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9"/>
        <w:ind w:left="110" w:right="0" w:firstLine="0"/>
        <w:jc w:val="left"/>
        <w:rPr>
          <w:rFonts w:ascii="FreeSerif"/>
          <w:sz w:val="30"/>
        </w:rPr>
      </w:pPr>
      <w:r>
        <w:rPr/>
        <w:drawing>
          <wp:anchor distT="0" distB="0" distL="0" distR="0" allowOverlap="1" layoutInCell="1" locked="0" behindDoc="0" simplePos="0" relativeHeight="15728640">
            <wp:simplePos x="0" y="0"/>
            <wp:positionH relativeFrom="page">
              <wp:posOffset>5094004</wp:posOffset>
            </wp:positionH>
            <wp:positionV relativeFrom="paragraph">
              <wp:posOffset>29597</wp:posOffset>
            </wp:positionV>
            <wp:extent cx="1755648" cy="234086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55648" cy="2340863"/>
                    </a:xfrm>
                    <a:prstGeom prst="rect">
                      <a:avLst/>
                    </a:prstGeom>
                  </pic:spPr>
                </pic:pic>
              </a:graphicData>
            </a:graphic>
          </wp:anchor>
        </w:drawing>
      </w:r>
      <w:r>
        <w:rPr>
          <w:rFonts w:ascii="FreeSerif"/>
          <w:sz w:val="30"/>
        </w:rPr>
        <w:t>Journal</w:t>
      </w:r>
      <w:r>
        <w:rPr>
          <w:rFonts w:ascii="FreeSerif"/>
          <w:spacing w:val="-2"/>
          <w:sz w:val="30"/>
        </w:rPr>
        <w:t> </w:t>
      </w:r>
      <w:r>
        <w:rPr>
          <w:rFonts w:ascii="FreeSerif"/>
          <w:sz w:val="30"/>
        </w:rPr>
        <w:t>Pre-</w:t>
      </w:r>
      <w:r>
        <w:rPr>
          <w:rFonts w:ascii="FreeSerif"/>
          <w:spacing w:val="-2"/>
          <w:sz w:val="30"/>
        </w:rPr>
        <w:t>proofs</w:t>
      </w:r>
    </w:p>
    <w:p>
      <w:pPr>
        <w:pStyle w:val="BodyText"/>
        <w:spacing w:before="212"/>
        <w:rPr>
          <w:rFonts w:ascii="FreeSerif"/>
          <w:sz w:val="30"/>
        </w:rPr>
      </w:pPr>
    </w:p>
    <w:p>
      <w:pPr>
        <w:spacing w:before="1"/>
        <w:ind w:left="110" w:right="0" w:firstLine="0"/>
        <w:jc w:val="left"/>
        <w:rPr>
          <w:rFonts w:ascii="FreeSerif"/>
          <w:sz w:val="22"/>
        </w:rPr>
      </w:pPr>
      <w:r>
        <w:rPr>
          <w:rFonts w:ascii="FreeSerif"/>
          <w:spacing w:val="-2"/>
          <w:sz w:val="22"/>
        </w:rPr>
        <w:t>Article</w:t>
      </w:r>
    </w:p>
    <w:p>
      <w:pPr>
        <w:pStyle w:val="BodyText"/>
        <w:spacing w:before="47"/>
        <w:rPr>
          <w:rFonts w:ascii="FreeSerif"/>
          <w:sz w:val="22"/>
        </w:rPr>
      </w:pPr>
    </w:p>
    <w:p>
      <w:pPr>
        <w:spacing w:line="268" w:lineRule="auto" w:before="1"/>
        <w:ind w:left="110" w:right="2556" w:firstLine="0"/>
        <w:jc w:val="left"/>
        <w:rPr>
          <w:rFonts w:ascii="FreeSerif" w:hAnsi="FreeSerif"/>
          <w:sz w:val="22"/>
        </w:rPr>
      </w:pPr>
      <w:r>
        <w:rPr>
          <w:rFonts w:ascii="FreeSerif" w:hAnsi="FreeSerif"/>
          <w:sz w:val="22"/>
        </w:rPr>
        <w:t>An Integrated Analysis on the Synergistic Reduction of Carbon and </w:t>
      </w:r>
      <w:r>
        <w:rPr>
          <w:rFonts w:ascii="FreeSerif" w:hAnsi="FreeSerif"/>
          <w:sz w:val="22"/>
        </w:rPr>
        <w:t>Pollution Emissions from China’s Iron and Steel Industry</w:t>
      </w:r>
    </w:p>
    <w:p>
      <w:pPr>
        <w:pStyle w:val="BodyText"/>
        <w:spacing w:before="16"/>
        <w:rPr>
          <w:rFonts w:ascii="FreeSerif"/>
          <w:sz w:val="22"/>
        </w:rPr>
      </w:pPr>
    </w:p>
    <w:p>
      <w:pPr>
        <w:spacing w:before="0"/>
        <w:ind w:left="110" w:right="0" w:firstLine="0"/>
        <w:jc w:val="left"/>
        <w:rPr>
          <w:rFonts w:ascii="FreeSerif"/>
          <w:sz w:val="22"/>
        </w:rPr>
      </w:pPr>
      <w:r>
        <w:rPr>
          <w:rFonts w:ascii="FreeSerif"/>
          <w:sz w:val="22"/>
        </w:rPr>
        <w:t>Quanyin</w:t>
      </w:r>
      <w:r>
        <w:rPr>
          <w:rFonts w:ascii="FreeSerif"/>
          <w:spacing w:val="4"/>
          <w:sz w:val="22"/>
        </w:rPr>
        <w:t> </w:t>
      </w:r>
      <w:r>
        <w:rPr>
          <w:rFonts w:ascii="FreeSerif"/>
          <w:sz w:val="22"/>
        </w:rPr>
        <w:t>Tan,</w:t>
      </w:r>
      <w:r>
        <w:rPr>
          <w:rFonts w:ascii="FreeSerif"/>
          <w:spacing w:val="4"/>
          <w:sz w:val="22"/>
        </w:rPr>
        <w:t> </w:t>
      </w:r>
      <w:r>
        <w:rPr>
          <w:rFonts w:ascii="FreeSerif"/>
          <w:sz w:val="22"/>
        </w:rPr>
        <w:t>Fei</w:t>
      </w:r>
      <w:r>
        <w:rPr>
          <w:rFonts w:ascii="FreeSerif"/>
          <w:spacing w:val="4"/>
          <w:sz w:val="22"/>
        </w:rPr>
        <w:t> </w:t>
      </w:r>
      <w:r>
        <w:rPr>
          <w:rFonts w:ascii="FreeSerif"/>
          <w:sz w:val="22"/>
        </w:rPr>
        <w:t>Liu,</w:t>
      </w:r>
      <w:r>
        <w:rPr>
          <w:rFonts w:ascii="FreeSerif"/>
          <w:spacing w:val="5"/>
          <w:sz w:val="22"/>
        </w:rPr>
        <w:t> </w:t>
      </w:r>
      <w:r>
        <w:rPr>
          <w:rFonts w:ascii="FreeSerif"/>
          <w:sz w:val="22"/>
        </w:rPr>
        <w:t>Jinhui</w:t>
      </w:r>
      <w:r>
        <w:rPr>
          <w:rFonts w:ascii="FreeSerif"/>
          <w:spacing w:val="4"/>
          <w:sz w:val="22"/>
        </w:rPr>
        <w:t> </w:t>
      </w:r>
      <w:r>
        <w:rPr>
          <w:rFonts w:ascii="FreeSerif"/>
          <w:spacing w:val="-5"/>
          <w:sz w:val="22"/>
        </w:rPr>
        <w:t>Li</w:t>
      </w:r>
    </w:p>
    <w:p>
      <w:pPr>
        <w:pStyle w:val="BodyText"/>
        <w:spacing w:before="48"/>
        <w:rPr>
          <w:rFonts w:ascii="FreeSerif"/>
          <w:sz w:val="22"/>
        </w:rPr>
      </w:pPr>
    </w:p>
    <w:p>
      <w:pPr>
        <w:tabs>
          <w:tab w:pos="2208" w:val="left" w:leader="none"/>
        </w:tabs>
        <w:spacing w:before="0"/>
        <w:ind w:left="110" w:right="0" w:firstLine="0"/>
        <w:jc w:val="left"/>
        <w:rPr>
          <w:rFonts w:ascii="FreeSerif"/>
          <w:sz w:val="22"/>
        </w:rPr>
      </w:pPr>
      <w:r>
        <w:rPr>
          <w:rFonts w:ascii="FreeSerif"/>
          <w:spacing w:val="-4"/>
          <w:sz w:val="22"/>
        </w:rPr>
        <w:t>PII:</w:t>
      </w:r>
      <w:r>
        <w:rPr>
          <w:rFonts w:ascii="FreeSerif"/>
          <w:sz w:val="22"/>
        </w:rPr>
        <w:tab/>
        <w:t>S2095-8099(23)00461-</w:t>
      </w:r>
      <w:r>
        <w:rPr>
          <w:rFonts w:ascii="FreeSerif"/>
          <w:spacing w:val="-10"/>
          <w:sz w:val="22"/>
        </w:rPr>
        <w:t>7</w:t>
      </w:r>
    </w:p>
    <w:p>
      <w:pPr>
        <w:tabs>
          <w:tab w:pos="2207" w:val="left" w:leader="none"/>
        </w:tabs>
        <w:spacing w:before="32"/>
        <w:ind w:left="110" w:right="0" w:firstLine="0"/>
        <w:jc w:val="left"/>
        <w:rPr>
          <w:rFonts w:ascii="FreeSerif"/>
          <w:sz w:val="22"/>
        </w:rPr>
      </w:pPr>
      <w:r>
        <w:rPr>
          <w:rFonts w:ascii="FreeSerif"/>
          <w:spacing w:val="-4"/>
          <w:sz w:val="22"/>
        </w:rPr>
        <w:t>DOI:</w:t>
      </w:r>
      <w:r>
        <w:rPr>
          <w:rFonts w:ascii="FreeSerif"/>
          <w:sz w:val="22"/>
        </w:rPr>
        <w:tab/>
      </w:r>
      <w:hyperlink r:id="rId6">
        <w:r>
          <w:rPr>
            <w:rFonts w:ascii="FreeSerif"/>
            <w:color w:val="0000FF"/>
            <w:spacing w:val="-2"/>
            <w:sz w:val="22"/>
          </w:rPr>
          <w:t>https://doi.org/10.1016/j.eng.2023.09.018</w:t>
        </w:r>
      </w:hyperlink>
    </w:p>
    <w:p>
      <w:pPr>
        <w:tabs>
          <w:tab w:pos="2207" w:val="left" w:leader="none"/>
        </w:tabs>
        <w:spacing w:before="32"/>
        <w:ind w:left="110" w:right="0" w:firstLine="0"/>
        <w:jc w:val="left"/>
        <w:rPr>
          <w:rFonts w:ascii="FreeSerif"/>
          <w:sz w:val="22"/>
        </w:rPr>
      </w:pPr>
      <w:r>
        <w:rPr>
          <w:rFonts w:ascii="FreeSerif"/>
          <w:spacing w:val="-2"/>
          <w:sz w:val="22"/>
        </w:rPr>
        <w:t>Reference:</w:t>
      </w:r>
      <w:r>
        <w:rPr>
          <w:rFonts w:ascii="FreeSerif"/>
          <w:sz w:val="22"/>
        </w:rPr>
        <w:tab/>
        <w:t>ENG</w:t>
      </w:r>
      <w:r>
        <w:rPr>
          <w:rFonts w:ascii="FreeSerif"/>
          <w:spacing w:val="-5"/>
          <w:sz w:val="22"/>
        </w:rPr>
        <w:t> </w:t>
      </w:r>
      <w:r>
        <w:rPr>
          <w:rFonts w:ascii="FreeSerif"/>
          <w:spacing w:val="-4"/>
          <w:sz w:val="22"/>
        </w:rPr>
        <w:t>1396</w:t>
      </w:r>
    </w:p>
    <w:p>
      <w:pPr>
        <w:pStyle w:val="BodyText"/>
        <w:spacing w:before="48"/>
        <w:rPr>
          <w:rFonts w:ascii="FreeSerif"/>
          <w:sz w:val="22"/>
        </w:rPr>
      </w:pPr>
    </w:p>
    <w:p>
      <w:pPr>
        <w:tabs>
          <w:tab w:pos="2207" w:val="left" w:leader="none"/>
        </w:tabs>
        <w:spacing w:before="0"/>
        <w:ind w:left="110" w:right="0" w:firstLine="0"/>
        <w:jc w:val="left"/>
        <w:rPr>
          <w:rFonts w:ascii="FreeSerif"/>
          <w:i/>
          <w:sz w:val="22"/>
        </w:rPr>
      </w:pPr>
      <w:r>
        <w:rPr>
          <w:rFonts w:ascii="FreeSerif"/>
          <w:sz w:val="22"/>
        </w:rPr>
        <w:t>To</w:t>
      </w:r>
      <w:r>
        <w:rPr>
          <w:rFonts w:ascii="FreeSerif"/>
          <w:spacing w:val="1"/>
          <w:sz w:val="22"/>
        </w:rPr>
        <w:t> </w:t>
      </w:r>
      <w:r>
        <w:rPr>
          <w:rFonts w:ascii="FreeSerif"/>
          <w:sz w:val="22"/>
        </w:rPr>
        <w:t>appear</w:t>
      </w:r>
      <w:r>
        <w:rPr>
          <w:rFonts w:ascii="FreeSerif"/>
          <w:spacing w:val="1"/>
          <w:sz w:val="22"/>
        </w:rPr>
        <w:t> </w:t>
      </w:r>
      <w:r>
        <w:rPr>
          <w:rFonts w:ascii="FreeSerif"/>
          <w:spacing w:val="-5"/>
          <w:sz w:val="22"/>
        </w:rPr>
        <w:t>in:</w:t>
      </w:r>
      <w:r>
        <w:rPr>
          <w:rFonts w:ascii="FreeSerif"/>
          <w:sz w:val="22"/>
        </w:rPr>
        <w:tab/>
      </w:r>
      <w:r>
        <w:rPr>
          <w:rFonts w:ascii="FreeSerif"/>
          <w:i/>
          <w:spacing w:val="-2"/>
          <w:sz w:val="22"/>
        </w:rPr>
        <w:t>Engineering</w:t>
      </w:r>
    </w:p>
    <w:p>
      <w:pPr>
        <w:pStyle w:val="BodyText"/>
        <w:spacing w:before="48"/>
        <w:rPr>
          <w:rFonts w:ascii="FreeSerif"/>
          <w:i/>
          <w:sz w:val="22"/>
        </w:rPr>
      </w:pPr>
    </w:p>
    <w:p>
      <w:pPr>
        <w:tabs>
          <w:tab w:pos="2207" w:val="left" w:leader="none"/>
        </w:tabs>
        <w:spacing w:before="0"/>
        <w:ind w:left="110" w:right="0" w:firstLine="0"/>
        <w:jc w:val="left"/>
        <w:rPr>
          <w:rFonts w:ascii="FreeSerif"/>
          <w:sz w:val="22"/>
        </w:rPr>
      </w:pPr>
      <w:r>
        <w:rPr>
          <w:rFonts w:ascii="FreeSerif"/>
          <w:sz w:val="22"/>
        </w:rPr>
        <w:t>Received </w:t>
      </w:r>
      <w:r>
        <w:rPr>
          <w:rFonts w:ascii="FreeSerif"/>
          <w:spacing w:val="-2"/>
          <w:sz w:val="22"/>
        </w:rPr>
        <w:t>Date:</w:t>
      </w:r>
      <w:r>
        <w:rPr>
          <w:rFonts w:ascii="FreeSerif"/>
          <w:sz w:val="22"/>
        </w:rPr>
        <w:tab/>
        <w:t>3</w:t>
      </w:r>
      <w:r>
        <w:rPr>
          <w:rFonts w:ascii="FreeSerif"/>
          <w:spacing w:val="3"/>
          <w:sz w:val="22"/>
        </w:rPr>
        <w:t> </w:t>
      </w:r>
      <w:r>
        <w:rPr>
          <w:rFonts w:ascii="FreeSerif"/>
          <w:sz w:val="22"/>
        </w:rPr>
        <w:t>January</w:t>
      </w:r>
      <w:r>
        <w:rPr>
          <w:rFonts w:ascii="FreeSerif"/>
          <w:spacing w:val="3"/>
          <w:sz w:val="22"/>
        </w:rPr>
        <w:t> </w:t>
      </w:r>
      <w:r>
        <w:rPr>
          <w:rFonts w:ascii="FreeSerif"/>
          <w:spacing w:val="-4"/>
          <w:sz w:val="22"/>
        </w:rPr>
        <w:t>2023</w:t>
      </w:r>
    </w:p>
    <w:p>
      <w:pPr>
        <w:tabs>
          <w:tab w:pos="2207" w:val="left" w:leader="none"/>
        </w:tabs>
        <w:spacing w:before="32"/>
        <w:ind w:left="110" w:right="0" w:firstLine="0"/>
        <w:jc w:val="left"/>
        <w:rPr>
          <w:rFonts w:ascii="FreeSerif"/>
          <w:sz w:val="22"/>
        </w:rPr>
      </w:pPr>
      <w:r>
        <w:rPr>
          <w:rFonts w:ascii="FreeSerif"/>
          <w:sz w:val="22"/>
        </w:rPr>
        <w:t>Revised</w:t>
      </w:r>
      <w:r>
        <w:rPr>
          <w:rFonts w:ascii="FreeSerif"/>
          <w:spacing w:val="6"/>
          <w:sz w:val="22"/>
        </w:rPr>
        <w:t> </w:t>
      </w:r>
      <w:r>
        <w:rPr>
          <w:rFonts w:ascii="FreeSerif"/>
          <w:spacing w:val="-2"/>
          <w:sz w:val="22"/>
        </w:rPr>
        <w:t>Date:</w:t>
      </w:r>
      <w:r>
        <w:rPr>
          <w:rFonts w:ascii="FreeSerif"/>
          <w:sz w:val="22"/>
        </w:rPr>
        <w:tab/>
        <w:t>6 September </w:t>
      </w:r>
      <w:r>
        <w:rPr>
          <w:rFonts w:ascii="FreeSerif"/>
          <w:spacing w:val="-4"/>
          <w:sz w:val="22"/>
        </w:rPr>
        <w:t>2023</w:t>
      </w:r>
    </w:p>
    <w:p>
      <w:pPr>
        <w:tabs>
          <w:tab w:pos="2207" w:val="left" w:leader="none"/>
        </w:tabs>
        <w:spacing w:before="32"/>
        <w:ind w:left="110" w:right="0" w:firstLine="0"/>
        <w:jc w:val="left"/>
        <w:rPr>
          <w:rFonts w:ascii="FreeSerif"/>
          <w:sz w:val="22"/>
        </w:rPr>
      </w:pPr>
      <w:r>
        <w:rPr>
          <w:rFonts w:ascii="FreeSerif"/>
          <w:sz w:val="22"/>
        </w:rPr>
        <w:t>Accepted</w:t>
      </w:r>
      <w:r>
        <w:rPr>
          <w:rFonts w:ascii="FreeSerif"/>
          <w:spacing w:val="-9"/>
          <w:sz w:val="22"/>
        </w:rPr>
        <w:t> </w:t>
      </w:r>
      <w:r>
        <w:rPr>
          <w:rFonts w:ascii="FreeSerif"/>
          <w:spacing w:val="-2"/>
          <w:sz w:val="22"/>
        </w:rPr>
        <w:t>Date:</w:t>
      </w:r>
      <w:r>
        <w:rPr>
          <w:rFonts w:ascii="FreeSerif"/>
          <w:sz w:val="22"/>
        </w:rPr>
        <w:tab/>
        <w:t>7 September </w:t>
      </w:r>
      <w:r>
        <w:rPr>
          <w:rFonts w:ascii="FreeSerif"/>
          <w:spacing w:val="-4"/>
          <w:sz w:val="22"/>
        </w:rPr>
        <w:t>2023</w:t>
      </w:r>
    </w:p>
    <w:p>
      <w:pPr>
        <w:pStyle w:val="BodyText"/>
        <w:spacing w:before="208"/>
        <w:rPr>
          <w:rFonts w:ascii="FreeSerif"/>
          <w:sz w:val="22"/>
        </w:rPr>
      </w:pPr>
    </w:p>
    <w:p>
      <w:pPr>
        <w:spacing w:line="268" w:lineRule="auto" w:before="0"/>
        <w:ind w:left="110" w:right="117" w:firstLine="0"/>
        <w:jc w:val="both"/>
        <w:rPr>
          <w:rFonts w:ascii="FreeSerif" w:hAnsi="FreeSerif"/>
          <w:sz w:val="22"/>
        </w:rPr>
      </w:pPr>
      <w:r>
        <w:rPr>
          <w:rFonts w:ascii="FreeSerif" w:hAnsi="FreeSerif"/>
          <w:sz w:val="22"/>
        </w:rPr>
        <w:t>Please cite this article as: Q. Tan, F. Liu, J. Li, An Integrated Analysis on the Synergistic Reduction of Carbon</w:t>
      </w:r>
      <w:r>
        <w:rPr>
          <w:rFonts w:ascii="FreeSerif" w:hAnsi="FreeSerif"/>
          <w:spacing w:val="80"/>
          <w:w w:val="150"/>
          <w:sz w:val="22"/>
        </w:rPr>
        <w:t> </w:t>
      </w:r>
      <w:r>
        <w:rPr>
          <w:rFonts w:ascii="FreeSerif" w:hAnsi="FreeSerif"/>
          <w:sz w:val="22"/>
        </w:rPr>
        <w:t>and Pollution Emissions from China’s Iron and Steel Industry, </w:t>
      </w:r>
      <w:r>
        <w:rPr>
          <w:rFonts w:ascii="FreeSerif" w:hAnsi="FreeSerif"/>
          <w:i/>
          <w:sz w:val="22"/>
        </w:rPr>
        <w:t>Engineering </w:t>
      </w:r>
      <w:r>
        <w:rPr>
          <w:rFonts w:ascii="FreeSerif" w:hAnsi="FreeSerif"/>
          <w:sz w:val="22"/>
        </w:rPr>
        <w:t>(2023), doi: </w:t>
      </w:r>
      <w:hyperlink r:id="rId6">
        <w:r>
          <w:rPr>
            <w:rFonts w:ascii="FreeSerif" w:hAnsi="FreeSerif"/>
            <w:color w:val="0000FF"/>
            <w:sz w:val="22"/>
          </w:rPr>
          <w:t>https://doi.org/10.1016/</w:t>
        </w:r>
      </w:hyperlink>
      <w:r>
        <w:rPr>
          <w:rFonts w:ascii="FreeSerif" w:hAnsi="FreeSerif"/>
          <w:color w:val="0000FF"/>
          <w:sz w:val="22"/>
        </w:rPr>
        <w:t> </w:t>
      </w:r>
      <w:hyperlink r:id="rId6">
        <w:r>
          <w:rPr>
            <w:rFonts w:ascii="FreeSerif" w:hAnsi="FreeSerif"/>
            <w:color w:val="0000FF"/>
            <w:spacing w:val="-2"/>
            <w:sz w:val="22"/>
          </w:rPr>
          <w:t>j.eng.2023.09.018</w:t>
        </w:r>
      </w:hyperlink>
    </w:p>
    <w:p>
      <w:pPr>
        <w:pStyle w:val="BodyText"/>
        <w:rPr>
          <w:rFonts w:ascii="FreeSerif"/>
          <w:sz w:val="22"/>
        </w:rPr>
      </w:pPr>
    </w:p>
    <w:p>
      <w:pPr>
        <w:pStyle w:val="BodyText"/>
        <w:rPr>
          <w:rFonts w:ascii="FreeSerif"/>
          <w:sz w:val="22"/>
        </w:rPr>
      </w:pPr>
    </w:p>
    <w:p>
      <w:pPr>
        <w:pStyle w:val="BodyText"/>
        <w:spacing w:before="9"/>
        <w:rPr>
          <w:rFonts w:ascii="FreeSerif"/>
          <w:sz w:val="22"/>
        </w:rPr>
      </w:pPr>
    </w:p>
    <w:p>
      <w:pPr>
        <w:spacing w:line="268" w:lineRule="auto" w:before="0"/>
        <w:ind w:left="110" w:right="117" w:firstLine="0"/>
        <w:jc w:val="both"/>
        <w:rPr>
          <w:rFonts w:ascii="FreeSerif"/>
          <w:sz w:val="22"/>
        </w:rPr>
      </w:pPr>
      <w:r>
        <w:rPr>
          <w:rFonts w:ascii="FreeSerif"/>
          <w:sz w:val="22"/>
        </w:rPr>
        <w: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w:t>
      </w:r>
    </w:p>
    <w:p>
      <w:pPr>
        <w:pStyle w:val="BodyText"/>
        <w:rPr>
          <w:rFonts w:ascii="FreeSerif"/>
          <w:sz w:val="22"/>
        </w:rPr>
      </w:pPr>
    </w:p>
    <w:p>
      <w:pPr>
        <w:pStyle w:val="BodyText"/>
        <w:rPr>
          <w:rFonts w:ascii="FreeSerif"/>
          <w:sz w:val="22"/>
        </w:rPr>
      </w:pPr>
    </w:p>
    <w:p>
      <w:pPr>
        <w:pStyle w:val="BodyText"/>
        <w:spacing w:before="10"/>
        <w:rPr>
          <w:rFonts w:ascii="FreeSerif"/>
          <w:sz w:val="22"/>
        </w:rPr>
      </w:pPr>
    </w:p>
    <w:p>
      <w:pPr>
        <w:spacing w:line="268" w:lineRule="auto" w:before="0"/>
        <w:ind w:left="110" w:right="117" w:firstLine="0"/>
        <w:jc w:val="both"/>
        <w:rPr>
          <w:rFonts w:ascii="FreeSerif" w:hAnsi="FreeSerif"/>
          <w:sz w:val="22"/>
        </w:rPr>
      </w:pPr>
      <w:r>
        <w:rPr>
          <w:rFonts w:ascii="FreeSerif" w:hAnsi="FreeSerif"/>
          <w:sz w:val="22"/>
        </w:rPr>
        <w:t>© 2023 THE AUTHORS. Published by Elsevier LTD on behalf of Chinese Academy of Engineering and </w:t>
      </w:r>
      <w:r>
        <w:rPr>
          <w:rFonts w:ascii="FreeSerif" w:hAnsi="FreeSerif"/>
          <w:sz w:val="22"/>
        </w:rPr>
        <w:t>Higher Education Press Limited Company</w:t>
      </w:r>
    </w:p>
    <w:p>
      <w:pPr>
        <w:spacing w:after="0" w:line="268" w:lineRule="auto"/>
        <w:jc w:val="both"/>
        <w:rPr>
          <w:rFonts w:ascii="FreeSerif" w:hAnsi="FreeSerif"/>
          <w:sz w:val="22"/>
        </w:rPr>
        <w:sectPr>
          <w:type w:val="continuous"/>
          <w:pgSz w:w="11910" w:h="15880"/>
          <w:pgMar w:top="1320" w:bottom="280" w:left="740" w:right="900"/>
        </w:sectPr>
      </w:pPr>
    </w:p>
    <w:p>
      <w:pPr>
        <w:pStyle w:val="BodyText"/>
        <w:spacing w:before="70"/>
        <w:rPr>
          <w:rFonts w:ascii="FreeSerif"/>
        </w:rPr>
      </w:pPr>
    </w:p>
    <w:p>
      <w:pPr>
        <w:pStyle w:val="BodyText"/>
        <w:ind w:left="117"/>
      </w:pPr>
      <w:r>
        <w:rPr>
          <w:spacing w:val="-2"/>
        </w:rPr>
        <w:t>Research</w:t>
      </w:r>
    </w:p>
    <w:p>
      <w:pPr>
        <w:pStyle w:val="BodyText"/>
        <w:spacing w:before="240"/>
        <w:ind w:left="116"/>
      </w:pPr>
      <w:r>
        <w:rPr/>
        <w:t>Pollution</w:t>
      </w:r>
      <w:r>
        <w:rPr>
          <w:spacing w:val="-2"/>
        </w:rPr>
        <w:t> </w:t>
      </w:r>
      <w:r>
        <w:rPr/>
        <w:t>Control—</w:t>
      </w:r>
      <w:r>
        <w:rPr>
          <w:spacing w:val="-2"/>
        </w:rPr>
        <w:t>Article</w:t>
      </w:r>
    </w:p>
    <w:p>
      <w:pPr>
        <w:pStyle w:val="Title"/>
      </w:pPr>
      <w:r>
        <w:rPr/>
        <w:t>An</w:t>
      </w:r>
      <w:r>
        <w:rPr>
          <w:spacing w:val="40"/>
        </w:rPr>
        <w:t> </w:t>
      </w:r>
      <w:r>
        <w:rPr/>
        <w:t>Integrated</w:t>
      </w:r>
      <w:r>
        <w:rPr>
          <w:spacing w:val="40"/>
        </w:rPr>
        <w:t> </w:t>
      </w:r>
      <w:r>
        <w:rPr/>
        <w:t>Analysis</w:t>
      </w:r>
      <w:r>
        <w:rPr>
          <w:spacing w:val="40"/>
        </w:rPr>
        <w:t> </w:t>
      </w:r>
      <w:r>
        <w:rPr/>
        <w:t>on</w:t>
      </w:r>
      <w:r>
        <w:rPr>
          <w:spacing w:val="40"/>
        </w:rPr>
        <w:t> </w:t>
      </w:r>
      <w:r>
        <w:rPr/>
        <w:t>the</w:t>
      </w:r>
      <w:r>
        <w:rPr>
          <w:spacing w:val="40"/>
        </w:rPr>
        <w:t> </w:t>
      </w:r>
      <w:r>
        <w:rPr/>
        <w:t>Synergistic</w:t>
      </w:r>
      <w:r>
        <w:rPr>
          <w:spacing w:val="40"/>
        </w:rPr>
        <w:t> </w:t>
      </w:r>
      <w:r>
        <w:rPr/>
        <w:t>Reduction</w:t>
      </w:r>
      <w:r>
        <w:rPr>
          <w:spacing w:val="40"/>
        </w:rPr>
        <w:t> </w:t>
      </w:r>
      <w:r>
        <w:rPr/>
        <w:t>of</w:t>
      </w:r>
      <w:r>
        <w:rPr>
          <w:spacing w:val="40"/>
        </w:rPr>
        <w:t> </w:t>
      </w:r>
      <w:r>
        <w:rPr/>
        <w:t>Carbon</w:t>
      </w:r>
      <w:r>
        <w:rPr>
          <w:spacing w:val="40"/>
        </w:rPr>
        <w:t> </w:t>
      </w:r>
      <w:r>
        <w:rPr/>
        <w:t>and</w:t>
      </w:r>
      <w:r>
        <w:rPr>
          <w:spacing w:val="40"/>
        </w:rPr>
        <w:t> </w:t>
      </w:r>
      <w:r>
        <w:rPr/>
        <w:t>Pollution Emissions from China’s Iron and Steel Industry</w:t>
      </w:r>
    </w:p>
    <w:p>
      <w:pPr>
        <w:pStyle w:val="BodyText"/>
        <w:spacing w:before="240"/>
        <w:ind w:left="116"/>
      </w:pPr>
      <w:r>
        <w:rPr/>
        <w:drawing>
          <wp:anchor distT="0" distB="0" distL="0" distR="0" allowOverlap="1" layoutInCell="1" locked="0" behindDoc="0" simplePos="0" relativeHeight="15729152">
            <wp:simplePos x="0" y="0"/>
            <wp:positionH relativeFrom="page">
              <wp:posOffset>1009375</wp:posOffset>
            </wp:positionH>
            <wp:positionV relativeFrom="paragraph">
              <wp:posOffset>351871</wp:posOffset>
            </wp:positionV>
            <wp:extent cx="5428684" cy="553237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5428684" cy="5532370"/>
                    </a:xfrm>
                    <a:prstGeom prst="rect">
                      <a:avLst/>
                    </a:prstGeom>
                  </pic:spPr>
                </pic:pic>
              </a:graphicData>
            </a:graphic>
          </wp:anchor>
        </w:drawing>
      </w:r>
      <w:r>
        <w:rPr/>
        <w:t>Quanyin</w:t>
      </w:r>
      <w:r>
        <w:rPr>
          <w:spacing w:val="-1"/>
        </w:rPr>
        <w:t> </w:t>
      </w:r>
      <w:r>
        <w:rPr/>
        <w:t>Tan, Fei Liu,</w:t>
      </w:r>
      <w:r>
        <w:rPr>
          <w:spacing w:val="-1"/>
        </w:rPr>
        <w:t> </w:t>
      </w:r>
      <w:r>
        <w:rPr/>
        <w:t>Jinhui Li</w:t>
      </w:r>
      <w:r>
        <w:rPr>
          <w:spacing w:val="-1"/>
        </w:rPr>
        <w:t> </w:t>
      </w:r>
      <w:r>
        <w:rPr>
          <w:spacing w:val="-10"/>
        </w:rPr>
        <w:t>*</w:t>
      </w:r>
    </w:p>
    <w:p>
      <w:pPr>
        <w:spacing w:before="240"/>
        <w:ind w:left="116" w:right="0" w:firstLine="0"/>
        <w:jc w:val="left"/>
        <w:rPr>
          <w:i/>
          <w:sz w:val="15"/>
        </w:rPr>
      </w:pPr>
      <w:r>
        <w:rPr>
          <w:i/>
          <w:sz w:val="15"/>
        </w:rPr>
        <w:t>State</w:t>
      </w:r>
      <w:r>
        <w:rPr>
          <w:i/>
          <w:spacing w:val="-4"/>
          <w:sz w:val="15"/>
        </w:rPr>
        <w:t> </w:t>
      </w:r>
      <w:r>
        <w:rPr>
          <w:i/>
          <w:sz w:val="15"/>
        </w:rPr>
        <w:t>Key Joint</w:t>
      </w:r>
      <w:r>
        <w:rPr>
          <w:i/>
          <w:spacing w:val="-1"/>
          <w:sz w:val="15"/>
        </w:rPr>
        <w:t> </w:t>
      </w:r>
      <w:r>
        <w:rPr>
          <w:i/>
          <w:sz w:val="15"/>
        </w:rPr>
        <w:t>Laboratory of</w:t>
      </w:r>
      <w:r>
        <w:rPr>
          <w:i/>
          <w:spacing w:val="-1"/>
          <w:sz w:val="15"/>
        </w:rPr>
        <w:t> </w:t>
      </w:r>
      <w:r>
        <w:rPr>
          <w:i/>
          <w:sz w:val="15"/>
        </w:rPr>
        <w:t>Environment Simulation</w:t>
      </w:r>
      <w:r>
        <w:rPr>
          <w:i/>
          <w:spacing w:val="-1"/>
          <w:sz w:val="15"/>
        </w:rPr>
        <w:t> </w:t>
      </w:r>
      <w:r>
        <w:rPr>
          <w:i/>
          <w:sz w:val="15"/>
        </w:rPr>
        <w:t>and Pollution</w:t>
      </w:r>
      <w:r>
        <w:rPr>
          <w:i/>
          <w:spacing w:val="-1"/>
          <w:sz w:val="15"/>
        </w:rPr>
        <w:t> </w:t>
      </w:r>
      <w:r>
        <w:rPr>
          <w:i/>
          <w:sz w:val="15"/>
        </w:rPr>
        <w:t>Control, School</w:t>
      </w:r>
      <w:r>
        <w:rPr>
          <w:i/>
          <w:spacing w:val="-1"/>
          <w:sz w:val="15"/>
        </w:rPr>
        <w:t> </w:t>
      </w:r>
      <w:r>
        <w:rPr>
          <w:i/>
          <w:sz w:val="15"/>
        </w:rPr>
        <w:t>of Environment,</w:t>
      </w:r>
      <w:r>
        <w:rPr>
          <w:i/>
          <w:spacing w:val="-1"/>
          <w:sz w:val="15"/>
        </w:rPr>
        <w:t> </w:t>
      </w:r>
      <w:r>
        <w:rPr>
          <w:i/>
          <w:sz w:val="15"/>
        </w:rPr>
        <w:t>Tsinghua University,</w:t>
      </w:r>
      <w:r>
        <w:rPr>
          <w:i/>
          <w:spacing w:val="-1"/>
          <w:sz w:val="15"/>
        </w:rPr>
        <w:t> </w:t>
      </w:r>
      <w:r>
        <w:rPr>
          <w:i/>
          <w:sz w:val="15"/>
        </w:rPr>
        <w:t>Beijing 100084, </w:t>
      </w:r>
      <w:r>
        <w:rPr>
          <w:i/>
          <w:spacing w:val="-2"/>
          <w:sz w:val="15"/>
        </w:rPr>
        <w:t>China</w:t>
      </w:r>
    </w:p>
    <w:p>
      <w:pPr>
        <w:pStyle w:val="BodyText"/>
        <w:rPr>
          <w:i/>
          <w:sz w:val="15"/>
        </w:rPr>
      </w:pPr>
    </w:p>
    <w:p>
      <w:pPr>
        <w:pStyle w:val="BodyText"/>
        <w:rPr>
          <w:i/>
          <w:sz w:val="15"/>
        </w:rPr>
      </w:pPr>
    </w:p>
    <w:p>
      <w:pPr>
        <w:pStyle w:val="BodyText"/>
        <w:spacing w:before="135"/>
        <w:rPr>
          <w:i/>
          <w:sz w:val="15"/>
        </w:rPr>
      </w:pPr>
    </w:p>
    <w:p>
      <w:pPr>
        <w:spacing w:before="0"/>
        <w:ind w:left="116" w:right="0" w:firstLine="0"/>
        <w:jc w:val="left"/>
        <w:rPr>
          <w:sz w:val="18"/>
        </w:rPr>
      </w:pPr>
      <w:r>
        <w:rPr>
          <w:sz w:val="18"/>
        </w:rPr>
        <w:t>* Corresponding </w:t>
      </w:r>
      <w:r>
        <w:rPr>
          <w:spacing w:val="-2"/>
          <w:sz w:val="18"/>
        </w:rPr>
        <w:t>author.</w:t>
      </w:r>
    </w:p>
    <w:p>
      <w:pPr>
        <w:pStyle w:val="BodyText"/>
        <w:spacing w:before="92"/>
        <w:rPr>
          <w:sz w:val="18"/>
        </w:rPr>
      </w:pPr>
    </w:p>
    <w:p>
      <w:pPr>
        <w:spacing w:before="1"/>
        <w:ind w:left="116" w:right="0" w:firstLine="0"/>
        <w:jc w:val="left"/>
        <w:rPr>
          <w:sz w:val="18"/>
        </w:rPr>
      </w:pPr>
      <w:r>
        <w:rPr>
          <w:i/>
          <w:sz w:val="18"/>
        </w:rPr>
        <w:t>E-mail</w:t>
      </w:r>
      <w:r>
        <w:rPr>
          <w:i/>
          <w:spacing w:val="-1"/>
          <w:sz w:val="18"/>
        </w:rPr>
        <w:t> </w:t>
      </w:r>
      <w:r>
        <w:rPr>
          <w:i/>
          <w:sz w:val="18"/>
        </w:rPr>
        <w:t>address:</w:t>
      </w:r>
      <w:r>
        <w:rPr>
          <w:i/>
          <w:spacing w:val="-1"/>
          <w:sz w:val="18"/>
        </w:rPr>
        <w:t> </w:t>
      </w:r>
      <w:hyperlink r:id="rId10">
        <w:r>
          <w:rPr>
            <w:sz w:val="18"/>
          </w:rPr>
          <w:t>jinhui@tsinghua.edu.cn</w:t>
        </w:r>
      </w:hyperlink>
      <w:r>
        <w:rPr>
          <w:sz w:val="18"/>
        </w:rPr>
        <w:t> (J. </w:t>
      </w:r>
      <w:r>
        <w:rPr>
          <w:spacing w:val="-5"/>
          <w:sz w:val="18"/>
        </w:rPr>
        <w:t>Li)</w:t>
      </w:r>
    </w:p>
    <w:p>
      <w:pPr>
        <w:pStyle w:val="BodyText"/>
        <w:rPr>
          <w:sz w:val="18"/>
        </w:rPr>
      </w:pPr>
    </w:p>
    <w:p>
      <w:pPr>
        <w:pStyle w:val="BodyText"/>
        <w:rPr>
          <w:sz w:val="18"/>
        </w:rPr>
      </w:pPr>
    </w:p>
    <w:p>
      <w:pPr>
        <w:pStyle w:val="BodyText"/>
        <w:spacing w:before="125"/>
        <w:rPr>
          <w:sz w:val="18"/>
        </w:rPr>
      </w:pPr>
    </w:p>
    <w:p>
      <w:pPr>
        <w:pStyle w:val="Heading1"/>
      </w:pPr>
      <w:r>
        <w:rPr/>
        <w:t>ARTICLE</w:t>
      </w:r>
      <w:r>
        <w:rPr>
          <w:spacing w:val="-4"/>
        </w:rPr>
        <w:t> INFO</w:t>
      </w:r>
    </w:p>
    <w:p>
      <w:pPr>
        <w:spacing w:before="240"/>
        <w:ind w:left="116" w:right="0" w:firstLine="0"/>
        <w:jc w:val="left"/>
        <w:rPr>
          <w:i/>
          <w:sz w:val="18"/>
        </w:rPr>
      </w:pPr>
      <w:r>
        <w:rPr>
          <w:i/>
          <w:sz w:val="18"/>
        </w:rPr>
        <w:t>Article</w:t>
      </w:r>
      <w:r>
        <w:rPr>
          <w:i/>
          <w:spacing w:val="-1"/>
          <w:sz w:val="18"/>
        </w:rPr>
        <w:t> </w:t>
      </w:r>
      <w:r>
        <w:rPr>
          <w:i/>
          <w:spacing w:val="-2"/>
          <w:sz w:val="18"/>
        </w:rPr>
        <w:t>history:</w:t>
      </w:r>
    </w:p>
    <w:p>
      <w:pPr>
        <w:pStyle w:val="BodyText"/>
        <w:spacing w:before="33"/>
        <w:rPr>
          <w:i/>
          <w:sz w:val="18"/>
        </w:rPr>
      </w:pPr>
    </w:p>
    <w:p>
      <w:pPr>
        <w:spacing w:before="0"/>
        <w:ind w:left="116" w:right="0" w:firstLine="0"/>
        <w:jc w:val="left"/>
        <w:rPr>
          <w:sz w:val="18"/>
        </w:rPr>
      </w:pPr>
      <w:r>
        <w:rPr>
          <w:sz w:val="18"/>
        </w:rPr>
        <w:t>Received</w:t>
      </w:r>
      <w:r>
        <w:rPr>
          <w:spacing w:val="-1"/>
          <w:sz w:val="18"/>
        </w:rPr>
        <w:t> </w:t>
      </w:r>
      <w:r>
        <w:rPr>
          <w:sz w:val="18"/>
        </w:rPr>
        <w:t>3 January </w:t>
      </w:r>
      <w:r>
        <w:rPr>
          <w:spacing w:val="-4"/>
          <w:sz w:val="18"/>
        </w:rPr>
        <w:t>2023</w:t>
      </w:r>
    </w:p>
    <w:p>
      <w:pPr>
        <w:pStyle w:val="BodyText"/>
        <w:spacing w:before="33"/>
        <w:rPr>
          <w:sz w:val="18"/>
        </w:rPr>
      </w:pPr>
    </w:p>
    <w:p>
      <w:pPr>
        <w:spacing w:before="0"/>
        <w:ind w:left="116" w:right="0" w:firstLine="0"/>
        <w:jc w:val="left"/>
        <w:rPr>
          <w:sz w:val="18"/>
        </w:rPr>
      </w:pPr>
      <w:r>
        <w:rPr>
          <w:sz w:val="18"/>
        </w:rPr>
        <w:t>Revised</w:t>
      </w:r>
      <w:r>
        <w:rPr>
          <w:spacing w:val="-1"/>
          <w:sz w:val="18"/>
        </w:rPr>
        <w:t> </w:t>
      </w:r>
      <w:r>
        <w:rPr>
          <w:sz w:val="18"/>
        </w:rPr>
        <w:t>6 September </w:t>
      </w:r>
      <w:r>
        <w:rPr>
          <w:spacing w:val="-4"/>
          <w:sz w:val="18"/>
        </w:rPr>
        <w:t>2023</w:t>
      </w:r>
    </w:p>
    <w:p>
      <w:pPr>
        <w:pStyle w:val="BodyText"/>
        <w:spacing w:before="33"/>
        <w:rPr>
          <w:sz w:val="18"/>
        </w:rPr>
      </w:pPr>
    </w:p>
    <w:p>
      <w:pPr>
        <w:spacing w:line="518" w:lineRule="auto" w:before="0"/>
        <w:ind w:left="116" w:right="7932" w:firstLine="0"/>
        <w:jc w:val="left"/>
        <w:rPr>
          <w:sz w:val="18"/>
        </w:rPr>
      </w:pPr>
      <w:r>
        <w:rPr>
          <w:sz w:val="18"/>
        </w:rPr>
        <w:t>Accepted</w:t>
      </w:r>
      <w:r>
        <w:rPr>
          <w:spacing w:val="-11"/>
          <w:sz w:val="18"/>
        </w:rPr>
        <w:t> </w:t>
      </w:r>
      <w:r>
        <w:rPr>
          <w:sz w:val="18"/>
        </w:rPr>
        <w:t>7</w:t>
      </w:r>
      <w:r>
        <w:rPr>
          <w:spacing w:val="-11"/>
          <w:sz w:val="18"/>
        </w:rPr>
        <w:t> </w:t>
      </w:r>
      <w:r>
        <w:rPr>
          <w:sz w:val="18"/>
        </w:rPr>
        <w:t>September</w:t>
      </w:r>
      <w:r>
        <w:rPr>
          <w:spacing w:val="-11"/>
          <w:sz w:val="18"/>
        </w:rPr>
        <w:t> </w:t>
      </w:r>
      <w:r>
        <w:rPr>
          <w:sz w:val="18"/>
        </w:rPr>
        <w:t>2023 Available online xxxx</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34"/>
        <w:rPr>
          <w:sz w:val="18"/>
        </w:rPr>
      </w:pPr>
    </w:p>
    <w:p>
      <w:pPr>
        <w:spacing w:before="0"/>
        <w:ind w:left="116" w:right="0" w:firstLine="0"/>
        <w:jc w:val="left"/>
        <w:rPr>
          <w:rFonts w:ascii="Arial"/>
          <w:b/>
          <w:sz w:val="28"/>
        </w:rPr>
      </w:pPr>
      <w:r>
        <w:rPr>
          <w:rFonts w:ascii="Arial"/>
          <w:b/>
          <w:spacing w:val="-2"/>
          <w:sz w:val="28"/>
        </w:rPr>
        <w:t>Highlights</w:t>
      </w:r>
    </w:p>
    <w:p>
      <w:pPr>
        <w:pStyle w:val="ListParagraph"/>
        <w:numPr>
          <w:ilvl w:val="0"/>
          <w:numId w:val="1"/>
        </w:numPr>
        <w:tabs>
          <w:tab w:pos="536" w:val="left" w:leader="none"/>
        </w:tabs>
        <w:spacing w:line="240" w:lineRule="auto" w:before="279" w:after="0"/>
        <w:ind w:left="536" w:right="0" w:hanging="420"/>
        <w:jc w:val="left"/>
        <w:rPr>
          <w:rFonts w:ascii="Arial" w:hAnsi="Arial"/>
          <w:sz w:val="22"/>
        </w:rPr>
      </w:pPr>
      <w:r>
        <w:rPr>
          <w:rFonts w:ascii="Arial" w:hAnsi="Arial"/>
          <w:sz w:val="22"/>
        </w:rPr>
        <w:t>Examines</w:t>
      </w:r>
      <w:r>
        <w:rPr>
          <w:rFonts w:ascii="Arial" w:hAnsi="Arial"/>
          <w:spacing w:val="-6"/>
          <w:sz w:val="22"/>
        </w:rPr>
        <w:t> </w:t>
      </w:r>
      <w:r>
        <w:rPr>
          <w:rFonts w:ascii="Arial" w:hAnsi="Arial"/>
          <w:sz w:val="22"/>
        </w:rPr>
        <w:t>the</w:t>
      </w:r>
      <w:r>
        <w:rPr>
          <w:rFonts w:ascii="Arial" w:hAnsi="Arial"/>
          <w:spacing w:val="-3"/>
          <w:sz w:val="22"/>
        </w:rPr>
        <w:t> </w:t>
      </w:r>
      <w:r>
        <w:rPr>
          <w:rFonts w:ascii="Arial" w:hAnsi="Arial"/>
          <w:sz w:val="22"/>
        </w:rPr>
        <w:t>synergistic</w:t>
      </w:r>
      <w:r>
        <w:rPr>
          <w:rFonts w:ascii="Arial" w:hAnsi="Arial"/>
          <w:spacing w:val="-3"/>
          <w:sz w:val="22"/>
        </w:rPr>
        <w:t> </w:t>
      </w:r>
      <w:r>
        <w:rPr>
          <w:rFonts w:ascii="Arial" w:hAnsi="Arial"/>
          <w:sz w:val="22"/>
        </w:rPr>
        <w:t>reduction</w:t>
      </w:r>
      <w:r>
        <w:rPr>
          <w:rFonts w:ascii="Arial" w:hAnsi="Arial"/>
          <w:spacing w:val="-3"/>
          <w:sz w:val="22"/>
        </w:rPr>
        <w:t> </w:t>
      </w:r>
      <w:r>
        <w:rPr>
          <w:rFonts w:ascii="Arial" w:hAnsi="Arial"/>
          <w:sz w:val="22"/>
        </w:rPr>
        <w:t>of</w:t>
      </w:r>
      <w:r>
        <w:rPr>
          <w:rFonts w:ascii="Arial" w:hAnsi="Arial"/>
          <w:spacing w:val="-4"/>
          <w:sz w:val="22"/>
        </w:rPr>
        <w:t> </w:t>
      </w:r>
      <w:r>
        <w:rPr>
          <w:rFonts w:ascii="Arial" w:hAnsi="Arial"/>
          <w:sz w:val="22"/>
        </w:rPr>
        <w:t>both</w:t>
      </w:r>
      <w:r>
        <w:rPr>
          <w:rFonts w:ascii="Arial" w:hAnsi="Arial"/>
          <w:spacing w:val="-4"/>
          <w:sz w:val="22"/>
        </w:rPr>
        <w:t> </w:t>
      </w:r>
      <w:r>
        <w:rPr>
          <w:rFonts w:ascii="Arial" w:hAnsi="Arial"/>
          <w:sz w:val="22"/>
        </w:rPr>
        <w:t>carbon</w:t>
      </w:r>
      <w:r>
        <w:rPr>
          <w:rFonts w:ascii="Arial" w:hAnsi="Arial"/>
          <w:spacing w:val="-3"/>
          <w:sz w:val="22"/>
        </w:rPr>
        <w:t> </w:t>
      </w:r>
      <w:r>
        <w:rPr>
          <w:rFonts w:ascii="Arial" w:hAnsi="Arial"/>
          <w:sz w:val="22"/>
        </w:rPr>
        <w:t>and</w:t>
      </w:r>
      <w:r>
        <w:rPr>
          <w:rFonts w:ascii="Arial" w:hAnsi="Arial"/>
          <w:spacing w:val="-3"/>
          <w:sz w:val="22"/>
        </w:rPr>
        <w:t> </w:t>
      </w:r>
      <w:r>
        <w:rPr>
          <w:rFonts w:ascii="Arial" w:hAnsi="Arial"/>
          <w:sz w:val="22"/>
        </w:rPr>
        <w:t>pollution</w:t>
      </w:r>
      <w:r>
        <w:rPr>
          <w:rFonts w:ascii="Arial" w:hAnsi="Arial"/>
          <w:spacing w:val="-3"/>
          <w:sz w:val="22"/>
        </w:rPr>
        <w:t> </w:t>
      </w:r>
      <w:r>
        <w:rPr>
          <w:rFonts w:ascii="Arial" w:hAnsi="Arial"/>
          <w:spacing w:val="-2"/>
          <w:sz w:val="22"/>
        </w:rPr>
        <w:t>emissions.</w:t>
      </w:r>
    </w:p>
    <w:p>
      <w:pPr>
        <w:pStyle w:val="BodyText"/>
        <w:spacing w:before="59"/>
        <w:rPr>
          <w:rFonts w:ascii="Arial"/>
          <w:sz w:val="22"/>
        </w:rPr>
      </w:pPr>
    </w:p>
    <w:p>
      <w:pPr>
        <w:pStyle w:val="ListParagraph"/>
        <w:numPr>
          <w:ilvl w:val="0"/>
          <w:numId w:val="1"/>
        </w:numPr>
        <w:tabs>
          <w:tab w:pos="536" w:val="left" w:leader="none"/>
        </w:tabs>
        <w:spacing w:line="240" w:lineRule="auto" w:before="1" w:after="0"/>
        <w:ind w:left="536" w:right="0" w:hanging="420"/>
        <w:jc w:val="left"/>
        <w:rPr>
          <w:rFonts w:ascii="Arial" w:hAnsi="Arial"/>
          <w:sz w:val="22"/>
        </w:rPr>
      </w:pPr>
      <w:r>
        <w:rPr>
          <w:rFonts w:ascii="Arial" w:hAnsi="Arial"/>
          <w:sz w:val="22"/>
        </w:rPr>
        <w:t>Explore</w:t>
      </w:r>
      <w:r>
        <w:rPr>
          <w:rFonts w:ascii="Arial" w:hAnsi="Arial"/>
          <w:spacing w:val="-6"/>
          <w:sz w:val="22"/>
        </w:rPr>
        <w:t> </w:t>
      </w:r>
      <w:r>
        <w:rPr>
          <w:rFonts w:ascii="Arial" w:hAnsi="Arial"/>
          <w:sz w:val="22"/>
        </w:rPr>
        <w:t>the</w:t>
      </w:r>
      <w:r>
        <w:rPr>
          <w:rFonts w:ascii="Arial" w:hAnsi="Arial"/>
          <w:spacing w:val="-3"/>
          <w:sz w:val="22"/>
        </w:rPr>
        <w:t> </w:t>
      </w:r>
      <w:r>
        <w:rPr>
          <w:rFonts w:ascii="Arial" w:hAnsi="Arial"/>
          <w:sz w:val="22"/>
        </w:rPr>
        <w:t>low-carbon</w:t>
      </w:r>
      <w:r>
        <w:rPr>
          <w:rFonts w:ascii="Arial" w:hAnsi="Arial"/>
          <w:spacing w:val="-4"/>
          <w:sz w:val="22"/>
        </w:rPr>
        <w:t> </w:t>
      </w:r>
      <w:r>
        <w:rPr>
          <w:rFonts w:ascii="Arial" w:hAnsi="Arial"/>
          <w:sz w:val="22"/>
        </w:rPr>
        <w:t>and</w:t>
      </w:r>
      <w:r>
        <w:rPr>
          <w:rFonts w:ascii="Arial" w:hAnsi="Arial"/>
          <w:spacing w:val="-3"/>
          <w:sz w:val="22"/>
        </w:rPr>
        <w:t> </w:t>
      </w:r>
      <w:r>
        <w:rPr>
          <w:rFonts w:ascii="Arial" w:hAnsi="Arial"/>
          <w:sz w:val="22"/>
        </w:rPr>
        <w:t>low</w:t>
      </w:r>
      <w:r>
        <w:rPr>
          <w:rFonts w:ascii="Arial" w:hAnsi="Arial"/>
          <w:spacing w:val="-4"/>
          <w:sz w:val="22"/>
        </w:rPr>
        <w:t> </w:t>
      </w:r>
      <w:r>
        <w:rPr>
          <w:rFonts w:ascii="Arial" w:hAnsi="Arial"/>
          <w:sz w:val="22"/>
        </w:rPr>
        <w:t>pollution</w:t>
      </w:r>
      <w:r>
        <w:rPr>
          <w:rFonts w:ascii="Arial" w:hAnsi="Arial"/>
          <w:spacing w:val="-3"/>
          <w:sz w:val="22"/>
        </w:rPr>
        <w:t> </w:t>
      </w:r>
      <w:r>
        <w:rPr>
          <w:rFonts w:ascii="Arial" w:hAnsi="Arial"/>
          <w:sz w:val="22"/>
        </w:rPr>
        <w:t>pathway</w:t>
      </w:r>
      <w:r>
        <w:rPr>
          <w:rFonts w:ascii="Arial" w:hAnsi="Arial"/>
          <w:spacing w:val="-4"/>
          <w:sz w:val="22"/>
        </w:rPr>
        <w:t> </w:t>
      </w:r>
      <w:r>
        <w:rPr>
          <w:rFonts w:ascii="Arial" w:hAnsi="Arial"/>
          <w:sz w:val="22"/>
        </w:rPr>
        <w:t>in</w:t>
      </w:r>
      <w:r>
        <w:rPr>
          <w:rFonts w:ascii="Arial" w:hAnsi="Arial"/>
          <w:spacing w:val="-3"/>
          <w:sz w:val="22"/>
        </w:rPr>
        <w:t> </w:t>
      </w:r>
      <w:r>
        <w:rPr>
          <w:rFonts w:ascii="Arial" w:hAnsi="Arial"/>
          <w:sz w:val="22"/>
        </w:rPr>
        <w:t>the</w:t>
      </w:r>
      <w:r>
        <w:rPr>
          <w:rFonts w:ascii="Arial" w:hAnsi="Arial"/>
          <w:spacing w:val="-4"/>
          <w:sz w:val="22"/>
        </w:rPr>
        <w:t> </w:t>
      </w:r>
      <w:r>
        <w:rPr>
          <w:rFonts w:ascii="Arial" w:hAnsi="Arial"/>
          <w:sz w:val="22"/>
        </w:rPr>
        <w:t>iron</w:t>
      </w:r>
      <w:r>
        <w:rPr>
          <w:rFonts w:ascii="Arial" w:hAnsi="Arial"/>
          <w:spacing w:val="-3"/>
          <w:sz w:val="22"/>
        </w:rPr>
        <w:t> </w:t>
      </w:r>
      <w:r>
        <w:rPr>
          <w:rFonts w:ascii="Arial" w:hAnsi="Arial"/>
          <w:sz w:val="22"/>
        </w:rPr>
        <w:t>and</w:t>
      </w:r>
      <w:r>
        <w:rPr>
          <w:rFonts w:ascii="Arial" w:hAnsi="Arial"/>
          <w:spacing w:val="-3"/>
          <w:sz w:val="22"/>
        </w:rPr>
        <w:t> </w:t>
      </w:r>
      <w:r>
        <w:rPr>
          <w:rFonts w:ascii="Arial" w:hAnsi="Arial"/>
          <w:sz w:val="22"/>
        </w:rPr>
        <w:t>steel</w:t>
      </w:r>
      <w:r>
        <w:rPr>
          <w:rFonts w:ascii="Arial" w:hAnsi="Arial"/>
          <w:spacing w:val="-3"/>
          <w:sz w:val="22"/>
        </w:rPr>
        <w:t> </w:t>
      </w:r>
      <w:r>
        <w:rPr>
          <w:rFonts w:ascii="Arial" w:hAnsi="Arial"/>
          <w:spacing w:val="-2"/>
          <w:sz w:val="22"/>
        </w:rPr>
        <w:t>industry.</w:t>
      </w:r>
    </w:p>
    <w:p>
      <w:pPr>
        <w:pStyle w:val="BodyText"/>
        <w:spacing w:before="59"/>
        <w:rPr>
          <w:rFonts w:ascii="Arial"/>
          <w:sz w:val="22"/>
        </w:rPr>
      </w:pPr>
    </w:p>
    <w:p>
      <w:pPr>
        <w:pStyle w:val="ListParagraph"/>
        <w:numPr>
          <w:ilvl w:val="0"/>
          <w:numId w:val="1"/>
        </w:numPr>
        <w:tabs>
          <w:tab w:pos="536" w:val="left" w:leader="none"/>
        </w:tabs>
        <w:spacing w:line="240" w:lineRule="auto" w:before="1" w:after="0"/>
        <w:ind w:left="536" w:right="0" w:hanging="420"/>
        <w:jc w:val="left"/>
        <w:rPr>
          <w:rFonts w:ascii="Arial" w:hAnsi="Arial"/>
          <w:sz w:val="22"/>
        </w:rPr>
      </w:pPr>
      <w:r>
        <w:rPr>
          <w:rFonts w:ascii="Arial" w:hAnsi="Arial"/>
          <w:sz w:val="22"/>
        </w:rPr>
        <w:t>Feedstock</w:t>
      </w:r>
      <w:r>
        <w:rPr>
          <w:rFonts w:ascii="Arial" w:hAnsi="Arial"/>
          <w:spacing w:val="-7"/>
          <w:sz w:val="22"/>
        </w:rPr>
        <w:t> </w:t>
      </w:r>
      <w:r>
        <w:rPr>
          <w:rFonts w:ascii="Arial" w:hAnsi="Arial"/>
          <w:sz w:val="22"/>
        </w:rPr>
        <w:t>composition</w:t>
      </w:r>
      <w:r>
        <w:rPr>
          <w:rFonts w:ascii="Arial" w:hAnsi="Arial"/>
          <w:spacing w:val="-4"/>
          <w:sz w:val="22"/>
        </w:rPr>
        <w:t> </w:t>
      </w:r>
      <w:r>
        <w:rPr>
          <w:rFonts w:ascii="Arial" w:hAnsi="Arial"/>
          <w:sz w:val="22"/>
        </w:rPr>
        <w:t>and</w:t>
      </w:r>
      <w:r>
        <w:rPr>
          <w:rFonts w:ascii="Arial" w:hAnsi="Arial"/>
          <w:spacing w:val="-4"/>
          <w:sz w:val="22"/>
        </w:rPr>
        <w:t> </w:t>
      </w:r>
      <w:r>
        <w:rPr>
          <w:rFonts w:ascii="Arial" w:hAnsi="Arial"/>
          <w:sz w:val="22"/>
        </w:rPr>
        <w:t>technological</w:t>
      </w:r>
      <w:r>
        <w:rPr>
          <w:rFonts w:ascii="Arial" w:hAnsi="Arial"/>
          <w:spacing w:val="-4"/>
          <w:sz w:val="22"/>
        </w:rPr>
        <w:t> </w:t>
      </w:r>
      <w:r>
        <w:rPr>
          <w:rFonts w:ascii="Arial" w:hAnsi="Arial"/>
          <w:sz w:val="22"/>
        </w:rPr>
        <w:t>structure</w:t>
      </w:r>
      <w:r>
        <w:rPr>
          <w:rFonts w:ascii="Arial" w:hAnsi="Arial"/>
          <w:spacing w:val="-5"/>
          <w:sz w:val="22"/>
        </w:rPr>
        <w:t> </w:t>
      </w:r>
      <w:r>
        <w:rPr>
          <w:rFonts w:ascii="Arial" w:hAnsi="Arial"/>
          <w:sz w:val="22"/>
        </w:rPr>
        <w:t>are</w:t>
      </w:r>
      <w:r>
        <w:rPr>
          <w:rFonts w:ascii="Arial" w:hAnsi="Arial"/>
          <w:spacing w:val="-5"/>
          <w:sz w:val="22"/>
        </w:rPr>
        <w:t> </w:t>
      </w:r>
      <w:r>
        <w:rPr>
          <w:rFonts w:ascii="Arial" w:hAnsi="Arial"/>
          <w:sz w:val="22"/>
        </w:rPr>
        <w:t>critical</w:t>
      </w:r>
      <w:r>
        <w:rPr>
          <w:rFonts w:ascii="Arial" w:hAnsi="Arial"/>
          <w:spacing w:val="-4"/>
          <w:sz w:val="22"/>
        </w:rPr>
        <w:t> </w:t>
      </w:r>
      <w:r>
        <w:rPr>
          <w:rFonts w:ascii="Arial" w:hAnsi="Arial"/>
          <w:sz w:val="22"/>
        </w:rPr>
        <w:t>to</w:t>
      </w:r>
      <w:r>
        <w:rPr>
          <w:rFonts w:ascii="Arial" w:hAnsi="Arial"/>
          <w:spacing w:val="-4"/>
          <w:sz w:val="22"/>
        </w:rPr>
        <w:t> </w:t>
      </w:r>
      <w:r>
        <w:rPr>
          <w:rFonts w:ascii="Arial" w:hAnsi="Arial"/>
          <w:sz w:val="22"/>
        </w:rPr>
        <w:t>the</w:t>
      </w:r>
      <w:r>
        <w:rPr>
          <w:rFonts w:ascii="Arial" w:hAnsi="Arial"/>
          <w:spacing w:val="-4"/>
          <w:sz w:val="22"/>
        </w:rPr>
        <w:t> </w:t>
      </w:r>
      <w:r>
        <w:rPr>
          <w:rFonts w:ascii="Arial" w:hAnsi="Arial"/>
          <w:spacing w:val="-2"/>
          <w:sz w:val="22"/>
        </w:rPr>
        <w:t>synergy.</w:t>
      </w:r>
    </w:p>
    <w:p>
      <w:pPr>
        <w:pStyle w:val="BodyText"/>
        <w:spacing w:before="60"/>
        <w:rPr>
          <w:rFonts w:ascii="Arial"/>
          <w:sz w:val="22"/>
        </w:rPr>
      </w:pPr>
    </w:p>
    <w:p>
      <w:pPr>
        <w:pStyle w:val="ListParagraph"/>
        <w:numPr>
          <w:ilvl w:val="0"/>
          <w:numId w:val="1"/>
        </w:numPr>
        <w:tabs>
          <w:tab w:pos="536" w:val="left" w:leader="none"/>
        </w:tabs>
        <w:spacing w:line="240" w:lineRule="auto" w:before="0" w:after="0"/>
        <w:ind w:left="536" w:right="0" w:hanging="420"/>
        <w:jc w:val="left"/>
        <w:rPr>
          <w:rFonts w:ascii="Arial" w:hAnsi="Arial"/>
          <w:sz w:val="22"/>
        </w:rPr>
      </w:pPr>
      <w:r>
        <w:rPr>
          <w:rFonts w:ascii="Arial" w:hAnsi="Arial"/>
          <w:sz w:val="22"/>
        </w:rPr>
        <w:t>Benefit</w:t>
      </w:r>
      <w:r>
        <w:rPr>
          <w:rFonts w:ascii="Arial" w:hAnsi="Arial"/>
          <w:spacing w:val="-7"/>
          <w:sz w:val="22"/>
        </w:rPr>
        <w:t> </w:t>
      </w:r>
      <w:r>
        <w:rPr>
          <w:rFonts w:ascii="Arial" w:hAnsi="Arial"/>
          <w:sz w:val="22"/>
        </w:rPr>
        <w:t>in</w:t>
      </w:r>
      <w:r>
        <w:rPr>
          <w:rFonts w:ascii="Arial" w:hAnsi="Arial"/>
          <w:spacing w:val="-3"/>
          <w:sz w:val="22"/>
        </w:rPr>
        <w:t> </w:t>
      </w:r>
      <w:r>
        <w:rPr>
          <w:rFonts w:ascii="Arial" w:hAnsi="Arial"/>
          <w:sz w:val="22"/>
        </w:rPr>
        <w:t>pollution</w:t>
      </w:r>
      <w:r>
        <w:rPr>
          <w:rFonts w:ascii="Arial" w:hAnsi="Arial"/>
          <w:spacing w:val="-3"/>
          <w:sz w:val="22"/>
        </w:rPr>
        <w:t> </w:t>
      </w:r>
      <w:r>
        <w:rPr>
          <w:rFonts w:ascii="Arial" w:hAnsi="Arial"/>
          <w:sz w:val="22"/>
        </w:rPr>
        <w:t>emission</w:t>
      </w:r>
      <w:r>
        <w:rPr>
          <w:rFonts w:ascii="Arial" w:hAnsi="Arial"/>
          <w:spacing w:val="-3"/>
          <w:sz w:val="22"/>
        </w:rPr>
        <w:t> </w:t>
      </w:r>
      <w:r>
        <w:rPr>
          <w:rFonts w:ascii="Arial" w:hAnsi="Arial"/>
          <w:sz w:val="22"/>
        </w:rPr>
        <w:t>reduction</w:t>
      </w:r>
      <w:r>
        <w:rPr>
          <w:rFonts w:ascii="Arial" w:hAnsi="Arial"/>
          <w:spacing w:val="-4"/>
          <w:sz w:val="22"/>
        </w:rPr>
        <w:t> </w:t>
      </w:r>
      <w:r>
        <w:rPr>
          <w:rFonts w:ascii="Arial" w:hAnsi="Arial"/>
          <w:sz w:val="22"/>
        </w:rPr>
        <w:t>is</w:t>
      </w:r>
      <w:r>
        <w:rPr>
          <w:rFonts w:ascii="Arial" w:hAnsi="Arial"/>
          <w:spacing w:val="-4"/>
          <w:sz w:val="22"/>
        </w:rPr>
        <w:t> </w:t>
      </w:r>
      <w:r>
        <w:rPr>
          <w:rFonts w:ascii="Arial" w:hAnsi="Arial"/>
          <w:sz w:val="22"/>
        </w:rPr>
        <w:t>4.0-</w:t>
      </w:r>
      <w:r>
        <w:rPr>
          <w:rFonts w:ascii="Arial" w:hAnsi="Arial"/>
          <w:spacing w:val="-4"/>
          <w:sz w:val="22"/>
        </w:rPr>
        <w:t> </w:t>
      </w:r>
      <w:r>
        <w:rPr>
          <w:rFonts w:ascii="Arial" w:hAnsi="Arial"/>
          <w:sz w:val="22"/>
        </w:rPr>
        <w:t>to</w:t>
      </w:r>
      <w:r>
        <w:rPr>
          <w:rFonts w:ascii="Arial" w:hAnsi="Arial"/>
          <w:spacing w:val="-4"/>
          <w:sz w:val="22"/>
        </w:rPr>
        <w:t> </w:t>
      </w:r>
      <w:r>
        <w:rPr>
          <w:rFonts w:ascii="Arial" w:hAnsi="Arial"/>
          <w:sz w:val="22"/>
        </w:rPr>
        <w:t>5.6-</w:t>
      </w:r>
      <w:r>
        <w:rPr>
          <w:rFonts w:ascii="Arial" w:hAnsi="Arial"/>
          <w:spacing w:val="-3"/>
          <w:sz w:val="22"/>
        </w:rPr>
        <w:t> </w:t>
      </w:r>
      <w:r>
        <w:rPr>
          <w:rFonts w:ascii="Arial" w:hAnsi="Arial"/>
          <w:sz w:val="22"/>
        </w:rPr>
        <w:t>fold</w:t>
      </w:r>
      <w:r>
        <w:rPr>
          <w:rFonts w:ascii="Arial" w:hAnsi="Arial"/>
          <w:spacing w:val="-3"/>
          <w:sz w:val="22"/>
        </w:rPr>
        <w:t> </w:t>
      </w:r>
      <w:r>
        <w:rPr>
          <w:rFonts w:ascii="Arial" w:hAnsi="Arial"/>
          <w:sz w:val="22"/>
        </w:rPr>
        <w:t>of</w:t>
      </w:r>
      <w:r>
        <w:rPr>
          <w:rFonts w:ascii="Arial" w:hAnsi="Arial"/>
          <w:spacing w:val="-4"/>
          <w:sz w:val="22"/>
        </w:rPr>
        <w:t> </w:t>
      </w:r>
      <w:r>
        <w:rPr>
          <w:rFonts w:ascii="Arial" w:hAnsi="Arial"/>
          <w:sz w:val="22"/>
        </w:rPr>
        <w:t>carbon</w:t>
      </w:r>
      <w:r>
        <w:rPr>
          <w:rFonts w:ascii="Arial" w:hAnsi="Arial"/>
          <w:spacing w:val="-3"/>
          <w:sz w:val="22"/>
        </w:rPr>
        <w:t> </w:t>
      </w:r>
      <w:r>
        <w:rPr>
          <w:rFonts w:ascii="Arial" w:hAnsi="Arial"/>
          <w:sz w:val="22"/>
        </w:rPr>
        <w:t>emission</w:t>
      </w:r>
      <w:r>
        <w:rPr>
          <w:rFonts w:ascii="Arial" w:hAnsi="Arial"/>
          <w:spacing w:val="-3"/>
          <w:sz w:val="22"/>
        </w:rPr>
        <w:t> </w:t>
      </w:r>
      <w:r>
        <w:rPr>
          <w:rFonts w:ascii="Arial" w:hAnsi="Arial"/>
          <w:spacing w:val="-2"/>
          <w:sz w:val="22"/>
        </w:rPr>
        <w:t>reduction.</w:t>
      </w:r>
    </w:p>
    <w:p>
      <w:pPr>
        <w:spacing w:after="0" w:line="240" w:lineRule="auto"/>
        <w:jc w:val="left"/>
        <w:rPr>
          <w:rFonts w:ascii="Arial" w:hAnsi="Arial"/>
          <w:sz w:val="22"/>
        </w:rPr>
        <w:sectPr>
          <w:headerReference w:type="default" r:id="rId7"/>
          <w:footerReference w:type="default" r:id="rId8"/>
          <w:pgSz w:w="11910" w:h="16840"/>
          <w:pgMar w:header="888" w:footer="991" w:top="1520" w:bottom="1180" w:left="620" w:right="560"/>
          <w:pgNumType w:start="1"/>
        </w:sectPr>
      </w:pPr>
    </w:p>
    <w:p>
      <w:pPr>
        <w:spacing w:before="82"/>
        <w:ind w:left="116" w:right="174" w:firstLine="0"/>
        <w:jc w:val="both"/>
        <w:rPr>
          <w:sz w:val="18"/>
        </w:rPr>
      </w:pPr>
      <w:r>
        <w:rPr/>
        <w:drawing>
          <wp:anchor distT="0" distB="0" distL="0" distR="0" allowOverlap="1" layoutInCell="1" locked="0" behindDoc="0" simplePos="0" relativeHeight="15741952">
            <wp:simplePos x="0" y="0"/>
            <wp:positionH relativeFrom="page">
              <wp:posOffset>1009375</wp:posOffset>
            </wp:positionH>
            <wp:positionV relativeFrom="paragraph">
              <wp:posOffset>1605933</wp:posOffset>
            </wp:positionV>
            <wp:extent cx="5428684" cy="553237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428684" cy="5532370"/>
                    </a:xfrm>
                    <a:prstGeom prst="rect">
                      <a:avLst/>
                    </a:prstGeom>
                  </pic:spPr>
                </pic:pic>
              </a:graphicData>
            </a:graphic>
          </wp:anchor>
        </w:drawing>
      </w:r>
      <w:r>
        <w:rPr>
          <w:b/>
          <w:sz w:val="18"/>
        </w:rPr>
        <w:t>Abstract:</w:t>
      </w:r>
      <w:r>
        <w:rPr>
          <w:b/>
          <w:spacing w:val="-8"/>
          <w:sz w:val="18"/>
        </w:rPr>
        <w:t> </w:t>
      </w:r>
      <w:r>
        <w:rPr>
          <w:sz w:val="18"/>
        </w:rPr>
        <w:t>Decarbonization</w:t>
      </w:r>
      <w:r>
        <w:rPr>
          <w:spacing w:val="-8"/>
          <w:sz w:val="18"/>
        </w:rPr>
        <w:t> </w:t>
      </w:r>
      <w:r>
        <w:rPr>
          <w:sz w:val="18"/>
        </w:rPr>
        <w:t>and</w:t>
      </w:r>
      <w:r>
        <w:rPr>
          <w:spacing w:val="-8"/>
          <w:sz w:val="18"/>
        </w:rPr>
        <w:t> </w:t>
      </w:r>
      <w:r>
        <w:rPr>
          <w:sz w:val="18"/>
        </w:rPr>
        <w:t>decontamination</w:t>
      </w:r>
      <w:r>
        <w:rPr>
          <w:spacing w:val="-8"/>
          <w:sz w:val="18"/>
        </w:rPr>
        <w:t> </w:t>
      </w:r>
      <w:r>
        <w:rPr>
          <w:sz w:val="18"/>
        </w:rPr>
        <w:t>of</w:t>
      </w:r>
      <w:r>
        <w:rPr>
          <w:spacing w:val="-8"/>
          <w:sz w:val="18"/>
        </w:rPr>
        <w:t> </w:t>
      </w:r>
      <w:r>
        <w:rPr>
          <w:sz w:val="18"/>
        </w:rPr>
        <w:t>the</w:t>
      </w:r>
      <w:r>
        <w:rPr>
          <w:spacing w:val="-8"/>
          <w:sz w:val="18"/>
        </w:rPr>
        <w:t> </w:t>
      </w:r>
      <w:r>
        <w:rPr>
          <w:sz w:val="18"/>
        </w:rPr>
        <w:t>iron</w:t>
      </w:r>
      <w:r>
        <w:rPr>
          <w:spacing w:val="-8"/>
          <w:sz w:val="18"/>
        </w:rPr>
        <w:t> </w:t>
      </w:r>
      <w:r>
        <w:rPr>
          <w:sz w:val="18"/>
        </w:rPr>
        <w:t>and</w:t>
      </w:r>
      <w:r>
        <w:rPr>
          <w:spacing w:val="-8"/>
          <w:sz w:val="18"/>
        </w:rPr>
        <w:t> </w:t>
      </w:r>
      <w:r>
        <w:rPr>
          <w:sz w:val="18"/>
        </w:rPr>
        <w:t>steel</w:t>
      </w:r>
      <w:r>
        <w:rPr>
          <w:spacing w:val="-8"/>
          <w:sz w:val="18"/>
        </w:rPr>
        <w:t> </w:t>
      </w:r>
      <w:r>
        <w:rPr>
          <w:sz w:val="18"/>
        </w:rPr>
        <w:t>industry</w:t>
      </w:r>
      <w:r>
        <w:rPr>
          <w:spacing w:val="-8"/>
          <w:sz w:val="18"/>
        </w:rPr>
        <w:t> </w:t>
      </w:r>
      <w:r>
        <w:rPr>
          <w:sz w:val="18"/>
        </w:rPr>
        <w:t>(ISI),</w:t>
      </w:r>
      <w:r>
        <w:rPr>
          <w:spacing w:val="-8"/>
          <w:sz w:val="18"/>
        </w:rPr>
        <w:t> </w:t>
      </w:r>
      <w:r>
        <w:rPr>
          <w:sz w:val="18"/>
        </w:rPr>
        <w:t>which</w:t>
      </w:r>
      <w:r>
        <w:rPr>
          <w:spacing w:val="-8"/>
          <w:sz w:val="18"/>
        </w:rPr>
        <w:t> </w:t>
      </w:r>
      <w:r>
        <w:rPr>
          <w:sz w:val="18"/>
        </w:rPr>
        <w:t>contributes</w:t>
      </w:r>
      <w:r>
        <w:rPr>
          <w:spacing w:val="-8"/>
          <w:sz w:val="18"/>
        </w:rPr>
        <w:t> </w:t>
      </w:r>
      <w:r>
        <w:rPr>
          <w:sz w:val="18"/>
        </w:rPr>
        <w:t>up</w:t>
      </w:r>
      <w:r>
        <w:rPr>
          <w:spacing w:val="-8"/>
          <w:sz w:val="18"/>
        </w:rPr>
        <w:t> </w:t>
      </w:r>
      <w:r>
        <w:rPr>
          <w:sz w:val="18"/>
        </w:rPr>
        <w:t>to</w:t>
      </w:r>
      <w:r>
        <w:rPr>
          <w:spacing w:val="-8"/>
          <w:sz w:val="18"/>
        </w:rPr>
        <w:t> </w:t>
      </w:r>
      <w:r>
        <w:rPr>
          <w:sz w:val="18"/>
        </w:rPr>
        <w:t>15%</w:t>
      </w:r>
      <w:r>
        <w:rPr>
          <w:spacing w:val="-8"/>
          <w:sz w:val="18"/>
        </w:rPr>
        <w:t> </w:t>
      </w:r>
      <w:r>
        <w:rPr>
          <w:sz w:val="18"/>
        </w:rPr>
        <w:t>to</w:t>
      </w:r>
      <w:r>
        <w:rPr>
          <w:spacing w:val="-8"/>
          <w:sz w:val="18"/>
        </w:rPr>
        <w:t> </w:t>
      </w:r>
      <w:r>
        <w:rPr>
          <w:sz w:val="18"/>
        </w:rPr>
        <w:t>anthropogenic</w:t>
      </w:r>
      <w:r>
        <w:rPr>
          <w:spacing w:val="-8"/>
          <w:sz w:val="18"/>
        </w:rPr>
        <w:t> </w:t>
      </w:r>
      <w:r>
        <w:rPr>
          <w:sz w:val="18"/>
        </w:rPr>
        <w:t>CO</w:t>
      </w:r>
      <w:r>
        <w:rPr>
          <w:sz w:val="18"/>
          <w:vertAlign w:val="subscript"/>
        </w:rPr>
        <w:t>2</w:t>
      </w:r>
      <w:r>
        <w:rPr>
          <w:spacing w:val="-8"/>
          <w:sz w:val="18"/>
          <w:vertAlign w:val="baseline"/>
        </w:rPr>
        <w:t> </w:t>
      </w:r>
      <w:r>
        <w:rPr>
          <w:sz w:val="18"/>
          <w:vertAlign w:val="baseline"/>
        </w:rPr>
        <w:t>emissions (or carbon emissions) and significant proportions of air and water pollutant emissions in China, are challenged by the huge demand for steel. Carbon and pollutants often share common emission sources, indicating that emission reduction could be achieved synergistically. Here, we explored</w:t>
      </w:r>
      <w:r>
        <w:rPr>
          <w:spacing w:val="-9"/>
          <w:sz w:val="18"/>
          <w:vertAlign w:val="baseline"/>
        </w:rPr>
        <w:t> </w:t>
      </w:r>
      <w:r>
        <w:rPr>
          <w:sz w:val="18"/>
          <w:vertAlign w:val="baseline"/>
        </w:rPr>
        <w:t>the</w:t>
      </w:r>
      <w:r>
        <w:rPr>
          <w:spacing w:val="-9"/>
          <w:sz w:val="18"/>
          <w:vertAlign w:val="baseline"/>
        </w:rPr>
        <w:t> </w:t>
      </w:r>
      <w:r>
        <w:rPr>
          <w:sz w:val="18"/>
          <w:vertAlign w:val="baseline"/>
        </w:rPr>
        <w:t>inherent</w:t>
      </w:r>
      <w:r>
        <w:rPr>
          <w:spacing w:val="-9"/>
          <w:sz w:val="18"/>
          <w:vertAlign w:val="baseline"/>
        </w:rPr>
        <w:t> </w:t>
      </w:r>
      <w:r>
        <w:rPr>
          <w:sz w:val="18"/>
          <w:vertAlign w:val="baseline"/>
        </w:rPr>
        <w:t>potential</w:t>
      </w:r>
      <w:r>
        <w:rPr>
          <w:spacing w:val="-9"/>
          <w:sz w:val="18"/>
          <w:vertAlign w:val="baseline"/>
        </w:rPr>
        <w:t> </w:t>
      </w:r>
      <w:r>
        <w:rPr>
          <w:sz w:val="18"/>
          <w:vertAlign w:val="baseline"/>
        </w:rPr>
        <w:t>of</w:t>
      </w:r>
      <w:r>
        <w:rPr>
          <w:spacing w:val="-9"/>
          <w:sz w:val="18"/>
          <w:vertAlign w:val="baseline"/>
        </w:rPr>
        <w:t> </w:t>
      </w:r>
      <w:r>
        <w:rPr>
          <w:sz w:val="18"/>
          <w:vertAlign w:val="baseline"/>
        </w:rPr>
        <w:t>measures</w:t>
      </w:r>
      <w:r>
        <w:rPr>
          <w:spacing w:val="-9"/>
          <w:sz w:val="18"/>
          <w:vertAlign w:val="baseline"/>
        </w:rPr>
        <w:t> </w:t>
      </w:r>
      <w:r>
        <w:rPr>
          <w:sz w:val="18"/>
          <w:vertAlign w:val="baseline"/>
        </w:rPr>
        <w:t>to</w:t>
      </w:r>
      <w:r>
        <w:rPr>
          <w:spacing w:val="-9"/>
          <w:sz w:val="18"/>
          <w:vertAlign w:val="baseline"/>
        </w:rPr>
        <w:t> </w:t>
      </w:r>
      <w:r>
        <w:rPr>
          <w:sz w:val="18"/>
          <w:vertAlign w:val="baseline"/>
        </w:rPr>
        <w:t>adjust</w:t>
      </w:r>
      <w:r>
        <w:rPr>
          <w:spacing w:val="-9"/>
          <w:sz w:val="18"/>
          <w:vertAlign w:val="baseline"/>
        </w:rPr>
        <w:t> </w:t>
      </w:r>
      <w:r>
        <w:rPr>
          <w:sz w:val="18"/>
          <w:vertAlign w:val="baseline"/>
        </w:rPr>
        <w:t>feedstock</w:t>
      </w:r>
      <w:r>
        <w:rPr>
          <w:spacing w:val="-9"/>
          <w:sz w:val="18"/>
          <w:vertAlign w:val="baseline"/>
        </w:rPr>
        <w:t> </w:t>
      </w:r>
      <w:r>
        <w:rPr>
          <w:sz w:val="18"/>
          <w:vertAlign w:val="baseline"/>
        </w:rPr>
        <w:t>composition</w:t>
      </w:r>
      <w:r>
        <w:rPr>
          <w:spacing w:val="-9"/>
          <w:sz w:val="18"/>
          <w:vertAlign w:val="baseline"/>
        </w:rPr>
        <w:t> </w:t>
      </w:r>
      <w:r>
        <w:rPr>
          <w:sz w:val="18"/>
          <w:vertAlign w:val="baseline"/>
        </w:rPr>
        <w:t>and</w:t>
      </w:r>
      <w:r>
        <w:rPr>
          <w:spacing w:val="-9"/>
          <w:sz w:val="18"/>
          <w:vertAlign w:val="baseline"/>
        </w:rPr>
        <w:t> </w:t>
      </w:r>
      <w:r>
        <w:rPr>
          <w:sz w:val="18"/>
          <w:vertAlign w:val="baseline"/>
        </w:rPr>
        <w:t>technological</w:t>
      </w:r>
      <w:r>
        <w:rPr>
          <w:spacing w:val="-9"/>
          <w:sz w:val="18"/>
          <w:vertAlign w:val="baseline"/>
        </w:rPr>
        <w:t> </w:t>
      </w:r>
      <w:r>
        <w:rPr>
          <w:sz w:val="18"/>
          <w:vertAlign w:val="baseline"/>
        </w:rPr>
        <w:t>structure</w:t>
      </w:r>
      <w:r>
        <w:rPr>
          <w:spacing w:val="-9"/>
          <w:sz w:val="18"/>
          <w:vertAlign w:val="baseline"/>
        </w:rPr>
        <w:t> </w:t>
      </w:r>
      <w:r>
        <w:rPr>
          <w:sz w:val="18"/>
          <w:vertAlign w:val="baseline"/>
        </w:rPr>
        <w:t>and</w:t>
      </w:r>
      <w:r>
        <w:rPr>
          <w:spacing w:val="-9"/>
          <w:sz w:val="18"/>
          <w:vertAlign w:val="baseline"/>
        </w:rPr>
        <w:t> </w:t>
      </w:r>
      <w:r>
        <w:rPr>
          <w:sz w:val="18"/>
          <w:vertAlign w:val="baseline"/>
        </w:rPr>
        <w:t>to</w:t>
      </w:r>
      <w:r>
        <w:rPr>
          <w:spacing w:val="-9"/>
          <w:sz w:val="18"/>
          <w:vertAlign w:val="baseline"/>
        </w:rPr>
        <w:t> </w:t>
      </w:r>
      <w:r>
        <w:rPr>
          <w:sz w:val="18"/>
          <w:vertAlign w:val="baseline"/>
        </w:rPr>
        <w:t>control</w:t>
      </w:r>
      <w:r>
        <w:rPr>
          <w:spacing w:val="-9"/>
          <w:sz w:val="18"/>
          <w:vertAlign w:val="baseline"/>
        </w:rPr>
        <w:t> </w:t>
      </w:r>
      <w:r>
        <w:rPr>
          <w:sz w:val="18"/>
          <w:vertAlign w:val="baseline"/>
        </w:rPr>
        <w:t>the</w:t>
      </w:r>
      <w:r>
        <w:rPr>
          <w:spacing w:val="-9"/>
          <w:sz w:val="18"/>
          <w:vertAlign w:val="baseline"/>
        </w:rPr>
        <w:t> </w:t>
      </w:r>
      <w:r>
        <w:rPr>
          <w:sz w:val="18"/>
          <w:vertAlign w:val="baseline"/>
        </w:rPr>
        <w:t>size</w:t>
      </w:r>
      <w:r>
        <w:rPr>
          <w:spacing w:val="-9"/>
          <w:sz w:val="18"/>
          <w:vertAlign w:val="baseline"/>
        </w:rPr>
        <w:t> </w:t>
      </w:r>
      <w:r>
        <w:rPr>
          <w:sz w:val="18"/>
          <w:vertAlign w:val="baseline"/>
        </w:rPr>
        <w:t>of</w:t>
      </w:r>
      <w:r>
        <w:rPr>
          <w:spacing w:val="-9"/>
          <w:sz w:val="18"/>
          <w:vertAlign w:val="baseline"/>
        </w:rPr>
        <w:t> </w:t>
      </w:r>
      <w:r>
        <w:rPr>
          <w:sz w:val="18"/>
          <w:vertAlign w:val="baseline"/>
        </w:rPr>
        <w:t>the</w:t>
      </w:r>
      <w:r>
        <w:rPr>
          <w:spacing w:val="-9"/>
          <w:sz w:val="18"/>
          <w:vertAlign w:val="baseline"/>
        </w:rPr>
        <w:t> </w:t>
      </w:r>
      <w:r>
        <w:rPr>
          <w:sz w:val="18"/>
          <w:vertAlign w:val="baseline"/>
        </w:rPr>
        <w:t>ISI</w:t>
      </w:r>
      <w:r>
        <w:rPr>
          <w:spacing w:val="-9"/>
          <w:sz w:val="18"/>
          <w:vertAlign w:val="baseline"/>
        </w:rPr>
        <w:t> </w:t>
      </w:r>
      <w:r>
        <w:rPr>
          <w:sz w:val="18"/>
          <w:vertAlign w:val="baseline"/>
        </w:rPr>
        <w:t>to</w:t>
      </w:r>
      <w:r>
        <w:rPr>
          <w:spacing w:val="-9"/>
          <w:sz w:val="18"/>
          <w:vertAlign w:val="baseline"/>
        </w:rPr>
        <w:t> </w:t>
      </w:r>
      <w:r>
        <w:rPr>
          <w:sz w:val="18"/>
          <w:vertAlign w:val="baseline"/>
        </w:rPr>
        <w:t>achieve carbon</w:t>
      </w:r>
      <w:r>
        <w:rPr>
          <w:spacing w:val="-9"/>
          <w:sz w:val="18"/>
          <w:vertAlign w:val="baseline"/>
        </w:rPr>
        <w:t> </w:t>
      </w:r>
      <w:r>
        <w:rPr>
          <w:sz w:val="18"/>
          <w:vertAlign w:val="baseline"/>
        </w:rPr>
        <w:t>emission</w:t>
      </w:r>
      <w:r>
        <w:rPr>
          <w:spacing w:val="-9"/>
          <w:sz w:val="18"/>
          <w:vertAlign w:val="baseline"/>
        </w:rPr>
        <w:t> </w:t>
      </w:r>
      <w:r>
        <w:rPr>
          <w:sz w:val="18"/>
          <w:vertAlign w:val="baseline"/>
        </w:rPr>
        <w:t>reduction</w:t>
      </w:r>
      <w:r>
        <w:rPr>
          <w:spacing w:val="-9"/>
          <w:sz w:val="18"/>
          <w:vertAlign w:val="baseline"/>
        </w:rPr>
        <w:t> </w:t>
      </w:r>
      <w:r>
        <w:rPr>
          <w:sz w:val="18"/>
          <w:vertAlign w:val="baseline"/>
        </w:rPr>
        <w:t>(CER)</w:t>
      </w:r>
      <w:r>
        <w:rPr>
          <w:spacing w:val="-9"/>
          <w:sz w:val="18"/>
          <w:vertAlign w:val="baseline"/>
        </w:rPr>
        <w:t> </w:t>
      </w:r>
      <w:r>
        <w:rPr>
          <w:sz w:val="18"/>
          <w:vertAlign w:val="baseline"/>
        </w:rPr>
        <w:t>and</w:t>
      </w:r>
      <w:r>
        <w:rPr>
          <w:spacing w:val="-9"/>
          <w:sz w:val="18"/>
          <w:vertAlign w:val="baseline"/>
        </w:rPr>
        <w:t> </w:t>
      </w:r>
      <w:r>
        <w:rPr>
          <w:sz w:val="18"/>
          <w:vertAlign w:val="baseline"/>
        </w:rPr>
        <w:t>pollution</w:t>
      </w:r>
      <w:r>
        <w:rPr>
          <w:spacing w:val="-9"/>
          <w:sz w:val="18"/>
          <w:vertAlign w:val="baseline"/>
        </w:rPr>
        <w:t> </w:t>
      </w:r>
      <w:r>
        <w:rPr>
          <w:sz w:val="18"/>
          <w:vertAlign w:val="baseline"/>
        </w:rPr>
        <w:t>emission</w:t>
      </w:r>
      <w:r>
        <w:rPr>
          <w:spacing w:val="-9"/>
          <w:sz w:val="18"/>
          <w:vertAlign w:val="baseline"/>
        </w:rPr>
        <w:t> </w:t>
      </w:r>
      <w:r>
        <w:rPr>
          <w:sz w:val="18"/>
          <w:vertAlign w:val="baseline"/>
        </w:rPr>
        <w:t>reduction</w:t>
      </w:r>
      <w:r>
        <w:rPr>
          <w:spacing w:val="-9"/>
          <w:sz w:val="18"/>
          <w:vertAlign w:val="baseline"/>
        </w:rPr>
        <w:t> </w:t>
      </w:r>
      <w:r>
        <w:rPr>
          <w:sz w:val="18"/>
          <w:vertAlign w:val="baseline"/>
        </w:rPr>
        <w:t>(PER).</w:t>
      </w:r>
      <w:r>
        <w:rPr>
          <w:spacing w:val="-9"/>
          <w:sz w:val="18"/>
          <w:vertAlign w:val="baseline"/>
        </w:rPr>
        <w:t> </w:t>
      </w:r>
      <w:r>
        <w:rPr>
          <w:sz w:val="18"/>
          <w:vertAlign w:val="baseline"/>
        </w:rPr>
        <w:t>We</w:t>
      </w:r>
      <w:r>
        <w:rPr>
          <w:spacing w:val="-9"/>
          <w:sz w:val="18"/>
          <w:vertAlign w:val="baseline"/>
        </w:rPr>
        <w:t> </w:t>
      </w:r>
      <w:r>
        <w:rPr>
          <w:sz w:val="18"/>
          <w:vertAlign w:val="baseline"/>
        </w:rPr>
        <w:t>investigated</w:t>
      </w:r>
      <w:r>
        <w:rPr>
          <w:spacing w:val="-9"/>
          <w:sz w:val="18"/>
          <w:vertAlign w:val="baseline"/>
        </w:rPr>
        <w:t> </w:t>
      </w:r>
      <w:r>
        <w:rPr>
          <w:sz w:val="18"/>
          <w:vertAlign w:val="baseline"/>
        </w:rPr>
        <w:t>five</w:t>
      </w:r>
      <w:r>
        <w:rPr>
          <w:spacing w:val="-9"/>
          <w:sz w:val="18"/>
          <w:vertAlign w:val="baseline"/>
        </w:rPr>
        <w:t> </w:t>
      </w:r>
      <w:r>
        <w:rPr>
          <w:sz w:val="18"/>
          <w:vertAlign w:val="baseline"/>
        </w:rPr>
        <w:t>typical</w:t>
      </w:r>
      <w:r>
        <w:rPr>
          <w:spacing w:val="-9"/>
          <w:sz w:val="18"/>
          <w:vertAlign w:val="baseline"/>
        </w:rPr>
        <w:t> </w:t>
      </w:r>
      <w:r>
        <w:rPr>
          <w:sz w:val="18"/>
          <w:vertAlign w:val="baseline"/>
        </w:rPr>
        <w:t>pollutants</w:t>
      </w:r>
      <w:r>
        <w:rPr>
          <w:spacing w:val="-9"/>
          <w:sz w:val="18"/>
          <w:vertAlign w:val="baseline"/>
        </w:rPr>
        <w:t> </w:t>
      </w:r>
      <w:r>
        <w:rPr>
          <w:sz w:val="18"/>
          <w:vertAlign w:val="baseline"/>
        </w:rPr>
        <w:t>in</w:t>
      </w:r>
      <w:r>
        <w:rPr>
          <w:spacing w:val="-9"/>
          <w:sz w:val="18"/>
          <w:vertAlign w:val="baseline"/>
        </w:rPr>
        <w:t> </w:t>
      </w:r>
      <w:r>
        <w:rPr>
          <w:sz w:val="18"/>
          <w:vertAlign w:val="baseline"/>
        </w:rPr>
        <w:t>this</w:t>
      </w:r>
      <w:r>
        <w:rPr>
          <w:spacing w:val="-9"/>
          <w:sz w:val="18"/>
          <w:vertAlign w:val="baseline"/>
        </w:rPr>
        <w:t> </w:t>
      </w:r>
      <w:r>
        <w:rPr>
          <w:sz w:val="18"/>
          <w:vertAlign w:val="baseline"/>
        </w:rPr>
        <w:t>study,</w:t>
      </w:r>
      <w:r>
        <w:rPr>
          <w:spacing w:val="-9"/>
          <w:sz w:val="18"/>
          <w:vertAlign w:val="baseline"/>
        </w:rPr>
        <w:t> </w:t>
      </w:r>
      <w:r>
        <w:rPr>
          <w:sz w:val="18"/>
          <w:vertAlign w:val="baseline"/>
        </w:rPr>
        <w:t>namely,</w:t>
      </w:r>
      <w:r>
        <w:rPr>
          <w:spacing w:val="-9"/>
          <w:sz w:val="18"/>
          <w:vertAlign w:val="baseline"/>
        </w:rPr>
        <w:t> </w:t>
      </w:r>
      <w:r>
        <w:rPr>
          <w:sz w:val="18"/>
          <w:vertAlign w:val="baseline"/>
        </w:rPr>
        <w:t>petroleum hydrocarbon pollutants and chemical oxygen demand in wastewater, particulate matter, SO</w:t>
      </w:r>
      <w:r>
        <w:rPr>
          <w:sz w:val="18"/>
          <w:vertAlign w:val="subscript"/>
        </w:rPr>
        <w:t>2</w:t>
      </w:r>
      <w:r>
        <w:rPr>
          <w:sz w:val="18"/>
          <w:vertAlign w:val="baseline"/>
        </w:rPr>
        <w:t>, and NO</w:t>
      </w:r>
      <w:r>
        <w:rPr>
          <w:i/>
          <w:sz w:val="18"/>
          <w:vertAlign w:val="subscript"/>
        </w:rPr>
        <w:t>x</w:t>
      </w:r>
      <w:r>
        <w:rPr>
          <w:i/>
          <w:sz w:val="18"/>
          <w:vertAlign w:val="baseline"/>
        </w:rPr>
        <w:t> </w:t>
      </w:r>
      <w:r>
        <w:rPr>
          <w:sz w:val="18"/>
          <w:vertAlign w:val="baseline"/>
        </w:rPr>
        <w:t>in off gases, and examined synergies between</w:t>
      </w:r>
      <w:r>
        <w:rPr>
          <w:spacing w:val="-1"/>
          <w:sz w:val="18"/>
          <w:vertAlign w:val="baseline"/>
        </w:rPr>
        <w:t> </w:t>
      </w:r>
      <w:r>
        <w:rPr>
          <w:sz w:val="18"/>
          <w:vertAlign w:val="baseline"/>
        </w:rPr>
        <w:t>CER</w:t>
      </w:r>
      <w:r>
        <w:rPr>
          <w:spacing w:val="-1"/>
          <w:sz w:val="18"/>
          <w:vertAlign w:val="baseline"/>
        </w:rPr>
        <w:t> </w:t>
      </w:r>
      <w:r>
        <w:rPr>
          <w:sz w:val="18"/>
          <w:vertAlign w:val="baseline"/>
        </w:rPr>
        <w:t>and</w:t>
      </w:r>
      <w:r>
        <w:rPr>
          <w:spacing w:val="-1"/>
          <w:sz w:val="18"/>
          <w:vertAlign w:val="baseline"/>
        </w:rPr>
        <w:t> </w:t>
      </w:r>
      <w:r>
        <w:rPr>
          <w:sz w:val="18"/>
          <w:vertAlign w:val="baseline"/>
        </w:rPr>
        <w:t>PER</w:t>
      </w:r>
      <w:r>
        <w:rPr>
          <w:spacing w:val="-1"/>
          <w:sz w:val="18"/>
          <w:vertAlign w:val="baseline"/>
        </w:rPr>
        <w:t> </w:t>
      </w:r>
      <w:r>
        <w:rPr>
          <w:sz w:val="18"/>
          <w:vertAlign w:val="baseline"/>
        </w:rPr>
        <w:t>by</w:t>
      </w:r>
      <w:r>
        <w:rPr>
          <w:spacing w:val="-1"/>
          <w:sz w:val="18"/>
          <w:vertAlign w:val="baseline"/>
        </w:rPr>
        <w:t> </w:t>
      </w:r>
      <w:r>
        <w:rPr>
          <w:sz w:val="18"/>
          <w:vertAlign w:val="baseline"/>
        </w:rPr>
        <w:t>employing</w:t>
      </w:r>
      <w:r>
        <w:rPr>
          <w:spacing w:val="-1"/>
          <w:sz w:val="18"/>
          <w:vertAlign w:val="baseline"/>
        </w:rPr>
        <w:t> </w:t>
      </w:r>
      <w:r>
        <w:rPr>
          <w:sz w:val="18"/>
          <w:vertAlign w:val="baseline"/>
        </w:rPr>
        <w:t>cross</w:t>
      </w:r>
      <w:r>
        <w:rPr>
          <w:spacing w:val="-1"/>
          <w:sz w:val="18"/>
          <w:vertAlign w:val="baseline"/>
        </w:rPr>
        <w:t> </w:t>
      </w:r>
      <w:r>
        <w:rPr>
          <w:sz w:val="18"/>
          <w:vertAlign w:val="baseline"/>
        </w:rPr>
        <w:t>elasticity</w:t>
      </w:r>
      <w:r>
        <w:rPr>
          <w:spacing w:val="-1"/>
          <w:sz w:val="18"/>
          <w:vertAlign w:val="baseline"/>
        </w:rPr>
        <w:t> </w:t>
      </w:r>
      <w:r>
        <w:rPr>
          <w:sz w:val="18"/>
          <w:vertAlign w:val="baseline"/>
        </w:rPr>
        <w:t>for</w:t>
      </w:r>
      <w:r>
        <w:rPr>
          <w:spacing w:val="-1"/>
          <w:sz w:val="18"/>
          <w:vertAlign w:val="baseline"/>
        </w:rPr>
        <w:t> </w:t>
      </w:r>
      <w:r>
        <w:rPr>
          <w:sz w:val="18"/>
          <w:vertAlign w:val="baseline"/>
        </w:rPr>
        <w:t>the</w:t>
      </w:r>
      <w:r>
        <w:rPr>
          <w:spacing w:val="-1"/>
          <w:sz w:val="18"/>
          <w:vertAlign w:val="baseline"/>
        </w:rPr>
        <w:t> </w:t>
      </w:r>
      <w:r>
        <w:rPr>
          <w:sz w:val="18"/>
          <w:vertAlign w:val="baseline"/>
        </w:rPr>
        <w:t>period</w:t>
      </w:r>
      <w:r>
        <w:rPr>
          <w:spacing w:val="-1"/>
          <w:sz w:val="18"/>
          <w:vertAlign w:val="baseline"/>
        </w:rPr>
        <w:t> </w:t>
      </w:r>
      <w:r>
        <w:rPr>
          <w:sz w:val="18"/>
          <w:vertAlign w:val="baseline"/>
        </w:rPr>
        <w:t>between</w:t>
      </w:r>
      <w:r>
        <w:rPr>
          <w:spacing w:val="-1"/>
          <w:sz w:val="18"/>
          <w:vertAlign w:val="baseline"/>
        </w:rPr>
        <w:t> </w:t>
      </w:r>
      <w:r>
        <w:rPr>
          <w:sz w:val="18"/>
          <w:vertAlign w:val="baseline"/>
        </w:rPr>
        <w:t>2022</w:t>
      </w:r>
      <w:r>
        <w:rPr>
          <w:spacing w:val="-1"/>
          <w:sz w:val="18"/>
          <w:vertAlign w:val="baseline"/>
        </w:rPr>
        <w:t> </w:t>
      </w:r>
      <w:r>
        <w:rPr>
          <w:sz w:val="18"/>
          <w:vertAlign w:val="baseline"/>
        </w:rPr>
        <w:t>and</w:t>
      </w:r>
      <w:r>
        <w:rPr>
          <w:spacing w:val="-1"/>
          <w:sz w:val="18"/>
          <w:vertAlign w:val="baseline"/>
        </w:rPr>
        <w:t> </w:t>
      </w:r>
      <w:r>
        <w:rPr>
          <w:sz w:val="18"/>
          <w:vertAlign w:val="baseline"/>
        </w:rPr>
        <w:t>2035.</w:t>
      </w:r>
      <w:r>
        <w:rPr>
          <w:spacing w:val="-1"/>
          <w:sz w:val="18"/>
          <w:vertAlign w:val="baseline"/>
        </w:rPr>
        <w:t> </w:t>
      </w:r>
      <w:r>
        <w:rPr>
          <w:sz w:val="18"/>
          <w:vertAlign w:val="baseline"/>
        </w:rPr>
        <w:t>The</w:t>
      </w:r>
      <w:r>
        <w:rPr>
          <w:spacing w:val="-1"/>
          <w:sz w:val="18"/>
          <w:vertAlign w:val="baseline"/>
        </w:rPr>
        <w:t> </w:t>
      </w:r>
      <w:r>
        <w:rPr>
          <w:sz w:val="18"/>
          <w:vertAlign w:val="baseline"/>
        </w:rPr>
        <w:t>results</w:t>
      </w:r>
      <w:r>
        <w:rPr>
          <w:spacing w:val="-1"/>
          <w:sz w:val="18"/>
          <w:vertAlign w:val="baseline"/>
        </w:rPr>
        <w:t> </w:t>
      </w:r>
      <w:r>
        <w:rPr>
          <w:sz w:val="18"/>
          <w:vertAlign w:val="baseline"/>
        </w:rPr>
        <w:t>suggest</w:t>
      </w:r>
      <w:r>
        <w:rPr>
          <w:spacing w:val="-1"/>
          <w:sz w:val="18"/>
          <w:vertAlign w:val="baseline"/>
        </w:rPr>
        <w:t> </w:t>
      </w:r>
      <w:r>
        <w:rPr>
          <w:sz w:val="18"/>
          <w:vertAlign w:val="baseline"/>
        </w:rPr>
        <w:t>that</w:t>
      </w:r>
      <w:r>
        <w:rPr>
          <w:spacing w:val="-1"/>
          <w:sz w:val="18"/>
          <w:vertAlign w:val="baseline"/>
        </w:rPr>
        <w:t> </w:t>
      </w:r>
      <w:r>
        <w:rPr>
          <w:sz w:val="18"/>
          <w:vertAlign w:val="baseline"/>
        </w:rPr>
        <w:t>a</w:t>
      </w:r>
      <w:r>
        <w:rPr>
          <w:spacing w:val="-1"/>
          <w:sz w:val="18"/>
          <w:vertAlign w:val="baseline"/>
        </w:rPr>
        <w:t> </w:t>
      </w:r>
      <w:r>
        <w:rPr>
          <w:sz w:val="18"/>
          <w:vertAlign w:val="baseline"/>
        </w:rPr>
        <w:t>reduction</w:t>
      </w:r>
      <w:r>
        <w:rPr>
          <w:spacing w:val="-1"/>
          <w:sz w:val="18"/>
          <w:vertAlign w:val="baseline"/>
        </w:rPr>
        <w:t> </w:t>
      </w:r>
      <w:r>
        <w:rPr>
          <w:sz w:val="18"/>
          <w:vertAlign w:val="baseline"/>
        </w:rPr>
        <w:t>of</w:t>
      </w:r>
      <w:r>
        <w:rPr>
          <w:spacing w:val="-1"/>
          <w:sz w:val="18"/>
          <w:vertAlign w:val="baseline"/>
        </w:rPr>
        <w:t> </w:t>
      </w:r>
      <w:r>
        <w:rPr>
          <w:sz w:val="18"/>
          <w:vertAlign w:val="baseline"/>
        </w:rPr>
        <w:t>8.7%–11.7% in</w:t>
      </w:r>
      <w:r>
        <w:rPr>
          <w:spacing w:val="-1"/>
          <w:sz w:val="18"/>
          <w:vertAlign w:val="baseline"/>
        </w:rPr>
        <w:t> </w:t>
      </w:r>
      <w:r>
        <w:rPr>
          <w:sz w:val="18"/>
          <w:vertAlign w:val="baseline"/>
        </w:rPr>
        <w:t>carbon</w:t>
      </w:r>
      <w:r>
        <w:rPr>
          <w:spacing w:val="-1"/>
          <w:sz w:val="18"/>
          <w:vertAlign w:val="baseline"/>
        </w:rPr>
        <w:t> </w:t>
      </w:r>
      <w:r>
        <w:rPr>
          <w:sz w:val="18"/>
          <w:vertAlign w:val="baseline"/>
        </w:rPr>
        <w:t>emissions and 20%–31%</w:t>
      </w:r>
      <w:r>
        <w:rPr>
          <w:spacing w:val="-1"/>
          <w:sz w:val="18"/>
          <w:vertAlign w:val="baseline"/>
        </w:rPr>
        <w:t> </w:t>
      </w:r>
      <w:r>
        <w:rPr>
          <w:sz w:val="18"/>
          <w:vertAlign w:val="baseline"/>
        </w:rPr>
        <w:t>in pollution</w:t>
      </w:r>
      <w:r>
        <w:rPr>
          <w:spacing w:val="-1"/>
          <w:sz w:val="18"/>
          <w:vertAlign w:val="baseline"/>
        </w:rPr>
        <w:t> </w:t>
      </w:r>
      <w:r>
        <w:rPr>
          <w:sz w:val="18"/>
          <w:vertAlign w:val="baseline"/>
        </w:rPr>
        <w:t>emissions</w:t>
      </w:r>
      <w:r>
        <w:rPr>
          <w:spacing w:val="-1"/>
          <w:sz w:val="18"/>
          <w:vertAlign w:val="baseline"/>
        </w:rPr>
        <w:t> </w:t>
      </w:r>
      <w:r>
        <w:rPr>
          <w:sz w:val="18"/>
          <w:vertAlign w:val="baseline"/>
        </w:rPr>
        <w:t>(except</w:t>
      </w:r>
      <w:r>
        <w:rPr>
          <w:spacing w:val="-1"/>
          <w:sz w:val="18"/>
          <w:vertAlign w:val="baseline"/>
        </w:rPr>
        <w:t> </w:t>
      </w:r>
      <w:r>
        <w:rPr>
          <w:sz w:val="18"/>
          <w:vertAlign w:val="baseline"/>
        </w:rPr>
        <w:t>for</w:t>
      </w:r>
      <w:r>
        <w:rPr>
          <w:spacing w:val="-1"/>
          <w:sz w:val="18"/>
          <w:vertAlign w:val="baseline"/>
        </w:rPr>
        <w:t> </w:t>
      </w:r>
      <w:r>
        <w:rPr>
          <w:sz w:val="18"/>
          <w:vertAlign w:val="baseline"/>
        </w:rPr>
        <w:t>particulate</w:t>
      </w:r>
      <w:r>
        <w:rPr>
          <w:spacing w:val="-1"/>
          <w:sz w:val="18"/>
          <w:vertAlign w:val="baseline"/>
        </w:rPr>
        <w:t> </w:t>
      </w:r>
      <w:r>
        <w:rPr>
          <w:sz w:val="18"/>
          <w:vertAlign w:val="baseline"/>
        </w:rPr>
        <w:t>matter</w:t>
      </w:r>
      <w:r>
        <w:rPr>
          <w:spacing w:val="-1"/>
          <w:sz w:val="18"/>
          <w:vertAlign w:val="baseline"/>
        </w:rPr>
        <w:t> </w:t>
      </w:r>
      <w:r>
        <w:rPr>
          <w:sz w:val="18"/>
          <w:vertAlign w:val="baseline"/>
        </w:rPr>
        <w:t>emissions) could</w:t>
      </w:r>
      <w:r>
        <w:rPr>
          <w:spacing w:val="-1"/>
          <w:sz w:val="18"/>
          <w:vertAlign w:val="baseline"/>
        </w:rPr>
        <w:t> </w:t>
      </w:r>
      <w:r>
        <w:rPr>
          <w:sz w:val="18"/>
          <w:vertAlign w:val="baseline"/>
        </w:rPr>
        <w:t>be</w:t>
      </w:r>
      <w:r>
        <w:rPr>
          <w:spacing w:val="-1"/>
          <w:sz w:val="18"/>
          <w:vertAlign w:val="baseline"/>
        </w:rPr>
        <w:t> </w:t>
      </w:r>
      <w:r>
        <w:rPr>
          <w:sz w:val="18"/>
          <w:vertAlign w:val="baseline"/>
        </w:rPr>
        <w:t>achieved</w:t>
      </w:r>
      <w:r>
        <w:rPr>
          <w:spacing w:val="-1"/>
          <w:sz w:val="18"/>
          <w:vertAlign w:val="baseline"/>
        </w:rPr>
        <w:t> </w:t>
      </w:r>
      <w:r>
        <w:rPr>
          <w:sz w:val="18"/>
          <w:vertAlign w:val="baseline"/>
        </w:rPr>
        <w:t>by</w:t>
      </w:r>
      <w:r>
        <w:rPr>
          <w:spacing w:val="-1"/>
          <w:sz w:val="18"/>
          <w:vertAlign w:val="baseline"/>
        </w:rPr>
        <w:t> </w:t>
      </w:r>
      <w:r>
        <w:rPr>
          <w:sz w:val="18"/>
          <w:vertAlign w:val="baseline"/>
        </w:rPr>
        <w:t>2025</w:t>
      </w:r>
      <w:r>
        <w:rPr>
          <w:spacing w:val="-1"/>
          <w:sz w:val="18"/>
          <w:vertAlign w:val="baseline"/>
        </w:rPr>
        <w:t> </w:t>
      </w:r>
      <w:r>
        <w:rPr>
          <w:sz w:val="18"/>
          <w:vertAlign w:val="baseline"/>
        </w:rPr>
        <w:t>under</w:t>
      </w:r>
      <w:r>
        <w:rPr>
          <w:spacing w:val="-1"/>
          <w:sz w:val="18"/>
          <w:vertAlign w:val="baseline"/>
        </w:rPr>
        <w:t> </w:t>
      </w:r>
      <w:r>
        <w:rPr>
          <w:sz w:val="18"/>
          <w:vertAlign w:val="baseline"/>
        </w:rPr>
        <w:t>a</w:t>
      </w:r>
      <w:r>
        <w:rPr>
          <w:spacing w:val="-1"/>
          <w:sz w:val="18"/>
          <w:vertAlign w:val="baseline"/>
        </w:rPr>
        <w:t> </w:t>
      </w:r>
      <w:r>
        <w:rPr>
          <w:sz w:val="18"/>
          <w:vertAlign w:val="baseline"/>
        </w:rPr>
        <w:t>high</w:t>
      </w:r>
      <w:r>
        <w:rPr>
          <w:spacing w:val="-1"/>
          <w:sz w:val="18"/>
          <w:vertAlign w:val="baseline"/>
        </w:rPr>
        <w:t> </w:t>
      </w:r>
      <w:r>
        <w:rPr>
          <w:sz w:val="18"/>
          <w:vertAlign w:val="baseline"/>
        </w:rPr>
        <w:t>steel scrap ratio (SSR) scenario. Here, the SSR and electric arc furnace (EAF) ratio serve critical roles in enhancing synergies between CER and PER (which vary with the type of pollutant). However, subject to a limited volume of steel scrap, a focused increase in the EAF ratio with neglection of the available supply of steel scrap to EAF facilities would lead to an increase carbon and pollution emissions. Although CER can be achieved through</w:t>
      </w:r>
      <w:r>
        <w:rPr>
          <w:spacing w:val="-4"/>
          <w:sz w:val="18"/>
          <w:vertAlign w:val="baseline"/>
        </w:rPr>
        <w:t> </w:t>
      </w:r>
      <w:r>
        <w:rPr>
          <w:sz w:val="18"/>
          <w:vertAlign w:val="baseline"/>
        </w:rPr>
        <w:t>SSR</w:t>
      </w:r>
      <w:r>
        <w:rPr>
          <w:spacing w:val="-4"/>
          <w:sz w:val="18"/>
          <w:vertAlign w:val="baseline"/>
        </w:rPr>
        <w:t> </w:t>
      </w:r>
      <w:r>
        <w:rPr>
          <w:sz w:val="18"/>
          <w:vertAlign w:val="baseline"/>
        </w:rPr>
        <w:t>and</w:t>
      </w:r>
      <w:r>
        <w:rPr>
          <w:spacing w:val="-4"/>
          <w:sz w:val="18"/>
          <w:vertAlign w:val="baseline"/>
        </w:rPr>
        <w:t> </w:t>
      </w:r>
      <w:r>
        <w:rPr>
          <w:sz w:val="18"/>
          <w:vertAlign w:val="baseline"/>
        </w:rPr>
        <w:t>EAF</w:t>
      </w:r>
      <w:r>
        <w:rPr>
          <w:spacing w:val="-4"/>
          <w:sz w:val="18"/>
          <w:vertAlign w:val="baseline"/>
        </w:rPr>
        <w:t> </w:t>
      </w:r>
      <w:r>
        <w:rPr>
          <w:sz w:val="18"/>
          <w:vertAlign w:val="baseline"/>
        </w:rPr>
        <w:t>ratio</w:t>
      </w:r>
      <w:r>
        <w:rPr>
          <w:spacing w:val="-4"/>
          <w:sz w:val="18"/>
          <w:vertAlign w:val="baseline"/>
        </w:rPr>
        <w:t> </w:t>
      </w:r>
      <w:r>
        <w:rPr>
          <w:sz w:val="18"/>
          <w:vertAlign w:val="baseline"/>
        </w:rPr>
        <w:t>optimization,</w:t>
      </w:r>
      <w:r>
        <w:rPr>
          <w:spacing w:val="-4"/>
          <w:sz w:val="18"/>
          <w:vertAlign w:val="baseline"/>
        </w:rPr>
        <w:t> </w:t>
      </w:r>
      <w:r>
        <w:rPr>
          <w:sz w:val="18"/>
          <w:vertAlign w:val="baseline"/>
        </w:rPr>
        <w:t>only</w:t>
      </w:r>
      <w:r>
        <w:rPr>
          <w:spacing w:val="-4"/>
          <w:sz w:val="18"/>
          <w:vertAlign w:val="baseline"/>
        </w:rPr>
        <w:t> </w:t>
      </w:r>
      <w:r>
        <w:rPr>
          <w:sz w:val="18"/>
          <w:vertAlign w:val="baseline"/>
        </w:rPr>
        <w:t>when</w:t>
      </w:r>
      <w:r>
        <w:rPr>
          <w:spacing w:val="-4"/>
          <w:sz w:val="18"/>
          <w:vertAlign w:val="baseline"/>
        </w:rPr>
        <w:t> </w:t>
      </w:r>
      <w:r>
        <w:rPr>
          <w:sz w:val="18"/>
          <w:vertAlign w:val="baseline"/>
        </w:rPr>
        <w:t>the</w:t>
      </w:r>
      <w:r>
        <w:rPr>
          <w:spacing w:val="-4"/>
          <w:sz w:val="18"/>
          <w:vertAlign w:val="baseline"/>
        </w:rPr>
        <w:t> </w:t>
      </w:r>
      <w:r>
        <w:rPr>
          <w:sz w:val="18"/>
          <w:vertAlign w:val="baseline"/>
        </w:rPr>
        <w:t>crude</w:t>
      </w:r>
      <w:r>
        <w:rPr>
          <w:spacing w:val="-4"/>
          <w:sz w:val="18"/>
          <w:vertAlign w:val="baseline"/>
        </w:rPr>
        <w:t> </w:t>
      </w:r>
      <w:r>
        <w:rPr>
          <w:sz w:val="18"/>
          <w:vertAlign w:val="baseline"/>
        </w:rPr>
        <w:t>steel</w:t>
      </w:r>
      <w:r>
        <w:rPr>
          <w:spacing w:val="-4"/>
          <w:sz w:val="18"/>
          <w:vertAlign w:val="baseline"/>
        </w:rPr>
        <w:t> </w:t>
      </w:r>
      <w:r>
        <w:rPr>
          <w:sz w:val="18"/>
          <w:vertAlign w:val="baseline"/>
        </w:rPr>
        <w:t>production</w:t>
      </w:r>
      <w:r>
        <w:rPr>
          <w:spacing w:val="-4"/>
          <w:sz w:val="18"/>
          <w:vertAlign w:val="baseline"/>
        </w:rPr>
        <w:t> </w:t>
      </w:r>
      <w:r>
        <w:rPr>
          <w:sz w:val="18"/>
          <w:vertAlign w:val="baseline"/>
        </w:rPr>
        <w:t>growth</w:t>
      </w:r>
      <w:r>
        <w:rPr>
          <w:spacing w:val="-4"/>
          <w:sz w:val="18"/>
          <w:vertAlign w:val="baseline"/>
        </w:rPr>
        <w:t> </w:t>
      </w:r>
      <w:r>
        <w:rPr>
          <w:sz w:val="18"/>
          <w:vertAlign w:val="baseline"/>
        </w:rPr>
        <w:t>rate</w:t>
      </w:r>
      <w:r>
        <w:rPr>
          <w:spacing w:val="-4"/>
          <w:sz w:val="18"/>
          <w:vertAlign w:val="baseline"/>
        </w:rPr>
        <w:t> </w:t>
      </w:r>
      <w:r>
        <w:rPr>
          <w:sz w:val="18"/>
          <w:vertAlign w:val="baseline"/>
        </w:rPr>
        <w:t>remains</w:t>
      </w:r>
      <w:r>
        <w:rPr>
          <w:spacing w:val="-4"/>
          <w:sz w:val="18"/>
          <w:vertAlign w:val="baseline"/>
        </w:rPr>
        <w:t> </w:t>
      </w:r>
      <w:r>
        <w:rPr>
          <w:sz w:val="18"/>
          <w:vertAlign w:val="baseline"/>
        </w:rPr>
        <w:t>below</w:t>
      </w:r>
      <w:r>
        <w:rPr>
          <w:spacing w:val="-4"/>
          <w:sz w:val="18"/>
          <w:vertAlign w:val="baseline"/>
        </w:rPr>
        <w:t> </w:t>
      </w:r>
      <w:r>
        <w:rPr>
          <w:sz w:val="18"/>
          <w:vertAlign w:val="baseline"/>
        </w:rPr>
        <w:t>2.2%</w:t>
      </w:r>
      <w:r>
        <w:rPr>
          <w:spacing w:val="-4"/>
          <w:sz w:val="18"/>
          <w:vertAlign w:val="baseline"/>
        </w:rPr>
        <w:t> </w:t>
      </w:r>
      <w:r>
        <w:rPr>
          <w:sz w:val="18"/>
          <w:vertAlign w:val="baseline"/>
        </w:rPr>
        <w:t>can</w:t>
      </w:r>
      <w:r>
        <w:rPr>
          <w:spacing w:val="-4"/>
          <w:sz w:val="18"/>
          <w:vertAlign w:val="baseline"/>
        </w:rPr>
        <w:t> </w:t>
      </w:r>
      <w:r>
        <w:rPr>
          <w:sz w:val="18"/>
          <w:vertAlign w:val="baseline"/>
        </w:rPr>
        <w:t>these</w:t>
      </w:r>
      <w:r>
        <w:rPr>
          <w:spacing w:val="-4"/>
          <w:sz w:val="18"/>
          <w:vertAlign w:val="baseline"/>
        </w:rPr>
        <w:t> </w:t>
      </w:r>
      <w:r>
        <w:rPr>
          <w:sz w:val="18"/>
          <w:vertAlign w:val="baseline"/>
        </w:rPr>
        <w:t>optimization</w:t>
      </w:r>
      <w:r>
        <w:rPr>
          <w:spacing w:val="-4"/>
          <w:sz w:val="18"/>
          <w:vertAlign w:val="baseline"/>
        </w:rPr>
        <w:t> </w:t>
      </w:r>
      <w:r>
        <w:rPr>
          <w:sz w:val="18"/>
          <w:vertAlign w:val="baseline"/>
        </w:rPr>
        <w:t>measures maintain the emissions in 2030 at a similar level to that in 2021. Therefore, the synergistic effects between PER and CER should be considered when formulating a development route for the ISI in the future.</w:t>
      </w:r>
    </w:p>
    <w:p>
      <w:pPr>
        <w:pStyle w:val="BodyText"/>
        <w:spacing w:before="33"/>
        <w:rPr>
          <w:sz w:val="18"/>
        </w:rPr>
      </w:pPr>
    </w:p>
    <w:p>
      <w:pPr>
        <w:spacing w:before="0"/>
        <w:ind w:left="116" w:right="0" w:firstLine="0"/>
        <w:jc w:val="both"/>
        <w:rPr>
          <w:sz w:val="18"/>
        </w:rPr>
      </w:pPr>
      <w:r>
        <w:rPr>
          <w:b/>
          <w:sz w:val="18"/>
        </w:rPr>
        <w:t>Keywords:</w:t>
      </w:r>
      <w:r>
        <w:rPr>
          <w:b/>
          <w:spacing w:val="-3"/>
          <w:sz w:val="18"/>
        </w:rPr>
        <w:t> </w:t>
      </w:r>
      <w:r>
        <w:rPr>
          <w:sz w:val="18"/>
        </w:rPr>
        <w:t>Iron and steel</w:t>
      </w:r>
      <w:r>
        <w:rPr>
          <w:spacing w:val="-2"/>
          <w:sz w:val="18"/>
        </w:rPr>
        <w:t> </w:t>
      </w:r>
      <w:r>
        <w:rPr>
          <w:sz w:val="18"/>
        </w:rPr>
        <w:t>industry; Carbon and pollution</w:t>
      </w:r>
      <w:r>
        <w:rPr>
          <w:spacing w:val="-1"/>
          <w:sz w:val="18"/>
        </w:rPr>
        <w:t> </w:t>
      </w:r>
      <w:r>
        <w:rPr>
          <w:sz w:val="18"/>
        </w:rPr>
        <w:t>emissions; Synergistic</w:t>
      </w:r>
      <w:r>
        <w:rPr>
          <w:spacing w:val="-1"/>
          <w:sz w:val="18"/>
        </w:rPr>
        <w:t> </w:t>
      </w:r>
      <w:r>
        <w:rPr>
          <w:sz w:val="18"/>
        </w:rPr>
        <w:t>reduction; Technological</w:t>
      </w:r>
      <w:r>
        <w:rPr>
          <w:spacing w:val="-2"/>
          <w:sz w:val="18"/>
        </w:rPr>
        <w:t> </w:t>
      </w:r>
      <w:r>
        <w:rPr>
          <w:sz w:val="18"/>
        </w:rPr>
        <w:t>structure; Steel scrap; Cross-</w:t>
      </w:r>
      <w:r>
        <w:rPr>
          <w:spacing w:val="-2"/>
          <w:sz w:val="18"/>
        </w:rPr>
        <w:t>elasticity</w:t>
      </w:r>
    </w:p>
    <w:p>
      <w:pPr>
        <w:pStyle w:val="BodyText"/>
        <w:spacing w:before="33"/>
        <w:rPr>
          <w:sz w:val="18"/>
        </w:rPr>
      </w:pPr>
    </w:p>
    <w:p>
      <w:pPr>
        <w:pStyle w:val="Heading1"/>
      </w:pPr>
      <w:r>
        <w:rPr/>
        <w:t>1. </w:t>
      </w:r>
      <w:r>
        <w:rPr>
          <w:spacing w:val="-2"/>
        </w:rPr>
        <w:t>Introduction</w:t>
      </w:r>
    </w:p>
    <w:p>
      <w:pPr>
        <w:pStyle w:val="BodyText"/>
        <w:spacing w:before="240"/>
        <w:ind w:left="116" w:right="174" w:firstLine="210"/>
        <w:jc w:val="both"/>
      </w:pPr>
      <w:r>
        <w:rPr/>
        <mc:AlternateContent>
          <mc:Choice Requires="wps">
            <w:drawing>
              <wp:anchor distT="0" distB="0" distL="0" distR="0" allowOverlap="1" layoutInCell="1" locked="0" behindDoc="0" simplePos="0" relativeHeight="15729664">
                <wp:simplePos x="0" y="0"/>
                <wp:positionH relativeFrom="page">
                  <wp:posOffset>6378219</wp:posOffset>
                </wp:positionH>
                <wp:positionV relativeFrom="paragraph">
                  <wp:posOffset>152628</wp:posOffset>
                </wp:positionV>
                <wp:extent cx="66675" cy="1536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502.221985pt;margin-top:12.017986pt;width:5.25pt;height:12.074pt;mso-position-horizontal-relative:page;mso-position-vertical-relative:paragraph;z-index:15729664" id="docshape5"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06240">
                <wp:simplePos x="0" y="0"/>
                <wp:positionH relativeFrom="page">
                  <wp:posOffset>1448892</wp:posOffset>
                </wp:positionH>
                <wp:positionV relativeFrom="paragraph">
                  <wp:posOffset>459308</wp:posOffset>
                </wp:positionV>
                <wp:extent cx="66675" cy="1536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114.085999pt;margin-top:36.165985pt;width:5.25pt;height:12.074pt;mso-position-horizontal-relative:page;mso-position-vertical-relative:paragraph;z-index:-16010240" id="docshape6"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06752">
                <wp:simplePos x="0" y="0"/>
                <wp:positionH relativeFrom="page">
                  <wp:posOffset>3882123</wp:posOffset>
                </wp:positionH>
                <wp:positionV relativeFrom="paragraph">
                  <wp:posOffset>612647</wp:posOffset>
                </wp:positionV>
                <wp:extent cx="66675" cy="1536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305.678986pt;margin-top:48.239986pt;width:5.25pt;height:12.074pt;mso-position-horizontal-relative:page;mso-position-vertical-relative:paragraph;z-index:-16009728" id="docshape7"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07264">
                <wp:simplePos x="0" y="0"/>
                <wp:positionH relativeFrom="page">
                  <wp:posOffset>5664987</wp:posOffset>
                </wp:positionH>
                <wp:positionV relativeFrom="paragraph">
                  <wp:posOffset>765987</wp:posOffset>
                </wp:positionV>
                <wp:extent cx="167005" cy="1536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7005" cy="153670"/>
                        </a:xfrm>
                        <a:custGeom>
                          <a:avLst/>
                          <a:gdLst/>
                          <a:ahLst/>
                          <a:cxnLst/>
                          <a:rect l="l" t="t" r="r" b="b"/>
                          <a:pathLst>
                            <a:path w="167005" h="153670">
                              <a:moveTo>
                                <a:pt x="166687" y="153339"/>
                              </a:moveTo>
                              <a:lnTo>
                                <a:pt x="0" y="153339"/>
                              </a:lnTo>
                              <a:lnTo>
                                <a:pt x="0" y="0"/>
                              </a:lnTo>
                              <a:lnTo>
                                <a:pt x="166687" y="0"/>
                              </a:lnTo>
                              <a:lnTo>
                                <a:pt x="16668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46.062012pt;margin-top:60.313988pt;width:13.125pt;height:12.074pt;mso-position-horizontal-relative:page;mso-position-vertical-relative:paragraph;z-index:-16009216" id="docshape8"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07776">
                <wp:simplePos x="0" y="0"/>
                <wp:positionH relativeFrom="page">
                  <wp:posOffset>1077607</wp:posOffset>
                </wp:positionH>
                <wp:positionV relativeFrom="paragraph">
                  <wp:posOffset>1072667</wp:posOffset>
                </wp:positionV>
                <wp:extent cx="66675" cy="1536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6675" cy="153670"/>
                        </a:xfrm>
                        <a:custGeom>
                          <a:avLst/>
                          <a:gdLst/>
                          <a:ahLst/>
                          <a:cxnLst/>
                          <a:rect l="l" t="t" r="r" b="b"/>
                          <a:pathLst>
                            <a:path w="66675" h="153670">
                              <a:moveTo>
                                <a:pt x="66674" y="153339"/>
                              </a:moveTo>
                              <a:lnTo>
                                <a:pt x="0" y="153339"/>
                              </a:lnTo>
                              <a:lnTo>
                                <a:pt x="0" y="0"/>
                              </a:lnTo>
                              <a:lnTo>
                                <a:pt x="66674" y="0"/>
                              </a:lnTo>
                              <a:lnTo>
                                <a:pt x="66674"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84.850998pt;margin-top:84.461983pt;width:5.25pt;height:12.074pt;mso-position-horizontal-relative:page;mso-position-vertical-relative:paragraph;z-index:-16008704" id="docshape9"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08288">
                <wp:simplePos x="0" y="0"/>
                <wp:positionH relativeFrom="page">
                  <wp:posOffset>6141656</wp:posOffset>
                </wp:positionH>
                <wp:positionV relativeFrom="paragraph">
                  <wp:posOffset>1072666</wp:posOffset>
                </wp:positionV>
                <wp:extent cx="200025" cy="1536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00025" cy="153670"/>
                        </a:xfrm>
                        <a:custGeom>
                          <a:avLst/>
                          <a:gdLst/>
                          <a:ahLst/>
                          <a:cxnLst/>
                          <a:rect l="l" t="t" r="r" b="b"/>
                          <a:pathLst>
                            <a:path w="200025" h="153670">
                              <a:moveTo>
                                <a:pt x="200025" y="0"/>
                              </a:moveTo>
                              <a:lnTo>
                                <a:pt x="133350" y="0"/>
                              </a:lnTo>
                              <a:lnTo>
                                <a:pt x="66675" y="0"/>
                              </a:lnTo>
                              <a:lnTo>
                                <a:pt x="0" y="0"/>
                              </a:lnTo>
                              <a:lnTo>
                                <a:pt x="0" y="153339"/>
                              </a:lnTo>
                              <a:lnTo>
                                <a:pt x="66675" y="153339"/>
                              </a:lnTo>
                              <a:lnTo>
                                <a:pt x="133350" y="153339"/>
                              </a:lnTo>
                              <a:lnTo>
                                <a:pt x="200025" y="153339"/>
                              </a:lnTo>
                              <a:lnTo>
                                <a:pt x="200025" y="0"/>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shape style="position:absolute;margin-left:483.595032pt;margin-top:84.46196pt;width:15.75pt;height:12.1pt;mso-position-horizontal-relative:page;mso-position-vertical-relative:paragraph;z-index:-16008192" id="docshape10" coordorigin="9672,1689" coordsize="315,242" path="m9987,1689l9882,1689,9777,1689,9672,1689,9672,1931,9777,1931,9882,1931,9987,1931,9987,1689xe" filled="true" fillcolor="#ccffff" stroked="false">
                <v:path arrowok="t"/>
                <v:fill type="solid"/>
                <w10:wrap type="none"/>
              </v:shape>
            </w:pict>
          </mc:Fallback>
        </mc:AlternateContent>
      </w:r>
      <w:r>
        <w:rPr/>
        <mc:AlternateContent>
          <mc:Choice Requires="wps">
            <w:drawing>
              <wp:anchor distT="0" distB="0" distL="0" distR="0" allowOverlap="1" layoutInCell="1" locked="0" behindDoc="1" simplePos="0" relativeHeight="487308800">
                <wp:simplePos x="0" y="0"/>
                <wp:positionH relativeFrom="page">
                  <wp:posOffset>4503940</wp:posOffset>
                </wp:positionH>
                <wp:positionV relativeFrom="paragraph">
                  <wp:posOffset>1226007</wp:posOffset>
                </wp:positionV>
                <wp:extent cx="66675" cy="1536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6675" cy="153670"/>
                        </a:xfrm>
                        <a:custGeom>
                          <a:avLst/>
                          <a:gdLst/>
                          <a:ahLst/>
                          <a:cxnLst/>
                          <a:rect l="l" t="t" r="r" b="b"/>
                          <a:pathLst>
                            <a:path w="66675" h="153670">
                              <a:moveTo>
                                <a:pt x="66675" y="153339"/>
                              </a:moveTo>
                              <a:lnTo>
                                <a:pt x="0" y="153339"/>
                              </a:lnTo>
                              <a:lnTo>
                                <a:pt x="0" y="0"/>
                              </a:lnTo>
                              <a:lnTo>
                                <a:pt x="66675" y="0"/>
                              </a:lnTo>
                              <a:lnTo>
                                <a:pt x="66675"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354.640991pt;margin-top:96.535988pt;width:5.25pt;height:12.074pt;mso-position-horizontal-relative:page;mso-position-vertical-relative:paragraph;z-index:-16007680" id="docshape11"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09312">
                <wp:simplePos x="0" y="0"/>
                <wp:positionH relativeFrom="page">
                  <wp:posOffset>3431540</wp:posOffset>
                </wp:positionH>
                <wp:positionV relativeFrom="paragraph">
                  <wp:posOffset>1532686</wp:posOffset>
                </wp:positionV>
                <wp:extent cx="300355" cy="30670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00355" cy="306705"/>
                        </a:xfrm>
                        <a:custGeom>
                          <a:avLst/>
                          <a:gdLst/>
                          <a:ahLst/>
                          <a:cxnLst/>
                          <a:rect l="l" t="t" r="r" b="b"/>
                          <a:pathLst>
                            <a:path w="300355" h="306705">
                              <a:moveTo>
                                <a:pt x="300037" y="0"/>
                              </a:moveTo>
                              <a:lnTo>
                                <a:pt x="0" y="0"/>
                              </a:lnTo>
                              <a:lnTo>
                                <a:pt x="0" y="153339"/>
                              </a:lnTo>
                              <a:lnTo>
                                <a:pt x="73088" y="153339"/>
                              </a:lnTo>
                              <a:lnTo>
                                <a:pt x="73088" y="306679"/>
                              </a:lnTo>
                              <a:lnTo>
                                <a:pt x="206438" y="306679"/>
                              </a:lnTo>
                              <a:lnTo>
                                <a:pt x="206438" y="153339"/>
                              </a:lnTo>
                              <a:lnTo>
                                <a:pt x="300037" y="153339"/>
                              </a:lnTo>
                              <a:lnTo>
                                <a:pt x="300037" y="0"/>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shape style="position:absolute;margin-left:270.200012pt;margin-top:120.683968pt;width:23.65pt;height:24.15pt;mso-position-horizontal-relative:page;mso-position-vertical-relative:paragraph;z-index:-16007168" id="docshape12" coordorigin="5404,2414" coordsize="473,483" path="m5877,2414l5404,2414,5404,2655,5519,2655,5519,2897,5729,2897,5729,2655,5877,2655,5877,2414xe" filled="true" fillcolor="#ccffff" stroked="false">
                <v:path arrowok="t"/>
                <v:fill type="solid"/>
                <w10:wrap type="none"/>
              </v:shape>
            </w:pict>
          </mc:Fallback>
        </mc:AlternateContent>
      </w:r>
      <w:r>
        <w:rPr/>
        <w:t>Climate</w:t>
      </w:r>
      <w:r>
        <w:rPr>
          <w:spacing w:val="-14"/>
        </w:rPr>
        <w:t> </w:t>
      </w:r>
      <w:r>
        <w:rPr/>
        <w:t>change,</w:t>
      </w:r>
      <w:r>
        <w:rPr>
          <w:spacing w:val="-13"/>
        </w:rPr>
        <w:t> </w:t>
      </w:r>
      <w:r>
        <w:rPr/>
        <w:t>biodiversity</w:t>
      </w:r>
      <w:r>
        <w:rPr>
          <w:spacing w:val="-13"/>
        </w:rPr>
        <w:t> </w:t>
      </w:r>
      <w:r>
        <w:rPr/>
        <w:t>loss,</w:t>
      </w:r>
      <w:r>
        <w:rPr>
          <w:spacing w:val="-13"/>
        </w:rPr>
        <w:t> </w:t>
      </w:r>
      <w:r>
        <w:rPr/>
        <w:t>and</w:t>
      </w:r>
      <w:r>
        <w:rPr>
          <w:spacing w:val="-13"/>
        </w:rPr>
        <w:t> </w:t>
      </w:r>
      <w:r>
        <w:rPr/>
        <w:t>pollution</w:t>
      </w:r>
      <w:r>
        <w:rPr>
          <w:spacing w:val="-13"/>
        </w:rPr>
        <w:t> </w:t>
      </w:r>
      <w:r>
        <w:rPr/>
        <w:t>are</w:t>
      </w:r>
      <w:r>
        <w:rPr>
          <w:spacing w:val="-13"/>
        </w:rPr>
        <w:t> </w:t>
      </w:r>
      <w:r>
        <w:rPr/>
        <w:t>three</w:t>
      </w:r>
      <w:r>
        <w:rPr>
          <w:spacing w:val="-13"/>
        </w:rPr>
        <w:t> </w:t>
      </w:r>
      <w:r>
        <w:rPr/>
        <w:t>interconnected</w:t>
      </w:r>
      <w:r>
        <w:rPr>
          <w:spacing w:val="-14"/>
        </w:rPr>
        <w:t> </w:t>
      </w:r>
      <w:r>
        <w:rPr/>
        <w:t>planetary</w:t>
      </w:r>
      <w:r>
        <w:rPr>
          <w:spacing w:val="-13"/>
        </w:rPr>
        <w:t> </w:t>
      </w:r>
      <w:r>
        <w:rPr/>
        <w:t>crises</w:t>
      </w:r>
      <w:r>
        <w:rPr>
          <w:spacing w:val="-13"/>
        </w:rPr>
        <w:t> </w:t>
      </w:r>
      <w:r>
        <w:rPr/>
        <w:t>that</w:t>
      </w:r>
      <w:r>
        <w:rPr>
          <w:spacing w:val="-13"/>
        </w:rPr>
        <w:t> </w:t>
      </w:r>
      <w:r>
        <w:rPr/>
        <w:t>humanity</w:t>
      </w:r>
      <w:r>
        <w:rPr>
          <w:spacing w:val="-13"/>
        </w:rPr>
        <w:t> </w:t>
      </w:r>
      <w:r>
        <w:rPr/>
        <w:t>faces</w:t>
      </w:r>
      <w:r>
        <w:rPr>
          <w:spacing w:val="-13"/>
        </w:rPr>
        <w:t> </w:t>
      </w:r>
      <w:r>
        <w:rPr/>
        <w:t>[1].</w:t>
      </w:r>
      <w:r>
        <w:rPr>
          <w:spacing w:val="-13"/>
        </w:rPr>
        <w:t> </w:t>
      </w:r>
      <w:r>
        <w:rPr/>
        <w:t>Currently, approximately 140 countries have committed to carbon neutrality and endeavor to meet carbon neutrality targets under the Paris Agreement [2]. Meanwhile, the international community is negotiating to establish an autonomous body dedicated to pollution prevention and control as one of its core functions [3]. Effective decarbonization and pollution prevention and control of the industrial sector are key factors for achieving climate targets and a clean planet [1,4]. As one of the largest industrial emitters, the iron and steel industry (ISI) accounts for approximately 25% of direct greenhouse gas (GHG) emissions [5] from industrial sectors and approximately 7% of the global anthropogenic CO</w:t>
      </w:r>
      <w:r>
        <w:rPr>
          <w:vertAlign w:val="subscript"/>
        </w:rPr>
        <w:t>2</w:t>
      </w:r>
      <w:r>
        <w:rPr>
          <w:vertAlign w:val="baseline"/>
        </w:rPr>
        <w:t> emissions [6–8]. The ISI can be</w:t>
      </w:r>
      <w:r>
        <w:rPr>
          <w:spacing w:val="-8"/>
          <w:vertAlign w:val="baseline"/>
        </w:rPr>
        <w:t> </w:t>
      </w:r>
      <w:r>
        <w:rPr>
          <w:vertAlign w:val="baseline"/>
        </w:rPr>
        <w:t>the</w:t>
      </w:r>
      <w:r>
        <w:rPr>
          <w:spacing w:val="-8"/>
          <w:vertAlign w:val="baseline"/>
        </w:rPr>
        <w:t> </w:t>
      </w:r>
      <w:r>
        <w:rPr>
          <w:vertAlign w:val="baseline"/>
        </w:rPr>
        <w:t>most</w:t>
      </w:r>
      <w:r>
        <w:rPr>
          <w:spacing w:val="-9"/>
          <w:vertAlign w:val="baseline"/>
        </w:rPr>
        <w:t> </w:t>
      </w:r>
      <w:r>
        <w:rPr>
          <w:vertAlign w:val="baseline"/>
        </w:rPr>
        <w:t>essential</w:t>
      </w:r>
      <w:r>
        <w:rPr>
          <w:spacing w:val="-8"/>
          <w:vertAlign w:val="baseline"/>
        </w:rPr>
        <w:t> </w:t>
      </w:r>
      <w:r>
        <w:rPr>
          <w:vertAlign w:val="baseline"/>
        </w:rPr>
        <w:t>sector</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nation’s</w:t>
      </w:r>
      <w:r>
        <w:rPr>
          <w:spacing w:val="-8"/>
          <w:vertAlign w:val="baseline"/>
        </w:rPr>
        <w:t> </w:t>
      </w:r>
      <w:r>
        <w:rPr>
          <w:vertAlign w:val="baseline"/>
        </w:rPr>
        <w:t>industrial</w:t>
      </w:r>
      <w:r>
        <w:rPr>
          <w:spacing w:val="-9"/>
          <w:vertAlign w:val="baseline"/>
        </w:rPr>
        <w:t> </w:t>
      </w:r>
      <w:r>
        <w:rPr>
          <w:vertAlign w:val="baseline"/>
        </w:rPr>
        <w:t>economic</w:t>
      </w:r>
      <w:r>
        <w:rPr>
          <w:spacing w:val="-8"/>
          <w:vertAlign w:val="baseline"/>
        </w:rPr>
        <w:t> </w:t>
      </w:r>
      <w:r>
        <w:rPr>
          <w:vertAlign w:val="baseline"/>
        </w:rPr>
        <w:t>infrastructure</w:t>
      </w:r>
      <w:r>
        <w:rPr>
          <w:spacing w:val="-8"/>
          <w:vertAlign w:val="baseline"/>
        </w:rPr>
        <w:t> </w:t>
      </w:r>
      <w:r>
        <w:rPr>
          <w:vertAlign w:val="baseline"/>
        </w:rPr>
        <w:t>[9],</w:t>
      </w:r>
      <w:r>
        <w:rPr>
          <w:spacing w:val="-8"/>
          <w:vertAlign w:val="baseline"/>
        </w:rPr>
        <w:t> </w:t>
      </w:r>
      <w:r>
        <w:rPr>
          <w:vertAlign w:val="baseline"/>
        </w:rPr>
        <w:t>and</w:t>
      </w:r>
      <w:r>
        <w:rPr>
          <w:spacing w:val="-8"/>
          <w:vertAlign w:val="baseline"/>
        </w:rPr>
        <w:t> </w:t>
      </w:r>
      <w:r>
        <w:rPr>
          <w:vertAlign w:val="baseline"/>
        </w:rPr>
        <w:t>its</w:t>
      </w:r>
      <w:r>
        <w:rPr>
          <w:spacing w:val="-8"/>
          <w:vertAlign w:val="baseline"/>
        </w:rPr>
        <w:t> </w:t>
      </w:r>
      <w:r>
        <w:rPr>
          <w:vertAlign w:val="baseline"/>
        </w:rPr>
        <w:t>continuous</w:t>
      </w:r>
      <w:r>
        <w:rPr>
          <w:spacing w:val="-8"/>
          <w:vertAlign w:val="baseline"/>
        </w:rPr>
        <w:t> </w:t>
      </w:r>
      <w:r>
        <w:rPr>
          <w:vertAlign w:val="baseline"/>
        </w:rPr>
        <w:t>long-term</w:t>
      </w:r>
      <w:r>
        <w:rPr>
          <w:spacing w:val="-8"/>
          <w:vertAlign w:val="baseline"/>
        </w:rPr>
        <w:t> </w:t>
      </w:r>
      <w:r>
        <w:rPr>
          <w:vertAlign w:val="baseline"/>
        </w:rPr>
        <w:t>growth</w:t>
      </w:r>
      <w:r>
        <w:rPr>
          <w:spacing w:val="-8"/>
          <w:vertAlign w:val="baseline"/>
        </w:rPr>
        <w:t> </w:t>
      </w:r>
      <w:r>
        <w:rPr>
          <w:vertAlign w:val="baseline"/>
        </w:rPr>
        <w:t>can</w:t>
      </w:r>
      <w:r>
        <w:rPr>
          <w:spacing w:val="-8"/>
          <w:vertAlign w:val="baseline"/>
        </w:rPr>
        <w:t> </w:t>
      </w:r>
      <w:r>
        <w:rPr>
          <w:vertAlign w:val="baseline"/>
        </w:rPr>
        <w:t>pose a serious challenge to achieving global emission targets. In particular, the ISI has contributed up to 15% to the Chinese anthropogenic CO</w:t>
      </w:r>
      <w:r>
        <w:rPr>
          <w:vertAlign w:val="subscript"/>
        </w:rPr>
        <w:t>2</w:t>
      </w:r>
      <w:r>
        <w:rPr>
          <w:vertAlign w:val="baseline"/>
        </w:rPr>
        <w:t> emissions (or carbon emission) [10,11] and 16.5%, 22.3%, and 14.5% to China’s SO</w:t>
      </w:r>
      <w:r>
        <w:rPr>
          <w:vertAlign w:val="subscript"/>
        </w:rPr>
        <w:t>2</w:t>
      </w:r>
      <w:r>
        <w:rPr>
          <w:vertAlign w:val="baseline"/>
        </w:rPr>
        <w:t>, NO</w:t>
      </w:r>
      <w:r>
        <w:rPr>
          <w:i/>
          <w:vertAlign w:val="subscript"/>
        </w:rPr>
        <w:t>x</w:t>
      </w:r>
      <w:r>
        <w:rPr>
          <w:vertAlign w:val="baseline"/>
        </w:rPr>
        <w:t>, and particulate matter (PM) emissions in 2020, respectively [12].</w:t>
      </w:r>
    </w:p>
    <w:p>
      <w:pPr>
        <w:pStyle w:val="BodyText"/>
        <w:spacing w:before="163"/>
        <w:ind w:left="116" w:right="174" w:firstLine="210"/>
        <w:jc w:val="both"/>
      </w:pPr>
      <w:r>
        <w:rPr/>
        <mc:AlternateContent>
          <mc:Choice Requires="wps">
            <w:drawing>
              <wp:anchor distT="0" distB="0" distL="0" distR="0" allowOverlap="1" layoutInCell="1" locked="0" behindDoc="1" simplePos="0" relativeHeight="487309824">
                <wp:simplePos x="0" y="0"/>
                <wp:positionH relativeFrom="page">
                  <wp:posOffset>2039251</wp:posOffset>
                </wp:positionH>
                <wp:positionV relativeFrom="paragraph">
                  <wp:posOffset>278984</wp:posOffset>
                </wp:positionV>
                <wp:extent cx="133350" cy="17526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3350" cy="175260"/>
                        </a:xfrm>
                        <a:custGeom>
                          <a:avLst/>
                          <a:gdLst/>
                          <a:ahLst/>
                          <a:cxnLst/>
                          <a:rect l="l" t="t" r="r" b="b"/>
                          <a:pathLst>
                            <a:path w="133350" h="175260">
                              <a:moveTo>
                                <a:pt x="133350" y="175247"/>
                              </a:moveTo>
                              <a:lnTo>
                                <a:pt x="0" y="175247"/>
                              </a:lnTo>
                              <a:lnTo>
                                <a:pt x="0" y="0"/>
                              </a:lnTo>
                              <a:lnTo>
                                <a:pt x="133350" y="0"/>
                              </a:lnTo>
                              <a:lnTo>
                                <a:pt x="133350" y="175247"/>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160.570999pt;margin-top:21.967266pt;width:10.5pt;height:13.799pt;mso-position-horizontal-relative:page;mso-position-vertical-relative:paragraph;z-index:-16006656" id="docshape13"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0336">
                <wp:simplePos x="0" y="0"/>
                <wp:positionH relativeFrom="page">
                  <wp:posOffset>6881062</wp:posOffset>
                </wp:positionH>
                <wp:positionV relativeFrom="paragraph">
                  <wp:posOffset>454231</wp:posOffset>
                </wp:positionV>
                <wp:extent cx="133350" cy="1536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33350" cy="153670"/>
                        </a:xfrm>
                        <a:custGeom>
                          <a:avLst/>
                          <a:gdLst/>
                          <a:ahLst/>
                          <a:cxnLst/>
                          <a:rect l="l" t="t" r="r" b="b"/>
                          <a:pathLst>
                            <a:path w="133350" h="153670">
                              <a:moveTo>
                                <a:pt x="133349" y="153339"/>
                              </a:moveTo>
                              <a:lnTo>
                                <a:pt x="0" y="153339"/>
                              </a:lnTo>
                              <a:lnTo>
                                <a:pt x="0" y="0"/>
                              </a:lnTo>
                              <a:lnTo>
                                <a:pt x="133349" y="0"/>
                              </a:lnTo>
                              <a:lnTo>
                                <a:pt x="133349"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541.815979pt;margin-top:35.766266pt;width:10.5pt;height:12.074pt;mso-position-horizontal-relative:page;mso-position-vertical-relative:paragraph;z-index:-16006144" id="docshape14" filled="true" fillcolor="#ccffff" stroked="false">
                <v:fill type="solid"/>
                <w10:wrap type="none"/>
              </v:rect>
            </w:pict>
          </mc:Fallback>
        </mc:AlternateContent>
      </w:r>
      <w:r>
        <w:rPr/>
        <w:t>To address climate change, the Chinese government has </w:t>
      </w:r>
      <w:r>
        <w:rPr>
          <w:sz w:val="24"/>
        </w:rPr>
        <w:t>made commitments in 2020 and released schedule and relevant targets in 2021.</w:t>
      </w:r>
      <w:r>
        <w:rPr>
          <w:spacing w:val="-1"/>
          <w:sz w:val="24"/>
        </w:rPr>
        <w:t> </w:t>
      </w:r>
      <w:r>
        <w:rPr/>
        <w:t>[13]. To reach these goals while simultaneously improving environmental quality, the Chinese government put forward a development concept in 2020 to reduce both overall pollution and carbon emissions [14]. Subsequently, in 2022, China released a national implementation plan for the synergistic reduction of carbon and pollution emissions to enhance the multi-objective governance of the environment. The realization of these goals has put enormous pressure on the ISI to reduce emissions.</w:t>
      </w:r>
    </w:p>
    <w:p>
      <w:pPr>
        <w:pStyle w:val="BodyText"/>
        <w:spacing w:before="163"/>
        <w:ind w:left="116" w:right="174" w:firstLine="210"/>
        <w:jc w:val="both"/>
      </w:pPr>
      <w:r>
        <w:rPr/>
        <mc:AlternateContent>
          <mc:Choice Requires="wps">
            <w:drawing>
              <wp:anchor distT="0" distB="0" distL="0" distR="0" allowOverlap="1" layoutInCell="1" locked="0" behindDoc="1" simplePos="0" relativeHeight="487310848">
                <wp:simplePos x="0" y="0"/>
                <wp:positionH relativeFrom="page">
                  <wp:posOffset>512406</wp:posOffset>
                </wp:positionH>
                <wp:positionV relativeFrom="paragraph">
                  <wp:posOffset>257082</wp:posOffset>
                </wp:positionV>
                <wp:extent cx="300355" cy="1536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0.347pt;margin-top:20.24271pt;width:23.625pt;height:12.074pt;mso-position-horizontal-relative:page;mso-position-vertical-relative:paragraph;z-index:-16005632" id="docshape15"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1360">
                <wp:simplePos x="0" y="0"/>
                <wp:positionH relativeFrom="page">
                  <wp:posOffset>2151786</wp:posOffset>
                </wp:positionH>
                <wp:positionV relativeFrom="paragraph">
                  <wp:posOffset>257082</wp:posOffset>
                </wp:positionV>
                <wp:extent cx="300355" cy="1536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169.431992pt;margin-top:20.24271pt;width:23.625pt;height:12.074pt;mso-position-horizontal-relative:page;mso-position-vertical-relative:paragraph;z-index:-16005120" id="docshape16"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1872">
                <wp:simplePos x="0" y="0"/>
                <wp:positionH relativeFrom="page">
                  <wp:posOffset>3701910</wp:posOffset>
                </wp:positionH>
                <wp:positionV relativeFrom="paragraph">
                  <wp:posOffset>257082</wp:posOffset>
                </wp:positionV>
                <wp:extent cx="133350" cy="1536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91.489014pt;margin-top:20.24271pt;width:10.5pt;height:12.074pt;mso-position-horizontal-relative:page;mso-position-vertical-relative:paragraph;z-index:-16004608" id="docshape17"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2384">
                <wp:simplePos x="0" y="0"/>
                <wp:positionH relativeFrom="page">
                  <wp:posOffset>5708891</wp:posOffset>
                </wp:positionH>
                <wp:positionV relativeFrom="paragraph">
                  <wp:posOffset>257082</wp:posOffset>
                </wp:positionV>
                <wp:extent cx="133350" cy="1536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49.519012pt;margin-top:20.24271pt;width:10.5pt;height:12.074pt;mso-position-horizontal-relative:page;mso-position-vertical-relative:paragraph;z-index:-16004096" id="docshape18"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2896">
                <wp:simplePos x="0" y="0"/>
                <wp:positionH relativeFrom="page">
                  <wp:posOffset>3385845</wp:posOffset>
                </wp:positionH>
                <wp:positionV relativeFrom="paragraph">
                  <wp:posOffset>563762</wp:posOffset>
                </wp:positionV>
                <wp:extent cx="133350" cy="1536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66.60199pt;margin-top:44.390713pt;width:10.5pt;height:12.074pt;mso-position-horizontal-relative:page;mso-position-vertical-relative:paragraph;z-index:-16003584" id="docshape19"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3408">
                <wp:simplePos x="0" y="0"/>
                <wp:positionH relativeFrom="page">
                  <wp:posOffset>2505024</wp:posOffset>
                </wp:positionH>
                <wp:positionV relativeFrom="paragraph">
                  <wp:posOffset>717101</wp:posOffset>
                </wp:positionV>
                <wp:extent cx="133350" cy="1536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197.246002pt;margin-top:56.46471pt;width:10.5pt;height:12.074pt;mso-position-horizontal-relative:page;mso-position-vertical-relative:paragraph;z-index:-16003072" id="docshape20"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3920">
                <wp:simplePos x="0" y="0"/>
                <wp:positionH relativeFrom="page">
                  <wp:posOffset>1364157</wp:posOffset>
                </wp:positionH>
                <wp:positionV relativeFrom="paragraph">
                  <wp:posOffset>870441</wp:posOffset>
                </wp:positionV>
                <wp:extent cx="300355" cy="1536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107.414001pt;margin-top:68.538712pt;width:23.625pt;height:12.074pt;mso-position-horizontal-relative:page;mso-position-vertical-relative:paragraph;z-index:-16002560" id="docshape21"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4432">
                <wp:simplePos x="0" y="0"/>
                <wp:positionH relativeFrom="page">
                  <wp:posOffset>2604363</wp:posOffset>
                </wp:positionH>
                <wp:positionV relativeFrom="paragraph">
                  <wp:posOffset>1023781</wp:posOffset>
                </wp:positionV>
                <wp:extent cx="300355" cy="1536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05.067993pt;margin-top:80.612709pt;width:23.625pt;height:12.074pt;mso-position-horizontal-relative:page;mso-position-vertical-relative:paragraph;z-index:-16002048" id="docshape22"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4944">
                <wp:simplePos x="0" y="0"/>
                <wp:positionH relativeFrom="page">
                  <wp:posOffset>5013820</wp:posOffset>
                </wp:positionH>
                <wp:positionV relativeFrom="paragraph">
                  <wp:posOffset>1177121</wp:posOffset>
                </wp:positionV>
                <wp:extent cx="500380" cy="1536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00380" cy="153670"/>
                        </a:xfrm>
                        <a:custGeom>
                          <a:avLst/>
                          <a:gdLst/>
                          <a:ahLst/>
                          <a:cxnLst/>
                          <a:rect l="l" t="t" r="r" b="b"/>
                          <a:pathLst>
                            <a:path w="500380" h="153670">
                              <a:moveTo>
                                <a:pt x="500062" y="0"/>
                              </a:moveTo>
                              <a:lnTo>
                                <a:pt x="366712" y="0"/>
                              </a:lnTo>
                              <a:lnTo>
                                <a:pt x="300037" y="0"/>
                              </a:lnTo>
                              <a:lnTo>
                                <a:pt x="0" y="0"/>
                              </a:lnTo>
                              <a:lnTo>
                                <a:pt x="0" y="153339"/>
                              </a:lnTo>
                              <a:lnTo>
                                <a:pt x="300037" y="153339"/>
                              </a:lnTo>
                              <a:lnTo>
                                <a:pt x="366712" y="153339"/>
                              </a:lnTo>
                              <a:lnTo>
                                <a:pt x="500062" y="153339"/>
                              </a:lnTo>
                              <a:lnTo>
                                <a:pt x="500062" y="0"/>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shape style="position:absolute;margin-left:394.789032pt;margin-top:92.686699pt;width:39.4pt;height:12.1pt;mso-position-horizontal-relative:page;mso-position-vertical-relative:paragraph;z-index:-16001536" id="docshape23" coordorigin="7896,1854" coordsize="788,242" path="m8683,1854l8473,1854,8368,1854,7896,1854,7896,2095,8368,2095,8473,2095,8683,2095,8683,1854xe" filled="true" fillcolor="#ccffff" stroked="false">
                <v:path arrowok="t"/>
                <v:fill type="solid"/>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6312103</wp:posOffset>
                </wp:positionH>
                <wp:positionV relativeFrom="paragraph">
                  <wp:posOffset>1177121</wp:posOffset>
                </wp:positionV>
                <wp:extent cx="133350" cy="1536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97.015991pt;margin-top:92.686714pt;width:10.5pt;height:12.074pt;mso-position-horizontal-relative:page;mso-position-vertical-relative:paragraph;z-index:-16001024" id="docshape24"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5968">
                <wp:simplePos x="0" y="0"/>
                <wp:positionH relativeFrom="page">
                  <wp:posOffset>687489</wp:posOffset>
                </wp:positionH>
                <wp:positionV relativeFrom="paragraph">
                  <wp:posOffset>1330461</wp:posOffset>
                </wp:positionV>
                <wp:extent cx="66675" cy="1536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6675" cy="153670"/>
                        </a:xfrm>
                        <a:custGeom>
                          <a:avLst/>
                          <a:gdLst/>
                          <a:ahLst/>
                          <a:cxnLst/>
                          <a:rect l="l" t="t" r="r" b="b"/>
                          <a:pathLst>
                            <a:path w="66675" h="153670">
                              <a:moveTo>
                                <a:pt x="66674" y="153339"/>
                              </a:moveTo>
                              <a:lnTo>
                                <a:pt x="0" y="153339"/>
                              </a:lnTo>
                              <a:lnTo>
                                <a:pt x="0" y="0"/>
                              </a:lnTo>
                              <a:lnTo>
                                <a:pt x="66674" y="0"/>
                              </a:lnTo>
                              <a:lnTo>
                                <a:pt x="66674"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54.132999pt;margin-top:104.760712pt;width:5.25pt;height:12.074pt;mso-position-horizontal-relative:page;mso-position-vertical-relative:paragraph;z-index:-16000512" id="docshape25"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16480">
                <wp:simplePos x="0" y="0"/>
                <wp:positionH relativeFrom="page">
                  <wp:posOffset>4122890</wp:posOffset>
                </wp:positionH>
                <wp:positionV relativeFrom="paragraph">
                  <wp:posOffset>1943820</wp:posOffset>
                </wp:positionV>
                <wp:extent cx="433070" cy="30670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3070" cy="306705"/>
                        </a:xfrm>
                        <a:custGeom>
                          <a:avLst/>
                          <a:gdLst/>
                          <a:ahLst/>
                          <a:cxnLst/>
                          <a:rect l="l" t="t" r="r" b="b"/>
                          <a:pathLst>
                            <a:path w="433070" h="306705">
                              <a:moveTo>
                                <a:pt x="432498" y="0"/>
                              </a:moveTo>
                              <a:lnTo>
                                <a:pt x="299148" y="0"/>
                              </a:lnTo>
                              <a:lnTo>
                                <a:pt x="299148" y="153339"/>
                              </a:lnTo>
                              <a:lnTo>
                                <a:pt x="200025" y="153339"/>
                              </a:lnTo>
                              <a:lnTo>
                                <a:pt x="133350" y="153339"/>
                              </a:lnTo>
                              <a:lnTo>
                                <a:pt x="0" y="153339"/>
                              </a:lnTo>
                              <a:lnTo>
                                <a:pt x="0" y="306679"/>
                              </a:lnTo>
                              <a:lnTo>
                                <a:pt x="133350" y="306679"/>
                              </a:lnTo>
                              <a:lnTo>
                                <a:pt x="200025" y="306679"/>
                              </a:lnTo>
                              <a:lnTo>
                                <a:pt x="333375" y="306679"/>
                              </a:lnTo>
                              <a:lnTo>
                                <a:pt x="333375" y="153339"/>
                              </a:lnTo>
                              <a:lnTo>
                                <a:pt x="432498" y="153339"/>
                              </a:lnTo>
                              <a:lnTo>
                                <a:pt x="432498" y="0"/>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shape style="position:absolute;margin-left:324.637024pt;margin-top:153.056702pt;width:34.1pt;height:24.15pt;mso-position-horizontal-relative:page;mso-position-vertical-relative:paragraph;z-index:-16000000" id="docshape26" coordorigin="6493,3061" coordsize="682,483" path="m7174,3061l6964,3061,6964,3303,6808,3303,6703,3303,6493,3303,6493,3544,6703,3544,6808,3544,7018,3544,7018,3303,7174,3303,7174,3061xe" filled="true" fillcolor="#ccffff" stroked="false">
                <v:path arrowok="t"/>
                <v:fill type="solid"/>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5859640</wp:posOffset>
                </wp:positionH>
                <wp:positionV relativeFrom="paragraph">
                  <wp:posOffset>2097159</wp:posOffset>
                </wp:positionV>
                <wp:extent cx="300355" cy="1536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61.389008pt;margin-top:165.130707pt;width:23.625pt;height:12.074pt;mso-position-horizontal-relative:page;mso-position-vertical-relative:paragraph;z-index:-15999488" id="docshape27" filled="true" fillcolor="#ccffff" stroked="false">
                <v:fill type="solid"/>
                <w10:wrap type="none"/>
              </v:rect>
            </w:pict>
          </mc:Fallback>
        </mc:AlternateContent>
      </w:r>
      <w:r>
        <w:rPr/>
        <w:t>In</w:t>
      </w:r>
      <w:r>
        <w:rPr>
          <w:spacing w:val="-2"/>
        </w:rPr>
        <w:t> </w:t>
      </w:r>
      <w:r>
        <w:rPr/>
        <w:t>recent</w:t>
      </w:r>
      <w:r>
        <w:rPr>
          <w:spacing w:val="-2"/>
        </w:rPr>
        <w:t> </w:t>
      </w:r>
      <w:r>
        <w:rPr/>
        <w:t>decades,</w:t>
      </w:r>
      <w:r>
        <w:rPr>
          <w:spacing w:val="-2"/>
        </w:rPr>
        <w:t> </w:t>
      </w:r>
      <w:r>
        <w:rPr/>
        <w:t>many</w:t>
      </w:r>
      <w:r>
        <w:rPr>
          <w:spacing w:val="-2"/>
        </w:rPr>
        <w:t> </w:t>
      </w:r>
      <w:r>
        <w:rPr/>
        <w:t>studies</w:t>
      </w:r>
      <w:r>
        <w:rPr>
          <w:spacing w:val="-3"/>
        </w:rPr>
        <w:t> </w:t>
      </w:r>
      <w:r>
        <w:rPr/>
        <w:t>have</w:t>
      </w:r>
      <w:r>
        <w:rPr>
          <w:spacing w:val="-2"/>
        </w:rPr>
        <w:t> </w:t>
      </w:r>
      <w:r>
        <w:rPr/>
        <w:t>focused</w:t>
      </w:r>
      <w:r>
        <w:rPr>
          <w:spacing w:val="-2"/>
        </w:rPr>
        <w:t> </w:t>
      </w:r>
      <w:r>
        <w:rPr/>
        <w:t>on</w:t>
      </w:r>
      <w:r>
        <w:rPr>
          <w:spacing w:val="-2"/>
        </w:rPr>
        <w:t> </w:t>
      </w:r>
      <w:r>
        <w:rPr/>
        <w:t>eliminating</w:t>
      </w:r>
      <w:r>
        <w:rPr>
          <w:spacing w:val="-3"/>
        </w:rPr>
        <w:t> </w:t>
      </w:r>
      <w:r>
        <w:rPr/>
        <w:t>bottlenecks</w:t>
      </w:r>
      <w:r>
        <w:rPr>
          <w:spacing w:val="-3"/>
        </w:rPr>
        <w:t> </w:t>
      </w:r>
      <w:r>
        <w:rPr/>
        <w:t>in</w:t>
      </w:r>
      <w:r>
        <w:rPr>
          <w:spacing w:val="-2"/>
        </w:rPr>
        <w:t> </w:t>
      </w:r>
      <w:r>
        <w:rPr/>
        <w:t>both</w:t>
      </w:r>
      <w:r>
        <w:rPr>
          <w:spacing w:val="-2"/>
        </w:rPr>
        <w:t> </w:t>
      </w:r>
      <w:r>
        <w:rPr/>
        <w:t>technologies</w:t>
      </w:r>
      <w:r>
        <w:rPr>
          <w:spacing w:val="-3"/>
        </w:rPr>
        <w:t> </w:t>
      </w:r>
      <w:r>
        <w:rPr/>
        <w:t>and</w:t>
      </w:r>
      <w:r>
        <w:rPr>
          <w:spacing w:val="-2"/>
        </w:rPr>
        <w:t> </w:t>
      </w:r>
      <w:r>
        <w:rPr/>
        <w:t>equipment</w:t>
      </w:r>
      <w:r>
        <w:rPr>
          <w:spacing w:val="-2"/>
        </w:rPr>
        <w:t> </w:t>
      </w:r>
      <w:r>
        <w:rPr/>
        <w:t>for</w:t>
      </w:r>
      <w:r>
        <w:rPr>
          <w:spacing w:val="-3"/>
        </w:rPr>
        <w:t> </w:t>
      </w:r>
      <w:r>
        <w:rPr/>
        <w:t>smelting [15,16], waste heat utilization [17,18], ultra-low emissions [19], and carbon capture and storage [20], leading to significant reductions</w:t>
      </w:r>
      <w:r>
        <w:rPr>
          <w:spacing w:val="-13"/>
        </w:rPr>
        <w:t> </w:t>
      </w:r>
      <w:r>
        <w:rPr/>
        <w:t>in</w:t>
      </w:r>
      <w:r>
        <w:rPr>
          <w:spacing w:val="-13"/>
        </w:rPr>
        <w:t> </w:t>
      </w:r>
      <w:r>
        <w:rPr/>
        <w:t>energy</w:t>
      </w:r>
      <w:r>
        <w:rPr>
          <w:spacing w:val="-13"/>
        </w:rPr>
        <w:t> </w:t>
      </w:r>
      <w:r>
        <w:rPr/>
        <w:t>consumption</w:t>
      </w:r>
      <w:r>
        <w:rPr>
          <w:spacing w:val="-13"/>
        </w:rPr>
        <w:t> </w:t>
      </w:r>
      <w:r>
        <w:rPr/>
        <w:t>and</w:t>
      </w:r>
      <w:r>
        <w:rPr>
          <w:spacing w:val="-13"/>
        </w:rPr>
        <w:t> </w:t>
      </w:r>
      <w:r>
        <w:rPr/>
        <w:t>emission</w:t>
      </w:r>
      <w:r>
        <w:rPr>
          <w:spacing w:val="-13"/>
        </w:rPr>
        <w:t> </w:t>
      </w:r>
      <w:r>
        <w:rPr/>
        <w:t>levels</w:t>
      </w:r>
      <w:r>
        <w:rPr>
          <w:spacing w:val="-13"/>
        </w:rPr>
        <w:t> </w:t>
      </w:r>
      <w:r>
        <w:rPr/>
        <w:t>in</w:t>
      </w:r>
      <w:r>
        <w:rPr>
          <w:spacing w:val="-13"/>
        </w:rPr>
        <w:t> </w:t>
      </w:r>
      <w:r>
        <w:rPr/>
        <w:t>the</w:t>
      </w:r>
      <w:r>
        <w:rPr>
          <w:spacing w:val="-13"/>
        </w:rPr>
        <w:t> </w:t>
      </w:r>
      <w:r>
        <w:rPr/>
        <w:t>ISI.</w:t>
      </w:r>
      <w:r>
        <w:rPr>
          <w:spacing w:val="-13"/>
        </w:rPr>
        <w:t> </w:t>
      </w:r>
      <w:r>
        <w:rPr/>
        <w:t>Concurrently,</w:t>
      </w:r>
      <w:r>
        <w:rPr>
          <w:spacing w:val="-13"/>
        </w:rPr>
        <w:t> </w:t>
      </w:r>
      <w:r>
        <w:rPr/>
        <w:t>an</w:t>
      </w:r>
      <w:r>
        <w:rPr>
          <w:spacing w:val="-13"/>
        </w:rPr>
        <w:t> </w:t>
      </w:r>
      <w:r>
        <w:rPr/>
        <w:t>increasing</w:t>
      </w:r>
      <w:r>
        <w:rPr>
          <w:spacing w:val="-13"/>
        </w:rPr>
        <w:t> </w:t>
      </w:r>
      <w:r>
        <w:rPr/>
        <w:t>number</w:t>
      </w:r>
      <w:r>
        <w:rPr>
          <w:spacing w:val="-13"/>
        </w:rPr>
        <w:t> </w:t>
      </w:r>
      <w:r>
        <w:rPr/>
        <w:t>of</w:t>
      </w:r>
      <w:r>
        <w:rPr>
          <w:spacing w:val="-13"/>
        </w:rPr>
        <w:t> </w:t>
      </w:r>
      <w:r>
        <w:rPr/>
        <w:t>studies</w:t>
      </w:r>
      <w:r>
        <w:rPr>
          <w:spacing w:val="-13"/>
        </w:rPr>
        <w:t> </w:t>
      </w:r>
      <w:r>
        <w:rPr/>
        <w:t>have</w:t>
      </w:r>
      <w:r>
        <w:rPr>
          <w:spacing w:val="-13"/>
        </w:rPr>
        <w:t> </w:t>
      </w:r>
      <w:r>
        <w:rPr/>
        <w:t>explored and</w:t>
      </w:r>
      <w:r>
        <w:rPr>
          <w:spacing w:val="-11"/>
        </w:rPr>
        <w:t> </w:t>
      </w:r>
      <w:r>
        <w:rPr/>
        <w:t>assessed</w:t>
      </w:r>
      <w:r>
        <w:rPr>
          <w:spacing w:val="-11"/>
        </w:rPr>
        <w:t> </w:t>
      </w:r>
      <w:r>
        <w:rPr/>
        <w:t>low-carbon</w:t>
      </w:r>
      <w:r>
        <w:rPr>
          <w:spacing w:val="-11"/>
        </w:rPr>
        <w:t> </w:t>
      </w:r>
      <w:r>
        <w:rPr/>
        <w:t>development</w:t>
      </w:r>
      <w:r>
        <w:rPr>
          <w:spacing w:val="-11"/>
        </w:rPr>
        <w:t> </w:t>
      </w:r>
      <w:r>
        <w:rPr/>
        <w:t>paths</w:t>
      </w:r>
      <w:r>
        <w:rPr>
          <w:spacing w:val="-11"/>
        </w:rPr>
        <w:t> </w:t>
      </w:r>
      <w:r>
        <w:rPr/>
        <w:t>in</w:t>
      </w:r>
      <w:r>
        <w:rPr>
          <w:spacing w:val="-11"/>
        </w:rPr>
        <w:t> </w:t>
      </w:r>
      <w:r>
        <w:rPr/>
        <w:t>the</w:t>
      </w:r>
      <w:r>
        <w:rPr>
          <w:spacing w:val="-11"/>
        </w:rPr>
        <w:t> </w:t>
      </w:r>
      <w:r>
        <w:rPr/>
        <w:t>ISI</w:t>
      </w:r>
      <w:r>
        <w:rPr>
          <w:spacing w:val="-11"/>
        </w:rPr>
        <w:t> </w:t>
      </w:r>
      <w:r>
        <w:rPr/>
        <w:t>[21].</w:t>
      </w:r>
      <w:r>
        <w:rPr>
          <w:spacing w:val="-11"/>
        </w:rPr>
        <w:t> </w:t>
      </w:r>
      <w:r>
        <w:rPr/>
        <w:t>Assessment</w:t>
      </w:r>
      <w:r>
        <w:rPr>
          <w:spacing w:val="-11"/>
        </w:rPr>
        <w:t> </w:t>
      </w:r>
      <w:r>
        <w:rPr/>
        <w:t>of</w:t>
      </w:r>
      <w:r>
        <w:rPr>
          <w:spacing w:val="-11"/>
        </w:rPr>
        <w:t> </w:t>
      </w:r>
      <w:r>
        <w:rPr/>
        <w:t>the</w:t>
      </w:r>
      <w:r>
        <w:rPr>
          <w:spacing w:val="-11"/>
        </w:rPr>
        <w:t> </w:t>
      </w:r>
      <w:r>
        <w:rPr/>
        <w:t>carbon</w:t>
      </w:r>
      <w:r>
        <w:rPr>
          <w:spacing w:val="-11"/>
        </w:rPr>
        <w:t> </w:t>
      </w:r>
      <w:r>
        <w:rPr/>
        <w:t>emission-reduction</w:t>
      </w:r>
      <w:r>
        <w:rPr>
          <w:spacing w:val="-11"/>
        </w:rPr>
        <w:t> </w:t>
      </w:r>
      <w:r>
        <w:rPr/>
        <w:t>potential</w:t>
      </w:r>
      <w:r>
        <w:rPr>
          <w:spacing w:val="-11"/>
        </w:rPr>
        <w:t> </w:t>
      </w:r>
      <w:r>
        <w:rPr/>
        <w:t>of</w:t>
      </w:r>
      <w:r>
        <w:rPr>
          <w:spacing w:val="-11"/>
        </w:rPr>
        <w:t> </w:t>
      </w:r>
      <w:r>
        <w:rPr/>
        <w:t>energy- saving</w:t>
      </w:r>
      <w:r>
        <w:rPr>
          <w:spacing w:val="-6"/>
        </w:rPr>
        <w:t> </w:t>
      </w:r>
      <w:r>
        <w:rPr/>
        <w:t>technologies</w:t>
      </w:r>
      <w:r>
        <w:rPr>
          <w:spacing w:val="-6"/>
        </w:rPr>
        <w:t> </w:t>
      </w:r>
      <w:r>
        <w:rPr/>
        <w:t>at</w:t>
      </w:r>
      <w:r>
        <w:rPr>
          <w:spacing w:val="-6"/>
        </w:rPr>
        <w:t> </w:t>
      </w:r>
      <w:r>
        <w:rPr/>
        <w:t>the</w:t>
      </w:r>
      <w:r>
        <w:rPr>
          <w:spacing w:val="-6"/>
        </w:rPr>
        <w:t> </w:t>
      </w:r>
      <w:r>
        <w:rPr/>
        <w:t>plant</w:t>
      </w:r>
      <w:r>
        <w:rPr>
          <w:spacing w:val="-6"/>
        </w:rPr>
        <w:t> </w:t>
      </w:r>
      <w:r>
        <w:rPr/>
        <w:t>level</w:t>
      </w:r>
      <w:r>
        <w:rPr>
          <w:spacing w:val="-6"/>
        </w:rPr>
        <w:t> </w:t>
      </w:r>
      <w:r>
        <w:rPr/>
        <w:t>[22]</w:t>
      </w:r>
      <w:r>
        <w:rPr>
          <w:spacing w:val="-6"/>
        </w:rPr>
        <w:t> </w:t>
      </w:r>
      <w:r>
        <w:rPr/>
        <w:t>provides</w:t>
      </w:r>
      <w:r>
        <w:rPr>
          <w:spacing w:val="-6"/>
        </w:rPr>
        <w:t> </w:t>
      </w:r>
      <w:r>
        <w:rPr/>
        <w:t>basic</w:t>
      </w:r>
      <w:r>
        <w:rPr>
          <w:spacing w:val="-6"/>
        </w:rPr>
        <w:t> </w:t>
      </w:r>
      <w:r>
        <w:rPr/>
        <w:t>data</w:t>
      </w:r>
      <w:r>
        <w:rPr>
          <w:spacing w:val="-6"/>
        </w:rPr>
        <w:t> </w:t>
      </w:r>
      <w:r>
        <w:rPr/>
        <w:t>that</w:t>
      </w:r>
      <w:r>
        <w:rPr>
          <w:spacing w:val="-6"/>
        </w:rPr>
        <w:t> </w:t>
      </w:r>
      <w:r>
        <w:rPr/>
        <w:t>can</w:t>
      </w:r>
      <w:r>
        <w:rPr>
          <w:spacing w:val="-6"/>
        </w:rPr>
        <w:t> </w:t>
      </w:r>
      <w:r>
        <w:rPr/>
        <w:t>then</w:t>
      </w:r>
      <w:r>
        <w:rPr>
          <w:spacing w:val="-6"/>
        </w:rPr>
        <w:t> </w:t>
      </w:r>
      <w:r>
        <w:rPr/>
        <w:t>be</w:t>
      </w:r>
      <w:r>
        <w:rPr>
          <w:spacing w:val="-6"/>
        </w:rPr>
        <w:t> </w:t>
      </w:r>
      <w:r>
        <w:rPr/>
        <w:t>extended</w:t>
      </w:r>
      <w:r>
        <w:rPr>
          <w:spacing w:val="-6"/>
        </w:rPr>
        <w:t> </w:t>
      </w:r>
      <w:r>
        <w:rPr/>
        <w:t>to</w:t>
      </w:r>
      <w:r>
        <w:rPr>
          <w:spacing w:val="-6"/>
        </w:rPr>
        <w:t> </w:t>
      </w:r>
      <w:r>
        <w:rPr/>
        <w:t>a</w:t>
      </w:r>
      <w:r>
        <w:rPr>
          <w:spacing w:val="-6"/>
        </w:rPr>
        <w:t> </w:t>
      </w:r>
      <w:r>
        <w:rPr/>
        <w:t>comprehensive</w:t>
      </w:r>
      <w:r>
        <w:rPr>
          <w:spacing w:val="-6"/>
        </w:rPr>
        <w:t> </w:t>
      </w:r>
      <w:r>
        <w:rPr/>
        <w:t>evaluation</w:t>
      </w:r>
      <w:r>
        <w:rPr>
          <w:spacing w:val="-6"/>
        </w:rPr>
        <w:t> </w:t>
      </w:r>
      <w:r>
        <w:rPr/>
        <w:t>of</w:t>
      </w:r>
      <w:r>
        <w:rPr>
          <w:spacing w:val="-6"/>
        </w:rPr>
        <w:t> </w:t>
      </w:r>
      <w:r>
        <w:rPr/>
        <w:t>the whole industry [23,24]. Some studies have determined the correlations among environmental regulation, carbon emission intensity (CEI), and economic growth [25,26]. Some studies have focused on the construction of high-resolution emission inventories</w:t>
      </w:r>
      <w:r>
        <w:rPr>
          <w:spacing w:val="-3"/>
        </w:rPr>
        <w:t> </w:t>
      </w:r>
      <w:r>
        <w:rPr/>
        <w:t>for</w:t>
      </w:r>
      <w:r>
        <w:rPr>
          <w:spacing w:val="-3"/>
        </w:rPr>
        <w:t> </w:t>
      </w:r>
      <w:r>
        <w:rPr/>
        <w:t>the</w:t>
      </w:r>
      <w:r>
        <w:rPr>
          <w:spacing w:val="-3"/>
        </w:rPr>
        <w:t> </w:t>
      </w:r>
      <w:r>
        <w:rPr/>
        <w:t>ISI</w:t>
      </w:r>
      <w:r>
        <w:rPr>
          <w:spacing w:val="-3"/>
        </w:rPr>
        <w:t> </w:t>
      </w:r>
      <w:r>
        <w:rPr/>
        <w:t>to</w:t>
      </w:r>
      <w:r>
        <w:rPr>
          <w:spacing w:val="-3"/>
        </w:rPr>
        <w:t> </w:t>
      </w:r>
      <w:r>
        <w:rPr/>
        <w:t>better</w:t>
      </w:r>
      <w:r>
        <w:rPr>
          <w:spacing w:val="-3"/>
        </w:rPr>
        <w:t> </w:t>
      </w:r>
      <w:r>
        <w:rPr/>
        <w:t>asses</w:t>
      </w:r>
      <w:r>
        <w:rPr>
          <w:spacing w:val="-3"/>
        </w:rPr>
        <w:t> </w:t>
      </w:r>
      <w:r>
        <w:rPr/>
        <w:t>and</w:t>
      </w:r>
      <w:r>
        <w:rPr>
          <w:spacing w:val="-3"/>
        </w:rPr>
        <w:t> </w:t>
      </w:r>
      <w:r>
        <w:rPr/>
        <w:t>monitor</w:t>
      </w:r>
      <w:r>
        <w:rPr>
          <w:spacing w:val="-3"/>
        </w:rPr>
        <w:t> </w:t>
      </w:r>
      <w:r>
        <w:rPr/>
        <w:t>the</w:t>
      </w:r>
      <w:r>
        <w:rPr>
          <w:spacing w:val="-3"/>
        </w:rPr>
        <w:t> </w:t>
      </w:r>
      <w:r>
        <w:rPr/>
        <w:t>total</w:t>
      </w:r>
      <w:r>
        <w:rPr>
          <w:spacing w:val="-3"/>
        </w:rPr>
        <w:t> </w:t>
      </w:r>
      <w:r>
        <w:rPr/>
        <w:t>emissions</w:t>
      </w:r>
      <w:r>
        <w:rPr>
          <w:spacing w:val="-3"/>
        </w:rPr>
        <w:t> </w:t>
      </w:r>
      <w:r>
        <w:rPr/>
        <w:t>of</w:t>
      </w:r>
      <w:r>
        <w:rPr>
          <w:spacing w:val="-3"/>
        </w:rPr>
        <w:t> </w:t>
      </w:r>
      <w:r>
        <w:rPr/>
        <w:t>the</w:t>
      </w:r>
      <w:r>
        <w:rPr>
          <w:spacing w:val="-3"/>
        </w:rPr>
        <w:t> </w:t>
      </w:r>
      <w:r>
        <w:rPr/>
        <w:t>industry</w:t>
      </w:r>
      <w:r>
        <w:rPr>
          <w:spacing w:val="-3"/>
        </w:rPr>
        <w:t> </w:t>
      </w:r>
      <w:r>
        <w:rPr/>
        <w:t>[20,27–29].</w:t>
      </w:r>
      <w:r>
        <w:rPr>
          <w:spacing w:val="-3"/>
        </w:rPr>
        <w:t> </w:t>
      </w:r>
      <w:r>
        <w:rPr/>
        <w:t>Wang</w:t>
      </w:r>
      <w:r>
        <w:rPr>
          <w:spacing w:val="-3"/>
        </w:rPr>
        <w:t> </w:t>
      </w:r>
      <w:r>
        <w:rPr/>
        <w:t>et</w:t>
      </w:r>
      <w:r>
        <w:rPr>
          <w:spacing w:val="-3"/>
        </w:rPr>
        <w:t> </w:t>
      </w:r>
      <w:r>
        <w:rPr/>
        <w:t>al.</w:t>
      </w:r>
      <w:r>
        <w:rPr>
          <w:spacing w:val="-3"/>
        </w:rPr>
        <w:t> </w:t>
      </w:r>
      <w:r>
        <w:rPr/>
        <w:t>[21]</w:t>
      </w:r>
      <w:r>
        <w:rPr>
          <w:spacing w:val="-3"/>
        </w:rPr>
        <w:t> </w:t>
      </w:r>
      <w:r>
        <w:rPr/>
        <w:t>and</w:t>
      </w:r>
      <w:r>
        <w:rPr>
          <w:spacing w:val="-3"/>
        </w:rPr>
        <w:t> </w:t>
      </w:r>
      <w:r>
        <w:rPr/>
        <w:t>Ren</w:t>
      </w:r>
      <w:r>
        <w:rPr>
          <w:spacing w:val="-3"/>
        </w:rPr>
        <w:t> </w:t>
      </w:r>
      <w:r>
        <w:rPr/>
        <w:t>et al. [5] simulated pathways toward carbon neutrality for China’s ISI, based on a systematic review of various low-carbon technologies. However,</w:t>
      </w:r>
      <w:r>
        <w:rPr>
          <w:spacing w:val="-1"/>
        </w:rPr>
        <w:t> </w:t>
      </w:r>
      <w:r>
        <w:rPr/>
        <w:t>most</w:t>
      </w:r>
      <w:r>
        <w:rPr>
          <w:spacing w:val="-1"/>
        </w:rPr>
        <w:t> </w:t>
      </w:r>
      <w:r>
        <w:rPr/>
        <w:t>studies attempted to</w:t>
      </w:r>
      <w:r>
        <w:rPr>
          <w:spacing w:val="-1"/>
        </w:rPr>
        <w:t> </w:t>
      </w:r>
      <w:r>
        <w:rPr/>
        <w:t>achieve</w:t>
      </w:r>
      <w:r>
        <w:rPr>
          <w:spacing w:val="-1"/>
        </w:rPr>
        <w:t> </w:t>
      </w:r>
      <w:r>
        <w:rPr/>
        <w:t>an</w:t>
      </w:r>
      <w:r>
        <w:rPr>
          <w:spacing w:val="-1"/>
        </w:rPr>
        <w:t> </w:t>
      </w:r>
      <w:r>
        <w:rPr/>
        <w:t>overall</w:t>
      </w:r>
      <w:r>
        <w:rPr>
          <w:spacing w:val="-1"/>
        </w:rPr>
        <w:t> </w:t>
      </w:r>
      <w:r>
        <w:rPr/>
        <w:t>optimization</w:t>
      </w:r>
      <w:r>
        <w:rPr>
          <w:spacing w:val="-1"/>
        </w:rPr>
        <w:t> </w:t>
      </w:r>
      <w:r>
        <w:rPr/>
        <w:t>of</w:t>
      </w:r>
      <w:r>
        <w:rPr>
          <w:spacing w:val="-1"/>
        </w:rPr>
        <w:t> </w:t>
      </w:r>
      <w:r>
        <w:rPr/>
        <w:t>the ISI</w:t>
      </w:r>
      <w:r>
        <w:rPr>
          <w:spacing w:val="-1"/>
        </w:rPr>
        <w:t> </w:t>
      </w:r>
      <w:r>
        <w:rPr/>
        <w:t>based</w:t>
      </w:r>
      <w:r>
        <w:rPr>
          <w:spacing w:val="-1"/>
        </w:rPr>
        <w:t> </w:t>
      </w:r>
      <w:r>
        <w:rPr/>
        <w:t>on the</w:t>
      </w:r>
      <w:r>
        <w:rPr>
          <w:spacing w:val="-1"/>
        </w:rPr>
        <w:t> </w:t>
      </w:r>
      <w:r>
        <w:rPr/>
        <w:t>single-sided</w:t>
      </w:r>
      <w:r>
        <w:rPr>
          <w:spacing w:val="-1"/>
        </w:rPr>
        <w:t> </w:t>
      </w:r>
      <w:r>
        <w:rPr/>
        <w:t>focus on</w:t>
      </w:r>
      <w:r>
        <w:rPr>
          <w:spacing w:val="-8"/>
        </w:rPr>
        <w:t> </w:t>
      </w:r>
      <w:r>
        <w:rPr/>
        <w:t>carbon</w:t>
      </w:r>
      <w:r>
        <w:rPr>
          <w:spacing w:val="-9"/>
        </w:rPr>
        <w:t> </w:t>
      </w:r>
      <w:r>
        <w:rPr/>
        <w:t>emissions.</w:t>
      </w:r>
      <w:r>
        <w:rPr>
          <w:spacing w:val="-8"/>
        </w:rPr>
        <w:t> </w:t>
      </w:r>
      <w:r>
        <w:rPr/>
        <w:t>Such</w:t>
      </w:r>
      <w:r>
        <w:rPr>
          <w:spacing w:val="-8"/>
        </w:rPr>
        <w:t> </w:t>
      </w:r>
      <w:r>
        <w:rPr/>
        <w:t>studies</w:t>
      </w:r>
      <w:r>
        <w:rPr>
          <w:spacing w:val="-8"/>
        </w:rPr>
        <w:t> </w:t>
      </w:r>
      <w:r>
        <w:rPr/>
        <w:t>have</w:t>
      </w:r>
      <w:r>
        <w:rPr>
          <w:spacing w:val="-9"/>
        </w:rPr>
        <w:t> </w:t>
      </w:r>
      <w:r>
        <w:rPr/>
        <w:t>highlighted</w:t>
      </w:r>
      <w:r>
        <w:rPr>
          <w:spacing w:val="-8"/>
        </w:rPr>
        <w:t> </w:t>
      </w:r>
      <w:r>
        <w:rPr/>
        <w:t>the</w:t>
      </w:r>
      <w:r>
        <w:rPr>
          <w:spacing w:val="-8"/>
        </w:rPr>
        <w:t> </w:t>
      </w:r>
      <w:r>
        <w:rPr/>
        <w:t>need</w:t>
      </w:r>
      <w:r>
        <w:rPr>
          <w:spacing w:val="-8"/>
        </w:rPr>
        <w:t> </w:t>
      </w:r>
      <w:r>
        <w:rPr/>
        <w:t>to</w:t>
      </w:r>
      <w:r>
        <w:rPr>
          <w:spacing w:val="-9"/>
        </w:rPr>
        <w:t> </w:t>
      </w:r>
      <w:r>
        <w:rPr/>
        <w:t>evaluate</w:t>
      </w:r>
      <w:r>
        <w:rPr>
          <w:spacing w:val="-9"/>
        </w:rPr>
        <w:t> </w:t>
      </w:r>
      <w:r>
        <w:rPr/>
        <w:t>synergies</w:t>
      </w:r>
      <w:r>
        <w:rPr>
          <w:spacing w:val="-8"/>
        </w:rPr>
        <w:t> </w:t>
      </w:r>
      <w:r>
        <w:rPr/>
        <w:t>between</w:t>
      </w:r>
      <w:r>
        <w:rPr>
          <w:spacing w:val="-8"/>
        </w:rPr>
        <w:t> </w:t>
      </w:r>
      <w:r>
        <w:rPr/>
        <w:t>carbon</w:t>
      </w:r>
      <w:r>
        <w:rPr>
          <w:spacing w:val="-8"/>
        </w:rPr>
        <w:t> </w:t>
      </w:r>
      <w:r>
        <w:rPr/>
        <w:t>emission</w:t>
      </w:r>
      <w:r>
        <w:rPr>
          <w:spacing w:val="-8"/>
        </w:rPr>
        <w:t> </w:t>
      </w:r>
      <w:r>
        <w:rPr/>
        <w:t>reduction</w:t>
      </w:r>
      <w:r>
        <w:rPr>
          <w:spacing w:val="-8"/>
        </w:rPr>
        <w:t> </w:t>
      </w:r>
      <w:r>
        <w:rPr/>
        <w:t>(CER) and pollution emission reduction (PER) to support the creation of an integrated development path with multiple governance objectives. The cross-elasticity method derived from economic studies [30] has been increasingly applied in quantitative analyses of the co-benefits of CER measures in the transport sector [31–33] and in different regions [34,35].</w:t>
      </w:r>
    </w:p>
    <w:p>
      <w:pPr>
        <w:pStyle w:val="BodyText"/>
        <w:spacing w:before="163"/>
        <w:ind w:left="116" w:right="174" w:firstLine="210"/>
        <w:jc w:val="both"/>
      </w:pPr>
      <w:r>
        <w:rPr/>
        <mc:AlternateContent>
          <mc:Choice Requires="wps">
            <w:drawing>
              <wp:anchor distT="0" distB="0" distL="0" distR="0" allowOverlap="1" layoutInCell="1" locked="0" behindDoc="1" simplePos="0" relativeHeight="487317504">
                <wp:simplePos x="0" y="0"/>
                <wp:positionH relativeFrom="page">
                  <wp:posOffset>913193</wp:posOffset>
                </wp:positionH>
                <wp:positionV relativeFrom="paragraph">
                  <wp:posOffset>410426</wp:posOffset>
                </wp:positionV>
                <wp:extent cx="333375" cy="1536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33375" cy="153670"/>
                        </a:xfrm>
                        <a:custGeom>
                          <a:avLst/>
                          <a:gdLst/>
                          <a:ahLst/>
                          <a:cxnLst/>
                          <a:rect l="l" t="t" r="r" b="b"/>
                          <a:pathLst>
                            <a:path w="333375" h="153670">
                              <a:moveTo>
                                <a:pt x="333375" y="0"/>
                              </a:moveTo>
                              <a:lnTo>
                                <a:pt x="200025" y="0"/>
                              </a:lnTo>
                              <a:lnTo>
                                <a:pt x="133350" y="0"/>
                              </a:lnTo>
                              <a:lnTo>
                                <a:pt x="0" y="0"/>
                              </a:lnTo>
                              <a:lnTo>
                                <a:pt x="0" y="153339"/>
                              </a:lnTo>
                              <a:lnTo>
                                <a:pt x="133350" y="153339"/>
                              </a:lnTo>
                              <a:lnTo>
                                <a:pt x="200025" y="153339"/>
                              </a:lnTo>
                              <a:lnTo>
                                <a:pt x="333375" y="153339"/>
                              </a:lnTo>
                              <a:lnTo>
                                <a:pt x="333375" y="0"/>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shape style="position:absolute;margin-left:71.905006pt;margin-top:32.317059pt;width:26.25pt;height:12.1pt;mso-position-horizontal-relative:page;mso-position-vertical-relative:paragraph;z-index:-15998976" id="docshape28" coordorigin="1438,646" coordsize="525,242" path="m1963,646l1753,646,1648,646,1438,646,1438,888,1648,888,1753,888,1963,888,1963,646xe" filled="true" fillcolor="#ccffff" stroked="false">
                <v:path arrowok="t"/>
                <v:fill type="solid"/>
                <w10:wrap type="none"/>
              </v:shape>
            </w:pict>
          </mc:Fallback>
        </mc:AlternateContent>
      </w:r>
      <w:r>
        <w:rPr/>
        <w:t>In this work, we quantify the potentials of synergistic benefits between CER and PER under various low-carbon development paths for the ISI. Based on a thorough review of China’s actions to promote the high-quality development of the ISI [36–38], we summarize five categories of requirements proposed in national and sectoral plans and identify end-of- pipe measures. The significance and degree of synergies between different types of measures were assessed via tests of between-subjects effects and the cross-elasticity index. We further constructed pathways for the period between 2021 and 2035</w:t>
      </w:r>
      <w:r>
        <w:rPr>
          <w:spacing w:val="19"/>
        </w:rPr>
        <w:t> </w:t>
      </w:r>
      <w:r>
        <w:rPr/>
        <w:t>based</w:t>
      </w:r>
      <w:r>
        <w:rPr>
          <w:spacing w:val="21"/>
        </w:rPr>
        <w:t> </w:t>
      </w:r>
      <w:r>
        <w:rPr/>
        <w:t>on</w:t>
      </w:r>
      <w:r>
        <w:rPr>
          <w:spacing w:val="22"/>
        </w:rPr>
        <w:t> </w:t>
      </w:r>
      <w:r>
        <w:rPr/>
        <w:t>industrial</w:t>
      </w:r>
      <w:r>
        <w:rPr>
          <w:spacing w:val="21"/>
        </w:rPr>
        <w:t> </w:t>
      </w:r>
      <w:r>
        <w:rPr/>
        <w:t>development</w:t>
      </w:r>
      <w:r>
        <w:rPr>
          <w:spacing w:val="22"/>
        </w:rPr>
        <w:t> </w:t>
      </w:r>
      <w:r>
        <w:rPr/>
        <w:t>goals,</w:t>
      </w:r>
      <w:r>
        <w:rPr>
          <w:spacing w:val="21"/>
        </w:rPr>
        <w:t> </w:t>
      </w:r>
      <w:r>
        <w:rPr/>
        <w:t>technological</w:t>
      </w:r>
      <w:r>
        <w:rPr>
          <w:spacing w:val="22"/>
        </w:rPr>
        <w:t> </w:t>
      </w:r>
      <w:r>
        <w:rPr/>
        <w:t>structure,</w:t>
      </w:r>
      <w:r>
        <w:rPr>
          <w:spacing w:val="21"/>
        </w:rPr>
        <w:t> </w:t>
      </w:r>
      <w:r>
        <w:rPr/>
        <w:t>technology</w:t>
      </w:r>
      <w:r>
        <w:rPr>
          <w:spacing w:val="21"/>
        </w:rPr>
        <w:t> </w:t>
      </w:r>
      <w:r>
        <w:rPr/>
        <w:t>level,</w:t>
      </w:r>
      <w:r>
        <w:rPr>
          <w:spacing w:val="22"/>
        </w:rPr>
        <w:t> </w:t>
      </w:r>
      <w:r>
        <w:rPr/>
        <w:t>and</w:t>
      </w:r>
      <w:r>
        <w:rPr>
          <w:spacing w:val="21"/>
        </w:rPr>
        <w:t> </w:t>
      </w:r>
      <w:r>
        <w:rPr/>
        <w:t>Chinese</w:t>
      </w:r>
      <w:r>
        <w:rPr>
          <w:spacing w:val="22"/>
        </w:rPr>
        <w:t> </w:t>
      </w:r>
      <w:r>
        <w:rPr/>
        <w:t>and</w:t>
      </w:r>
      <w:r>
        <w:rPr>
          <w:spacing w:val="21"/>
        </w:rPr>
        <w:t> </w:t>
      </w:r>
      <w:r>
        <w:rPr/>
        <w:t>global</w:t>
      </w:r>
      <w:r>
        <w:rPr>
          <w:spacing w:val="22"/>
        </w:rPr>
        <w:t> </w:t>
      </w:r>
      <w:r>
        <w:rPr>
          <w:spacing w:val="-2"/>
        </w:rPr>
        <w:t>historical</w:t>
      </w:r>
    </w:p>
    <w:p>
      <w:pPr>
        <w:spacing w:after="0"/>
        <w:jc w:val="both"/>
        <w:sectPr>
          <w:pgSz w:w="11910" w:h="16840"/>
          <w:pgMar w:header="888" w:footer="991" w:top="1520" w:bottom="1180" w:left="620" w:right="560"/>
        </w:sectPr>
      </w:pPr>
    </w:p>
    <w:p>
      <w:pPr>
        <w:pStyle w:val="BodyText"/>
        <w:spacing w:before="82"/>
        <w:ind w:left="117" w:right="175"/>
        <w:jc w:val="both"/>
      </w:pPr>
      <w:r>
        <w:rPr/>
        <w:t>practices. Differences and trends in synergies in different contexts were further analyzed for paths that are consistent with policy</w:t>
      </w:r>
      <w:r>
        <w:rPr>
          <w:spacing w:val="-5"/>
        </w:rPr>
        <w:t> </w:t>
      </w:r>
      <w:r>
        <w:rPr/>
        <w:t>goals.</w:t>
      </w:r>
      <w:r>
        <w:rPr>
          <w:spacing w:val="-5"/>
        </w:rPr>
        <w:t> </w:t>
      </w:r>
      <w:r>
        <w:rPr/>
        <w:t>We</w:t>
      </w:r>
      <w:r>
        <w:rPr>
          <w:spacing w:val="-5"/>
        </w:rPr>
        <w:t> </w:t>
      </w:r>
      <w:r>
        <w:rPr/>
        <w:t>find</w:t>
      </w:r>
      <w:r>
        <w:rPr>
          <w:spacing w:val="-5"/>
        </w:rPr>
        <w:t> </w:t>
      </w:r>
      <w:r>
        <w:rPr/>
        <w:t>that</w:t>
      </w:r>
      <w:r>
        <w:rPr>
          <w:spacing w:val="-5"/>
        </w:rPr>
        <w:t> </w:t>
      </w:r>
      <w:r>
        <w:rPr/>
        <w:t>the</w:t>
      </w:r>
      <w:r>
        <w:rPr>
          <w:spacing w:val="-5"/>
        </w:rPr>
        <w:t> </w:t>
      </w:r>
      <w:r>
        <w:rPr/>
        <w:t>benefit</w:t>
      </w:r>
      <w:r>
        <w:rPr>
          <w:spacing w:val="-5"/>
        </w:rPr>
        <w:t> </w:t>
      </w:r>
      <w:r>
        <w:rPr/>
        <w:t>of</w:t>
      </w:r>
      <w:r>
        <w:rPr>
          <w:spacing w:val="-5"/>
        </w:rPr>
        <w:t> </w:t>
      </w:r>
      <w:r>
        <w:rPr/>
        <w:t>PER</w:t>
      </w:r>
      <w:r>
        <w:rPr>
          <w:spacing w:val="-5"/>
        </w:rPr>
        <w:t> </w:t>
      </w:r>
      <w:r>
        <w:rPr/>
        <w:t>was</w:t>
      </w:r>
      <w:r>
        <w:rPr>
          <w:spacing w:val="-5"/>
        </w:rPr>
        <w:t> </w:t>
      </w:r>
      <w:r>
        <w:rPr/>
        <w:t>4.0-</w:t>
      </w:r>
      <w:r>
        <w:rPr>
          <w:spacing w:val="-5"/>
        </w:rPr>
        <w:t> </w:t>
      </w:r>
      <w:r>
        <w:rPr/>
        <w:t>to</w:t>
      </w:r>
      <w:r>
        <w:rPr>
          <w:spacing w:val="-5"/>
        </w:rPr>
        <w:t> </w:t>
      </w:r>
      <w:r>
        <w:rPr/>
        <w:t>5.6-fold</w:t>
      </w:r>
      <w:r>
        <w:rPr>
          <w:spacing w:val="-5"/>
        </w:rPr>
        <w:t> </w:t>
      </w:r>
      <w:r>
        <w:rPr/>
        <w:t>that</w:t>
      </w:r>
      <w:r>
        <w:rPr>
          <w:spacing w:val="-5"/>
        </w:rPr>
        <w:t> </w:t>
      </w:r>
      <w:r>
        <w:rPr/>
        <w:t>of</w:t>
      </w:r>
      <w:r>
        <w:rPr>
          <w:spacing w:val="-5"/>
        </w:rPr>
        <w:t> </w:t>
      </w:r>
      <w:r>
        <w:rPr/>
        <w:t>CER,</w:t>
      </w:r>
      <w:r>
        <w:rPr>
          <w:spacing w:val="-5"/>
        </w:rPr>
        <w:t> </w:t>
      </w:r>
      <w:r>
        <w:rPr/>
        <w:t>except</w:t>
      </w:r>
      <w:r>
        <w:rPr>
          <w:spacing w:val="-5"/>
        </w:rPr>
        <w:t> </w:t>
      </w:r>
      <w:r>
        <w:rPr/>
        <w:t>for</w:t>
      </w:r>
      <w:r>
        <w:rPr>
          <w:spacing w:val="-5"/>
        </w:rPr>
        <w:t> </w:t>
      </w:r>
      <w:r>
        <w:rPr/>
        <w:t>reductions</w:t>
      </w:r>
      <w:r>
        <w:rPr>
          <w:spacing w:val="-5"/>
        </w:rPr>
        <w:t> </w:t>
      </w:r>
      <w:r>
        <w:rPr/>
        <w:t>in</w:t>
      </w:r>
      <w:r>
        <w:rPr>
          <w:spacing w:val="-5"/>
        </w:rPr>
        <w:t> </w:t>
      </w:r>
      <w:r>
        <w:rPr/>
        <w:t>PM</w:t>
      </w:r>
      <w:r>
        <w:rPr>
          <w:spacing w:val="-5"/>
        </w:rPr>
        <w:t> </w:t>
      </w:r>
      <w:r>
        <w:rPr/>
        <w:t>emissions,</w:t>
      </w:r>
      <w:r>
        <w:rPr>
          <w:spacing w:val="-5"/>
        </w:rPr>
        <w:t> </w:t>
      </w:r>
      <w:r>
        <w:rPr/>
        <w:t>which were 1.1–2.3 times of CER. Coordination between measures is critical to enable the industry to move toward synergistic reductions in both carbon and pollution emissions.</w:t>
      </w:r>
    </w:p>
    <w:p>
      <w:pPr>
        <w:pStyle w:val="Heading1"/>
        <w:numPr>
          <w:ilvl w:val="0"/>
          <w:numId w:val="2"/>
        </w:numPr>
        <w:tabs>
          <w:tab w:pos="273" w:val="left" w:leader="none"/>
        </w:tabs>
        <w:spacing w:line="240" w:lineRule="auto" w:before="240" w:after="0"/>
        <w:ind w:left="273" w:right="0" w:hanging="157"/>
        <w:jc w:val="both"/>
      </w:pPr>
      <w:r>
        <w:rPr>
          <w:spacing w:val="-2"/>
        </w:rPr>
        <w:t>Methods</w:t>
      </w:r>
    </w:p>
    <w:p>
      <w:pPr>
        <w:pStyle w:val="ListParagraph"/>
        <w:numPr>
          <w:ilvl w:val="1"/>
          <w:numId w:val="2"/>
        </w:numPr>
        <w:tabs>
          <w:tab w:pos="483" w:val="left" w:leader="none"/>
        </w:tabs>
        <w:spacing w:line="240" w:lineRule="auto" w:before="240" w:after="0"/>
        <w:ind w:left="483" w:right="0" w:hanging="367"/>
        <w:jc w:val="left"/>
        <w:rPr>
          <w:i/>
          <w:sz w:val="21"/>
        </w:rPr>
      </w:pPr>
      <w:r>
        <w:rPr>
          <w:i/>
          <w:sz w:val="21"/>
        </w:rPr>
        <w:t>Estimation</w:t>
      </w:r>
      <w:r>
        <w:rPr>
          <w:i/>
          <w:spacing w:val="-4"/>
          <w:sz w:val="21"/>
        </w:rPr>
        <w:t> </w:t>
      </w:r>
      <w:r>
        <w:rPr>
          <w:i/>
          <w:sz w:val="21"/>
        </w:rPr>
        <w:t>of</w:t>
      </w:r>
      <w:r>
        <w:rPr>
          <w:i/>
          <w:spacing w:val="-3"/>
          <w:sz w:val="21"/>
        </w:rPr>
        <w:t> </w:t>
      </w:r>
      <w:r>
        <w:rPr>
          <w:i/>
          <w:sz w:val="21"/>
        </w:rPr>
        <w:t>potential</w:t>
      </w:r>
      <w:r>
        <w:rPr>
          <w:i/>
          <w:spacing w:val="-3"/>
          <w:sz w:val="21"/>
        </w:rPr>
        <w:t> </w:t>
      </w:r>
      <w:r>
        <w:rPr>
          <w:i/>
          <w:sz w:val="21"/>
        </w:rPr>
        <w:t>carbon</w:t>
      </w:r>
      <w:r>
        <w:rPr>
          <w:i/>
          <w:spacing w:val="-2"/>
          <w:sz w:val="21"/>
        </w:rPr>
        <w:t> </w:t>
      </w:r>
      <w:r>
        <w:rPr>
          <w:i/>
          <w:sz w:val="21"/>
        </w:rPr>
        <w:t>and</w:t>
      </w:r>
      <w:r>
        <w:rPr>
          <w:i/>
          <w:spacing w:val="-1"/>
          <w:sz w:val="21"/>
        </w:rPr>
        <w:t> </w:t>
      </w:r>
      <w:r>
        <w:rPr>
          <w:i/>
          <w:sz w:val="21"/>
        </w:rPr>
        <w:t>pollution</w:t>
      </w:r>
      <w:r>
        <w:rPr>
          <w:i/>
          <w:spacing w:val="-2"/>
          <w:sz w:val="21"/>
        </w:rPr>
        <w:t> </w:t>
      </w:r>
      <w:r>
        <w:rPr>
          <w:i/>
          <w:sz w:val="21"/>
        </w:rPr>
        <w:t>emissions</w:t>
      </w:r>
      <w:r>
        <w:rPr>
          <w:i/>
          <w:spacing w:val="-3"/>
          <w:sz w:val="21"/>
        </w:rPr>
        <w:t> </w:t>
      </w:r>
      <w:r>
        <w:rPr>
          <w:i/>
          <w:sz w:val="21"/>
        </w:rPr>
        <w:t>in</w:t>
      </w:r>
      <w:r>
        <w:rPr>
          <w:i/>
          <w:spacing w:val="-2"/>
          <w:sz w:val="21"/>
        </w:rPr>
        <w:t> </w:t>
      </w:r>
      <w:r>
        <w:rPr>
          <w:i/>
          <w:sz w:val="21"/>
        </w:rPr>
        <w:t>various</w:t>
      </w:r>
      <w:r>
        <w:rPr>
          <w:i/>
          <w:spacing w:val="-2"/>
          <w:sz w:val="21"/>
        </w:rPr>
        <w:t> pathways</w:t>
      </w:r>
    </w:p>
    <w:p>
      <w:pPr>
        <w:pStyle w:val="ListParagraph"/>
        <w:numPr>
          <w:ilvl w:val="2"/>
          <w:numId w:val="2"/>
        </w:numPr>
        <w:tabs>
          <w:tab w:pos="641" w:val="left" w:leader="none"/>
        </w:tabs>
        <w:spacing w:line="240" w:lineRule="auto" w:before="163" w:after="0"/>
        <w:ind w:left="116" w:right="175" w:firstLine="210"/>
        <w:jc w:val="both"/>
        <w:rPr>
          <w:sz w:val="21"/>
        </w:rPr>
      </w:pPr>
      <w:r>
        <w:rPr/>
        <mc:AlternateContent>
          <mc:Choice Requires="wps">
            <w:drawing>
              <wp:anchor distT="0" distB="0" distL="0" distR="0" allowOverlap="1" layoutInCell="1" locked="0" behindDoc="1" simplePos="0" relativeHeight="487318528">
                <wp:simplePos x="0" y="0"/>
                <wp:positionH relativeFrom="page">
                  <wp:posOffset>3220897</wp:posOffset>
                </wp:positionH>
                <wp:positionV relativeFrom="paragraph">
                  <wp:posOffset>870434</wp:posOffset>
                </wp:positionV>
                <wp:extent cx="133350" cy="1536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53.613998pt;margin-top:68.538170pt;width:10.5pt;height:12.074pt;mso-position-horizontal-relative:page;mso-position-vertical-relative:paragraph;z-index:-15997952" id="docshape29" filled="true" fillcolor="#ccffff" stroked="false">
                <v:fill type="solid"/>
                <w10:wrap type="none"/>
              </v:rect>
            </w:pict>
          </mc:Fallback>
        </mc:AlternateContent>
      </w:r>
      <w:r>
        <w:rPr/>
        <w:drawing>
          <wp:anchor distT="0" distB="0" distL="0" distR="0" allowOverlap="1" layoutInCell="1" locked="0" behindDoc="0" simplePos="0" relativeHeight="15743488">
            <wp:simplePos x="0" y="0"/>
            <wp:positionH relativeFrom="page">
              <wp:posOffset>1009375</wp:posOffset>
            </wp:positionH>
            <wp:positionV relativeFrom="paragraph">
              <wp:posOffset>329026</wp:posOffset>
            </wp:positionV>
            <wp:extent cx="5428684" cy="5532370"/>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9" cstate="print"/>
                    <a:stretch>
                      <a:fillRect/>
                    </a:stretch>
                  </pic:blipFill>
                  <pic:spPr>
                    <a:xfrm>
                      <a:off x="0" y="0"/>
                      <a:ext cx="5428684" cy="5532370"/>
                    </a:xfrm>
                    <a:prstGeom prst="rect">
                      <a:avLst/>
                    </a:prstGeom>
                  </pic:spPr>
                </pic:pic>
              </a:graphicData>
            </a:graphic>
          </wp:anchor>
        </w:drawing>
      </w:r>
      <w:r>
        <w:rPr>
          <w:b/>
          <w:sz w:val="21"/>
        </w:rPr>
        <w:t>Formulas. </w:t>
      </w:r>
      <w:r>
        <w:rPr>
          <w:sz w:val="21"/>
        </w:rPr>
        <w:t>To estimate the potential carbon and pollution emissions of the ISI in different pathways for the period between 2021 and 2035, we first predicted the production of crude steel. The crude steel production (CSP) under an inertia growth</w:t>
      </w:r>
      <w:r>
        <w:rPr>
          <w:spacing w:val="-14"/>
          <w:sz w:val="21"/>
        </w:rPr>
        <w:t> </w:t>
      </w:r>
      <w:r>
        <w:rPr>
          <w:sz w:val="21"/>
        </w:rPr>
        <w:t>pathway</w:t>
      </w:r>
      <w:r>
        <w:rPr>
          <w:spacing w:val="-13"/>
          <w:sz w:val="21"/>
        </w:rPr>
        <w:t> </w:t>
      </w:r>
      <w:r>
        <w:rPr>
          <w:sz w:val="21"/>
        </w:rPr>
        <w:t>was</w:t>
      </w:r>
      <w:r>
        <w:rPr>
          <w:spacing w:val="-13"/>
          <w:sz w:val="21"/>
        </w:rPr>
        <w:t> </w:t>
      </w:r>
      <w:r>
        <w:rPr>
          <w:sz w:val="21"/>
        </w:rPr>
        <w:t>predicted</w:t>
      </w:r>
      <w:r>
        <w:rPr>
          <w:spacing w:val="-13"/>
          <w:sz w:val="21"/>
        </w:rPr>
        <w:t> </w:t>
      </w:r>
      <w:r>
        <w:rPr>
          <w:sz w:val="21"/>
        </w:rPr>
        <w:t>by</w:t>
      </w:r>
      <w:r>
        <w:rPr>
          <w:spacing w:val="-13"/>
          <w:sz w:val="21"/>
        </w:rPr>
        <w:t> </w:t>
      </w:r>
      <w:r>
        <w:rPr>
          <w:sz w:val="21"/>
        </w:rPr>
        <w:t>employing</w:t>
      </w:r>
      <w:r>
        <w:rPr>
          <w:spacing w:val="-13"/>
          <w:sz w:val="21"/>
        </w:rPr>
        <w:t> </w:t>
      </w:r>
      <w:r>
        <w:rPr>
          <w:sz w:val="21"/>
        </w:rPr>
        <w:t>the</w:t>
      </w:r>
      <w:r>
        <w:rPr>
          <w:spacing w:val="-13"/>
          <w:sz w:val="21"/>
        </w:rPr>
        <w:t> </w:t>
      </w:r>
      <w:r>
        <w:rPr>
          <w:sz w:val="21"/>
        </w:rPr>
        <w:t>autoregressive</w:t>
      </w:r>
      <w:r>
        <w:rPr>
          <w:spacing w:val="-13"/>
          <w:sz w:val="21"/>
        </w:rPr>
        <w:t> </w:t>
      </w:r>
      <w:r>
        <w:rPr>
          <w:sz w:val="21"/>
        </w:rPr>
        <w:t>integrated</w:t>
      </w:r>
      <w:r>
        <w:rPr>
          <w:spacing w:val="-14"/>
          <w:sz w:val="21"/>
        </w:rPr>
        <w:t> </w:t>
      </w:r>
      <w:r>
        <w:rPr>
          <w:sz w:val="21"/>
        </w:rPr>
        <w:t>moving</w:t>
      </w:r>
      <w:r>
        <w:rPr>
          <w:spacing w:val="-13"/>
          <w:sz w:val="21"/>
        </w:rPr>
        <w:t> </w:t>
      </w:r>
      <w:r>
        <w:rPr>
          <w:sz w:val="21"/>
        </w:rPr>
        <w:t>average</w:t>
      </w:r>
      <w:r>
        <w:rPr>
          <w:spacing w:val="-13"/>
          <w:sz w:val="21"/>
        </w:rPr>
        <w:t> </w:t>
      </w:r>
      <w:r>
        <w:rPr>
          <w:sz w:val="21"/>
        </w:rPr>
        <w:t>model,</w:t>
      </w:r>
      <w:r>
        <w:rPr>
          <w:spacing w:val="-13"/>
          <w:sz w:val="21"/>
        </w:rPr>
        <w:t> </w:t>
      </w:r>
      <w:r>
        <w:rPr>
          <w:sz w:val="21"/>
        </w:rPr>
        <w:t>while</w:t>
      </w:r>
      <w:r>
        <w:rPr>
          <w:spacing w:val="-13"/>
          <w:sz w:val="21"/>
        </w:rPr>
        <w:t> </w:t>
      </w:r>
      <w:r>
        <w:rPr>
          <w:sz w:val="21"/>
        </w:rPr>
        <w:t>the</w:t>
      </w:r>
      <w:r>
        <w:rPr>
          <w:spacing w:val="-13"/>
          <w:sz w:val="21"/>
        </w:rPr>
        <w:t> </w:t>
      </w:r>
      <w:r>
        <w:rPr>
          <w:sz w:val="21"/>
        </w:rPr>
        <w:t>production</w:t>
      </w:r>
      <w:r>
        <w:rPr>
          <w:spacing w:val="-13"/>
          <w:sz w:val="21"/>
        </w:rPr>
        <w:t> </w:t>
      </w:r>
      <w:r>
        <w:rPr>
          <w:sz w:val="21"/>
        </w:rPr>
        <w:t>under the policy-control pathway remained unchanged at 1 Gt as declared in policies. The mean value of these two pathways was selected as the moderate pathway. Steel scrap is an important raw material for CSP and includes self-produced scrap (</w:t>
      </w:r>
      <w:r>
        <w:rPr>
          <w:i/>
          <w:sz w:val="21"/>
        </w:rPr>
        <w:t>S</w:t>
      </w:r>
      <w:r>
        <w:rPr>
          <w:sz w:val="21"/>
          <w:vertAlign w:val="subscript"/>
        </w:rPr>
        <w:t>a</w:t>
      </w:r>
      <w:r>
        <w:rPr>
          <w:sz w:val="21"/>
          <w:vertAlign w:val="baseline"/>
        </w:rPr>
        <w:t>), processing scrap (</w:t>
      </w:r>
      <w:r>
        <w:rPr>
          <w:i/>
          <w:sz w:val="21"/>
          <w:vertAlign w:val="baseline"/>
        </w:rPr>
        <w:t>S</w:t>
      </w:r>
      <w:r>
        <w:rPr>
          <w:sz w:val="21"/>
          <w:vertAlign w:val="subscript"/>
        </w:rPr>
        <w:t>b</w:t>
      </w:r>
      <w:r>
        <w:rPr>
          <w:sz w:val="21"/>
          <w:vertAlign w:val="baseline"/>
        </w:rPr>
        <w:t>), and depreciated scrap (</w:t>
      </w:r>
      <w:r>
        <w:rPr>
          <w:i/>
          <w:sz w:val="21"/>
          <w:vertAlign w:val="baseline"/>
        </w:rPr>
        <w:t>S</w:t>
      </w:r>
      <w:r>
        <w:rPr>
          <w:sz w:val="21"/>
          <w:vertAlign w:val="subscript"/>
        </w:rPr>
        <w:t>c</w:t>
      </w:r>
      <w:r>
        <w:rPr>
          <w:sz w:val="21"/>
          <w:vertAlign w:val="baseline"/>
        </w:rPr>
        <w:t>) [39], and its overall generation (</w:t>
      </w:r>
      <w:r>
        <w:rPr>
          <w:i/>
          <w:sz w:val="21"/>
          <w:vertAlign w:val="baseline"/>
        </w:rPr>
        <w:t>S</w:t>
      </w:r>
      <w:r>
        <w:rPr>
          <w:sz w:val="21"/>
          <w:vertAlign w:val="subscript"/>
        </w:rPr>
        <w:t>sc</w:t>
      </w:r>
      <w:r>
        <w:rPr>
          <w:sz w:val="21"/>
          <w:vertAlign w:val="baseline"/>
        </w:rPr>
        <w:t>) was estimated by summing up the generations of these three individual types of scrap, as shown in Eq. (1).</w:t>
      </w:r>
    </w:p>
    <w:p>
      <w:pPr>
        <w:spacing w:after="0" w:line="240" w:lineRule="auto"/>
        <w:jc w:val="both"/>
        <w:rPr>
          <w:sz w:val="21"/>
        </w:rPr>
        <w:sectPr>
          <w:pgSz w:w="11910" w:h="16840"/>
          <w:pgMar w:header="888" w:footer="991" w:top="1520" w:bottom="1180" w:left="620" w:right="560"/>
        </w:sectPr>
      </w:pPr>
    </w:p>
    <w:p>
      <w:pPr>
        <w:tabs>
          <w:tab w:pos="1544" w:val="left" w:leader="none"/>
        </w:tabs>
        <w:spacing w:before="144"/>
        <w:ind w:left="316" w:right="0" w:firstLine="0"/>
        <w:jc w:val="left"/>
        <w:rPr>
          <w:rFonts w:ascii="DejaVu Serif Condensed" w:hAnsi="DejaVu Serif Condensed" w:eastAsia="DejaVu Serif Condensed"/>
          <w:sz w:val="15"/>
        </w:rPr>
      </w:pPr>
      <w:r>
        <w:rPr/>
        <mc:AlternateContent>
          <mc:Choice Requires="wps">
            <w:drawing>
              <wp:anchor distT="0" distB="0" distL="0" distR="0" allowOverlap="1" layoutInCell="1" locked="0" behindDoc="1" simplePos="0" relativeHeight="487319040">
                <wp:simplePos x="0" y="0"/>
                <wp:positionH relativeFrom="page">
                  <wp:posOffset>1002004</wp:posOffset>
                </wp:positionH>
                <wp:positionV relativeFrom="paragraph">
                  <wp:posOffset>208204</wp:posOffset>
                </wp:positionV>
                <wp:extent cx="372745" cy="952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72745" cy="95250"/>
                        </a:xfrm>
                        <a:prstGeom prst="rect">
                          <a:avLst/>
                        </a:prstGeom>
                      </wps:spPr>
                      <wps:txbx>
                        <w:txbxContent>
                          <w:p>
                            <w:pPr>
                              <w:spacing w:line="150" w:lineRule="exact" w:before="0"/>
                              <w:ind w:left="0" w:right="0" w:firstLine="0"/>
                              <w:jc w:val="left"/>
                              <w:rPr>
                                <w:sz w:val="15"/>
                              </w:rPr>
                            </w:pPr>
                            <w:r>
                              <w:rPr>
                                <w:rFonts w:ascii="DejaVu Serif Condensed" w:eastAsia="DejaVu Serif Condensed"/>
                                <w:w w:val="110"/>
                                <w:sz w:val="15"/>
                              </w:rPr>
                              <w:t>𝑚</w:t>
                            </w:r>
                            <w:r>
                              <w:rPr>
                                <w:rFonts w:ascii="DejaVu Serif Condensed" w:eastAsia="DejaVu Serif Condensed"/>
                                <w:spacing w:val="-13"/>
                                <w:w w:val="110"/>
                                <w:sz w:val="15"/>
                              </w:rPr>
                              <w:t> </w:t>
                            </w:r>
                            <w:r>
                              <w:rPr>
                                <w:w w:val="110"/>
                                <w:sz w:val="15"/>
                              </w:rPr>
                              <w:t>=</w:t>
                            </w:r>
                            <w:r>
                              <w:rPr>
                                <w:spacing w:val="-7"/>
                                <w:w w:val="110"/>
                                <w:sz w:val="15"/>
                              </w:rPr>
                              <w:t> </w:t>
                            </w:r>
                            <w:r>
                              <w:rPr>
                                <w:spacing w:val="-6"/>
                                <w:w w:val="105"/>
                                <w:sz w:val="15"/>
                              </w:rPr>
                              <w:t>a,b,c</w:t>
                            </w:r>
                          </w:p>
                        </w:txbxContent>
                      </wps:txbx>
                      <wps:bodyPr wrap="square" lIns="0" tIns="0" rIns="0" bIns="0" rtlCol="0">
                        <a:noAutofit/>
                      </wps:bodyPr>
                    </wps:wsp>
                  </a:graphicData>
                </a:graphic>
              </wp:anchor>
            </w:drawing>
          </mc:Choice>
          <mc:Fallback>
            <w:pict>
              <v:shape style="position:absolute;margin-left:78.898003pt;margin-top:16.394045pt;width:29.35pt;height:7.5pt;mso-position-horizontal-relative:page;mso-position-vertical-relative:paragraph;z-index:-15997440" type="#_x0000_t202" id="docshape30" filled="false" stroked="false">
                <v:textbox inset="0,0,0,0">
                  <w:txbxContent>
                    <w:p>
                      <w:pPr>
                        <w:spacing w:line="150" w:lineRule="exact" w:before="0"/>
                        <w:ind w:left="0" w:right="0" w:firstLine="0"/>
                        <w:jc w:val="left"/>
                        <w:rPr>
                          <w:sz w:val="15"/>
                        </w:rPr>
                      </w:pPr>
                      <w:r>
                        <w:rPr>
                          <w:rFonts w:ascii="DejaVu Serif Condensed" w:eastAsia="DejaVu Serif Condensed"/>
                          <w:w w:val="110"/>
                          <w:sz w:val="15"/>
                        </w:rPr>
                        <w:t>𝑚</w:t>
                      </w:r>
                      <w:r>
                        <w:rPr>
                          <w:rFonts w:ascii="DejaVu Serif Condensed" w:eastAsia="DejaVu Serif Condensed"/>
                          <w:spacing w:val="-13"/>
                          <w:w w:val="110"/>
                          <w:sz w:val="15"/>
                        </w:rPr>
                        <w:t> </w:t>
                      </w:r>
                      <w:r>
                        <w:rPr>
                          <w:w w:val="110"/>
                          <w:sz w:val="15"/>
                        </w:rPr>
                        <w:t>=</w:t>
                      </w:r>
                      <w:r>
                        <w:rPr>
                          <w:spacing w:val="-7"/>
                          <w:w w:val="110"/>
                          <w:sz w:val="15"/>
                        </w:rPr>
                        <w:t> </w:t>
                      </w:r>
                      <w:r>
                        <w:rPr>
                          <w:spacing w:val="-6"/>
                          <w:w w:val="105"/>
                          <w:sz w:val="15"/>
                        </w:rPr>
                        <w:t>a,b,c</w:t>
                      </w:r>
                    </w:p>
                  </w:txbxContent>
                </v:textbox>
                <w10:wrap type="none"/>
              </v:shape>
            </w:pict>
          </mc:Fallback>
        </mc:AlternateContent>
      </w:r>
      <w:r>
        <w:rPr>
          <w:rFonts w:ascii="DejaVu Serif Condensed" w:hAnsi="DejaVu Serif Condensed" w:eastAsia="DejaVu Serif Condensed"/>
          <w:w w:val="105"/>
          <w:position w:val="4"/>
          <w:sz w:val="21"/>
        </w:rPr>
        <w:t>𝑆</w:t>
      </w:r>
      <w:r>
        <w:rPr>
          <w:w w:val="105"/>
          <w:sz w:val="15"/>
        </w:rPr>
        <w:t>sc </w:t>
      </w:r>
      <w:r>
        <w:rPr>
          <w:w w:val="110"/>
          <w:position w:val="4"/>
          <w:sz w:val="21"/>
        </w:rPr>
        <w:t>= </w:t>
      </w:r>
      <w:r>
        <w:rPr>
          <w:rFonts w:ascii="DejaVu Serif Condensed" w:hAnsi="DejaVu Serif Condensed" w:eastAsia="DejaVu Serif Condensed"/>
          <w:w w:val="105"/>
          <w:position w:val="6"/>
          <w:sz w:val="21"/>
        </w:rPr>
        <w:t>∑</w:t>
      </w:r>
      <w:r>
        <w:rPr>
          <w:rFonts w:ascii="DejaVu Serif Condensed" w:hAnsi="DejaVu Serif Condensed" w:eastAsia="DejaVu Serif Condensed"/>
          <w:position w:val="6"/>
          <w:sz w:val="21"/>
        </w:rPr>
        <w:tab/>
      </w:r>
      <w:r>
        <w:rPr>
          <w:rFonts w:ascii="DejaVu Serif Condensed" w:hAnsi="DejaVu Serif Condensed" w:eastAsia="DejaVu Serif Condensed"/>
          <w:spacing w:val="-4"/>
          <w:w w:val="105"/>
          <w:position w:val="4"/>
          <w:sz w:val="21"/>
        </w:rPr>
        <w:t>𝑆</w:t>
      </w:r>
      <w:r>
        <w:rPr>
          <w:rFonts w:ascii="DejaVu Serif Condensed" w:hAnsi="DejaVu Serif Condensed" w:eastAsia="DejaVu Serif Condensed"/>
          <w:spacing w:val="-4"/>
          <w:w w:val="105"/>
          <w:sz w:val="15"/>
        </w:rPr>
        <w:t>𝑚</w:t>
      </w:r>
    </w:p>
    <w:p>
      <w:pPr>
        <w:spacing w:before="174"/>
        <w:ind w:left="64" w:right="0" w:firstLine="0"/>
        <w:jc w:val="left"/>
        <w:rPr>
          <w:sz w:val="21"/>
        </w:rPr>
      </w:pPr>
      <w:r>
        <w:rPr/>
        <w:br w:type="column"/>
      </w:r>
      <w:r>
        <w:rPr>
          <w:spacing w:val="-5"/>
          <w:sz w:val="21"/>
        </w:rPr>
        <w:t>(1)</w:t>
      </w:r>
    </w:p>
    <w:p>
      <w:pPr>
        <w:spacing w:after="0"/>
        <w:jc w:val="left"/>
        <w:rPr>
          <w:sz w:val="21"/>
        </w:rPr>
        <w:sectPr>
          <w:type w:val="continuous"/>
          <w:pgSz w:w="11910" w:h="16840"/>
          <w:pgMar w:header="888" w:footer="991" w:top="1320" w:bottom="280" w:left="620" w:right="560"/>
          <w:cols w:num="2" w:equalWidth="0">
            <w:col w:w="1783" w:space="40"/>
            <w:col w:w="8907"/>
          </w:cols>
        </w:sectPr>
      </w:pPr>
    </w:p>
    <w:p>
      <w:pPr>
        <w:pStyle w:val="BodyText"/>
        <w:spacing w:before="206"/>
        <w:ind w:left="116" w:right="174" w:firstLine="210"/>
        <w:jc w:val="both"/>
      </w:pPr>
      <w:r>
        <w:rPr/>
        <w:t>Self-produced</w:t>
      </w:r>
      <w:r>
        <w:rPr>
          <w:spacing w:val="-10"/>
        </w:rPr>
        <w:t> </w:t>
      </w:r>
      <w:r>
        <w:rPr/>
        <w:t>scrap</w:t>
      </w:r>
      <w:r>
        <w:rPr>
          <w:spacing w:val="-10"/>
        </w:rPr>
        <w:t> </w:t>
      </w:r>
      <w:r>
        <w:rPr/>
        <w:t>refers</w:t>
      </w:r>
      <w:r>
        <w:rPr>
          <w:spacing w:val="-10"/>
        </w:rPr>
        <w:t> </w:t>
      </w:r>
      <w:r>
        <w:rPr/>
        <w:t>to</w:t>
      </w:r>
      <w:r>
        <w:rPr>
          <w:spacing w:val="-10"/>
        </w:rPr>
        <w:t> </w:t>
      </w:r>
      <w:r>
        <w:rPr/>
        <w:t>slag</w:t>
      </w:r>
      <w:r>
        <w:rPr>
          <w:spacing w:val="-10"/>
        </w:rPr>
        <w:t> </w:t>
      </w:r>
      <w:r>
        <w:rPr/>
        <w:t>steel,</w:t>
      </w:r>
      <w:r>
        <w:rPr>
          <w:spacing w:val="-10"/>
        </w:rPr>
        <w:t> </w:t>
      </w:r>
      <w:r>
        <w:rPr/>
        <w:t>intermediate</w:t>
      </w:r>
      <w:r>
        <w:rPr>
          <w:spacing w:val="-10"/>
        </w:rPr>
        <w:t> </w:t>
      </w:r>
      <w:r>
        <w:rPr/>
        <w:t>ladle-casting</w:t>
      </w:r>
      <w:r>
        <w:rPr>
          <w:spacing w:val="-10"/>
        </w:rPr>
        <w:t> </w:t>
      </w:r>
      <w:r>
        <w:rPr/>
        <w:t>residue,</w:t>
      </w:r>
      <w:r>
        <w:rPr>
          <w:spacing w:val="-10"/>
        </w:rPr>
        <w:t> </w:t>
      </w:r>
      <w:r>
        <w:rPr/>
        <w:t>cut-offs,</w:t>
      </w:r>
      <w:r>
        <w:rPr>
          <w:spacing w:val="-10"/>
        </w:rPr>
        <w:t> </w:t>
      </w:r>
      <w:r>
        <w:rPr/>
        <w:t>trimmings,</w:t>
      </w:r>
      <w:r>
        <w:rPr>
          <w:spacing w:val="-10"/>
        </w:rPr>
        <w:t> </w:t>
      </w:r>
      <w:r>
        <w:rPr/>
        <w:t>or</w:t>
      </w:r>
      <w:r>
        <w:rPr>
          <w:spacing w:val="-10"/>
        </w:rPr>
        <w:t> </w:t>
      </w:r>
      <w:r>
        <w:rPr/>
        <w:t>rejects</w:t>
      </w:r>
      <w:r>
        <w:rPr>
          <w:spacing w:val="-10"/>
        </w:rPr>
        <w:t> </w:t>
      </w:r>
      <w:r>
        <w:rPr/>
        <w:t>produced</w:t>
      </w:r>
      <w:r>
        <w:rPr>
          <w:spacing w:val="-10"/>
        </w:rPr>
        <w:t> </w:t>
      </w:r>
      <w:r>
        <w:rPr/>
        <w:t>by</w:t>
      </w:r>
      <w:r>
        <w:rPr>
          <w:spacing w:val="-10"/>
        </w:rPr>
        <w:t> </w:t>
      </w:r>
      <w:r>
        <w:rPr/>
        <w:t>steel mills. The yield of self-produced scrap depends on the technological level of the steel mill. The yield ratio has decreased to 5% in recent years, with slight fluctuations. Therefore, we adopted the average value of 4.9% for the last ten decades in China’s ISI as the yield ratio (</w:t>
      </w:r>
      <w:r>
        <w:rPr>
          <w:i/>
        </w:rPr>
        <w:t>y</w:t>
      </w:r>
      <w:r>
        <w:rPr>
          <w:vertAlign w:val="subscript"/>
        </w:rPr>
        <w:t>a</w:t>
      </w:r>
      <w:r>
        <w:rPr>
          <w:vertAlign w:val="baseline"/>
        </w:rPr>
        <w:t>) for the period between 2022 and 2035. Processing scrap refers to scrap generated by the equipment manufacturing industry during the mechanical processing of steel, and the yield ratio (</w:t>
      </w:r>
      <w:r>
        <w:rPr>
          <w:i/>
          <w:vertAlign w:val="baseline"/>
        </w:rPr>
        <w:t>y</w:t>
      </w:r>
      <w:r>
        <w:rPr>
          <w:vertAlign w:val="subscript"/>
        </w:rPr>
        <w:t>b</w:t>
      </w:r>
      <w:r>
        <w:rPr>
          <w:vertAlign w:val="baseline"/>
        </w:rPr>
        <w:t>) is also approximately 5%. Depreciated scrap is generated by the scrapping of various products when their service life ends. Its generation is predicted via the social steel accumulation method for countries with stable steel production and via the steel product life cycle</w:t>
      </w:r>
      <w:r>
        <w:rPr>
          <w:spacing w:val="-14"/>
          <w:vertAlign w:val="baseline"/>
        </w:rPr>
        <w:t> </w:t>
      </w:r>
      <w:r>
        <w:rPr>
          <w:vertAlign w:val="baseline"/>
        </w:rPr>
        <w:t>method</w:t>
      </w:r>
      <w:r>
        <w:rPr>
          <w:spacing w:val="-13"/>
          <w:vertAlign w:val="baseline"/>
        </w:rPr>
        <w:t> </w:t>
      </w:r>
      <w:r>
        <w:rPr>
          <w:vertAlign w:val="baseline"/>
        </w:rPr>
        <w:t>for</w:t>
      </w:r>
      <w:r>
        <w:rPr>
          <w:spacing w:val="-13"/>
          <w:vertAlign w:val="baseline"/>
        </w:rPr>
        <w:t> </w:t>
      </w:r>
      <w:r>
        <w:rPr>
          <w:vertAlign w:val="baseline"/>
        </w:rPr>
        <w:t>developing</w:t>
      </w:r>
      <w:r>
        <w:rPr>
          <w:spacing w:val="-13"/>
          <w:vertAlign w:val="baseline"/>
        </w:rPr>
        <w:t> </w:t>
      </w:r>
      <w:r>
        <w:rPr>
          <w:vertAlign w:val="baseline"/>
        </w:rPr>
        <w:t>countries</w:t>
      </w:r>
      <w:r>
        <w:rPr>
          <w:spacing w:val="-13"/>
          <w:vertAlign w:val="baseline"/>
        </w:rPr>
        <w:t> </w:t>
      </w:r>
      <w:r>
        <w:rPr>
          <w:vertAlign w:val="baseline"/>
        </w:rPr>
        <w:t>that</w:t>
      </w:r>
      <w:r>
        <w:rPr>
          <w:spacing w:val="-13"/>
          <w:vertAlign w:val="baseline"/>
        </w:rPr>
        <w:t> </w:t>
      </w:r>
      <w:r>
        <w:rPr>
          <w:vertAlign w:val="baseline"/>
        </w:rPr>
        <w:t>still</w:t>
      </w:r>
      <w:r>
        <w:rPr>
          <w:spacing w:val="-13"/>
          <w:vertAlign w:val="baseline"/>
        </w:rPr>
        <w:t> </w:t>
      </w:r>
      <w:r>
        <w:rPr>
          <w:vertAlign w:val="baseline"/>
        </w:rPr>
        <w:t>experience</w:t>
      </w:r>
      <w:r>
        <w:rPr>
          <w:spacing w:val="-13"/>
          <w:vertAlign w:val="baseline"/>
        </w:rPr>
        <w:t> </w:t>
      </w:r>
      <w:r>
        <w:rPr>
          <w:vertAlign w:val="baseline"/>
        </w:rPr>
        <w:t>growth</w:t>
      </w:r>
      <w:r>
        <w:rPr>
          <w:spacing w:val="-13"/>
          <w:vertAlign w:val="baseline"/>
        </w:rPr>
        <w:t> </w:t>
      </w:r>
      <w:r>
        <w:rPr>
          <w:vertAlign w:val="baseline"/>
        </w:rPr>
        <w:t>in</w:t>
      </w:r>
      <w:r>
        <w:rPr>
          <w:spacing w:val="-13"/>
          <w:vertAlign w:val="baseline"/>
        </w:rPr>
        <w:t> </w:t>
      </w:r>
      <w:r>
        <w:rPr>
          <w:vertAlign w:val="baseline"/>
        </w:rPr>
        <w:t>steel</w:t>
      </w:r>
      <w:r>
        <w:rPr>
          <w:spacing w:val="-13"/>
          <w:vertAlign w:val="baseline"/>
        </w:rPr>
        <w:t> </w:t>
      </w:r>
      <w:r>
        <w:rPr>
          <w:vertAlign w:val="baseline"/>
        </w:rPr>
        <w:t>production.</w:t>
      </w:r>
      <w:r>
        <w:rPr>
          <w:spacing w:val="-13"/>
          <w:vertAlign w:val="baseline"/>
        </w:rPr>
        <w:t> </w:t>
      </w:r>
      <w:r>
        <w:rPr>
          <w:vertAlign w:val="baseline"/>
        </w:rPr>
        <w:t>Since</w:t>
      </w:r>
      <w:r>
        <w:rPr>
          <w:spacing w:val="-12"/>
          <w:vertAlign w:val="baseline"/>
        </w:rPr>
        <w:t> </w:t>
      </w:r>
      <w:r>
        <w:rPr>
          <w:vertAlign w:val="baseline"/>
        </w:rPr>
        <w:t>China</w:t>
      </w:r>
      <w:r>
        <w:rPr>
          <w:spacing w:val="-13"/>
          <w:vertAlign w:val="baseline"/>
        </w:rPr>
        <w:t> </w:t>
      </w:r>
      <w:r>
        <w:rPr>
          <w:vertAlign w:val="baseline"/>
        </w:rPr>
        <w:t>is</w:t>
      </w:r>
      <w:r>
        <w:rPr>
          <w:spacing w:val="-12"/>
          <w:vertAlign w:val="baseline"/>
        </w:rPr>
        <w:t> </w:t>
      </w:r>
      <w:r>
        <w:rPr>
          <w:vertAlign w:val="baseline"/>
        </w:rPr>
        <w:t>in</w:t>
      </w:r>
      <w:r>
        <w:rPr>
          <w:spacing w:val="-14"/>
          <w:vertAlign w:val="baseline"/>
        </w:rPr>
        <w:t> </w:t>
      </w:r>
      <w:r>
        <w:rPr>
          <w:vertAlign w:val="baseline"/>
        </w:rPr>
        <w:t>the</w:t>
      </w:r>
      <w:r>
        <w:rPr>
          <w:spacing w:val="-13"/>
          <w:vertAlign w:val="baseline"/>
        </w:rPr>
        <w:t> </w:t>
      </w:r>
      <w:r>
        <w:rPr>
          <w:vertAlign w:val="baseline"/>
        </w:rPr>
        <w:t>transition</w:t>
      </w:r>
      <w:r>
        <w:rPr>
          <w:spacing w:val="-12"/>
          <w:vertAlign w:val="baseline"/>
        </w:rPr>
        <w:t> </w:t>
      </w:r>
      <w:r>
        <w:rPr>
          <w:vertAlign w:val="baseline"/>
        </w:rPr>
        <w:t>between these</w:t>
      </w:r>
      <w:r>
        <w:rPr>
          <w:spacing w:val="-5"/>
          <w:vertAlign w:val="baseline"/>
        </w:rPr>
        <w:t> </w:t>
      </w:r>
      <w:r>
        <w:rPr>
          <w:vertAlign w:val="baseline"/>
        </w:rPr>
        <w:t>two</w:t>
      </w:r>
      <w:r>
        <w:rPr>
          <w:spacing w:val="-4"/>
          <w:vertAlign w:val="baseline"/>
        </w:rPr>
        <w:t> </w:t>
      </w:r>
      <w:r>
        <w:rPr>
          <w:vertAlign w:val="baseline"/>
        </w:rPr>
        <w:t>modes,</w:t>
      </w:r>
      <w:r>
        <w:rPr>
          <w:spacing w:val="-4"/>
          <w:vertAlign w:val="baseline"/>
        </w:rPr>
        <w:t> </w:t>
      </w:r>
      <w:r>
        <w:rPr>
          <w:vertAlign w:val="baseline"/>
        </w:rPr>
        <w:t>with</w:t>
      </w:r>
      <w:r>
        <w:rPr>
          <w:spacing w:val="-4"/>
          <w:vertAlign w:val="baseline"/>
        </w:rPr>
        <w:t> </w:t>
      </w:r>
      <w:r>
        <w:rPr>
          <w:vertAlign w:val="baseline"/>
        </w:rPr>
        <w:t>a</w:t>
      </w:r>
      <w:r>
        <w:rPr>
          <w:spacing w:val="-5"/>
          <w:vertAlign w:val="baseline"/>
        </w:rPr>
        <w:t> </w:t>
      </w:r>
      <w:r>
        <w:rPr>
          <w:vertAlign w:val="baseline"/>
        </w:rPr>
        <w:t>rapid</w:t>
      </w:r>
      <w:r>
        <w:rPr>
          <w:spacing w:val="-4"/>
          <w:vertAlign w:val="baseline"/>
        </w:rPr>
        <w:t> </w:t>
      </w:r>
      <w:r>
        <w:rPr>
          <w:vertAlign w:val="baseline"/>
        </w:rPr>
        <w:t>growth</w:t>
      </w:r>
      <w:r>
        <w:rPr>
          <w:spacing w:val="-4"/>
          <w:vertAlign w:val="baseline"/>
        </w:rPr>
        <w:t> </w:t>
      </w:r>
      <w:r>
        <w:rPr>
          <w:vertAlign w:val="baseline"/>
        </w:rPr>
        <w:t>in</w:t>
      </w:r>
      <w:r>
        <w:rPr>
          <w:spacing w:val="-4"/>
          <w:vertAlign w:val="baseline"/>
        </w:rPr>
        <w:t> </w:t>
      </w:r>
      <w:r>
        <w:rPr>
          <w:vertAlign w:val="baseline"/>
        </w:rPr>
        <w:t>production</w:t>
      </w:r>
      <w:r>
        <w:rPr>
          <w:spacing w:val="-5"/>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last</w:t>
      </w:r>
      <w:r>
        <w:rPr>
          <w:spacing w:val="-5"/>
          <w:vertAlign w:val="baseline"/>
        </w:rPr>
        <w:t> </w:t>
      </w:r>
      <w:r>
        <w:rPr>
          <w:vertAlign w:val="baseline"/>
        </w:rPr>
        <w:t>decade,</w:t>
      </w:r>
      <w:r>
        <w:rPr>
          <w:spacing w:val="-5"/>
          <w:vertAlign w:val="baseline"/>
        </w:rPr>
        <w:t> </w:t>
      </w:r>
      <w:r>
        <w:rPr>
          <w:vertAlign w:val="baseline"/>
        </w:rPr>
        <w:t>and</w:t>
      </w:r>
      <w:r>
        <w:rPr>
          <w:spacing w:val="-4"/>
          <w:vertAlign w:val="baseline"/>
        </w:rPr>
        <w:t> </w:t>
      </w:r>
      <w:r>
        <w:rPr>
          <w:vertAlign w:val="baseline"/>
        </w:rPr>
        <w:t>expected</w:t>
      </w:r>
      <w:r>
        <w:rPr>
          <w:spacing w:val="-4"/>
          <w:vertAlign w:val="baseline"/>
        </w:rPr>
        <w:t> </w:t>
      </w:r>
      <w:r>
        <w:rPr>
          <w:vertAlign w:val="baseline"/>
        </w:rPr>
        <w:t>to</w:t>
      </w:r>
      <w:r>
        <w:rPr>
          <w:spacing w:val="-5"/>
          <w:vertAlign w:val="baseline"/>
        </w:rPr>
        <w:t> </w:t>
      </w:r>
      <w:r>
        <w:rPr>
          <w:vertAlign w:val="baseline"/>
        </w:rPr>
        <w:t>experience</w:t>
      </w:r>
      <w:r>
        <w:rPr>
          <w:spacing w:val="-5"/>
          <w:vertAlign w:val="baseline"/>
        </w:rPr>
        <w:t> </w:t>
      </w:r>
      <w:r>
        <w:rPr>
          <w:vertAlign w:val="baseline"/>
        </w:rPr>
        <w:t>strict</w:t>
      </w:r>
      <w:r>
        <w:rPr>
          <w:spacing w:val="-5"/>
          <w:vertAlign w:val="baseline"/>
        </w:rPr>
        <w:t> </w:t>
      </w:r>
      <w:r>
        <w:rPr>
          <w:vertAlign w:val="baseline"/>
        </w:rPr>
        <w:t>control</w:t>
      </w:r>
      <w:r>
        <w:rPr>
          <w:spacing w:val="-5"/>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future, we adopted the mean value of these two methods.</w:t>
      </w:r>
    </w:p>
    <w:p>
      <w:pPr>
        <w:pStyle w:val="BodyText"/>
        <w:spacing w:before="163"/>
        <w:ind w:left="116" w:right="174" w:firstLine="210"/>
        <w:jc w:val="both"/>
      </w:pPr>
      <w:r>
        <w:rPr/>
        <w:t>We</w:t>
      </w:r>
      <w:r>
        <w:rPr>
          <w:spacing w:val="-5"/>
        </w:rPr>
        <w:t> </w:t>
      </w:r>
      <w:r>
        <w:rPr/>
        <w:t>used</w:t>
      </w:r>
      <w:r>
        <w:rPr>
          <w:spacing w:val="-5"/>
        </w:rPr>
        <w:t> </w:t>
      </w:r>
      <w:r>
        <w:rPr/>
        <w:t>one</w:t>
      </w:r>
      <w:r>
        <w:rPr>
          <w:spacing w:val="-5"/>
        </w:rPr>
        <w:t> </w:t>
      </w:r>
      <w:r>
        <w:rPr/>
        <w:t>ton</w:t>
      </w:r>
      <w:r>
        <w:rPr>
          <w:spacing w:val="-5"/>
        </w:rPr>
        <w:t> </w:t>
      </w:r>
      <w:r>
        <w:rPr/>
        <w:t>of</w:t>
      </w:r>
      <w:r>
        <w:rPr>
          <w:spacing w:val="-5"/>
        </w:rPr>
        <w:t> </w:t>
      </w:r>
      <w:r>
        <w:rPr/>
        <w:t>crude</w:t>
      </w:r>
      <w:r>
        <w:rPr>
          <w:spacing w:val="-5"/>
        </w:rPr>
        <w:t> </w:t>
      </w:r>
      <w:r>
        <w:rPr/>
        <w:t>steel</w:t>
      </w:r>
      <w:r>
        <w:rPr>
          <w:spacing w:val="-5"/>
        </w:rPr>
        <w:t> </w:t>
      </w:r>
      <w:r>
        <w:rPr/>
        <w:t>as</w:t>
      </w:r>
      <w:r>
        <w:rPr>
          <w:spacing w:val="-5"/>
        </w:rPr>
        <w:t> </w:t>
      </w:r>
      <w:r>
        <w:rPr/>
        <w:t>the</w:t>
      </w:r>
      <w:r>
        <w:rPr>
          <w:spacing w:val="-5"/>
        </w:rPr>
        <w:t> </w:t>
      </w:r>
      <w:r>
        <w:rPr/>
        <w:t>functional</w:t>
      </w:r>
      <w:r>
        <w:rPr>
          <w:spacing w:val="-5"/>
        </w:rPr>
        <w:t> </w:t>
      </w:r>
      <w:r>
        <w:rPr/>
        <w:t>unit,</w:t>
      </w:r>
      <w:r>
        <w:rPr>
          <w:spacing w:val="-5"/>
        </w:rPr>
        <w:t> </w:t>
      </w:r>
      <w:r>
        <w:rPr/>
        <w:t>and</w:t>
      </w:r>
      <w:r>
        <w:rPr>
          <w:spacing w:val="-5"/>
        </w:rPr>
        <w:t> </w:t>
      </w:r>
      <w:r>
        <w:rPr/>
        <w:t>the</w:t>
      </w:r>
      <w:r>
        <w:rPr>
          <w:spacing w:val="-5"/>
        </w:rPr>
        <w:t> </w:t>
      </w:r>
      <w:r>
        <w:rPr/>
        <w:t>system</w:t>
      </w:r>
      <w:r>
        <w:rPr>
          <w:spacing w:val="-5"/>
        </w:rPr>
        <w:t> </w:t>
      </w:r>
      <w:r>
        <w:rPr/>
        <w:t>boundary</w:t>
      </w:r>
      <w:r>
        <w:rPr>
          <w:spacing w:val="-5"/>
        </w:rPr>
        <w:t> </w:t>
      </w:r>
      <w:r>
        <w:rPr/>
        <w:t>was</w:t>
      </w:r>
      <w:r>
        <w:rPr>
          <w:spacing w:val="-5"/>
        </w:rPr>
        <w:t> </w:t>
      </w:r>
      <w:r>
        <w:rPr/>
        <w:t>set</w:t>
      </w:r>
      <w:r>
        <w:rPr>
          <w:spacing w:val="-5"/>
        </w:rPr>
        <w:t> </w:t>
      </w:r>
      <w:r>
        <w:rPr/>
        <w:t>from</w:t>
      </w:r>
      <w:r>
        <w:rPr>
          <w:spacing w:val="-5"/>
        </w:rPr>
        <w:t> </w:t>
      </w:r>
      <w:r>
        <w:rPr/>
        <w:t>mineral</w:t>
      </w:r>
      <w:r>
        <w:rPr>
          <w:spacing w:val="-5"/>
        </w:rPr>
        <w:t> </w:t>
      </w:r>
      <w:r>
        <w:rPr/>
        <w:t>mining</w:t>
      </w:r>
      <w:r>
        <w:rPr>
          <w:spacing w:val="-5"/>
        </w:rPr>
        <w:t> </w:t>
      </w:r>
      <w:r>
        <w:rPr/>
        <w:t>to</w:t>
      </w:r>
      <w:r>
        <w:rPr>
          <w:spacing w:val="-5"/>
        </w:rPr>
        <w:t> </w:t>
      </w:r>
      <w:r>
        <w:rPr/>
        <w:t>crude</w:t>
      </w:r>
      <w:r>
        <w:rPr>
          <w:spacing w:val="-5"/>
        </w:rPr>
        <w:t> </w:t>
      </w:r>
      <w:r>
        <w:rPr/>
        <w:t>steel. The product of each process was calculated by a coefficient equivalent to crude steel. Subsequently, carbon and pollution emissions originating from CSP activities were estimated by multiplying production data for each process by the corresponding emission factors (Eqs. (2) and (3)). Apart from the generation of wastewater, off-gas, and solid waste (SW), the final discharge of typical pollutants such as petroleum hydrocarbon pollutants (PHPs) and chemical oxygen demand (COD) in wastewater, and PM, SO</w:t>
      </w:r>
      <w:r>
        <w:rPr>
          <w:vertAlign w:val="subscript"/>
        </w:rPr>
        <w:t>2</w:t>
      </w:r>
      <w:r>
        <w:rPr>
          <w:vertAlign w:val="baseline"/>
        </w:rPr>
        <w:t>, and NO</w:t>
      </w:r>
      <w:r>
        <w:rPr>
          <w:i/>
          <w:vertAlign w:val="subscript"/>
        </w:rPr>
        <w:t>x</w:t>
      </w:r>
      <w:r>
        <w:rPr>
          <w:i/>
          <w:vertAlign w:val="baseline"/>
        </w:rPr>
        <w:t> </w:t>
      </w:r>
      <w:r>
        <w:rPr>
          <w:vertAlign w:val="baseline"/>
        </w:rPr>
        <w:t>in off gases, was estimated based on corresponding generation factors and removal</w:t>
      </w:r>
      <w:r>
        <w:rPr>
          <w:spacing w:val="-2"/>
          <w:vertAlign w:val="baseline"/>
        </w:rPr>
        <w:t> </w:t>
      </w:r>
      <w:r>
        <w:rPr>
          <w:vertAlign w:val="baseline"/>
        </w:rPr>
        <w:t>rates</w:t>
      </w:r>
      <w:r>
        <w:rPr>
          <w:spacing w:val="-1"/>
          <w:vertAlign w:val="baseline"/>
        </w:rPr>
        <w:t> </w:t>
      </w:r>
      <w:r>
        <w:rPr>
          <w:vertAlign w:val="baseline"/>
        </w:rPr>
        <w:t>of</w:t>
      </w:r>
      <w:r>
        <w:rPr>
          <w:spacing w:val="-1"/>
          <w:vertAlign w:val="baseline"/>
        </w:rPr>
        <w:t> </w:t>
      </w:r>
      <w:r>
        <w:rPr>
          <w:vertAlign w:val="baseline"/>
        </w:rPr>
        <w:t>end-of-pipe</w:t>
      </w:r>
      <w:r>
        <w:rPr>
          <w:spacing w:val="-1"/>
          <w:vertAlign w:val="baseline"/>
        </w:rPr>
        <w:t> </w:t>
      </w:r>
      <w:r>
        <w:rPr>
          <w:vertAlign w:val="baseline"/>
        </w:rPr>
        <w:t>treatment</w:t>
      </w:r>
      <w:r>
        <w:rPr>
          <w:spacing w:val="-2"/>
          <w:vertAlign w:val="baseline"/>
        </w:rPr>
        <w:t> </w:t>
      </w:r>
      <w:r>
        <w:rPr>
          <w:vertAlign w:val="baseline"/>
        </w:rPr>
        <w:t>technologies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manual</w:t>
      </w:r>
      <w:r>
        <w:rPr>
          <w:spacing w:val="-1"/>
          <w:vertAlign w:val="baseline"/>
        </w:rPr>
        <w:t> </w:t>
      </w:r>
      <w:r>
        <w:rPr>
          <w:vertAlign w:val="baseline"/>
        </w:rPr>
        <w:t>(see</w:t>
      </w:r>
      <w:r>
        <w:rPr>
          <w:spacing w:val="-1"/>
          <w:vertAlign w:val="baseline"/>
        </w:rPr>
        <w:t> </w:t>
      </w:r>
      <w:r>
        <w:rPr>
          <w:vertAlign w:val="baseline"/>
        </w:rPr>
        <w:t>Data</w:t>
      </w:r>
      <w:r>
        <w:rPr>
          <w:spacing w:val="-1"/>
          <w:vertAlign w:val="baseline"/>
        </w:rPr>
        <w:t> </w:t>
      </w:r>
      <w:r>
        <w:rPr>
          <w:vertAlign w:val="baseline"/>
        </w:rPr>
        <w:t>sources).</w:t>
      </w:r>
      <w:r>
        <w:rPr>
          <w:spacing w:val="-1"/>
          <w:vertAlign w:val="baseline"/>
        </w:rPr>
        <w:t> </w:t>
      </w:r>
      <w:r>
        <w:rPr>
          <w:vertAlign w:val="baseline"/>
        </w:rPr>
        <w:t>We</w:t>
      </w:r>
      <w:r>
        <w:rPr>
          <w:spacing w:val="-2"/>
          <w:vertAlign w:val="baseline"/>
        </w:rPr>
        <w:t> </w:t>
      </w:r>
      <w:r>
        <w:rPr>
          <w:vertAlign w:val="baseline"/>
        </w:rPr>
        <w:t>selected</w:t>
      </w:r>
      <w:r>
        <w:rPr>
          <w:spacing w:val="-1"/>
          <w:vertAlign w:val="baseline"/>
        </w:rPr>
        <w:t> </w:t>
      </w:r>
      <w:r>
        <w:rPr>
          <w:vertAlign w:val="baseline"/>
        </w:rPr>
        <w:t>pollutants</w:t>
      </w:r>
      <w:r>
        <w:rPr>
          <w:spacing w:val="-1"/>
          <w:vertAlign w:val="baseline"/>
        </w:rPr>
        <w:t> </w:t>
      </w:r>
      <w:r>
        <w:rPr>
          <w:vertAlign w:val="baseline"/>
        </w:rPr>
        <w:t>for</w:t>
      </w:r>
      <w:r>
        <w:rPr>
          <w:spacing w:val="-1"/>
          <w:vertAlign w:val="baseline"/>
        </w:rPr>
        <w:t> </w:t>
      </w:r>
      <w:r>
        <w:rPr>
          <w:vertAlign w:val="baseline"/>
        </w:rPr>
        <w:t>which</w:t>
      </w:r>
      <w:r>
        <w:rPr>
          <w:spacing w:val="-1"/>
          <w:vertAlign w:val="baseline"/>
        </w:rPr>
        <w:t> </w:t>
      </w:r>
      <w:r>
        <w:rPr>
          <w:vertAlign w:val="baseline"/>
        </w:rPr>
        <w:t>data were available for all processes of CSP.</w:t>
      </w:r>
    </w:p>
    <w:p>
      <w:pPr>
        <w:spacing w:after="0"/>
        <w:jc w:val="both"/>
        <w:sectPr>
          <w:type w:val="continuous"/>
          <w:pgSz w:w="11910" w:h="16840"/>
          <w:pgMar w:header="888" w:footer="991" w:top="1320" w:bottom="280" w:left="620" w:right="560"/>
        </w:sectPr>
      </w:pPr>
    </w:p>
    <w:p>
      <w:pPr>
        <w:spacing w:line="344" w:lineRule="exact" w:before="125"/>
        <w:ind w:left="368" w:right="0" w:firstLine="0"/>
        <w:jc w:val="left"/>
        <w:rPr>
          <w:i/>
          <w:sz w:val="11"/>
        </w:rPr>
      </w:pPr>
      <w:r>
        <w:rPr>
          <w:i/>
          <w:position w:val="5"/>
          <w:sz w:val="19"/>
        </w:rPr>
        <w:t>E</w:t>
      </w:r>
      <w:r>
        <w:rPr>
          <w:i/>
          <w:sz w:val="11"/>
        </w:rPr>
        <w:t>i</w:t>
      </w:r>
      <w:r>
        <w:rPr>
          <w:i/>
          <w:spacing w:val="40"/>
          <w:sz w:val="11"/>
        </w:rPr>
        <w:t> </w:t>
      </w:r>
      <w:r>
        <w:rPr>
          <w:rFonts w:ascii="Symbol" w:hAnsi="Symbol"/>
          <w:position w:val="5"/>
          <w:sz w:val="19"/>
        </w:rPr>
        <w:t></w:t>
      </w:r>
      <w:r>
        <w:rPr>
          <w:spacing w:val="-3"/>
          <w:position w:val="5"/>
          <w:sz w:val="19"/>
        </w:rPr>
        <w:t> </w:t>
      </w:r>
      <w:r>
        <w:rPr>
          <w:rFonts w:ascii="Symbol" w:hAnsi="Symbol"/>
          <w:position w:val="1"/>
          <w:sz w:val="29"/>
        </w:rPr>
        <w:t></w:t>
      </w:r>
      <w:r>
        <w:rPr>
          <w:spacing w:val="-41"/>
          <w:position w:val="1"/>
          <w:sz w:val="29"/>
        </w:rPr>
        <w:t> </w:t>
      </w:r>
      <w:r>
        <w:rPr>
          <w:i/>
          <w:position w:val="5"/>
          <w:sz w:val="19"/>
        </w:rPr>
        <w:t>F</w:t>
      </w:r>
      <w:r>
        <w:rPr>
          <w:i/>
          <w:sz w:val="11"/>
        </w:rPr>
        <w:t>i</w:t>
      </w:r>
      <w:r>
        <w:rPr>
          <w:sz w:val="11"/>
        </w:rPr>
        <w:t>,</w:t>
      </w:r>
      <w:r>
        <w:rPr>
          <w:spacing w:val="-1"/>
          <w:sz w:val="11"/>
        </w:rPr>
        <w:t> </w:t>
      </w:r>
      <w:r>
        <w:rPr>
          <w:i/>
          <w:sz w:val="11"/>
        </w:rPr>
        <w:t>j</w:t>
      </w:r>
      <w:r>
        <w:rPr>
          <w:i/>
          <w:spacing w:val="20"/>
          <w:sz w:val="11"/>
        </w:rPr>
        <w:t> </w:t>
      </w:r>
      <w:r>
        <w:rPr>
          <w:rFonts w:ascii="Symbol" w:hAnsi="Symbol"/>
          <w:position w:val="5"/>
          <w:sz w:val="19"/>
        </w:rPr>
        <w:t></w:t>
      </w:r>
      <w:r>
        <w:rPr>
          <w:spacing w:val="-14"/>
          <w:position w:val="5"/>
          <w:sz w:val="19"/>
        </w:rPr>
        <w:t> </w:t>
      </w:r>
      <w:r>
        <w:rPr>
          <w:i/>
          <w:spacing w:val="-5"/>
          <w:position w:val="5"/>
          <w:sz w:val="19"/>
        </w:rPr>
        <w:t>P</w:t>
      </w:r>
      <w:r>
        <w:rPr>
          <w:i/>
          <w:spacing w:val="-5"/>
          <w:sz w:val="11"/>
        </w:rPr>
        <w:t>j</w:t>
      </w:r>
    </w:p>
    <w:p>
      <w:pPr>
        <w:spacing w:line="115" w:lineRule="exact" w:before="0"/>
        <w:ind w:left="170" w:right="0" w:firstLine="0"/>
        <w:jc w:val="center"/>
        <w:rPr>
          <w:i/>
          <w:sz w:val="11"/>
        </w:rPr>
      </w:pPr>
      <w:r>
        <w:rPr>
          <w:i/>
          <w:spacing w:val="-10"/>
          <w:sz w:val="11"/>
        </w:rPr>
        <w:t>j</w:t>
      </w:r>
    </w:p>
    <w:p>
      <w:pPr>
        <w:spacing w:before="172"/>
        <w:ind w:left="129" w:right="0" w:firstLine="0"/>
        <w:jc w:val="left"/>
        <w:rPr>
          <w:sz w:val="21"/>
        </w:rPr>
      </w:pPr>
      <w:r>
        <w:rPr/>
        <w:br w:type="column"/>
      </w:r>
      <w:r>
        <w:rPr>
          <w:spacing w:val="-5"/>
          <w:sz w:val="21"/>
        </w:rPr>
        <w:t>(2)</w:t>
      </w:r>
    </w:p>
    <w:p>
      <w:pPr>
        <w:spacing w:after="0"/>
        <w:jc w:val="left"/>
        <w:rPr>
          <w:sz w:val="21"/>
        </w:rPr>
        <w:sectPr>
          <w:type w:val="continuous"/>
          <w:pgSz w:w="11910" w:h="16840"/>
          <w:pgMar w:header="888" w:footer="991" w:top="1320" w:bottom="280" w:left="620" w:right="560"/>
          <w:cols w:num="2" w:equalWidth="0">
            <w:col w:w="1538" w:space="40"/>
            <w:col w:w="9152"/>
          </w:cols>
        </w:sectPr>
      </w:pPr>
    </w:p>
    <w:p>
      <w:pPr>
        <w:pStyle w:val="BodyText"/>
        <w:spacing w:before="4"/>
        <w:rPr>
          <w:sz w:val="11"/>
        </w:rPr>
      </w:pPr>
    </w:p>
    <w:p>
      <w:pPr>
        <w:spacing w:after="0"/>
        <w:rPr>
          <w:sz w:val="11"/>
        </w:rPr>
        <w:sectPr>
          <w:type w:val="continuous"/>
          <w:pgSz w:w="11910" w:h="16840"/>
          <w:pgMar w:header="888" w:footer="991" w:top="1320" w:bottom="280" w:left="620" w:right="560"/>
        </w:sectPr>
      </w:pPr>
    </w:p>
    <w:p>
      <w:pPr>
        <w:spacing w:before="96"/>
        <w:ind w:left="117" w:right="0" w:firstLine="0"/>
        <w:jc w:val="left"/>
        <w:rPr>
          <w:i/>
          <w:sz w:val="12"/>
        </w:rPr>
      </w:pPr>
      <w:r>
        <w:rPr>
          <w:sz w:val="21"/>
        </w:rPr>
        <w:t>where</w:t>
      </w:r>
      <w:r>
        <w:rPr>
          <w:spacing w:val="27"/>
          <w:sz w:val="21"/>
        </w:rPr>
        <w:t>  </w:t>
      </w:r>
      <w:r>
        <w:rPr>
          <w:i/>
          <w:spacing w:val="-7"/>
          <w:sz w:val="21"/>
        </w:rPr>
        <w:t>E</w:t>
      </w:r>
      <w:r>
        <w:rPr>
          <w:i/>
          <w:spacing w:val="-7"/>
          <w:position w:val="-4"/>
          <w:sz w:val="12"/>
        </w:rPr>
        <w:t>i</w:t>
      </w:r>
    </w:p>
    <w:p>
      <w:pPr>
        <w:pStyle w:val="BodyText"/>
        <w:spacing w:before="96"/>
        <w:ind w:left="116"/>
      </w:pPr>
      <w:r>
        <w:rPr/>
        <w:br w:type="column"/>
      </w:r>
      <w:r>
        <w:rPr/>
        <w:t>denotes</w:t>
      </w:r>
      <w:r>
        <w:rPr>
          <w:spacing w:val="1"/>
        </w:rPr>
        <w:t> </w:t>
      </w:r>
      <w:r>
        <w:rPr/>
        <w:t>carbon</w:t>
      </w:r>
      <w:r>
        <w:rPr>
          <w:spacing w:val="3"/>
        </w:rPr>
        <w:t> </w:t>
      </w:r>
      <w:r>
        <w:rPr/>
        <w:t>emissions</w:t>
      </w:r>
      <w:r>
        <w:rPr>
          <w:spacing w:val="4"/>
        </w:rPr>
        <w:t> </w:t>
      </w:r>
      <w:r>
        <w:rPr/>
        <w:t>when</w:t>
      </w:r>
      <w:r>
        <w:rPr>
          <w:spacing w:val="3"/>
        </w:rPr>
        <w:t> </w:t>
      </w:r>
      <w:r>
        <w:rPr>
          <w:i/>
        </w:rPr>
        <w:t>i</w:t>
      </w:r>
      <w:r>
        <w:rPr>
          <w:i/>
          <w:spacing w:val="3"/>
        </w:rPr>
        <w:t> </w:t>
      </w:r>
      <w:r>
        <w:rPr/>
        <w:t>=</w:t>
      </w:r>
      <w:r>
        <w:rPr>
          <w:spacing w:val="4"/>
        </w:rPr>
        <w:t> </w:t>
      </w:r>
      <w:r>
        <w:rPr/>
        <w:t>1,</w:t>
      </w:r>
      <w:r>
        <w:rPr>
          <w:spacing w:val="3"/>
        </w:rPr>
        <w:t> </w:t>
      </w:r>
      <w:r>
        <w:rPr/>
        <w:t>generation</w:t>
      </w:r>
      <w:r>
        <w:rPr>
          <w:spacing w:val="2"/>
        </w:rPr>
        <w:t> </w:t>
      </w:r>
      <w:r>
        <w:rPr/>
        <w:t>of</w:t>
      </w:r>
      <w:r>
        <w:rPr>
          <w:spacing w:val="4"/>
        </w:rPr>
        <w:t> </w:t>
      </w:r>
      <w:r>
        <w:rPr/>
        <w:t>wastewater</w:t>
      </w:r>
      <w:r>
        <w:rPr>
          <w:spacing w:val="2"/>
        </w:rPr>
        <w:t> </w:t>
      </w:r>
      <w:r>
        <w:rPr/>
        <w:t>when</w:t>
      </w:r>
      <w:r>
        <w:rPr>
          <w:spacing w:val="3"/>
        </w:rPr>
        <w:t> </w:t>
      </w:r>
      <w:r>
        <w:rPr>
          <w:i/>
        </w:rPr>
        <w:t>i</w:t>
      </w:r>
      <w:r>
        <w:rPr>
          <w:i/>
          <w:spacing w:val="4"/>
        </w:rPr>
        <w:t> </w:t>
      </w:r>
      <w:r>
        <w:rPr/>
        <w:t>=</w:t>
      </w:r>
      <w:r>
        <w:rPr>
          <w:spacing w:val="3"/>
        </w:rPr>
        <w:t> </w:t>
      </w:r>
      <w:r>
        <w:rPr/>
        <w:t>2,</w:t>
      </w:r>
      <w:r>
        <w:rPr>
          <w:spacing w:val="2"/>
        </w:rPr>
        <w:t> </w:t>
      </w:r>
      <w:r>
        <w:rPr/>
        <w:t>off-gas</w:t>
      </w:r>
      <w:r>
        <w:rPr>
          <w:spacing w:val="4"/>
        </w:rPr>
        <w:t> </w:t>
      </w:r>
      <w:r>
        <w:rPr/>
        <w:t>when</w:t>
      </w:r>
      <w:r>
        <w:rPr>
          <w:spacing w:val="3"/>
        </w:rPr>
        <w:t> </w:t>
      </w:r>
      <w:r>
        <w:rPr>
          <w:i/>
        </w:rPr>
        <w:t>i</w:t>
      </w:r>
      <w:r>
        <w:rPr>
          <w:i/>
          <w:spacing w:val="3"/>
        </w:rPr>
        <w:t> </w:t>
      </w:r>
      <w:r>
        <w:rPr/>
        <w:t>=</w:t>
      </w:r>
      <w:r>
        <w:rPr>
          <w:spacing w:val="4"/>
        </w:rPr>
        <w:t> </w:t>
      </w:r>
      <w:r>
        <w:rPr/>
        <w:t>3,</w:t>
      </w:r>
      <w:r>
        <w:rPr>
          <w:spacing w:val="2"/>
        </w:rPr>
        <w:t> </w:t>
      </w:r>
      <w:r>
        <w:rPr/>
        <w:t>SW</w:t>
      </w:r>
      <w:r>
        <w:rPr>
          <w:spacing w:val="3"/>
        </w:rPr>
        <w:t> </w:t>
      </w:r>
      <w:r>
        <w:rPr/>
        <w:t>when</w:t>
      </w:r>
      <w:r>
        <w:rPr>
          <w:spacing w:val="4"/>
        </w:rPr>
        <w:t> </w:t>
      </w:r>
      <w:r>
        <w:rPr>
          <w:i/>
        </w:rPr>
        <w:t>i</w:t>
      </w:r>
      <w:r>
        <w:rPr>
          <w:i/>
          <w:spacing w:val="3"/>
        </w:rPr>
        <w:t> </w:t>
      </w:r>
      <w:r>
        <w:rPr/>
        <w:t>=</w:t>
      </w:r>
      <w:r>
        <w:rPr>
          <w:spacing w:val="4"/>
        </w:rPr>
        <w:t> </w:t>
      </w:r>
      <w:r>
        <w:rPr>
          <w:spacing w:val="-5"/>
        </w:rPr>
        <w:t>4,</w:t>
      </w:r>
    </w:p>
    <w:p>
      <w:pPr>
        <w:spacing w:after="0"/>
        <w:sectPr>
          <w:type w:val="continuous"/>
          <w:pgSz w:w="11910" w:h="16840"/>
          <w:pgMar w:header="888" w:footer="991" w:top="1320" w:bottom="280" w:left="620" w:right="560"/>
          <w:cols w:num="2" w:equalWidth="0">
            <w:col w:w="966" w:space="51"/>
            <w:col w:w="9713"/>
          </w:cols>
        </w:sectPr>
      </w:pPr>
    </w:p>
    <w:p>
      <w:pPr>
        <w:pStyle w:val="BodyText"/>
        <w:spacing w:before="24"/>
        <w:ind w:left="117"/>
      </w:pPr>
      <w:r>
        <w:rPr/>
        <w:t>discharges</w:t>
      </w:r>
      <w:r>
        <w:rPr>
          <w:spacing w:val="8"/>
        </w:rPr>
        <w:t> </w:t>
      </w:r>
      <w:r>
        <w:rPr/>
        <w:t>of</w:t>
      </w:r>
      <w:r>
        <w:rPr>
          <w:spacing w:val="8"/>
        </w:rPr>
        <w:t> </w:t>
      </w:r>
      <w:r>
        <w:rPr/>
        <w:t>PHPs</w:t>
      </w:r>
      <w:r>
        <w:rPr>
          <w:spacing w:val="9"/>
        </w:rPr>
        <w:t> </w:t>
      </w:r>
      <w:r>
        <w:rPr/>
        <w:t>and</w:t>
      </w:r>
      <w:r>
        <w:rPr>
          <w:spacing w:val="8"/>
        </w:rPr>
        <w:t> </w:t>
      </w:r>
      <w:r>
        <w:rPr/>
        <w:t>COD</w:t>
      </w:r>
      <w:r>
        <w:rPr>
          <w:spacing w:val="8"/>
        </w:rPr>
        <w:t> </w:t>
      </w:r>
      <w:r>
        <w:rPr/>
        <w:t>in</w:t>
      </w:r>
      <w:r>
        <w:rPr>
          <w:spacing w:val="9"/>
        </w:rPr>
        <w:t> </w:t>
      </w:r>
      <w:r>
        <w:rPr/>
        <w:t>wastewater</w:t>
      </w:r>
      <w:r>
        <w:rPr>
          <w:spacing w:val="8"/>
        </w:rPr>
        <w:t> </w:t>
      </w:r>
      <w:r>
        <w:rPr/>
        <w:t>when</w:t>
      </w:r>
      <w:r>
        <w:rPr>
          <w:spacing w:val="9"/>
        </w:rPr>
        <w:t> </w:t>
      </w:r>
      <w:r>
        <w:rPr>
          <w:i/>
        </w:rPr>
        <w:t>i</w:t>
      </w:r>
      <w:r>
        <w:rPr>
          <w:i/>
          <w:spacing w:val="8"/>
        </w:rPr>
        <w:t> </w:t>
      </w:r>
      <w:r>
        <w:rPr/>
        <w:t>=</w:t>
      </w:r>
      <w:r>
        <w:rPr>
          <w:spacing w:val="8"/>
        </w:rPr>
        <w:t> </w:t>
      </w:r>
      <w:r>
        <w:rPr/>
        <w:t>5</w:t>
      </w:r>
      <w:r>
        <w:rPr>
          <w:spacing w:val="9"/>
        </w:rPr>
        <w:t> </w:t>
      </w:r>
      <w:r>
        <w:rPr/>
        <w:t>and</w:t>
      </w:r>
      <w:r>
        <w:rPr>
          <w:spacing w:val="8"/>
        </w:rPr>
        <w:t> </w:t>
      </w:r>
      <w:r>
        <w:rPr/>
        <w:t>6,</w:t>
      </w:r>
      <w:r>
        <w:rPr>
          <w:spacing w:val="9"/>
        </w:rPr>
        <w:t> </w:t>
      </w:r>
      <w:r>
        <w:rPr/>
        <w:t>PM</w:t>
      </w:r>
      <w:r>
        <w:rPr>
          <w:spacing w:val="8"/>
        </w:rPr>
        <w:t> </w:t>
      </w:r>
      <w:r>
        <w:rPr/>
        <w:t>when</w:t>
      </w:r>
      <w:r>
        <w:rPr>
          <w:spacing w:val="8"/>
        </w:rPr>
        <w:t> </w:t>
      </w:r>
      <w:r>
        <w:rPr>
          <w:i/>
        </w:rPr>
        <w:t>i</w:t>
      </w:r>
      <w:r>
        <w:rPr>
          <w:i/>
          <w:spacing w:val="9"/>
        </w:rPr>
        <w:t> </w:t>
      </w:r>
      <w:r>
        <w:rPr/>
        <w:t>=</w:t>
      </w:r>
      <w:r>
        <w:rPr>
          <w:spacing w:val="8"/>
        </w:rPr>
        <w:t> </w:t>
      </w:r>
      <w:r>
        <w:rPr/>
        <w:t>7,</w:t>
      </w:r>
      <w:r>
        <w:rPr>
          <w:spacing w:val="9"/>
        </w:rPr>
        <w:t> </w:t>
      </w:r>
      <w:r>
        <w:rPr/>
        <w:t>SO</w:t>
      </w:r>
      <w:r>
        <w:rPr>
          <w:vertAlign w:val="subscript"/>
        </w:rPr>
        <w:t>2</w:t>
      </w:r>
      <w:r>
        <w:rPr>
          <w:spacing w:val="8"/>
          <w:vertAlign w:val="baseline"/>
        </w:rPr>
        <w:t> </w:t>
      </w:r>
      <w:r>
        <w:rPr>
          <w:vertAlign w:val="baseline"/>
        </w:rPr>
        <w:t>when</w:t>
      </w:r>
      <w:r>
        <w:rPr>
          <w:spacing w:val="8"/>
          <w:vertAlign w:val="baseline"/>
        </w:rPr>
        <w:t> </w:t>
      </w:r>
      <w:r>
        <w:rPr>
          <w:i/>
          <w:vertAlign w:val="baseline"/>
        </w:rPr>
        <w:t>i</w:t>
      </w:r>
      <w:r>
        <w:rPr>
          <w:i/>
          <w:spacing w:val="9"/>
          <w:vertAlign w:val="baseline"/>
        </w:rPr>
        <w:t> </w:t>
      </w:r>
      <w:r>
        <w:rPr>
          <w:vertAlign w:val="baseline"/>
        </w:rPr>
        <w:t>=</w:t>
      </w:r>
      <w:r>
        <w:rPr>
          <w:spacing w:val="8"/>
          <w:vertAlign w:val="baseline"/>
        </w:rPr>
        <w:t> </w:t>
      </w:r>
      <w:r>
        <w:rPr>
          <w:vertAlign w:val="baseline"/>
        </w:rPr>
        <w:t>8,</w:t>
      </w:r>
      <w:r>
        <w:rPr>
          <w:spacing w:val="9"/>
          <w:vertAlign w:val="baseline"/>
        </w:rPr>
        <w:t> </w:t>
      </w:r>
      <w:r>
        <w:rPr>
          <w:vertAlign w:val="baseline"/>
        </w:rPr>
        <w:t>and</w:t>
      </w:r>
      <w:r>
        <w:rPr>
          <w:spacing w:val="8"/>
          <w:vertAlign w:val="baseline"/>
        </w:rPr>
        <w:t> </w:t>
      </w:r>
      <w:r>
        <w:rPr>
          <w:vertAlign w:val="baseline"/>
        </w:rPr>
        <w:t>NO</w:t>
      </w:r>
      <w:r>
        <w:rPr>
          <w:i/>
          <w:vertAlign w:val="subscript"/>
        </w:rPr>
        <w:t>x</w:t>
      </w:r>
      <w:r>
        <w:rPr>
          <w:i/>
          <w:spacing w:val="8"/>
          <w:vertAlign w:val="baseline"/>
        </w:rPr>
        <w:t> </w:t>
      </w:r>
      <w:r>
        <w:rPr>
          <w:vertAlign w:val="baseline"/>
        </w:rPr>
        <w:t>when</w:t>
      </w:r>
      <w:r>
        <w:rPr>
          <w:spacing w:val="9"/>
          <w:vertAlign w:val="baseline"/>
        </w:rPr>
        <w:t> </w:t>
      </w:r>
      <w:r>
        <w:rPr>
          <w:i/>
          <w:vertAlign w:val="baseline"/>
        </w:rPr>
        <w:t>i</w:t>
      </w:r>
      <w:r>
        <w:rPr>
          <w:i/>
          <w:spacing w:val="8"/>
          <w:vertAlign w:val="baseline"/>
        </w:rPr>
        <w:t> </w:t>
      </w:r>
      <w:r>
        <w:rPr>
          <w:vertAlign w:val="baseline"/>
        </w:rPr>
        <w:t>=</w:t>
      </w:r>
      <w:r>
        <w:rPr>
          <w:spacing w:val="9"/>
          <w:vertAlign w:val="baseline"/>
        </w:rPr>
        <w:t> </w:t>
      </w:r>
      <w:r>
        <w:rPr>
          <w:spacing w:val="-5"/>
          <w:vertAlign w:val="baseline"/>
        </w:rPr>
        <w:t>9.</w:t>
      </w:r>
    </w:p>
    <w:p>
      <w:pPr>
        <w:spacing w:before="46"/>
        <w:ind w:left="117" w:right="0" w:firstLine="0"/>
        <w:jc w:val="left"/>
        <w:rPr>
          <w:i/>
          <w:sz w:val="11"/>
        </w:rPr>
      </w:pPr>
      <w:r>
        <w:rPr/>
        <w:br w:type="column"/>
      </w:r>
      <w:r>
        <w:rPr>
          <w:i/>
          <w:position w:val="5"/>
          <w:sz w:val="19"/>
        </w:rPr>
        <w:t>F</w:t>
      </w:r>
      <w:r>
        <w:rPr>
          <w:i/>
          <w:sz w:val="11"/>
        </w:rPr>
        <w:t>i</w:t>
      </w:r>
      <w:r>
        <w:rPr>
          <w:sz w:val="11"/>
        </w:rPr>
        <w:t>,</w:t>
      </w:r>
      <w:r>
        <w:rPr>
          <w:spacing w:val="-6"/>
          <w:sz w:val="11"/>
        </w:rPr>
        <w:t> </w:t>
      </w:r>
      <w:r>
        <w:rPr>
          <w:i/>
          <w:spacing w:val="-10"/>
          <w:sz w:val="11"/>
        </w:rPr>
        <w:t>j</w:t>
      </w:r>
    </w:p>
    <w:p>
      <w:pPr>
        <w:spacing w:after="0"/>
        <w:jc w:val="left"/>
        <w:rPr>
          <w:sz w:val="11"/>
        </w:rPr>
        <w:sectPr>
          <w:type w:val="continuous"/>
          <w:pgSz w:w="11910" w:h="16840"/>
          <w:pgMar w:header="888" w:footer="991" w:top="1320" w:bottom="280" w:left="620" w:right="560"/>
          <w:cols w:num="2" w:equalWidth="0">
            <w:col w:w="10119" w:space="40"/>
            <w:col w:w="571"/>
          </w:cols>
        </w:sectPr>
      </w:pPr>
    </w:p>
    <w:p>
      <w:pPr>
        <w:pStyle w:val="BodyText"/>
        <w:spacing w:before="45"/>
        <w:ind w:left="117"/>
        <w:rPr>
          <w:i/>
          <w:sz w:val="11"/>
        </w:rPr>
      </w:pPr>
      <w:r>
        <w:rPr/>
        <w:t>refers</w:t>
      </w:r>
      <w:r>
        <w:rPr>
          <w:spacing w:val="-6"/>
        </w:rPr>
        <w:t> </w:t>
      </w:r>
      <w:r>
        <w:rPr/>
        <w:t>to</w:t>
      </w:r>
      <w:r>
        <w:rPr>
          <w:spacing w:val="-5"/>
        </w:rPr>
        <w:t> </w:t>
      </w:r>
      <w:r>
        <w:rPr/>
        <w:t>the</w:t>
      </w:r>
      <w:r>
        <w:rPr>
          <w:spacing w:val="-5"/>
        </w:rPr>
        <w:t> </w:t>
      </w:r>
      <w:r>
        <w:rPr/>
        <w:t>emission</w:t>
      </w:r>
      <w:r>
        <w:rPr>
          <w:spacing w:val="-5"/>
        </w:rPr>
        <w:t> </w:t>
      </w:r>
      <w:r>
        <w:rPr/>
        <w:t>factors</w:t>
      </w:r>
      <w:r>
        <w:rPr>
          <w:spacing w:val="-5"/>
        </w:rPr>
        <w:t> </w:t>
      </w:r>
      <w:r>
        <w:rPr/>
        <w:t>of</w:t>
      </w:r>
      <w:r>
        <w:rPr>
          <w:spacing w:val="-5"/>
        </w:rPr>
        <w:t> </w:t>
      </w:r>
      <w:r>
        <w:rPr/>
        <w:t>carbon</w:t>
      </w:r>
      <w:r>
        <w:rPr>
          <w:spacing w:val="-5"/>
        </w:rPr>
        <w:t> </w:t>
      </w:r>
      <w:r>
        <w:rPr/>
        <w:t>and/or</w:t>
      </w:r>
      <w:r>
        <w:rPr>
          <w:spacing w:val="-5"/>
        </w:rPr>
        <w:t> </w:t>
      </w:r>
      <w:r>
        <w:rPr/>
        <w:t>pollution</w:t>
      </w:r>
      <w:r>
        <w:rPr>
          <w:spacing w:val="-5"/>
        </w:rPr>
        <w:t> </w:t>
      </w:r>
      <w:r>
        <w:rPr/>
        <w:t>from</w:t>
      </w:r>
      <w:r>
        <w:rPr>
          <w:spacing w:val="-5"/>
        </w:rPr>
        <w:t> </w:t>
      </w:r>
      <w:r>
        <w:rPr/>
        <w:t>process</w:t>
      </w:r>
      <w:r>
        <w:rPr>
          <w:spacing w:val="-5"/>
        </w:rPr>
        <w:t> </w:t>
      </w:r>
      <w:r>
        <w:rPr>
          <w:i/>
        </w:rPr>
        <w:t>j</w:t>
      </w:r>
      <w:r>
        <w:rPr>
          <w:i/>
          <w:spacing w:val="-5"/>
        </w:rPr>
        <w:t> </w:t>
      </w:r>
      <w:r>
        <w:rPr/>
        <w:t>(as</w:t>
      </w:r>
      <w:r>
        <w:rPr>
          <w:spacing w:val="-5"/>
        </w:rPr>
        <w:t> </w:t>
      </w:r>
      <w:r>
        <w:rPr/>
        <w:t>presented</w:t>
      </w:r>
      <w:r>
        <w:rPr>
          <w:spacing w:val="-5"/>
        </w:rPr>
        <w:t> </w:t>
      </w:r>
      <w:r>
        <w:rPr/>
        <w:t>in</w:t>
      </w:r>
      <w:r>
        <w:rPr>
          <w:spacing w:val="-5"/>
        </w:rPr>
        <w:t> </w:t>
      </w:r>
      <w:r>
        <w:rPr/>
        <w:t>Table</w:t>
      </w:r>
      <w:r>
        <w:rPr>
          <w:spacing w:val="-5"/>
        </w:rPr>
        <w:t> </w:t>
      </w:r>
      <w:r>
        <w:rPr/>
        <w:t>S1</w:t>
      </w:r>
      <w:r>
        <w:rPr>
          <w:spacing w:val="-5"/>
        </w:rPr>
        <w:t> </w:t>
      </w:r>
      <w:r>
        <w:rPr/>
        <w:t>in</w:t>
      </w:r>
      <w:r>
        <w:rPr>
          <w:spacing w:val="-5"/>
        </w:rPr>
        <w:t> </w:t>
      </w:r>
      <w:r>
        <w:rPr/>
        <w:t>Appendix</w:t>
      </w:r>
      <w:r>
        <w:rPr>
          <w:spacing w:val="-5"/>
        </w:rPr>
        <w:t> </w:t>
      </w:r>
      <w:r>
        <w:rPr/>
        <w:t>A).</w:t>
      </w:r>
      <w:r>
        <w:rPr>
          <w:spacing w:val="73"/>
          <w:w w:val="150"/>
        </w:rPr>
        <w:t> </w:t>
      </w:r>
      <w:r>
        <w:rPr>
          <w:i/>
          <w:spacing w:val="-5"/>
          <w:sz w:val="19"/>
        </w:rPr>
        <w:t>P</w:t>
      </w:r>
      <w:r>
        <w:rPr>
          <w:i/>
          <w:spacing w:val="-5"/>
          <w:position w:val="-4"/>
          <w:sz w:val="11"/>
        </w:rPr>
        <w:t>j</w:t>
      </w:r>
    </w:p>
    <w:p>
      <w:pPr>
        <w:pStyle w:val="BodyText"/>
        <w:spacing w:before="43"/>
        <w:ind w:left="117"/>
      </w:pPr>
      <w:r>
        <w:rPr/>
        <w:br w:type="column"/>
      </w:r>
      <w:r>
        <w:rPr>
          <w:spacing w:val="-2"/>
        </w:rPr>
        <w:t>refers</w:t>
      </w:r>
    </w:p>
    <w:p>
      <w:pPr>
        <w:spacing w:after="0"/>
        <w:sectPr>
          <w:type w:val="continuous"/>
          <w:pgSz w:w="11910" w:h="16840"/>
          <w:pgMar w:header="888" w:footer="991" w:top="1320" w:bottom="280" w:left="620" w:right="560"/>
          <w:cols w:num="2" w:equalWidth="0">
            <w:col w:w="9897" w:space="57"/>
            <w:col w:w="776"/>
          </w:cols>
        </w:sectPr>
      </w:pPr>
    </w:p>
    <w:p>
      <w:pPr>
        <w:pStyle w:val="BodyText"/>
        <w:spacing w:before="44"/>
        <w:ind w:left="116"/>
      </w:pPr>
      <w:r>
        <w:rPr/>
        <w:t>to</w:t>
      </w:r>
      <w:r>
        <w:rPr>
          <w:spacing w:val="15"/>
        </w:rPr>
        <w:t> </w:t>
      </w:r>
      <w:r>
        <w:rPr/>
        <w:t>the</w:t>
      </w:r>
      <w:r>
        <w:rPr>
          <w:spacing w:val="15"/>
        </w:rPr>
        <w:t> </w:t>
      </w:r>
      <w:r>
        <w:rPr/>
        <w:t>volume</w:t>
      </w:r>
      <w:r>
        <w:rPr>
          <w:spacing w:val="14"/>
        </w:rPr>
        <w:t> </w:t>
      </w:r>
      <w:r>
        <w:rPr/>
        <w:t>of</w:t>
      </w:r>
      <w:r>
        <w:rPr>
          <w:spacing w:val="15"/>
        </w:rPr>
        <w:t> </w:t>
      </w:r>
      <w:r>
        <w:rPr/>
        <w:t>product</w:t>
      </w:r>
      <w:r>
        <w:rPr>
          <w:spacing w:val="15"/>
        </w:rPr>
        <w:t> </w:t>
      </w:r>
      <w:r>
        <w:rPr/>
        <w:t>outputs</w:t>
      </w:r>
      <w:r>
        <w:rPr>
          <w:spacing w:val="14"/>
        </w:rPr>
        <w:t> </w:t>
      </w:r>
      <w:r>
        <w:rPr/>
        <w:t>from</w:t>
      </w:r>
      <w:r>
        <w:rPr>
          <w:spacing w:val="15"/>
        </w:rPr>
        <w:t> </w:t>
      </w:r>
      <w:r>
        <w:rPr/>
        <w:t>process</w:t>
      </w:r>
      <w:r>
        <w:rPr>
          <w:spacing w:val="15"/>
        </w:rPr>
        <w:t> </w:t>
      </w:r>
      <w:r>
        <w:rPr>
          <w:i/>
        </w:rPr>
        <w:t>j</w:t>
      </w:r>
      <w:r>
        <w:rPr/>
        <w:t>.</w:t>
      </w:r>
      <w:r>
        <w:rPr>
          <w:spacing w:val="14"/>
        </w:rPr>
        <w:t> </w:t>
      </w:r>
      <w:r>
        <w:rPr/>
        <w:t>The</w:t>
      </w:r>
      <w:r>
        <w:rPr>
          <w:spacing w:val="15"/>
        </w:rPr>
        <w:t> </w:t>
      </w:r>
      <w:r>
        <w:rPr/>
        <w:t>emission</w:t>
      </w:r>
      <w:r>
        <w:rPr>
          <w:spacing w:val="15"/>
        </w:rPr>
        <w:t> </w:t>
      </w:r>
      <w:r>
        <w:rPr/>
        <w:t>factor</w:t>
      </w:r>
      <w:r>
        <w:rPr>
          <w:spacing w:val="14"/>
        </w:rPr>
        <w:t> </w:t>
      </w:r>
      <w:r>
        <w:rPr/>
        <w:t>for</w:t>
      </w:r>
      <w:r>
        <w:rPr>
          <w:spacing w:val="15"/>
        </w:rPr>
        <w:t> </w:t>
      </w:r>
      <w:r>
        <w:rPr/>
        <w:t>the</w:t>
      </w:r>
      <w:r>
        <w:rPr>
          <w:spacing w:val="15"/>
        </w:rPr>
        <w:t> </w:t>
      </w:r>
      <w:r>
        <w:rPr/>
        <w:t>typical</w:t>
      </w:r>
      <w:r>
        <w:rPr>
          <w:spacing w:val="14"/>
        </w:rPr>
        <w:t> </w:t>
      </w:r>
      <w:r>
        <w:rPr/>
        <w:t>pollutants</w:t>
      </w:r>
      <w:r>
        <w:rPr>
          <w:spacing w:val="15"/>
        </w:rPr>
        <w:t> </w:t>
      </w:r>
      <w:r>
        <w:rPr/>
        <w:t>(</w:t>
      </w:r>
      <w:r>
        <w:rPr>
          <w:i/>
        </w:rPr>
        <w:t>i</w:t>
      </w:r>
      <w:r>
        <w:rPr>
          <w:i/>
          <w:spacing w:val="15"/>
        </w:rPr>
        <w:t> </w:t>
      </w:r>
      <w:r>
        <w:rPr/>
        <w:t>=</w:t>
      </w:r>
      <w:r>
        <w:rPr>
          <w:spacing w:val="14"/>
        </w:rPr>
        <w:t> </w:t>
      </w:r>
      <w:r>
        <w:rPr/>
        <w:t>5,</w:t>
      </w:r>
      <w:r>
        <w:rPr>
          <w:spacing w:val="15"/>
        </w:rPr>
        <w:t> </w:t>
      </w:r>
      <w:r>
        <w:rPr/>
        <w:t>6,</w:t>
      </w:r>
      <w:r>
        <w:rPr>
          <w:spacing w:val="15"/>
        </w:rPr>
        <w:t> </w:t>
      </w:r>
      <w:r>
        <w:rPr/>
        <w:t>7,</w:t>
      </w:r>
      <w:r>
        <w:rPr>
          <w:spacing w:val="14"/>
        </w:rPr>
        <w:t> </w:t>
      </w:r>
      <w:r>
        <w:rPr/>
        <w:t>8,</w:t>
      </w:r>
      <w:r>
        <w:rPr>
          <w:spacing w:val="15"/>
        </w:rPr>
        <w:t> </w:t>
      </w:r>
      <w:r>
        <w:rPr/>
        <w:t>and</w:t>
      </w:r>
      <w:r>
        <w:rPr>
          <w:spacing w:val="15"/>
        </w:rPr>
        <w:t> </w:t>
      </w:r>
      <w:r>
        <w:rPr/>
        <w:t>9)</w:t>
      </w:r>
      <w:r>
        <w:rPr>
          <w:spacing w:val="14"/>
        </w:rPr>
        <w:t> </w:t>
      </w:r>
      <w:r>
        <w:rPr/>
        <w:t>was determined using Eq. (3):</w:t>
      </w:r>
    </w:p>
    <w:p>
      <w:pPr>
        <w:pStyle w:val="BodyText"/>
        <w:tabs>
          <w:tab w:pos="2493" w:val="left" w:leader="none"/>
        </w:tabs>
        <w:spacing w:before="164"/>
        <w:ind w:left="316"/>
      </w:pPr>
      <w:r>
        <w:rPr>
          <w:rFonts w:ascii="DejaVu Serif Condensed" w:hAnsi="DejaVu Serif Condensed" w:eastAsia="DejaVu Serif Condensed"/>
          <w:w w:val="105"/>
          <w:position w:val="1"/>
        </w:rPr>
        <w:t>𝐹</w:t>
      </w:r>
      <w:r>
        <w:rPr>
          <w:rFonts w:ascii="DejaVu Serif Condensed" w:hAnsi="DejaVu Serif Condensed" w:eastAsia="DejaVu Serif Condensed"/>
          <w:w w:val="105"/>
          <w:position w:val="1"/>
          <w:vertAlign w:val="subscript"/>
        </w:rPr>
        <w:t>𝑖,𝑗</w:t>
      </w:r>
      <w:r>
        <w:rPr>
          <w:rFonts w:ascii="DejaVu Serif Condensed" w:hAnsi="DejaVu Serif Condensed" w:eastAsia="DejaVu Serif Condensed"/>
          <w:spacing w:val="-17"/>
          <w:w w:val="105"/>
          <w:position w:val="1"/>
          <w:vertAlign w:val="baseline"/>
        </w:rPr>
        <w:t> </w:t>
      </w:r>
      <w:r>
        <w:rPr>
          <w:w w:val="105"/>
          <w:position w:val="1"/>
          <w:vertAlign w:val="baseline"/>
        </w:rPr>
        <w:t>=</w:t>
      </w:r>
      <w:r>
        <w:rPr>
          <w:spacing w:val="-14"/>
          <w:w w:val="105"/>
          <w:position w:val="1"/>
          <w:vertAlign w:val="baseline"/>
        </w:rPr>
        <w:t> </w:t>
      </w:r>
      <w:r>
        <w:rPr>
          <w:rFonts w:ascii="DejaVu Serif Condensed" w:hAnsi="DejaVu Serif Condensed" w:eastAsia="DejaVu Serif Condensed"/>
          <w:w w:val="105"/>
          <w:position w:val="1"/>
          <w:vertAlign w:val="baseline"/>
        </w:rPr>
        <w:t>𝐺</w:t>
      </w:r>
      <w:r>
        <w:rPr>
          <w:rFonts w:ascii="DejaVu Serif Condensed" w:hAnsi="DejaVu Serif Condensed" w:eastAsia="DejaVu Serif Condensed"/>
          <w:w w:val="105"/>
          <w:position w:val="1"/>
          <w:vertAlign w:val="subscript"/>
        </w:rPr>
        <w:t>𝑖,𝑗</w:t>
      </w:r>
      <w:r>
        <w:rPr>
          <w:rFonts w:ascii="DejaVu Serif Condensed" w:hAnsi="DejaVu Serif Condensed" w:eastAsia="DejaVu Serif Condensed"/>
          <w:spacing w:val="-17"/>
          <w:w w:val="105"/>
          <w:position w:val="1"/>
          <w:vertAlign w:val="baseline"/>
        </w:rPr>
        <w:t> </w:t>
      </w:r>
      <w:r>
        <w:rPr>
          <w:w w:val="105"/>
          <w:position w:val="1"/>
          <w:vertAlign w:val="baseline"/>
        </w:rPr>
        <w:t>×</w:t>
      </w:r>
      <w:r>
        <w:rPr>
          <w:spacing w:val="-12"/>
          <w:w w:val="105"/>
          <w:position w:val="1"/>
          <w:vertAlign w:val="baseline"/>
        </w:rPr>
        <w:t> </w:t>
      </w:r>
      <w:r>
        <w:rPr>
          <w:w w:val="105"/>
          <w:position w:val="1"/>
          <w:vertAlign w:val="baseline"/>
        </w:rPr>
        <w:t>(1</w:t>
      </w:r>
      <w:r>
        <w:rPr>
          <w:spacing w:val="-11"/>
          <w:w w:val="105"/>
          <w:position w:val="1"/>
          <w:vertAlign w:val="baseline"/>
        </w:rPr>
        <w:t> </w:t>
      </w:r>
      <w:r>
        <w:rPr>
          <w:rFonts w:ascii="DejaVu Serif Condensed" w:hAnsi="DejaVu Serif Condensed" w:eastAsia="DejaVu Serif Condensed"/>
          <w:w w:val="105"/>
          <w:position w:val="1"/>
          <w:vertAlign w:val="baseline"/>
        </w:rPr>
        <w:t>―</w:t>
      </w:r>
      <w:r>
        <w:rPr>
          <w:rFonts w:ascii="DejaVu Serif Condensed" w:hAnsi="DejaVu Serif Condensed" w:eastAsia="DejaVu Serif Condensed"/>
          <w:spacing w:val="-17"/>
          <w:w w:val="105"/>
          <w:position w:val="1"/>
          <w:vertAlign w:val="baseline"/>
        </w:rPr>
        <w:t> </w:t>
      </w:r>
      <w:r>
        <w:rPr>
          <w:rFonts w:ascii="DejaVu Serif Condensed" w:hAnsi="DejaVu Serif Condensed" w:eastAsia="DejaVu Serif Condensed"/>
          <w:spacing w:val="-4"/>
          <w:w w:val="105"/>
          <w:position w:val="1"/>
          <w:vertAlign w:val="baseline"/>
        </w:rPr>
        <w:t>𝑅</w:t>
      </w:r>
      <w:r>
        <w:rPr>
          <w:rFonts w:ascii="DejaVu Serif Condensed" w:hAnsi="DejaVu Serif Condensed" w:eastAsia="DejaVu Serif Condensed"/>
          <w:spacing w:val="-4"/>
          <w:w w:val="105"/>
          <w:position w:val="1"/>
          <w:vertAlign w:val="subscript"/>
        </w:rPr>
        <w:t>𝑖,𝑗</w:t>
      </w:r>
      <w:r>
        <w:rPr>
          <w:spacing w:val="-4"/>
          <w:w w:val="105"/>
          <w:position w:val="1"/>
          <w:vertAlign w:val="baseline"/>
        </w:rPr>
        <w:t>)</w:t>
      </w:r>
      <w:r>
        <w:rPr>
          <w:position w:val="1"/>
          <w:vertAlign w:val="baseline"/>
        </w:rPr>
        <w:tab/>
      </w:r>
      <w:r>
        <w:rPr>
          <w:rFonts w:ascii="DejaVu Serif Condensed" w:hAnsi="DejaVu Serif Condensed" w:eastAsia="DejaVu Serif Condensed"/>
          <w:w w:val="110"/>
          <w:position w:val="1"/>
          <w:vertAlign w:val="baseline"/>
        </w:rPr>
        <w:t>(𝑖</w:t>
      </w:r>
      <w:r>
        <w:rPr>
          <w:rFonts w:ascii="DejaVu Serif Condensed" w:hAnsi="DejaVu Serif Condensed" w:eastAsia="DejaVu Serif Condensed"/>
          <w:spacing w:val="18"/>
          <w:w w:val="110"/>
          <w:position w:val="1"/>
          <w:vertAlign w:val="baseline"/>
        </w:rPr>
        <w:t> </w:t>
      </w:r>
      <w:r>
        <w:rPr>
          <w:w w:val="110"/>
          <w:position w:val="1"/>
          <w:vertAlign w:val="baseline"/>
        </w:rPr>
        <w:t>=</w:t>
      </w:r>
      <w:r>
        <w:rPr>
          <w:spacing w:val="-15"/>
          <w:w w:val="110"/>
          <w:position w:val="1"/>
          <w:vertAlign w:val="baseline"/>
        </w:rPr>
        <w:t> </w:t>
      </w:r>
      <w:r>
        <w:rPr>
          <w:w w:val="110"/>
          <w:position w:val="1"/>
          <w:vertAlign w:val="baseline"/>
        </w:rPr>
        <w:t>5,6,7,8,</w:t>
      </w:r>
      <w:r>
        <w:rPr>
          <w:spacing w:val="-14"/>
          <w:w w:val="110"/>
          <w:position w:val="1"/>
          <w:vertAlign w:val="baseline"/>
        </w:rPr>
        <w:t> </w:t>
      </w:r>
      <w:r>
        <w:rPr>
          <w:w w:val="110"/>
          <w:position w:val="1"/>
          <w:vertAlign w:val="baseline"/>
        </w:rPr>
        <w:t>and</w:t>
      </w:r>
      <w:r>
        <w:rPr>
          <w:spacing w:val="-14"/>
          <w:w w:val="110"/>
          <w:position w:val="1"/>
          <w:vertAlign w:val="baseline"/>
        </w:rPr>
        <w:t> </w:t>
      </w:r>
      <w:r>
        <w:rPr>
          <w:w w:val="110"/>
          <w:position w:val="1"/>
          <w:vertAlign w:val="baseline"/>
        </w:rPr>
        <w:t>9)</w:t>
      </w:r>
      <w:r>
        <w:rPr>
          <w:spacing w:val="41"/>
          <w:w w:val="110"/>
          <w:position w:val="1"/>
          <w:vertAlign w:val="baseline"/>
        </w:rPr>
        <w:t> </w:t>
      </w:r>
      <w:r>
        <w:rPr>
          <w:spacing w:val="-5"/>
          <w:w w:val="110"/>
          <w:vertAlign w:val="baseline"/>
        </w:rPr>
        <w:t>(3)</w:t>
      </w:r>
    </w:p>
    <w:p>
      <w:pPr>
        <w:spacing w:after="0"/>
        <w:sectPr>
          <w:type w:val="continuous"/>
          <w:pgSz w:w="11910" w:h="16840"/>
          <w:pgMar w:header="888" w:footer="991" w:top="1320" w:bottom="280" w:left="620" w:right="560"/>
        </w:sectPr>
      </w:pPr>
    </w:p>
    <w:p>
      <w:pPr>
        <w:pStyle w:val="BodyText"/>
        <w:spacing w:before="176"/>
        <w:ind w:left="117"/>
      </w:pPr>
      <w:r>
        <w:rPr>
          <w:spacing w:val="-2"/>
        </w:rPr>
        <w:t>where</w:t>
      </w:r>
    </w:p>
    <w:p>
      <w:pPr>
        <w:spacing w:line="240" w:lineRule="auto" w:before="71"/>
        <w:rPr>
          <w:sz w:val="11"/>
        </w:rPr>
      </w:pPr>
      <w:r>
        <w:rPr/>
        <w:br w:type="column"/>
      </w:r>
      <w:r>
        <w:rPr>
          <w:sz w:val="11"/>
        </w:rPr>
      </w:r>
    </w:p>
    <w:p>
      <w:pPr>
        <w:spacing w:before="0"/>
        <w:ind w:left="98" w:right="0" w:firstLine="0"/>
        <w:jc w:val="left"/>
        <w:rPr>
          <w:i/>
          <w:sz w:val="11"/>
        </w:rPr>
      </w:pPr>
      <w:r>
        <w:rPr>
          <w:i/>
          <w:w w:val="105"/>
          <w:position w:val="5"/>
          <w:sz w:val="19"/>
        </w:rPr>
        <w:t>G</w:t>
      </w:r>
      <w:r>
        <w:rPr>
          <w:i/>
          <w:w w:val="105"/>
          <w:sz w:val="11"/>
        </w:rPr>
        <w:t>i</w:t>
      </w:r>
      <w:r>
        <w:rPr>
          <w:i/>
          <w:spacing w:val="-15"/>
          <w:w w:val="105"/>
          <w:sz w:val="11"/>
        </w:rPr>
        <w:t> </w:t>
      </w:r>
      <w:r>
        <w:rPr>
          <w:w w:val="105"/>
          <w:sz w:val="11"/>
        </w:rPr>
        <w:t>,</w:t>
      </w:r>
      <w:r>
        <w:rPr>
          <w:spacing w:val="9"/>
          <w:w w:val="105"/>
          <w:sz w:val="11"/>
        </w:rPr>
        <w:t> </w:t>
      </w:r>
      <w:r>
        <w:rPr>
          <w:i/>
          <w:spacing w:val="-10"/>
          <w:w w:val="105"/>
          <w:sz w:val="11"/>
        </w:rPr>
        <w:t>j</w:t>
      </w:r>
    </w:p>
    <w:p>
      <w:pPr>
        <w:pStyle w:val="BodyText"/>
        <w:spacing w:before="178"/>
        <w:ind w:left="114"/>
        <w:rPr>
          <w:i/>
          <w:sz w:val="11"/>
        </w:rPr>
      </w:pPr>
      <w:r>
        <w:rPr/>
        <w:br w:type="column"/>
      </w:r>
      <w:r>
        <w:rPr/>
        <w:t>denotes</w:t>
      </w:r>
      <w:r>
        <w:rPr>
          <w:spacing w:val="-2"/>
        </w:rPr>
        <w:t> </w:t>
      </w:r>
      <w:r>
        <w:rPr/>
        <w:t>the</w:t>
      </w:r>
      <w:r>
        <w:rPr>
          <w:spacing w:val="-1"/>
        </w:rPr>
        <w:t> </w:t>
      </w:r>
      <w:r>
        <w:rPr/>
        <w:t>yield</w:t>
      </w:r>
      <w:r>
        <w:rPr>
          <w:spacing w:val="-1"/>
        </w:rPr>
        <w:t> </w:t>
      </w:r>
      <w:r>
        <w:rPr/>
        <w:t>ratio</w:t>
      </w:r>
      <w:r>
        <w:rPr>
          <w:spacing w:val="-1"/>
        </w:rPr>
        <w:t> </w:t>
      </w:r>
      <w:r>
        <w:rPr/>
        <w:t>of pollutants</w:t>
      </w:r>
      <w:r>
        <w:rPr>
          <w:spacing w:val="-2"/>
        </w:rPr>
        <w:t> </w:t>
      </w:r>
      <w:r>
        <w:rPr/>
        <w:t>from</w:t>
      </w:r>
      <w:r>
        <w:rPr>
          <w:spacing w:val="-1"/>
        </w:rPr>
        <w:t> </w:t>
      </w:r>
      <w:r>
        <w:rPr/>
        <w:t>process </w:t>
      </w:r>
      <w:r>
        <w:rPr>
          <w:i/>
        </w:rPr>
        <w:t>j</w:t>
      </w:r>
      <w:r>
        <w:rPr/>
        <w:t>,</w:t>
      </w:r>
      <w:r>
        <w:rPr>
          <w:spacing w:val="-1"/>
        </w:rPr>
        <w:t> </w:t>
      </w:r>
      <w:r>
        <w:rPr/>
        <w:t>and</w:t>
      </w:r>
      <w:r>
        <w:rPr>
          <w:spacing w:val="-6"/>
        </w:rPr>
        <w:t> </w:t>
      </w:r>
      <w:r>
        <w:rPr>
          <w:i/>
          <w:sz w:val="19"/>
        </w:rPr>
        <w:t>R</w:t>
      </w:r>
      <w:r>
        <w:rPr>
          <w:i/>
          <w:position w:val="-4"/>
          <w:sz w:val="11"/>
        </w:rPr>
        <w:t>i</w:t>
      </w:r>
      <w:r>
        <w:rPr>
          <w:i/>
          <w:spacing w:val="-14"/>
          <w:position w:val="-4"/>
          <w:sz w:val="11"/>
        </w:rPr>
        <w:t> </w:t>
      </w:r>
      <w:r>
        <w:rPr>
          <w:position w:val="-4"/>
          <w:sz w:val="11"/>
        </w:rPr>
        <w:t>,</w:t>
      </w:r>
      <w:r>
        <w:rPr>
          <w:spacing w:val="7"/>
          <w:position w:val="-4"/>
          <w:sz w:val="11"/>
        </w:rPr>
        <w:t> </w:t>
      </w:r>
      <w:r>
        <w:rPr>
          <w:i/>
          <w:spacing w:val="-10"/>
          <w:position w:val="-4"/>
          <w:sz w:val="11"/>
        </w:rPr>
        <w:t>j</w:t>
      </w:r>
    </w:p>
    <w:p>
      <w:pPr>
        <w:pStyle w:val="BodyText"/>
        <w:spacing w:before="176"/>
        <w:ind w:left="117"/>
      </w:pPr>
      <w:r>
        <w:rPr/>
        <w:br w:type="column"/>
      </w:r>
      <w:r>
        <w:rPr/>
        <w:t>refers</w:t>
      </w:r>
      <w:r>
        <w:rPr>
          <w:spacing w:val="-2"/>
        </w:rPr>
        <w:t> </w:t>
      </w:r>
      <w:r>
        <w:rPr/>
        <w:t>to</w:t>
      </w:r>
      <w:r>
        <w:rPr>
          <w:spacing w:val="-1"/>
        </w:rPr>
        <w:t> </w:t>
      </w:r>
      <w:r>
        <w:rPr/>
        <w:t>the</w:t>
      </w:r>
      <w:r>
        <w:rPr>
          <w:spacing w:val="-1"/>
        </w:rPr>
        <w:t> </w:t>
      </w:r>
      <w:r>
        <w:rPr/>
        <w:t>respective</w:t>
      </w:r>
      <w:r>
        <w:rPr>
          <w:spacing w:val="-1"/>
        </w:rPr>
        <w:t> </w:t>
      </w:r>
      <w:r>
        <w:rPr/>
        <w:t>removal</w:t>
      </w:r>
      <w:r>
        <w:rPr>
          <w:spacing w:val="-1"/>
        </w:rPr>
        <w:t> </w:t>
      </w:r>
      <w:r>
        <w:rPr>
          <w:spacing w:val="-2"/>
        </w:rPr>
        <w:t>rate.</w:t>
      </w:r>
    </w:p>
    <w:p>
      <w:pPr>
        <w:spacing w:after="0"/>
        <w:sectPr>
          <w:type w:val="continuous"/>
          <w:pgSz w:w="11910" w:h="16840"/>
          <w:pgMar w:header="888" w:footer="991" w:top="1320" w:bottom="280" w:left="620" w:right="560"/>
          <w:cols w:num="4" w:equalWidth="0">
            <w:col w:w="631" w:space="40"/>
            <w:col w:w="391" w:space="39"/>
            <w:col w:w="5058" w:space="50"/>
            <w:col w:w="4521"/>
          </w:cols>
        </w:sectPr>
      </w:pPr>
    </w:p>
    <w:p>
      <w:pPr>
        <w:pStyle w:val="ListParagraph"/>
        <w:numPr>
          <w:ilvl w:val="2"/>
          <w:numId w:val="2"/>
        </w:numPr>
        <w:tabs>
          <w:tab w:pos="649" w:val="left" w:leader="none"/>
        </w:tabs>
        <w:spacing w:line="240" w:lineRule="auto" w:before="206" w:after="0"/>
        <w:ind w:left="117" w:right="174" w:firstLine="210"/>
        <w:jc w:val="both"/>
        <w:rPr>
          <w:sz w:val="21"/>
        </w:rPr>
      </w:pPr>
      <w:r>
        <w:rPr>
          <w:b/>
          <w:sz w:val="21"/>
        </w:rPr>
        <w:t>Data sources. </w:t>
      </w:r>
      <w:r>
        <w:rPr>
          <w:sz w:val="21"/>
        </w:rPr>
        <w:t>The average value of carbon emission factors (Table S1 in Appendix A) summarized in the China Products Carbon Footprint Factors Database were extracted and adopted in Eq. (2) [</w:t>
      </w:r>
      <w:r>
        <w:rPr>
          <w:color w:val="000000"/>
          <w:sz w:val="21"/>
          <w:shd w:fill="CCFFFF" w:color="auto" w:val="clear"/>
        </w:rPr>
        <w:t>40,41</w:t>
      </w:r>
      <w:r>
        <w:rPr>
          <w:color w:val="000000"/>
          <w:sz w:val="21"/>
        </w:rPr>
        <w:t>]. Adoption of an average value helps</w:t>
      </w:r>
      <w:r>
        <w:rPr>
          <w:color w:val="000000"/>
          <w:spacing w:val="-1"/>
          <w:sz w:val="21"/>
        </w:rPr>
        <w:t> </w:t>
      </w:r>
      <w:r>
        <w:rPr>
          <w:color w:val="000000"/>
          <w:sz w:val="21"/>
        </w:rPr>
        <w:t>minimize</w:t>
      </w:r>
      <w:r>
        <w:rPr>
          <w:color w:val="000000"/>
          <w:spacing w:val="-1"/>
          <w:sz w:val="21"/>
        </w:rPr>
        <w:t> </w:t>
      </w:r>
      <w:r>
        <w:rPr>
          <w:color w:val="000000"/>
          <w:sz w:val="21"/>
        </w:rPr>
        <w:t>the</w:t>
      </w:r>
      <w:r>
        <w:rPr>
          <w:color w:val="000000"/>
          <w:spacing w:val="-1"/>
          <w:sz w:val="21"/>
        </w:rPr>
        <w:t> </w:t>
      </w:r>
      <w:r>
        <w:rPr>
          <w:color w:val="000000"/>
          <w:sz w:val="21"/>
        </w:rPr>
        <w:t>uncertainty</w:t>
      </w:r>
      <w:r>
        <w:rPr>
          <w:color w:val="000000"/>
          <w:spacing w:val="-1"/>
          <w:sz w:val="21"/>
        </w:rPr>
        <w:t> </w:t>
      </w:r>
      <w:r>
        <w:rPr>
          <w:color w:val="000000"/>
          <w:sz w:val="21"/>
        </w:rPr>
        <w:t>of</w:t>
      </w:r>
      <w:r>
        <w:rPr>
          <w:color w:val="000000"/>
          <w:spacing w:val="-1"/>
          <w:sz w:val="21"/>
        </w:rPr>
        <w:t> </w:t>
      </w:r>
      <w:r>
        <w:rPr>
          <w:color w:val="000000"/>
          <w:sz w:val="21"/>
        </w:rPr>
        <w:t>the</w:t>
      </w:r>
      <w:r>
        <w:rPr>
          <w:color w:val="000000"/>
          <w:spacing w:val="-1"/>
          <w:sz w:val="21"/>
        </w:rPr>
        <w:t> </w:t>
      </w:r>
      <w:r>
        <w:rPr>
          <w:color w:val="000000"/>
          <w:sz w:val="21"/>
        </w:rPr>
        <w:t>results</w:t>
      </w:r>
      <w:r>
        <w:rPr>
          <w:color w:val="000000"/>
          <w:spacing w:val="-1"/>
          <w:sz w:val="21"/>
        </w:rPr>
        <w:t> </w:t>
      </w:r>
      <w:r>
        <w:rPr>
          <w:color w:val="000000"/>
          <w:sz w:val="21"/>
        </w:rPr>
        <w:t>because</w:t>
      </w:r>
      <w:r>
        <w:rPr>
          <w:color w:val="000000"/>
          <w:spacing w:val="-1"/>
          <w:sz w:val="21"/>
        </w:rPr>
        <w:t> </w:t>
      </w:r>
      <w:r>
        <w:rPr>
          <w:color w:val="000000"/>
          <w:sz w:val="21"/>
        </w:rPr>
        <w:t>carbon</w:t>
      </w:r>
      <w:r>
        <w:rPr>
          <w:color w:val="000000"/>
          <w:spacing w:val="-1"/>
          <w:sz w:val="21"/>
        </w:rPr>
        <w:t> </w:t>
      </w:r>
      <w:r>
        <w:rPr>
          <w:color w:val="000000"/>
          <w:sz w:val="21"/>
        </w:rPr>
        <w:t>emission</w:t>
      </w:r>
      <w:r>
        <w:rPr>
          <w:color w:val="000000"/>
          <w:spacing w:val="-1"/>
          <w:sz w:val="21"/>
        </w:rPr>
        <w:t> </w:t>
      </w:r>
      <w:r>
        <w:rPr>
          <w:color w:val="000000"/>
          <w:sz w:val="21"/>
        </w:rPr>
        <w:t>data</w:t>
      </w:r>
      <w:r>
        <w:rPr>
          <w:color w:val="000000"/>
          <w:spacing w:val="-1"/>
          <w:sz w:val="21"/>
        </w:rPr>
        <w:t> </w:t>
      </w:r>
      <w:r>
        <w:rPr>
          <w:color w:val="000000"/>
          <w:sz w:val="21"/>
        </w:rPr>
        <w:t>sources</w:t>
      </w:r>
      <w:r>
        <w:rPr>
          <w:color w:val="000000"/>
          <w:spacing w:val="-1"/>
          <w:sz w:val="21"/>
        </w:rPr>
        <w:t> </w:t>
      </w:r>
      <w:r>
        <w:rPr>
          <w:color w:val="000000"/>
          <w:sz w:val="21"/>
        </w:rPr>
        <w:t>can</w:t>
      </w:r>
      <w:r>
        <w:rPr>
          <w:color w:val="000000"/>
          <w:spacing w:val="-1"/>
          <w:sz w:val="21"/>
        </w:rPr>
        <w:t> </w:t>
      </w:r>
      <w:r>
        <w:rPr>
          <w:color w:val="000000"/>
          <w:sz w:val="21"/>
        </w:rPr>
        <w:t>include</w:t>
      </w:r>
      <w:r>
        <w:rPr>
          <w:color w:val="000000"/>
          <w:spacing w:val="-1"/>
          <w:sz w:val="21"/>
        </w:rPr>
        <w:t> </w:t>
      </w:r>
      <w:r>
        <w:rPr>
          <w:color w:val="000000"/>
          <w:sz w:val="21"/>
        </w:rPr>
        <w:t>large</w:t>
      </w:r>
      <w:r>
        <w:rPr>
          <w:color w:val="000000"/>
          <w:spacing w:val="-1"/>
          <w:sz w:val="21"/>
        </w:rPr>
        <w:t> </w:t>
      </w:r>
      <w:r>
        <w:rPr>
          <w:color w:val="000000"/>
          <w:sz w:val="21"/>
        </w:rPr>
        <w:t>uncertainties</w:t>
      </w:r>
      <w:r>
        <w:rPr>
          <w:color w:val="000000"/>
          <w:spacing w:val="-1"/>
          <w:sz w:val="21"/>
        </w:rPr>
        <w:t> </w:t>
      </w:r>
      <w:r>
        <w:rPr>
          <w:color w:val="000000"/>
          <w:sz w:val="21"/>
        </w:rPr>
        <w:t>[</w:t>
      </w:r>
      <w:r>
        <w:rPr>
          <w:color w:val="000000"/>
          <w:sz w:val="21"/>
          <w:shd w:fill="CCFFFF" w:color="auto" w:val="clear"/>
        </w:rPr>
        <w:t>42</w:t>
      </w:r>
      <w:r>
        <w:rPr>
          <w:color w:val="000000"/>
          <w:sz w:val="21"/>
        </w:rPr>
        <w:t>].</w:t>
      </w:r>
      <w:r>
        <w:rPr>
          <w:color w:val="000000"/>
          <w:spacing w:val="-1"/>
          <w:sz w:val="21"/>
        </w:rPr>
        <w:t> </w:t>
      </w:r>
      <w:r>
        <w:rPr>
          <w:color w:val="000000"/>
          <w:sz w:val="21"/>
        </w:rPr>
        <w:t>The pollution emission factors (Table S2) were directly extracted from or calculated according to the generation intensity and relevant</w:t>
      </w:r>
      <w:r>
        <w:rPr>
          <w:color w:val="000000"/>
          <w:spacing w:val="-1"/>
          <w:sz w:val="21"/>
        </w:rPr>
        <w:t> </w:t>
      </w:r>
      <w:r>
        <w:rPr>
          <w:color w:val="000000"/>
          <w:sz w:val="21"/>
        </w:rPr>
        <w:t>removal</w:t>
      </w:r>
      <w:r>
        <w:rPr>
          <w:color w:val="000000"/>
          <w:spacing w:val="2"/>
          <w:sz w:val="21"/>
        </w:rPr>
        <w:t> </w:t>
      </w:r>
      <w:r>
        <w:rPr>
          <w:color w:val="000000"/>
          <w:sz w:val="21"/>
        </w:rPr>
        <w:t>rate</w:t>
      </w:r>
      <w:r>
        <w:rPr>
          <w:color w:val="000000"/>
          <w:spacing w:val="2"/>
          <w:sz w:val="21"/>
        </w:rPr>
        <w:t> </w:t>
      </w:r>
      <w:r>
        <w:rPr>
          <w:color w:val="000000"/>
          <w:sz w:val="21"/>
        </w:rPr>
        <w:t>provided</w:t>
      </w:r>
      <w:r>
        <w:rPr>
          <w:color w:val="000000"/>
          <w:spacing w:val="2"/>
          <w:sz w:val="21"/>
        </w:rPr>
        <w:t> </w:t>
      </w:r>
      <w:r>
        <w:rPr>
          <w:color w:val="000000"/>
          <w:sz w:val="21"/>
        </w:rPr>
        <w:t>in</w:t>
      </w:r>
      <w:r>
        <w:rPr>
          <w:color w:val="000000"/>
          <w:spacing w:val="2"/>
          <w:sz w:val="21"/>
        </w:rPr>
        <w:t> </w:t>
      </w:r>
      <w:r>
        <w:rPr>
          <w:color w:val="000000"/>
          <w:sz w:val="21"/>
        </w:rPr>
        <w:t>the</w:t>
      </w:r>
      <w:r>
        <w:rPr>
          <w:color w:val="000000"/>
          <w:spacing w:val="2"/>
          <w:sz w:val="21"/>
        </w:rPr>
        <w:t> </w:t>
      </w:r>
      <w:r>
        <w:rPr>
          <w:color w:val="000000"/>
          <w:sz w:val="21"/>
        </w:rPr>
        <w:t>manual</w:t>
      </w:r>
      <w:r>
        <w:rPr>
          <w:color w:val="000000"/>
          <w:spacing w:val="2"/>
          <w:sz w:val="21"/>
        </w:rPr>
        <w:t> </w:t>
      </w:r>
      <w:r>
        <w:rPr>
          <w:color w:val="000000"/>
          <w:sz w:val="21"/>
        </w:rPr>
        <w:t>of</w:t>
      </w:r>
      <w:r>
        <w:rPr>
          <w:color w:val="000000"/>
          <w:spacing w:val="2"/>
          <w:sz w:val="21"/>
        </w:rPr>
        <w:t> </w:t>
      </w:r>
      <w:r>
        <w:rPr>
          <w:color w:val="000000"/>
          <w:sz w:val="21"/>
        </w:rPr>
        <w:t>accounting</w:t>
      </w:r>
      <w:r>
        <w:rPr>
          <w:color w:val="000000"/>
          <w:spacing w:val="2"/>
          <w:sz w:val="21"/>
        </w:rPr>
        <w:t> </w:t>
      </w:r>
      <w:r>
        <w:rPr>
          <w:color w:val="000000"/>
          <w:sz w:val="21"/>
        </w:rPr>
        <w:t>methods</w:t>
      </w:r>
      <w:r>
        <w:rPr>
          <w:color w:val="000000"/>
          <w:spacing w:val="1"/>
          <w:sz w:val="21"/>
        </w:rPr>
        <w:t> </w:t>
      </w:r>
      <w:r>
        <w:rPr>
          <w:color w:val="000000"/>
          <w:sz w:val="21"/>
        </w:rPr>
        <w:t>and</w:t>
      </w:r>
      <w:r>
        <w:rPr>
          <w:color w:val="000000"/>
          <w:spacing w:val="2"/>
          <w:sz w:val="21"/>
        </w:rPr>
        <w:t> </w:t>
      </w:r>
      <w:r>
        <w:rPr>
          <w:color w:val="000000"/>
          <w:sz w:val="21"/>
        </w:rPr>
        <w:t>coefficients</w:t>
      </w:r>
      <w:r>
        <w:rPr>
          <w:color w:val="000000"/>
          <w:spacing w:val="2"/>
          <w:sz w:val="21"/>
        </w:rPr>
        <w:t> </w:t>
      </w:r>
      <w:r>
        <w:rPr>
          <w:color w:val="000000"/>
          <w:sz w:val="21"/>
        </w:rPr>
        <w:t>of</w:t>
      </w:r>
      <w:r>
        <w:rPr>
          <w:color w:val="000000"/>
          <w:spacing w:val="2"/>
          <w:sz w:val="21"/>
        </w:rPr>
        <w:t> </w:t>
      </w:r>
      <w:r>
        <w:rPr>
          <w:color w:val="000000"/>
          <w:sz w:val="21"/>
        </w:rPr>
        <w:t>the</w:t>
      </w:r>
      <w:r>
        <w:rPr>
          <w:color w:val="000000"/>
          <w:spacing w:val="2"/>
          <w:sz w:val="21"/>
        </w:rPr>
        <w:t> </w:t>
      </w:r>
      <w:r>
        <w:rPr>
          <w:color w:val="000000"/>
          <w:sz w:val="21"/>
        </w:rPr>
        <w:t>generation</w:t>
      </w:r>
      <w:r>
        <w:rPr>
          <w:color w:val="000000"/>
          <w:spacing w:val="2"/>
          <w:sz w:val="21"/>
        </w:rPr>
        <w:t> </w:t>
      </w:r>
      <w:r>
        <w:rPr>
          <w:color w:val="000000"/>
          <w:sz w:val="21"/>
        </w:rPr>
        <w:t>of</w:t>
      </w:r>
      <w:r>
        <w:rPr>
          <w:color w:val="000000"/>
          <w:spacing w:val="2"/>
          <w:sz w:val="21"/>
        </w:rPr>
        <w:t> </w:t>
      </w:r>
      <w:r>
        <w:rPr>
          <w:color w:val="000000"/>
          <w:sz w:val="21"/>
        </w:rPr>
        <w:t>and</w:t>
      </w:r>
      <w:r>
        <w:rPr>
          <w:color w:val="000000"/>
          <w:spacing w:val="2"/>
          <w:sz w:val="21"/>
        </w:rPr>
        <w:t> </w:t>
      </w:r>
      <w:r>
        <w:rPr>
          <w:color w:val="000000"/>
          <w:sz w:val="21"/>
        </w:rPr>
        <w:t>emissions</w:t>
      </w:r>
      <w:r>
        <w:rPr>
          <w:color w:val="000000"/>
          <w:spacing w:val="2"/>
          <w:sz w:val="21"/>
        </w:rPr>
        <w:t> </w:t>
      </w:r>
      <w:r>
        <w:rPr>
          <w:color w:val="000000"/>
          <w:spacing w:val="-5"/>
          <w:sz w:val="21"/>
        </w:rPr>
        <w:t>for</w:t>
      </w:r>
    </w:p>
    <w:p>
      <w:pPr>
        <w:spacing w:after="0" w:line="240" w:lineRule="auto"/>
        <w:jc w:val="both"/>
        <w:rPr>
          <w:sz w:val="21"/>
        </w:rPr>
        <w:sectPr>
          <w:type w:val="continuous"/>
          <w:pgSz w:w="11910" w:h="16840"/>
          <w:pgMar w:header="888" w:footer="991" w:top="1320" w:bottom="280" w:left="620" w:right="560"/>
        </w:sectPr>
      </w:pPr>
    </w:p>
    <w:p>
      <w:pPr>
        <w:pStyle w:val="BodyText"/>
        <w:spacing w:before="82"/>
        <w:ind w:left="117" w:right="174"/>
        <w:jc w:val="both"/>
      </w:pPr>
      <w:r>
        <w:rPr/>
        <w:t>industrial</w:t>
      </w:r>
      <w:r>
        <w:rPr>
          <w:spacing w:val="-3"/>
        </w:rPr>
        <w:t> </w:t>
      </w:r>
      <w:r>
        <w:rPr/>
        <w:t>sources</w:t>
      </w:r>
      <w:r>
        <w:rPr>
          <w:spacing w:val="-3"/>
        </w:rPr>
        <w:t> </w:t>
      </w:r>
      <w:r>
        <w:rPr/>
        <w:t>in</w:t>
      </w:r>
      <w:r>
        <w:rPr>
          <w:spacing w:val="-3"/>
        </w:rPr>
        <w:t> </w:t>
      </w:r>
      <w:r>
        <w:rPr/>
        <w:t>China,</w:t>
      </w:r>
      <w:r>
        <w:rPr>
          <w:spacing w:val="-3"/>
        </w:rPr>
        <w:t> </w:t>
      </w:r>
      <w:r>
        <w:rPr/>
        <w:t>which</w:t>
      </w:r>
      <w:r>
        <w:rPr>
          <w:spacing w:val="-3"/>
        </w:rPr>
        <w:t> </w:t>
      </w:r>
      <w:r>
        <w:rPr/>
        <w:t>was</w:t>
      </w:r>
      <w:r>
        <w:rPr>
          <w:spacing w:val="-3"/>
        </w:rPr>
        <w:t> </w:t>
      </w:r>
      <w:r>
        <w:rPr/>
        <w:t>issued</w:t>
      </w:r>
      <w:r>
        <w:rPr>
          <w:spacing w:val="-3"/>
        </w:rPr>
        <w:t> </w:t>
      </w:r>
      <w:r>
        <w:rPr/>
        <w:t>by</w:t>
      </w:r>
      <w:r>
        <w:rPr>
          <w:spacing w:val="-3"/>
        </w:rPr>
        <w:t> </w:t>
      </w:r>
      <w:r>
        <w:rPr/>
        <w:t>the</w:t>
      </w:r>
      <w:r>
        <w:rPr>
          <w:spacing w:val="-3"/>
        </w:rPr>
        <w:t> </w:t>
      </w:r>
      <w:r>
        <w:rPr/>
        <w:t>Ministry</w:t>
      </w:r>
      <w:r>
        <w:rPr>
          <w:spacing w:val="-3"/>
        </w:rPr>
        <w:t> </w:t>
      </w:r>
      <w:r>
        <w:rPr/>
        <w:t>of</w:t>
      </w:r>
      <w:r>
        <w:rPr>
          <w:spacing w:val="-3"/>
        </w:rPr>
        <w:t> </w:t>
      </w:r>
      <w:r>
        <w:rPr/>
        <w:t>Ecology</w:t>
      </w:r>
      <w:r>
        <w:rPr>
          <w:spacing w:val="-3"/>
        </w:rPr>
        <w:t> </w:t>
      </w:r>
      <w:r>
        <w:rPr/>
        <w:t>and</w:t>
      </w:r>
      <w:r>
        <w:rPr>
          <w:spacing w:val="-3"/>
        </w:rPr>
        <w:t> </w:t>
      </w:r>
      <w:r>
        <w:rPr/>
        <w:t>Environment</w:t>
      </w:r>
      <w:r>
        <w:rPr>
          <w:spacing w:val="-3"/>
        </w:rPr>
        <w:t> </w:t>
      </w:r>
      <w:r>
        <w:rPr/>
        <w:t>of</w:t>
      </w:r>
      <w:r>
        <w:rPr>
          <w:spacing w:val="-3"/>
        </w:rPr>
        <w:t> </w:t>
      </w:r>
      <w:r>
        <w:rPr/>
        <w:t>China</w:t>
      </w:r>
      <w:r>
        <w:rPr>
          <w:spacing w:val="-3"/>
        </w:rPr>
        <w:t> </w:t>
      </w:r>
      <w:r>
        <w:rPr/>
        <w:t>based</w:t>
      </w:r>
      <w:r>
        <w:rPr>
          <w:spacing w:val="-3"/>
        </w:rPr>
        <w:t> </w:t>
      </w:r>
      <w:r>
        <w:rPr/>
        <w:t>on</w:t>
      </w:r>
      <w:r>
        <w:rPr>
          <w:spacing w:val="-3"/>
        </w:rPr>
        <w:t> </w:t>
      </w:r>
      <w:r>
        <w:rPr/>
        <w:t>investigations on both key emission and non-key emission enterprises [</w:t>
      </w:r>
      <w:r>
        <w:rPr>
          <w:color w:val="000000"/>
          <w:shd w:fill="CCFFFF" w:color="auto" w:val="clear"/>
        </w:rPr>
        <w:t>43</w:t>
      </w:r>
      <w:r>
        <w:rPr>
          <w:color w:val="000000"/>
        </w:rPr>
        <w:t>]. Details about the carbon emission accounting methods and pollution emission factors investigation can be found in the notes to the Tables S1 and S2.</w:t>
      </w:r>
    </w:p>
    <w:p>
      <w:pPr>
        <w:pStyle w:val="ListParagraph"/>
        <w:numPr>
          <w:ilvl w:val="1"/>
          <w:numId w:val="2"/>
        </w:numPr>
        <w:tabs>
          <w:tab w:pos="483" w:val="left" w:leader="none"/>
        </w:tabs>
        <w:spacing w:line="240" w:lineRule="auto" w:before="240" w:after="0"/>
        <w:ind w:left="483" w:right="0" w:hanging="367"/>
        <w:jc w:val="left"/>
        <w:rPr>
          <w:i/>
          <w:sz w:val="21"/>
        </w:rPr>
      </w:pPr>
      <w:r>
        <w:rPr>
          <w:i/>
          <w:sz w:val="21"/>
        </w:rPr>
        <w:t>Synergy</w:t>
      </w:r>
      <w:r>
        <w:rPr>
          <w:i/>
          <w:spacing w:val="-3"/>
          <w:sz w:val="21"/>
        </w:rPr>
        <w:t> </w:t>
      </w:r>
      <w:r>
        <w:rPr>
          <w:i/>
          <w:sz w:val="21"/>
        </w:rPr>
        <w:t>analysis</w:t>
      </w:r>
      <w:r>
        <w:rPr>
          <w:i/>
          <w:spacing w:val="-3"/>
          <w:sz w:val="21"/>
        </w:rPr>
        <w:t> </w:t>
      </w:r>
      <w:r>
        <w:rPr>
          <w:i/>
          <w:sz w:val="21"/>
        </w:rPr>
        <w:t>of</w:t>
      </w:r>
      <w:r>
        <w:rPr>
          <w:i/>
          <w:spacing w:val="-2"/>
          <w:sz w:val="21"/>
        </w:rPr>
        <w:t> </w:t>
      </w:r>
      <w:r>
        <w:rPr>
          <w:i/>
          <w:sz w:val="21"/>
        </w:rPr>
        <w:t>various</w:t>
      </w:r>
      <w:r>
        <w:rPr>
          <w:i/>
          <w:spacing w:val="-3"/>
          <w:sz w:val="21"/>
        </w:rPr>
        <w:t> </w:t>
      </w:r>
      <w:r>
        <w:rPr>
          <w:i/>
          <w:spacing w:val="-2"/>
          <w:sz w:val="21"/>
        </w:rPr>
        <w:t>scenarios</w:t>
      </w:r>
    </w:p>
    <w:p>
      <w:pPr>
        <w:pStyle w:val="BodyText"/>
        <w:spacing w:before="164"/>
        <w:ind w:left="326"/>
      </w:pPr>
      <w:r>
        <w:rPr/>
        <mc:AlternateContent>
          <mc:Choice Requires="wps">
            <w:drawing>
              <wp:anchor distT="0" distB="0" distL="0" distR="0" allowOverlap="1" layoutInCell="1" locked="0" behindDoc="1" simplePos="0" relativeHeight="487321600">
                <wp:simplePos x="0" y="0"/>
                <wp:positionH relativeFrom="page">
                  <wp:posOffset>5699633</wp:posOffset>
                </wp:positionH>
                <wp:positionV relativeFrom="paragraph">
                  <wp:posOffset>178576</wp:posOffset>
                </wp:positionV>
                <wp:extent cx="109855" cy="965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9855" cy="96520"/>
                        </a:xfrm>
                        <a:prstGeom prst="rect">
                          <a:avLst/>
                        </a:prstGeom>
                      </wps:spPr>
                      <wps:txbx>
                        <w:txbxContent>
                          <w:p>
                            <w:pPr>
                              <w:spacing w:line="150" w:lineRule="exact" w:before="0"/>
                              <w:ind w:left="0" w:right="0" w:firstLine="0"/>
                              <w:jc w:val="left"/>
                              <w:rPr>
                                <w:sz w:val="15"/>
                              </w:rPr>
                            </w:pPr>
                            <w:r>
                              <w:rPr>
                                <w:spacing w:val="-8"/>
                                <w:sz w:val="15"/>
                              </w:rPr>
                              <w:t>PE</w:t>
                            </w:r>
                          </w:p>
                        </w:txbxContent>
                      </wps:txbx>
                      <wps:bodyPr wrap="square" lIns="0" tIns="0" rIns="0" bIns="0" rtlCol="0">
                        <a:noAutofit/>
                      </wps:bodyPr>
                    </wps:wsp>
                  </a:graphicData>
                </a:graphic>
              </wp:anchor>
            </w:drawing>
          </mc:Choice>
          <mc:Fallback>
            <w:pict>
              <v:shape style="position:absolute;margin-left:448.790009pt;margin-top:14.061151pt;width:8.65pt;height:7.6pt;mso-position-horizontal-relative:page;mso-position-vertical-relative:paragraph;z-index:-15994880" type="#_x0000_t202" id="docshape31" filled="false" stroked="false">
                <v:textbox inset="0,0,0,0">
                  <w:txbxContent>
                    <w:p>
                      <w:pPr>
                        <w:spacing w:line="150" w:lineRule="exact" w:before="0"/>
                        <w:ind w:left="0" w:right="0" w:firstLine="0"/>
                        <w:jc w:val="left"/>
                        <w:rPr>
                          <w:sz w:val="15"/>
                        </w:rPr>
                      </w:pPr>
                      <w:r>
                        <w:rPr>
                          <w:spacing w:val="-8"/>
                          <w:sz w:val="15"/>
                        </w:rPr>
                        <w:t>PE</w:t>
                      </w:r>
                    </w:p>
                  </w:txbxContent>
                </v:textbox>
                <w10:wrap type="none"/>
              </v:shape>
            </w:pict>
          </mc:Fallback>
        </mc:AlternateContent>
      </w:r>
      <w:r>
        <w:rPr/>
        <w:t>To</w:t>
      </w:r>
      <w:r>
        <w:rPr>
          <w:spacing w:val="6"/>
        </w:rPr>
        <w:t> </w:t>
      </w:r>
      <w:r>
        <w:rPr/>
        <w:t>quantify</w:t>
      </w:r>
      <w:r>
        <w:rPr>
          <w:spacing w:val="6"/>
        </w:rPr>
        <w:t> </w:t>
      </w:r>
      <w:r>
        <w:rPr/>
        <w:t>the</w:t>
      </w:r>
      <w:r>
        <w:rPr>
          <w:spacing w:val="6"/>
        </w:rPr>
        <w:t> </w:t>
      </w:r>
      <w:r>
        <w:rPr/>
        <w:t>synergistic</w:t>
      </w:r>
      <w:r>
        <w:rPr>
          <w:spacing w:val="7"/>
        </w:rPr>
        <w:t> </w:t>
      </w:r>
      <w:r>
        <w:rPr/>
        <w:t>linkage</w:t>
      </w:r>
      <w:r>
        <w:rPr>
          <w:spacing w:val="6"/>
        </w:rPr>
        <w:t> </w:t>
      </w:r>
      <w:r>
        <w:rPr/>
        <w:t>between</w:t>
      </w:r>
      <w:r>
        <w:rPr>
          <w:spacing w:val="6"/>
        </w:rPr>
        <w:t> </w:t>
      </w:r>
      <w:r>
        <w:rPr/>
        <w:t>CER</w:t>
      </w:r>
      <w:r>
        <w:rPr>
          <w:spacing w:val="6"/>
        </w:rPr>
        <w:t> </w:t>
      </w:r>
      <w:r>
        <w:rPr/>
        <w:t>(</w:t>
      </w:r>
      <w:r>
        <w:rPr>
          <w:rFonts w:ascii="DejaVu Serif Condensed" w:hAnsi="DejaVu Serif Condensed" w:eastAsia="DejaVu Serif Condensed"/>
          <w:position w:val="1"/>
        </w:rPr>
        <w:t>Δ</w:t>
      </w:r>
      <w:r>
        <w:rPr>
          <w:position w:val="1"/>
        </w:rPr>
        <w:t>CE</w:t>
      </w:r>
      <w:r>
        <w:rPr/>
        <w:t>)</w:t>
      </w:r>
      <w:r>
        <w:rPr>
          <w:spacing w:val="7"/>
        </w:rPr>
        <w:t> </w:t>
      </w:r>
      <w:r>
        <w:rPr/>
        <w:t>and</w:t>
      </w:r>
      <w:r>
        <w:rPr>
          <w:spacing w:val="6"/>
        </w:rPr>
        <w:t> </w:t>
      </w:r>
      <w:r>
        <w:rPr/>
        <w:t>PER</w:t>
      </w:r>
      <w:r>
        <w:rPr>
          <w:spacing w:val="6"/>
        </w:rPr>
        <w:t> </w:t>
      </w:r>
      <w:r>
        <w:rPr/>
        <w:t>(</w:t>
      </w:r>
      <w:r>
        <w:rPr>
          <w:rFonts w:ascii="DejaVu Serif Condensed" w:hAnsi="DejaVu Serif Condensed" w:eastAsia="DejaVu Serif Condensed"/>
          <w:position w:val="1"/>
        </w:rPr>
        <w:t>Δ</w:t>
      </w:r>
      <w:r>
        <w:rPr>
          <w:position w:val="1"/>
        </w:rPr>
        <w:t>PE</w:t>
      </w:r>
      <w:r>
        <w:rPr/>
        <w:t>),</w:t>
      </w:r>
      <w:r>
        <w:rPr>
          <w:spacing w:val="6"/>
        </w:rPr>
        <w:t> </w:t>
      </w:r>
      <w:r>
        <w:rPr/>
        <w:t>the</w:t>
      </w:r>
      <w:r>
        <w:rPr>
          <w:spacing w:val="7"/>
        </w:rPr>
        <w:t> </w:t>
      </w:r>
      <w:r>
        <w:rPr/>
        <w:t>synergy</w:t>
      </w:r>
      <w:r>
        <w:rPr>
          <w:spacing w:val="6"/>
        </w:rPr>
        <w:t> </w:t>
      </w:r>
      <w:r>
        <w:rPr/>
        <w:t>index</w:t>
      </w:r>
      <w:r>
        <w:rPr>
          <w:spacing w:val="6"/>
        </w:rPr>
        <w:t> </w:t>
      </w:r>
      <w:r>
        <w:rPr/>
        <w:t>(</w:t>
      </w:r>
      <w:r>
        <w:rPr>
          <w:rFonts w:ascii="DejaVu Serif Condensed" w:hAnsi="DejaVu Serif Condensed" w:eastAsia="DejaVu Serif Condensed"/>
          <w:position w:val="1"/>
        </w:rPr>
        <w:t>𝐸</w:t>
      </w:r>
      <w:r>
        <w:rPr>
          <w:position w:val="1"/>
          <w:vertAlign w:val="superscript"/>
        </w:rPr>
        <w:t>CE</w:t>
      </w:r>
      <w:r>
        <w:rPr>
          <w:rFonts w:ascii="DejaVu Serif Condensed" w:hAnsi="DejaVu Serif Condensed" w:eastAsia="DejaVu Serif Condensed"/>
          <w:position w:val="1"/>
          <w:vertAlign w:val="baseline"/>
        </w:rPr>
        <w:t>(𝑡)</w:t>
      </w:r>
      <w:r>
        <w:rPr>
          <w:vertAlign w:val="baseline"/>
        </w:rPr>
        <w:t>)</w:t>
      </w:r>
      <w:r>
        <w:rPr>
          <w:spacing w:val="7"/>
          <w:vertAlign w:val="baseline"/>
        </w:rPr>
        <w:t> </w:t>
      </w:r>
      <w:r>
        <w:rPr>
          <w:vertAlign w:val="baseline"/>
        </w:rPr>
        <w:t>based</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spacing w:val="-2"/>
          <w:vertAlign w:val="baseline"/>
        </w:rPr>
        <w:t>cross-</w:t>
      </w:r>
    </w:p>
    <w:p>
      <w:pPr>
        <w:spacing w:after="0"/>
        <w:sectPr>
          <w:pgSz w:w="11910" w:h="16840"/>
          <w:pgMar w:header="888" w:footer="991" w:top="1520" w:bottom="1180" w:left="620" w:right="560"/>
        </w:sectPr>
      </w:pPr>
    </w:p>
    <w:p>
      <w:pPr>
        <w:pStyle w:val="BodyText"/>
        <w:spacing w:before="17"/>
        <w:ind w:left="117"/>
      </w:pPr>
      <w:r>
        <w:rPr/>
        <w:t>elasticity</w:t>
      </w:r>
      <w:r>
        <w:rPr>
          <w:spacing w:val="-2"/>
        </w:rPr>
        <w:t> </w:t>
      </w:r>
      <w:r>
        <w:rPr/>
        <w:t>of</w:t>
      </w:r>
      <w:r>
        <w:rPr>
          <w:spacing w:val="-1"/>
        </w:rPr>
        <w:t> </w:t>
      </w:r>
      <w:r>
        <w:rPr/>
        <w:t>emission</w:t>
      </w:r>
      <w:r>
        <w:rPr>
          <w:spacing w:val="-1"/>
        </w:rPr>
        <w:t> </w:t>
      </w:r>
      <w:r>
        <w:rPr/>
        <w:t>reductions</w:t>
      </w:r>
      <w:r>
        <w:rPr>
          <w:spacing w:val="-2"/>
        </w:rPr>
        <w:t> </w:t>
      </w:r>
      <w:r>
        <w:rPr/>
        <w:t>in</w:t>
      </w:r>
      <w:r>
        <w:rPr>
          <w:spacing w:val="-1"/>
        </w:rPr>
        <w:t> </w:t>
      </w:r>
      <w:r>
        <w:rPr/>
        <w:t>the</w:t>
      </w:r>
      <w:r>
        <w:rPr>
          <w:spacing w:val="-1"/>
        </w:rPr>
        <w:t> </w:t>
      </w:r>
      <w:r>
        <w:rPr/>
        <w:t>year</w:t>
      </w:r>
      <w:r>
        <w:rPr>
          <w:spacing w:val="-1"/>
        </w:rPr>
        <w:t> </w:t>
      </w:r>
      <w:r>
        <w:rPr>
          <w:i/>
        </w:rPr>
        <w:t>t</w:t>
      </w:r>
      <w:r>
        <w:rPr>
          <w:i/>
          <w:spacing w:val="-1"/>
        </w:rPr>
        <w:t> </w:t>
      </w:r>
      <w:r>
        <w:rPr/>
        <w:t>was</w:t>
      </w:r>
      <w:r>
        <w:rPr>
          <w:spacing w:val="-2"/>
        </w:rPr>
        <w:t> </w:t>
      </w:r>
      <w:r>
        <w:rPr/>
        <w:t>defined</w:t>
      </w:r>
      <w:r>
        <w:rPr>
          <w:spacing w:val="-1"/>
        </w:rPr>
        <w:t> </w:t>
      </w:r>
      <w:r>
        <w:rPr/>
        <w:t>as</w:t>
      </w:r>
      <w:r>
        <w:rPr>
          <w:spacing w:val="-2"/>
        </w:rPr>
        <w:t> </w:t>
      </w:r>
      <w:r>
        <w:rPr/>
        <w:t>in</w:t>
      </w:r>
      <w:r>
        <w:rPr>
          <w:spacing w:val="-1"/>
        </w:rPr>
        <w:t> </w:t>
      </w:r>
      <w:r>
        <w:rPr/>
        <w:t>Eq.</w:t>
      </w:r>
      <w:r>
        <w:rPr>
          <w:spacing w:val="-1"/>
        </w:rPr>
        <w:t> </w:t>
      </w:r>
      <w:r>
        <w:rPr>
          <w:spacing w:val="-4"/>
        </w:rPr>
        <w:t>(4):</w:t>
      </w:r>
    </w:p>
    <w:p>
      <w:pPr>
        <w:spacing w:line="236" w:lineRule="exact" w:before="114"/>
        <w:ind w:left="316" w:right="0" w:firstLine="0"/>
        <w:jc w:val="left"/>
        <w:rPr>
          <w:sz w:val="37"/>
        </w:rPr>
      </w:pPr>
      <w:r>
        <w:rPr>
          <w:rFonts w:ascii="DejaVu Serif Condensed" w:hAnsi="DejaVu Serif Condensed" w:eastAsia="DejaVu Serif Condensed"/>
          <w:position w:val="-14"/>
          <w:sz w:val="21"/>
        </w:rPr>
        <w:t>𝐸</w:t>
      </w:r>
      <w:r>
        <w:rPr>
          <w:position w:val="-6"/>
          <w:sz w:val="15"/>
        </w:rPr>
        <w:t>CE</w:t>
      </w:r>
      <w:r>
        <w:rPr>
          <w:rFonts w:ascii="DejaVu Serif Condensed" w:hAnsi="DejaVu Serif Condensed" w:eastAsia="DejaVu Serif Condensed"/>
          <w:position w:val="-14"/>
          <w:sz w:val="21"/>
        </w:rPr>
        <w:t>(𝑡)</w:t>
      </w:r>
      <w:r>
        <w:rPr>
          <w:rFonts w:ascii="DejaVu Serif Condensed" w:hAnsi="DejaVu Serif Condensed" w:eastAsia="DejaVu Serif Condensed"/>
          <w:spacing w:val="-1"/>
          <w:position w:val="-14"/>
          <w:sz w:val="21"/>
        </w:rPr>
        <w:t> </w:t>
      </w:r>
      <w:r>
        <w:rPr>
          <w:position w:val="-14"/>
          <w:sz w:val="21"/>
        </w:rPr>
        <w:t>=</w:t>
      </w:r>
      <w:r>
        <w:rPr>
          <w:spacing w:val="-13"/>
          <w:position w:val="-14"/>
          <w:sz w:val="21"/>
        </w:rPr>
        <w:t> </w:t>
      </w:r>
      <w:r>
        <w:rPr>
          <w:position w:val="-17"/>
          <w:sz w:val="37"/>
        </w:rPr>
        <w:t>(</w:t>
      </w:r>
      <w:r>
        <w:rPr>
          <w:spacing w:val="44"/>
          <w:sz w:val="15"/>
          <w:u w:val="single"/>
        </w:rPr>
        <w:t> </w:t>
      </w:r>
      <w:r>
        <w:rPr>
          <w:rFonts w:ascii="DejaVu Serif Condensed" w:hAnsi="DejaVu Serif Condensed" w:eastAsia="DejaVu Serif Condensed"/>
          <w:sz w:val="15"/>
          <w:u w:val="single"/>
        </w:rPr>
        <w:t>Δ</w:t>
      </w:r>
      <w:r>
        <w:rPr>
          <w:sz w:val="15"/>
          <w:u w:val="single"/>
        </w:rPr>
        <w:t>CE</w:t>
      </w:r>
      <w:r>
        <w:rPr>
          <w:rFonts w:ascii="DejaVu Serif Condensed" w:hAnsi="DejaVu Serif Condensed" w:eastAsia="DejaVu Serif Condensed"/>
          <w:sz w:val="15"/>
          <w:u w:val="single"/>
        </w:rPr>
        <w:t>(</w:t>
      </w:r>
      <w:r>
        <w:rPr>
          <w:rFonts w:ascii="DejaVu Serif Condensed" w:hAnsi="DejaVu Serif Condensed" w:eastAsia="DejaVu Serif Condensed"/>
          <w:sz w:val="15"/>
          <w:u w:val="none"/>
        </w:rPr>
        <w:t>𝑡</w:t>
      </w:r>
      <w:r>
        <w:rPr>
          <w:rFonts w:ascii="DejaVu Serif Condensed" w:hAnsi="DejaVu Serif Condensed" w:eastAsia="DejaVu Serif Condensed"/>
          <w:sz w:val="15"/>
          <w:u w:val="single"/>
        </w:rPr>
        <w:t>)</w:t>
      </w:r>
      <w:r>
        <w:rPr>
          <w:rFonts w:ascii="DejaVu Serif Condensed" w:hAnsi="DejaVu Serif Condensed" w:eastAsia="DejaVu Serif Condensed"/>
          <w:spacing w:val="44"/>
          <w:sz w:val="15"/>
          <w:u w:val="single"/>
        </w:rPr>
        <w:t> </w:t>
      </w:r>
      <w:r>
        <w:rPr>
          <w:position w:val="-17"/>
          <w:sz w:val="37"/>
          <w:u w:val="none"/>
        </w:rPr>
        <w:t>)</w:t>
      </w:r>
      <w:r>
        <w:rPr>
          <w:position w:val="-14"/>
          <w:sz w:val="21"/>
          <w:u w:val="none"/>
        </w:rPr>
        <w:t>/</w:t>
      </w:r>
      <w:r>
        <w:rPr>
          <w:position w:val="-17"/>
          <w:sz w:val="37"/>
          <w:u w:val="none"/>
        </w:rPr>
        <w:t>(</w:t>
      </w:r>
      <w:r>
        <w:rPr>
          <w:spacing w:val="50"/>
          <w:sz w:val="15"/>
          <w:u w:val="single"/>
        </w:rPr>
        <w:t> </w:t>
      </w:r>
      <w:r>
        <w:rPr>
          <w:rFonts w:ascii="DejaVu Serif Condensed" w:hAnsi="DejaVu Serif Condensed" w:eastAsia="DejaVu Serif Condensed"/>
          <w:sz w:val="15"/>
          <w:u w:val="single"/>
        </w:rPr>
        <w:t>Δ</w:t>
      </w:r>
      <w:r>
        <w:rPr>
          <w:sz w:val="15"/>
          <w:u w:val="single"/>
        </w:rPr>
        <w:t>PE</w:t>
      </w:r>
      <w:r>
        <w:rPr>
          <w:rFonts w:ascii="DejaVu Serif Condensed" w:hAnsi="DejaVu Serif Condensed" w:eastAsia="DejaVu Serif Condensed"/>
          <w:sz w:val="15"/>
          <w:u w:val="single"/>
        </w:rPr>
        <w:t>(</w:t>
      </w:r>
      <w:r>
        <w:rPr>
          <w:rFonts w:ascii="DejaVu Serif Condensed" w:hAnsi="DejaVu Serif Condensed" w:eastAsia="DejaVu Serif Condensed"/>
          <w:sz w:val="15"/>
          <w:u w:val="none"/>
        </w:rPr>
        <w:t>𝑡</w:t>
      </w:r>
      <w:r>
        <w:rPr>
          <w:rFonts w:ascii="DejaVu Serif Condensed" w:hAnsi="DejaVu Serif Condensed" w:eastAsia="DejaVu Serif Condensed"/>
          <w:sz w:val="15"/>
          <w:u w:val="single"/>
        </w:rPr>
        <w:t>)</w:t>
      </w:r>
      <w:r>
        <w:rPr>
          <w:rFonts w:ascii="DejaVu Serif Condensed" w:hAnsi="DejaVu Serif Condensed" w:eastAsia="DejaVu Serif Condensed"/>
          <w:spacing w:val="44"/>
          <w:sz w:val="15"/>
          <w:u w:val="single"/>
        </w:rPr>
        <w:t> </w:t>
      </w:r>
      <w:r>
        <w:rPr>
          <w:position w:val="-17"/>
          <w:sz w:val="37"/>
          <w:u w:val="none"/>
        </w:rPr>
        <w:t>)</w:t>
      </w:r>
      <w:r>
        <w:rPr>
          <w:spacing w:val="-47"/>
          <w:position w:val="-17"/>
          <w:sz w:val="37"/>
          <w:u w:val="none"/>
        </w:rPr>
        <w:t> </w:t>
      </w:r>
      <w:r>
        <w:rPr>
          <w:position w:val="-14"/>
          <w:sz w:val="21"/>
          <w:u w:val="none"/>
        </w:rPr>
        <w:t>=</w:t>
      </w:r>
      <w:r>
        <w:rPr>
          <w:spacing w:val="-13"/>
          <w:position w:val="-14"/>
          <w:sz w:val="21"/>
          <w:u w:val="none"/>
        </w:rPr>
        <w:t> </w:t>
      </w:r>
      <w:r>
        <w:rPr>
          <w:position w:val="-17"/>
          <w:sz w:val="37"/>
          <w:u w:val="none"/>
        </w:rPr>
        <w:t>(</w:t>
      </w:r>
      <w:r>
        <w:rPr>
          <w:sz w:val="15"/>
          <w:u w:val="single"/>
        </w:rPr>
        <w:t>CE</w:t>
      </w:r>
      <w:r>
        <w:rPr>
          <w:rFonts w:ascii="DejaVu Serif Condensed" w:hAnsi="DejaVu Serif Condensed" w:eastAsia="DejaVu Serif Condensed"/>
          <w:sz w:val="15"/>
          <w:u w:val="single"/>
        </w:rPr>
        <w:t>(</w:t>
      </w:r>
      <w:r>
        <w:rPr>
          <w:rFonts w:ascii="DejaVu Serif Condensed" w:hAnsi="DejaVu Serif Condensed" w:eastAsia="DejaVu Serif Condensed"/>
          <w:sz w:val="15"/>
          <w:u w:val="none"/>
        </w:rPr>
        <w:t>𝑡</w:t>
      </w:r>
      <w:r>
        <w:rPr>
          <w:rFonts w:ascii="DejaVu Serif Condensed" w:hAnsi="DejaVu Serif Condensed" w:eastAsia="DejaVu Serif Condensed"/>
          <w:spacing w:val="12"/>
          <w:sz w:val="15"/>
          <w:u w:val="none"/>
        </w:rPr>
        <w:t> </w:t>
      </w:r>
      <w:r>
        <w:rPr>
          <w:rFonts w:ascii="DejaVu Serif Condensed" w:hAnsi="DejaVu Serif Condensed" w:eastAsia="DejaVu Serif Condensed"/>
          <w:sz w:val="15"/>
          <w:u w:val="single"/>
        </w:rPr>
        <w:t>―</w:t>
      </w:r>
      <w:r>
        <w:rPr>
          <w:rFonts w:ascii="DejaVu Serif Condensed" w:hAnsi="DejaVu Serif Condensed" w:eastAsia="DejaVu Serif Condensed"/>
          <w:spacing w:val="-11"/>
          <w:sz w:val="15"/>
          <w:u w:val="single"/>
        </w:rPr>
        <w:t> </w:t>
      </w:r>
      <w:r>
        <w:rPr>
          <w:sz w:val="15"/>
          <w:u w:val="single"/>
        </w:rPr>
        <w:t>1)</w:t>
      </w:r>
      <w:r>
        <w:rPr>
          <w:spacing w:val="-9"/>
          <w:sz w:val="15"/>
          <w:u w:val="single"/>
        </w:rPr>
        <w:t> </w:t>
      </w:r>
      <w:r>
        <w:rPr>
          <w:rFonts w:ascii="DejaVu Serif Condensed" w:hAnsi="DejaVu Serif Condensed" w:eastAsia="DejaVu Serif Condensed"/>
          <w:sz w:val="15"/>
          <w:u w:val="single"/>
        </w:rPr>
        <w:t>―</w:t>
      </w:r>
      <w:r>
        <w:rPr>
          <w:rFonts w:ascii="DejaVu Serif Condensed" w:hAnsi="DejaVu Serif Condensed" w:eastAsia="DejaVu Serif Condensed"/>
          <w:spacing w:val="-11"/>
          <w:sz w:val="15"/>
          <w:u w:val="single"/>
        </w:rPr>
        <w:t> </w:t>
      </w:r>
      <w:r>
        <w:rPr>
          <w:sz w:val="15"/>
          <w:u w:val="single"/>
        </w:rPr>
        <w:t>CE</w:t>
      </w:r>
      <w:r>
        <w:rPr>
          <w:rFonts w:ascii="DejaVu Serif Condensed" w:hAnsi="DejaVu Serif Condensed" w:eastAsia="DejaVu Serif Condensed"/>
          <w:sz w:val="15"/>
          <w:u w:val="single"/>
        </w:rPr>
        <w:t>(𝑡)</w:t>
      </w:r>
      <w:r>
        <w:rPr>
          <w:position w:val="-17"/>
          <w:sz w:val="37"/>
          <w:u w:val="none"/>
        </w:rPr>
        <w:t>)</w:t>
      </w:r>
      <w:r>
        <w:rPr>
          <w:position w:val="-14"/>
          <w:sz w:val="21"/>
          <w:u w:val="none"/>
        </w:rPr>
        <w:t>/</w:t>
      </w:r>
      <w:r>
        <w:rPr>
          <w:position w:val="-17"/>
          <w:sz w:val="37"/>
          <w:u w:val="none"/>
        </w:rPr>
        <w:t>(</w:t>
      </w:r>
      <w:r>
        <w:rPr>
          <w:sz w:val="15"/>
          <w:u w:val="single"/>
        </w:rPr>
        <w:t>PE</w:t>
      </w:r>
      <w:r>
        <w:rPr>
          <w:rFonts w:ascii="DejaVu Serif Condensed" w:hAnsi="DejaVu Serif Condensed" w:eastAsia="DejaVu Serif Condensed"/>
          <w:sz w:val="15"/>
          <w:u w:val="single"/>
        </w:rPr>
        <w:t>(</w:t>
      </w:r>
      <w:r>
        <w:rPr>
          <w:rFonts w:ascii="DejaVu Serif Condensed" w:hAnsi="DejaVu Serif Condensed" w:eastAsia="DejaVu Serif Condensed"/>
          <w:sz w:val="15"/>
          <w:u w:val="none"/>
        </w:rPr>
        <w:t>𝑡</w:t>
      </w:r>
      <w:r>
        <w:rPr>
          <w:rFonts w:ascii="DejaVu Serif Condensed" w:hAnsi="DejaVu Serif Condensed" w:eastAsia="DejaVu Serif Condensed"/>
          <w:spacing w:val="13"/>
          <w:sz w:val="15"/>
          <w:u w:val="none"/>
        </w:rPr>
        <w:t> </w:t>
      </w:r>
      <w:r>
        <w:rPr>
          <w:rFonts w:ascii="DejaVu Serif Condensed" w:hAnsi="DejaVu Serif Condensed" w:eastAsia="DejaVu Serif Condensed"/>
          <w:sz w:val="15"/>
          <w:u w:val="single"/>
        </w:rPr>
        <w:t>―</w:t>
      </w:r>
      <w:r>
        <w:rPr>
          <w:rFonts w:ascii="DejaVu Serif Condensed" w:hAnsi="DejaVu Serif Condensed" w:eastAsia="DejaVu Serif Condensed"/>
          <w:spacing w:val="-11"/>
          <w:sz w:val="15"/>
          <w:u w:val="single"/>
        </w:rPr>
        <w:t> </w:t>
      </w:r>
      <w:r>
        <w:rPr>
          <w:sz w:val="15"/>
          <w:u w:val="single"/>
        </w:rPr>
        <w:t>1)</w:t>
      </w:r>
      <w:r>
        <w:rPr>
          <w:spacing w:val="-9"/>
          <w:sz w:val="15"/>
          <w:u w:val="single"/>
        </w:rPr>
        <w:t> </w:t>
      </w:r>
      <w:r>
        <w:rPr>
          <w:rFonts w:ascii="DejaVu Serif Condensed" w:hAnsi="DejaVu Serif Condensed" w:eastAsia="DejaVu Serif Condensed"/>
          <w:sz w:val="15"/>
          <w:u w:val="single"/>
        </w:rPr>
        <w:t>―</w:t>
      </w:r>
      <w:r>
        <w:rPr>
          <w:rFonts w:ascii="DejaVu Serif Condensed" w:hAnsi="DejaVu Serif Condensed" w:eastAsia="DejaVu Serif Condensed"/>
          <w:spacing w:val="-11"/>
          <w:sz w:val="15"/>
          <w:u w:val="single"/>
        </w:rPr>
        <w:t> </w:t>
      </w:r>
      <w:r>
        <w:rPr>
          <w:spacing w:val="-2"/>
          <w:sz w:val="15"/>
          <w:u w:val="single"/>
        </w:rPr>
        <w:t>PE</w:t>
      </w:r>
      <w:r>
        <w:rPr>
          <w:rFonts w:ascii="DejaVu Serif Condensed" w:hAnsi="DejaVu Serif Condensed" w:eastAsia="DejaVu Serif Condensed"/>
          <w:spacing w:val="-2"/>
          <w:sz w:val="15"/>
          <w:u w:val="single"/>
        </w:rPr>
        <w:t>(𝑡)</w:t>
      </w:r>
      <w:r>
        <w:rPr>
          <w:spacing w:val="-2"/>
          <w:position w:val="-17"/>
          <w:sz w:val="37"/>
          <w:u w:val="none"/>
        </w:rPr>
        <w:t>)</w:t>
      </w:r>
    </w:p>
    <w:p>
      <w:pPr>
        <w:spacing w:line="240" w:lineRule="auto" w:before="0"/>
        <w:rPr>
          <w:sz w:val="21"/>
        </w:rPr>
      </w:pPr>
      <w:r>
        <w:rPr/>
        <w:br w:type="column"/>
      </w:r>
      <w:r>
        <w:rPr>
          <w:sz w:val="21"/>
        </w:rPr>
      </w:r>
    </w:p>
    <w:p>
      <w:pPr>
        <w:pStyle w:val="BodyText"/>
        <w:spacing w:before="19"/>
      </w:pPr>
    </w:p>
    <w:p>
      <w:pPr>
        <w:pStyle w:val="BodyText"/>
        <w:spacing w:line="107" w:lineRule="exact"/>
      </w:pPr>
      <w:r>
        <w:rPr>
          <w:spacing w:val="-5"/>
        </w:rPr>
        <w:t>(4)</w:t>
      </w:r>
    </w:p>
    <w:p>
      <w:pPr>
        <w:spacing w:after="0" w:line="107" w:lineRule="exact"/>
        <w:sectPr>
          <w:type w:val="continuous"/>
          <w:pgSz w:w="11910" w:h="16840"/>
          <w:pgMar w:header="888" w:footer="991" w:top="1320" w:bottom="280" w:left="620" w:right="560"/>
          <w:cols w:num="2" w:equalWidth="0">
            <w:col w:w="6078" w:space="18"/>
            <w:col w:w="4634"/>
          </w:cols>
        </w:sectPr>
      </w:pPr>
    </w:p>
    <w:p>
      <w:pPr>
        <w:tabs>
          <w:tab w:pos="1260" w:val="left" w:leader="none"/>
        </w:tabs>
        <w:spacing w:line="190" w:lineRule="exact" w:before="0"/>
        <w:ind w:left="448" w:right="0" w:firstLine="0"/>
        <w:jc w:val="left"/>
        <w:rPr>
          <w:sz w:val="15"/>
        </w:rPr>
      </w:pPr>
      <w:r>
        <w:rPr>
          <w:spacing w:val="-5"/>
          <w:position w:val="4"/>
          <w:sz w:val="15"/>
        </w:rPr>
        <w:t>PE</w:t>
      </w:r>
      <w:r>
        <w:rPr>
          <w:position w:val="4"/>
          <w:sz w:val="15"/>
        </w:rPr>
        <w:tab/>
      </w:r>
      <w:r>
        <w:rPr>
          <w:spacing w:val="-2"/>
          <w:sz w:val="15"/>
        </w:rPr>
        <w:t>CE</w:t>
      </w:r>
      <w:r>
        <w:rPr>
          <w:rFonts w:ascii="DejaVu Serif Condensed" w:hAnsi="DejaVu Serif Condensed" w:eastAsia="DejaVu Serif Condensed"/>
          <w:spacing w:val="-2"/>
          <w:sz w:val="15"/>
        </w:rPr>
        <w:t>(𝑡</w:t>
      </w:r>
      <w:r>
        <w:rPr>
          <w:rFonts w:ascii="DejaVu Serif Condensed" w:hAnsi="DejaVu Serif Condensed" w:eastAsia="DejaVu Serif Condensed"/>
          <w:sz w:val="15"/>
        </w:rPr>
        <w:t> </w:t>
      </w:r>
      <w:r>
        <w:rPr>
          <w:rFonts w:ascii="DejaVu Serif Condensed" w:hAnsi="DejaVu Serif Condensed" w:eastAsia="DejaVu Serif Condensed"/>
          <w:spacing w:val="-2"/>
          <w:sz w:val="15"/>
        </w:rPr>
        <w:t>―</w:t>
      </w:r>
      <w:r>
        <w:rPr>
          <w:rFonts w:ascii="DejaVu Serif Condensed" w:hAnsi="DejaVu Serif Condensed" w:eastAsia="DejaVu Serif Condensed"/>
          <w:spacing w:val="-10"/>
          <w:sz w:val="15"/>
        </w:rPr>
        <w:t> </w:t>
      </w:r>
      <w:r>
        <w:rPr>
          <w:spacing w:val="-5"/>
          <w:sz w:val="15"/>
        </w:rPr>
        <w:t>1)</w:t>
      </w:r>
    </w:p>
    <w:p>
      <w:pPr>
        <w:spacing w:before="14"/>
        <w:ind w:left="237" w:right="0" w:firstLine="0"/>
        <w:jc w:val="left"/>
        <w:rPr>
          <w:sz w:val="15"/>
        </w:rPr>
      </w:pPr>
      <w:r>
        <w:rPr/>
        <w:br w:type="column"/>
      </w:r>
      <w:r>
        <w:rPr>
          <w:sz w:val="15"/>
        </w:rPr>
        <w:t>PE</w:t>
      </w:r>
      <w:r>
        <w:rPr>
          <w:rFonts w:ascii="DejaVu Serif Condensed" w:hAnsi="DejaVu Serif Condensed" w:eastAsia="DejaVu Serif Condensed"/>
          <w:sz w:val="15"/>
        </w:rPr>
        <w:t>(𝑡</w:t>
      </w:r>
      <w:r>
        <w:rPr>
          <w:rFonts w:ascii="DejaVu Serif Condensed" w:hAnsi="DejaVu Serif Condensed" w:eastAsia="DejaVu Serif Condensed"/>
          <w:spacing w:val="7"/>
          <w:sz w:val="15"/>
        </w:rPr>
        <w:t> </w:t>
      </w:r>
      <w:r>
        <w:rPr>
          <w:rFonts w:ascii="DejaVu Serif Condensed" w:hAnsi="DejaVu Serif Condensed" w:eastAsia="DejaVu Serif Condensed"/>
          <w:sz w:val="15"/>
        </w:rPr>
        <w:t>―</w:t>
      </w:r>
      <w:r>
        <w:rPr>
          <w:rFonts w:ascii="DejaVu Serif Condensed" w:hAnsi="DejaVu Serif Condensed" w:eastAsia="DejaVu Serif Condensed"/>
          <w:spacing w:val="-11"/>
          <w:sz w:val="15"/>
        </w:rPr>
        <w:t> </w:t>
      </w:r>
      <w:r>
        <w:rPr>
          <w:spacing w:val="-5"/>
          <w:sz w:val="15"/>
        </w:rPr>
        <w:t>1)</w:t>
      </w:r>
    </w:p>
    <w:p>
      <w:pPr>
        <w:spacing w:before="14"/>
        <w:ind w:left="448" w:right="0" w:firstLine="0"/>
        <w:jc w:val="left"/>
        <w:rPr>
          <w:sz w:val="15"/>
        </w:rPr>
      </w:pPr>
      <w:r>
        <w:rPr/>
        <w:br w:type="column"/>
      </w:r>
      <w:r>
        <w:rPr>
          <w:spacing w:val="-2"/>
          <w:sz w:val="15"/>
        </w:rPr>
        <w:t>CE</w:t>
      </w:r>
      <w:r>
        <w:rPr>
          <w:rFonts w:ascii="DejaVu Serif Condensed" w:hAnsi="DejaVu Serif Condensed" w:eastAsia="DejaVu Serif Condensed"/>
          <w:spacing w:val="-2"/>
          <w:sz w:val="15"/>
        </w:rPr>
        <w:t>(𝑡</w:t>
      </w:r>
      <w:r>
        <w:rPr>
          <w:rFonts w:ascii="DejaVu Serif Condensed" w:hAnsi="DejaVu Serif Condensed" w:eastAsia="DejaVu Serif Condensed"/>
          <w:sz w:val="15"/>
        </w:rPr>
        <w:t> </w:t>
      </w:r>
      <w:r>
        <w:rPr>
          <w:rFonts w:ascii="DejaVu Serif Condensed" w:hAnsi="DejaVu Serif Condensed" w:eastAsia="DejaVu Serif Condensed"/>
          <w:spacing w:val="-2"/>
          <w:sz w:val="15"/>
        </w:rPr>
        <w:t>―</w:t>
      </w:r>
      <w:r>
        <w:rPr>
          <w:rFonts w:ascii="DejaVu Serif Condensed" w:hAnsi="DejaVu Serif Condensed" w:eastAsia="DejaVu Serif Condensed"/>
          <w:spacing w:val="-10"/>
          <w:sz w:val="15"/>
        </w:rPr>
        <w:t> </w:t>
      </w:r>
      <w:r>
        <w:rPr>
          <w:spacing w:val="-5"/>
          <w:sz w:val="15"/>
        </w:rPr>
        <w:t>1)</w:t>
      </w:r>
    </w:p>
    <w:p>
      <w:pPr>
        <w:spacing w:before="14"/>
        <w:ind w:left="448" w:right="0" w:firstLine="0"/>
        <w:jc w:val="left"/>
        <w:rPr>
          <w:sz w:val="15"/>
        </w:rPr>
      </w:pPr>
      <w:r>
        <w:rPr/>
        <w:br w:type="column"/>
      </w:r>
      <w:r>
        <w:rPr>
          <w:sz w:val="15"/>
        </w:rPr>
        <w:t>PE</w:t>
      </w:r>
      <w:r>
        <w:rPr>
          <w:rFonts w:ascii="DejaVu Serif Condensed" w:hAnsi="DejaVu Serif Condensed" w:eastAsia="DejaVu Serif Condensed"/>
          <w:sz w:val="15"/>
        </w:rPr>
        <w:t>(𝑡</w:t>
      </w:r>
      <w:r>
        <w:rPr>
          <w:rFonts w:ascii="DejaVu Serif Condensed" w:hAnsi="DejaVu Serif Condensed" w:eastAsia="DejaVu Serif Condensed"/>
          <w:spacing w:val="7"/>
          <w:sz w:val="15"/>
        </w:rPr>
        <w:t> </w:t>
      </w:r>
      <w:r>
        <w:rPr>
          <w:rFonts w:ascii="DejaVu Serif Condensed" w:hAnsi="DejaVu Serif Condensed" w:eastAsia="DejaVu Serif Condensed"/>
          <w:sz w:val="15"/>
        </w:rPr>
        <w:t>―</w:t>
      </w:r>
      <w:r>
        <w:rPr>
          <w:rFonts w:ascii="DejaVu Serif Condensed" w:hAnsi="DejaVu Serif Condensed" w:eastAsia="DejaVu Serif Condensed"/>
          <w:spacing w:val="-11"/>
          <w:sz w:val="15"/>
        </w:rPr>
        <w:t> </w:t>
      </w:r>
      <w:r>
        <w:rPr>
          <w:spacing w:val="-5"/>
          <w:sz w:val="15"/>
        </w:rPr>
        <w:t>1)</w:t>
      </w:r>
    </w:p>
    <w:p>
      <w:pPr>
        <w:spacing w:after="0"/>
        <w:jc w:val="left"/>
        <w:rPr>
          <w:sz w:val="15"/>
        </w:rPr>
        <w:sectPr>
          <w:type w:val="continuous"/>
          <w:pgSz w:w="11910" w:h="16840"/>
          <w:pgMar w:header="888" w:footer="991" w:top="1320" w:bottom="280" w:left="620" w:right="560"/>
          <w:cols w:num="4" w:equalWidth="0">
            <w:col w:w="1910" w:space="40"/>
            <w:col w:w="928" w:space="201"/>
            <w:col w:w="1138" w:space="322"/>
            <w:col w:w="6191"/>
          </w:cols>
        </w:sectPr>
      </w:pPr>
    </w:p>
    <w:p>
      <w:pPr>
        <w:pStyle w:val="BodyText"/>
        <w:spacing w:before="202"/>
        <w:ind w:left="117"/>
      </w:pPr>
      <w:r>
        <w:rPr/>
        <w:drawing>
          <wp:anchor distT="0" distB="0" distL="0" distR="0" allowOverlap="1" layoutInCell="1" locked="0" behindDoc="0" simplePos="0" relativeHeight="15747072">
            <wp:simplePos x="0" y="0"/>
            <wp:positionH relativeFrom="page">
              <wp:posOffset>1009375</wp:posOffset>
            </wp:positionH>
            <wp:positionV relativeFrom="paragraph">
              <wp:posOffset>17248</wp:posOffset>
            </wp:positionV>
            <wp:extent cx="5428684" cy="5532370"/>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9" cstate="print"/>
                    <a:stretch>
                      <a:fillRect/>
                    </a:stretch>
                  </pic:blipFill>
                  <pic:spPr>
                    <a:xfrm>
                      <a:off x="0" y="0"/>
                      <a:ext cx="5428684" cy="5532370"/>
                    </a:xfrm>
                    <a:prstGeom prst="rect">
                      <a:avLst/>
                    </a:prstGeom>
                  </pic:spPr>
                </pic:pic>
              </a:graphicData>
            </a:graphic>
          </wp:anchor>
        </w:drawing>
      </w:r>
      <w:r>
        <w:rPr/>
        <w:t>where</w:t>
      </w:r>
      <w:r>
        <w:rPr>
          <w:spacing w:val="8"/>
        </w:rPr>
        <w:t> </w:t>
      </w:r>
      <w:r>
        <w:rPr/>
        <w:t>CE(</w:t>
      </w:r>
      <w:r>
        <w:rPr>
          <w:i/>
        </w:rPr>
        <w:t>t</w:t>
      </w:r>
      <w:r>
        <w:rPr/>
        <w:t>)</w:t>
      </w:r>
      <w:r>
        <w:rPr>
          <w:spacing w:val="9"/>
        </w:rPr>
        <w:t> </w:t>
      </w:r>
      <w:r>
        <w:rPr/>
        <w:t>denotes</w:t>
      </w:r>
      <w:r>
        <w:rPr>
          <w:spacing w:val="9"/>
        </w:rPr>
        <w:t> </w:t>
      </w:r>
      <w:r>
        <w:rPr/>
        <w:t>the</w:t>
      </w:r>
      <w:r>
        <w:rPr>
          <w:spacing w:val="8"/>
        </w:rPr>
        <w:t> </w:t>
      </w:r>
      <w:r>
        <w:rPr/>
        <w:t>carbon</w:t>
      </w:r>
      <w:r>
        <w:rPr>
          <w:spacing w:val="9"/>
        </w:rPr>
        <w:t> </w:t>
      </w:r>
      <w:r>
        <w:rPr/>
        <w:t>emissions</w:t>
      </w:r>
      <w:r>
        <w:rPr>
          <w:spacing w:val="9"/>
        </w:rPr>
        <w:t> </w:t>
      </w:r>
      <w:r>
        <w:rPr/>
        <w:t>in</w:t>
      </w:r>
      <w:r>
        <w:rPr>
          <w:spacing w:val="8"/>
        </w:rPr>
        <w:t> </w:t>
      </w:r>
      <w:r>
        <w:rPr/>
        <w:t>year</w:t>
      </w:r>
      <w:r>
        <w:rPr>
          <w:spacing w:val="9"/>
        </w:rPr>
        <w:t> </w:t>
      </w:r>
      <w:r>
        <w:rPr>
          <w:i/>
        </w:rPr>
        <w:t>t</w:t>
      </w:r>
      <w:r>
        <w:rPr>
          <w:i/>
          <w:spacing w:val="9"/>
        </w:rPr>
        <w:t> </w:t>
      </w:r>
      <w:r>
        <w:rPr/>
        <w:t>and</w:t>
      </w:r>
      <w:r>
        <w:rPr>
          <w:spacing w:val="9"/>
        </w:rPr>
        <w:t> </w:t>
      </w:r>
      <w:r>
        <w:rPr/>
        <w:t>PE(</w:t>
      </w:r>
      <w:r>
        <w:rPr>
          <w:i/>
        </w:rPr>
        <w:t>t</w:t>
      </w:r>
      <w:r>
        <w:rPr/>
        <w:t>)</w:t>
      </w:r>
      <w:r>
        <w:rPr>
          <w:spacing w:val="8"/>
        </w:rPr>
        <w:t> </w:t>
      </w:r>
      <w:r>
        <w:rPr/>
        <w:t>refers</w:t>
      </w:r>
      <w:r>
        <w:rPr>
          <w:spacing w:val="9"/>
        </w:rPr>
        <w:t> </w:t>
      </w:r>
      <w:r>
        <w:rPr/>
        <w:t>to</w:t>
      </w:r>
      <w:r>
        <w:rPr>
          <w:spacing w:val="9"/>
        </w:rPr>
        <w:t> </w:t>
      </w:r>
      <w:r>
        <w:rPr/>
        <w:t>a</w:t>
      </w:r>
      <w:r>
        <w:rPr>
          <w:spacing w:val="8"/>
        </w:rPr>
        <w:t> </w:t>
      </w:r>
      <w:r>
        <w:rPr/>
        <w:t>specific</w:t>
      </w:r>
      <w:r>
        <w:rPr>
          <w:spacing w:val="9"/>
        </w:rPr>
        <w:t> </w:t>
      </w:r>
      <w:r>
        <w:rPr/>
        <w:t>category</w:t>
      </w:r>
      <w:r>
        <w:rPr>
          <w:spacing w:val="9"/>
        </w:rPr>
        <w:t> </w:t>
      </w:r>
      <w:r>
        <w:rPr/>
        <w:t>of</w:t>
      </w:r>
      <w:r>
        <w:rPr>
          <w:spacing w:val="8"/>
        </w:rPr>
        <w:t> </w:t>
      </w:r>
      <w:r>
        <w:rPr/>
        <w:t>pollution</w:t>
      </w:r>
      <w:r>
        <w:rPr>
          <w:spacing w:val="9"/>
        </w:rPr>
        <w:t> </w:t>
      </w:r>
      <w:r>
        <w:rPr/>
        <w:t>and/or</w:t>
      </w:r>
      <w:r>
        <w:rPr>
          <w:spacing w:val="9"/>
        </w:rPr>
        <w:t> </w:t>
      </w:r>
      <w:r>
        <w:rPr/>
        <w:t>emissions</w:t>
      </w:r>
      <w:r>
        <w:rPr>
          <w:spacing w:val="9"/>
        </w:rPr>
        <w:t> </w:t>
      </w:r>
      <w:r>
        <w:rPr>
          <w:spacing w:val="-5"/>
        </w:rPr>
        <w:t>in</w:t>
      </w:r>
    </w:p>
    <w:p>
      <w:pPr>
        <w:spacing w:after="0"/>
        <w:sectPr>
          <w:type w:val="continuous"/>
          <w:pgSz w:w="11910" w:h="16840"/>
          <w:pgMar w:header="888" w:footer="991" w:top="1320" w:bottom="280" w:left="620" w:right="560"/>
        </w:sectPr>
      </w:pPr>
    </w:p>
    <w:p>
      <w:pPr>
        <w:pStyle w:val="BodyText"/>
        <w:spacing w:before="2"/>
        <w:ind w:left="117"/>
        <w:rPr>
          <w:rFonts w:ascii="DejaVu Serif Condensed" w:eastAsia="DejaVu Serif Condensed"/>
        </w:rPr>
      </w:pPr>
      <w:r>
        <w:rPr/>
        <mc:AlternateContent>
          <mc:Choice Requires="wps">
            <w:drawing>
              <wp:anchor distT="0" distB="0" distL="0" distR="0" allowOverlap="1" layoutInCell="1" locked="0" behindDoc="1" simplePos="0" relativeHeight="487322112">
                <wp:simplePos x="0" y="0"/>
                <wp:positionH relativeFrom="page">
                  <wp:posOffset>910158</wp:posOffset>
                </wp:positionH>
                <wp:positionV relativeFrom="paragraph">
                  <wp:posOffset>75232</wp:posOffset>
                </wp:positionV>
                <wp:extent cx="100330" cy="965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0330" cy="96520"/>
                        </a:xfrm>
                        <a:prstGeom prst="rect">
                          <a:avLst/>
                        </a:prstGeom>
                      </wps:spPr>
                      <wps:txbx>
                        <w:txbxContent>
                          <w:p>
                            <w:pPr>
                              <w:spacing w:line="150" w:lineRule="exact" w:before="0"/>
                              <w:ind w:left="0" w:right="0" w:firstLine="0"/>
                              <w:jc w:val="left"/>
                              <w:rPr>
                                <w:sz w:val="15"/>
                              </w:rPr>
                            </w:pPr>
                            <w:r>
                              <w:rPr>
                                <w:spacing w:val="-5"/>
                                <w:w w:val="110"/>
                                <w:sz w:val="15"/>
                              </w:rPr>
                              <w:t>pe</w:t>
                            </w:r>
                          </w:p>
                        </w:txbxContent>
                      </wps:txbx>
                      <wps:bodyPr wrap="square" lIns="0" tIns="0" rIns="0" bIns="0" rtlCol="0">
                        <a:noAutofit/>
                      </wps:bodyPr>
                    </wps:wsp>
                  </a:graphicData>
                </a:graphic>
              </wp:anchor>
            </w:drawing>
          </mc:Choice>
          <mc:Fallback>
            <w:pict>
              <v:shape style="position:absolute;margin-left:71.666pt;margin-top:5.923811pt;width:7.9pt;height:7.6pt;mso-position-horizontal-relative:page;mso-position-vertical-relative:paragraph;z-index:-15994368" type="#_x0000_t202" id="docshape32" filled="false" stroked="false">
                <v:textbox inset="0,0,0,0">
                  <w:txbxContent>
                    <w:p>
                      <w:pPr>
                        <w:spacing w:line="150" w:lineRule="exact" w:before="0"/>
                        <w:ind w:left="0" w:right="0" w:firstLine="0"/>
                        <w:jc w:val="left"/>
                        <w:rPr>
                          <w:sz w:val="15"/>
                        </w:rPr>
                      </w:pPr>
                      <w:r>
                        <w:rPr>
                          <w:spacing w:val="-5"/>
                          <w:w w:val="110"/>
                          <w:sz w:val="15"/>
                        </w:rPr>
                        <w:t>pe</w:t>
                      </w:r>
                    </w:p>
                  </w:txbxContent>
                </v:textbox>
                <w10:wrap type="none"/>
              </v:shape>
            </w:pict>
          </mc:Fallback>
        </mc:AlternateContent>
      </w:r>
      <w:r>
        <w:rPr/>
        <w:t>year</w:t>
      </w:r>
      <w:r>
        <w:rPr>
          <w:spacing w:val="-8"/>
        </w:rPr>
        <w:t> </w:t>
      </w:r>
      <w:r>
        <w:rPr>
          <w:i/>
        </w:rPr>
        <w:t>t</w:t>
      </w:r>
      <w:r>
        <w:rPr/>
        <w:t>.</w:t>
      </w:r>
      <w:r>
        <w:rPr>
          <w:spacing w:val="-7"/>
        </w:rPr>
        <w:t> </w:t>
      </w:r>
      <w:r>
        <w:rPr>
          <w:rFonts w:ascii="DejaVu Serif Condensed" w:eastAsia="DejaVu Serif Condensed"/>
          <w:spacing w:val="-2"/>
          <w:position w:val="1"/>
        </w:rPr>
        <w:t>𝐸</w:t>
      </w:r>
      <w:r>
        <w:rPr>
          <w:spacing w:val="-2"/>
          <w:position w:val="1"/>
          <w:vertAlign w:val="superscript"/>
        </w:rPr>
        <w:t>ce</w:t>
      </w:r>
      <w:r>
        <w:rPr>
          <w:rFonts w:ascii="DejaVu Serif Condensed" w:eastAsia="DejaVu Serif Condensed"/>
          <w:spacing w:val="-2"/>
          <w:position w:val="1"/>
          <w:vertAlign w:val="baseline"/>
        </w:rPr>
        <w:t>(𝑡)</w:t>
      </w:r>
    </w:p>
    <w:p>
      <w:pPr>
        <w:pStyle w:val="BodyText"/>
        <w:spacing w:before="11"/>
        <w:ind w:left="65"/>
      </w:pPr>
      <w:r>
        <w:rPr/>
        <w:br w:type="column"/>
      </w:r>
      <w:r>
        <w:rPr/>
        <w:t>indicates</w:t>
      </w:r>
      <w:r>
        <w:rPr>
          <w:spacing w:val="-10"/>
        </w:rPr>
        <w:t> </w:t>
      </w:r>
      <w:r>
        <w:rPr/>
        <w:t>that</w:t>
      </w:r>
      <w:r>
        <w:rPr>
          <w:spacing w:val="-7"/>
        </w:rPr>
        <w:t> </w:t>
      </w:r>
      <w:r>
        <w:rPr/>
        <w:t>the</w:t>
      </w:r>
      <w:r>
        <w:rPr>
          <w:spacing w:val="-7"/>
        </w:rPr>
        <w:t> </w:t>
      </w:r>
      <w:r>
        <w:rPr/>
        <w:t>measures</w:t>
      </w:r>
      <w:r>
        <w:rPr>
          <w:spacing w:val="-7"/>
        </w:rPr>
        <w:t> </w:t>
      </w:r>
      <w:r>
        <w:rPr/>
        <w:t>in</w:t>
      </w:r>
      <w:r>
        <w:rPr>
          <w:spacing w:val="-7"/>
        </w:rPr>
        <w:t> </w:t>
      </w:r>
      <w:r>
        <w:rPr/>
        <w:t>the</w:t>
      </w:r>
      <w:r>
        <w:rPr>
          <w:spacing w:val="-8"/>
        </w:rPr>
        <w:t> </w:t>
      </w:r>
      <w:r>
        <w:rPr/>
        <w:t>analyzed</w:t>
      </w:r>
      <w:r>
        <w:rPr>
          <w:spacing w:val="-7"/>
        </w:rPr>
        <w:t> </w:t>
      </w:r>
      <w:r>
        <w:rPr/>
        <w:t>scenario</w:t>
      </w:r>
      <w:r>
        <w:rPr>
          <w:spacing w:val="-7"/>
        </w:rPr>
        <w:t> </w:t>
      </w:r>
      <w:r>
        <w:rPr/>
        <w:t>could</w:t>
      </w:r>
      <w:r>
        <w:rPr>
          <w:spacing w:val="-7"/>
        </w:rPr>
        <w:t> </w:t>
      </w:r>
      <w:r>
        <w:rPr/>
        <w:t>lead</w:t>
      </w:r>
      <w:r>
        <w:rPr>
          <w:spacing w:val="-7"/>
        </w:rPr>
        <w:t> </w:t>
      </w:r>
      <w:r>
        <w:rPr/>
        <w:t>to</w:t>
      </w:r>
      <w:r>
        <w:rPr>
          <w:spacing w:val="-7"/>
        </w:rPr>
        <w:t> </w:t>
      </w:r>
      <w:r>
        <w:rPr>
          <w:spacing w:val="-5"/>
        </w:rPr>
        <w:t>CO</w:t>
      </w:r>
      <w:r>
        <w:rPr>
          <w:spacing w:val="-5"/>
          <w:vertAlign w:val="subscript"/>
        </w:rPr>
        <w:t>2</w:t>
      </w:r>
    </w:p>
    <w:p>
      <w:pPr>
        <w:pStyle w:val="BodyText"/>
        <w:spacing w:before="11"/>
        <w:ind w:left="6"/>
      </w:pPr>
      <w:r>
        <w:rPr/>
        <w:br w:type="column"/>
      </w:r>
      <w:r>
        <w:rPr/>
        <w:t>and</w:t>
      </w:r>
      <w:r>
        <w:rPr>
          <w:spacing w:val="-10"/>
        </w:rPr>
        <w:t> </w:t>
      </w:r>
      <w:r>
        <w:rPr/>
        <w:t>pollution</w:t>
      </w:r>
      <w:r>
        <w:rPr>
          <w:spacing w:val="-7"/>
        </w:rPr>
        <w:t> </w:t>
      </w:r>
      <w:r>
        <w:rPr/>
        <w:t>emission</w:t>
      </w:r>
      <w:r>
        <w:rPr>
          <w:spacing w:val="-8"/>
        </w:rPr>
        <w:t> </w:t>
      </w:r>
      <w:r>
        <w:rPr/>
        <w:t>changes</w:t>
      </w:r>
      <w:r>
        <w:rPr>
          <w:spacing w:val="-7"/>
        </w:rPr>
        <w:t> </w:t>
      </w:r>
      <w:r>
        <w:rPr/>
        <w:t>with</w:t>
      </w:r>
      <w:r>
        <w:rPr>
          <w:spacing w:val="-7"/>
        </w:rPr>
        <w:t> </w:t>
      </w:r>
      <w:r>
        <w:rPr>
          <w:spacing w:val="-5"/>
        </w:rPr>
        <w:t>the</w:t>
      </w:r>
    </w:p>
    <w:p>
      <w:pPr>
        <w:spacing w:after="0"/>
        <w:sectPr>
          <w:type w:val="continuous"/>
          <w:pgSz w:w="11910" w:h="16840"/>
          <w:pgMar w:header="888" w:footer="991" w:top="1320" w:bottom="280" w:left="620" w:right="560"/>
          <w:cols w:num="3" w:equalWidth="0">
            <w:col w:w="1229" w:space="40"/>
            <w:col w:w="5886" w:space="39"/>
            <w:col w:w="3536"/>
          </w:cols>
        </w:sectPr>
      </w:pPr>
    </w:p>
    <w:p>
      <w:pPr>
        <w:pStyle w:val="BodyText"/>
        <w:spacing w:before="28"/>
        <w:ind w:left="117"/>
      </w:pPr>
      <w:r>
        <w:rPr/>
        <w:t>same</w:t>
      </w:r>
      <w:r>
        <w:rPr>
          <w:spacing w:val="-6"/>
        </w:rPr>
        <w:t> </w:t>
      </w:r>
      <w:r>
        <w:rPr/>
        <w:t>trend,</w:t>
      </w:r>
      <w:r>
        <w:rPr>
          <w:spacing w:val="-2"/>
        </w:rPr>
        <w:t> </w:t>
      </w:r>
      <w:r>
        <w:rPr/>
        <w:t>i.e.,</w:t>
      </w:r>
      <w:r>
        <w:rPr>
          <w:spacing w:val="-2"/>
        </w:rPr>
        <w:t> </w:t>
      </w:r>
      <w:r>
        <w:rPr/>
        <w:t>emissions</w:t>
      </w:r>
      <w:r>
        <w:rPr>
          <w:spacing w:val="-3"/>
        </w:rPr>
        <w:t> </w:t>
      </w:r>
      <w:r>
        <w:rPr/>
        <w:t>decrease</w:t>
      </w:r>
      <w:r>
        <w:rPr>
          <w:spacing w:val="-4"/>
        </w:rPr>
        <w:t> </w:t>
      </w:r>
      <w:r>
        <w:rPr/>
        <w:t>or</w:t>
      </w:r>
      <w:r>
        <w:rPr>
          <w:spacing w:val="-2"/>
        </w:rPr>
        <w:t> </w:t>
      </w:r>
      <w:r>
        <w:rPr/>
        <w:t>increase</w:t>
      </w:r>
      <w:r>
        <w:rPr>
          <w:spacing w:val="-3"/>
        </w:rPr>
        <w:t> </w:t>
      </w:r>
      <w:r>
        <w:rPr/>
        <w:t>simultaneously.</w:t>
      </w:r>
      <w:r>
        <w:rPr>
          <w:spacing w:val="-2"/>
        </w:rPr>
        <w:t> </w:t>
      </w:r>
      <w:r>
        <w:rPr/>
        <w:t>When</w:t>
      </w:r>
      <w:r>
        <w:rPr>
          <w:spacing w:val="-4"/>
        </w:rPr>
        <w:t> </w:t>
      </w:r>
      <w:r>
        <w:rPr/>
        <w:t>both</w:t>
      </w:r>
      <w:r>
        <w:rPr>
          <w:spacing w:val="-2"/>
        </w:rPr>
        <w:t> </w:t>
      </w:r>
      <w:r>
        <w:rPr/>
        <w:t>emissions</w:t>
      </w:r>
      <w:r>
        <w:rPr>
          <w:spacing w:val="-2"/>
        </w:rPr>
        <w:t> </w:t>
      </w:r>
      <w:r>
        <w:rPr/>
        <w:t>decrease</w:t>
      </w:r>
      <w:r>
        <w:rPr>
          <w:spacing w:val="-3"/>
        </w:rPr>
        <w:t> </w:t>
      </w:r>
      <w:r>
        <w:rPr>
          <w:spacing w:val="-5"/>
        </w:rPr>
        <w:t>and</w:t>
      </w:r>
    </w:p>
    <w:p>
      <w:pPr>
        <w:pStyle w:val="BodyText"/>
        <w:spacing w:before="20"/>
        <w:ind w:left="65"/>
        <w:rPr>
          <w:rFonts w:ascii="DejaVu Serif Condensed" w:eastAsia="DejaVu Serif Condensed"/>
        </w:rPr>
      </w:pPr>
      <w:r>
        <w:rPr/>
        <w:br w:type="column"/>
      </w:r>
      <w:r>
        <w:rPr>
          <w:rFonts w:ascii="DejaVu Serif Condensed" w:eastAsia="DejaVu Serif Condensed"/>
          <w:spacing w:val="-2"/>
        </w:rPr>
        <w:t>𝐸</w:t>
      </w:r>
      <w:r>
        <w:rPr>
          <w:spacing w:val="-2"/>
          <w:vertAlign w:val="superscript"/>
        </w:rPr>
        <w:t>CE</w:t>
      </w:r>
      <w:r>
        <w:rPr>
          <w:rFonts w:ascii="DejaVu Serif Condensed" w:eastAsia="DejaVu Serif Condensed"/>
          <w:spacing w:val="-2"/>
          <w:vertAlign w:val="baseline"/>
        </w:rPr>
        <w:t>(𝑡)</w:t>
      </w:r>
    </w:p>
    <w:p>
      <w:pPr>
        <w:pStyle w:val="BodyText"/>
        <w:spacing w:before="28"/>
        <w:ind w:left="64"/>
      </w:pPr>
      <w:r>
        <w:rPr/>
        <w:br w:type="column"/>
      </w:r>
      <w:r>
        <w:rPr/>
        <w:t>is</w:t>
      </w:r>
      <w:r>
        <w:rPr>
          <w:spacing w:val="-2"/>
        </w:rPr>
        <w:t> </w:t>
      </w:r>
      <w:r>
        <w:rPr/>
        <w:t>higher</w:t>
      </w:r>
      <w:r>
        <w:rPr>
          <w:spacing w:val="-2"/>
        </w:rPr>
        <w:t> </w:t>
      </w:r>
      <w:r>
        <w:rPr/>
        <w:t>than</w:t>
      </w:r>
      <w:r>
        <w:rPr>
          <w:spacing w:val="-2"/>
        </w:rPr>
        <w:t> </w:t>
      </w:r>
      <w:r>
        <w:rPr>
          <w:spacing w:val="-5"/>
        </w:rPr>
        <w:t>1,</w:t>
      </w:r>
    </w:p>
    <w:p>
      <w:pPr>
        <w:spacing w:after="0"/>
        <w:sectPr>
          <w:type w:val="continuous"/>
          <w:pgSz w:w="11910" w:h="16840"/>
          <w:pgMar w:header="888" w:footer="991" w:top="1320" w:bottom="280" w:left="620" w:right="560"/>
          <w:cols w:num="3" w:equalWidth="0">
            <w:col w:w="8428" w:space="40"/>
            <w:col w:w="627" w:space="39"/>
            <w:col w:w="1596"/>
          </w:cols>
        </w:sectPr>
      </w:pPr>
    </w:p>
    <w:p>
      <w:pPr>
        <w:pStyle w:val="BodyText"/>
        <w:spacing w:before="16"/>
        <w:ind w:left="117"/>
      </w:pPr>
      <w:r>
        <w:rPr/>
        <mc:AlternateContent>
          <mc:Choice Requires="wps">
            <w:drawing>
              <wp:anchor distT="0" distB="0" distL="0" distR="0" allowOverlap="1" layoutInCell="1" locked="0" behindDoc="1" simplePos="0" relativeHeight="487322624">
                <wp:simplePos x="0" y="0"/>
                <wp:positionH relativeFrom="page">
                  <wp:posOffset>5895136</wp:posOffset>
                </wp:positionH>
                <wp:positionV relativeFrom="paragraph">
                  <wp:posOffset>-85358</wp:posOffset>
                </wp:positionV>
                <wp:extent cx="109855" cy="965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9855" cy="96520"/>
                        </a:xfrm>
                        <a:prstGeom prst="rect">
                          <a:avLst/>
                        </a:prstGeom>
                      </wps:spPr>
                      <wps:txbx>
                        <w:txbxContent>
                          <w:p>
                            <w:pPr>
                              <w:spacing w:line="150" w:lineRule="exact" w:before="0"/>
                              <w:ind w:left="0" w:right="0" w:firstLine="0"/>
                              <w:jc w:val="left"/>
                              <w:rPr>
                                <w:sz w:val="15"/>
                              </w:rPr>
                            </w:pPr>
                            <w:r>
                              <w:rPr>
                                <w:spacing w:val="-8"/>
                                <w:sz w:val="15"/>
                              </w:rPr>
                              <w:t>PE</w:t>
                            </w:r>
                          </w:p>
                        </w:txbxContent>
                      </wps:txbx>
                      <wps:bodyPr wrap="square" lIns="0" tIns="0" rIns="0" bIns="0" rtlCol="0">
                        <a:noAutofit/>
                      </wps:bodyPr>
                    </wps:wsp>
                  </a:graphicData>
                </a:graphic>
              </wp:anchor>
            </w:drawing>
          </mc:Choice>
          <mc:Fallback>
            <w:pict>
              <v:shape style="position:absolute;margin-left:464.18399pt;margin-top:-6.721138pt;width:8.65pt;height:7.6pt;mso-position-horizontal-relative:page;mso-position-vertical-relative:paragraph;z-index:-15993856" type="#_x0000_t202" id="docshape33" filled="false" stroked="false">
                <v:textbox inset="0,0,0,0">
                  <w:txbxContent>
                    <w:p>
                      <w:pPr>
                        <w:spacing w:line="150" w:lineRule="exact" w:before="0"/>
                        <w:ind w:left="0" w:right="0" w:firstLine="0"/>
                        <w:jc w:val="left"/>
                        <w:rPr>
                          <w:sz w:val="15"/>
                        </w:rPr>
                      </w:pPr>
                      <w:r>
                        <w:rPr>
                          <w:spacing w:val="-8"/>
                          <w:sz w:val="15"/>
                        </w:rPr>
                        <w:t>PE</w:t>
                      </w:r>
                    </w:p>
                  </w:txbxContent>
                </v:textbox>
                <w10:wrap type="none"/>
              </v:shape>
            </w:pict>
          </mc:Fallback>
        </mc:AlternateContent>
      </w:r>
      <w:r>
        <w:rPr/>
        <w:t>the reduction in carbon emissions is more rapid than the reduction in pollution emissions, and vice versa. However, if the</w:t>
      </w:r>
      <w:r>
        <w:rPr>
          <w:spacing w:val="40"/>
        </w:rPr>
        <w:t> </w:t>
      </w:r>
      <w:r>
        <w:rPr/>
        <w:t>value is negative, there is no synergistic reduction with respect to the two types of emissions.</w:t>
      </w:r>
    </w:p>
    <w:p>
      <w:pPr>
        <w:pStyle w:val="ListParagraph"/>
        <w:numPr>
          <w:ilvl w:val="1"/>
          <w:numId w:val="2"/>
        </w:numPr>
        <w:tabs>
          <w:tab w:pos="483" w:val="left" w:leader="none"/>
        </w:tabs>
        <w:spacing w:line="240" w:lineRule="auto" w:before="240" w:after="0"/>
        <w:ind w:left="483" w:right="0" w:hanging="367"/>
        <w:jc w:val="left"/>
        <w:rPr>
          <w:i/>
          <w:sz w:val="21"/>
        </w:rPr>
      </w:pPr>
      <w:r>
        <w:rPr>
          <w:i/>
          <w:sz w:val="21"/>
        </w:rPr>
        <w:t>Identification</w:t>
      </w:r>
      <w:r>
        <w:rPr>
          <w:i/>
          <w:spacing w:val="-2"/>
          <w:sz w:val="21"/>
        </w:rPr>
        <w:t> </w:t>
      </w:r>
      <w:r>
        <w:rPr>
          <w:i/>
          <w:sz w:val="21"/>
        </w:rPr>
        <w:t>of</w:t>
      </w:r>
      <w:r>
        <w:rPr>
          <w:i/>
          <w:spacing w:val="-2"/>
          <w:sz w:val="21"/>
        </w:rPr>
        <w:t> </w:t>
      </w:r>
      <w:r>
        <w:rPr>
          <w:i/>
          <w:sz w:val="21"/>
        </w:rPr>
        <w:t>co-beneficial</w:t>
      </w:r>
      <w:r>
        <w:rPr>
          <w:i/>
          <w:spacing w:val="-1"/>
          <w:sz w:val="21"/>
        </w:rPr>
        <w:t> </w:t>
      </w:r>
      <w:r>
        <w:rPr>
          <w:i/>
          <w:sz w:val="21"/>
        </w:rPr>
        <w:t>measures</w:t>
      </w:r>
      <w:r>
        <w:rPr>
          <w:i/>
          <w:spacing w:val="-2"/>
          <w:sz w:val="21"/>
        </w:rPr>
        <w:t> </w:t>
      </w:r>
      <w:r>
        <w:rPr>
          <w:i/>
          <w:sz w:val="21"/>
        </w:rPr>
        <w:t>and</w:t>
      </w:r>
      <w:r>
        <w:rPr>
          <w:i/>
          <w:spacing w:val="-1"/>
          <w:sz w:val="21"/>
        </w:rPr>
        <w:t> </w:t>
      </w:r>
      <w:r>
        <w:rPr>
          <w:i/>
          <w:sz w:val="21"/>
        </w:rPr>
        <w:t>establishment</w:t>
      </w:r>
      <w:r>
        <w:rPr>
          <w:i/>
          <w:spacing w:val="-2"/>
          <w:sz w:val="21"/>
        </w:rPr>
        <w:t> </w:t>
      </w:r>
      <w:r>
        <w:rPr>
          <w:i/>
          <w:sz w:val="21"/>
        </w:rPr>
        <w:t>of</w:t>
      </w:r>
      <w:r>
        <w:rPr>
          <w:i/>
          <w:spacing w:val="-1"/>
          <w:sz w:val="21"/>
        </w:rPr>
        <w:t> </w:t>
      </w:r>
      <w:r>
        <w:rPr>
          <w:i/>
          <w:spacing w:val="-2"/>
          <w:sz w:val="21"/>
        </w:rPr>
        <w:t>scenarios</w:t>
      </w:r>
    </w:p>
    <w:p>
      <w:pPr>
        <w:pStyle w:val="BodyText"/>
        <w:spacing w:before="163"/>
        <w:ind w:left="116" w:right="174" w:firstLine="210"/>
        <w:jc w:val="both"/>
      </w:pPr>
      <w:r>
        <w:rPr/>
        <mc:AlternateContent>
          <mc:Choice Requires="wps">
            <w:drawing>
              <wp:anchor distT="0" distB="0" distL="0" distR="0" allowOverlap="1" layoutInCell="1" locked="0" behindDoc="1" simplePos="0" relativeHeight="487320576">
                <wp:simplePos x="0" y="0"/>
                <wp:positionH relativeFrom="page">
                  <wp:posOffset>2870746</wp:posOffset>
                </wp:positionH>
                <wp:positionV relativeFrom="paragraph">
                  <wp:posOffset>1790737</wp:posOffset>
                </wp:positionV>
                <wp:extent cx="133350" cy="1536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26.042999pt;margin-top:141.002914pt;width:10.5pt;height:12.074pt;mso-position-horizontal-relative:page;mso-position-vertical-relative:paragraph;z-index:-15995904" id="docshape34" filled="true" fillcolor="#ccffff" stroked="false">
                <v:fill type="solid"/>
                <w10:wrap type="none"/>
              </v:rect>
            </w:pict>
          </mc:Fallback>
        </mc:AlternateContent>
      </w:r>
      <w:r>
        <w:rPr/>
        <w:t>We</w:t>
      </w:r>
      <w:r>
        <w:rPr>
          <w:spacing w:val="-13"/>
        </w:rPr>
        <w:t> </w:t>
      </w:r>
      <w:r>
        <w:rPr/>
        <w:t>compiled</w:t>
      </w:r>
      <w:r>
        <w:rPr>
          <w:spacing w:val="-13"/>
        </w:rPr>
        <w:t> </w:t>
      </w:r>
      <w:r>
        <w:rPr/>
        <w:t>a</w:t>
      </w:r>
      <w:r>
        <w:rPr>
          <w:spacing w:val="-13"/>
        </w:rPr>
        <w:t> </w:t>
      </w:r>
      <w:r>
        <w:rPr/>
        <w:t>detailed</w:t>
      </w:r>
      <w:r>
        <w:rPr>
          <w:spacing w:val="-13"/>
        </w:rPr>
        <w:t> </w:t>
      </w:r>
      <w:r>
        <w:rPr/>
        <w:t>explanation</w:t>
      </w:r>
      <w:r>
        <w:rPr>
          <w:spacing w:val="-13"/>
        </w:rPr>
        <w:t> </w:t>
      </w:r>
      <w:r>
        <w:rPr/>
        <w:t>of</w:t>
      </w:r>
      <w:r>
        <w:rPr>
          <w:spacing w:val="-13"/>
        </w:rPr>
        <w:t> </w:t>
      </w:r>
      <w:r>
        <w:rPr/>
        <w:t>measures</w:t>
      </w:r>
      <w:r>
        <w:rPr>
          <w:spacing w:val="-13"/>
        </w:rPr>
        <w:t> </w:t>
      </w:r>
      <w:r>
        <w:rPr/>
        <w:t>that</w:t>
      </w:r>
      <w:r>
        <w:rPr>
          <w:spacing w:val="-13"/>
        </w:rPr>
        <w:t> </w:t>
      </w:r>
      <w:r>
        <w:rPr/>
        <w:t>may</w:t>
      </w:r>
      <w:r>
        <w:rPr>
          <w:spacing w:val="-13"/>
        </w:rPr>
        <w:t> </w:t>
      </w:r>
      <w:r>
        <w:rPr/>
        <w:t>achieve</w:t>
      </w:r>
      <w:r>
        <w:rPr>
          <w:spacing w:val="-13"/>
        </w:rPr>
        <w:t> </w:t>
      </w:r>
      <w:r>
        <w:rPr/>
        <w:t>a</w:t>
      </w:r>
      <w:r>
        <w:rPr>
          <w:spacing w:val="-13"/>
        </w:rPr>
        <w:t> </w:t>
      </w:r>
      <w:r>
        <w:rPr/>
        <w:t>synergistic</w:t>
      </w:r>
      <w:r>
        <w:rPr>
          <w:spacing w:val="-13"/>
        </w:rPr>
        <w:t> </w:t>
      </w:r>
      <w:r>
        <w:rPr/>
        <w:t>reduction</w:t>
      </w:r>
      <w:r>
        <w:rPr>
          <w:spacing w:val="-13"/>
        </w:rPr>
        <w:t> </w:t>
      </w:r>
      <w:r>
        <w:rPr/>
        <w:t>in</w:t>
      </w:r>
      <w:r>
        <w:rPr>
          <w:spacing w:val="-13"/>
        </w:rPr>
        <w:t> </w:t>
      </w:r>
      <w:r>
        <w:rPr/>
        <w:t>carbon</w:t>
      </w:r>
      <w:r>
        <w:rPr>
          <w:spacing w:val="-13"/>
        </w:rPr>
        <w:t> </w:t>
      </w:r>
      <w:r>
        <w:rPr/>
        <w:t>and</w:t>
      </w:r>
      <w:r>
        <w:rPr>
          <w:spacing w:val="-13"/>
        </w:rPr>
        <w:t> </w:t>
      </w:r>
      <w:r>
        <w:rPr/>
        <w:t>pollution</w:t>
      </w:r>
      <w:r>
        <w:rPr>
          <w:spacing w:val="-13"/>
        </w:rPr>
        <w:t> </w:t>
      </w:r>
      <w:r>
        <w:rPr/>
        <w:t>emissions by</w:t>
      </w:r>
      <w:r>
        <w:rPr>
          <w:spacing w:val="-4"/>
        </w:rPr>
        <w:t> </w:t>
      </w:r>
      <w:r>
        <w:rPr/>
        <w:t>identifying</w:t>
      </w:r>
      <w:r>
        <w:rPr>
          <w:spacing w:val="-4"/>
        </w:rPr>
        <w:t> </w:t>
      </w:r>
      <w:r>
        <w:rPr/>
        <w:t>and</w:t>
      </w:r>
      <w:r>
        <w:rPr>
          <w:spacing w:val="-4"/>
        </w:rPr>
        <w:t> </w:t>
      </w:r>
      <w:r>
        <w:rPr/>
        <w:t>summarizing</w:t>
      </w:r>
      <w:r>
        <w:rPr>
          <w:spacing w:val="-4"/>
        </w:rPr>
        <w:t> </w:t>
      </w:r>
      <w:r>
        <w:rPr/>
        <w:t>five</w:t>
      </w:r>
      <w:r>
        <w:rPr>
          <w:spacing w:val="-4"/>
        </w:rPr>
        <w:t> </w:t>
      </w:r>
      <w:r>
        <w:rPr/>
        <w:t>synergetic</w:t>
      </w:r>
      <w:r>
        <w:rPr>
          <w:spacing w:val="-4"/>
        </w:rPr>
        <w:t> </w:t>
      </w:r>
      <w:r>
        <w:rPr/>
        <w:t>measures</w:t>
      </w:r>
      <w:r>
        <w:rPr>
          <w:spacing w:val="-4"/>
        </w:rPr>
        <w:t> </w:t>
      </w:r>
      <w:r>
        <w:rPr/>
        <w:t>based</w:t>
      </w:r>
      <w:r>
        <w:rPr>
          <w:spacing w:val="-4"/>
        </w:rPr>
        <w:t> </w:t>
      </w:r>
      <w:r>
        <w:rPr/>
        <w:t>on</w:t>
      </w:r>
      <w:r>
        <w:rPr>
          <w:spacing w:val="-4"/>
        </w:rPr>
        <w:t> </w:t>
      </w:r>
      <w:r>
        <w:rPr/>
        <w:t>policies.</w:t>
      </w:r>
      <w:r>
        <w:rPr>
          <w:spacing w:val="-4"/>
        </w:rPr>
        <w:t> </w:t>
      </w:r>
      <w:r>
        <w:rPr/>
        <w:t>The</w:t>
      </w:r>
      <w:r>
        <w:rPr>
          <w:spacing w:val="-4"/>
        </w:rPr>
        <w:t> </w:t>
      </w:r>
      <w:r>
        <w:rPr/>
        <w:t>measures</w:t>
      </w:r>
      <w:r>
        <w:rPr>
          <w:spacing w:val="-4"/>
        </w:rPr>
        <w:t> </w:t>
      </w:r>
      <w:r>
        <w:rPr/>
        <w:t>and</w:t>
      </w:r>
      <w:r>
        <w:rPr>
          <w:spacing w:val="-4"/>
        </w:rPr>
        <w:t> </w:t>
      </w:r>
      <w:r>
        <w:rPr/>
        <w:t>targets</w:t>
      </w:r>
      <w:r>
        <w:rPr>
          <w:spacing w:val="-4"/>
        </w:rPr>
        <w:t> </w:t>
      </w:r>
      <w:r>
        <w:rPr/>
        <w:t>are</w:t>
      </w:r>
      <w:r>
        <w:rPr>
          <w:spacing w:val="-4"/>
        </w:rPr>
        <w:t> </w:t>
      </w:r>
      <w:r>
        <w:rPr/>
        <w:t>presented</w:t>
      </w:r>
      <w:r>
        <w:rPr>
          <w:spacing w:val="-4"/>
        </w:rPr>
        <w:t> </w:t>
      </w:r>
      <w:r>
        <w:rPr/>
        <w:t>in</w:t>
      </w:r>
      <w:r>
        <w:rPr>
          <w:spacing w:val="-4"/>
        </w:rPr>
        <w:t> </w:t>
      </w:r>
      <w:r>
        <w:rPr/>
        <w:t>Table S3 in Appendix A. At present, most of the policies and plans have targets for the end of the Fourteenth Five-Year period, namely, the year 2025. Approaches for scenario analysis are introduced below. Feedstock composition is to be structurally adjusted</w:t>
      </w:r>
      <w:r>
        <w:rPr>
          <w:spacing w:val="-1"/>
        </w:rPr>
        <w:t> </w:t>
      </w:r>
      <w:r>
        <w:rPr/>
        <w:t>such</w:t>
      </w:r>
      <w:r>
        <w:rPr>
          <w:spacing w:val="-1"/>
        </w:rPr>
        <w:t> </w:t>
      </w:r>
      <w:r>
        <w:rPr/>
        <w:t>that</w:t>
      </w:r>
      <w:r>
        <w:rPr>
          <w:spacing w:val="-1"/>
        </w:rPr>
        <w:t> </w:t>
      </w:r>
      <w:r>
        <w:rPr/>
        <w:t>the</w:t>
      </w:r>
      <w:r>
        <w:rPr>
          <w:spacing w:val="-1"/>
        </w:rPr>
        <w:t> </w:t>
      </w:r>
      <w:r>
        <w:rPr/>
        <w:t>total</w:t>
      </w:r>
      <w:r>
        <w:rPr>
          <w:spacing w:val="-1"/>
        </w:rPr>
        <w:t> </w:t>
      </w:r>
      <w:r>
        <w:rPr/>
        <w:t>volume</w:t>
      </w:r>
      <w:r>
        <w:rPr>
          <w:spacing w:val="-1"/>
        </w:rPr>
        <w:t> </w:t>
      </w:r>
      <w:r>
        <w:rPr/>
        <w:t>of</w:t>
      </w:r>
      <w:r>
        <w:rPr>
          <w:spacing w:val="-1"/>
        </w:rPr>
        <w:t> </w:t>
      </w:r>
      <w:r>
        <w:rPr/>
        <w:t>steel</w:t>
      </w:r>
      <w:r>
        <w:rPr>
          <w:spacing w:val="-1"/>
        </w:rPr>
        <w:t> </w:t>
      </w:r>
      <w:r>
        <w:rPr/>
        <w:t>scrap</w:t>
      </w:r>
      <w:r>
        <w:rPr>
          <w:spacing w:val="-1"/>
        </w:rPr>
        <w:t> </w:t>
      </w:r>
      <w:r>
        <w:rPr/>
        <w:t>consumed</w:t>
      </w:r>
      <w:r>
        <w:rPr>
          <w:spacing w:val="-1"/>
        </w:rPr>
        <w:t> </w:t>
      </w:r>
      <w:r>
        <w:rPr/>
        <w:t>increases</w:t>
      </w:r>
      <w:r>
        <w:rPr>
          <w:spacing w:val="-1"/>
        </w:rPr>
        <w:t> </w:t>
      </w:r>
      <w:r>
        <w:rPr/>
        <w:t>to</w:t>
      </w:r>
      <w:r>
        <w:rPr>
          <w:spacing w:val="-1"/>
        </w:rPr>
        <w:t> </w:t>
      </w:r>
      <w:r>
        <w:rPr/>
        <w:t>more</w:t>
      </w:r>
      <w:r>
        <w:rPr>
          <w:spacing w:val="-1"/>
        </w:rPr>
        <w:t> </w:t>
      </w:r>
      <w:r>
        <w:rPr/>
        <w:t>than</w:t>
      </w:r>
      <w:r>
        <w:rPr>
          <w:spacing w:val="-1"/>
        </w:rPr>
        <w:t> </w:t>
      </w:r>
      <w:r>
        <w:rPr/>
        <w:t>300</w:t>
      </w:r>
      <w:r>
        <w:rPr>
          <w:spacing w:val="-1"/>
        </w:rPr>
        <w:t> </w:t>
      </w:r>
      <w:r>
        <w:rPr/>
        <w:t>Mt</w:t>
      </w:r>
      <w:r>
        <w:rPr>
          <w:spacing w:val="-1"/>
        </w:rPr>
        <w:t> </w:t>
      </w:r>
      <w:r>
        <w:rPr/>
        <w:t>by</w:t>
      </w:r>
      <w:r>
        <w:rPr>
          <w:spacing w:val="-1"/>
        </w:rPr>
        <w:t> </w:t>
      </w:r>
      <w:r>
        <w:rPr/>
        <w:t>2025,</w:t>
      </w:r>
      <w:r>
        <w:rPr>
          <w:spacing w:val="-1"/>
        </w:rPr>
        <w:t> </w:t>
      </w:r>
      <w:r>
        <w:rPr/>
        <w:t>from</w:t>
      </w:r>
      <w:r>
        <w:rPr>
          <w:spacing w:val="-1"/>
        </w:rPr>
        <w:t> </w:t>
      </w:r>
      <w:r>
        <w:rPr/>
        <w:t>the</w:t>
      </w:r>
      <w:r>
        <w:rPr>
          <w:spacing w:val="-1"/>
        </w:rPr>
        <w:t> </w:t>
      </w:r>
      <w:r>
        <w:rPr/>
        <w:t>volume</w:t>
      </w:r>
      <w:r>
        <w:rPr>
          <w:spacing w:val="-1"/>
        </w:rPr>
        <w:t> </w:t>
      </w:r>
      <w:r>
        <w:rPr/>
        <w:t>of</w:t>
      </w:r>
      <w:r>
        <w:rPr>
          <w:spacing w:val="-1"/>
        </w:rPr>
        <w:t> </w:t>
      </w:r>
      <w:r>
        <w:rPr/>
        <w:t>226 Mt in 2021. Given that the steel scrap ratio (SSR) is a generally used indicator for the industry, it is proposed in the specific plan for the steel scrap sector that it should reach 30% by 2025; we thus adopted this as the standard SSR scenario. Then, a controlled SSR scenario (with a fixed SSR of 21.9% in 2021), a moderate SSR scenario (with a target of 25%), and two optimistic SSR scenarios (with targets of 35% and 40%) were established. We chose these scenarios given that the SSR is unlikely</w:t>
      </w:r>
      <w:r>
        <w:rPr>
          <w:spacing w:val="-4"/>
        </w:rPr>
        <w:t> </w:t>
      </w:r>
      <w:r>
        <w:rPr/>
        <w:t>to</w:t>
      </w:r>
      <w:r>
        <w:rPr>
          <w:spacing w:val="-4"/>
        </w:rPr>
        <w:t> </w:t>
      </w:r>
      <w:r>
        <w:rPr/>
        <w:t>increase</w:t>
      </w:r>
      <w:r>
        <w:rPr>
          <w:spacing w:val="-5"/>
        </w:rPr>
        <w:t> </w:t>
      </w:r>
      <w:r>
        <w:rPr/>
        <w:t>indefinitely;</w:t>
      </w:r>
      <w:r>
        <w:rPr>
          <w:spacing w:val="-5"/>
        </w:rPr>
        <w:t> </w:t>
      </w:r>
      <w:r>
        <w:rPr/>
        <w:t>for</w:t>
      </w:r>
      <w:r>
        <w:rPr>
          <w:spacing w:val="-4"/>
        </w:rPr>
        <w:t> </w:t>
      </w:r>
      <w:r>
        <w:rPr/>
        <w:t>example,</w:t>
      </w:r>
      <w:r>
        <w:rPr>
          <w:spacing w:val="-5"/>
        </w:rPr>
        <w:t> </w:t>
      </w:r>
      <w:r>
        <w:rPr/>
        <w:t>the</w:t>
      </w:r>
      <w:r>
        <w:rPr>
          <w:spacing w:val="-5"/>
        </w:rPr>
        <w:t> </w:t>
      </w:r>
      <w:r>
        <w:rPr/>
        <w:t>second</w:t>
      </w:r>
      <w:r>
        <w:rPr>
          <w:spacing w:val="-5"/>
        </w:rPr>
        <w:t> </w:t>
      </w:r>
      <w:r>
        <w:rPr/>
        <w:t>largest</w:t>
      </w:r>
      <w:r>
        <w:rPr>
          <w:spacing w:val="-5"/>
        </w:rPr>
        <w:t> </w:t>
      </w:r>
      <w:r>
        <w:rPr/>
        <w:t>CSP</w:t>
      </w:r>
      <w:r>
        <w:rPr>
          <w:spacing w:val="-4"/>
        </w:rPr>
        <w:t> </w:t>
      </w:r>
      <w:r>
        <w:rPr/>
        <w:t>region—the</w:t>
      </w:r>
      <w:r>
        <w:rPr>
          <w:spacing w:val="-5"/>
        </w:rPr>
        <w:t> </w:t>
      </w:r>
      <w:r>
        <w:rPr/>
        <w:t>European</w:t>
      </w:r>
      <w:r>
        <w:rPr>
          <w:spacing w:val="-5"/>
        </w:rPr>
        <w:t> </w:t>
      </w:r>
      <w:r>
        <w:rPr/>
        <w:t>Union—has</w:t>
      </w:r>
      <w:r>
        <w:rPr>
          <w:spacing w:val="-4"/>
        </w:rPr>
        <w:t> </w:t>
      </w:r>
      <w:r>
        <w:rPr/>
        <w:t>maintained</w:t>
      </w:r>
      <w:r>
        <w:rPr>
          <w:spacing w:val="-4"/>
        </w:rPr>
        <w:t> </w:t>
      </w:r>
      <w:r>
        <w:rPr/>
        <w:t>an</w:t>
      </w:r>
      <w:r>
        <w:rPr>
          <w:spacing w:val="-5"/>
        </w:rPr>
        <w:t> </w:t>
      </w:r>
      <w:r>
        <w:rPr/>
        <w:t>SSR of</w:t>
      </w:r>
      <w:r>
        <w:rPr>
          <w:spacing w:val="-6"/>
        </w:rPr>
        <w:t> </w:t>
      </w:r>
      <w:r>
        <w:rPr/>
        <w:t>approximately</w:t>
      </w:r>
      <w:r>
        <w:rPr>
          <w:spacing w:val="-6"/>
        </w:rPr>
        <w:t> </w:t>
      </w:r>
      <w:r>
        <w:rPr/>
        <w:t>55%</w:t>
      </w:r>
      <w:r>
        <w:rPr>
          <w:spacing w:val="-6"/>
        </w:rPr>
        <w:t> </w:t>
      </w:r>
      <w:r>
        <w:rPr/>
        <w:t>for</w:t>
      </w:r>
      <w:r>
        <w:rPr>
          <w:spacing w:val="-6"/>
        </w:rPr>
        <w:t> </w:t>
      </w:r>
      <w:r>
        <w:rPr/>
        <w:t>most</w:t>
      </w:r>
      <w:r>
        <w:rPr>
          <w:spacing w:val="-6"/>
        </w:rPr>
        <w:t> </w:t>
      </w:r>
      <w:r>
        <w:rPr/>
        <w:t>of</w:t>
      </w:r>
      <w:r>
        <w:rPr>
          <w:spacing w:val="-6"/>
        </w:rPr>
        <w:t> </w:t>
      </w:r>
      <w:r>
        <w:rPr/>
        <w:t>the</w:t>
      </w:r>
      <w:r>
        <w:rPr>
          <w:spacing w:val="-6"/>
        </w:rPr>
        <w:t> </w:t>
      </w:r>
      <w:r>
        <w:rPr/>
        <w:t>last</w:t>
      </w:r>
      <w:r>
        <w:rPr>
          <w:spacing w:val="-6"/>
        </w:rPr>
        <w:t> </w:t>
      </w:r>
      <w:r>
        <w:rPr/>
        <w:t>decade.</w:t>
      </w:r>
      <w:r>
        <w:rPr>
          <w:spacing w:val="-6"/>
        </w:rPr>
        <w:t> </w:t>
      </w:r>
      <w:r>
        <w:rPr/>
        <w:t>Likewise,</w:t>
      </w:r>
      <w:r>
        <w:rPr>
          <w:spacing w:val="-6"/>
        </w:rPr>
        <w:t> </w:t>
      </w:r>
      <w:r>
        <w:rPr/>
        <w:t>the</w:t>
      </w:r>
      <w:r>
        <w:rPr>
          <w:spacing w:val="-6"/>
        </w:rPr>
        <w:t> </w:t>
      </w:r>
      <w:r>
        <w:rPr/>
        <w:t>SSR</w:t>
      </w:r>
      <w:r>
        <w:rPr>
          <w:spacing w:val="-6"/>
        </w:rPr>
        <w:t> </w:t>
      </w:r>
      <w:r>
        <w:rPr/>
        <w:t>of</w:t>
      </w:r>
      <w:r>
        <w:rPr>
          <w:spacing w:val="-6"/>
        </w:rPr>
        <w:t> </w:t>
      </w:r>
      <w:r>
        <w:rPr/>
        <w:t>other</w:t>
      </w:r>
      <w:r>
        <w:rPr>
          <w:spacing w:val="-6"/>
        </w:rPr>
        <w:t> </w:t>
      </w:r>
      <w:r>
        <w:rPr/>
        <w:t>Asian</w:t>
      </w:r>
      <w:r>
        <w:rPr>
          <w:spacing w:val="-6"/>
        </w:rPr>
        <w:t> </w:t>
      </w:r>
      <w:r>
        <w:rPr/>
        <w:t>countries</w:t>
      </w:r>
      <w:r>
        <w:rPr>
          <w:spacing w:val="-7"/>
        </w:rPr>
        <w:t> </w:t>
      </w:r>
      <w:r>
        <w:rPr/>
        <w:t>such</w:t>
      </w:r>
      <w:r>
        <w:rPr>
          <w:spacing w:val="-6"/>
        </w:rPr>
        <w:t> </w:t>
      </w:r>
      <w:r>
        <w:rPr/>
        <w:t>as</w:t>
      </w:r>
      <w:r>
        <w:rPr>
          <w:spacing w:val="-7"/>
        </w:rPr>
        <w:t> </w:t>
      </w:r>
      <w:r>
        <w:rPr/>
        <w:t>Republic</w:t>
      </w:r>
      <w:r>
        <w:rPr>
          <w:spacing w:val="-6"/>
        </w:rPr>
        <w:t> </w:t>
      </w:r>
      <w:r>
        <w:rPr/>
        <w:t>of</w:t>
      </w:r>
      <w:r>
        <w:rPr>
          <w:spacing w:val="-6"/>
        </w:rPr>
        <w:t> </w:t>
      </w:r>
      <w:r>
        <w:rPr/>
        <w:t>Korea</w:t>
      </w:r>
      <w:r>
        <w:rPr>
          <w:spacing w:val="-6"/>
        </w:rPr>
        <w:t> </w:t>
      </w:r>
      <w:r>
        <w:rPr/>
        <w:t>and Russia are currently at approximately 40% [44]. We thus assumed that the SSR will maintain the same growth trend after 2025 and eventually reach a ceiling of 50%.</w:t>
      </w:r>
    </w:p>
    <w:p>
      <w:pPr>
        <w:pStyle w:val="BodyText"/>
        <w:spacing w:before="163"/>
        <w:ind w:left="116" w:right="174" w:firstLine="210"/>
        <w:jc w:val="both"/>
      </w:pPr>
      <w:r>
        <w:rPr/>
        <w:t>Policies propose adjustments to the technological structure by increasing the electric arc furnace (EAF) ratio so that it exceeds 15%, up from the 10.7% in 2021. Similarly, four additional development scenarios were established based on this target,</w:t>
      </w:r>
      <w:r>
        <w:rPr>
          <w:spacing w:val="-7"/>
        </w:rPr>
        <w:t> </w:t>
      </w:r>
      <w:r>
        <w:rPr/>
        <w:t>with</w:t>
      </w:r>
      <w:r>
        <w:rPr>
          <w:spacing w:val="-7"/>
        </w:rPr>
        <w:t> </w:t>
      </w:r>
      <w:r>
        <w:rPr/>
        <w:t>a</w:t>
      </w:r>
      <w:r>
        <w:rPr>
          <w:spacing w:val="-7"/>
        </w:rPr>
        <w:t> </w:t>
      </w:r>
      <w:r>
        <w:rPr/>
        <w:t>fixed</w:t>
      </w:r>
      <w:r>
        <w:rPr>
          <w:spacing w:val="-7"/>
        </w:rPr>
        <w:t> </w:t>
      </w:r>
      <w:r>
        <w:rPr/>
        <w:t>ratio</w:t>
      </w:r>
      <w:r>
        <w:rPr>
          <w:spacing w:val="-7"/>
        </w:rPr>
        <w:t> </w:t>
      </w:r>
      <w:r>
        <w:rPr/>
        <w:t>of</w:t>
      </w:r>
      <w:r>
        <w:rPr>
          <w:spacing w:val="-7"/>
        </w:rPr>
        <w:t> </w:t>
      </w:r>
      <w:r>
        <w:rPr/>
        <w:t>10.7%,</w:t>
      </w:r>
      <w:r>
        <w:rPr>
          <w:spacing w:val="-7"/>
        </w:rPr>
        <w:t> </w:t>
      </w:r>
      <w:r>
        <w:rPr/>
        <w:t>a</w:t>
      </w:r>
      <w:r>
        <w:rPr>
          <w:spacing w:val="-7"/>
        </w:rPr>
        <w:t> </w:t>
      </w:r>
      <w:r>
        <w:rPr/>
        <w:t>moderate</w:t>
      </w:r>
      <w:r>
        <w:rPr>
          <w:spacing w:val="-7"/>
        </w:rPr>
        <w:t> </w:t>
      </w:r>
      <w:r>
        <w:rPr/>
        <w:t>ratio</w:t>
      </w:r>
      <w:r>
        <w:rPr>
          <w:spacing w:val="-7"/>
        </w:rPr>
        <w:t> </w:t>
      </w:r>
      <w:r>
        <w:rPr/>
        <w:t>of</w:t>
      </w:r>
      <w:r>
        <w:rPr>
          <w:spacing w:val="-7"/>
        </w:rPr>
        <w:t> </w:t>
      </w:r>
      <w:r>
        <w:rPr/>
        <w:t>12.5%,</w:t>
      </w:r>
      <w:r>
        <w:rPr>
          <w:spacing w:val="-7"/>
        </w:rPr>
        <w:t> </w:t>
      </w:r>
      <w:r>
        <w:rPr/>
        <w:t>and</w:t>
      </w:r>
      <w:r>
        <w:rPr>
          <w:spacing w:val="-7"/>
        </w:rPr>
        <w:t> </w:t>
      </w:r>
      <w:r>
        <w:rPr/>
        <w:t>two</w:t>
      </w:r>
      <w:r>
        <w:rPr>
          <w:spacing w:val="-7"/>
        </w:rPr>
        <w:t> </w:t>
      </w:r>
      <w:r>
        <w:rPr/>
        <w:t>optimistic</w:t>
      </w:r>
      <w:r>
        <w:rPr>
          <w:spacing w:val="-7"/>
        </w:rPr>
        <w:t> </w:t>
      </w:r>
      <w:r>
        <w:rPr/>
        <w:t>ratios</w:t>
      </w:r>
      <w:r>
        <w:rPr>
          <w:spacing w:val="-7"/>
        </w:rPr>
        <w:t> </w:t>
      </w:r>
      <w:r>
        <w:rPr/>
        <w:t>of</w:t>
      </w:r>
      <w:r>
        <w:rPr>
          <w:spacing w:val="-7"/>
        </w:rPr>
        <w:t> </w:t>
      </w:r>
      <w:r>
        <w:rPr/>
        <w:t>17.5%</w:t>
      </w:r>
      <w:r>
        <w:rPr>
          <w:spacing w:val="-7"/>
        </w:rPr>
        <w:t> </w:t>
      </w:r>
      <w:r>
        <w:rPr/>
        <w:t>and</w:t>
      </w:r>
      <w:r>
        <w:rPr>
          <w:spacing w:val="-7"/>
        </w:rPr>
        <w:t> </w:t>
      </w:r>
      <w:r>
        <w:rPr/>
        <w:t>20.0%.</w:t>
      </w:r>
      <w:r>
        <w:rPr>
          <w:spacing w:val="-7"/>
        </w:rPr>
        <w:t> </w:t>
      </w:r>
      <w:r>
        <w:rPr/>
        <w:t>During</w:t>
      </w:r>
      <w:r>
        <w:rPr>
          <w:spacing w:val="-7"/>
        </w:rPr>
        <w:t> </w:t>
      </w:r>
      <w:r>
        <w:rPr/>
        <w:t>the</w:t>
      </w:r>
      <w:r>
        <w:rPr>
          <w:spacing w:val="-7"/>
        </w:rPr>
        <w:t> </w:t>
      </w:r>
      <w:r>
        <w:rPr/>
        <w:t>14th Five-Year Plan period, China is pushing the transformation of ultra-low emissions for off-gas pollution control facilities of iron and steel enterprises to advance technology on pollutant emissions; moreover, for SW management, the “zero-waste city” strategy is being implemented in prefecture-level cities, in which the reduction of SW at sources is an important task. However, none of the relevant policies have proposed targets on generation/emission factors. As presented in Table S3 in Appendix A, China has set a quantitative target (reduction by more than 10%) for reducing the water resource consumption intensity during the 14th Five-Year Plan period. Therefore, we assumed the impact of technological advancement based on the requirement of reducing the water consumption intensity, in which a reduction of 10% by 2025 should be achieved as moderate expectation. The scenarios for CSP were established as described in the section on production prediction. A summary</w:t>
      </w:r>
      <w:r>
        <w:rPr>
          <w:spacing w:val="-2"/>
        </w:rPr>
        <w:t> </w:t>
      </w:r>
      <w:r>
        <w:rPr/>
        <w:t>of</w:t>
      </w:r>
      <w:r>
        <w:rPr>
          <w:spacing w:val="-1"/>
        </w:rPr>
        <w:t> </w:t>
      </w:r>
      <w:r>
        <w:rPr/>
        <w:t>the</w:t>
      </w:r>
      <w:r>
        <w:rPr>
          <w:spacing w:val="-2"/>
        </w:rPr>
        <w:t> </w:t>
      </w:r>
      <w:r>
        <w:rPr/>
        <w:t>design</w:t>
      </w:r>
      <w:r>
        <w:rPr>
          <w:spacing w:val="-1"/>
        </w:rPr>
        <w:t> </w:t>
      </w:r>
      <w:r>
        <w:rPr/>
        <w:t>of</w:t>
      </w:r>
      <w:r>
        <w:rPr>
          <w:spacing w:val="-1"/>
        </w:rPr>
        <w:t> </w:t>
      </w:r>
      <w:r>
        <w:rPr/>
        <w:t>the</w:t>
      </w:r>
      <w:r>
        <w:rPr>
          <w:spacing w:val="-2"/>
        </w:rPr>
        <w:t> </w:t>
      </w:r>
      <w:r>
        <w:rPr/>
        <w:t>scenarios</w:t>
      </w:r>
      <w:r>
        <w:rPr>
          <w:spacing w:val="-2"/>
        </w:rPr>
        <w:t> </w:t>
      </w:r>
      <w:r>
        <w:rPr/>
        <w:t>is</w:t>
      </w:r>
      <w:r>
        <w:rPr>
          <w:spacing w:val="-1"/>
        </w:rPr>
        <w:t> </w:t>
      </w:r>
      <w:r>
        <w:rPr/>
        <w:t>presented</w:t>
      </w:r>
      <w:r>
        <w:rPr>
          <w:spacing w:val="-2"/>
        </w:rPr>
        <w:t> </w:t>
      </w:r>
      <w:r>
        <w:rPr/>
        <w:t>in</w:t>
      </w:r>
      <w:r>
        <w:rPr>
          <w:spacing w:val="-1"/>
        </w:rPr>
        <w:t> </w:t>
      </w:r>
      <w:r>
        <w:rPr/>
        <w:t>Table</w:t>
      </w:r>
      <w:r>
        <w:rPr>
          <w:spacing w:val="-1"/>
        </w:rPr>
        <w:t> </w:t>
      </w:r>
      <w:r>
        <w:rPr/>
        <w:t>S4</w:t>
      </w:r>
      <w:r>
        <w:rPr>
          <w:spacing w:val="-1"/>
        </w:rPr>
        <w:t> </w:t>
      </w:r>
      <w:r>
        <w:rPr/>
        <w:t>in</w:t>
      </w:r>
      <w:r>
        <w:rPr>
          <w:spacing w:val="-1"/>
        </w:rPr>
        <w:t> </w:t>
      </w:r>
      <w:r>
        <w:rPr/>
        <w:t>Appendix</w:t>
      </w:r>
      <w:r>
        <w:rPr>
          <w:spacing w:val="-1"/>
        </w:rPr>
        <w:t> </w:t>
      </w:r>
      <w:r>
        <w:rPr/>
        <w:t>A.</w:t>
      </w:r>
      <w:r>
        <w:rPr>
          <w:spacing w:val="-2"/>
        </w:rPr>
        <w:t> </w:t>
      </w:r>
      <w:r>
        <w:rPr/>
        <w:t>No</w:t>
      </w:r>
      <w:r>
        <w:rPr>
          <w:spacing w:val="-2"/>
        </w:rPr>
        <w:t> </w:t>
      </w:r>
      <w:r>
        <w:rPr/>
        <w:t>target</w:t>
      </w:r>
      <w:r>
        <w:rPr>
          <w:spacing w:val="-2"/>
        </w:rPr>
        <w:t> </w:t>
      </w:r>
      <w:r>
        <w:rPr/>
        <w:t>requirements</w:t>
      </w:r>
      <w:r>
        <w:rPr>
          <w:spacing w:val="-1"/>
        </w:rPr>
        <w:t> </w:t>
      </w:r>
      <w:r>
        <w:rPr/>
        <w:t>for</w:t>
      </w:r>
      <w:r>
        <w:rPr>
          <w:spacing w:val="-1"/>
        </w:rPr>
        <w:t> </w:t>
      </w:r>
      <w:r>
        <w:rPr/>
        <w:t>the</w:t>
      </w:r>
      <w:r>
        <w:rPr>
          <w:spacing w:val="-2"/>
        </w:rPr>
        <w:t> </w:t>
      </w:r>
      <w:r>
        <w:rPr/>
        <w:t>SSR</w:t>
      </w:r>
      <w:r>
        <w:rPr>
          <w:spacing w:val="-2"/>
        </w:rPr>
        <w:t> </w:t>
      </w:r>
      <w:r>
        <w:rPr/>
        <w:t>of</w:t>
      </w:r>
      <w:r>
        <w:rPr>
          <w:spacing w:val="-1"/>
        </w:rPr>
        <w:t> </w:t>
      </w:r>
      <w:r>
        <w:rPr/>
        <w:t>EAF have been imposed in policies. The scenarios were thus established based on an SSR ratio of 68.14% in 2021, and the SSR for blast furnace (BF)–basic oxygen furnace (BOF) was calculated using Eq. (5):</w:t>
      </w:r>
    </w:p>
    <w:p>
      <w:pPr>
        <w:spacing w:after="0"/>
        <w:jc w:val="both"/>
        <w:sectPr>
          <w:type w:val="continuous"/>
          <w:pgSz w:w="11910" w:h="16840"/>
          <w:pgMar w:header="888" w:footer="991" w:top="1320" w:bottom="280" w:left="620" w:right="560"/>
        </w:sectPr>
      </w:pPr>
    </w:p>
    <w:p>
      <w:pPr>
        <w:pStyle w:val="BodyText"/>
        <w:spacing w:before="18"/>
      </w:pPr>
    </w:p>
    <w:p>
      <w:pPr>
        <w:pStyle w:val="BodyText"/>
        <w:ind w:left="316"/>
      </w:pPr>
      <w:r>
        <w:rPr>
          <w:rFonts w:ascii="DejaVu Serif Condensed" w:eastAsia="DejaVu Serif Condensed"/>
          <w:w w:val="110"/>
        </w:rPr>
        <w:t>𝑟</w:t>
      </w:r>
      <w:r>
        <w:rPr>
          <w:w w:val="110"/>
          <w:vertAlign w:val="subscript"/>
        </w:rPr>
        <w:t>b</w:t>
      </w:r>
      <w:r>
        <w:rPr>
          <w:spacing w:val="-6"/>
          <w:w w:val="110"/>
          <w:vertAlign w:val="baseline"/>
        </w:rPr>
        <w:t> </w:t>
      </w:r>
      <w:r>
        <w:rPr>
          <w:spacing w:val="-10"/>
          <w:w w:val="125"/>
          <w:vertAlign w:val="baseline"/>
        </w:rPr>
        <w:t>=</w:t>
      </w:r>
    </w:p>
    <w:p>
      <w:pPr>
        <w:spacing w:before="146"/>
        <w:ind w:left="6" w:right="0" w:firstLine="0"/>
        <w:jc w:val="center"/>
        <w:rPr>
          <w:sz w:val="15"/>
        </w:rPr>
      </w:pPr>
      <w:r>
        <w:rPr/>
        <w:br w:type="column"/>
      </w:r>
      <w:r>
        <w:rPr>
          <w:rFonts w:ascii="DejaVu Serif Condensed" w:hAnsi="DejaVu Serif Condensed" w:eastAsia="DejaVu Serif Condensed"/>
          <w:w w:val="110"/>
          <w:sz w:val="15"/>
        </w:rPr>
        <w:t>𝑟</w:t>
      </w:r>
      <w:r>
        <w:rPr>
          <w:w w:val="110"/>
          <w:sz w:val="15"/>
          <w:vertAlign w:val="subscript"/>
        </w:rPr>
        <w:t>t</w:t>
      </w:r>
      <w:r>
        <w:rPr>
          <w:spacing w:val="23"/>
          <w:w w:val="110"/>
          <w:sz w:val="15"/>
          <w:vertAlign w:val="baseline"/>
        </w:rPr>
        <w:t> </w:t>
      </w:r>
      <w:r>
        <w:rPr>
          <w:w w:val="110"/>
          <w:sz w:val="15"/>
          <w:vertAlign w:val="baseline"/>
        </w:rPr>
        <w:t>×</w:t>
      </w:r>
      <w:r>
        <w:rPr>
          <w:spacing w:val="24"/>
          <w:w w:val="110"/>
          <w:sz w:val="15"/>
          <w:vertAlign w:val="baseline"/>
        </w:rPr>
        <w:t> </w:t>
      </w:r>
      <w:r>
        <w:rPr>
          <w:rFonts w:ascii="DejaVu Serif Condensed" w:hAnsi="DejaVu Serif Condensed" w:eastAsia="DejaVu Serif Condensed"/>
          <w:w w:val="110"/>
          <w:sz w:val="15"/>
          <w:vertAlign w:val="baseline"/>
        </w:rPr>
        <w:t>𝑝</w:t>
      </w:r>
      <w:r>
        <w:rPr>
          <w:w w:val="110"/>
          <w:sz w:val="15"/>
          <w:vertAlign w:val="subscript"/>
        </w:rPr>
        <w:t>t</w:t>
      </w:r>
      <w:r>
        <w:rPr>
          <w:spacing w:val="15"/>
          <w:w w:val="110"/>
          <w:sz w:val="15"/>
          <w:vertAlign w:val="baseline"/>
        </w:rPr>
        <w:t> </w:t>
      </w:r>
      <w:r>
        <w:rPr>
          <w:rFonts w:ascii="DejaVu Serif Condensed" w:hAnsi="DejaVu Serif Condensed" w:eastAsia="DejaVu Serif Condensed"/>
          <w:w w:val="105"/>
          <w:sz w:val="15"/>
          <w:vertAlign w:val="baseline"/>
        </w:rPr>
        <w:t>―</w:t>
      </w:r>
      <w:r>
        <w:rPr>
          <w:rFonts w:ascii="DejaVu Serif Condensed" w:hAnsi="DejaVu Serif Condensed" w:eastAsia="DejaVu Serif Condensed"/>
          <w:spacing w:val="17"/>
          <w:w w:val="110"/>
          <w:sz w:val="15"/>
          <w:vertAlign w:val="baseline"/>
        </w:rPr>
        <w:t> </w:t>
      </w:r>
      <w:r>
        <w:rPr>
          <w:rFonts w:ascii="DejaVu Serif Condensed" w:hAnsi="DejaVu Serif Condensed" w:eastAsia="DejaVu Serif Condensed"/>
          <w:w w:val="110"/>
          <w:sz w:val="15"/>
          <w:vertAlign w:val="baseline"/>
        </w:rPr>
        <w:t>𝑟</w:t>
      </w:r>
      <w:r>
        <w:rPr>
          <w:w w:val="110"/>
          <w:sz w:val="15"/>
          <w:vertAlign w:val="subscript"/>
        </w:rPr>
        <w:t>e</w:t>
      </w:r>
      <w:r>
        <w:rPr>
          <w:spacing w:val="14"/>
          <w:w w:val="110"/>
          <w:sz w:val="15"/>
          <w:vertAlign w:val="baseline"/>
        </w:rPr>
        <w:t> </w:t>
      </w:r>
      <w:r>
        <w:rPr>
          <w:w w:val="110"/>
          <w:sz w:val="15"/>
          <w:vertAlign w:val="baseline"/>
        </w:rPr>
        <w:t>×</w:t>
      </w:r>
      <w:r>
        <w:rPr>
          <w:spacing w:val="24"/>
          <w:w w:val="110"/>
          <w:sz w:val="15"/>
          <w:vertAlign w:val="baseline"/>
        </w:rPr>
        <w:t> </w:t>
      </w:r>
      <w:r>
        <w:rPr>
          <w:rFonts w:ascii="DejaVu Serif Condensed" w:hAnsi="DejaVu Serif Condensed" w:eastAsia="DejaVu Serif Condensed"/>
          <w:spacing w:val="-5"/>
          <w:w w:val="110"/>
          <w:sz w:val="15"/>
          <w:vertAlign w:val="baseline"/>
        </w:rPr>
        <w:t>𝑝</w:t>
      </w:r>
      <w:r>
        <w:rPr>
          <w:spacing w:val="-5"/>
          <w:w w:val="110"/>
          <w:sz w:val="15"/>
          <w:vertAlign w:val="subscript"/>
        </w:rPr>
        <w:t>e</w:t>
      </w:r>
    </w:p>
    <w:p>
      <w:pPr>
        <w:pStyle w:val="BodyText"/>
        <w:spacing w:before="2"/>
        <w:rPr>
          <w:sz w:val="5"/>
        </w:rPr>
      </w:pPr>
    </w:p>
    <w:p>
      <w:pPr>
        <w:pStyle w:val="BodyText"/>
        <w:spacing w:line="20" w:lineRule="exact"/>
        <w:ind w:left="6" w:right="-72"/>
        <w:rPr>
          <w:sz w:val="2"/>
        </w:rPr>
      </w:pPr>
      <w:r>
        <w:rPr>
          <w:sz w:val="2"/>
        </w:rPr>
        <mc:AlternateContent>
          <mc:Choice Requires="wps">
            <w:drawing>
              <wp:inline distT="0" distB="0" distL="0" distR="0">
                <wp:extent cx="758190" cy="5080"/>
                <wp:effectExtent l="9525" t="0" r="0" b="4445"/>
                <wp:docPr id="40" name="Group 40"/>
                <wp:cNvGraphicFramePr>
                  <a:graphicFrameLocks/>
                </wp:cNvGraphicFramePr>
                <a:graphic>
                  <a:graphicData uri="http://schemas.microsoft.com/office/word/2010/wordprocessingGroup">
                    <wpg:wgp>
                      <wpg:cNvPr id="40" name="Group 40"/>
                      <wpg:cNvGrpSpPr/>
                      <wpg:grpSpPr>
                        <a:xfrm>
                          <a:off x="0" y="0"/>
                          <a:ext cx="758190" cy="5080"/>
                          <a:chExt cx="758190" cy="5080"/>
                        </a:xfrm>
                      </wpg:grpSpPr>
                      <wps:wsp>
                        <wps:cNvPr id="41" name="Graphic 41"/>
                        <wps:cNvSpPr/>
                        <wps:spPr>
                          <a:xfrm>
                            <a:off x="0" y="2381"/>
                            <a:ext cx="758190" cy="1270"/>
                          </a:xfrm>
                          <a:custGeom>
                            <a:avLst/>
                            <a:gdLst/>
                            <a:ahLst/>
                            <a:cxnLst/>
                            <a:rect l="l" t="t" r="r" b="b"/>
                            <a:pathLst>
                              <a:path w="758190" h="0">
                                <a:moveTo>
                                  <a:pt x="0" y="0"/>
                                </a:moveTo>
                                <a:lnTo>
                                  <a:pt x="757630" y="0"/>
                                </a:lnTo>
                              </a:path>
                            </a:pathLst>
                          </a:custGeom>
                          <a:ln w="47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pt;height:.4pt;mso-position-horizontal-relative:char;mso-position-vertical-relative:line" id="docshapegroup35" coordorigin="0,0" coordsize="1194,8">
                <v:line style="position:absolute" from="0,4" to="1193,4" stroked="true" strokeweight=".375002pt" strokecolor="#000000">
                  <v:stroke dashstyle="solid"/>
                </v:line>
              </v:group>
            </w:pict>
          </mc:Fallback>
        </mc:AlternateContent>
      </w:r>
      <w:r>
        <w:rPr>
          <w:sz w:val="2"/>
        </w:rPr>
      </w:r>
    </w:p>
    <w:p>
      <w:pPr>
        <w:spacing w:before="0"/>
        <w:ind w:left="6" w:right="0" w:firstLine="0"/>
        <w:jc w:val="center"/>
        <w:rPr>
          <w:sz w:val="15"/>
        </w:rPr>
      </w:pPr>
      <w:r>
        <w:rPr>
          <w:rFonts w:ascii="DejaVu Serif Condensed" w:eastAsia="DejaVu Serif Condensed"/>
          <w:spacing w:val="-5"/>
          <w:w w:val="105"/>
          <w:sz w:val="15"/>
        </w:rPr>
        <w:t>𝑝</w:t>
      </w:r>
      <w:r>
        <w:rPr>
          <w:spacing w:val="-5"/>
          <w:w w:val="105"/>
          <w:sz w:val="15"/>
          <w:vertAlign w:val="subscript"/>
        </w:rPr>
        <w:t>b</w:t>
      </w:r>
    </w:p>
    <w:p>
      <w:pPr>
        <w:spacing w:line="163" w:lineRule="exact" w:before="127"/>
        <w:ind w:left="301" w:right="0" w:firstLine="0"/>
        <w:jc w:val="left"/>
        <w:rPr>
          <w:sz w:val="15"/>
        </w:rPr>
      </w:pPr>
      <w:r>
        <w:rPr/>
        <w:br w:type="column"/>
      </w:r>
      <w:r>
        <w:rPr>
          <w:rFonts w:ascii="DejaVu Serif Condensed" w:hAnsi="DejaVu Serif Condensed" w:eastAsia="DejaVu Serif Condensed"/>
          <w:w w:val="115"/>
          <w:sz w:val="15"/>
        </w:rPr>
        <w:t>𝑟</w:t>
      </w:r>
      <w:r>
        <w:rPr>
          <w:w w:val="115"/>
          <w:sz w:val="15"/>
          <w:vertAlign w:val="subscript"/>
        </w:rPr>
        <w:t>t</w:t>
      </w:r>
      <w:r>
        <w:rPr>
          <w:spacing w:val="18"/>
          <w:w w:val="115"/>
          <w:sz w:val="15"/>
          <w:vertAlign w:val="baseline"/>
        </w:rPr>
        <w:t> </w:t>
      </w:r>
      <w:r>
        <w:rPr>
          <w:w w:val="115"/>
          <w:sz w:val="15"/>
          <w:vertAlign w:val="baseline"/>
        </w:rPr>
        <w:t>×</w:t>
      </w:r>
      <w:r>
        <w:rPr>
          <w:spacing w:val="19"/>
          <w:w w:val="115"/>
          <w:sz w:val="15"/>
          <w:vertAlign w:val="baseline"/>
        </w:rPr>
        <w:t> </w:t>
      </w:r>
      <w:r>
        <w:rPr>
          <w:w w:val="115"/>
          <w:position w:val="1"/>
          <w:sz w:val="16"/>
          <w:vertAlign w:val="baseline"/>
        </w:rPr>
        <w:t>(</w:t>
      </w:r>
      <w:r>
        <w:rPr>
          <w:rFonts w:ascii="DejaVu Serif Condensed" w:hAnsi="DejaVu Serif Condensed" w:eastAsia="DejaVu Serif Condensed"/>
          <w:w w:val="115"/>
          <w:sz w:val="15"/>
          <w:vertAlign w:val="baseline"/>
        </w:rPr>
        <w:t>𝑝</w:t>
      </w:r>
      <w:r>
        <w:rPr>
          <w:w w:val="115"/>
          <w:sz w:val="15"/>
          <w:vertAlign w:val="subscript"/>
        </w:rPr>
        <w:t>e</w:t>
      </w:r>
      <w:r>
        <w:rPr>
          <w:spacing w:val="18"/>
          <w:w w:val="115"/>
          <w:sz w:val="15"/>
          <w:vertAlign w:val="baseline"/>
        </w:rPr>
        <w:t> </w:t>
      </w:r>
      <w:r>
        <w:rPr>
          <w:w w:val="115"/>
          <w:sz w:val="15"/>
          <w:vertAlign w:val="baseline"/>
        </w:rPr>
        <w:t>+</w:t>
      </w:r>
      <w:r>
        <w:rPr>
          <w:spacing w:val="19"/>
          <w:w w:val="115"/>
          <w:sz w:val="15"/>
          <w:vertAlign w:val="baseline"/>
        </w:rPr>
        <w:t> </w:t>
      </w:r>
      <w:r>
        <w:rPr>
          <w:rFonts w:ascii="DejaVu Serif Condensed" w:hAnsi="DejaVu Serif Condensed" w:eastAsia="DejaVu Serif Condensed"/>
          <w:w w:val="115"/>
          <w:sz w:val="15"/>
          <w:vertAlign w:val="baseline"/>
        </w:rPr>
        <w:t>𝑝</w:t>
      </w:r>
      <w:r>
        <w:rPr>
          <w:w w:val="115"/>
          <w:sz w:val="15"/>
          <w:vertAlign w:val="subscript"/>
        </w:rPr>
        <w:t>b</w:t>
      </w:r>
      <w:r>
        <w:rPr>
          <w:w w:val="115"/>
          <w:position w:val="1"/>
          <w:sz w:val="16"/>
          <w:vertAlign w:val="baseline"/>
        </w:rPr>
        <w:t>)</w:t>
      </w:r>
      <w:r>
        <w:rPr>
          <w:spacing w:val="16"/>
          <w:w w:val="115"/>
          <w:position w:val="1"/>
          <w:sz w:val="16"/>
          <w:vertAlign w:val="baseline"/>
        </w:rPr>
        <w:t> </w:t>
      </w:r>
      <w:r>
        <w:rPr>
          <w:rFonts w:ascii="DejaVu Serif Condensed" w:hAnsi="DejaVu Serif Condensed" w:eastAsia="DejaVu Serif Condensed"/>
          <w:w w:val="105"/>
          <w:sz w:val="15"/>
          <w:vertAlign w:val="baseline"/>
        </w:rPr>
        <w:t>―</w:t>
      </w:r>
      <w:r>
        <w:rPr>
          <w:rFonts w:ascii="DejaVu Serif Condensed" w:hAnsi="DejaVu Serif Condensed" w:eastAsia="DejaVu Serif Condensed"/>
          <w:spacing w:val="12"/>
          <w:w w:val="115"/>
          <w:sz w:val="15"/>
          <w:vertAlign w:val="baseline"/>
        </w:rPr>
        <w:t> </w:t>
      </w:r>
      <w:r>
        <w:rPr>
          <w:rFonts w:ascii="DejaVu Serif Condensed" w:hAnsi="DejaVu Serif Condensed" w:eastAsia="DejaVu Serif Condensed"/>
          <w:w w:val="115"/>
          <w:sz w:val="15"/>
          <w:vertAlign w:val="baseline"/>
        </w:rPr>
        <w:t>𝑟</w:t>
      </w:r>
      <w:r>
        <w:rPr>
          <w:w w:val="115"/>
          <w:sz w:val="15"/>
          <w:vertAlign w:val="subscript"/>
        </w:rPr>
        <w:t>e</w:t>
      </w:r>
      <w:r>
        <w:rPr>
          <w:spacing w:val="18"/>
          <w:w w:val="115"/>
          <w:sz w:val="15"/>
          <w:vertAlign w:val="baseline"/>
        </w:rPr>
        <w:t> </w:t>
      </w:r>
      <w:r>
        <w:rPr>
          <w:w w:val="115"/>
          <w:sz w:val="15"/>
          <w:vertAlign w:val="baseline"/>
        </w:rPr>
        <w:t>×</w:t>
      </w:r>
      <w:r>
        <w:rPr>
          <w:spacing w:val="19"/>
          <w:w w:val="115"/>
          <w:sz w:val="15"/>
          <w:vertAlign w:val="baseline"/>
        </w:rPr>
        <w:t> </w:t>
      </w:r>
      <w:r>
        <w:rPr>
          <w:rFonts w:ascii="DejaVu Serif Condensed" w:hAnsi="DejaVu Serif Condensed" w:eastAsia="DejaVu Serif Condensed"/>
          <w:spacing w:val="-5"/>
          <w:w w:val="115"/>
          <w:sz w:val="15"/>
          <w:vertAlign w:val="baseline"/>
        </w:rPr>
        <w:t>𝑝</w:t>
      </w:r>
      <w:r>
        <w:rPr>
          <w:spacing w:val="-5"/>
          <w:w w:val="115"/>
          <w:sz w:val="15"/>
          <w:vertAlign w:val="subscript"/>
        </w:rPr>
        <w:t>e</w:t>
      </w:r>
    </w:p>
    <w:p>
      <w:pPr>
        <w:tabs>
          <w:tab w:pos="1100" w:val="left" w:leader="none"/>
        </w:tabs>
        <w:spacing w:line="201" w:lineRule="auto" w:before="0"/>
        <w:ind w:left="52" w:right="0" w:firstLine="0"/>
        <w:jc w:val="left"/>
        <w:rPr>
          <w:sz w:val="11"/>
        </w:rPr>
      </w:pPr>
      <w:r>
        <w:rPr/>
        <mc:AlternateContent>
          <mc:Choice Requires="wps">
            <w:drawing>
              <wp:anchor distT="0" distB="0" distL="0" distR="0" allowOverlap="1" layoutInCell="1" locked="0" behindDoc="1" simplePos="0" relativeHeight="487321088">
                <wp:simplePos x="0" y="0"/>
                <wp:positionH relativeFrom="page">
                  <wp:posOffset>1844039</wp:posOffset>
                </wp:positionH>
                <wp:positionV relativeFrom="paragraph">
                  <wp:posOffset>57806</wp:posOffset>
                </wp:positionV>
                <wp:extent cx="11049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104900" cy="1270"/>
                        </a:xfrm>
                        <a:custGeom>
                          <a:avLst/>
                          <a:gdLst/>
                          <a:ahLst/>
                          <a:cxnLst/>
                          <a:rect l="l" t="t" r="r" b="b"/>
                          <a:pathLst>
                            <a:path w="1104900" h="0">
                              <a:moveTo>
                                <a:pt x="0" y="0"/>
                              </a:moveTo>
                              <a:lnTo>
                                <a:pt x="1104398"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145.199997pt,4.551684pt" to="232.160521pt,4.551684pt" stroked="true" strokeweight=".375002pt" strokecolor="#000000">
                <v:stroke dashstyle="solid"/>
                <w10:wrap type="none"/>
              </v:line>
            </w:pict>
          </mc:Fallback>
        </mc:AlternateContent>
      </w:r>
      <w:r>
        <w:rPr>
          <w:spacing w:val="-10"/>
          <w:w w:val="115"/>
          <w:sz w:val="21"/>
        </w:rPr>
        <w:t>=</w:t>
      </w:r>
      <w:r>
        <w:rPr>
          <w:sz w:val="21"/>
        </w:rPr>
        <w:tab/>
      </w:r>
      <w:r>
        <w:rPr>
          <w:rFonts w:ascii="DejaVu Serif Condensed" w:eastAsia="DejaVu Serif Condensed"/>
          <w:spacing w:val="-5"/>
          <w:w w:val="115"/>
          <w:position w:val="-6"/>
          <w:sz w:val="15"/>
        </w:rPr>
        <w:t>𝑝</w:t>
      </w:r>
      <w:r>
        <w:rPr>
          <w:spacing w:val="-5"/>
          <w:w w:val="115"/>
          <w:position w:val="-9"/>
          <w:sz w:val="11"/>
        </w:rPr>
        <w:t>b</w:t>
      </w:r>
    </w:p>
    <w:p>
      <w:pPr>
        <w:spacing w:line="240" w:lineRule="auto" w:before="25"/>
        <w:rPr>
          <w:sz w:val="21"/>
        </w:rPr>
      </w:pPr>
      <w:r>
        <w:rPr/>
        <w:br w:type="column"/>
      </w:r>
      <w:r>
        <w:rPr>
          <w:sz w:val="21"/>
        </w:rPr>
      </w:r>
    </w:p>
    <w:p>
      <w:pPr>
        <w:pStyle w:val="BodyText"/>
        <w:ind w:left="64"/>
      </w:pPr>
      <w:r>
        <w:rPr>
          <w:spacing w:val="-5"/>
        </w:rPr>
        <w:t>(5)</w:t>
      </w:r>
    </w:p>
    <w:p>
      <w:pPr>
        <w:spacing w:after="0"/>
        <w:sectPr>
          <w:type w:val="continuous"/>
          <w:pgSz w:w="11910" w:h="16840"/>
          <w:pgMar w:header="888" w:footer="991" w:top="1320" w:bottom="280" w:left="620" w:right="560"/>
          <w:cols w:num="4" w:equalWidth="0">
            <w:col w:w="703" w:space="40"/>
            <w:col w:w="1200" w:space="39"/>
            <w:col w:w="2042" w:space="40"/>
            <w:col w:w="6666"/>
          </w:cols>
        </w:sectPr>
      </w:pPr>
    </w:p>
    <w:p>
      <w:pPr>
        <w:pStyle w:val="BodyText"/>
        <w:spacing w:before="164"/>
        <w:ind w:left="117"/>
      </w:pPr>
      <w:r>
        <w:rPr>
          <w:spacing w:val="-2"/>
        </w:rPr>
        <w:t>where</w:t>
      </w:r>
    </w:p>
    <w:p>
      <w:pPr>
        <w:pStyle w:val="BodyText"/>
        <w:spacing w:before="155"/>
        <w:ind w:left="64"/>
      </w:pPr>
      <w:r>
        <w:rPr/>
        <w:br w:type="column"/>
      </w:r>
      <w:r>
        <w:rPr>
          <w:rFonts w:ascii="DejaVu Serif Condensed" w:eastAsia="DejaVu Serif Condensed"/>
          <w:spacing w:val="-5"/>
          <w:w w:val="110"/>
          <w:position w:val="1"/>
        </w:rPr>
        <w:t>𝑟</w:t>
      </w:r>
      <w:r>
        <w:rPr>
          <w:spacing w:val="-5"/>
          <w:w w:val="110"/>
          <w:position w:val="1"/>
          <w:vertAlign w:val="subscript"/>
        </w:rPr>
        <w:t>t</w:t>
      </w:r>
      <w:r>
        <w:rPr>
          <w:spacing w:val="-5"/>
          <w:w w:val="110"/>
          <w:vertAlign w:val="baseline"/>
        </w:rPr>
        <w:t>,</w:t>
      </w:r>
    </w:p>
    <w:p>
      <w:pPr>
        <w:pStyle w:val="BodyText"/>
        <w:spacing w:before="155"/>
        <w:ind w:left="64"/>
      </w:pPr>
      <w:r>
        <w:rPr/>
        <w:br w:type="column"/>
      </w:r>
      <w:r>
        <w:rPr>
          <w:rFonts w:ascii="DejaVu Serif Condensed" w:eastAsia="DejaVu Serif Condensed"/>
          <w:w w:val="105"/>
          <w:position w:val="1"/>
        </w:rPr>
        <w:t>𝑟</w:t>
      </w:r>
      <w:r>
        <w:rPr>
          <w:w w:val="105"/>
          <w:position w:val="1"/>
          <w:vertAlign w:val="subscript"/>
        </w:rPr>
        <w:t>e</w:t>
      </w:r>
      <w:r>
        <w:rPr>
          <w:w w:val="105"/>
          <w:vertAlign w:val="baseline"/>
        </w:rPr>
        <w:t>,</w:t>
      </w:r>
      <w:r>
        <w:rPr>
          <w:spacing w:val="6"/>
          <w:w w:val="105"/>
          <w:vertAlign w:val="baseline"/>
        </w:rPr>
        <w:t> </w:t>
      </w:r>
      <w:r>
        <w:rPr>
          <w:spacing w:val="-9"/>
          <w:w w:val="105"/>
          <w:vertAlign w:val="baseline"/>
        </w:rPr>
        <w:t>and</w:t>
      </w:r>
    </w:p>
    <w:p>
      <w:pPr>
        <w:spacing w:before="157"/>
        <w:ind w:left="64" w:right="0" w:firstLine="0"/>
        <w:jc w:val="left"/>
        <w:rPr>
          <w:sz w:val="21"/>
        </w:rPr>
      </w:pPr>
      <w:r>
        <w:rPr/>
        <w:br w:type="column"/>
      </w:r>
      <w:r>
        <w:rPr>
          <w:rFonts w:ascii="DejaVu Serif Condensed" w:eastAsia="DejaVu Serif Condensed"/>
          <w:spacing w:val="-5"/>
          <w:w w:val="110"/>
          <w:sz w:val="21"/>
        </w:rPr>
        <w:t>𝑟</w:t>
      </w:r>
      <w:r>
        <w:rPr>
          <w:spacing w:val="-5"/>
          <w:w w:val="110"/>
          <w:sz w:val="21"/>
          <w:vertAlign w:val="subscript"/>
        </w:rPr>
        <w:t>b</w:t>
      </w:r>
    </w:p>
    <w:p>
      <w:pPr>
        <w:pStyle w:val="BodyText"/>
        <w:spacing w:before="164"/>
        <w:ind w:left="65"/>
      </w:pPr>
      <w:r>
        <w:rPr/>
        <w:br w:type="column"/>
      </w:r>
      <w:r>
        <w:rPr/>
        <w:t>refer</w:t>
      </w:r>
      <w:r>
        <w:rPr>
          <w:spacing w:val="-4"/>
        </w:rPr>
        <w:t> </w:t>
      </w:r>
      <w:r>
        <w:rPr/>
        <w:t>to</w:t>
      </w:r>
      <w:r>
        <w:rPr>
          <w:spacing w:val="-2"/>
        </w:rPr>
        <w:t> </w:t>
      </w:r>
      <w:r>
        <w:rPr/>
        <w:t>the</w:t>
      </w:r>
      <w:r>
        <w:rPr>
          <w:spacing w:val="-2"/>
        </w:rPr>
        <w:t> </w:t>
      </w:r>
      <w:r>
        <w:rPr/>
        <w:t>SSR</w:t>
      </w:r>
      <w:r>
        <w:rPr>
          <w:spacing w:val="-1"/>
        </w:rPr>
        <w:t> </w:t>
      </w:r>
      <w:r>
        <w:rPr/>
        <w:t>of</w:t>
      </w:r>
      <w:r>
        <w:rPr>
          <w:spacing w:val="-2"/>
        </w:rPr>
        <w:t> </w:t>
      </w:r>
      <w:r>
        <w:rPr/>
        <w:t>the</w:t>
      </w:r>
      <w:r>
        <w:rPr>
          <w:spacing w:val="-2"/>
        </w:rPr>
        <w:t> </w:t>
      </w:r>
      <w:r>
        <w:rPr/>
        <w:t>ISI,</w:t>
      </w:r>
      <w:r>
        <w:rPr>
          <w:spacing w:val="-2"/>
        </w:rPr>
        <w:t> </w:t>
      </w:r>
      <w:r>
        <w:rPr/>
        <w:t>the</w:t>
      </w:r>
      <w:r>
        <w:rPr>
          <w:spacing w:val="-1"/>
        </w:rPr>
        <w:t> </w:t>
      </w:r>
      <w:r>
        <w:rPr/>
        <w:t>EAF</w:t>
      </w:r>
      <w:r>
        <w:rPr>
          <w:spacing w:val="-2"/>
        </w:rPr>
        <w:t> </w:t>
      </w:r>
      <w:r>
        <w:rPr/>
        <w:t>approach,</w:t>
      </w:r>
      <w:r>
        <w:rPr>
          <w:spacing w:val="-2"/>
        </w:rPr>
        <w:t> </w:t>
      </w:r>
      <w:r>
        <w:rPr/>
        <w:t>and</w:t>
      </w:r>
      <w:r>
        <w:rPr>
          <w:spacing w:val="-2"/>
        </w:rPr>
        <w:t> </w:t>
      </w:r>
      <w:r>
        <w:rPr/>
        <w:t>the</w:t>
      </w:r>
      <w:r>
        <w:rPr>
          <w:spacing w:val="-1"/>
        </w:rPr>
        <w:t> </w:t>
      </w:r>
      <w:r>
        <w:rPr/>
        <w:t>BF–BOF</w:t>
      </w:r>
      <w:r>
        <w:rPr>
          <w:spacing w:val="-2"/>
        </w:rPr>
        <w:t> </w:t>
      </w:r>
      <w:r>
        <w:rPr/>
        <w:t>approach,</w:t>
      </w:r>
      <w:r>
        <w:rPr>
          <w:spacing w:val="-2"/>
        </w:rPr>
        <w:t> </w:t>
      </w:r>
      <w:r>
        <w:rPr/>
        <w:t>respectively;</w:t>
      </w:r>
      <w:r>
        <w:rPr>
          <w:spacing w:val="-1"/>
        </w:rPr>
        <w:t> </w:t>
      </w:r>
      <w:r>
        <w:rPr>
          <w:spacing w:val="-2"/>
        </w:rPr>
        <w:t>similarly,</w:t>
      </w:r>
    </w:p>
    <w:p>
      <w:pPr>
        <w:pStyle w:val="BodyText"/>
        <w:spacing w:before="155"/>
        <w:ind w:left="64"/>
      </w:pPr>
      <w:r>
        <w:rPr/>
        <w:br w:type="column"/>
      </w:r>
      <w:r>
        <w:rPr>
          <w:rFonts w:ascii="DejaVu Serif Condensed" w:eastAsia="DejaVu Serif Condensed"/>
          <w:spacing w:val="-5"/>
          <w:w w:val="110"/>
          <w:position w:val="1"/>
        </w:rPr>
        <w:t>𝑝</w:t>
      </w:r>
      <w:r>
        <w:rPr>
          <w:spacing w:val="-5"/>
          <w:w w:val="110"/>
          <w:position w:val="1"/>
          <w:vertAlign w:val="subscript"/>
        </w:rPr>
        <w:t>t</w:t>
      </w:r>
      <w:r>
        <w:rPr>
          <w:spacing w:val="-5"/>
          <w:w w:val="110"/>
          <w:vertAlign w:val="baseline"/>
        </w:rPr>
        <w:t>,</w:t>
      </w:r>
    </w:p>
    <w:p>
      <w:pPr>
        <w:spacing w:after="0"/>
        <w:sectPr>
          <w:type w:val="continuous"/>
          <w:pgSz w:w="11910" w:h="16840"/>
          <w:pgMar w:header="888" w:footer="991" w:top="1320" w:bottom="280" w:left="620" w:right="560"/>
          <w:cols w:num="6" w:equalWidth="0">
            <w:col w:w="631" w:space="40"/>
            <w:col w:w="269" w:space="39"/>
            <w:col w:w="647" w:space="39"/>
            <w:col w:w="248" w:space="39"/>
            <w:col w:w="8272" w:space="40"/>
            <w:col w:w="466"/>
          </w:cols>
        </w:sectPr>
      </w:pPr>
    </w:p>
    <w:p>
      <w:pPr>
        <w:pStyle w:val="BodyText"/>
        <w:spacing w:before="8"/>
        <w:ind w:left="116"/>
      </w:pPr>
      <w:r>
        <w:rPr>
          <w:rFonts w:ascii="DejaVu Serif Condensed" w:eastAsia="DejaVu Serif Condensed"/>
          <w:w w:val="105"/>
          <w:position w:val="1"/>
        </w:rPr>
        <w:t>𝑝</w:t>
      </w:r>
      <w:r>
        <w:rPr>
          <w:w w:val="105"/>
          <w:position w:val="1"/>
          <w:vertAlign w:val="subscript"/>
        </w:rPr>
        <w:t>e</w:t>
      </w:r>
      <w:r>
        <w:rPr>
          <w:w w:val="105"/>
          <w:vertAlign w:val="baseline"/>
        </w:rPr>
        <w:t>,</w:t>
      </w:r>
      <w:r>
        <w:rPr>
          <w:spacing w:val="-8"/>
          <w:w w:val="105"/>
          <w:vertAlign w:val="baseline"/>
        </w:rPr>
        <w:t> </w:t>
      </w:r>
      <w:r>
        <w:rPr>
          <w:spacing w:val="-9"/>
          <w:w w:val="105"/>
          <w:vertAlign w:val="baseline"/>
        </w:rPr>
        <w:t>and</w:t>
      </w:r>
    </w:p>
    <w:p>
      <w:pPr>
        <w:spacing w:before="9"/>
        <w:ind w:left="64" w:right="0" w:firstLine="0"/>
        <w:jc w:val="left"/>
        <w:rPr>
          <w:sz w:val="21"/>
        </w:rPr>
      </w:pPr>
      <w:r>
        <w:rPr/>
        <w:br w:type="column"/>
      </w:r>
      <w:r>
        <w:rPr>
          <w:rFonts w:ascii="DejaVu Serif Condensed" w:eastAsia="DejaVu Serif Condensed"/>
          <w:spacing w:val="-5"/>
          <w:sz w:val="21"/>
        </w:rPr>
        <w:t>𝑝</w:t>
      </w:r>
      <w:r>
        <w:rPr>
          <w:spacing w:val="-5"/>
          <w:sz w:val="21"/>
          <w:vertAlign w:val="subscript"/>
        </w:rPr>
        <w:t>b</w:t>
      </w:r>
    </w:p>
    <w:p>
      <w:pPr>
        <w:pStyle w:val="BodyText"/>
        <w:spacing w:before="17"/>
        <w:ind w:left="65"/>
      </w:pPr>
      <w:r>
        <w:rPr/>
        <w:br w:type="column"/>
      </w:r>
      <w:r>
        <w:rPr/>
        <w:t>refer</w:t>
      </w:r>
      <w:r>
        <w:rPr>
          <w:spacing w:val="-3"/>
        </w:rPr>
        <w:t> </w:t>
      </w:r>
      <w:r>
        <w:rPr/>
        <w:t>to</w:t>
      </w:r>
      <w:r>
        <w:rPr>
          <w:spacing w:val="-1"/>
        </w:rPr>
        <w:t> </w:t>
      </w:r>
      <w:r>
        <w:rPr/>
        <w:t>the</w:t>
      </w:r>
      <w:r>
        <w:rPr>
          <w:spacing w:val="-1"/>
        </w:rPr>
        <w:t> </w:t>
      </w:r>
      <w:r>
        <w:rPr/>
        <w:t>CSP</w:t>
      </w:r>
      <w:r>
        <w:rPr>
          <w:spacing w:val="-2"/>
        </w:rPr>
        <w:t> </w:t>
      </w:r>
      <w:r>
        <w:rPr/>
        <w:t>of the</w:t>
      </w:r>
      <w:r>
        <w:rPr>
          <w:spacing w:val="-1"/>
        </w:rPr>
        <w:t> </w:t>
      </w:r>
      <w:r>
        <w:rPr/>
        <w:t>ISI,</w:t>
      </w:r>
      <w:r>
        <w:rPr>
          <w:spacing w:val="-1"/>
        </w:rPr>
        <w:t> </w:t>
      </w:r>
      <w:r>
        <w:rPr/>
        <w:t>and</w:t>
      </w:r>
      <w:r>
        <w:rPr>
          <w:spacing w:val="-1"/>
        </w:rPr>
        <w:t> </w:t>
      </w:r>
      <w:r>
        <w:rPr/>
        <w:t>the EAF,</w:t>
      </w:r>
      <w:r>
        <w:rPr>
          <w:spacing w:val="-1"/>
        </w:rPr>
        <w:t> </w:t>
      </w:r>
      <w:r>
        <w:rPr/>
        <w:t>and</w:t>
      </w:r>
      <w:r>
        <w:rPr>
          <w:spacing w:val="-1"/>
        </w:rPr>
        <w:t> </w:t>
      </w:r>
      <w:r>
        <w:rPr/>
        <w:t>BF–BOF</w:t>
      </w:r>
      <w:r>
        <w:rPr>
          <w:spacing w:val="-2"/>
        </w:rPr>
        <w:t> </w:t>
      </w:r>
      <w:r>
        <w:rPr/>
        <w:t>approaches, </w:t>
      </w:r>
      <w:r>
        <w:rPr>
          <w:spacing w:val="-2"/>
        </w:rPr>
        <w:t>respectively.</w:t>
      </w:r>
    </w:p>
    <w:p>
      <w:pPr>
        <w:spacing w:after="0"/>
        <w:sectPr>
          <w:type w:val="continuous"/>
          <w:pgSz w:w="11910" w:h="16840"/>
          <w:pgMar w:header="888" w:footer="991" w:top="1320" w:bottom="280" w:left="620" w:right="560"/>
          <w:cols w:num="3" w:equalWidth="0">
            <w:col w:w="717" w:space="40"/>
            <w:col w:w="265" w:space="39"/>
            <w:col w:w="9669"/>
          </w:cols>
        </w:sectPr>
      </w:pPr>
    </w:p>
    <w:p>
      <w:pPr>
        <w:pStyle w:val="Heading1"/>
        <w:numPr>
          <w:ilvl w:val="0"/>
          <w:numId w:val="3"/>
        </w:numPr>
        <w:tabs>
          <w:tab w:pos="327" w:val="left" w:leader="none"/>
        </w:tabs>
        <w:spacing w:line="240" w:lineRule="auto" w:before="82" w:after="0"/>
        <w:ind w:left="327" w:right="0" w:hanging="210"/>
        <w:jc w:val="left"/>
      </w:pPr>
      <w:r>
        <w:rPr>
          <w:spacing w:val="-2"/>
        </w:rPr>
        <w:t>Results</w:t>
      </w:r>
    </w:p>
    <w:p>
      <w:pPr>
        <w:pStyle w:val="ListParagraph"/>
        <w:numPr>
          <w:ilvl w:val="1"/>
          <w:numId w:val="3"/>
        </w:numPr>
        <w:tabs>
          <w:tab w:pos="483" w:val="left" w:leader="none"/>
        </w:tabs>
        <w:spacing w:line="240" w:lineRule="auto" w:before="240" w:after="0"/>
        <w:ind w:left="483" w:right="0" w:hanging="367"/>
        <w:jc w:val="left"/>
        <w:rPr>
          <w:i/>
          <w:sz w:val="21"/>
        </w:rPr>
      </w:pPr>
      <w:r>
        <w:rPr>
          <w:i/>
          <w:sz w:val="21"/>
        </w:rPr>
        <w:t>Carbon and pollution </w:t>
      </w:r>
      <w:r>
        <w:rPr>
          <w:i/>
          <w:spacing w:val="-2"/>
          <w:sz w:val="21"/>
        </w:rPr>
        <w:t>emissions</w:t>
      </w:r>
    </w:p>
    <w:p>
      <w:pPr>
        <w:pStyle w:val="BodyText"/>
        <w:spacing w:before="163"/>
        <w:ind w:left="116" w:right="174" w:firstLine="210"/>
        <w:jc w:val="both"/>
      </w:pPr>
      <w:r>
        <w:rPr/>
        <mc:AlternateContent>
          <mc:Choice Requires="wps">
            <w:drawing>
              <wp:anchor distT="0" distB="0" distL="0" distR="0" allowOverlap="1" layoutInCell="1" locked="0" behindDoc="1" simplePos="0" relativeHeight="487323648">
                <wp:simplePos x="0" y="0"/>
                <wp:positionH relativeFrom="page">
                  <wp:posOffset>3126193</wp:posOffset>
                </wp:positionH>
                <wp:positionV relativeFrom="paragraph">
                  <wp:posOffset>1023773</wp:posOffset>
                </wp:positionV>
                <wp:extent cx="133350" cy="1536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46.156998pt;margin-top:80.612068pt;width:10.5pt;height:12.074pt;mso-position-horizontal-relative:page;mso-position-vertical-relative:paragraph;z-index:-15992832" id="docshape36"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24160">
                <wp:simplePos x="0" y="0"/>
                <wp:positionH relativeFrom="page">
                  <wp:posOffset>3943565</wp:posOffset>
                </wp:positionH>
                <wp:positionV relativeFrom="paragraph">
                  <wp:posOffset>1177113</wp:posOffset>
                </wp:positionV>
                <wp:extent cx="133350" cy="1536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310.516998pt;margin-top:92.686073pt;width:10.5pt;height:12.074pt;mso-position-horizontal-relative:page;mso-position-vertical-relative:paragraph;z-index:-15992320" id="docshape37" filled="true" fillcolor="#ccffff" stroked="false">
                <v:fill type="solid"/>
                <w10:wrap type="none"/>
              </v:rect>
            </w:pict>
          </mc:Fallback>
        </mc:AlternateContent>
      </w:r>
      <w:r>
        <w:rPr/>
        <w:drawing>
          <wp:anchor distT="0" distB="0" distL="0" distR="0" allowOverlap="1" layoutInCell="1" locked="0" behindDoc="0" simplePos="0" relativeHeight="15749120">
            <wp:simplePos x="0" y="0"/>
            <wp:positionH relativeFrom="page">
              <wp:posOffset>1009375</wp:posOffset>
            </wp:positionH>
            <wp:positionV relativeFrom="paragraph">
              <wp:posOffset>1094784</wp:posOffset>
            </wp:positionV>
            <wp:extent cx="5428684" cy="5532370"/>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9" cstate="print"/>
                    <a:stretch>
                      <a:fillRect/>
                    </a:stretch>
                  </pic:blipFill>
                  <pic:spPr>
                    <a:xfrm>
                      <a:off x="0" y="0"/>
                      <a:ext cx="5428684" cy="5532370"/>
                    </a:xfrm>
                    <a:prstGeom prst="rect">
                      <a:avLst/>
                    </a:prstGeom>
                  </pic:spPr>
                </pic:pic>
              </a:graphicData>
            </a:graphic>
          </wp:anchor>
        </w:drawing>
      </w:r>
      <w:r>
        <w:rPr/>
        <w:t>According</w:t>
      </w:r>
      <w:r>
        <w:rPr>
          <w:spacing w:val="-11"/>
        </w:rPr>
        <w:t> </w:t>
      </w:r>
      <w:r>
        <w:rPr/>
        <w:t>to</w:t>
      </w:r>
      <w:r>
        <w:rPr>
          <w:spacing w:val="-11"/>
        </w:rPr>
        <w:t> </w:t>
      </w:r>
      <w:r>
        <w:rPr/>
        <w:t>the</w:t>
      </w:r>
      <w:r>
        <w:rPr>
          <w:spacing w:val="-11"/>
        </w:rPr>
        <w:t> </w:t>
      </w:r>
      <w:r>
        <w:rPr/>
        <w:t>historical</w:t>
      </w:r>
      <w:r>
        <w:rPr>
          <w:spacing w:val="-11"/>
        </w:rPr>
        <w:t> </w:t>
      </w:r>
      <w:r>
        <w:rPr/>
        <w:t>production</w:t>
      </w:r>
      <w:r>
        <w:rPr>
          <w:spacing w:val="-11"/>
        </w:rPr>
        <w:t> </w:t>
      </w:r>
      <w:r>
        <w:rPr/>
        <w:t>of</w:t>
      </w:r>
      <w:r>
        <w:rPr>
          <w:spacing w:val="-11"/>
        </w:rPr>
        <w:t> </w:t>
      </w:r>
      <w:r>
        <w:rPr/>
        <w:t>crude</w:t>
      </w:r>
      <w:r>
        <w:rPr>
          <w:spacing w:val="-11"/>
        </w:rPr>
        <w:t> </w:t>
      </w:r>
      <w:r>
        <w:rPr/>
        <w:t>steel</w:t>
      </w:r>
      <w:r>
        <w:rPr>
          <w:spacing w:val="-11"/>
        </w:rPr>
        <w:t> </w:t>
      </w:r>
      <w:r>
        <w:rPr/>
        <w:t>in</w:t>
      </w:r>
      <w:r>
        <w:rPr>
          <w:spacing w:val="-11"/>
        </w:rPr>
        <w:t> </w:t>
      </w:r>
      <w:r>
        <w:rPr/>
        <w:t>China</w:t>
      </w:r>
      <w:r>
        <w:rPr>
          <w:spacing w:val="-11"/>
        </w:rPr>
        <w:t> </w:t>
      </w:r>
      <w:r>
        <w:rPr/>
        <w:t>and</w:t>
      </w:r>
      <w:r>
        <w:rPr>
          <w:spacing w:val="-11"/>
        </w:rPr>
        <w:t> </w:t>
      </w:r>
      <w:r>
        <w:rPr/>
        <w:t>the</w:t>
      </w:r>
      <w:r>
        <w:rPr>
          <w:spacing w:val="-11"/>
        </w:rPr>
        <w:t> </w:t>
      </w:r>
      <w:r>
        <w:rPr/>
        <w:t>production-weighted</w:t>
      </w:r>
      <w:r>
        <w:rPr>
          <w:spacing w:val="-11"/>
        </w:rPr>
        <w:t> </w:t>
      </w:r>
      <w:r>
        <w:rPr/>
        <w:t>intensities</w:t>
      </w:r>
      <w:r>
        <w:rPr>
          <w:spacing w:val="-11"/>
        </w:rPr>
        <w:t> </w:t>
      </w:r>
      <w:r>
        <w:rPr/>
        <w:t>of</w:t>
      </w:r>
      <w:r>
        <w:rPr>
          <w:spacing w:val="-11"/>
        </w:rPr>
        <w:t> </w:t>
      </w:r>
      <w:r>
        <w:rPr/>
        <w:t>carbon</w:t>
      </w:r>
      <w:r>
        <w:rPr>
          <w:spacing w:val="-11"/>
        </w:rPr>
        <w:t> </w:t>
      </w:r>
      <w:r>
        <w:rPr/>
        <w:t>and</w:t>
      </w:r>
      <w:r>
        <w:rPr>
          <w:spacing w:val="-11"/>
        </w:rPr>
        <w:t> </w:t>
      </w:r>
      <w:r>
        <w:rPr/>
        <w:t>typical pollutant emissions, the future production of crude steel and the relevant annual emissions of carbon and pollutants are predicted</w:t>
      </w:r>
      <w:r>
        <w:rPr>
          <w:spacing w:val="-8"/>
        </w:rPr>
        <w:t> </w:t>
      </w:r>
      <w:r>
        <w:rPr/>
        <w:t>(Fig.</w:t>
      </w:r>
      <w:r>
        <w:rPr>
          <w:spacing w:val="-8"/>
        </w:rPr>
        <w:t> </w:t>
      </w:r>
      <w:r>
        <w:rPr/>
        <w:t>1(a)</w:t>
      </w:r>
      <w:r>
        <w:rPr>
          <w:spacing w:val="-8"/>
        </w:rPr>
        <w:t> </w:t>
      </w:r>
      <w:r>
        <w:rPr/>
        <w:t>and</w:t>
      </w:r>
      <w:r>
        <w:rPr>
          <w:spacing w:val="-8"/>
        </w:rPr>
        <w:t> </w:t>
      </w:r>
      <w:r>
        <w:rPr/>
        <w:t>Fig.</w:t>
      </w:r>
      <w:r>
        <w:rPr>
          <w:spacing w:val="-8"/>
        </w:rPr>
        <w:t> </w:t>
      </w:r>
      <w:r>
        <w:rPr/>
        <w:t>S1</w:t>
      </w:r>
      <w:r>
        <w:rPr>
          <w:spacing w:val="-8"/>
        </w:rPr>
        <w:t> </w:t>
      </w:r>
      <w:r>
        <w:rPr/>
        <w:t>in</w:t>
      </w:r>
      <w:r>
        <w:rPr>
          <w:spacing w:val="-8"/>
        </w:rPr>
        <w:t> </w:t>
      </w:r>
      <w:r>
        <w:rPr/>
        <w:t>Appendix</w:t>
      </w:r>
      <w:r>
        <w:rPr>
          <w:spacing w:val="-8"/>
        </w:rPr>
        <w:t> </w:t>
      </w:r>
      <w:r>
        <w:rPr/>
        <w:t>A).</w:t>
      </w:r>
      <w:r>
        <w:rPr>
          <w:spacing w:val="-8"/>
        </w:rPr>
        <w:t> </w:t>
      </w:r>
      <w:r>
        <w:rPr/>
        <w:t>Analysis</w:t>
      </w:r>
      <w:r>
        <w:rPr>
          <w:spacing w:val="-8"/>
        </w:rPr>
        <w:t> </w:t>
      </w:r>
      <w:r>
        <w:rPr/>
        <w:t>of</w:t>
      </w:r>
      <w:r>
        <w:rPr>
          <w:spacing w:val="-8"/>
        </w:rPr>
        <w:t> </w:t>
      </w:r>
      <w:r>
        <w:rPr/>
        <w:t>between-subject</w:t>
      </w:r>
      <w:r>
        <w:rPr>
          <w:spacing w:val="-8"/>
        </w:rPr>
        <w:t> </w:t>
      </w:r>
      <w:r>
        <w:rPr/>
        <w:t>effects</w:t>
      </w:r>
      <w:r>
        <w:rPr>
          <w:spacing w:val="-8"/>
        </w:rPr>
        <w:t> </w:t>
      </w:r>
      <w:r>
        <w:rPr/>
        <w:t>(Table</w:t>
      </w:r>
      <w:r>
        <w:rPr>
          <w:spacing w:val="-8"/>
        </w:rPr>
        <w:t> </w:t>
      </w:r>
      <w:r>
        <w:rPr/>
        <w:t>S5</w:t>
      </w:r>
      <w:r>
        <w:rPr>
          <w:spacing w:val="-8"/>
        </w:rPr>
        <w:t> </w:t>
      </w:r>
      <w:r>
        <w:rPr/>
        <w:t>in</w:t>
      </w:r>
      <w:r>
        <w:rPr>
          <w:spacing w:val="-8"/>
        </w:rPr>
        <w:t> </w:t>
      </w:r>
      <w:r>
        <w:rPr/>
        <w:t>Appendix</w:t>
      </w:r>
      <w:r>
        <w:rPr>
          <w:spacing w:val="-8"/>
        </w:rPr>
        <w:t> </w:t>
      </w:r>
      <w:r>
        <w:rPr/>
        <w:t>A)</w:t>
      </w:r>
      <w:r>
        <w:rPr>
          <w:spacing w:val="-8"/>
        </w:rPr>
        <w:t> </w:t>
      </w:r>
      <w:r>
        <w:rPr/>
        <w:t>indicated</w:t>
      </w:r>
      <w:r>
        <w:rPr>
          <w:spacing w:val="-8"/>
        </w:rPr>
        <w:t> </w:t>
      </w:r>
      <w:r>
        <w:rPr/>
        <w:t>that the increase in industry size (CSP) was the most critical factor in increasing carbon emissions and those of water and air pollutants from the ISI. In 2030, for example, when CSP is strictly controlled in accordance with policy requirements, total carbon emissions would be (1.81 ± 0.20) Gt in the controlled scenario (Sc; maintenance of CSP at 1 Gt). This result is comparable to the 1.7 Gt estimated by Pan et al. [45] under a low carbon pathway and is expected to be 13.68%–17.08% of China’s peak carbon emissions as predicted by existing studies [46]. However, when CSP increases at its historical growth rate (as-usual scenario (Sa)), namely, from 1.04 Gt in 2021 to 1.53 Gt in 2030, carbon emissions would reach (2.78 ± 0.30) Gt,</w:t>
      </w:r>
      <w:r>
        <w:rPr>
          <w:spacing w:val="-5"/>
        </w:rPr>
        <w:t> </w:t>
      </w:r>
      <w:r>
        <w:rPr/>
        <w:t>which</w:t>
      </w:r>
      <w:r>
        <w:rPr>
          <w:spacing w:val="-5"/>
        </w:rPr>
        <w:t> </w:t>
      </w:r>
      <w:r>
        <w:rPr/>
        <w:t>is</w:t>
      </w:r>
      <w:r>
        <w:rPr>
          <w:spacing w:val="-5"/>
        </w:rPr>
        <w:t> </w:t>
      </w:r>
      <w:r>
        <w:rPr/>
        <w:t>1.53</w:t>
      </w:r>
      <w:r>
        <w:rPr>
          <w:spacing w:val="-5"/>
        </w:rPr>
        <w:t> </w:t>
      </w:r>
      <w:r>
        <w:rPr/>
        <w:t>times</w:t>
      </w:r>
      <w:r>
        <w:rPr>
          <w:spacing w:val="-5"/>
        </w:rPr>
        <w:t> </w:t>
      </w:r>
      <w:r>
        <w:rPr/>
        <w:t>the</w:t>
      </w:r>
      <w:r>
        <w:rPr>
          <w:spacing w:val="-5"/>
        </w:rPr>
        <w:t> </w:t>
      </w:r>
      <w:r>
        <w:rPr/>
        <w:t>projected</w:t>
      </w:r>
      <w:r>
        <w:rPr>
          <w:spacing w:val="-5"/>
        </w:rPr>
        <w:t> </w:t>
      </w:r>
      <w:r>
        <w:rPr/>
        <w:t>emissions</w:t>
      </w:r>
      <w:r>
        <w:rPr>
          <w:spacing w:val="-5"/>
        </w:rPr>
        <w:t> </w:t>
      </w:r>
      <w:r>
        <w:rPr/>
        <w:t>in</w:t>
      </w:r>
      <w:r>
        <w:rPr>
          <w:spacing w:val="-5"/>
        </w:rPr>
        <w:t> </w:t>
      </w:r>
      <w:r>
        <w:rPr/>
        <w:t>2021</w:t>
      </w:r>
      <w:r>
        <w:rPr>
          <w:spacing w:val="-5"/>
        </w:rPr>
        <w:t> </w:t>
      </w:r>
      <w:r>
        <w:rPr/>
        <w:t>and</w:t>
      </w:r>
      <w:r>
        <w:rPr>
          <w:spacing w:val="-5"/>
        </w:rPr>
        <w:t> </w:t>
      </w:r>
      <w:r>
        <w:rPr/>
        <w:t>21.07%–26.17%</w:t>
      </w:r>
      <w:r>
        <w:rPr>
          <w:spacing w:val="-5"/>
        </w:rPr>
        <w:t> </w:t>
      </w:r>
      <w:r>
        <w:rPr/>
        <w:t>of</w:t>
      </w:r>
      <w:r>
        <w:rPr>
          <w:spacing w:val="-5"/>
        </w:rPr>
        <w:t> </w:t>
      </w:r>
      <w:r>
        <w:rPr/>
        <w:t>China’s</w:t>
      </w:r>
      <w:r>
        <w:rPr>
          <w:spacing w:val="-5"/>
        </w:rPr>
        <w:t> </w:t>
      </w:r>
      <w:r>
        <w:rPr/>
        <w:t>projected</w:t>
      </w:r>
      <w:r>
        <w:rPr>
          <w:spacing w:val="-5"/>
        </w:rPr>
        <w:t> </w:t>
      </w:r>
      <w:r>
        <w:rPr/>
        <w:t>carbon</w:t>
      </w:r>
      <w:r>
        <w:rPr>
          <w:spacing w:val="-5"/>
        </w:rPr>
        <w:t> </w:t>
      </w:r>
      <w:r>
        <w:rPr/>
        <w:t>emissions</w:t>
      </w:r>
      <w:r>
        <w:rPr>
          <w:spacing w:val="-5"/>
        </w:rPr>
        <w:t> </w:t>
      </w:r>
      <w:r>
        <w:rPr/>
        <w:t>in</w:t>
      </w:r>
      <w:r>
        <w:rPr>
          <w:spacing w:val="-5"/>
        </w:rPr>
        <w:t> </w:t>
      </w:r>
      <w:r>
        <w:rPr/>
        <w:t>2030. The carbon emissions in 2035 could be as high as (3.17 ± 0.35) Gt if CSP continues to grow. The corresponding emissions in</w:t>
      </w:r>
      <w:r>
        <w:rPr>
          <w:spacing w:val="-2"/>
        </w:rPr>
        <w:t> </w:t>
      </w:r>
      <w:r>
        <w:rPr/>
        <w:t>2030</w:t>
      </w:r>
      <w:r>
        <w:rPr>
          <w:spacing w:val="-2"/>
        </w:rPr>
        <w:t> </w:t>
      </w:r>
      <w:r>
        <w:rPr/>
        <w:t>and</w:t>
      </w:r>
      <w:r>
        <w:rPr>
          <w:spacing w:val="-2"/>
        </w:rPr>
        <w:t> </w:t>
      </w:r>
      <w:r>
        <w:rPr/>
        <w:t>2035</w:t>
      </w:r>
      <w:r>
        <w:rPr>
          <w:spacing w:val="-2"/>
        </w:rPr>
        <w:t> </w:t>
      </w:r>
      <w:r>
        <w:rPr/>
        <w:t>were</w:t>
      </w:r>
      <w:r>
        <w:rPr>
          <w:spacing w:val="-2"/>
        </w:rPr>
        <w:t> </w:t>
      </w:r>
      <w:r>
        <w:rPr/>
        <w:t>estimated</w:t>
      </w:r>
      <w:r>
        <w:rPr>
          <w:spacing w:val="-2"/>
        </w:rPr>
        <w:t> </w:t>
      </w:r>
      <w:r>
        <w:rPr/>
        <w:t>to</w:t>
      </w:r>
      <w:r>
        <w:rPr>
          <w:spacing w:val="-2"/>
        </w:rPr>
        <w:t> </w:t>
      </w:r>
      <w:r>
        <w:rPr/>
        <w:t>be</w:t>
      </w:r>
      <w:r>
        <w:rPr>
          <w:spacing w:val="-2"/>
        </w:rPr>
        <w:t> </w:t>
      </w:r>
      <w:r>
        <w:rPr/>
        <w:t>(2.30</w:t>
      </w:r>
      <w:r>
        <w:rPr>
          <w:spacing w:val="-2"/>
        </w:rPr>
        <w:t> </w:t>
      </w:r>
      <w:r>
        <w:rPr/>
        <w:t>±</w:t>
      </w:r>
      <w:r>
        <w:rPr>
          <w:spacing w:val="-2"/>
        </w:rPr>
        <w:t> </w:t>
      </w:r>
      <w:r>
        <w:rPr/>
        <w:t>0.25)</w:t>
      </w:r>
      <w:r>
        <w:rPr>
          <w:spacing w:val="-2"/>
        </w:rPr>
        <w:t> </w:t>
      </w:r>
      <w:r>
        <w:rPr/>
        <w:t>and</w:t>
      </w:r>
      <w:r>
        <w:rPr>
          <w:spacing w:val="-2"/>
        </w:rPr>
        <w:t> </w:t>
      </w:r>
      <w:r>
        <w:rPr/>
        <w:t>(2.50</w:t>
      </w:r>
      <w:r>
        <w:rPr>
          <w:spacing w:val="-2"/>
        </w:rPr>
        <w:t> </w:t>
      </w:r>
      <w:r>
        <w:rPr/>
        <w:t>±</w:t>
      </w:r>
      <w:r>
        <w:rPr>
          <w:spacing w:val="-2"/>
        </w:rPr>
        <w:t> </w:t>
      </w:r>
      <w:r>
        <w:rPr/>
        <w:t>0.28)</w:t>
      </w:r>
      <w:r>
        <w:rPr>
          <w:spacing w:val="-2"/>
        </w:rPr>
        <w:t> </w:t>
      </w:r>
      <w:r>
        <w:rPr/>
        <w:t>Gt,</w:t>
      </w:r>
      <w:r>
        <w:rPr>
          <w:spacing w:val="-2"/>
        </w:rPr>
        <w:t> </w:t>
      </w:r>
      <w:r>
        <w:rPr/>
        <w:t>respectively,</w:t>
      </w:r>
      <w:r>
        <w:rPr>
          <w:spacing w:val="-2"/>
        </w:rPr>
        <w:t> </w:t>
      </w:r>
      <w:r>
        <w:rPr/>
        <w:t>if</w:t>
      </w:r>
      <w:r>
        <w:rPr>
          <w:spacing w:val="-2"/>
        </w:rPr>
        <w:t> </w:t>
      </w:r>
      <w:r>
        <w:rPr/>
        <w:t>CSP</w:t>
      </w:r>
      <w:r>
        <w:rPr>
          <w:spacing w:val="-2"/>
        </w:rPr>
        <w:t> </w:t>
      </w:r>
      <w:r>
        <w:rPr/>
        <w:t>increases</w:t>
      </w:r>
      <w:r>
        <w:rPr>
          <w:spacing w:val="-2"/>
        </w:rPr>
        <w:t> </w:t>
      </w:r>
      <w:r>
        <w:rPr/>
        <w:t>by</w:t>
      </w:r>
      <w:r>
        <w:rPr>
          <w:spacing w:val="-2"/>
        </w:rPr>
        <w:t> </w:t>
      </w:r>
      <w:r>
        <w:rPr/>
        <w:t>only</w:t>
      </w:r>
      <w:r>
        <w:rPr>
          <w:spacing w:val="-2"/>
        </w:rPr>
        <w:t> </w:t>
      </w:r>
      <w:r>
        <w:rPr/>
        <w:t>50%</w:t>
      </w:r>
      <w:r>
        <w:rPr>
          <w:spacing w:val="-2"/>
        </w:rPr>
        <w:t> </w:t>
      </w:r>
      <w:r>
        <w:rPr/>
        <w:t>of</w:t>
      </w:r>
      <w:r>
        <w:rPr>
          <w:spacing w:val="-2"/>
        </w:rPr>
        <w:t> </w:t>
      </w:r>
      <w:r>
        <w:rPr/>
        <w:t>the inertial growth rate (moderate scenario (Sm)).</w:t>
      </w:r>
    </w:p>
    <w:p>
      <w:pPr>
        <w:pStyle w:val="BodyText"/>
        <w:spacing w:before="163"/>
        <w:ind w:left="116" w:right="175" w:firstLine="210"/>
        <w:jc w:val="both"/>
      </w:pPr>
      <w:r>
        <w:rPr/>
        <w:t>Although CER can be achieved through SSR and EAF ratio optimization, only when the CSP growth rate remains below 2.2% will the corresponding optimization measures be able to maintain carbon emissions of the industry in 2030 at a level similar to that in 2021. In this case, the SSR and EAF ratio, and the SSR of EAF, would be 50.0%, 14.8%, and 84.0%, </w:t>
      </w:r>
      <w:r>
        <w:rPr>
          <w:spacing w:val="-2"/>
        </w:rPr>
        <w:t>respectively.</w:t>
      </w:r>
    </w:p>
    <w:p>
      <w:pPr>
        <w:pStyle w:val="BodyText"/>
        <w:spacing w:before="239"/>
        <w:ind w:left="116" w:firstLine="210"/>
        <w:jc w:val="both"/>
      </w:pPr>
      <w:r>
        <w:rPr/>
        <w:t>The</w:t>
      </w:r>
      <w:r>
        <w:rPr>
          <w:spacing w:val="3"/>
        </w:rPr>
        <w:t> </w:t>
      </w:r>
      <w:r>
        <w:rPr/>
        <w:t>industrial</w:t>
      </w:r>
      <w:r>
        <w:rPr>
          <w:spacing w:val="6"/>
        </w:rPr>
        <w:t> </w:t>
      </w:r>
      <w:r>
        <w:rPr/>
        <w:t>wastewater</w:t>
      </w:r>
      <w:r>
        <w:rPr>
          <w:spacing w:val="6"/>
        </w:rPr>
        <w:t> </w:t>
      </w:r>
      <w:r>
        <w:rPr/>
        <w:t>generation</w:t>
      </w:r>
      <w:r>
        <w:rPr>
          <w:spacing w:val="5"/>
        </w:rPr>
        <w:t> </w:t>
      </w:r>
      <w:r>
        <w:rPr/>
        <w:t>from</w:t>
      </w:r>
      <w:r>
        <w:rPr>
          <w:spacing w:val="6"/>
        </w:rPr>
        <w:t> </w:t>
      </w:r>
      <w:r>
        <w:rPr/>
        <w:t>CSP</w:t>
      </w:r>
      <w:r>
        <w:rPr>
          <w:spacing w:val="6"/>
        </w:rPr>
        <w:t> </w:t>
      </w:r>
      <w:r>
        <w:rPr/>
        <w:t>was</w:t>
      </w:r>
      <w:r>
        <w:rPr>
          <w:spacing w:val="5"/>
        </w:rPr>
        <w:t> </w:t>
      </w:r>
      <w:r>
        <w:rPr/>
        <w:t>estimated</w:t>
      </w:r>
      <w:r>
        <w:rPr>
          <w:spacing w:val="6"/>
        </w:rPr>
        <w:t> </w:t>
      </w:r>
      <w:r>
        <w:rPr/>
        <w:t>to</w:t>
      </w:r>
      <w:r>
        <w:rPr>
          <w:spacing w:val="6"/>
        </w:rPr>
        <w:t> </w:t>
      </w:r>
      <w:r>
        <w:rPr/>
        <w:t>reach</w:t>
      </w:r>
      <w:r>
        <w:rPr>
          <w:spacing w:val="6"/>
        </w:rPr>
        <w:t> </w:t>
      </w:r>
      <w:r>
        <w:rPr/>
        <w:t>(8.87</w:t>
      </w:r>
      <w:r>
        <w:rPr>
          <w:spacing w:val="57"/>
        </w:rPr>
        <w:t> </w:t>
      </w:r>
      <w:r>
        <w:rPr>
          <w:rFonts w:ascii="Arial" w:hAnsi="Arial"/>
        </w:rPr>
        <w:t>×</w:t>
      </w:r>
      <w:r>
        <w:rPr>
          <w:rFonts w:ascii="Arial" w:hAnsi="Arial"/>
          <w:spacing w:val="58"/>
        </w:rPr>
        <w:t> </w:t>
      </w:r>
      <w:r>
        <w:rPr/>
        <w:t>10</w:t>
      </w:r>
      <w:r>
        <w:rPr>
          <w:position w:val="6"/>
          <w:sz w:val="14"/>
        </w:rPr>
        <w:t>9</w:t>
      </w:r>
      <w:r>
        <w:rPr>
          <w:spacing w:val="24"/>
          <w:position w:val="6"/>
          <w:sz w:val="14"/>
        </w:rPr>
        <w:t> </w:t>
      </w:r>
      <w:r>
        <w:rPr/>
        <w:t>±</w:t>
      </w:r>
      <w:r>
        <w:rPr>
          <w:spacing w:val="6"/>
        </w:rPr>
        <w:t> </w:t>
      </w:r>
      <w:r>
        <w:rPr/>
        <w:t>1.54</w:t>
      </w:r>
      <w:r>
        <w:rPr>
          <w:spacing w:val="57"/>
        </w:rPr>
        <w:t> </w:t>
      </w:r>
      <w:r>
        <w:rPr>
          <w:rFonts w:ascii="Arial" w:hAnsi="Arial"/>
        </w:rPr>
        <w:t>×</w:t>
      </w:r>
      <w:r>
        <w:rPr>
          <w:rFonts w:ascii="Arial" w:hAnsi="Arial"/>
          <w:spacing w:val="59"/>
        </w:rPr>
        <w:t> </w:t>
      </w:r>
      <w:r>
        <w:rPr/>
        <w:t>10</w:t>
      </w:r>
      <w:r>
        <w:rPr>
          <w:position w:val="6"/>
          <w:sz w:val="14"/>
        </w:rPr>
        <w:t>9</w:t>
      </w:r>
      <w:r>
        <w:rPr/>
        <w:t>)</w:t>
      </w:r>
      <w:r>
        <w:rPr>
          <w:spacing w:val="5"/>
        </w:rPr>
        <w:t> </w:t>
      </w:r>
      <w:r>
        <w:rPr/>
        <w:t>and</w:t>
      </w:r>
      <w:r>
        <w:rPr>
          <w:spacing w:val="6"/>
        </w:rPr>
        <w:t> </w:t>
      </w:r>
      <w:r>
        <w:rPr/>
        <w:t>(13.57</w:t>
      </w:r>
      <w:r>
        <w:rPr>
          <w:spacing w:val="57"/>
        </w:rPr>
        <w:t> </w:t>
      </w:r>
      <w:r>
        <w:rPr>
          <w:rFonts w:ascii="Arial" w:hAnsi="Arial"/>
        </w:rPr>
        <w:t>×</w:t>
      </w:r>
      <w:r>
        <w:rPr>
          <w:rFonts w:ascii="Arial" w:hAnsi="Arial"/>
          <w:spacing w:val="59"/>
        </w:rPr>
        <w:t> </w:t>
      </w:r>
      <w:r>
        <w:rPr/>
        <w:t>10</w:t>
      </w:r>
      <w:r>
        <w:rPr>
          <w:position w:val="6"/>
          <w:sz w:val="14"/>
        </w:rPr>
        <w:t>9</w:t>
      </w:r>
      <w:r>
        <w:rPr>
          <w:spacing w:val="24"/>
          <w:position w:val="6"/>
          <w:sz w:val="14"/>
        </w:rPr>
        <w:t> </w:t>
      </w:r>
      <w:r>
        <w:rPr>
          <w:spacing w:val="-10"/>
        </w:rPr>
        <w:t>±</w:t>
      </w:r>
    </w:p>
    <w:p>
      <w:pPr>
        <w:pStyle w:val="BodyText"/>
        <w:spacing w:line="264" w:lineRule="auto" w:before="124"/>
        <w:ind w:left="116" w:right="174"/>
        <w:jc w:val="both"/>
      </w:pPr>
      <w:r>
        <w:rPr/>
        <mc:AlternateContent>
          <mc:Choice Requires="wps">
            <w:drawing>
              <wp:anchor distT="0" distB="0" distL="0" distR="0" allowOverlap="1" layoutInCell="1" locked="0" behindDoc="1" simplePos="0" relativeHeight="487324672">
                <wp:simplePos x="0" y="0"/>
                <wp:positionH relativeFrom="page">
                  <wp:posOffset>6048222</wp:posOffset>
                </wp:positionH>
                <wp:positionV relativeFrom="paragraph">
                  <wp:posOffset>415904</wp:posOffset>
                </wp:positionV>
                <wp:extent cx="133350" cy="1536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76.238007pt;margin-top:32.748386pt;width:10.5pt;height:12.074pt;mso-position-horizontal-relative:page;mso-position-vertical-relative:paragraph;z-index:-15991808" id="docshape38" filled="true" fillcolor="#ccffff" stroked="false">
                <v:fill type="solid"/>
                <w10:wrap type="none"/>
              </v:rect>
            </w:pict>
          </mc:Fallback>
        </mc:AlternateContent>
      </w:r>
      <w:r>
        <w:rPr/>
        <w:t>2.35</w:t>
      </w:r>
      <w:r>
        <w:rPr>
          <w:spacing w:val="40"/>
        </w:rPr>
        <w:t> </w:t>
      </w:r>
      <w:r>
        <w:rPr>
          <w:rFonts w:ascii="Arial" w:hAnsi="Arial"/>
        </w:rPr>
        <w:t>×</w:t>
      </w:r>
      <w:r>
        <w:rPr>
          <w:rFonts w:ascii="Arial" w:hAnsi="Arial"/>
          <w:spacing w:val="40"/>
        </w:rPr>
        <w:t> </w:t>
      </w:r>
      <w:r>
        <w:rPr/>
        <w:t>10</w:t>
      </w:r>
      <w:r>
        <w:rPr>
          <w:position w:val="6"/>
          <w:sz w:val="14"/>
        </w:rPr>
        <w:t>9</w:t>
      </w:r>
      <w:r>
        <w:rPr/>
        <w:t>)</w:t>
      </w:r>
      <w:r>
        <w:rPr>
          <w:spacing w:val="-2"/>
        </w:rPr>
        <w:t> </w:t>
      </w:r>
      <w:r>
        <w:rPr/>
        <w:t>m</w:t>
      </w:r>
      <w:r>
        <w:rPr>
          <w:position w:val="6"/>
          <w:sz w:val="14"/>
        </w:rPr>
        <w:t>3</w:t>
      </w:r>
      <w:r>
        <w:rPr>
          <w:spacing w:val="15"/>
          <w:position w:val="6"/>
          <w:sz w:val="14"/>
        </w:rPr>
        <w:t> </w:t>
      </w:r>
      <w:r>
        <w:rPr/>
        <w:t>in</w:t>
      </w:r>
      <w:r>
        <w:rPr>
          <w:spacing w:val="-2"/>
        </w:rPr>
        <w:t> </w:t>
      </w:r>
      <w:r>
        <w:rPr/>
        <w:t>2030</w:t>
      </w:r>
      <w:r>
        <w:rPr>
          <w:spacing w:val="-2"/>
        </w:rPr>
        <w:t> </w:t>
      </w:r>
      <w:r>
        <w:rPr/>
        <w:t>under</w:t>
      </w:r>
      <w:r>
        <w:rPr>
          <w:spacing w:val="-2"/>
        </w:rPr>
        <w:t> </w:t>
      </w:r>
      <w:r>
        <w:rPr/>
        <w:t>the</w:t>
      </w:r>
      <w:r>
        <w:rPr>
          <w:spacing w:val="-2"/>
        </w:rPr>
        <w:t> </w:t>
      </w:r>
      <w:r>
        <w:rPr/>
        <w:t>Sc</w:t>
      </w:r>
      <w:r>
        <w:rPr>
          <w:spacing w:val="-2"/>
        </w:rPr>
        <w:t> </w:t>
      </w:r>
      <w:r>
        <w:rPr/>
        <w:t>and</w:t>
      </w:r>
      <w:r>
        <w:rPr>
          <w:spacing w:val="-2"/>
        </w:rPr>
        <w:t> </w:t>
      </w:r>
      <w:r>
        <w:rPr/>
        <w:t>Sa</w:t>
      </w:r>
      <w:r>
        <w:rPr>
          <w:spacing w:val="-2"/>
        </w:rPr>
        <w:t> </w:t>
      </w:r>
      <w:r>
        <w:rPr/>
        <w:t>scenarios,</w:t>
      </w:r>
      <w:r>
        <w:rPr>
          <w:spacing w:val="-2"/>
        </w:rPr>
        <w:t> </w:t>
      </w:r>
      <w:r>
        <w:rPr/>
        <w:t>respectively.</w:t>
      </w:r>
      <w:r>
        <w:rPr>
          <w:spacing w:val="-2"/>
        </w:rPr>
        <w:t> </w:t>
      </w:r>
      <w:r>
        <w:rPr/>
        <w:t>Accordingly,</w:t>
      </w:r>
      <w:r>
        <w:rPr>
          <w:spacing w:val="-2"/>
        </w:rPr>
        <w:t> </w:t>
      </w:r>
      <w:r>
        <w:rPr/>
        <w:t>emission</w:t>
      </w:r>
      <w:r>
        <w:rPr>
          <w:spacing w:val="-2"/>
        </w:rPr>
        <w:t> </w:t>
      </w:r>
      <w:r>
        <w:rPr/>
        <w:t>of</w:t>
      </w:r>
      <w:r>
        <w:rPr>
          <w:spacing w:val="-2"/>
        </w:rPr>
        <w:t> </w:t>
      </w:r>
      <w:r>
        <w:rPr/>
        <w:t>PHPs</w:t>
      </w:r>
      <w:r>
        <w:rPr>
          <w:spacing w:val="-2"/>
        </w:rPr>
        <w:t> </w:t>
      </w:r>
      <w:r>
        <w:rPr/>
        <w:t>would</w:t>
      </w:r>
      <w:r>
        <w:rPr>
          <w:spacing w:val="-2"/>
        </w:rPr>
        <w:t> </w:t>
      </w:r>
      <w:r>
        <w:rPr/>
        <w:t>be</w:t>
      </w:r>
      <w:r>
        <w:rPr>
          <w:spacing w:val="-2"/>
        </w:rPr>
        <w:t> </w:t>
      </w:r>
      <w:r>
        <w:rPr/>
        <w:t>(1.43</w:t>
      </w:r>
      <w:r>
        <w:rPr>
          <w:spacing w:val="-2"/>
        </w:rPr>
        <w:t> </w:t>
      </w:r>
      <w:r>
        <w:rPr/>
        <w:t>±</w:t>
      </w:r>
      <w:r>
        <w:rPr>
          <w:spacing w:val="-2"/>
        </w:rPr>
        <w:t> </w:t>
      </w:r>
      <w:r>
        <w:rPr/>
        <w:t>0.56) and (2.19 ± 1.08) kt, and emissions of COD would be (599.7 ± 235.5) and (917.3 ± 360.2) kt, respectively, among which COD</w:t>
      </w:r>
      <w:r>
        <w:rPr>
          <w:spacing w:val="-7"/>
        </w:rPr>
        <w:t> </w:t>
      </w:r>
      <w:r>
        <w:rPr/>
        <w:t>emissions</w:t>
      </w:r>
      <w:r>
        <w:rPr>
          <w:spacing w:val="-4"/>
        </w:rPr>
        <w:t> </w:t>
      </w:r>
      <w:r>
        <w:rPr/>
        <w:t>amount</w:t>
      </w:r>
      <w:r>
        <w:rPr>
          <w:spacing w:val="-4"/>
        </w:rPr>
        <w:t> </w:t>
      </w:r>
      <w:r>
        <w:rPr/>
        <w:t>to</w:t>
      </w:r>
      <w:r>
        <w:rPr>
          <w:spacing w:val="-5"/>
        </w:rPr>
        <w:t> </w:t>
      </w:r>
      <w:r>
        <w:rPr/>
        <w:t>2.4%</w:t>
      </w:r>
      <w:r>
        <w:rPr>
          <w:spacing w:val="-4"/>
        </w:rPr>
        <w:t> </w:t>
      </w:r>
      <w:r>
        <w:rPr/>
        <w:t>±</w:t>
      </w:r>
      <w:r>
        <w:rPr>
          <w:spacing w:val="-4"/>
        </w:rPr>
        <w:t> </w:t>
      </w:r>
      <w:r>
        <w:rPr/>
        <w:t>0.9%</w:t>
      </w:r>
      <w:r>
        <w:rPr>
          <w:spacing w:val="-5"/>
        </w:rPr>
        <w:t> </w:t>
      </w:r>
      <w:r>
        <w:rPr/>
        <w:t>and</w:t>
      </w:r>
      <w:r>
        <w:rPr>
          <w:spacing w:val="-4"/>
        </w:rPr>
        <w:t> </w:t>
      </w:r>
      <w:r>
        <w:rPr/>
        <w:t>3.6%</w:t>
      </w:r>
      <w:r>
        <w:rPr>
          <w:spacing w:val="-4"/>
        </w:rPr>
        <w:t> </w:t>
      </w:r>
      <w:r>
        <w:rPr/>
        <w:t>±</w:t>
      </w:r>
      <w:r>
        <w:rPr>
          <w:spacing w:val="-4"/>
        </w:rPr>
        <w:t> </w:t>
      </w:r>
      <w:r>
        <w:rPr/>
        <w:t>1.4%</w:t>
      </w:r>
      <w:r>
        <w:rPr>
          <w:spacing w:val="-5"/>
        </w:rPr>
        <w:t> </w:t>
      </w:r>
      <w:r>
        <w:rPr/>
        <w:t>of</w:t>
      </w:r>
      <w:r>
        <w:rPr>
          <w:spacing w:val="-4"/>
        </w:rPr>
        <w:t> </w:t>
      </w:r>
      <w:r>
        <w:rPr/>
        <w:t>China’s</w:t>
      </w:r>
      <w:r>
        <w:rPr>
          <w:spacing w:val="-4"/>
        </w:rPr>
        <w:t> </w:t>
      </w:r>
      <w:r>
        <w:rPr/>
        <w:t>statistical</w:t>
      </w:r>
      <w:r>
        <w:rPr>
          <w:spacing w:val="-5"/>
        </w:rPr>
        <w:t> </w:t>
      </w:r>
      <w:r>
        <w:rPr/>
        <w:t>COD</w:t>
      </w:r>
      <w:r>
        <w:rPr>
          <w:spacing w:val="-4"/>
        </w:rPr>
        <w:t> </w:t>
      </w:r>
      <w:r>
        <w:rPr/>
        <w:t>emissions</w:t>
      </w:r>
      <w:r>
        <w:rPr>
          <w:spacing w:val="-4"/>
        </w:rPr>
        <w:t> </w:t>
      </w:r>
      <w:r>
        <w:rPr/>
        <w:t>in</w:t>
      </w:r>
      <w:r>
        <w:rPr>
          <w:spacing w:val="-5"/>
        </w:rPr>
        <w:t> </w:t>
      </w:r>
      <w:r>
        <w:rPr/>
        <w:t>2021</w:t>
      </w:r>
      <w:r>
        <w:rPr>
          <w:spacing w:val="-4"/>
        </w:rPr>
        <w:t> </w:t>
      </w:r>
      <w:r>
        <w:rPr/>
        <w:t>[47].</w:t>
      </w:r>
      <w:r>
        <w:rPr>
          <w:spacing w:val="-4"/>
        </w:rPr>
        <w:t> </w:t>
      </w:r>
      <w:r>
        <w:rPr/>
        <w:t>The</w:t>
      </w:r>
      <w:r>
        <w:rPr>
          <w:spacing w:val="-4"/>
        </w:rPr>
        <w:t> </w:t>
      </w:r>
      <w:r>
        <w:rPr>
          <w:spacing w:val="-2"/>
        </w:rPr>
        <w:t>generation</w:t>
      </w:r>
    </w:p>
    <w:p>
      <w:pPr>
        <w:pStyle w:val="BodyText"/>
        <w:spacing w:line="264" w:lineRule="auto" w:before="51"/>
        <w:ind w:left="116" w:right="175"/>
        <w:jc w:val="both"/>
      </w:pPr>
      <w:r>
        <w:rPr/>
        <w:t>of off gases in both scenarios could be up to (9.98</w:t>
      </w:r>
      <w:r>
        <w:rPr>
          <w:spacing w:val="40"/>
        </w:rPr>
        <w:t> </w:t>
      </w:r>
      <w:r>
        <w:rPr>
          <w:rFonts w:ascii="Arial" w:hAnsi="Arial"/>
        </w:rPr>
        <w:t>×</w:t>
      </w:r>
      <w:r>
        <w:rPr>
          <w:rFonts w:ascii="Arial" w:hAnsi="Arial"/>
          <w:spacing w:val="40"/>
        </w:rPr>
        <w:t> </w:t>
      </w:r>
      <w:r>
        <w:rPr/>
        <w:t>10</w:t>
      </w:r>
      <w:r>
        <w:rPr>
          <w:position w:val="6"/>
          <w:sz w:val="14"/>
        </w:rPr>
        <w:t>9</w:t>
      </w:r>
      <w:r>
        <w:rPr>
          <w:spacing w:val="22"/>
          <w:position w:val="6"/>
          <w:sz w:val="14"/>
        </w:rPr>
        <w:t> </w:t>
      </w:r>
      <w:r>
        <w:rPr/>
        <w:t>± 1.63</w:t>
      </w:r>
      <w:r>
        <w:rPr>
          <w:spacing w:val="40"/>
        </w:rPr>
        <w:t> </w:t>
      </w:r>
      <w:r>
        <w:rPr>
          <w:rFonts w:ascii="Arial" w:hAnsi="Arial"/>
        </w:rPr>
        <w:t>×</w:t>
      </w:r>
      <w:r>
        <w:rPr>
          <w:rFonts w:ascii="Arial" w:hAnsi="Arial"/>
          <w:spacing w:val="40"/>
        </w:rPr>
        <w:t> </w:t>
      </w:r>
      <w:r>
        <w:rPr/>
        <w:t>10</w:t>
      </w:r>
      <w:r>
        <w:rPr>
          <w:position w:val="6"/>
          <w:sz w:val="14"/>
        </w:rPr>
        <w:t>9</w:t>
      </w:r>
      <w:r>
        <w:rPr/>
        <w:t>) and (15.1</w:t>
      </w:r>
      <w:r>
        <w:rPr>
          <w:spacing w:val="40"/>
        </w:rPr>
        <w:t> </w:t>
      </w:r>
      <w:r>
        <w:rPr>
          <w:rFonts w:ascii="Arial" w:hAnsi="Arial"/>
        </w:rPr>
        <w:t>×</w:t>
      </w:r>
      <w:r>
        <w:rPr>
          <w:rFonts w:ascii="Arial" w:hAnsi="Arial"/>
          <w:spacing w:val="40"/>
        </w:rPr>
        <w:t> </w:t>
      </w:r>
      <w:r>
        <w:rPr/>
        <w:t>10</w:t>
      </w:r>
      <w:r>
        <w:rPr>
          <w:position w:val="6"/>
          <w:sz w:val="14"/>
        </w:rPr>
        <w:t>9</w:t>
      </w:r>
      <w:r>
        <w:rPr>
          <w:spacing w:val="22"/>
          <w:position w:val="6"/>
          <w:sz w:val="14"/>
        </w:rPr>
        <w:t> </w:t>
      </w:r>
      <w:r>
        <w:rPr/>
        <w:t>± 2.31</w:t>
      </w:r>
      <w:r>
        <w:rPr>
          <w:spacing w:val="40"/>
        </w:rPr>
        <w:t> </w:t>
      </w:r>
      <w:r>
        <w:rPr>
          <w:rFonts w:ascii="Arial" w:hAnsi="Arial"/>
        </w:rPr>
        <w:t>×</w:t>
      </w:r>
      <w:r>
        <w:rPr>
          <w:rFonts w:ascii="Arial" w:hAnsi="Arial"/>
          <w:spacing w:val="40"/>
        </w:rPr>
        <w:t> </w:t>
      </w:r>
      <w:r>
        <w:rPr/>
        <w:t>10</w:t>
      </w:r>
      <w:r>
        <w:rPr>
          <w:position w:val="6"/>
          <w:sz w:val="14"/>
        </w:rPr>
        <w:t>9</w:t>
      </w:r>
      <w:r>
        <w:rPr/>
        <w:t>) m</w:t>
      </w:r>
      <w:r>
        <w:rPr>
          <w:position w:val="6"/>
          <w:sz w:val="14"/>
        </w:rPr>
        <w:t>3</w:t>
      </w:r>
      <w:r>
        <w:rPr/>
        <w:t>, respectively, and be accompanied by PM, SO</w:t>
      </w:r>
      <w:r>
        <w:rPr>
          <w:vertAlign w:val="subscript"/>
        </w:rPr>
        <w:t>2</w:t>
      </w:r>
      <w:r>
        <w:rPr>
          <w:vertAlign w:val="baseline"/>
        </w:rPr>
        <w:t>, and NO</w:t>
      </w:r>
      <w:r>
        <w:rPr>
          <w:i/>
          <w:vertAlign w:val="subscript"/>
        </w:rPr>
        <w:t>x</w:t>
      </w:r>
      <w:r>
        <w:rPr>
          <w:i/>
          <w:vertAlign w:val="baseline"/>
        </w:rPr>
        <w:t> </w:t>
      </w:r>
      <w:r>
        <w:rPr>
          <w:vertAlign w:val="baseline"/>
        </w:rPr>
        <w:t>emissions of (231.2 ± 46.5) and (345.1 ± 63.2) kt, (386.7 ± 152.0) and (591.5 ± 232.5) kt,</w:t>
      </w:r>
      <w:r>
        <w:rPr>
          <w:spacing w:val="3"/>
          <w:vertAlign w:val="baseline"/>
        </w:rPr>
        <w:t> </w:t>
      </w:r>
      <w:r>
        <w:rPr>
          <w:vertAlign w:val="baseline"/>
        </w:rPr>
        <w:t>and</w:t>
      </w:r>
      <w:r>
        <w:rPr>
          <w:spacing w:val="2"/>
          <w:vertAlign w:val="baseline"/>
        </w:rPr>
        <w:t> </w:t>
      </w:r>
      <w:r>
        <w:rPr>
          <w:vertAlign w:val="baseline"/>
        </w:rPr>
        <w:t>(185.1</w:t>
      </w:r>
      <w:r>
        <w:rPr>
          <w:spacing w:val="3"/>
          <w:vertAlign w:val="baseline"/>
        </w:rPr>
        <w:t> </w:t>
      </w:r>
      <w:r>
        <w:rPr>
          <w:vertAlign w:val="baseline"/>
        </w:rPr>
        <w:t>±</w:t>
      </w:r>
      <w:r>
        <w:rPr>
          <w:spacing w:val="3"/>
          <w:vertAlign w:val="baseline"/>
        </w:rPr>
        <w:t> </w:t>
      </w:r>
      <w:r>
        <w:rPr>
          <w:vertAlign w:val="baseline"/>
        </w:rPr>
        <w:t>72.8)</w:t>
      </w:r>
      <w:r>
        <w:rPr>
          <w:spacing w:val="3"/>
          <w:vertAlign w:val="baseline"/>
        </w:rPr>
        <w:t> </w:t>
      </w:r>
      <w:r>
        <w:rPr>
          <w:vertAlign w:val="baseline"/>
        </w:rPr>
        <w:t>and</w:t>
      </w:r>
      <w:r>
        <w:rPr>
          <w:spacing w:val="2"/>
          <w:vertAlign w:val="baseline"/>
        </w:rPr>
        <w:t> </w:t>
      </w:r>
      <w:r>
        <w:rPr>
          <w:vertAlign w:val="baseline"/>
        </w:rPr>
        <w:t>(283.2</w:t>
      </w:r>
      <w:r>
        <w:rPr>
          <w:spacing w:val="3"/>
          <w:vertAlign w:val="baseline"/>
        </w:rPr>
        <w:t> </w:t>
      </w:r>
      <w:r>
        <w:rPr>
          <w:vertAlign w:val="baseline"/>
        </w:rPr>
        <w:t>±</w:t>
      </w:r>
      <w:r>
        <w:rPr>
          <w:spacing w:val="2"/>
          <w:vertAlign w:val="baseline"/>
        </w:rPr>
        <w:t> </w:t>
      </w:r>
      <w:r>
        <w:rPr>
          <w:vertAlign w:val="baseline"/>
        </w:rPr>
        <w:t>111.3)</w:t>
      </w:r>
      <w:r>
        <w:rPr>
          <w:spacing w:val="3"/>
          <w:vertAlign w:val="baseline"/>
        </w:rPr>
        <w:t> </w:t>
      </w:r>
      <w:r>
        <w:rPr>
          <w:vertAlign w:val="baseline"/>
        </w:rPr>
        <w:t>kt,</w:t>
      </w:r>
      <w:r>
        <w:rPr>
          <w:spacing w:val="2"/>
          <w:vertAlign w:val="baseline"/>
        </w:rPr>
        <w:t> </w:t>
      </w:r>
      <w:r>
        <w:rPr>
          <w:vertAlign w:val="baseline"/>
        </w:rPr>
        <w:t>respectively.</w:t>
      </w:r>
      <w:r>
        <w:rPr>
          <w:spacing w:val="3"/>
          <w:vertAlign w:val="baseline"/>
        </w:rPr>
        <w:t> </w:t>
      </w:r>
      <w:r>
        <w:rPr>
          <w:vertAlign w:val="baseline"/>
        </w:rPr>
        <w:t>SW</w:t>
      </w:r>
      <w:r>
        <w:rPr>
          <w:spacing w:val="3"/>
          <w:vertAlign w:val="baseline"/>
        </w:rPr>
        <w:t> </w:t>
      </w:r>
      <w:r>
        <w:rPr>
          <w:vertAlign w:val="baseline"/>
        </w:rPr>
        <w:t>slags</w:t>
      </w:r>
      <w:r>
        <w:rPr>
          <w:spacing w:val="3"/>
          <w:vertAlign w:val="baseline"/>
        </w:rPr>
        <w:t> </w:t>
      </w:r>
      <w:r>
        <w:rPr>
          <w:vertAlign w:val="baseline"/>
        </w:rPr>
        <w:t>mainly</w:t>
      </w:r>
      <w:r>
        <w:rPr>
          <w:spacing w:val="2"/>
          <w:vertAlign w:val="baseline"/>
        </w:rPr>
        <w:t> </w:t>
      </w:r>
      <w:r>
        <w:rPr>
          <w:vertAlign w:val="baseline"/>
        </w:rPr>
        <w:t>include</w:t>
      </w:r>
      <w:r>
        <w:rPr>
          <w:spacing w:val="4"/>
          <w:vertAlign w:val="baseline"/>
        </w:rPr>
        <w:t> </w:t>
      </w:r>
      <w:r>
        <w:rPr>
          <w:vertAlign w:val="baseline"/>
        </w:rPr>
        <w:t>dust</w:t>
      </w:r>
      <w:r>
        <w:rPr>
          <w:spacing w:val="2"/>
          <w:vertAlign w:val="baseline"/>
        </w:rPr>
        <w:t> </w:t>
      </w:r>
      <w:r>
        <w:rPr>
          <w:vertAlign w:val="baseline"/>
        </w:rPr>
        <w:t>removal</w:t>
      </w:r>
      <w:r>
        <w:rPr>
          <w:spacing w:val="3"/>
          <w:vertAlign w:val="baseline"/>
        </w:rPr>
        <w:t> </w:t>
      </w:r>
      <w:r>
        <w:rPr>
          <w:vertAlign w:val="baseline"/>
        </w:rPr>
        <w:t>ash</w:t>
      </w:r>
      <w:r>
        <w:rPr>
          <w:spacing w:val="2"/>
          <w:vertAlign w:val="baseline"/>
        </w:rPr>
        <w:t> </w:t>
      </w:r>
      <w:r>
        <w:rPr>
          <w:vertAlign w:val="baseline"/>
        </w:rPr>
        <w:t>and</w:t>
      </w:r>
      <w:r>
        <w:rPr>
          <w:spacing w:val="3"/>
          <w:vertAlign w:val="baseline"/>
        </w:rPr>
        <w:t> </w:t>
      </w:r>
      <w:r>
        <w:rPr>
          <w:vertAlign w:val="baseline"/>
        </w:rPr>
        <w:t>slag</w:t>
      </w:r>
      <w:r>
        <w:rPr>
          <w:spacing w:val="3"/>
          <w:vertAlign w:val="baseline"/>
        </w:rPr>
        <w:t> </w:t>
      </w:r>
      <w:r>
        <w:rPr>
          <w:spacing w:val="-4"/>
          <w:vertAlign w:val="baseline"/>
        </w:rPr>
        <w:t>from</w:t>
      </w:r>
    </w:p>
    <w:p>
      <w:pPr>
        <w:pStyle w:val="BodyText"/>
        <w:spacing w:line="216" w:lineRule="exact"/>
        <w:ind w:left="117"/>
        <w:jc w:val="both"/>
      </w:pPr>
      <w:r>
        <w:rPr/>
        <w:t>BF,</w:t>
      </w:r>
      <w:r>
        <w:rPr>
          <w:spacing w:val="6"/>
        </w:rPr>
        <w:t> </w:t>
      </w:r>
      <w:r>
        <w:rPr/>
        <w:t>converters</w:t>
      </w:r>
      <w:r>
        <w:rPr>
          <w:spacing w:val="5"/>
        </w:rPr>
        <w:t> </w:t>
      </w:r>
      <w:r>
        <w:rPr/>
        <w:t>and</w:t>
      </w:r>
      <w:r>
        <w:rPr>
          <w:spacing w:val="6"/>
        </w:rPr>
        <w:t> </w:t>
      </w:r>
      <w:r>
        <w:rPr/>
        <w:t>EAF,</w:t>
      </w:r>
      <w:r>
        <w:rPr>
          <w:spacing w:val="5"/>
        </w:rPr>
        <w:t> </w:t>
      </w:r>
      <w:r>
        <w:rPr/>
        <w:t>as</w:t>
      </w:r>
      <w:r>
        <w:rPr>
          <w:spacing w:val="6"/>
        </w:rPr>
        <w:t> </w:t>
      </w:r>
      <w:r>
        <w:rPr/>
        <w:t>well</w:t>
      </w:r>
      <w:r>
        <w:rPr>
          <w:spacing w:val="5"/>
        </w:rPr>
        <w:t> </w:t>
      </w:r>
      <w:r>
        <w:rPr/>
        <w:t>as</w:t>
      </w:r>
      <w:r>
        <w:rPr>
          <w:spacing w:val="6"/>
        </w:rPr>
        <w:t> </w:t>
      </w:r>
      <w:r>
        <w:rPr/>
        <w:t>residues</w:t>
      </w:r>
      <w:r>
        <w:rPr>
          <w:spacing w:val="5"/>
        </w:rPr>
        <w:t> </w:t>
      </w:r>
      <w:r>
        <w:rPr/>
        <w:t>from</w:t>
      </w:r>
      <w:r>
        <w:rPr>
          <w:spacing w:val="6"/>
        </w:rPr>
        <w:t> </w:t>
      </w:r>
      <w:r>
        <w:rPr/>
        <w:t>steel</w:t>
      </w:r>
      <w:r>
        <w:rPr>
          <w:spacing w:val="6"/>
        </w:rPr>
        <w:t> </w:t>
      </w:r>
      <w:r>
        <w:rPr/>
        <w:t>scrap</w:t>
      </w:r>
      <w:r>
        <w:rPr>
          <w:spacing w:val="5"/>
        </w:rPr>
        <w:t> </w:t>
      </w:r>
      <w:r>
        <w:rPr/>
        <w:t>pretreatment,</w:t>
      </w:r>
      <w:r>
        <w:rPr>
          <w:spacing w:val="6"/>
        </w:rPr>
        <w:t> </w:t>
      </w:r>
      <w:r>
        <w:rPr/>
        <w:t>amounting</w:t>
      </w:r>
      <w:r>
        <w:rPr>
          <w:spacing w:val="6"/>
        </w:rPr>
        <w:t> </w:t>
      </w:r>
      <w:r>
        <w:rPr/>
        <w:t>to</w:t>
      </w:r>
      <w:r>
        <w:rPr>
          <w:spacing w:val="5"/>
        </w:rPr>
        <w:t> </w:t>
      </w:r>
      <w:r>
        <w:rPr/>
        <w:t>(360.3</w:t>
      </w:r>
      <w:r>
        <w:rPr>
          <w:spacing w:val="6"/>
        </w:rPr>
        <w:t> </w:t>
      </w:r>
      <w:r>
        <w:rPr/>
        <w:t>±</w:t>
      </w:r>
      <w:r>
        <w:rPr>
          <w:spacing w:val="6"/>
        </w:rPr>
        <w:t> </w:t>
      </w:r>
      <w:r>
        <w:rPr/>
        <w:t>24.9)</w:t>
      </w:r>
      <w:r>
        <w:rPr>
          <w:spacing w:val="5"/>
        </w:rPr>
        <w:t> </w:t>
      </w:r>
      <w:r>
        <w:rPr/>
        <w:t>and</w:t>
      </w:r>
      <w:r>
        <w:rPr>
          <w:spacing w:val="6"/>
        </w:rPr>
        <w:t> </w:t>
      </w:r>
      <w:r>
        <w:rPr/>
        <w:t>(551.1</w:t>
      </w:r>
      <w:r>
        <w:rPr>
          <w:spacing w:val="5"/>
        </w:rPr>
        <w:t> </w:t>
      </w:r>
      <w:r>
        <w:rPr/>
        <w:t>±</w:t>
      </w:r>
      <w:r>
        <w:rPr>
          <w:spacing w:val="6"/>
        </w:rPr>
        <w:t> </w:t>
      </w:r>
      <w:r>
        <w:rPr>
          <w:spacing w:val="-2"/>
        </w:rPr>
        <w:t>38.1)</w:t>
      </w:r>
    </w:p>
    <w:p>
      <w:pPr>
        <w:pStyle w:val="BodyText"/>
        <w:ind w:left="117"/>
        <w:jc w:val="both"/>
      </w:pPr>
      <w:r>
        <w:rPr/>
        <w:t>Mt, </w:t>
      </w:r>
      <w:r>
        <w:rPr>
          <w:spacing w:val="-2"/>
        </w:rPr>
        <w:t>respectively.</w:t>
      </w:r>
    </w:p>
    <w:p>
      <w:pPr>
        <w:spacing w:after="0"/>
        <w:jc w:val="both"/>
        <w:sectPr>
          <w:pgSz w:w="11910" w:h="16840"/>
          <w:pgMar w:header="888" w:footer="991" w:top="1520" w:bottom="1180" w:left="620" w:right="560"/>
        </w:sectPr>
      </w:pPr>
    </w:p>
    <w:p>
      <w:pPr>
        <w:pStyle w:val="BodyText"/>
        <w:spacing w:before="22"/>
        <w:rPr>
          <w:sz w:val="20"/>
        </w:rPr>
      </w:pPr>
    </w:p>
    <w:p>
      <w:pPr>
        <w:pStyle w:val="BodyText"/>
        <w:ind w:left="1274"/>
        <w:rPr>
          <w:sz w:val="20"/>
        </w:rPr>
      </w:pPr>
      <w:r>
        <w:rPr>
          <w:sz w:val="20"/>
        </w:rPr>
        <w:drawing>
          <wp:inline distT="0" distB="0" distL="0" distR="0">
            <wp:extent cx="5195648" cy="414489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1" cstate="print"/>
                    <a:stretch>
                      <a:fillRect/>
                    </a:stretch>
                  </pic:blipFill>
                  <pic:spPr>
                    <a:xfrm>
                      <a:off x="0" y="0"/>
                      <a:ext cx="5195648" cy="4144899"/>
                    </a:xfrm>
                    <a:prstGeom prst="rect">
                      <a:avLst/>
                    </a:prstGeom>
                  </pic:spPr>
                </pic:pic>
              </a:graphicData>
            </a:graphic>
          </wp:inline>
        </w:drawing>
      </w:r>
      <w:r>
        <w:rPr>
          <w:sz w:val="20"/>
        </w:rPr>
      </w:r>
    </w:p>
    <w:p>
      <w:pPr>
        <w:pStyle w:val="BodyText"/>
        <w:spacing w:before="181"/>
        <w:rPr>
          <w:sz w:val="18"/>
        </w:rPr>
      </w:pPr>
    </w:p>
    <w:p>
      <w:pPr>
        <w:spacing w:before="0"/>
        <w:ind w:left="117" w:right="174" w:firstLine="0"/>
        <w:jc w:val="both"/>
        <w:rPr>
          <w:sz w:val="18"/>
        </w:rPr>
      </w:pPr>
      <w:r>
        <w:rPr/>
        <w:drawing>
          <wp:anchor distT="0" distB="0" distL="0" distR="0" allowOverlap="1" layoutInCell="1" locked="0" behindDoc="0" simplePos="0" relativeHeight="15749632">
            <wp:simplePos x="0" y="0"/>
            <wp:positionH relativeFrom="page">
              <wp:posOffset>1009375</wp:posOffset>
            </wp:positionH>
            <wp:positionV relativeFrom="paragraph">
              <wp:posOffset>-2945845</wp:posOffset>
            </wp:positionV>
            <wp:extent cx="5428684" cy="5532370"/>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9" cstate="print"/>
                    <a:stretch>
                      <a:fillRect/>
                    </a:stretch>
                  </pic:blipFill>
                  <pic:spPr>
                    <a:xfrm>
                      <a:off x="0" y="0"/>
                      <a:ext cx="5428684" cy="5532370"/>
                    </a:xfrm>
                    <a:prstGeom prst="rect">
                      <a:avLst/>
                    </a:prstGeom>
                  </pic:spPr>
                </pic:pic>
              </a:graphicData>
            </a:graphic>
          </wp:anchor>
        </w:drawing>
      </w:r>
      <w:r>
        <w:rPr>
          <w:b/>
          <w:sz w:val="18"/>
        </w:rPr>
        <w:t>Fig. 1. </w:t>
      </w:r>
      <w:r>
        <w:rPr>
          <w:sz w:val="18"/>
        </w:rPr>
        <w:t>(a) Carbon emissions of the ISI with CSP increase at different growth rates, (b) carbon emissions, and (c) technological and feedstock composition</w:t>
      </w:r>
      <w:r>
        <w:rPr>
          <w:spacing w:val="-1"/>
          <w:sz w:val="18"/>
        </w:rPr>
        <w:t> </w:t>
      </w:r>
      <w:r>
        <w:rPr>
          <w:sz w:val="18"/>
        </w:rPr>
        <w:t>of</w:t>
      </w:r>
      <w:r>
        <w:rPr>
          <w:spacing w:val="-1"/>
          <w:sz w:val="18"/>
        </w:rPr>
        <w:t> </w:t>
      </w:r>
      <w:r>
        <w:rPr>
          <w:sz w:val="18"/>
        </w:rPr>
        <w:t>crude</w:t>
      </w:r>
      <w:r>
        <w:rPr>
          <w:spacing w:val="-1"/>
          <w:sz w:val="18"/>
        </w:rPr>
        <w:t> </w:t>
      </w:r>
      <w:r>
        <w:rPr>
          <w:sz w:val="18"/>
        </w:rPr>
        <w:t>steel</w:t>
      </w:r>
      <w:r>
        <w:rPr>
          <w:spacing w:val="-1"/>
          <w:sz w:val="18"/>
        </w:rPr>
        <w:t> </w:t>
      </w:r>
      <w:r>
        <w:rPr>
          <w:sz w:val="18"/>
        </w:rPr>
        <w:t>under</w:t>
      </w:r>
      <w:r>
        <w:rPr>
          <w:spacing w:val="-1"/>
          <w:sz w:val="18"/>
        </w:rPr>
        <w:t> </w:t>
      </w:r>
      <w:r>
        <w:rPr>
          <w:sz w:val="18"/>
        </w:rPr>
        <w:t>different</w:t>
      </w:r>
      <w:r>
        <w:rPr>
          <w:spacing w:val="-1"/>
          <w:sz w:val="18"/>
        </w:rPr>
        <w:t> </w:t>
      </w:r>
      <w:r>
        <w:rPr>
          <w:sz w:val="18"/>
        </w:rPr>
        <w:t>SSRs</w:t>
      </w:r>
      <w:r>
        <w:rPr>
          <w:spacing w:val="-1"/>
          <w:sz w:val="18"/>
        </w:rPr>
        <w:t> </w:t>
      </w:r>
      <w:r>
        <w:rPr>
          <w:sz w:val="18"/>
        </w:rPr>
        <w:t>in</w:t>
      </w:r>
      <w:r>
        <w:rPr>
          <w:spacing w:val="-1"/>
          <w:sz w:val="18"/>
        </w:rPr>
        <w:t> </w:t>
      </w:r>
      <w:r>
        <w:rPr>
          <w:sz w:val="18"/>
        </w:rPr>
        <w:t>the</w:t>
      </w:r>
      <w:r>
        <w:rPr>
          <w:spacing w:val="-1"/>
          <w:sz w:val="18"/>
        </w:rPr>
        <w:t> </w:t>
      </w:r>
      <w:r>
        <w:rPr>
          <w:sz w:val="18"/>
        </w:rPr>
        <w:t>Sc</w:t>
      </w:r>
      <w:r>
        <w:rPr>
          <w:spacing w:val="-1"/>
          <w:sz w:val="18"/>
        </w:rPr>
        <w:t> </w:t>
      </w:r>
      <w:r>
        <w:rPr>
          <w:sz w:val="18"/>
        </w:rPr>
        <w:t>scenario.</w:t>
      </w:r>
      <w:r>
        <w:rPr>
          <w:spacing w:val="-1"/>
          <w:sz w:val="18"/>
        </w:rPr>
        <w:t> </w:t>
      </w:r>
      <w:r>
        <w:rPr>
          <w:sz w:val="18"/>
        </w:rPr>
        <w:t>L</w:t>
      </w:r>
      <w:r>
        <w:rPr>
          <w:spacing w:val="-1"/>
          <w:sz w:val="18"/>
        </w:rPr>
        <w:t> </w:t>
      </w:r>
      <w:r>
        <w:rPr>
          <w:sz w:val="18"/>
        </w:rPr>
        <w:t>indicates</w:t>
      </w:r>
      <w:r>
        <w:rPr>
          <w:spacing w:val="-1"/>
          <w:sz w:val="18"/>
        </w:rPr>
        <w:t> </w:t>
      </w:r>
      <w:r>
        <w:rPr>
          <w:sz w:val="18"/>
        </w:rPr>
        <w:t>adoption</w:t>
      </w:r>
      <w:r>
        <w:rPr>
          <w:spacing w:val="-1"/>
          <w:sz w:val="18"/>
        </w:rPr>
        <w:t> </w:t>
      </w:r>
      <w:r>
        <w:rPr>
          <w:sz w:val="18"/>
        </w:rPr>
        <w:t>of</w:t>
      </w:r>
      <w:r>
        <w:rPr>
          <w:spacing w:val="-1"/>
          <w:sz w:val="18"/>
        </w:rPr>
        <w:t> </w:t>
      </w:r>
      <w:r>
        <w:rPr>
          <w:sz w:val="18"/>
        </w:rPr>
        <w:t>a</w:t>
      </w:r>
      <w:r>
        <w:rPr>
          <w:spacing w:val="-1"/>
          <w:sz w:val="18"/>
        </w:rPr>
        <w:t> </w:t>
      </w:r>
      <w:r>
        <w:rPr>
          <w:sz w:val="18"/>
        </w:rPr>
        <w:t>low</w:t>
      </w:r>
      <w:r>
        <w:rPr>
          <w:spacing w:val="-1"/>
          <w:sz w:val="18"/>
        </w:rPr>
        <w:t> </w:t>
      </w:r>
      <w:r>
        <w:rPr>
          <w:sz w:val="18"/>
        </w:rPr>
        <w:t>growth</w:t>
      </w:r>
      <w:r>
        <w:rPr>
          <w:spacing w:val="-1"/>
          <w:sz w:val="18"/>
        </w:rPr>
        <w:t> </w:t>
      </w:r>
      <w:r>
        <w:rPr>
          <w:sz w:val="18"/>
        </w:rPr>
        <w:t>in</w:t>
      </w:r>
      <w:r>
        <w:rPr>
          <w:spacing w:val="-1"/>
          <w:sz w:val="18"/>
        </w:rPr>
        <w:t> </w:t>
      </w:r>
      <w:r>
        <w:rPr>
          <w:sz w:val="18"/>
        </w:rPr>
        <w:t>the</w:t>
      </w:r>
      <w:r>
        <w:rPr>
          <w:spacing w:val="-1"/>
          <w:sz w:val="18"/>
        </w:rPr>
        <w:t> </w:t>
      </w:r>
      <w:r>
        <w:rPr>
          <w:sz w:val="18"/>
        </w:rPr>
        <w:t>EAF</w:t>
      </w:r>
      <w:r>
        <w:rPr>
          <w:spacing w:val="-1"/>
          <w:sz w:val="18"/>
        </w:rPr>
        <w:t> </w:t>
      </w:r>
      <w:r>
        <w:rPr>
          <w:sz w:val="18"/>
        </w:rPr>
        <w:t>ratio</w:t>
      </w:r>
      <w:r>
        <w:rPr>
          <w:spacing w:val="-1"/>
          <w:sz w:val="18"/>
        </w:rPr>
        <w:t> </w:t>
      </w:r>
      <w:r>
        <w:rPr>
          <w:sz w:val="18"/>
        </w:rPr>
        <w:t>(ratio</w:t>
      </w:r>
      <w:r>
        <w:rPr>
          <w:spacing w:val="-1"/>
          <w:sz w:val="18"/>
        </w:rPr>
        <w:t> </w:t>
      </w:r>
      <w:r>
        <w:rPr>
          <w:sz w:val="18"/>
        </w:rPr>
        <w:t>of</w:t>
      </w:r>
      <w:r>
        <w:rPr>
          <w:spacing w:val="-1"/>
          <w:sz w:val="18"/>
        </w:rPr>
        <w:t> </w:t>
      </w:r>
      <w:r>
        <w:rPr>
          <w:sz w:val="18"/>
        </w:rPr>
        <w:t>crude</w:t>
      </w:r>
      <w:r>
        <w:rPr>
          <w:spacing w:val="-1"/>
          <w:sz w:val="18"/>
        </w:rPr>
        <w:t> </w:t>
      </w:r>
      <w:r>
        <w:rPr>
          <w:sz w:val="18"/>
        </w:rPr>
        <w:t>steel</w:t>
      </w:r>
      <w:r>
        <w:rPr>
          <w:spacing w:val="-1"/>
          <w:sz w:val="18"/>
        </w:rPr>
        <w:t> </w:t>
      </w:r>
      <w:r>
        <w:rPr>
          <w:sz w:val="18"/>
        </w:rPr>
        <w:t>by EAF to all crude steels), while H indicates adoption of a high growth in the EAF ratio.</w:t>
      </w:r>
    </w:p>
    <w:p>
      <w:pPr>
        <w:pStyle w:val="BodyText"/>
        <w:spacing w:before="33"/>
        <w:rPr>
          <w:sz w:val="18"/>
        </w:rPr>
      </w:pPr>
    </w:p>
    <w:p>
      <w:pPr>
        <w:pStyle w:val="BodyText"/>
        <w:ind w:left="117" w:right="174" w:firstLine="210"/>
        <w:jc w:val="both"/>
      </w:pPr>
      <w:r>
        <w:rPr/>
        <w:t>The results demonstrated that when CSP is strictly controlled, the growth in the SSR will determine the reduction rate of sectoral carbon emissions (Figs. 1(b) and (c)). As indicated in Fig. 1(c) and Table S4, the four different pathways of the Sc scenario mainly differed in the growth rates of the SSR. In particular, the SSR in 2025 was estimated to increase from scenarios</w:t>
      </w:r>
      <w:r>
        <w:rPr>
          <w:spacing w:val="-5"/>
        </w:rPr>
        <w:t> </w:t>
      </w:r>
      <w:r>
        <w:rPr/>
        <w:t>Sc-1–Sc-4</w:t>
      </w:r>
      <w:r>
        <w:rPr>
          <w:spacing w:val="-5"/>
        </w:rPr>
        <w:t> </w:t>
      </w:r>
      <w:r>
        <w:rPr/>
        <w:t>in</w:t>
      </w:r>
      <w:r>
        <w:rPr>
          <w:spacing w:val="-5"/>
        </w:rPr>
        <w:t> </w:t>
      </w:r>
      <w:r>
        <w:rPr/>
        <w:t>the</w:t>
      </w:r>
      <w:r>
        <w:rPr>
          <w:spacing w:val="-5"/>
        </w:rPr>
        <w:t> </w:t>
      </w:r>
      <w:r>
        <w:rPr/>
        <w:t>order</w:t>
      </w:r>
      <w:r>
        <w:rPr>
          <w:spacing w:val="-5"/>
        </w:rPr>
        <w:t> </w:t>
      </w:r>
      <w:r>
        <w:rPr/>
        <w:t>25%,</w:t>
      </w:r>
      <w:r>
        <w:rPr>
          <w:spacing w:val="-5"/>
        </w:rPr>
        <w:t> </w:t>
      </w:r>
      <w:r>
        <w:rPr/>
        <w:t>30%,</w:t>
      </w:r>
      <w:r>
        <w:rPr>
          <w:spacing w:val="-5"/>
        </w:rPr>
        <w:t> </w:t>
      </w:r>
      <w:r>
        <w:rPr/>
        <w:t>35%,</w:t>
      </w:r>
      <w:r>
        <w:rPr>
          <w:spacing w:val="-5"/>
        </w:rPr>
        <w:t> </w:t>
      </w:r>
      <w:r>
        <w:rPr/>
        <w:t>and</w:t>
      </w:r>
      <w:r>
        <w:rPr>
          <w:spacing w:val="-5"/>
        </w:rPr>
        <w:t> </w:t>
      </w:r>
      <w:r>
        <w:rPr/>
        <w:t>40%,</w:t>
      </w:r>
      <w:r>
        <w:rPr>
          <w:spacing w:val="-5"/>
        </w:rPr>
        <w:t> </w:t>
      </w:r>
      <w:r>
        <w:rPr/>
        <w:t>respectively.</w:t>
      </w:r>
      <w:r>
        <w:rPr>
          <w:spacing w:val="-5"/>
        </w:rPr>
        <w:t> </w:t>
      </w:r>
      <w:r>
        <w:rPr/>
        <w:t>Considering</w:t>
      </w:r>
      <w:r>
        <w:rPr>
          <w:spacing w:val="-5"/>
        </w:rPr>
        <w:t> </w:t>
      </w:r>
      <w:r>
        <w:rPr/>
        <w:t>the</w:t>
      </w:r>
      <w:r>
        <w:rPr>
          <w:spacing w:val="-5"/>
        </w:rPr>
        <w:t> </w:t>
      </w:r>
      <w:r>
        <w:rPr/>
        <w:t>impact</w:t>
      </w:r>
      <w:r>
        <w:rPr>
          <w:spacing w:val="-5"/>
        </w:rPr>
        <w:t> </w:t>
      </w:r>
      <w:r>
        <w:rPr/>
        <w:t>of</w:t>
      </w:r>
      <w:r>
        <w:rPr>
          <w:spacing w:val="-5"/>
        </w:rPr>
        <w:t> </w:t>
      </w:r>
      <w:r>
        <w:rPr/>
        <w:t>the</w:t>
      </w:r>
      <w:r>
        <w:rPr>
          <w:spacing w:val="-5"/>
        </w:rPr>
        <w:t> </w:t>
      </w:r>
      <w:r>
        <w:rPr/>
        <w:t>EAF</w:t>
      </w:r>
      <w:r>
        <w:rPr>
          <w:spacing w:val="-5"/>
        </w:rPr>
        <w:t> </w:t>
      </w:r>
      <w:r>
        <w:rPr/>
        <w:t>ratio</w:t>
      </w:r>
      <w:r>
        <w:rPr>
          <w:spacing w:val="-5"/>
        </w:rPr>
        <w:t> </w:t>
      </w:r>
      <w:r>
        <w:rPr/>
        <w:t>on</w:t>
      </w:r>
      <w:r>
        <w:rPr>
          <w:spacing w:val="-5"/>
        </w:rPr>
        <w:t> </w:t>
      </w:r>
      <w:r>
        <w:rPr/>
        <w:t>carbon and pollution emissions, the maximum or minimum values of the EAF ratio were set as the upper and lower bounds for the corresponding pathways. The results indicate that the carbon emission volume will decrease with an increase in the SSR in the predicted time interval (2022–2035), while changes in pollutant emissions will vary. For example, the carbon emissions in</w:t>
      </w:r>
      <w:r>
        <w:rPr>
          <w:spacing w:val="-6"/>
        </w:rPr>
        <w:t> </w:t>
      </w:r>
      <w:r>
        <w:rPr/>
        <w:t>2025</w:t>
      </w:r>
      <w:r>
        <w:rPr>
          <w:spacing w:val="-6"/>
        </w:rPr>
        <w:t> </w:t>
      </w:r>
      <w:r>
        <w:rPr/>
        <w:t>would</w:t>
      </w:r>
      <w:r>
        <w:rPr>
          <w:spacing w:val="-6"/>
        </w:rPr>
        <w:t> </w:t>
      </w:r>
      <w:r>
        <w:rPr/>
        <w:t>be</w:t>
      </w:r>
      <w:r>
        <w:rPr>
          <w:spacing w:val="-6"/>
        </w:rPr>
        <w:t> </w:t>
      </w:r>
      <w:r>
        <w:rPr/>
        <w:t>(1.96</w:t>
      </w:r>
      <w:r>
        <w:rPr>
          <w:spacing w:val="-6"/>
        </w:rPr>
        <w:t> </w:t>
      </w:r>
      <w:r>
        <w:rPr/>
        <w:t>±</w:t>
      </w:r>
      <w:r>
        <w:rPr>
          <w:spacing w:val="-6"/>
        </w:rPr>
        <w:t> </w:t>
      </w:r>
      <w:r>
        <w:rPr/>
        <w:t>0.03)</w:t>
      </w:r>
      <w:r>
        <w:rPr>
          <w:spacing w:val="-6"/>
        </w:rPr>
        <w:t> </w:t>
      </w:r>
      <w:r>
        <w:rPr/>
        <w:t>Gt</w:t>
      </w:r>
      <w:r>
        <w:rPr>
          <w:spacing w:val="-6"/>
        </w:rPr>
        <w:t> </w:t>
      </w:r>
      <w:r>
        <w:rPr/>
        <w:t>in</w:t>
      </w:r>
      <w:r>
        <w:rPr>
          <w:spacing w:val="-6"/>
        </w:rPr>
        <w:t> </w:t>
      </w:r>
      <w:r>
        <w:rPr/>
        <w:t>scenario</w:t>
      </w:r>
      <w:r>
        <w:rPr>
          <w:spacing w:val="-6"/>
        </w:rPr>
        <w:t> </w:t>
      </w:r>
      <w:r>
        <w:rPr/>
        <w:t>Sc-1,</w:t>
      </w:r>
      <w:r>
        <w:rPr>
          <w:spacing w:val="-6"/>
        </w:rPr>
        <w:t> </w:t>
      </w:r>
      <w:r>
        <w:rPr/>
        <w:t>with</w:t>
      </w:r>
      <w:r>
        <w:rPr>
          <w:spacing w:val="-6"/>
        </w:rPr>
        <w:t> </w:t>
      </w:r>
      <w:r>
        <w:rPr/>
        <w:t>an</w:t>
      </w:r>
      <w:r>
        <w:rPr>
          <w:spacing w:val="-6"/>
        </w:rPr>
        <w:t> </w:t>
      </w:r>
      <w:r>
        <w:rPr/>
        <w:t>SSR</w:t>
      </w:r>
      <w:r>
        <w:rPr>
          <w:spacing w:val="-6"/>
        </w:rPr>
        <w:t> </w:t>
      </w:r>
      <w:r>
        <w:rPr/>
        <w:t>of</w:t>
      </w:r>
      <w:r>
        <w:rPr>
          <w:spacing w:val="-6"/>
        </w:rPr>
        <w:t> </w:t>
      </w:r>
      <w:r>
        <w:rPr/>
        <w:t>25%,</w:t>
      </w:r>
      <w:r>
        <w:rPr>
          <w:spacing w:val="-6"/>
        </w:rPr>
        <w:t> </w:t>
      </w:r>
      <w:r>
        <w:rPr/>
        <w:t>and</w:t>
      </w:r>
      <w:r>
        <w:rPr>
          <w:spacing w:val="-6"/>
        </w:rPr>
        <w:t> </w:t>
      </w:r>
      <w:r>
        <w:rPr/>
        <w:t>the</w:t>
      </w:r>
      <w:r>
        <w:rPr>
          <w:spacing w:val="-6"/>
        </w:rPr>
        <w:t> </w:t>
      </w:r>
      <w:r>
        <w:rPr/>
        <w:t>average</w:t>
      </w:r>
      <w:r>
        <w:rPr>
          <w:spacing w:val="-6"/>
        </w:rPr>
        <w:t> </w:t>
      </w:r>
      <w:r>
        <w:rPr/>
        <w:t>emission</w:t>
      </w:r>
      <w:r>
        <w:rPr>
          <w:spacing w:val="-6"/>
        </w:rPr>
        <w:t> </w:t>
      </w:r>
      <w:r>
        <w:rPr/>
        <w:t>volume</w:t>
      </w:r>
      <w:r>
        <w:rPr>
          <w:spacing w:val="-6"/>
        </w:rPr>
        <w:t> </w:t>
      </w:r>
      <w:r>
        <w:rPr/>
        <w:t>would</w:t>
      </w:r>
      <w:r>
        <w:rPr>
          <w:spacing w:val="-6"/>
        </w:rPr>
        <w:t> </w:t>
      </w:r>
      <w:r>
        <w:rPr/>
        <w:t>be</w:t>
      </w:r>
      <w:r>
        <w:rPr>
          <w:spacing w:val="-6"/>
        </w:rPr>
        <w:t> </w:t>
      </w:r>
      <w:r>
        <w:rPr/>
        <w:t>slightly lower</w:t>
      </w:r>
      <w:r>
        <w:rPr>
          <w:spacing w:val="-10"/>
        </w:rPr>
        <w:t> </w:t>
      </w:r>
      <w:r>
        <w:rPr/>
        <w:t>than</w:t>
      </w:r>
      <w:r>
        <w:rPr>
          <w:spacing w:val="-10"/>
        </w:rPr>
        <w:t> </w:t>
      </w:r>
      <w:r>
        <w:rPr/>
        <w:t>that</w:t>
      </w:r>
      <w:r>
        <w:rPr>
          <w:spacing w:val="-10"/>
        </w:rPr>
        <w:t> </w:t>
      </w:r>
      <w:r>
        <w:rPr/>
        <w:t>of</w:t>
      </w:r>
      <w:r>
        <w:rPr>
          <w:spacing w:val="-10"/>
        </w:rPr>
        <w:t> </w:t>
      </w:r>
      <w:r>
        <w:rPr/>
        <w:t>the</w:t>
      </w:r>
      <w:r>
        <w:rPr>
          <w:spacing w:val="-10"/>
        </w:rPr>
        <w:t> </w:t>
      </w:r>
      <w:r>
        <w:rPr/>
        <w:t>baseline</w:t>
      </w:r>
      <w:r>
        <w:rPr>
          <w:spacing w:val="-10"/>
        </w:rPr>
        <w:t> </w:t>
      </w:r>
      <w:r>
        <w:rPr/>
        <w:t>scenario.</w:t>
      </w:r>
      <w:r>
        <w:rPr>
          <w:spacing w:val="-10"/>
        </w:rPr>
        <w:t> </w:t>
      </w:r>
      <w:r>
        <w:rPr/>
        <w:t>For</w:t>
      </w:r>
      <w:r>
        <w:rPr>
          <w:spacing w:val="-10"/>
        </w:rPr>
        <w:t> </w:t>
      </w:r>
      <w:r>
        <w:rPr/>
        <w:t>the</w:t>
      </w:r>
      <w:r>
        <w:rPr>
          <w:spacing w:val="-10"/>
        </w:rPr>
        <w:t> </w:t>
      </w:r>
      <w:r>
        <w:rPr/>
        <w:t>same</w:t>
      </w:r>
      <w:r>
        <w:rPr>
          <w:spacing w:val="-10"/>
        </w:rPr>
        <w:t> </w:t>
      </w:r>
      <w:r>
        <w:rPr/>
        <w:t>year,</w:t>
      </w:r>
      <w:r>
        <w:rPr>
          <w:spacing w:val="-10"/>
        </w:rPr>
        <w:t> </w:t>
      </w:r>
      <w:r>
        <w:rPr/>
        <w:t>when</w:t>
      </w:r>
      <w:r>
        <w:rPr>
          <w:spacing w:val="-10"/>
        </w:rPr>
        <w:t> </w:t>
      </w:r>
      <w:r>
        <w:rPr/>
        <w:t>the</w:t>
      </w:r>
      <w:r>
        <w:rPr>
          <w:spacing w:val="-10"/>
        </w:rPr>
        <w:t> </w:t>
      </w:r>
      <w:r>
        <w:rPr/>
        <w:t>SSR</w:t>
      </w:r>
      <w:r>
        <w:rPr>
          <w:spacing w:val="-10"/>
        </w:rPr>
        <w:t> </w:t>
      </w:r>
      <w:r>
        <w:rPr/>
        <w:t>increases</w:t>
      </w:r>
      <w:r>
        <w:rPr>
          <w:spacing w:val="-10"/>
        </w:rPr>
        <w:t> </w:t>
      </w:r>
      <w:r>
        <w:rPr/>
        <w:t>to</w:t>
      </w:r>
      <w:r>
        <w:rPr>
          <w:spacing w:val="-10"/>
        </w:rPr>
        <w:t> </w:t>
      </w:r>
      <w:r>
        <w:rPr/>
        <w:t>35%</w:t>
      </w:r>
      <w:r>
        <w:rPr>
          <w:spacing w:val="-10"/>
        </w:rPr>
        <w:t> </w:t>
      </w:r>
      <w:r>
        <w:rPr/>
        <w:t>(scenario</w:t>
      </w:r>
      <w:r>
        <w:rPr>
          <w:spacing w:val="-10"/>
        </w:rPr>
        <w:t> </w:t>
      </w:r>
      <w:r>
        <w:rPr/>
        <w:t>Sc-3)</w:t>
      </w:r>
      <w:r>
        <w:rPr>
          <w:spacing w:val="-10"/>
        </w:rPr>
        <w:t> </w:t>
      </w:r>
      <w:r>
        <w:rPr/>
        <w:t>and</w:t>
      </w:r>
      <w:r>
        <w:rPr>
          <w:spacing w:val="-10"/>
        </w:rPr>
        <w:t> </w:t>
      </w:r>
      <w:r>
        <w:rPr/>
        <w:t>40%</w:t>
      </w:r>
      <w:r>
        <w:rPr>
          <w:spacing w:val="-10"/>
        </w:rPr>
        <w:t> </w:t>
      </w:r>
      <w:r>
        <w:rPr/>
        <w:t>(scenario Sc-4), carbon emissions would be (1.83 ± 0.03) and (1.76 ± 0.03) Gt, respectively, so that a reduction of 5.6%–8.2% and 8.7%–11.7% could be achieved compared to the baseline. For these two scenarios, the SSR is expected to reach the ceiling set</w:t>
      </w:r>
      <w:r>
        <w:rPr>
          <w:spacing w:val="-3"/>
        </w:rPr>
        <w:t> </w:t>
      </w:r>
      <w:r>
        <w:rPr/>
        <w:t>at</w:t>
      </w:r>
      <w:r>
        <w:rPr>
          <w:spacing w:val="-3"/>
        </w:rPr>
        <w:t> </w:t>
      </w:r>
      <w:r>
        <w:rPr/>
        <w:t>50%</w:t>
      </w:r>
      <w:r>
        <w:rPr>
          <w:spacing w:val="-3"/>
        </w:rPr>
        <w:t> </w:t>
      </w:r>
      <w:r>
        <w:rPr/>
        <w:t>in</w:t>
      </w:r>
      <w:r>
        <w:rPr>
          <w:spacing w:val="-3"/>
        </w:rPr>
        <w:t> </w:t>
      </w:r>
      <w:r>
        <w:rPr/>
        <w:t>2030</w:t>
      </w:r>
      <w:r>
        <w:rPr>
          <w:spacing w:val="-3"/>
        </w:rPr>
        <w:t> </w:t>
      </w:r>
      <w:r>
        <w:rPr/>
        <w:t>and</w:t>
      </w:r>
      <w:r>
        <w:rPr>
          <w:spacing w:val="-3"/>
        </w:rPr>
        <w:t> </w:t>
      </w:r>
      <w:r>
        <w:rPr/>
        <w:t>2028,</w:t>
      </w:r>
      <w:r>
        <w:rPr>
          <w:spacing w:val="-3"/>
        </w:rPr>
        <w:t> </w:t>
      </w:r>
      <w:r>
        <w:rPr/>
        <w:t>respectively.</w:t>
      </w:r>
      <w:r>
        <w:rPr>
          <w:spacing w:val="-3"/>
        </w:rPr>
        <w:t> </w:t>
      </w:r>
      <w:r>
        <w:rPr/>
        <w:t>The</w:t>
      </w:r>
      <w:r>
        <w:rPr>
          <w:spacing w:val="-3"/>
        </w:rPr>
        <w:t> </w:t>
      </w:r>
      <w:r>
        <w:rPr/>
        <w:t>relevant</w:t>
      </w:r>
      <w:r>
        <w:rPr>
          <w:spacing w:val="-3"/>
        </w:rPr>
        <w:t> </w:t>
      </w:r>
      <w:r>
        <w:rPr/>
        <w:t>carbon</w:t>
      </w:r>
      <w:r>
        <w:rPr>
          <w:spacing w:val="-3"/>
        </w:rPr>
        <w:t> </w:t>
      </w:r>
      <w:r>
        <w:rPr/>
        <w:t>emissions</w:t>
      </w:r>
      <w:r>
        <w:rPr>
          <w:spacing w:val="-3"/>
        </w:rPr>
        <w:t> </w:t>
      </w:r>
      <w:r>
        <w:rPr/>
        <w:t>were</w:t>
      </w:r>
      <w:r>
        <w:rPr>
          <w:spacing w:val="-3"/>
        </w:rPr>
        <w:t> </w:t>
      </w:r>
      <w:r>
        <w:rPr/>
        <w:t>estimated</w:t>
      </w:r>
      <w:r>
        <w:rPr>
          <w:spacing w:val="-3"/>
        </w:rPr>
        <w:t> </w:t>
      </w:r>
      <w:r>
        <w:rPr/>
        <w:t>to</w:t>
      </w:r>
      <w:r>
        <w:rPr>
          <w:spacing w:val="-3"/>
        </w:rPr>
        <w:t> </w:t>
      </w:r>
      <w:r>
        <w:rPr/>
        <w:t>be</w:t>
      </w:r>
      <w:r>
        <w:rPr>
          <w:spacing w:val="-3"/>
        </w:rPr>
        <w:t> </w:t>
      </w:r>
      <w:r>
        <w:rPr/>
        <w:t>85.5%</w:t>
      </w:r>
      <w:r>
        <w:rPr>
          <w:spacing w:val="-3"/>
        </w:rPr>
        <w:t> </w:t>
      </w:r>
      <w:r>
        <w:rPr/>
        <w:t>and</w:t>
      </w:r>
      <w:r>
        <w:rPr>
          <w:spacing w:val="-3"/>
        </w:rPr>
        <w:t> </w:t>
      </w:r>
      <w:r>
        <w:rPr/>
        <w:t>84.5%</w:t>
      </w:r>
      <w:r>
        <w:rPr>
          <w:spacing w:val="-3"/>
        </w:rPr>
        <w:t> </w:t>
      </w:r>
      <w:r>
        <w:rPr/>
        <w:t>of</w:t>
      </w:r>
      <w:r>
        <w:rPr>
          <w:spacing w:val="-3"/>
        </w:rPr>
        <w:t> </w:t>
      </w:r>
      <w:r>
        <w:rPr/>
        <w:t>those</w:t>
      </w:r>
      <w:r>
        <w:rPr>
          <w:spacing w:val="-3"/>
        </w:rPr>
        <w:t> </w:t>
      </w:r>
      <w:r>
        <w:rPr/>
        <w:t>in the baseline scenario of the same year. Thereafter, carbon emissions will be mainly influenced by the technological structure—the</w:t>
      </w:r>
      <w:r>
        <w:rPr>
          <w:spacing w:val="-10"/>
        </w:rPr>
        <w:t> </w:t>
      </w:r>
      <w:r>
        <w:rPr/>
        <w:t>ratio</w:t>
      </w:r>
      <w:r>
        <w:rPr>
          <w:spacing w:val="-10"/>
        </w:rPr>
        <w:t> </w:t>
      </w:r>
      <w:r>
        <w:rPr/>
        <w:t>of</w:t>
      </w:r>
      <w:r>
        <w:rPr>
          <w:spacing w:val="-10"/>
        </w:rPr>
        <w:t> </w:t>
      </w:r>
      <w:r>
        <w:rPr/>
        <w:t>crude</w:t>
      </w:r>
      <w:r>
        <w:rPr>
          <w:spacing w:val="-10"/>
        </w:rPr>
        <w:t> </w:t>
      </w:r>
      <w:r>
        <w:rPr/>
        <w:t>steel</w:t>
      </w:r>
      <w:r>
        <w:rPr>
          <w:spacing w:val="-10"/>
        </w:rPr>
        <w:t> </w:t>
      </w:r>
      <w:r>
        <w:rPr/>
        <w:t>by</w:t>
      </w:r>
      <w:r>
        <w:rPr>
          <w:spacing w:val="-10"/>
        </w:rPr>
        <w:t> </w:t>
      </w:r>
      <w:r>
        <w:rPr/>
        <w:t>EAF/BOF</w:t>
      </w:r>
      <w:r>
        <w:rPr>
          <w:spacing w:val="-10"/>
        </w:rPr>
        <w:t> </w:t>
      </w:r>
      <w:r>
        <w:rPr/>
        <w:t>to</w:t>
      </w:r>
      <w:r>
        <w:rPr>
          <w:spacing w:val="-10"/>
        </w:rPr>
        <w:t> </w:t>
      </w:r>
      <w:r>
        <w:rPr/>
        <w:t>all</w:t>
      </w:r>
      <w:r>
        <w:rPr>
          <w:spacing w:val="-10"/>
        </w:rPr>
        <w:t> </w:t>
      </w:r>
      <w:r>
        <w:rPr/>
        <w:t>crude</w:t>
      </w:r>
      <w:r>
        <w:rPr>
          <w:spacing w:val="-10"/>
        </w:rPr>
        <w:t> </w:t>
      </w:r>
      <w:r>
        <w:rPr/>
        <w:t>steels,</w:t>
      </w:r>
      <w:r>
        <w:rPr>
          <w:spacing w:val="-10"/>
        </w:rPr>
        <w:t> </w:t>
      </w:r>
      <w:r>
        <w:rPr/>
        <w:t>and</w:t>
      </w:r>
      <w:r>
        <w:rPr>
          <w:spacing w:val="-10"/>
        </w:rPr>
        <w:t> </w:t>
      </w:r>
      <w:r>
        <w:rPr/>
        <w:t>by</w:t>
      </w:r>
      <w:r>
        <w:rPr>
          <w:spacing w:val="-10"/>
        </w:rPr>
        <w:t> </w:t>
      </w:r>
      <w:r>
        <w:rPr/>
        <w:t>the</w:t>
      </w:r>
      <w:r>
        <w:rPr>
          <w:spacing w:val="-10"/>
        </w:rPr>
        <w:t> </w:t>
      </w:r>
      <w:r>
        <w:rPr/>
        <w:t>scrap</w:t>
      </w:r>
      <w:r>
        <w:rPr>
          <w:spacing w:val="-10"/>
        </w:rPr>
        <w:t> </w:t>
      </w:r>
      <w:r>
        <w:rPr/>
        <w:t>flow—the</w:t>
      </w:r>
      <w:r>
        <w:rPr>
          <w:spacing w:val="-10"/>
        </w:rPr>
        <w:t> </w:t>
      </w:r>
      <w:r>
        <w:rPr/>
        <w:t>SSR</w:t>
      </w:r>
      <w:r>
        <w:rPr>
          <w:spacing w:val="-10"/>
        </w:rPr>
        <w:t> </w:t>
      </w:r>
      <w:r>
        <w:rPr/>
        <w:t>of</w:t>
      </w:r>
      <w:r>
        <w:rPr>
          <w:spacing w:val="-10"/>
        </w:rPr>
        <w:t> </w:t>
      </w:r>
      <w:r>
        <w:rPr/>
        <w:t>EAF.</w:t>
      </w:r>
      <w:r>
        <w:rPr>
          <w:spacing w:val="-10"/>
        </w:rPr>
        <w:t> </w:t>
      </w:r>
      <w:r>
        <w:rPr/>
        <w:t>These</w:t>
      </w:r>
      <w:r>
        <w:rPr>
          <w:spacing w:val="-10"/>
        </w:rPr>
        <w:t> </w:t>
      </w:r>
      <w:r>
        <w:rPr/>
        <w:t>two</w:t>
      </w:r>
      <w:r>
        <w:rPr>
          <w:spacing w:val="-10"/>
        </w:rPr>
        <w:t> </w:t>
      </w:r>
      <w:r>
        <w:rPr/>
        <w:t>factors would lead to a similar fluctuation of 2.76%–3.50% in carbon emissions.</w:t>
      </w:r>
    </w:p>
    <w:p>
      <w:pPr>
        <w:pStyle w:val="BodyText"/>
        <w:spacing w:before="163"/>
        <w:ind w:left="116" w:right="175" w:firstLine="210"/>
        <w:jc w:val="both"/>
      </w:pPr>
      <w:r>
        <w:rPr/>
        <w:t>Following a similar trend to that of carbon emissions, pollution generation and emissions were estimated to decrease gradually</w:t>
      </w:r>
      <w:r>
        <w:rPr>
          <w:spacing w:val="5"/>
        </w:rPr>
        <w:t> </w:t>
      </w:r>
      <w:r>
        <w:rPr/>
        <w:t>with</w:t>
      </w:r>
      <w:r>
        <w:rPr>
          <w:spacing w:val="7"/>
        </w:rPr>
        <w:t> </w:t>
      </w:r>
      <w:r>
        <w:rPr/>
        <w:t>an</w:t>
      </w:r>
      <w:r>
        <w:rPr>
          <w:spacing w:val="8"/>
        </w:rPr>
        <w:t> </w:t>
      </w:r>
      <w:r>
        <w:rPr/>
        <w:t>increasing</w:t>
      </w:r>
      <w:r>
        <w:rPr>
          <w:spacing w:val="7"/>
        </w:rPr>
        <w:t> </w:t>
      </w:r>
      <w:r>
        <w:rPr/>
        <w:t>SSR.</w:t>
      </w:r>
      <w:r>
        <w:rPr>
          <w:spacing w:val="7"/>
        </w:rPr>
        <w:t> </w:t>
      </w:r>
      <w:r>
        <w:rPr/>
        <w:t>As</w:t>
      </w:r>
      <w:r>
        <w:rPr>
          <w:spacing w:val="8"/>
        </w:rPr>
        <w:t> </w:t>
      </w:r>
      <w:r>
        <w:rPr/>
        <w:t>presented</w:t>
      </w:r>
      <w:r>
        <w:rPr>
          <w:spacing w:val="7"/>
        </w:rPr>
        <w:t> </w:t>
      </w:r>
      <w:r>
        <w:rPr/>
        <w:t>in</w:t>
      </w:r>
      <w:r>
        <w:rPr>
          <w:spacing w:val="7"/>
        </w:rPr>
        <w:t> </w:t>
      </w:r>
      <w:r>
        <w:rPr/>
        <w:t>Fig.</w:t>
      </w:r>
      <w:r>
        <w:rPr>
          <w:spacing w:val="8"/>
        </w:rPr>
        <w:t> </w:t>
      </w:r>
      <w:r>
        <w:rPr/>
        <w:t>S1,</w:t>
      </w:r>
      <w:r>
        <w:rPr>
          <w:spacing w:val="7"/>
        </w:rPr>
        <w:t> </w:t>
      </w:r>
      <w:r>
        <w:rPr/>
        <w:t>in</w:t>
      </w:r>
      <w:r>
        <w:rPr>
          <w:spacing w:val="7"/>
        </w:rPr>
        <w:t> </w:t>
      </w:r>
      <w:r>
        <w:rPr/>
        <w:t>2025,</w:t>
      </w:r>
      <w:r>
        <w:rPr>
          <w:spacing w:val="8"/>
        </w:rPr>
        <w:t> </w:t>
      </w:r>
      <w:r>
        <w:rPr/>
        <w:t>when</w:t>
      </w:r>
      <w:r>
        <w:rPr>
          <w:spacing w:val="7"/>
        </w:rPr>
        <w:t> </w:t>
      </w:r>
      <w:r>
        <w:rPr/>
        <w:t>the</w:t>
      </w:r>
      <w:r>
        <w:rPr>
          <w:spacing w:val="7"/>
        </w:rPr>
        <w:t> </w:t>
      </w:r>
      <w:r>
        <w:rPr/>
        <w:t>SSR</w:t>
      </w:r>
      <w:r>
        <w:rPr>
          <w:spacing w:val="8"/>
        </w:rPr>
        <w:t> </w:t>
      </w:r>
      <w:r>
        <w:rPr/>
        <w:t>increases</w:t>
      </w:r>
      <w:r>
        <w:rPr>
          <w:spacing w:val="7"/>
        </w:rPr>
        <w:t> </w:t>
      </w:r>
      <w:r>
        <w:rPr/>
        <w:t>from</w:t>
      </w:r>
      <w:r>
        <w:rPr>
          <w:spacing w:val="7"/>
        </w:rPr>
        <w:t> </w:t>
      </w:r>
      <w:r>
        <w:rPr/>
        <w:t>25%</w:t>
      </w:r>
      <w:r>
        <w:rPr>
          <w:spacing w:val="8"/>
        </w:rPr>
        <w:t> </w:t>
      </w:r>
      <w:r>
        <w:rPr/>
        <w:t>in</w:t>
      </w:r>
      <w:r>
        <w:rPr>
          <w:spacing w:val="7"/>
        </w:rPr>
        <w:t> </w:t>
      </w:r>
      <w:r>
        <w:rPr/>
        <w:t>scenario</w:t>
      </w:r>
      <w:r>
        <w:rPr>
          <w:spacing w:val="7"/>
        </w:rPr>
        <w:t> </w:t>
      </w:r>
      <w:r>
        <w:rPr/>
        <w:t>Sc-1</w:t>
      </w:r>
      <w:r>
        <w:rPr>
          <w:spacing w:val="8"/>
        </w:rPr>
        <w:t> </w:t>
      </w:r>
      <w:r>
        <w:rPr>
          <w:spacing w:val="-5"/>
        </w:rPr>
        <w:t>to</w:t>
      </w:r>
    </w:p>
    <w:p>
      <w:pPr>
        <w:pStyle w:val="BodyText"/>
        <w:spacing w:line="295" w:lineRule="auto" w:before="76"/>
        <w:ind w:left="116" w:right="174"/>
        <w:jc w:val="both"/>
      </w:pPr>
      <w:r>
        <w:rPr/>
        <w:t>40% in scenario Sc-4, the volume of wastewater generated will decrease from 10.96</w:t>
      </w:r>
      <w:r>
        <w:rPr>
          <w:spacing w:val="40"/>
        </w:rPr>
        <w:t> </w:t>
      </w:r>
      <w:r>
        <w:rPr>
          <w:rFonts w:ascii="Arial" w:hAnsi="Arial"/>
        </w:rPr>
        <w:t>×</w:t>
      </w:r>
      <w:r>
        <w:rPr>
          <w:rFonts w:ascii="Arial" w:hAnsi="Arial"/>
          <w:spacing w:val="40"/>
        </w:rPr>
        <w:t> </w:t>
      </w:r>
      <w:r>
        <w:rPr/>
        <w:t>10</w:t>
      </w:r>
      <w:r>
        <w:rPr>
          <w:position w:val="6"/>
          <w:sz w:val="14"/>
        </w:rPr>
        <w:t>9</w:t>
      </w:r>
      <w:r>
        <w:rPr>
          <w:spacing w:val="36"/>
          <w:position w:val="6"/>
          <w:sz w:val="14"/>
        </w:rPr>
        <w:t> </w:t>
      </w:r>
      <w:r>
        <w:rPr/>
        <w:t>to 8.79 × 10</w:t>
      </w:r>
      <w:r>
        <w:rPr>
          <w:position w:val="6"/>
          <w:sz w:val="14"/>
        </w:rPr>
        <w:t>9</w:t>
      </w:r>
      <w:r>
        <w:rPr>
          <w:spacing w:val="36"/>
          <w:position w:val="6"/>
          <w:sz w:val="14"/>
        </w:rPr>
        <w:t> </w:t>
      </w:r>
      <w:r>
        <w:rPr/>
        <w:t>m</w:t>
      </w:r>
      <w:r>
        <w:rPr>
          <w:position w:val="6"/>
          <w:sz w:val="14"/>
        </w:rPr>
        <w:t>3</w:t>
      </w:r>
      <w:r>
        <w:rPr/>
        <w:t>, while the amount of COD emissions, with treated wastewater, will decrease from 893 to 715 kt. Meanwhile, the volume of off gases generated in scenario Sc-4 will be reduced by 18% from 119</w:t>
      </w:r>
      <w:r>
        <w:rPr>
          <w:spacing w:val="40"/>
        </w:rPr>
        <w:t> </w:t>
      </w:r>
      <w:r>
        <w:rPr>
          <w:rFonts w:ascii="Arial" w:hAnsi="Arial"/>
        </w:rPr>
        <w:t>×</w:t>
      </w:r>
      <w:r>
        <w:rPr>
          <w:rFonts w:ascii="Arial" w:hAnsi="Arial"/>
          <w:spacing w:val="40"/>
        </w:rPr>
        <w:t> </w:t>
      </w:r>
      <w:r>
        <w:rPr/>
        <w:t>10</w:t>
      </w:r>
      <w:r>
        <w:rPr>
          <w:position w:val="6"/>
          <w:sz w:val="14"/>
        </w:rPr>
        <w:t>12</w:t>
      </w:r>
      <w:r>
        <w:rPr>
          <w:spacing w:val="26"/>
          <w:position w:val="6"/>
          <w:sz w:val="14"/>
        </w:rPr>
        <w:t> </w:t>
      </w:r>
      <w:r>
        <w:rPr/>
        <w:t>m</w:t>
      </w:r>
      <w:r>
        <w:rPr>
          <w:position w:val="6"/>
          <w:sz w:val="14"/>
        </w:rPr>
        <w:t>3</w:t>
      </w:r>
      <w:r>
        <w:rPr>
          <w:spacing w:val="26"/>
          <w:position w:val="6"/>
          <w:sz w:val="14"/>
        </w:rPr>
        <w:t> </w:t>
      </w:r>
      <w:r>
        <w:rPr/>
        <w:t>in scenario Sc-1, while the emissions of SO</w:t>
      </w:r>
      <w:r>
        <w:rPr>
          <w:vertAlign w:val="subscript"/>
        </w:rPr>
        <w:t>2</w:t>
      </w:r>
      <w:r>
        <w:rPr>
          <w:vertAlign w:val="baseline"/>
        </w:rPr>
        <w:t> and NO</w:t>
      </w:r>
      <w:r>
        <w:rPr>
          <w:i/>
          <w:vertAlign w:val="subscript"/>
        </w:rPr>
        <w:t>x</w:t>
      </w:r>
      <w:r>
        <w:rPr>
          <w:i/>
          <w:spacing w:val="-4"/>
          <w:vertAlign w:val="baseline"/>
        </w:rPr>
        <w:t> </w:t>
      </w:r>
      <w:r>
        <w:rPr>
          <w:vertAlign w:val="baseline"/>
        </w:rPr>
        <w:t>in</w:t>
      </w:r>
      <w:r>
        <w:rPr>
          <w:spacing w:val="-1"/>
          <w:vertAlign w:val="baseline"/>
        </w:rPr>
        <w:t> </w:t>
      </w:r>
      <w:r>
        <w:rPr>
          <w:vertAlign w:val="baseline"/>
        </w:rPr>
        <w:t>scenario</w:t>
      </w:r>
      <w:r>
        <w:rPr>
          <w:spacing w:val="-1"/>
          <w:vertAlign w:val="baseline"/>
        </w:rPr>
        <w:t> </w:t>
      </w:r>
      <w:r>
        <w:rPr>
          <w:vertAlign w:val="baseline"/>
        </w:rPr>
        <w:t>Sc-4</w:t>
      </w:r>
      <w:r>
        <w:rPr>
          <w:spacing w:val="-2"/>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reduced</w:t>
      </w:r>
      <w:r>
        <w:rPr>
          <w:spacing w:val="-2"/>
          <w:vertAlign w:val="baseline"/>
        </w:rPr>
        <w:t> </w:t>
      </w:r>
      <w:r>
        <w:rPr>
          <w:vertAlign w:val="baseline"/>
        </w:rPr>
        <w:t>by</w:t>
      </w:r>
      <w:r>
        <w:rPr>
          <w:spacing w:val="-1"/>
          <w:vertAlign w:val="baseline"/>
        </w:rPr>
        <w:t> </w:t>
      </w:r>
      <w:r>
        <w:rPr>
          <w:vertAlign w:val="baseline"/>
        </w:rPr>
        <w:t>20%,</w:t>
      </w:r>
      <w:r>
        <w:rPr>
          <w:spacing w:val="-1"/>
          <w:vertAlign w:val="baseline"/>
        </w:rPr>
        <w:t> </w:t>
      </w:r>
      <w:r>
        <w:rPr>
          <w:vertAlign w:val="baseline"/>
        </w:rPr>
        <w:t>from</w:t>
      </w:r>
      <w:r>
        <w:rPr>
          <w:spacing w:val="-2"/>
          <w:vertAlign w:val="baseline"/>
        </w:rPr>
        <w:t> </w:t>
      </w:r>
      <w:r>
        <w:rPr>
          <w:vertAlign w:val="baseline"/>
        </w:rPr>
        <w:t>the</w:t>
      </w:r>
      <w:r>
        <w:rPr>
          <w:spacing w:val="-1"/>
          <w:vertAlign w:val="baseline"/>
        </w:rPr>
        <w:t> </w:t>
      </w:r>
      <w:r>
        <w:rPr>
          <w:vertAlign w:val="baseline"/>
        </w:rPr>
        <w:t>volumes</w:t>
      </w:r>
      <w:r>
        <w:rPr>
          <w:spacing w:val="-1"/>
          <w:vertAlign w:val="baseline"/>
        </w:rPr>
        <w:t> </w:t>
      </w:r>
      <w:r>
        <w:rPr>
          <w:vertAlign w:val="baseline"/>
        </w:rPr>
        <w:t>of</w:t>
      </w:r>
      <w:r>
        <w:rPr>
          <w:spacing w:val="-2"/>
          <w:vertAlign w:val="baseline"/>
        </w:rPr>
        <w:t> </w:t>
      </w:r>
      <w:r>
        <w:rPr>
          <w:vertAlign w:val="baseline"/>
        </w:rPr>
        <w:t>576</w:t>
      </w:r>
      <w:r>
        <w:rPr>
          <w:spacing w:val="-1"/>
          <w:vertAlign w:val="baseline"/>
        </w:rPr>
        <w:t> </w:t>
      </w:r>
      <w:r>
        <w:rPr>
          <w:vertAlign w:val="baseline"/>
        </w:rPr>
        <w:t>and</w:t>
      </w:r>
      <w:r>
        <w:rPr>
          <w:spacing w:val="-1"/>
          <w:vertAlign w:val="baseline"/>
        </w:rPr>
        <w:t> </w:t>
      </w:r>
      <w:r>
        <w:rPr>
          <w:vertAlign w:val="baseline"/>
        </w:rPr>
        <w:t>276</w:t>
      </w:r>
      <w:r>
        <w:rPr>
          <w:spacing w:val="-2"/>
          <w:vertAlign w:val="baseline"/>
        </w:rPr>
        <w:t> </w:t>
      </w:r>
      <w:r>
        <w:rPr>
          <w:vertAlign w:val="baseline"/>
        </w:rPr>
        <w:t>kt,</w:t>
      </w:r>
      <w:r>
        <w:rPr>
          <w:spacing w:val="-1"/>
          <w:vertAlign w:val="baseline"/>
        </w:rPr>
        <w:t> </w:t>
      </w:r>
      <w:r>
        <w:rPr>
          <w:vertAlign w:val="baseline"/>
        </w:rPr>
        <w:t>respectively,</w:t>
      </w:r>
      <w:r>
        <w:rPr>
          <w:spacing w:val="-1"/>
          <w:vertAlign w:val="baseline"/>
        </w:rPr>
        <w:t> </w:t>
      </w:r>
      <w:r>
        <w:rPr>
          <w:vertAlign w:val="baseline"/>
        </w:rPr>
        <w:t>in</w:t>
      </w:r>
      <w:r>
        <w:rPr>
          <w:spacing w:val="-2"/>
          <w:vertAlign w:val="baseline"/>
        </w:rPr>
        <w:t> </w:t>
      </w:r>
      <w:r>
        <w:rPr>
          <w:vertAlign w:val="baseline"/>
        </w:rPr>
        <w:t>scenario</w:t>
      </w:r>
      <w:r>
        <w:rPr>
          <w:spacing w:val="-1"/>
          <w:vertAlign w:val="baseline"/>
        </w:rPr>
        <w:t> </w:t>
      </w:r>
      <w:r>
        <w:rPr>
          <w:vertAlign w:val="baseline"/>
        </w:rPr>
        <w:t>Sc-1.</w:t>
      </w:r>
      <w:r>
        <w:rPr>
          <w:spacing w:val="-1"/>
          <w:vertAlign w:val="baseline"/>
        </w:rPr>
        <w:t> </w:t>
      </w:r>
      <w:r>
        <w:rPr>
          <w:spacing w:val="-2"/>
          <w:vertAlign w:val="baseline"/>
        </w:rPr>
        <w:t>However,</w:t>
      </w:r>
    </w:p>
    <w:p>
      <w:pPr>
        <w:spacing w:after="0" w:line="295" w:lineRule="auto"/>
        <w:jc w:val="both"/>
        <w:sectPr>
          <w:pgSz w:w="11910" w:h="16840"/>
          <w:pgMar w:header="888" w:footer="991" w:top="1520" w:bottom="1180" w:left="620" w:right="560"/>
        </w:sectPr>
      </w:pPr>
    </w:p>
    <w:p>
      <w:pPr>
        <w:pStyle w:val="BodyText"/>
        <w:spacing w:before="82"/>
        <w:ind w:left="117" w:right="174"/>
        <w:jc w:val="both"/>
      </w:pPr>
      <w:r>
        <w:rPr/>
        <w:t>emissions of PM were estimated to have the opposite trend, with an 8% increase. This is attributed to the fact that PM is mainly generated in the steel scrap pretreatment process, and PM emissions will significantly increase with a growing SSR. SW generation would be reduced from 385 Mt in scenario Sc-1 to 356 Mt in scenario Sc-4.</w:t>
      </w:r>
    </w:p>
    <w:p>
      <w:pPr>
        <w:pStyle w:val="ListParagraph"/>
        <w:numPr>
          <w:ilvl w:val="1"/>
          <w:numId w:val="3"/>
        </w:numPr>
        <w:tabs>
          <w:tab w:pos="483" w:val="left" w:leader="none"/>
        </w:tabs>
        <w:spacing w:line="240" w:lineRule="auto" w:before="240" w:after="0"/>
        <w:ind w:left="483" w:right="0" w:hanging="367"/>
        <w:jc w:val="left"/>
        <w:rPr>
          <w:i/>
          <w:sz w:val="21"/>
        </w:rPr>
      </w:pPr>
      <w:r>
        <w:rPr>
          <w:i/>
          <w:sz w:val="21"/>
        </w:rPr>
        <w:t>Synergy of</w:t>
      </w:r>
      <w:r>
        <w:rPr>
          <w:i/>
          <w:spacing w:val="-1"/>
          <w:sz w:val="21"/>
        </w:rPr>
        <w:t> </w:t>
      </w:r>
      <w:r>
        <w:rPr>
          <w:i/>
          <w:sz w:val="21"/>
        </w:rPr>
        <w:t>PER and </w:t>
      </w:r>
      <w:r>
        <w:rPr>
          <w:i/>
          <w:spacing w:val="-5"/>
          <w:sz w:val="21"/>
        </w:rPr>
        <w:t>CER</w:t>
      </w:r>
    </w:p>
    <w:p>
      <w:pPr>
        <w:pStyle w:val="BodyText"/>
        <w:spacing w:before="163"/>
        <w:ind w:left="116" w:right="175" w:firstLine="210"/>
        <w:jc w:val="both"/>
      </w:pPr>
      <w:r>
        <w:rPr/>
        <w:drawing>
          <wp:anchor distT="0" distB="0" distL="0" distR="0" allowOverlap="1" layoutInCell="1" locked="0" behindDoc="0" simplePos="0" relativeHeight="15750656">
            <wp:simplePos x="0" y="0"/>
            <wp:positionH relativeFrom="page">
              <wp:posOffset>1009375</wp:posOffset>
            </wp:positionH>
            <wp:positionV relativeFrom="paragraph">
              <wp:posOffset>788105</wp:posOffset>
            </wp:positionV>
            <wp:extent cx="5428684" cy="5532370"/>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9" cstate="print"/>
                    <a:stretch>
                      <a:fillRect/>
                    </a:stretch>
                  </pic:blipFill>
                  <pic:spPr>
                    <a:xfrm>
                      <a:off x="0" y="0"/>
                      <a:ext cx="5428684" cy="5532370"/>
                    </a:xfrm>
                    <a:prstGeom prst="rect">
                      <a:avLst/>
                    </a:prstGeom>
                  </pic:spPr>
                </pic:pic>
              </a:graphicData>
            </a:graphic>
          </wp:anchor>
        </w:drawing>
      </w:r>
      <w:r>
        <w:rPr/>
        <w:t>Based on the preceding analysis of various Sc scenarios, CER is achieved through CSP control and SSR adjustment. The synergies between reductions in carbon and pollution emissions of the ISI under different development paths are presented in Fig. 2. Based on Figs. 2(a)–(c) and Fig. S2 in Appendix A, the CER rate would range between 0.38% and 6.23% if both the SSR and the EAF ratio increased. Moreover, although PHPs and COD in wastewater and SO</w:t>
      </w:r>
      <w:r>
        <w:rPr>
          <w:vertAlign w:val="subscript"/>
        </w:rPr>
        <w:t>2</w:t>
      </w:r>
      <w:r>
        <w:rPr>
          <w:vertAlign w:val="baseline"/>
        </w:rPr>
        <w:t> and NO</w:t>
      </w:r>
      <w:r>
        <w:rPr>
          <w:i/>
          <w:vertAlign w:val="subscript"/>
        </w:rPr>
        <w:t>x</w:t>
      </w:r>
      <w:r>
        <w:rPr>
          <w:i/>
          <w:vertAlign w:val="baseline"/>
        </w:rPr>
        <w:t> </w:t>
      </w:r>
      <w:r>
        <w:rPr>
          <w:vertAlign w:val="baseline"/>
        </w:rPr>
        <w:t>in off gases are generated in and discharged from different processes, their reduction rates were estimated to be fairly similar, with median values</w:t>
      </w:r>
      <w:r>
        <w:rPr>
          <w:spacing w:val="-12"/>
          <w:vertAlign w:val="baseline"/>
        </w:rPr>
        <w:t> </w:t>
      </w:r>
      <w:r>
        <w:rPr>
          <w:vertAlign w:val="baseline"/>
        </w:rPr>
        <w:t>of</w:t>
      </w:r>
      <w:r>
        <w:rPr>
          <w:spacing w:val="-13"/>
          <w:vertAlign w:val="baseline"/>
        </w:rPr>
        <w:t> </w:t>
      </w:r>
      <w:r>
        <w:rPr>
          <w:vertAlign w:val="baseline"/>
        </w:rPr>
        <w:t>5.33%,</w:t>
      </w:r>
      <w:r>
        <w:rPr>
          <w:spacing w:val="-12"/>
          <w:vertAlign w:val="baseline"/>
        </w:rPr>
        <w:t> </w:t>
      </w:r>
      <w:r>
        <w:rPr>
          <w:vertAlign w:val="baseline"/>
        </w:rPr>
        <w:t>5.43%,</w:t>
      </w:r>
      <w:r>
        <w:rPr>
          <w:spacing w:val="-13"/>
          <w:vertAlign w:val="baseline"/>
        </w:rPr>
        <w:t> </w:t>
      </w:r>
      <w:r>
        <w:rPr>
          <w:vertAlign w:val="baseline"/>
        </w:rPr>
        <w:t>5.44%,</w:t>
      </w:r>
      <w:r>
        <w:rPr>
          <w:spacing w:val="-12"/>
          <w:vertAlign w:val="baseline"/>
        </w:rPr>
        <w:t> </w:t>
      </w:r>
      <w:r>
        <w:rPr>
          <w:vertAlign w:val="baseline"/>
        </w:rPr>
        <w:t>and</w:t>
      </w:r>
      <w:r>
        <w:rPr>
          <w:spacing w:val="-13"/>
          <w:vertAlign w:val="baseline"/>
        </w:rPr>
        <w:t> </w:t>
      </w:r>
      <w:r>
        <w:rPr>
          <w:vertAlign w:val="baseline"/>
        </w:rPr>
        <w:t>5.44%,</w:t>
      </w:r>
      <w:r>
        <w:rPr>
          <w:spacing w:val="-12"/>
          <w:vertAlign w:val="baseline"/>
        </w:rPr>
        <w:t> </w:t>
      </w:r>
      <w:r>
        <w:rPr>
          <w:vertAlign w:val="baseline"/>
        </w:rPr>
        <w:t>respectively.</w:t>
      </w:r>
      <w:r>
        <w:rPr>
          <w:spacing w:val="-13"/>
          <w:vertAlign w:val="baseline"/>
        </w:rPr>
        <w:t> </w:t>
      </w:r>
      <w:r>
        <w:rPr>
          <w:vertAlign w:val="baseline"/>
        </w:rPr>
        <w:t>However,</w:t>
      </w:r>
      <w:r>
        <w:rPr>
          <w:spacing w:val="-12"/>
          <w:vertAlign w:val="baseline"/>
        </w:rPr>
        <w:t> </w:t>
      </w:r>
      <w:r>
        <w:rPr>
          <w:vertAlign w:val="baseline"/>
        </w:rPr>
        <w:t>the</w:t>
      </w:r>
      <w:r>
        <w:rPr>
          <w:spacing w:val="-13"/>
          <w:vertAlign w:val="baseline"/>
        </w:rPr>
        <w:t> </w:t>
      </w:r>
      <w:r>
        <w:rPr>
          <w:vertAlign w:val="baseline"/>
        </w:rPr>
        <w:t>reduction</w:t>
      </w:r>
      <w:r>
        <w:rPr>
          <w:spacing w:val="-12"/>
          <w:vertAlign w:val="baseline"/>
        </w:rPr>
        <w:t> </w:t>
      </w:r>
      <w:r>
        <w:rPr>
          <w:vertAlign w:val="baseline"/>
        </w:rPr>
        <w:t>rate</w:t>
      </w:r>
      <w:r>
        <w:rPr>
          <w:spacing w:val="-13"/>
          <w:vertAlign w:val="baseline"/>
        </w:rPr>
        <w:t> </w:t>
      </w:r>
      <w:r>
        <w:rPr>
          <w:vertAlign w:val="baseline"/>
        </w:rPr>
        <w:t>of</w:t>
      </w:r>
      <w:r>
        <w:rPr>
          <w:spacing w:val="-12"/>
          <w:vertAlign w:val="baseline"/>
        </w:rPr>
        <w:t> </w:t>
      </w:r>
      <w:r>
        <w:rPr>
          <w:vertAlign w:val="baseline"/>
        </w:rPr>
        <w:t>PM</w:t>
      </w:r>
      <w:r>
        <w:rPr>
          <w:spacing w:val="-12"/>
          <w:vertAlign w:val="baseline"/>
        </w:rPr>
        <w:t> </w:t>
      </w:r>
      <w:r>
        <w:rPr>
          <w:vertAlign w:val="baseline"/>
        </w:rPr>
        <w:t>was</w:t>
      </w:r>
      <w:r>
        <w:rPr>
          <w:spacing w:val="-12"/>
          <w:vertAlign w:val="baseline"/>
        </w:rPr>
        <w:t> </w:t>
      </w:r>
      <w:r>
        <w:rPr>
          <w:vertAlign w:val="baseline"/>
        </w:rPr>
        <w:t>estimated</w:t>
      </w:r>
      <w:r>
        <w:rPr>
          <w:spacing w:val="-13"/>
          <w:vertAlign w:val="baseline"/>
        </w:rPr>
        <w:t> </w:t>
      </w:r>
      <w:r>
        <w:rPr>
          <w:vertAlign w:val="baseline"/>
        </w:rPr>
        <w:t>to</w:t>
      </w:r>
      <w:r>
        <w:rPr>
          <w:spacing w:val="-12"/>
          <w:vertAlign w:val="baseline"/>
        </w:rPr>
        <w:t> </w:t>
      </w:r>
      <w:r>
        <w:rPr>
          <w:vertAlign w:val="baseline"/>
        </w:rPr>
        <w:t>be</w:t>
      </w:r>
      <w:r>
        <w:rPr>
          <w:spacing w:val="-13"/>
          <w:vertAlign w:val="baseline"/>
        </w:rPr>
        <w:t> </w:t>
      </w:r>
      <w:r>
        <w:rPr>
          <w:vertAlign w:val="baseline"/>
        </w:rPr>
        <w:t>significantly lower than that of the four aforementioned pollutants, with a median value of 2.40%. The reduction rates of wastewater, off gases, and SW generation were 0.99%–9.00%, 0.87%–8.44%, and 0.35%–5.55%, respectively. Detailed rates of CER and PER under other development paths are presented in Fig. S1.</w:t>
      </w:r>
    </w:p>
    <w:p>
      <w:pPr>
        <w:pStyle w:val="BodyText"/>
        <w:spacing w:before="22"/>
        <w:rPr>
          <w:sz w:val="20"/>
        </w:rPr>
      </w:pPr>
      <w:r>
        <w:rPr/>
        <w:drawing>
          <wp:anchor distT="0" distB="0" distL="0" distR="0" allowOverlap="1" layoutInCell="1" locked="0" behindDoc="1" simplePos="0" relativeHeight="487609344">
            <wp:simplePos x="0" y="0"/>
            <wp:positionH relativeFrom="page">
              <wp:posOffset>1170837</wp:posOffset>
            </wp:positionH>
            <wp:positionV relativeFrom="paragraph">
              <wp:posOffset>175628</wp:posOffset>
            </wp:positionV>
            <wp:extent cx="5264456" cy="3491103"/>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2" cstate="print"/>
                    <a:stretch>
                      <a:fillRect/>
                    </a:stretch>
                  </pic:blipFill>
                  <pic:spPr>
                    <a:xfrm>
                      <a:off x="0" y="0"/>
                      <a:ext cx="5264456" cy="3491103"/>
                    </a:xfrm>
                    <a:prstGeom prst="rect">
                      <a:avLst/>
                    </a:prstGeom>
                  </pic:spPr>
                </pic:pic>
              </a:graphicData>
            </a:graphic>
          </wp:anchor>
        </w:drawing>
      </w:r>
    </w:p>
    <w:p>
      <w:pPr>
        <w:pStyle w:val="BodyText"/>
        <w:spacing w:before="6"/>
      </w:pPr>
    </w:p>
    <w:p>
      <w:pPr>
        <w:spacing w:before="0"/>
        <w:ind w:left="117" w:right="174" w:firstLine="0"/>
        <w:jc w:val="both"/>
        <w:rPr>
          <w:sz w:val="18"/>
        </w:rPr>
      </w:pPr>
      <w:r>
        <w:rPr>
          <w:b/>
          <w:sz w:val="18"/>
        </w:rPr>
        <w:t>Fig.</w:t>
      </w:r>
      <w:r>
        <w:rPr>
          <w:b/>
          <w:spacing w:val="-2"/>
          <w:sz w:val="18"/>
        </w:rPr>
        <w:t> </w:t>
      </w:r>
      <w:r>
        <w:rPr>
          <w:b/>
          <w:sz w:val="18"/>
        </w:rPr>
        <w:t>2.</w:t>
      </w:r>
      <w:r>
        <w:rPr>
          <w:b/>
          <w:spacing w:val="-2"/>
          <w:sz w:val="18"/>
        </w:rPr>
        <w:t> </w:t>
      </w:r>
      <w:r>
        <w:rPr>
          <w:sz w:val="18"/>
        </w:rPr>
        <w:t>Distribution</w:t>
      </w:r>
      <w:r>
        <w:rPr>
          <w:spacing w:val="-2"/>
          <w:sz w:val="18"/>
        </w:rPr>
        <w:t> </w:t>
      </w:r>
      <w:r>
        <w:rPr>
          <w:sz w:val="18"/>
        </w:rPr>
        <w:t>of</w:t>
      </w:r>
      <w:r>
        <w:rPr>
          <w:spacing w:val="-2"/>
          <w:sz w:val="18"/>
        </w:rPr>
        <w:t> </w:t>
      </w:r>
      <w:r>
        <w:rPr>
          <w:sz w:val="18"/>
        </w:rPr>
        <w:t>CER</w:t>
      </w:r>
      <w:r>
        <w:rPr>
          <w:spacing w:val="-2"/>
          <w:sz w:val="18"/>
        </w:rPr>
        <w:t> </w:t>
      </w:r>
      <w:r>
        <w:rPr>
          <w:sz w:val="18"/>
        </w:rPr>
        <w:t>and</w:t>
      </w:r>
      <w:r>
        <w:rPr>
          <w:spacing w:val="-2"/>
          <w:sz w:val="18"/>
        </w:rPr>
        <w:t> </w:t>
      </w:r>
      <w:r>
        <w:rPr>
          <w:sz w:val="18"/>
        </w:rPr>
        <w:t>PER:</w:t>
      </w:r>
      <w:r>
        <w:rPr>
          <w:spacing w:val="-2"/>
          <w:sz w:val="18"/>
        </w:rPr>
        <w:t> </w:t>
      </w:r>
      <w:r>
        <w:rPr>
          <w:sz w:val="18"/>
        </w:rPr>
        <w:t>(a)</w:t>
      </w:r>
      <w:r>
        <w:rPr>
          <w:spacing w:val="-2"/>
          <w:sz w:val="18"/>
        </w:rPr>
        <w:t> </w:t>
      </w:r>
      <w:r>
        <w:rPr>
          <w:sz w:val="18"/>
        </w:rPr>
        <w:t>COD,</w:t>
      </w:r>
      <w:r>
        <w:rPr>
          <w:spacing w:val="-2"/>
          <w:sz w:val="18"/>
        </w:rPr>
        <w:t> </w:t>
      </w:r>
      <w:r>
        <w:rPr>
          <w:sz w:val="18"/>
        </w:rPr>
        <w:t>(b)</w:t>
      </w:r>
      <w:r>
        <w:rPr>
          <w:spacing w:val="-2"/>
          <w:sz w:val="18"/>
        </w:rPr>
        <w:t> </w:t>
      </w:r>
      <w:r>
        <w:rPr>
          <w:sz w:val="18"/>
        </w:rPr>
        <w:t>PM,</w:t>
      </w:r>
      <w:r>
        <w:rPr>
          <w:spacing w:val="-2"/>
          <w:sz w:val="18"/>
        </w:rPr>
        <w:t> </w:t>
      </w:r>
      <w:r>
        <w:rPr>
          <w:sz w:val="18"/>
        </w:rPr>
        <w:t>and</w:t>
      </w:r>
      <w:r>
        <w:rPr>
          <w:spacing w:val="-2"/>
          <w:sz w:val="18"/>
        </w:rPr>
        <w:t> </w:t>
      </w:r>
      <w:r>
        <w:rPr>
          <w:sz w:val="18"/>
        </w:rPr>
        <w:t>(c)</w:t>
      </w:r>
      <w:r>
        <w:rPr>
          <w:spacing w:val="-2"/>
          <w:sz w:val="18"/>
        </w:rPr>
        <w:t> </w:t>
      </w:r>
      <w:r>
        <w:rPr>
          <w:sz w:val="18"/>
        </w:rPr>
        <w:t>SO</w:t>
      </w:r>
      <w:r>
        <w:rPr>
          <w:sz w:val="18"/>
          <w:vertAlign w:val="subscript"/>
        </w:rPr>
        <w:t>2</w:t>
      </w:r>
      <w:r>
        <w:rPr>
          <w:sz w:val="18"/>
          <w:vertAlign w:val="baseline"/>
        </w:rPr>
        <w:t>,</w:t>
      </w:r>
      <w:r>
        <w:rPr>
          <w:spacing w:val="-2"/>
          <w:sz w:val="18"/>
          <w:vertAlign w:val="baseline"/>
        </w:rPr>
        <w:t> </w:t>
      </w:r>
      <w:r>
        <w:rPr>
          <w:sz w:val="18"/>
          <w:vertAlign w:val="baseline"/>
        </w:rPr>
        <w:t>under</w:t>
      </w:r>
      <w:r>
        <w:rPr>
          <w:spacing w:val="-2"/>
          <w:sz w:val="18"/>
          <w:vertAlign w:val="baseline"/>
        </w:rPr>
        <w:t> </w:t>
      </w:r>
      <w:r>
        <w:rPr>
          <w:sz w:val="18"/>
          <w:vertAlign w:val="baseline"/>
        </w:rPr>
        <w:t>the</w:t>
      </w:r>
      <w:r>
        <w:rPr>
          <w:spacing w:val="-2"/>
          <w:sz w:val="18"/>
          <w:vertAlign w:val="baseline"/>
        </w:rPr>
        <w:t> </w:t>
      </w:r>
      <w:r>
        <w:rPr>
          <w:sz w:val="18"/>
          <w:vertAlign w:val="baseline"/>
        </w:rPr>
        <w:t>four</w:t>
      </w:r>
      <w:r>
        <w:rPr>
          <w:spacing w:val="-2"/>
          <w:sz w:val="18"/>
          <w:vertAlign w:val="baseline"/>
        </w:rPr>
        <w:t> </w:t>
      </w:r>
      <w:r>
        <w:rPr>
          <w:sz w:val="18"/>
          <w:vertAlign w:val="baseline"/>
        </w:rPr>
        <w:t>scenarios.</w:t>
      </w:r>
      <w:r>
        <w:rPr>
          <w:spacing w:val="-2"/>
          <w:sz w:val="18"/>
          <w:vertAlign w:val="baseline"/>
        </w:rPr>
        <w:t> </w:t>
      </w:r>
      <w:r>
        <w:rPr>
          <w:sz w:val="18"/>
          <w:vertAlign w:val="baseline"/>
        </w:rPr>
        <w:t>Synergistic</w:t>
      </w:r>
      <w:r>
        <w:rPr>
          <w:spacing w:val="-2"/>
          <w:sz w:val="18"/>
          <w:vertAlign w:val="baseline"/>
        </w:rPr>
        <w:t> </w:t>
      </w:r>
      <w:r>
        <w:rPr>
          <w:sz w:val="18"/>
          <w:vertAlign w:val="baseline"/>
        </w:rPr>
        <w:t>reduction</w:t>
      </w:r>
      <w:r>
        <w:rPr>
          <w:spacing w:val="-2"/>
          <w:sz w:val="18"/>
          <w:vertAlign w:val="baseline"/>
        </w:rPr>
        <w:t> </w:t>
      </w:r>
      <w:r>
        <w:rPr>
          <w:sz w:val="18"/>
          <w:vertAlign w:val="baseline"/>
        </w:rPr>
        <w:t>degrees</w:t>
      </w:r>
      <w:r>
        <w:rPr>
          <w:spacing w:val="-2"/>
          <w:sz w:val="18"/>
          <w:vertAlign w:val="baseline"/>
        </w:rPr>
        <w:t> </w:t>
      </w:r>
      <w:r>
        <w:rPr>
          <w:sz w:val="18"/>
          <w:vertAlign w:val="baseline"/>
        </w:rPr>
        <w:t>of</w:t>
      </w:r>
      <w:r>
        <w:rPr>
          <w:spacing w:val="-2"/>
          <w:sz w:val="18"/>
          <w:vertAlign w:val="baseline"/>
        </w:rPr>
        <w:t> </w:t>
      </w:r>
      <w:r>
        <w:rPr>
          <w:sz w:val="18"/>
          <w:vertAlign w:val="baseline"/>
        </w:rPr>
        <w:t>carbon</w:t>
      </w:r>
      <w:r>
        <w:rPr>
          <w:spacing w:val="-2"/>
          <w:sz w:val="18"/>
          <w:vertAlign w:val="baseline"/>
        </w:rPr>
        <w:t> </w:t>
      </w:r>
      <w:r>
        <w:rPr>
          <w:sz w:val="18"/>
          <w:vertAlign w:val="baseline"/>
        </w:rPr>
        <w:t>emissions to pollution emissions in 2025 for: (d) COD, (e) PM, (f) SO</w:t>
      </w:r>
      <w:r>
        <w:rPr>
          <w:sz w:val="18"/>
          <w:vertAlign w:val="subscript"/>
        </w:rPr>
        <w:t>2</w:t>
      </w:r>
      <w:r>
        <w:rPr>
          <w:sz w:val="18"/>
          <w:vertAlign w:val="baseline"/>
        </w:rPr>
        <w:t>, (g) wastewater, (h) off gases (OG), and (i) SW.</w:t>
      </w:r>
    </w:p>
    <w:p>
      <w:pPr>
        <w:pStyle w:val="BodyText"/>
        <w:spacing w:before="163"/>
        <w:ind w:left="116" w:right="174" w:firstLine="210"/>
        <w:jc w:val="both"/>
      </w:pPr>
      <w:r>
        <w:rPr/>
        <w:t>We further determined variations in the degree of synergistic reductions with different pollutants and under different scenarios (Figs. 2(d)–(i) and Fig. S3 in Appendix A). In scenario Sc-2, for example, the coefficients of PHP and COD were approximately the same, ranging from 0.18–0.25, because their generation procedures are consistent and allow for similar reduction rates. This indicates that enhancing steel scrap utilization and optimizing its allocation in converter and EAF facilities</w:t>
      </w:r>
      <w:r>
        <w:rPr>
          <w:spacing w:val="-6"/>
        </w:rPr>
        <w:t> </w:t>
      </w:r>
      <w:r>
        <w:rPr/>
        <w:t>can</w:t>
      </w:r>
      <w:r>
        <w:rPr>
          <w:spacing w:val="-6"/>
        </w:rPr>
        <w:t> </w:t>
      </w:r>
      <w:r>
        <w:rPr/>
        <w:t>not</w:t>
      </w:r>
      <w:r>
        <w:rPr>
          <w:spacing w:val="-6"/>
        </w:rPr>
        <w:t> </w:t>
      </w:r>
      <w:r>
        <w:rPr/>
        <w:t>only</w:t>
      </w:r>
      <w:r>
        <w:rPr>
          <w:spacing w:val="-6"/>
        </w:rPr>
        <w:t> </w:t>
      </w:r>
      <w:r>
        <w:rPr/>
        <w:t>reduce</w:t>
      </w:r>
      <w:r>
        <w:rPr>
          <w:spacing w:val="-6"/>
        </w:rPr>
        <w:t> </w:t>
      </w:r>
      <w:r>
        <w:rPr/>
        <w:t>carbon</w:t>
      </w:r>
      <w:r>
        <w:rPr>
          <w:spacing w:val="-6"/>
        </w:rPr>
        <w:t> </w:t>
      </w:r>
      <w:r>
        <w:rPr/>
        <w:t>emissions,</w:t>
      </w:r>
      <w:r>
        <w:rPr>
          <w:spacing w:val="-6"/>
        </w:rPr>
        <w:t> </w:t>
      </w:r>
      <w:r>
        <w:rPr/>
        <w:t>but</w:t>
      </w:r>
      <w:r>
        <w:rPr>
          <w:spacing w:val="-6"/>
        </w:rPr>
        <w:t> </w:t>
      </w:r>
      <w:r>
        <w:rPr/>
        <w:t>also</w:t>
      </w:r>
      <w:r>
        <w:rPr>
          <w:spacing w:val="-6"/>
        </w:rPr>
        <w:t> </w:t>
      </w:r>
      <w:r>
        <w:rPr/>
        <w:t>produce</w:t>
      </w:r>
      <w:r>
        <w:rPr>
          <w:spacing w:val="-6"/>
        </w:rPr>
        <w:t> </w:t>
      </w:r>
      <w:r>
        <w:rPr/>
        <w:t>more</w:t>
      </w:r>
      <w:r>
        <w:rPr>
          <w:spacing w:val="-6"/>
        </w:rPr>
        <w:t> </w:t>
      </w:r>
      <w:r>
        <w:rPr/>
        <w:t>drastic</w:t>
      </w:r>
      <w:r>
        <w:rPr>
          <w:spacing w:val="-6"/>
        </w:rPr>
        <w:t> </w:t>
      </w:r>
      <w:r>
        <w:rPr/>
        <w:t>emission</w:t>
      </w:r>
      <w:r>
        <w:rPr>
          <w:spacing w:val="-6"/>
        </w:rPr>
        <w:t> </w:t>
      </w:r>
      <w:r>
        <w:rPr/>
        <w:t>reduction</w:t>
      </w:r>
      <w:r>
        <w:rPr>
          <w:spacing w:val="-6"/>
        </w:rPr>
        <w:t> </w:t>
      </w:r>
      <w:r>
        <w:rPr/>
        <w:t>effects</w:t>
      </w:r>
      <w:r>
        <w:rPr>
          <w:spacing w:val="-6"/>
        </w:rPr>
        <w:t> </w:t>
      </w:r>
      <w:r>
        <w:rPr/>
        <w:t>for</w:t>
      </w:r>
      <w:r>
        <w:rPr>
          <w:spacing w:val="-6"/>
        </w:rPr>
        <w:t> </w:t>
      </w:r>
      <w:r>
        <w:rPr/>
        <w:t>PHPs</w:t>
      </w:r>
      <w:r>
        <w:rPr>
          <w:spacing w:val="-6"/>
        </w:rPr>
        <w:t> </w:t>
      </w:r>
      <w:r>
        <w:rPr/>
        <w:t>and</w:t>
      </w:r>
      <w:r>
        <w:rPr>
          <w:spacing w:val="-6"/>
        </w:rPr>
        <w:t> </w:t>
      </w:r>
      <w:r>
        <w:rPr/>
        <w:t>COD. These</w:t>
      </w:r>
      <w:r>
        <w:rPr>
          <w:spacing w:val="-3"/>
        </w:rPr>
        <w:t> </w:t>
      </w:r>
      <w:r>
        <w:rPr/>
        <w:t>emission</w:t>
      </w:r>
      <w:r>
        <w:rPr>
          <w:spacing w:val="-3"/>
        </w:rPr>
        <w:t> </w:t>
      </w:r>
      <w:r>
        <w:rPr/>
        <w:t>reduction</w:t>
      </w:r>
      <w:r>
        <w:rPr>
          <w:spacing w:val="-3"/>
        </w:rPr>
        <w:t> </w:t>
      </w:r>
      <w:r>
        <w:rPr/>
        <w:t>benefits</w:t>
      </w:r>
      <w:r>
        <w:rPr>
          <w:spacing w:val="-3"/>
        </w:rPr>
        <w:t> </w:t>
      </w:r>
      <w:r>
        <w:rPr/>
        <w:t>can</w:t>
      </w:r>
      <w:r>
        <w:rPr>
          <w:spacing w:val="-3"/>
        </w:rPr>
        <w:t> </w:t>
      </w:r>
      <w:r>
        <w:rPr/>
        <w:t>be</w:t>
      </w:r>
      <w:r>
        <w:rPr>
          <w:spacing w:val="-3"/>
        </w:rPr>
        <w:t> </w:t>
      </w:r>
      <w:r>
        <w:rPr/>
        <w:t>4.0–5.6</w:t>
      </w:r>
      <w:r>
        <w:rPr>
          <w:spacing w:val="-3"/>
        </w:rPr>
        <w:t> </w:t>
      </w:r>
      <w:r>
        <w:rPr/>
        <w:t>times</w:t>
      </w:r>
      <w:r>
        <w:rPr>
          <w:spacing w:val="-3"/>
        </w:rPr>
        <w:t> </w:t>
      </w:r>
      <w:r>
        <w:rPr/>
        <w:t>those</w:t>
      </w:r>
      <w:r>
        <w:rPr>
          <w:spacing w:val="-3"/>
        </w:rPr>
        <w:t> </w:t>
      </w:r>
      <w:r>
        <w:rPr/>
        <w:t>for</w:t>
      </w:r>
      <w:r>
        <w:rPr>
          <w:spacing w:val="-3"/>
        </w:rPr>
        <w:t> </w:t>
      </w:r>
      <w:r>
        <w:rPr/>
        <w:t>carbon</w:t>
      </w:r>
      <w:r>
        <w:rPr>
          <w:spacing w:val="-3"/>
        </w:rPr>
        <w:t> </w:t>
      </w:r>
      <w:r>
        <w:rPr/>
        <w:t>emissions.</w:t>
      </w:r>
      <w:r>
        <w:rPr>
          <w:spacing w:val="-3"/>
        </w:rPr>
        <w:t> </w:t>
      </w:r>
      <w:r>
        <w:rPr/>
        <w:t>There</w:t>
      </w:r>
      <w:r>
        <w:rPr>
          <w:spacing w:val="-3"/>
        </w:rPr>
        <w:t> </w:t>
      </w:r>
      <w:r>
        <w:rPr/>
        <w:t>were</w:t>
      </w:r>
      <w:r>
        <w:rPr>
          <w:spacing w:val="-3"/>
        </w:rPr>
        <w:t> </w:t>
      </w:r>
      <w:r>
        <w:rPr/>
        <w:t>similar</w:t>
      </w:r>
      <w:r>
        <w:rPr>
          <w:spacing w:val="-3"/>
        </w:rPr>
        <w:t> </w:t>
      </w:r>
      <w:r>
        <w:rPr/>
        <w:t>synergistic</w:t>
      </w:r>
      <w:r>
        <w:rPr>
          <w:spacing w:val="-3"/>
        </w:rPr>
        <w:t> </w:t>
      </w:r>
      <w:r>
        <w:rPr/>
        <w:t>reduction benefits for SO</w:t>
      </w:r>
      <w:r>
        <w:rPr>
          <w:vertAlign w:val="subscript"/>
        </w:rPr>
        <w:t>2</w:t>
      </w:r>
      <w:r>
        <w:rPr>
          <w:vertAlign w:val="baseline"/>
        </w:rPr>
        <w:t> and NO</w:t>
      </w:r>
      <w:r>
        <w:rPr>
          <w:i/>
          <w:vertAlign w:val="subscript"/>
        </w:rPr>
        <w:t>x</w:t>
      </w:r>
      <w:r>
        <w:rPr>
          <w:i/>
          <w:vertAlign w:val="baseline"/>
        </w:rPr>
        <w:t> </w:t>
      </w:r>
      <w:r>
        <w:rPr>
          <w:vertAlign w:val="baseline"/>
        </w:rPr>
        <w:t>emissions. However, differing from these four pollutants, the coefficient of PM was estimated to gradually reduce from 0.88 in 2022 to 0.44 in 2035, indicating that the synergy between CER and PM emission reduction is more consistent than that for the reduction of emissions for the other four pollutants (COD, PM, SO</w:t>
      </w:r>
      <w:r>
        <w:rPr>
          <w:vertAlign w:val="subscript"/>
        </w:rPr>
        <w:t>2</w:t>
      </w:r>
      <w:r>
        <w:rPr>
          <w:vertAlign w:val="baseline"/>
        </w:rPr>
        <w:t>, and NO</w:t>
      </w:r>
      <w:r>
        <w:rPr>
          <w:i/>
          <w:vertAlign w:val="subscript"/>
        </w:rPr>
        <w:t>x</w:t>
      </w:r>
      <w:r>
        <w:rPr>
          <w:vertAlign w:val="baseline"/>
        </w:rPr>
        <w:t>), when the industry follows the scenarios. However, the reduction rate in PM emissions was estimated to be still higher than that of carbon emissions, and a higher synergistic reduction can be achieved with technological advances in pollution control.</w:t>
      </w:r>
    </w:p>
    <w:p>
      <w:pPr>
        <w:pStyle w:val="BodyText"/>
        <w:spacing w:before="163"/>
        <w:ind w:left="116" w:right="174" w:firstLine="210"/>
        <w:jc w:val="both"/>
      </w:pPr>
      <w:r>
        <w:rPr/>
        <w:t>The impacts of the SSR growth rate on the synergistic benefits of CER and PER were further explored for the year 2025 (Figs.</w:t>
      </w:r>
      <w:r>
        <w:rPr>
          <w:spacing w:val="14"/>
        </w:rPr>
        <w:t> </w:t>
      </w:r>
      <w:r>
        <w:rPr/>
        <w:t>2(d)–(i)</w:t>
      </w:r>
      <w:r>
        <w:rPr>
          <w:spacing w:val="14"/>
        </w:rPr>
        <w:t> </w:t>
      </w:r>
      <w:r>
        <w:rPr/>
        <w:t>and</w:t>
      </w:r>
      <w:r>
        <w:rPr>
          <w:spacing w:val="14"/>
        </w:rPr>
        <w:t> </w:t>
      </w:r>
      <w:r>
        <w:rPr/>
        <w:t>Fig.</w:t>
      </w:r>
      <w:r>
        <w:rPr>
          <w:spacing w:val="14"/>
        </w:rPr>
        <w:t> </w:t>
      </w:r>
      <w:r>
        <w:rPr/>
        <w:t>S3).</w:t>
      </w:r>
      <w:r>
        <w:rPr>
          <w:spacing w:val="14"/>
        </w:rPr>
        <w:t> </w:t>
      </w:r>
      <w:r>
        <w:rPr/>
        <w:t>The</w:t>
      </w:r>
      <w:r>
        <w:rPr>
          <w:spacing w:val="15"/>
        </w:rPr>
        <w:t> </w:t>
      </w:r>
      <w:r>
        <w:rPr/>
        <w:t>results</w:t>
      </w:r>
      <w:r>
        <w:rPr>
          <w:spacing w:val="14"/>
        </w:rPr>
        <w:t> </w:t>
      </w:r>
      <w:r>
        <w:rPr/>
        <w:t>show</w:t>
      </w:r>
      <w:r>
        <w:rPr>
          <w:spacing w:val="14"/>
        </w:rPr>
        <w:t> </w:t>
      </w:r>
      <w:r>
        <w:rPr/>
        <w:t>that</w:t>
      </w:r>
      <w:r>
        <w:rPr>
          <w:spacing w:val="14"/>
        </w:rPr>
        <w:t> </w:t>
      </w:r>
      <w:r>
        <w:rPr/>
        <w:t>all</w:t>
      </w:r>
      <w:r>
        <w:rPr>
          <w:spacing w:val="14"/>
        </w:rPr>
        <w:t> </w:t>
      </w:r>
      <w:r>
        <w:rPr/>
        <w:t>coefficients</w:t>
      </w:r>
      <w:r>
        <w:rPr>
          <w:spacing w:val="14"/>
        </w:rPr>
        <w:t> </w:t>
      </w:r>
      <w:r>
        <w:rPr/>
        <w:t>increased,</w:t>
      </w:r>
      <w:r>
        <w:rPr>
          <w:spacing w:val="15"/>
        </w:rPr>
        <w:t> </w:t>
      </w:r>
      <w:r>
        <w:rPr/>
        <w:t>but</w:t>
      </w:r>
      <w:r>
        <w:rPr>
          <w:spacing w:val="14"/>
        </w:rPr>
        <w:t> </w:t>
      </w:r>
      <w:r>
        <w:rPr/>
        <w:t>with</w:t>
      </w:r>
      <w:r>
        <w:rPr>
          <w:spacing w:val="14"/>
        </w:rPr>
        <w:t> </w:t>
      </w:r>
      <w:r>
        <w:rPr/>
        <w:t>varying</w:t>
      </w:r>
      <w:r>
        <w:rPr>
          <w:spacing w:val="14"/>
        </w:rPr>
        <w:t> </w:t>
      </w:r>
      <w:r>
        <w:rPr/>
        <w:t>intensity.</w:t>
      </w:r>
      <w:r>
        <w:rPr>
          <w:spacing w:val="14"/>
        </w:rPr>
        <w:t> </w:t>
      </w:r>
      <w:r>
        <w:rPr/>
        <w:t>Among</w:t>
      </w:r>
      <w:r>
        <w:rPr>
          <w:spacing w:val="14"/>
        </w:rPr>
        <w:t> </w:t>
      </w:r>
      <w:r>
        <w:rPr/>
        <w:t>them,</w:t>
      </w:r>
      <w:r>
        <w:rPr>
          <w:spacing w:val="15"/>
        </w:rPr>
        <w:t> </w:t>
      </w:r>
      <w:r>
        <w:rPr>
          <w:spacing w:val="-5"/>
        </w:rPr>
        <w:t>the</w:t>
      </w:r>
    </w:p>
    <w:p>
      <w:pPr>
        <w:spacing w:after="0"/>
        <w:jc w:val="both"/>
        <w:sectPr>
          <w:pgSz w:w="11910" w:h="16840"/>
          <w:pgMar w:header="888" w:footer="991" w:top="1520" w:bottom="1180" w:left="620" w:right="560"/>
        </w:sectPr>
      </w:pPr>
    </w:p>
    <w:p>
      <w:pPr>
        <w:pStyle w:val="BodyText"/>
        <w:spacing w:before="82"/>
        <w:ind w:left="117" w:right="174"/>
        <w:jc w:val="both"/>
      </w:pPr>
      <w:r>
        <w:rPr/>
        <w:t>coefficient</w:t>
      </w:r>
      <w:r>
        <w:rPr>
          <w:spacing w:val="-2"/>
        </w:rPr>
        <w:t> </w:t>
      </w:r>
      <w:r>
        <w:rPr/>
        <w:t>of</w:t>
      </w:r>
      <w:r>
        <w:rPr>
          <w:spacing w:val="-2"/>
        </w:rPr>
        <w:t> </w:t>
      </w:r>
      <w:r>
        <w:rPr/>
        <w:t>carbon/particulate</w:t>
      </w:r>
      <w:r>
        <w:rPr>
          <w:spacing w:val="-2"/>
        </w:rPr>
        <w:t> </w:t>
      </w:r>
      <w:r>
        <w:rPr/>
        <w:t>matter</w:t>
      </w:r>
      <w:r>
        <w:rPr>
          <w:spacing w:val="-2"/>
        </w:rPr>
        <w:t> </w:t>
      </w:r>
      <w:r>
        <w:rPr/>
        <w:t>(C-PM)</w:t>
      </w:r>
      <w:r>
        <w:rPr>
          <w:spacing w:val="-2"/>
        </w:rPr>
        <w:t> </w:t>
      </w:r>
      <w:r>
        <w:rPr/>
        <w:t>increased</w:t>
      </w:r>
      <w:r>
        <w:rPr>
          <w:spacing w:val="-2"/>
        </w:rPr>
        <w:t> </w:t>
      </w:r>
      <w:r>
        <w:rPr/>
        <w:t>from</w:t>
      </w:r>
      <w:r>
        <w:rPr>
          <w:spacing w:val="-2"/>
        </w:rPr>
        <w:t> </w:t>
      </w:r>
      <w:r>
        <w:rPr/>
        <w:t>0.17</w:t>
      </w:r>
      <w:r>
        <w:rPr>
          <w:spacing w:val="-2"/>
        </w:rPr>
        <w:t> </w:t>
      </w:r>
      <w:r>
        <w:rPr/>
        <w:t>to</w:t>
      </w:r>
      <w:r>
        <w:rPr>
          <w:spacing w:val="-2"/>
        </w:rPr>
        <w:t> </w:t>
      </w:r>
      <w:r>
        <w:rPr/>
        <w:t>9.92—more</w:t>
      </w:r>
      <w:r>
        <w:rPr>
          <w:spacing w:val="-2"/>
        </w:rPr>
        <w:t> </w:t>
      </w:r>
      <w:r>
        <w:rPr/>
        <w:t>significantly</w:t>
      </w:r>
      <w:r>
        <w:rPr>
          <w:spacing w:val="-2"/>
        </w:rPr>
        <w:t> </w:t>
      </w:r>
      <w:r>
        <w:rPr/>
        <w:t>than</w:t>
      </w:r>
      <w:r>
        <w:rPr>
          <w:spacing w:val="-2"/>
        </w:rPr>
        <w:t> </w:t>
      </w:r>
      <w:r>
        <w:rPr/>
        <w:t>the</w:t>
      </w:r>
      <w:r>
        <w:rPr>
          <w:spacing w:val="-2"/>
        </w:rPr>
        <w:t> </w:t>
      </w:r>
      <w:r>
        <w:rPr/>
        <w:t>others.</w:t>
      </w:r>
      <w:r>
        <w:rPr>
          <w:spacing w:val="-2"/>
        </w:rPr>
        <w:t> </w:t>
      </w:r>
      <w:r>
        <w:rPr/>
        <w:t>The</w:t>
      </w:r>
      <w:r>
        <w:rPr>
          <w:spacing w:val="-2"/>
        </w:rPr>
        <w:t> </w:t>
      </w:r>
      <w:r>
        <w:rPr/>
        <w:t>results indicate that scenario Sc-3 could be the best pathway among all four options to achieve high synergies in reducing carbon and pollution emissions. The changes in the coefficients for the same pollutant also suggested that, with the same SSR, an increase in the EAF ratio would further strengthen the benefits of PER. In particular, the PHP coefficient was estimated to decline from 0.234 to 0.102, while the SO</w:t>
      </w:r>
      <w:r>
        <w:rPr>
          <w:vertAlign w:val="subscript"/>
        </w:rPr>
        <w:t>2</w:t>
      </w:r>
      <w:r>
        <w:rPr>
          <w:vertAlign w:val="baseline"/>
        </w:rPr>
        <w:t> coefficient was estimated to decline from 0.229 to 0.100. This shows a larger reduction</w:t>
      </w:r>
      <w:r>
        <w:rPr>
          <w:spacing w:val="-1"/>
          <w:vertAlign w:val="baseline"/>
        </w:rPr>
        <w:t> </w:t>
      </w:r>
      <w:r>
        <w:rPr>
          <w:vertAlign w:val="baseline"/>
        </w:rPr>
        <w:t>in</w:t>
      </w:r>
      <w:r>
        <w:rPr>
          <w:spacing w:val="-2"/>
          <w:vertAlign w:val="baseline"/>
        </w:rPr>
        <w:t> </w:t>
      </w:r>
      <w:r>
        <w:rPr>
          <w:vertAlign w:val="baseline"/>
        </w:rPr>
        <w:t>PHP</w:t>
      </w:r>
      <w:r>
        <w:rPr>
          <w:spacing w:val="-2"/>
          <w:vertAlign w:val="baseline"/>
        </w:rPr>
        <w:t> </w:t>
      </w:r>
      <w:r>
        <w:rPr>
          <w:vertAlign w:val="baseline"/>
        </w:rPr>
        <w:t>and</w:t>
      </w:r>
      <w:r>
        <w:rPr>
          <w:spacing w:val="-2"/>
          <w:vertAlign w:val="baseline"/>
        </w:rPr>
        <w:t> </w:t>
      </w:r>
      <w:r>
        <w:rPr>
          <w:vertAlign w:val="baseline"/>
        </w:rPr>
        <w:t>SO</w:t>
      </w:r>
      <w:r>
        <w:rPr>
          <w:vertAlign w:val="subscript"/>
        </w:rPr>
        <w:t>2</w:t>
      </w:r>
      <w:r>
        <w:rPr>
          <w:spacing w:val="-1"/>
          <w:vertAlign w:val="baseline"/>
        </w:rPr>
        <w:t> </w:t>
      </w:r>
      <w:r>
        <w:rPr>
          <w:vertAlign w:val="baseline"/>
        </w:rPr>
        <w:t>emissions</w:t>
      </w:r>
      <w:r>
        <w:rPr>
          <w:spacing w:val="-2"/>
          <w:vertAlign w:val="baseline"/>
        </w:rPr>
        <w:t> </w:t>
      </w:r>
      <w:r>
        <w:rPr>
          <w:vertAlign w:val="baseline"/>
        </w:rPr>
        <w:t>than</w:t>
      </w:r>
      <w:r>
        <w:rPr>
          <w:spacing w:val="-1"/>
          <w:vertAlign w:val="baseline"/>
        </w:rPr>
        <w:t> </w:t>
      </w:r>
      <w:r>
        <w:rPr>
          <w:vertAlign w:val="baseline"/>
        </w:rPr>
        <w:t>in</w:t>
      </w:r>
      <w:r>
        <w:rPr>
          <w:spacing w:val="-2"/>
          <w:vertAlign w:val="baseline"/>
        </w:rPr>
        <w:t> </w:t>
      </w:r>
      <w:r>
        <w:rPr>
          <w:vertAlign w:val="baseline"/>
        </w:rPr>
        <w:t>PM</w:t>
      </w:r>
      <w:r>
        <w:rPr>
          <w:spacing w:val="-2"/>
          <w:vertAlign w:val="baseline"/>
        </w:rPr>
        <w:t> </w:t>
      </w:r>
      <w:r>
        <w:rPr>
          <w:vertAlign w:val="baseline"/>
        </w:rPr>
        <w:t>emissions,</w:t>
      </w:r>
      <w:r>
        <w:rPr>
          <w:spacing w:val="-1"/>
          <w:vertAlign w:val="baseline"/>
        </w:rPr>
        <w:t> </w:t>
      </w:r>
      <w:r>
        <w:rPr>
          <w:vertAlign w:val="baseline"/>
        </w:rPr>
        <w:t>whose</w:t>
      </w:r>
      <w:r>
        <w:rPr>
          <w:spacing w:val="-2"/>
          <w:vertAlign w:val="baseline"/>
        </w:rPr>
        <w:t> </w:t>
      </w:r>
      <w:r>
        <w:rPr>
          <w:vertAlign w:val="baseline"/>
        </w:rPr>
        <w:t>coefficient</w:t>
      </w:r>
      <w:r>
        <w:rPr>
          <w:spacing w:val="-1"/>
          <w:vertAlign w:val="baseline"/>
        </w:rPr>
        <w:t> </w:t>
      </w:r>
      <w:r>
        <w:rPr>
          <w:vertAlign w:val="baseline"/>
        </w:rPr>
        <w:t>was</w:t>
      </w:r>
      <w:r>
        <w:rPr>
          <w:spacing w:val="-2"/>
          <w:vertAlign w:val="baseline"/>
        </w:rPr>
        <w:t> </w:t>
      </w:r>
      <w:r>
        <w:rPr>
          <w:vertAlign w:val="baseline"/>
        </w:rPr>
        <w:t>estimated</w:t>
      </w:r>
      <w:r>
        <w:rPr>
          <w:spacing w:val="-1"/>
          <w:vertAlign w:val="baseline"/>
        </w:rPr>
        <w:t> </w:t>
      </w:r>
      <w:r>
        <w:rPr>
          <w:vertAlign w:val="baseline"/>
        </w:rPr>
        <w:t>to</w:t>
      </w:r>
      <w:r>
        <w:rPr>
          <w:spacing w:val="-2"/>
          <w:vertAlign w:val="baseline"/>
        </w:rPr>
        <w:t> </w:t>
      </w:r>
      <w:r>
        <w:rPr>
          <w:vertAlign w:val="baseline"/>
        </w:rPr>
        <w:t>decline</w:t>
      </w:r>
      <w:r>
        <w:rPr>
          <w:spacing w:val="-1"/>
          <w:vertAlign w:val="baseline"/>
        </w:rPr>
        <w:t> </w:t>
      </w:r>
      <w:r>
        <w:rPr>
          <w:vertAlign w:val="baseline"/>
        </w:rPr>
        <w:t>from</w:t>
      </w:r>
      <w:r>
        <w:rPr>
          <w:spacing w:val="-2"/>
          <w:vertAlign w:val="baseline"/>
        </w:rPr>
        <w:t> </w:t>
      </w:r>
      <w:r>
        <w:rPr>
          <w:vertAlign w:val="baseline"/>
        </w:rPr>
        <w:t>0.811</w:t>
      </w:r>
      <w:r>
        <w:rPr>
          <w:spacing w:val="-1"/>
          <w:vertAlign w:val="baseline"/>
        </w:rPr>
        <w:t> </w:t>
      </w:r>
      <w:r>
        <w:rPr>
          <w:vertAlign w:val="baseline"/>
        </w:rPr>
        <w:t>to</w:t>
      </w:r>
      <w:r>
        <w:rPr>
          <w:spacing w:val="-2"/>
          <w:vertAlign w:val="baseline"/>
        </w:rPr>
        <w:t> </w:t>
      </w:r>
      <w:r>
        <w:rPr>
          <w:vertAlign w:val="baseline"/>
        </w:rPr>
        <w:t>0.472.</w:t>
      </w:r>
    </w:p>
    <w:p>
      <w:pPr>
        <w:pStyle w:val="ListParagraph"/>
        <w:numPr>
          <w:ilvl w:val="1"/>
          <w:numId w:val="3"/>
        </w:numPr>
        <w:tabs>
          <w:tab w:pos="483" w:val="left" w:leader="none"/>
        </w:tabs>
        <w:spacing w:line="240" w:lineRule="auto" w:before="240" w:after="0"/>
        <w:ind w:left="483" w:right="0" w:hanging="367"/>
        <w:jc w:val="left"/>
        <w:rPr>
          <w:i/>
          <w:sz w:val="21"/>
        </w:rPr>
      </w:pPr>
      <w:r>
        <w:rPr>
          <w:i/>
          <w:sz w:val="21"/>
        </w:rPr>
        <w:t>Impacts</w:t>
      </w:r>
      <w:r>
        <w:rPr>
          <w:i/>
          <w:spacing w:val="-3"/>
          <w:sz w:val="21"/>
        </w:rPr>
        <w:t> </w:t>
      </w:r>
      <w:r>
        <w:rPr>
          <w:i/>
          <w:sz w:val="21"/>
        </w:rPr>
        <w:t>of</w:t>
      </w:r>
      <w:r>
        <w:rPr>
          <w:i/>
          <w:spacing w:val="-1"/>
          <w:sz w:val="21"/>
        </w:rPr>
        <w:t> </w:t>
      </w:r>
      <w:r>
        <w:rPr>
          <w:i/>
          <w:sz w:val="21"/>
        </w:rPr>
        <w:t>raw</w:t>
      </w:r>
      <w:r>
        <w:rPr>
          <w:i/>
          <w:spacing w:val="-1"/>
          <w:sz w:val="21"/>
        </w:rPr>
        <w:t> </w:t>
      </w:r>
      <w:r>
        <w:rPr>
          <w:i/>
          <w:sz w:val="21"/>
        </w:rPr>
        <w:t>material</w:t>
      </w:r>
      <w:r>
        <w:rPr>
          <w:i/>
          <w:spacing w:val="-1"/>
          <w:sz w:val="21"/>
        </w:rPr>
        <w:t> </w:t>
      </w:r>
      <w:r>
        <w:rPr>
          <w:i/>
          <w:sz w:val="21"/>
        </w:rPr>
        <w:t>composition</w:t>
      </w:r>
      <w:r>
        <w:rPr>
          <w:i/>
          <w:spacing w:val="-1"/>
          <w:sz w:val="21"/>
        </w:rPr>
        <w:t> </w:t>
      </w:r>
      <w:r>
        <w:rPr>
          <w:i/>
          <w:sz w:val="21"/>
        </w:rPr>
        <w:t>and</w:t>
      </w:r>
      <w:r>
        <w:rPr>
          <w:i/>
          <w:spacing w:val="-1"/>
          <w:sz w:val="21"/>
        </w:rPr>
        <w:t> </w:t>
      </w:r>
      <w:r>
        <w:rPr>
          <w:i/>
          <w:sz w:val="21"/>
        </w:rPr>
        <w:t>technological</w:t>
      </w:r>
      <w:r>
        <w:rPr>
          <w:i/>
          <w:spacing w:val="-1"/>
          <w:sz w:val="21"/>
        </w:rPr>
        <w:t> </w:t>
      </w:r>
      <w:r>
        <w:rPr>
          <w:i/>
          <w:spacing w:val="-2"/>
          <w:sz w:val="21"/>
        </w:rPr>
        <w:t>structure</w:t>
      </w:r>
    </w:p>
    <w:p>
      <w:pPr>
        <w:pStyle w:val="BodyText"/>
        <w:spacing w:before="163"/>
        <w:ind w:left="116" w:right="174" w:firstLine="210"/>
        <w:jc w:val="both"/>
      </w:pPr>
      <w:r>
        <w:rPr/>
        <w:drawing>
          <wp:anchor distT="0" distB="0" distL="0" distR="0" allowOverlap="1" layoutInCell="1" locked="0" behindDoc="0" simplePos="0" relativeHeight="15752192">
            <wp:simplePos x="0" y="0"/>
            <wp:positionH relativeFrom="page">
              <wp:posOffset>1009375</wp:posOffset>
            </wp:positionH>
            <wp:positionV relativeFrom="paragraph">
              <wp:posOffset>328086</wp:posOffset>
            </wp:positionV>
            <wp:extent cx="5428684" cy="5532370"/>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9" cstate="print"/>
                    <a:stretch>
                      <a:fillRect/>
                    </a:stretch>
                  </pic:blipFill>
                  <pic:spPr>
                    <a:xfrm>
                      <a:off x="0" y="0"/>
                      <a:ext cx="5428684" cy="5532370"/>
                    </a:xfrm>
                    <a:prstGeom prst="rect">
                      <a:avLst/>
                    </a:prstGeom>
                  </pic:spPr>
                </pic:pic>
              </a:graphicData>
            </a:graphic>
          </wp:anchor>
        </w:drawing>
      </w:r>
      <w:r>
        <w:rPr/>
        <w:t>When</w:t>
      </w:r>
      <w:r>
        <w:rPr>
          <w:spacing w:val="-3"/>
        </w:rPr>
        <w:t> </w:t>
      </w:r>
      <w:r>
        <w:rPr/>
        <w:t>many</w:t>
      </w:r>
      <w:r>
        <w:rPr>
          <w:spacing w:val="-3"/>
        </w:rPr>
        <w:t> </w:t>
      </w:r>
      <w:r>
        <w:rPr/>
        <w:t>countries</w:t>
      </w:r>
      <w:r>
        <w:rPr>
          <w:spacing w:val="-3"/>
        </w:rPr>
        <w:t> </w:t>
      </w:r>
      <w:r>
        <w:rPr/>
        <w:t>are</w:t>
      </w:r>
      <w:r>
        <w:rPr>
          <w:spacing w:val="-3"/>
        </w:rPr>
        <w:t> </w:t>
      </w:r>
      <w:r>
        <w:rPr/>
        <w:t>striving</w:t>
      </w:r>
      <w:r>
        <w:rPr>
          <w:spacing w:val="-3"/>
        </w:rPr>
        <w:t> </w:t>
      </w:r>
      <w:r>
        <w:rPr/>
        <w:t>to</w:t>
      </w:r>
      <w:r>
        <w:rPr>
          <w:spacing w:val="-3"/>
        </w:rPr>
        <w:t> </w:t>
      </w:r>
      <w:r>
        <w:rPr/>
        <w:t>reduce</w:t>
      </w:r>
      <w:r>
        <w:rPr>
          <w:spacing w:val="-3"/>
        </w:rPr>
        <w:t> </w:t>
      </w:r>
      <w:r>
        <w:rPr/>
        <w:t>the</w:t>
      </w:r>
      <w:r>
        <w:rPr>
          <w:spacing w:val="-3"/>
        </w:rPr>
        <w:t> </w:t>
      </w:r>
      <w:r>
        <w:rPr/>
        <w:t>CEI</w:t>
      </w:r>
      <w:r>
        <w:rPr>
          <w:spacing w:val="-3"/>
        </w:rPr>
        <w:t> </w:t>
      </w:r>
      <w:r>
        <w:rPr/>
        <w:t>of</w:t>
      </w:r>
      <w:r>
        <w:rPr>
          <w:spacing w:val="-3"/>
        </w:rPr>
        <w:t> </w:t>
      </w:r>
      <w:r>
        <w:rPr/>
        <w:t>the</w:t>
      </w:r>
      <w:r>
        <w:rPr>
          <w:spacing w:val="-3"/>
        </w:rPr>
        <w:t> </w:t>
      </w:r>
      <w:r>
        <w:rPr/>
        <w:t>ISI,</w:t>
      </w:r>
      <w:r>
        <w:rPr>
          <w:spacing w:val="-3"/>
        </w:rPr>
        <w:t> </w:t>
      </w:r>
      <w:r>
        <w:rPr/>
        <w:t>the</w:t>
      </w:r>
      <w:r>
        <w:rPr>
          <w:spacing w:val="-3"/>
        </w:rPr>
        <w:t> </w:t>
      </w:r>
      <w:r>
        <w:rPr/>
        <w:t>total</w:t>
      </w:r>
      <w:r>
        <w:rPr>
          <w:spacing w:val="-3"/>
        </w:rPr>
        <w:t> </w:t>
      </w:r>
      <w:r>
        <w:rPr/>
        <w:t>supply</w:t>
      </w:r>
      <w:r>
        <w:rPr>
          <w:spacing w:val="-3"/>
        </w:rPr>
        <w:t> </w:t>
      </w:r>
      <w:r>
        <w:rPr/>
        <w:t>of</w:t>
      </w:r>
      <w:r>
        <w:rPr>
          <w:spacing w:val="-3"/>
        </w:rPr>
        <w:t> </w:t>
      </w:r>
      <w:r>
        <w:rPr/>
        <w:t>steel</w:t>
      </w:r>
      <w:r>
        <w:rPr>
          <w:spacing w:val="-3"/>
        </w:rPr>
        <w:t> </w:t>
      </w:r>
      <w:r>
        <w:rPr/>
        <w:t>scrap</w:t>
      </w:r>
      <w:r>
        <w:rPr>
          <w:spacing w:val="-3"/>
        </w:rPr>
        <w:t> </w:t>
      </w:r>
      <w:r>
        <w:rPr/>
        <w:t>in</w:t>
      </w:r>
      <w:r>
        <w:rPr>
          <w:spacing w:val="-3"/>
        </w:rPr>
        <w:t> </w:t>
      </w:r>
      <w:r>
        <w:rPr/>
        <w:t>international</w:t>
      </w:r>
      <w:r>
        <w:rPr>
          <w:spacing w:val="-3"/>
        </w:rPr>
        <w:t> </w:t>
      </w:r>
      <w:r>
        <w:rPr/>
        <w:t>trade</w:t>
      </w:r>
      <w:r>
        <w:rPr>
          <w:spacing w:val="-3"/>
        </w:rPr>
        <w:t> </w:t>
      </w:r>
      <w:r>
        <w:rPr/>
        <w:t>may</w:t>
      </w:r>
      <w:r>
        <w:rPr>
          <w:spacing w:val="-3"/>
        </w:rPr>
        <w:t> </w:t>
      </w:r>
      <w:r>
        <w:rPr/>
        <w:t>be insufficient to sustain the expected growth in CSP. Therefore, it is essential to further regulate the flow of steel scrap/waste to enable the sector to move into a decarbonizing direction. As indicated by the blue dotted line in Fig. 1(b), a continuous increase in the EAF ratio at an SSR maintained at 50% would lead to a reduction in the SSR of the BF–BOF approach to ensure that EAF facilities are supplied with sufficient scrap feedstock. However, such a re-allocation would increase both industrial carbon and pollutant emissions.</w:t>
      </w:r>
    </w:p>
    <w:p>
      <w:pPr>
        <w:pStyle w:val="BodyText"/>
        <w:spacing w:before="163"/>
        <w:ind w:left="116" w:right="174" w:firstLine="210"/>
        <w:jc w:val="both"/>
      </w:pPr>
      <w:r>
        <w:rPr/>
        <mc:AlternateContent>
          <mc:Choice Requires="wps">
            <w:drawing>
              <wp:anchor distT="0" distB="0" distL="0" distR="0" allowOverlap="1" layoutInCell="1" locked="0" behindDoc="1" simplePos="0" relativeHeight="487327232">
                <wp:simplePos x="0" y="0"/>
                <wp:positionH relativeFrom="page">
                  <wp:posOffset>3026600</wp:posOffset>
                </wp:positionH>
                <wp:positionV relativeFrom="paragraph">
                  <wp:posOffset>1023776</wp:posOffset>
                </wp:positionV>
                <wp:extent cx="133350" cy="1536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38.315002pt;margin-top:80.612350pt;width:10.5pt;height:12.074pt;mso-position-horizontal-relative:page;mso-position-vertical-relative:paragraph;z-index:-15989248" id="docshape39"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27744">
                <wp:simplePos x="0" y="0"/>
                <wp:positionH relativeFrom="page">
                  <wp:posOffset>788123</wp:posOffset>
                </wp:positionH>
                <wp:positionV relativeFrom="paragraph">
                  <wp:posOffset>1330456</wp:posOffset>
                </wp:positionV>
                <wp:extent cx="300355" cy="1536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62.056999pt;margin-top:104.760353pt;width:23.625pt;height:12.074pt;mso-position-horizontal-relative:page;mso-position-vertical-relative:paragraph;z-index:-15988736" id="docshape40" filled="true" fillcolor="#ccffff" stroked="false">
                <v:fill type="solid"/>
                <w10:wrap type="none"/>
              </v:rect>
            </w:pict>
          </mc:Fallback>
        </mc:AlternateContent>
      </w:r>
      <w:r>
        <w:rPr/>
        <w:t>The results indicate that when the EAF ratio continuously increases, as in scenario Sc-3 (to 43.25% in 2035), the total carbon</w:t>
      </w:r>
      <w:r>
        <w:rPr>
          <w:spacing w:val="-1"/>
        </w:rPr>
        <w:t> </w:t>
      </w:r>
      <w:r>
        <w:rPr/>
        <w:t>emissions</w:t>
      </w:r>
      <w:r>
        <w:rPr>
          <w:spacing w:val="-1"/>
        </w:rPr>
        <w:t> </w:t>
      </w:r>
      <w:r>
        <w:rPr/>
        <w:t>would</w:t>
      </w:r>
      <w:r>
        <w:rPr>
          <w:spacing w:val="-1"/>
        </w:rPr>
        <w:t> </w:t>
      </w:r>
      <w:r>
        <w:rPr/>
        <w:t>increase</w:t>
      </w:r>
      <w:r>
        <w:rPr>
          <w:spacing w:val="-1"/>
        </w:rPr>
        <w:t> </w:t>
      </w:r>
      <w:r>
        <w:rPr/>
        <w:t>to</w:t>
      </w:r>
      <w:r>
        <w:rPr>
          <w:spacing w:val="-1"/>
        </w:rPr>
        <w:t> </w:t>
      </w:r>
      <w:r>
        <w:rPr/>
        <w:t>1.82</w:t>
      </w:r>
      <w:r>
        <w:rPr>
          <w:spacing w:val="-1"/>
        </w:rPr>
        <w:t> </w:t>
      </w:r>
      <w:r>
        <w:rPr/>
        <w:t>Gt,</w:t>
      </w:r>
      <w:r>
        <w:rPr>
          <w:spacing w:val="-1"/>
        </w:rPr>
        <w:t> </w:t>
      </w:r>
      <w:r>
        <w:rPr/>
        <w:t>an</w:t>
      </w:r>
      <w:r>
        <w:rPr>
          <w:spacing w:val="-1"/>
        </w:rPr>
        <w:t> </w:t>
      </w:r>
      <w:r>
        <w:rPr/>
        <w:t>increase</w:t>
      </w:r>
      <w:r>
        <w:rPr>
          <w:spacing w:val="-1"/>
        </w:rPr>
        <w:t> </w:t>
      </w:r>
      <w:r>
        <w:rPr/>
        <w:t>of</w:t>
      </w:r>
      <w:r>
        <w:rPr>
          <w:spacing w:val="-1"/>
        </w:rPr>
        <w:t> </w:t>
      </w:r>
      <w:r>
        <w:rPr/>
        <w:t>81</w:t>
      </w:r>
      <w:r>
        <w:rPr>
          <w:spacing w:val="-1"/>
        </w:rPr>
        <w:t> </w:t>
      </w:r>
      <w:r>
        <w:rPr/>
        <w:t>Mt</w:t>
      </w:r>
      <w:r>
        <w:rPr>
          <w:spacing w:val="-1"/>
        </w:rPr>
        <w:t> </w:t>
      </w:r>
      <w:r>
        <w:rPr/>
        <w:t>as</w:t>
      </w:r>
      <w:r>
        <w:rPr>
          <w:spacing w:val="-1"/>
        </w:rPr>
        <w:t> </w:t>
      </w:r>
      <w:r>
        <w:rPr/>
        <w:t>compared</w:t>
      </w:r>
      <w:r>
        <w:rPr>
          <w:spacing w:val="-1"/>
        </w:rPr>
        <w:t> </w:t>
      </w:r>
      <w:r>
        <w:rPr/>
        <w:t>to</w:t>
      </w:r>
      <w:r>
        <w:rPr>
          <w:spacing w:val="-1"/>
        </w:rPr>
        <w:t> </w:t>
      </w:r>
      <w:r>
        <w:rPr/>
        <w:t>a</w:t>
      </w:r>
      <w:r>
        <w:rPr>
          <w:spacing w:val="-1"/>
        </w:rPr>
        <w:t> </w:t>
      </w:r>
      <w:r>
        <w:rPr/>
        <w:t>constant</w:t>
      </w:r>
      <w:r>
        <w:rPr>
          <w:spacing w:val="-1"/>
        </w:rPr>
        <w:t> </w:t>
      </w:r>
      <w:r>
        <w:rPr/>
        <w:t>EAF</w:t>
      </w:r>
      <w:r>
        <w:rPr>
          <w:spacing w:val="-1"/>
        </w:rPr>
        <w:t> </w:t>
      </w:r>
      <w:r>
        <w:rPr/>
        <w:t>ratio.</w:t>
      </w:r>
      <w:r>
        <w:rPr>
          <w:spacing w:val="-1"/>
        </w:rPr>
        <w:t> </w:t>
      </w:r>
      <w:r>
        <w:rPr/>
        <w:t>This</w:t>
      </w:r>
      <w:r>
        <w:rPr>
          <w:spacing w:val="-1"/>
        </w:rPr>
        <w:t> </w:t>
      </w:r>
      <w:r>
        <w:rPr/>
        <w:t>increase</w:t>
      </w:r>
      <w:r>
        <w:rPr>
          <w:spacing w:val="-1"/>
        </w:rPr>
        <w:t> </w:t>
      </w:r>
      <w:r>
        <w:rPr/>
        <w:t>would be as high as 113 Mt in scenario Sc-4, primarily because the molten iron produced in the BF–BOF approach provides some of the heat for the melting of the steel scrap fed into the converter, which achieves energy savings and CER to some extent. Therefore, given that the iron ore-based BF–BOF approach remains essential, optimizing the allocation of steel scrap to the converter and EAF is important to ensure a sustainable reduction in the industry’s carbon emissions. In general, the SSR of the BF–BOF approach is approximately 20% [48] due to limitations in residual heat available in the molten iron and the content of alloying elements in the steel scrap. At present, enterprises are working to increase the SSR to 30% [</w:t>
      </w:r>
      <w:r>
        <w:rPr>
          <w:color w:val="000000"/>
          <w:shd w:fill="CCFFFF" w:color="auto" w:val="clear"/>
        </w:rPr>
        <w:t>49</w:t>
      </w:r>
      <w:r>
        <w:rPr>
          <w:color w:val="000000"/>
        </w:rPr>
        <w:t>], or even 35%</w:t>
      </w:r>
      <w:r>
        <w:rPr>
          <w:color w:val="000000"/>
          <w:spacing w:val="-6"/>
        </w:rPr>
        <w:t> </w:t>
      </w:r>
      <w:r>
        <w:rPr>
          <w:color w:val="000000"/>
        </w:rPr>
        <w:t>[50,51],</w:t>
      </w:r>
      <w:r>
        <w:rPr>
          <w:color w:val="000000"/>
          <w:spacing w:val="-6"/>
        </w:rPr>
        <w:t> </w:t>
      </w:r>
      <w:r>
        <w:rPr>
          <w:color w:val="000000"/>
        </w:rPr>
        <w:t>by</w:t>
      </w:r>
      <w:r>
        <w:rPr>
          <w:color w:val="000000"/>
          <w:spacing w:val="-6"/>
        </w:rPr>
        <w:t> </w:t>
      </w:r>
      <w:r>
        <w:rPr>
          <w:color w:val="000000"/>
        </w:rPr>
        <w:t>increasing</w:t>
      </w:r>
      <w:r>
        <w:rPr>
          <w:color w:val="000000"/>
          <w:spacing w:val="-6"/>
        </w:rPr>
        <w:t> </w:t>
      </w:r>
      <w:r>
        <w:rPr>
          <w:color w:val="000000"/>
        </w:rPr>
        <w:t>the</w:t>
      </w:r>
      <w:r>
        <w:rPr>
          <w:color w:val="000000"/>
          <w:spacing w:val="-6"/>
        </w:rPr>
        <w:t> </w:t>
      </w:r>
      <w:r>
        <w:rPr>
          <w:color w:val="000000"/>
        </w:rPr>
        <w:t>molten</w:t>
      </w:r>
      <w:r>
        <w:rPr>
          <w:color w:val="000000"/>
          <w:spacing w:val="-6"/>
        </w:rPr>
        <w:t> </w:t>
      </w:r>
      <w:r>
        <w:rPr>
          <w:color w:val="000000"/>
        </w:rPr>
        <w:t>iron</w:t>
      </w:r>
      <w:r>
        <w:rPr>
          <w:color w:val="000000"/>
          <w:spacing w:val="-6"/>
        </w:rPr>
        <w:t> </w:t>
      </w:r>
      <w:r>
        <w:rPr>
          <w:color w:val="000000"/>
        </w:rPr>
        <w:t>temperature,</w:t>
      </w:r>
      <w:r>
        <w:rPr>
          <w:color w:val="000000"/>
          <w:spacing w:val="-6"/>
        </w:rPr>
        <w:t> </w:t>
      </w:r>
      <w:r>
        <w:rPr>
          <w:color w:val="000000"/>
        </w:rPr>
        <w:t>preheating</w:t>
      </w:r>
      <w:r>
        <w:rPr>
          <w:color w:val="000000"/>
          <w:spacing w:val="-6"/>
        </w:rPr>
        <w:t> </w:t>
      </w:r>
      <w:r>
        <w:rPr>
          <w:color w:val="000000"/>
        </w:rPr>
        <w:t>the</w:t>
      </w:r>
      <w:r>
        <w:rPr>
          <w:color w:val="000000"/>
          <w:spacing w:val="-6"/>
        </w:rPr>
        <w:t> </w:t>
      </w:r>
      <w:r>
        <w:rPr>
          <w:color w:val="000000"/>
        </w:rPr>
        <w:t>steel</w:t>
      </w:r>
      <w:r>
        <w:rPr>
          <w:color w:val="000000"/>
          <w:spacing w:val="-6"/>
        </w:rPr>
        <w:t> </w:t>
      </w:r>
      <w:r>
        <w:rPr>
          <w:color w:val="000000"/>
        </w:rPr>
        <w:t>scrap,</w:t>
      </w:r>
      <w:r>
        <w:rPr>
          <w:color w:val="000000"/>
          <w:spacing w:val="-6"/>
        </w:rPr>
        <w:t> </w:t>
      </w:r>
      <w:r>
        <w:rPr>
          <w:color w:val="000000"/>
        </w:rPr>
        <w:t>and</w:t>
      </w:r>
      <w:r>
        <w:rPr>
          <w:color w:val="000000"/>
          <w:spacing w:val="-6"/>
        </w:rPr>
        <w:t> </w:t>
      </w:r>
      <w:r>
        <w:rPr>
          <w:color w:val="000000"/>
        </w:rPr>
        <w:t>adding</w:t>
      </w:r>
      <w:r>
        <w:rPr>
          <w:color w:val="000000"/>
          <w:spacing w:val="-6"/>
        </w:rPr>
        <w:t> </w:t>
      </w:r>
      <w:r>
        <w:rPr>
          <w:color w:val="000000"/>
        </w:rPr>
        <w:t>coke</w:t>
      </w:r>
      <w:r>
        <w:rPr>
          <w:color w:val="000000"/>
          <w:spacing w:val="-6"/>
        </w:rPr>
        <w:t> </w:t>
      </w:r>
      <w:r>
        <w:rPr>
          <w:color w:val="000000"/>
        </w:rPr>
        <w:t>powder</w:t>
      </w:r>
      <w:r>
        <w:rPr>
          <w:color w:val="000000"/>
          <w:spacing w:val="-6"/>
        </w:rPr>
        <w:t> </w:t>
      </w:r>
      <w:r>
        <w:rPr>
          <w:color w:val="000000"/>
        </w:rPr>
        <w:t>to</w:t>
      </w:r>
      <w:r>
        <w:rPr>
          <w:color w:val="000000"/>
          <w:spacing w:val="-6"/>
        </w:rPr>
        <w:t> </w:t>
      </w:r>
      <w:r>
        <w:rPr>
          <w:color w:val="000000"/>
        </w:rPr>
        <w:t>the</w:t>
      </w:r>
      <w:r>
        <w:rPr>
          <w:color w:val="000000"/>
          <w:spacing w:val="-6"/>
        </w:rPr>
        <w:t> </w:t>
      </w:r>
      <w:r>
        <w:rPr>
          <w:color w:val="000000"/>
        </w:rPr>
        <w:t>converter. Although these practices can increase heat consumption to a certain extent as compared with the conventional BOF steelmaking process, utilization of residual heat in molten iron contributes to overall energy savings.</w:t>
      </w:r>
    </w:p>
    <w:p>
      <w:pPr>
        <w:pStyle w:val="BodyText"/>
        <w:spacing w:before="163"/>
        <w:ind w:left="116" w:right="174" w:firstLine="210"/>
        <w:jc w:val="both"/>
      </w:pPr>
      <w:r>
        <w:rPr/>
        <w:t>The</w:t>
      </w:r>
      <w:r>
        <w:rPr>
          <w:spacing w:val="-3"/>
        </w:rPr>
        <w:t> </w:t>
      </w:r>
      <w:r>
        <w:rPr/>
        <w:t>results</w:t>
      </w:r>
      <w:r>
        <w:rPr>
          <w:spacing w:val="-3"/>
        </w:rPr>
        <w:t> </w:t>
      </w:r>
      <w:r>
        <w:rPr/>
        <w:t>shown</w:t>
      </w:r>
      <w:r>
        <w:rPr>
          <w:spacing w:val="-3"/>
        </w:rPr>
        <w:t> </w:t>
      </w:r>
      <w:r>
        <w:rPr/>
        <w:t>in</w:t>
      </w:r>
      <w:r>
        <w:rPr>
          <w:spacing w:val="-3"/>
        </w:rPr>
        <w:t> </w:t>
      </w:r>
      <w:r>
        <w:rPr/>
        <w:t>Fig.</w:t>
      </w:r>
      <w:r>
        <w:rPr>
          <w:spacing w:val="-3"/>
        </w:rPr>
        <w:t> </w:t>
      </w:r>
      <w:r>
        <w:rPr/>
        <w:t>3</w:t>
      </w:r>
      <w:r>
        <w:rPr>
          <w:spacing w:val="-3"/>
        </w:rPr>
        <w:t> </w:t>
      </w:r>
      <w:r>
        <w:rPr/>
        <w:t>indicate</w:t>
      </w:r>
      <w:r>
        <w:rPr>
          <w:spacing w:val="-3"/>
        </w:rPr>
        <w:t> </w:t>
      </w:r>
      <w:r>
        <w:rPr/>
        <w:t>that</w:t>
      </w:r>
      <w:r>
        <w:rPr>
          <w:spacing w:val="-3"/>
        </w:rPr>
        <w:t> </w:t>
      </w:r>
      <w:r>
        <w:rPr/>
        <w:t>for</w:t>
      </w:r>
      <w:r>
        <w:rPr>
          <w:spacing w:val="-3"/>
        </w:rPr>
        <w:t> </w:t>
      </w:r>
      <w:r>
        <w:rPr/>
        <w:t>carbon</w:t>
      </w:r>
      <w:r>
        <w:rPr>
          <w:spacing w:val="-3"/>
        </w:rPr>
        <w:t> </w:t>
      </w:r>
      <w:r>
        <w:rPr/>
        <w:t>emissions,</w:t>
      </w:r>
      <w:r>
        <w:rPr>
          <w:spacing w:val="-3"/>
        </w:rPr>
        <w:t> </w:t>
      </w:r>
      <w:r>
        <w:rPr/>
        <w:t>the</w:t>
      </w:r>
      <w:r>
        <w:rPr>
          <w:spacing w:val="-3"/>
        </w:rPr>
        <w:t> </w:t>
      </w:r>
      <w:r>
        <w:rPr/>
        <w:t>BF</w:t>
      </w:r>
      <w:r>
        <w:rPr>
          <w:spacing w:val="-3"/>
        </w:rPr>
        <w:t> </w:t>
      </w:r>
      <w:r>
        <w:rPr/>
        <w:t>ironmaking</w:t>
      </w:r>
      <w:r>
        <w:rPr>
          <w:spacing w:val="-3"/>
        </w:rPr>
        <w:t> </w:t>
      </w:r>
      <w:r>
        <w:rPr/>
        <w:t>process</w:t>
      </w:r>
      <w:r>
        <w:rPr>
          <w:spacing w:val="-3"/>
        </w:rPr>
        <w:t> </w:t>
      </w:r>
      <w:r>
        <w:rPr/>
        <w:t>(P3)</w:t>
      </w:r>
      <w:r>
        <w:rPr>
          <w:spacing w:val="-3"/>
        </w:rPr>
        <w:t> </w:t>
      </w:r>
      <w:r>
        <w:rPr/>
        <w:t>accounted</w:t>
      </w:r>
      <w:r>
        <w:rPr>
          <w:spacing w:val="-3"/>
        </w:rPr>
        <w:t> </w:t>
      </w:r>
      <w:r>
        <w:rPr/>
        <w:t>for</w:t>
      </w:r>
      <w:r>
        <w:rPr>
          <w:spacing w:val="-3"/>
        </w:rPr>
        <w:t> </w:t>
      </w:r>
      <w:r>
        <w:rPr/>
        <w:t>up</w:t>
      </w:r>
      <w:r>
        <w:rPr>
          <w:spacing w:val="-3"/>
        </w:rPr>
        <w:t> </w:t>
      </w:r>
      <w:r>
        <w:rPr/>
        <w:t>to</w:t>
      </w:r>
      <w:r>
        <w:rPr>
          <w:spacing w:val="-3"/>
        </w:rPr>
        <w:t> </w:t>
      </w:r>
      <w:r>
        <w:rPr/>
        <w:t>58.1% of</w:t>
      </w:r>
      <w:r>
        <w:rPr>
          <w:spacing w:val="-7"/>
        </w:rPr>
        <w:t> </w:t>
      </w:r>
      <w:r>
        <w:rPr/>
        <w:t>the</w:t>
      </w:r>
      <w:r>
        <w:rPr>
          <w:spacing w:val="-7"/>
        </w:rPr>
        <w:t> </w:t>
      </w:r>
      <w:r>
        <w:rPr/>
        <w:t>industry’s</w:t>
      </w:r>
      <w:r>
        <w:rPr>
          <w:spacing w:val="-7"/>
        </w:rPr>
        <w:t> </w:t>
      </w:r>
      <w:r>
        <w:rPr/>
        <w:t>overall</w:t>
      </w:r>
      <w:r>
        <w:rPr>
          <w:spacing w:val="-7"/>
        </w:rPr>
        <w:t> </w:t>
      </w:r>
      <w:r>
        <w:rPr/>
        <w:t>carbon</w:t>
      </w:r>
      <w:r>
        <w:rPr>
          <w:spacing w:val="-7"/>
        </w:rPr>
        <w:t> </w:t>
      </w:r>
      <w:r>
        <w:rPr/>
        <w:t>emissions,</w:t>
      </w:r>
      <w:r>
        <w:rPr>
          <w:spacing w:val="-7"/>
        </w:rPr>
        <w:t> </w:t>
      </w:r>
      <w:r>
        <w:rPr/>
        <w:t>even</w:t>
      </w:r>
      <w:r>
        <w:rPr>
          <w:spacing w:val="-7"/>
        </w:rPr>
        <w:t> </w:t>
      </w:r>
      <w:r>
        <w:rPr/>
        <w:t>when</w:t>
      </w:r>
      <w:r>
        <w:rPr>
          <w:spacing w:val="-7"/>
        </w:rPr>
        <w:t> </w:t>
      </w:r>
      <w:r>
        <w:rPr/>
        <w:t>the</w:t>
      </w:r>
      <w:r>
        <w:rPr>
          <w:spacing w:val="-7"/>
        </w:rPr>
        <w:t> </w:t>
      </w:r>
      <w:r>
        <w:rPr/>
        <w:t>SSR</w:t>
      </w:r>
      <w:r>
        <w:rPr>
          <w:spacing w:val="-7"/>
        </w:rPr>
        <w:t> </w:t>
      </w:r>
      <w:r>
        <w:rPr/>
        <w:t>reaches</w:t>
      </w:r>
      <w:r>
        <w:rPr>
          <w:spacing w:val="-7"/>
        </w:rPr>
        <w:t> </w:t>
      </w:r>
      <w:r>
        <w:rPr/>
        <w:t>50%.</w:t>
      </w:r>
      <w:r>
        <w:rPr>
          <w:spacing w:val="-7"/>
        </w:rPr>
        <w:t> </w:t>
      </w:r>
      <w:r>
        <w:rPr/>
        <w:t>In</w:t>
      </w:r>
      <w:r>
        <w:rPr>
          <w:spacing w:val="-7"/>
        </w:rPr>
        <w:t> </w:t>
      </w:r>
      <w:r>
        <w:rPr/>
        <w:t>contrast,</w:t>
      </w:r>
      <w:r>
        <w:rPr>
          <w:spacing w:val="-7"/>
        </w:rPr>
        <w:t> </w:t>
      </w:r>
      <w:r>
        <w:rPr/>
        <w:t>the</w:t>
      </w:r>
      <w:r>
        <w:rPr>
          <w:spacing w:val="-7"/>
        </w:rPr>
        <w:t> </w:t>
      </w:r>
      <w:r>
        <w:rPr/>
        <w:t>share</w:t>
      </w:r>
      <w:r>
        <w:rPr>
          <w:spacing w:val="-7"/>
        </w:rPr>
        <w:t> </w:t>
      </w:r>
      <w:r>
        <w:rPr/>
        <w:t>of</w:t>
      </w:r>
      <w:r>
        <w:rPr>
          <w:spacing w:val="-7"/>
        </w:rPr>
        <w:t> </w:t>
      </w:r>
      <w:r>
        <w:rPr/>
        <w:t>mineral</w:t>
      </w:r>
      <w:r>
        <w:rPr>
          <w:spacing w:val="-7"/>
        </w:rPr>
        <w:t> </w:t>
      </w:r>
      <w:r>
        <w:rPr/>
        <w:t>processing</w:t>
      </w:r>
      <w:r>
        <w:rPr>
          <w:spacing w:val="-7"/>
        </w:rPr>
        <w:t> </w:t>
      </w:r>
      <w:r>
        <w:rPr/>
        <w:t>(P1) and raw material preparation (P2) processes were small, at 1.3% and 3.9%, respectively. The sum of these three processes, which are all directly related to the production of pig iron, was 63.3%. This further demonstrates the significance of the utilization</w:t>
      </w:r>
      <w:r>
        <w:rPr>
          <w:spacing w:val="-14"/>
        </w:rPr>
        <w:t> </w:t>
      </w:r>
      <w:r>
        <w:rPr/>
        <w:t>of</w:t>
      </w:r>
      <w:r>
        <w:rPr>
          <w:spacing w:val="-13"/>
        </w:rPr>
        <w:t> </w:t>
      </w:r>
      <w:r>
        <w:rPr/>
        <w:t>steel</w:t>
      </w:r>
      <w:r>
        <w:rPr>
          <w:spacing w:val="-13"/>
        </w:rPr>
        <w:t> </w:t>
      </w:r>
      <w:r>
        <w:rPr/>
        <w:t>scrap</w:t>
      </w:r>
      <w:r>
        <w:rPr>
          <w:spacing w:val="-13"/>
        </w:rPr>
        <w:t> </w:t>
      </w:r>
      <w:r>
        <w:rPr/>
        <w:t>to</w:t>
      </w:r>
      <w:r>
        <w:rPr>
          <w:spacing w:val="-13"/>
        </w:rPr>
        <w:t> </w:t>
      </w:r>
      <w:r>
        <w:rPr/>
        <w:t>reduce</w:t>
      </w:r>
      <w:r>
        <w:rPr>
          <w:spacing w:val="-13"/>
        </w:rPr>
        <w:t> </w:t>
      </w:r>
      <w:r>
        <w:rPr/>
        <w:t>carbon</w:t>
      </w:r>
      <w:r>
        <w:rPr>
          <w:spacing w:val="-13"/>
        </w:rPr>
        <w:t> </w:t>
      </w:r>
      <w:r>
        <w:rPr/>
        <w:t>emissions.</w:t>
      </w:r>
      <w:r>
        <w:rPr>
          <w:spacing w:val="-13"/>
        </w:rPr>
        <w:t> </w:t>
      </w:r>
      <w:r>
        <w:rPr/>
        <w:t>The</w:t>
      </w:r>
      <w:r>
        <w:rPr>
          <w:spacing w:val="-14"/>
        </w:rPr>
        <w:t> </w:t>
      </w:r>
      <w:r>
        <w:rPr/>
        <w:t>next</w:t>
      </w:r>
      <w:r>
        <w:rPr>
          <w:spacing w:val="-13"/>
        </w:rPr>
        <w:t> </w:t>
      </w:r>
      <w:r>
        <w:rPr/>
        <w:t>highest</w:t>
      </w:r>
      <w:r>
        <w:rPr>
          <w:spacing w:val="-13"/>
        </w:rPr>
        <w:t> </w:t>
      </w:r>
      <w:r>
        <w:rPr/>
        <w:t>carbon</w:t>
      </w:r>
      <w:r>
        <w:rPr>
          <w:spacing w:val="-13"/>
        </w:rPr>
        <w:t> </w:t>
      </w:r>
      <w:r>
        <w:rPr/>
        <w:t>emission</w:t>
      </w:r>
      <w:r>
        <w:rPr>
          <w:spacing w:val="-13"/>
        </w:rPr>
        <w:t> </w:t>
      </w:r>
      <w:r>
        <w:rPr/>
        <w:t>processes</w:t>
      </w:r>
      <w:r>
        <w:rPr>
          <w:spacing w:val="-13"/>
        </w:rPr>
        <w:t> </w:t>
      </w:r>
      <w:r>
        <w:rPr/>
        <w:t>were</w:t>
      </w:r>
      <w:r>
        <w:rPr>
          <w:spacing w:val="-13"/>
        </w:rPr>
        <w:t> </w:t>
      </w:r>
      <w:r>
        <w:rPr/>
        <w:t>steel</w:t>
      </w:r>
      <w:r>
        <w:rPr>
          <w:spacing w:val="-13"/>
        </w:rPr>
        <w:t> </w:t>
      </w:r>
      <w:r>
        <w:rPr/>
        <w:t>scrap</w:t>
      </w:r>
      <w:r>
        <w:rPr>
          <w:spacing w:val="-14"/>
        </w:rPr>
        <w:t> </w:t>
      </w:r>
      <w:r>
        <w:rPr/>
        <w:t>pretreatment (P4) and steelmaking (P5), accounting for 23.9% and 12.9% of total emissions, respectively. For the latter, the percentages of carbon emissions originating from primary pig iron smelting in a converter and steel scrap smelting were 1.5% and 1.0% respectively, while the percentage of carbon emissions from primary pig iron smelting and steel scrap smelting in an EAF was 1.7% and 8.7%, respectively.</w:t>
      </w:r>
    </w:p>
    <w:p>
      <w:pPr>
        <w:spacing w:after="0"/>
        <w:jc w:val="both"/>
        <w:sectPr>
          <w:pgSz w:w="11910" w:h="16840"/>
          <w:pgMar w:header="888" w:footer="991" w:top="1520" w:bottom="1180" w:left="620" w:right="560"/>
        </w:sectPr>
      </w:pPr>
    </w:p>
    <w:p>
      <w:pPr>
        <w:pStyle w:val="BodyText"/>
        <w:spacing w:before="1"/>
        <w:rPr>
          <w:sz w:val="13"/>
        </w:rPr>
      </w:pPr>
    </w:p>
    <w:p>
      <w:pPr>
        <w:pStyle w:val="BodyText"/>
        <w:ind w:left="1197"/>
        <w:rPr>
          <w:sz w:val="20"/>
        </w:rPr>
      </w:pPr>
      <w:r>
        <w:rPr>
          <w:sz w:val="20"/>
        </w:rPr>
        <w:drawing>
          <wp:inline distT="0" distB="0" distL="0" distR="0">
            <wp:extent cx="5302209" cy="343242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3" cstate="print"/>
                    <a:stretch>
                      <a:fillRect/>
                    </a:stretch>
                  </pic:blipFill>
                  <pic:spPr>
                    <a:xfrm>
                      <a:off x="0" y="0"/>
                      <a:ext cx="5302209" cy="3432429"/>
                    </a:xfrm>
                    <a:prstGeom prst="rect">
                      <a:avLst/>
                    </a:prstGeom>
                  </pic:spPr>
                </pic:pic>
              </a:graphicData>
            </a:graphic>
          </wp:inline>
        </w:drawing>
      </w:r>
      <w:r>
        <w:rPr>
          <w:sz w:val="20"/>
        </w:rPr>
      </w:r>
    </w:p>
    <w:p>
      <w:pPr>
        <w:pStyle w:val="BodyText"/>
        <w:spacing w:before="100"/>
        <w:rPr>
          <w:sz w:val="18"/>
        </w:rPr>
      </w:pPr>
    </w:p>
    <w:p>
      <w:pPr>
        <w:spacing w:before="0"/>
        <w:ind w:left="117" w:right="174" w:firstLine="0"/>
        <w:jc w:val="both"/>
        <w:rPr>
          <w:sz w:val="18"/>
        </w:rPr>
      </w:pPr>
      <w:r>
        <w:rPr/>
        <w:drawing>
          <wp:anchor distT="0" distB="0" distL="0" distR="0" allowOverlap="1" layoutInCell="1" locked="0" behindDoc="0" simplePos="0" relativeHeight="15752704">
            <wp:simplePos x="0" y="0"/>
            <wp:positionH relativeFrom="page">
              <wp:posOffset>1009375</wp:posOffset>
            </wp:positionH>
            <wp:positionV relativeFrom="paragraph">
              <wp:posOffset>-2117877</wp:posOffset>
            </wp:positionV>
            <wp:extent cx="5428684" cy="5532370"/>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9" cstate="print"/>
                    <a:stretch>
                      <a:fillRect/>
                    </a:stretch>
                  </pic:blipFill>
                  <pic:spPr>
                    <a:xfrm>
                      <a:off x="0" y="0"/>
                      <a:ext cx="5428684" cy="5532370"/>
                    </a:xfrm>
                    <a:prstGeom prst="rect">
                      <a:avLst/>
                    </a:prstGeom>
                  </pic:spPr>
                </pic:pic>
              </a:graphicData>
            </a:graphic>
          </wp:anchor>
        </w:drawing>
      </w:r>
      <w:r>
        <w:rPr>
          <w:b/>
          <w:sz w:val="18"/>
        </w:rPr>
        <w:t>Fig. 3. </w:t>
      </w:r>
      <w:r>
        <w:rPr>
          <w:sz w:val="18"/>
        </w:rPr>
        <w:t>Carbon and pollutant emissions from CSP processes in scenario Sc-3 in 2035: (a) carbon emissions, (b) wastewater generation, (c) PHP emissions, (d) COD emissions, (e) SW generation, (f) off-gas generation, (g) PM emissions, (h) SO</w:t>
      </w:r>
      <w:r>
        <w:rPr>
          <w:sz w:val="18"/>
          <w:vertAlign w:val="subscript"/>
        </w:rPr>
        <w:t>2</w:t>
      </w:r>
      <w:r>
        <w:rPr>
          <w:sz w:val="18"/>
          <w:vertAlign w:val="baseline"/>
        </w:rPr>
        <w:t> emissions, and (i) NO</w:t>
      </w:r>
      <w:r>
        <w:rPr>
          <w:i/>
          <w:sz w:val="18"/>
          <w:vertAlign w:val="subscript"/>
        </w:rPr>
        <w:t>x</w:t>
      </w:r>
      <w:r>
        <w:rPr>
          <w:i/>
          <w:sz w:val="18"/>
          <w:vertAlign w:val="baseline"/>
        </w:rPr>
        <w:t> </w:t>
      </w:r>
      <w:r>
        <w:rPr>
          <w:sz w:val="18"/>
          <w:vertAlign w:val="baseline"/>
        </w:rPr>
        <w:t>emissions. WW: wastewater; VS: virgin steel, refers to crude steel originating from raw minerals; RS: recycled steel, refers to crude steel originating from steel </w:t>
      </w:r>
      <w:r>
        <w:rPr>
          <w:spacing w:val="-2"/>
          <w:sz w:val="18"/>
          <w:vertAlign w:val="baseline"/>
        </w:rPr>
        <w:t>scrap.</w:t>
      </w:r>
    </w:p>
    <w:p>
      <w:pPr>
        <w:pStyle w:val="BodyText"/>
        <w:spacing w:before="33"/>
        <w:rPr>
          <w:sz w:val="18"/>
        </w:rPr>
      </w:pPr>
    </w:p>
    <w:p>
      <w:pPr>
        <w:pStyle w:val="BodyText"/>
        <w:ind w:left="116" w:right="174" w:firstLine="210"/>
        <w:jc w:val="both"/>
      </w:pPr>
      <w:r>
        <w:rPr/>
        <w:t>The</w:t>
      </w:r>
      <w:r>
        <w:rPr>
          <w:spacing w:val="-14"/>
        </w:rPr>
        <w:t> </w:t>
      </w:r>
      <w:r>
        <w:rPr/>
        <w:t>vast</w:t>
      </w:r>
      <w:r>
        <w:rPr>
          <w:spacing w:val="-13"/>
        </w:rPr>
        <w:t> </w:t>
      </w:r>
      <w:r>
        <w:rPr/>
        <w:t>majority</w:t>
      </w:r>
      <w:r>
        <w:rPr>
          <w:spacing w:val="-13"/>
        </w:rPr>
        <w:t> </w:t>
      </w:r>
      <w:r>
        <w:rPr/>
        <w:t>of</w:t>
      </w:r>
      <w:r>
        <w:rPr>
          <w:spacing w:val="-13"/>
        </w:rPr>
        <w:t> </w:t>
      </w:r>
      <w:r>
        <w:rPr/>
        <w:t>industrial</w:t>
      </w:r>
      <w:r>
        <w:rPr>
          <w:spacing w:val="-13"/>
        </w:rPr>
        <w:t> </w:t>
      </w:r>
      <w:r>
        <w:rPr/>
        <w:t>wastewater</w:t>
      </w:r>
      <w:r>
        <w:rPr>
          <w:spacing w:val="-13"/>
        </w:rPr>
        <w:t> </w:t>
      </w:r>
      <w:r>
        <w:rPr/>
        <w:t>and</w:t>
      </w:r>
      <w:r>
        <w:rPr>
          <w:spacing w:val="-13"/>
        </w:rPr>
        <w:t> </w:t>
      </w:r>
      <w:r>
        <w:rPr/>
        <w:t>pollutants</w:t>
      </w:r>
      <w:r>
        <w:rPr>
          <w:spacing w:val="-13"/>
        </w:rPr>
        <w:t> </w:t>
      </w:r>
      <w:r>
        <w:rPr/>
        <w:t>within—PHPs</w:t>
      </w:r>
      <w:r>
        <w:rPr>
          <w:spacing w:val="-14"/>
        </w:rPr>
        <w:t> </w:t>
      </w:r>
      <w:r>
        <w:rPr/>
        <w:t>and</w:t>
      </w:r>
      <w:r>
        <w:rPr>
          <w:spacing w:val="-13"/>
        </w:rPr>
        <w:t> </w:t>
      </w:r>
      <w:r>
        <w:rPr/>
        <w:t>COD—are</w:t>
      </w:r>
      <w:r>
        <w:rPr>
          <w:spacing w:val="-13"/>
        </w:rPr>
        <w:t> </w:t>
      </w:r>
      <w:r>
        <w:rPr/>
        <w:t>generated</w:t>
      </w:r>
      <w:r>
        <w:rPr>
          <w:spacing w:val="-13"/>
        </w:rPr>
        <w:t> </w:t>
      </w:r>
      <w:r>
        <w:rPr/>
        <w:t>in</w:t>
      </w:r>
      <w:r>
        <w:rPr>
          <w:spacing w:val="-13"/>
        </w:rPr>
        <w:t> </w:t>
      </w:r>
      <w:r>
        <w:rPr/>
        <w:t>the</w:t>
      </w:r>
      <w:r>
        <w:rPr>
          <w:spacing w:val="-13"/>
        </w:rPr>
        <w:t> </w:t>
      </w:r>
      <w:r>
        <w:rPr/>
        <w:t>mineral</w:t>
      </w:r>
      <w:r>
        <w:rPr>
          <w:spacing w:val="-13"/>
        </w:rPr>
        <w:t> </w:t>
      </w:r>
      <w:r>
        <w:rPr/>
        <w:t>processing process (P1), mainly during mining and mineral flotation procedures. The proportions of wastewater and COD generated in P1</w:t>
      </w:r>
      <w:r>
        <w:rPr>
          <w:spacing w:val="-9"/>
        </w:rPr>
        <w:t> </w:t>
      </w:r>
      <w:r>
        <w:rPr/>
        <w:t>exceeded</w:t>
      </w:r>
      <w:r>
        <w:rPr>
          <w:spacing w:val="-9"/>
        </w:rPr>
        <w:t> </w:t>
      </w:r>
      <w:r>
        <w:rPr/>
        <w:t>99%</w:t>
      </w:r>
      <w:r>
        <w:rPr>
          <w:spacing w:val="-9"/>
        </w:rPr>
        <w:t> </w:t>
      </w:r>
      <w:r>
        <w:rPr/>
        <w:t>of</w:t>
      </w:r>
      <w:r>
        <w:rPr>
          <w:spacing w:val="-9"/>
        </w:rPr>
        <w:t> </w:t>
      </w:r>
      <w:r>
        <w:rPr/>
        <w:t>their</w:t>
      </w:r>
      <w:r>
        <w:rPr>
          <w:spacing w:val="-9"/>
        </w:rPr>
        <w:t> </w:t>
      </w:r>
      <w:r>
        <w:rPr/>
        <w:t>total</w:t>
      </w:r>
      <w:r>
        <w:rPr>
          <w:spacing w:val="-9"/>
        </w:rPr>
        <w:t> </w:t>
      </w:r>
      <w:r>
        <w:rPr/>
        <w:t>generation</w:t>
      </w:r>
      <w:r>
        <w:rPr>
          <w:spacing w:val="-9"/>
        </w:rPr>
        <w:t> </w:t>
      </w:r>
      <w:r>
        <w:rPr/>
        <w:t>from</w:t>
      </w:r>
      <w:r>
        <w:rPr>
          <w:spacing w:val="-9"/>
        </w:rPr>
        <w:t> </w:t>
      </w:r>
      <w:r>
        <w:rPr/>
        <w:t>all</w:t>
      </w:r>
      <w:r>
        <w:rPr>
          <w:spacing w:val="-9"/>
        </w:rPr>
        <w:t> </w:t>
      </w:r>
      <w:r>
        <w:rPr/>
        <w:t>five</w:t>
      </w:r>
      <w:r>
        <w:rPr>
          <w:spacing w:val="-9"/>
        </w:rPr>
        <w:t> </w:t>
      </w:r>
      <w:r>
        <w:rPr/>
        <w:t>processes.</w:t>
      </w:r>
      <w:r>
        <w:rPr>
          <w:spacing w:val="-9"/>
        </w:rPr>
        <w:t> </w:t>
      </w:r>
      <w:r>
        <w:rPr/>
        <w:t>For</w:t>
      </w:r>
      <w:r>
        <w:rPr>
          <w:spacing w:val="-9"/>
        </w:rPr>
        <w:t> </w:t>
      </w:r>
      <w:r>
        <w:rPr/>
        <w:t>PHPs,</w:t>
      </w:r>
      <w:r>
        <w:rPr>
          <w:spacing w:val="-9"/>
        </w:rPr>
        <w:t> </w:t>
      </w:r>
      <w:r>
        <w:rPr/>
        <w:t>this</w:t>
      </w:r>
      <w:r>
        <w:rPr>
          <w:spacing w:val="-9"/>
        </w:rPr>
        <w:t> </w:t>
      </w:r>
      <w:r>
        <w:rPr/>
        <w:t>percentage</w:t>
      </w:r>
      <w:r>
        <w:rPr>
          <w:spacing w:val="-9"/>
        </w:rPr>
        <w:t> </w:t>
      </w:r>
      <w:r>
        <w:rPr/>
        <w:t>of</w:t>
      </w:r>
      <w:r>
        <w:rPr>
          <w:spacing w:val="-9"/>
        </w:rPr>
        <w:t> </w:t>
      </w:r>
      <w:r>
        <w:rPr/>
        <w:t>P1</w:t>
      </w:r>
      <w:r>
        <w:rPr>
          <w:spacing w:val="-9"/>
        </w:rPr>
        <w:t> </w:t>
      </w:r>
      <w:r>
        <w:rPr/>
        <w:t>was</w:t>
      </w:r>
      <w:r>
        <w:rPr>
          <w:spacing w:val="-9"/>
        </w:rPr>
        <w:t> </w:t>
      </w:r>
      <w:r>
        <w:rPr/>
        <w:t>slightly</w:t>
      </w:r>
      <w:r>
        <w:rPr>
          <w:spacing w:val="-9"/>
        </w:rPr>
        <w:t> </w:t>
      </w:r>
      <w:r>
        <w:rPr/>
        <w:t>lower,</w:t>
      </w:r>
      <w:r>
        <w:rPr>
          <w:spacing w:val="-9"/>
        </w:rPr>
        <w:t> </w:t>
      </w:r>
      <w:r>
        <w:rPr/>
        <w:t>94.7%, while the rest is generated during steelmaking. Off gases and the PM therein are generated in all processes. Off gases are mainly generated during mineral processing, accounting for 73.1% of the total volume, followed by steelmaking at 13.0%. PM is mainly generated in the steel scrap pretreatment process, with a percentage of 53.9%, followed by raw material preparation, with a percentage of 14.2%. The processes by which SO</w:t>
      </w:r>
      <w:r>
        <w:rPr>
          <w:vertAlign w:val="subscript"/>
        </w:rPr>
        <w:t>2</w:t>
      </w:r>
      <w:r>
        <w:rPr>
          <w:vertAlign w:val="baseline"/>
        </w:rPr>
        <w:t> and NO</w:t>
      </w:r>
      <w:r>
        <w:rPr>
          <w:i/>
          <w:vertAlign w:val="subscript"/>
        </w:rPr>
        <w:t>x</w:t>
      </w:r>
      <w:r>
        <w:rPr>
          <w:i/>
          <w:vertAlign w:val="baseline"/>
        </w:rPr>
        <w:t> </w:t>
      </w:r>
      <w:r>
        <w:rPr>
          <w:vertAlign w:val="baseline"/>
        </w:rPr>
        <w:t>are generated are very similar, including mineral</w:t>
      </w:r>
      <w:r>
        <w:rPr>
          <w:spacing w:val="-1"/>
          <w:vertAlign w:val="baseline"/>
        </w:rPr>
        <w:t> </w:t>
      </w:r>
      <w:r>
        <w:rPr>
          <w:vertAlign w:val="baseline"/>
        </w:rPr>
        <w:t>processing,</w:t>
      </w:r>
      <w:r>
        <w:rPr>
          <w:spacing w:val="-1"/>
          <w:vertAlign w:val="baseline"/>
        </w:rPr>
        <w:t> </w:t>
      </w:r>
      <w:r>
        <w:rPr>
          <w:vertAlign w:val="baseline"/>
        </w:rPr>
        <w:t>raw</w:t>
      </w:r>
      <w:r>
        <w:rPr>
          <w:spacing w:val="-1"/>
          <w:vertAlign w:val="baseline"/>
        </w:rPr>
        <w:t> </w:t>
      </w:r>
      <w:r>
        <w:rPr>
          <w:vertAlign w:val="baseline"/>
        </w:rPr>
        <w:t>material</w:t>
      </w:r>
      <w:r>
        <w:rPr>
          <w:spacing w:val="-1"/>
          <w:vertAlign w:val="baseline"/>
        </w:rPr>
        <w:t> </w:t>
      </w:r>
      <w:r>
        <w:rPr>
          <w:vertAlign w:val="baseline"/>
        </w:rPr>
        <w:t>preparation,</w:t>
      </w:r>
      <w:r>
        <w:rPr>
          <w:spacing w:val="-1"/>
          <w:vertAlign w:val="baseline"/>
        </w:rPr>
        <w:t> </w:t>
      </w:r>
      <w:r>
        <w:rPr>
          <w:vertAlign w:val="baseline"/>
        </w:rPr>
        <w:t>and</w:t>
      </w:r>
      <w:r>
        <w:rPr>
          <w:spacing w:val="-1"/>
          <w:vertAlign w:val="baseline"/>
        </w:rPr>
        <w:t> </w:t>
      </w:r>
      <w:r>
        <w:rPr>
          <w:vertAlign w:val="baseline"/>
        </w:rPr>
        <w:t>ironmaking.</w:t>
      </w:r>
      <w:r>
        <w:rPr>
          <w:spacing w:val="-1"/>
          <w:vertAlign w:val="baseline"/>
        </w:rPr>
        <w:t> </w:t>
      </w:r>
      <w:r>
        <w:rPr>
          <w:vertAlign w:val="baseline"/>
        </w:rPr>
        <w:t>The</w:t>
      </w:r>
      <w:r>
        <w:rPr>
          <w:spacing w:val="-1"/>
          <w:vertAlign w:val="baseline"/>
        </w:rPr>
        <w:t> </w:t>
      </w:r>
      <w:r>
        <w:rPr>
          <w:vertAlign w:val="baseline"/>
        </w:rPr>
        <w:t>generation</w:t>
      </w:r>
      <w:r>
        <w:rPr>
          <w:spacing w:val="-1"/>
          <w:vertAlign w:val="baseline"/>
        </w:rPr>
        <w:t> </w:t>
      </w:r>
      <w:r>
        <w:rPr>
          <w:vertAlign w:val="baseline"/>
        </w:rPr>
        <w:t>of</w:t>
      </w:r>
      <w:r>
        <w:rPr>
          <w:spacing w:val="-1"/>
          <w:vertAlign w:val="baseline"/>
        </w:rPr>
        <w:t> </w:t>
      </w:r>
      <w:r>
        <w:rPr>
          <w:vertAlign w:val="baseline"/>
        </w:rPr>
        <w:t>SO</w:t>
      </w:r>
      <w:r>
        <w:rPr>
          <w:vertAlign w:val="subscript"/>
        </w:rPr>
        <w:t>2</w:t>
      </w:r>
      <w:r>
        <w:rPr>
          <w:spacing w:val="-1"/>
          <w:vertAlign w:val="baseline"/>
        </w:rPr>
        <w:t> </w:t>
      </w:r>
      <w:r>
        <w:rPr>
          <w:vertAlign w:val="baseline"/>
        </w:rPr>
        <w:t>in</w:t>
      </w:r>
      <w:r>
        <w:rPr>
          <w:spacing w:val="-1"/>
          <w:vertAlign w:val="baseline"/>
        </w:rPr>
        <w:t> </w:t>
      </w:r>
      <w:r>
        <w:rPr>
          <w:vertAlign w:val="baseline"/>
        </w:rPr>
        <w:t>these</w:t>
      </w:r>
      <w:r>
        <w:rPr>
          <w:spacing w:val="-1"/>
          <w:vertAlign w:val="baseline"/>
        </w:rPr>
        <w:t> </w:t>
      </w:r>
      <w:r>
        <w:rPr>
          <w:vertAlign w:val="baseline"/>
        </w:rPr>
        <w:t>processes</w:t>
      </w:r>
      <w:r>
        <w:rPr>
          <w:spacing w:val="-1"/>
          <w:vertAlign w:val="baseline"/>
        </w:rPr>
        <w:t> </w:t>
      </w:r>
      <w:r>
        <w:rPr>
          <w:vertAlign w:val="baseline"/>
        </w:rPr>
        <w:t>was</w:t>
      </w:r>
      <w:r>
        <w:rPr>
          <w:spacing w:val="-1"/>
          <w:vertAlign w:val="baseline"/>
        </w:rPr>
        <w:t> </w:t>
      </w:r>
      <w:r>
        <w:rPr>
          <w:vertAlign w:val="baseline"/>
        </w:rPr>
        <w:t>33.1%,</w:t>
      </w:r>
      <w:r>
        <w:rPr>
          <w:spacing w:val="-1"/>
          <w:vertAlign w:val="baseline"/>
        </w:rPr>
        <w:t> </w:t>
      </w:r>
      <w:r>
        <w:rPr>
          <w:vertAlign w:val="baseline"/>
        </w:rPr>
        <w:t>65.8%, and</w:t>
      </w:r>
      <w:r>
        <w:rPr>
          <w:spacing w:val="-1"/>
          <w:vertAlign w:val="baseline"/>
        </w:rPr>
        <w:t> </w:t>
      </w:r>
      <w:r>
        <w:rPr>
          <w:vertAlign w:val="baseline"/>
        </w:rPr>
        <w:t>1.2%</w:t>
      </w:r>
      <w:r>
        <w:rPr>
          <w:spacing w:val="-1"/>
          <w:vertAlign w:val="baseline"/>
        </w:rPr>
        <w:t> </w:t>
      </w:r>
      <w:r>
        <w:rPr>
          <w:vertAlign w:val="baseline"/>
        </w:rPr>
        <w:t>respectively,</w:t>
      </w:r>
      <w:r>
        <w:rPr>
          <w:spacing w:val="-1"/>
          <w:vertAlign w:val="baseline"/>
        </w:rPr>
        <w:t> </w:t>
      </w:r>
      <w:r>
        <w:rPr>
          <w:vertAlign w:val="baseline"/>
        </w:rPr>
        <w:t>while</w:t>
      </w:r>
      <w:r>
        <w:rPr>
          <w:spacing w:val="-1"/>
          <w:vertAlign w:val="baseline"/>
        </w:rPr>
        <w:t> </w:t>
      </w:r>
      <w:r>
        <w:rPr>
          <w:vertAlign w:val="baseline"/>
        </w:rPr>
        <w:t>that</w:t>
      </w:r>
      <w:r>
        <w:rPr>
          <w:spacing w:val="-1"/>
          <w:vertAlign w:val="baseline"/>
        </w:rPr>
        <w:t> </w:t>
      </w:r>
      <w:r>
        <w:rPr>
          <w:vertAlign w:val="baseline"/>
        </w:rPr>
        <w:t>of</w:t>
      </w:r>
      <w:r>
        <w:rPr>
          <w:spacing w:val="-1"/>
          <w:vertAlign w:val="baseline"/>
        </w:rPr>
        <w:t> </w:t>
      </w:r>
      <w:r>
        <w:rPr>
          <w:vertAlign w:val="baseline"/>
        </w:rPr>
        <w:t>NO</w:t>
      </w:r>
      <w:r>
        <w:rPr>
          <w:i/>
          <w:vertAlign w:val="subscript"/>
        </w:rPr>
        <w:t>x</w:t>
      </w:r>
      <w:r>
        <w:rPr>
          <w:i/>
          <w:spacing w:val="-1"/>
          <w:vertAlign w:val="baseline"/>
        </w:rPr>
        <w:t> </w:t>
      </w:r>
      <w:r>
        <w:rPr>
          <w:vertAlign w:val="baseline"/>
        </w:rPr>
        <w:t>was</w:t>
      </w:r>
      <w:r>
        <w:rPr>
          <w:spacing w:val="-1"/>
          <w:vertAlign w:val="baseline"/>
        </w:rPr>
        <w:t> </w:t>
      </w:r>
      <w:r>
        <w:rPr>
          <w:vertAlign w:val="baseline"/>
        </w:rPr>
        <w:t>28.4%,</w:t>
      </w:r>
      <w:r>
        <w:rPr>
          <w:spacing w:val="-1"/>
          <w:vertAlign w:val="baseline"/>
        </w:rPr>
        <w:t> </w:t>
      </w:r>
      <w:r>
        <w:rPr>
          <w:vertAlign w:val="baseline"/>
        </w:rPr>
        <w:t>66.5%,</w:t>
      </w:r>
      <w:r>
        <w:rPr>
          <w:spacing w:val="-1"/>
          <w:vertAlign w:val="baseline"/>
        </w:rPr>
        <w:t> </w:t>
      </w:r>
      <w:r>
        <w:rPr>
          <w:vertAlign w:val="baseline"/>
        </w:rPr>
        <w:t>and</w:t>
      </w:r>
      <w:r>
        <w:rPr>
          <w:spacing w:val="-1"/>
          <w:vertAlign w:val="baseline"/>
        </w:rPr>
        <w:t> </w:t>
      </w:r>
      <w:r>
        <w:rPr>
          <w:vertAlign w:val="baseline"/>
        </w:rPr>
        <w:t>5.1%,</w:t>
      </w:r>
      <w:r>
        <w:rPr>
          <w:spacing w:val="-1"/>
          <w:vertAlign w:val="baseline"/>
        </w:rPr>
        <w:t> </w:t>
      </w:r>
      <w:r>
        <w:rPr>
          <w:vertAlign w:val="baseline"/>
        </w:rPr>
        <w:t>respectively.</w:t>
      </w:r>
      <w:r>
        <w:rPr>
          <w:spacing w:val="-1"/>
          <w:vertAlign w:val="baseline"/>
        </w:rPr>
        <w:t> </w:t>
      </w:r>
      <w:r>
        <w:rPr>
          <w:vertAlign w:val="baseline"/>
        </w:rPr>
        <w:t>The</w:t>
      </w:r>
      <w:r>
        <w:rPr>
          <w:spacing w:val="-1"/>
          <w:vertAlign w:val="baseline"/>
        </w:rPr>
        <w:t> </w:t>
      </w:r>
      <w:r>
        <w:rPr>
          <w:vertAlign w:val="baseline"/>
        </w:rPr>
        <w:t>results</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SW</w:t>
      </w:r>
      <w:r>
        <w:rPr>
          <w:spacing w:val="-1"/>
          <w:vertAlign w:val="baseline"/>
        </w:rPr>
        <w:t> </w:t>
      </w:r>
      <w:r>
        <w:rPr>
          <w:vertAlign w:val="baseline"/>
        </w:rPr>
        <w:t>is</w:t>
      </w:r>
      <w:r>
        <w:rPr>
          <w:spacing w:val="-1"/>
          <w:vertAlign w:val="baseline"/>
        </w:rPr>
        <w:t> </w:t>
      </w:r>
      <w:r>
        <w:rPr>
          <w:vertAlign w:val="baseline"/>
        </w:rPr>
        <w:t>generated mainly in iron making, steel scrap pretreatment, and steel making, in which the iron and steel making generate the highest proportions, 43.6% and 41.7%, respectively. The remaining proportion is generated in steel scrap pretreatment. It is worth noting</w:t>
      </w:r>
      <w:r>
        <w:rPr>
          <w:spacing w:val="-3"/>
          <w:vertAlign w:val="baseline"/>
        </w:rPr>
        <w:t> </w:t>
      </w:r>
      <w:r>
        <w:rPr>
          <w:vertAlign w:val="baseline"/>
        </w:rPr>
        <w:t>that</w:t>
      </w:r>
      <w:r>
        <w:rPr>
          <w:spacing w:val="-3"/>
          <w:vertAlign w:val="baseline"/>
        </w:rPr>
        <w:t> </w:t>
      </w:r>
      <w:r>
        <w:rPr>
          <w:vertAlign w:val="baseline"/>
        </w:rPr>
        <w:t>we</w:t>
      </w:r>
      <w:r>
        <w:rPr>
          <w:spacing w:val="-3"/>
          <w:vertAlign w:val="baseline"/>
        </w:rPr>
        <w:t> </w:t>
      </w:r>
      <w:r>
        <w:rPr>
          <w:vertAlign w:val="baseline"/>
        </w:rPr>
        <w:t>did</w:t>
      </w:r>
      <w:r>
        <w:rPr>
          <w:spacing w:val="-3"/>
          <w:vertAlign w:val="baseline"/>
        </w:rPr>
        <w:t> </w:t>
      </w:r>
      <w:r>
        <w:rPr>
          <w:vertAlign w:val="baseline"/>
        </w:rPr>
        <w:t>not</w:t>
      </w:r>
      <w:r>
        <w:rPr>
          <w:spacing w:val="-3"/>
          <w:vertAlign w:val="baseline"/>
        </w:rPr>
        <w:t> </w:t>
      </w:r>
      <w:r>
        <w:rPr>
          <w:vertAlign w:val="baseline"/>
        </w:rPr>
        <w:t>include</w:t>
      </w:r>
      <w:r>
        <w:rPr>
          <w:spacing w:val="-3"/>
          <w:vertAlign w:val="baseline"/>
        </w:rPr>
        <w:t> </w:t>
      </w:r>
      <w:r>
        <w:rPr>
          <w:vertAlign w:val="baseline"/>
        </w:rPr>
        <w:t>tailings</w:t>
      </w:r>
      <w:r>
        <w:rPr>
          <w:spacing w:val="-3"/>
          <w:vertAlign w:val="baseline"/>
        </w:rPr>
        <w:t> </w:t>
      </w:r>
      <w:r>
        <w:rPr>
          <w:vertAlign w:val="baseline"/>
        </w:rPr>
        <w:t>because</w:t>
      </w:r>
      <w:r>
        <w:rPr>
          <w:spacing w:val="-3"/>
          <w:vertAlign w:val="baseline"/>
        </w:rPr>
        <w:t> </w:t>
      </w:r>
      <w:r>
        <w:rPr>
          <w:vertAlign w:val="baseline"/>
        </w:rPr>
        <w:t>their</w:t>
      </w:r>
      <w:r>
        <w:rPr>
          <w:spacing w:val="-3"/>
          <w:vertAlign w:val="baseline"/>
        </w:rPr>
        <w:t> </w:t>
      </w:r>
      <w:r>
        <w:rPr>
          <w:vertAlign w:val="baseline"/>
        </w:rPr>
        <w:t>generation</w:t>
      </w:r>
      <w:r>
        <w:rPr>
          <w:spacing w:val="-3"/>
          <w:vertAlign w:val="baseline"/>
        </w:rPr>
        <w:t> </w:t>
      </w:r>
      <w:r>
        <w:rPr>
          <w:vertAlign w:val="baseline"/>
        </w:rPr>
        <w:t>is</w:t>
      </w:r>
      <w:r>
        <w:rPr>
          <w:spacing w:val="-3"/>
          <w:vertAlign w:val="baseline"/>
        </w:rPr>
        <w:t> </w:t>
      </w:r>
      <w:r>
        <w:rPr>
          <w:vertAlign w:val="baseline"/>
        </w:rPr>
        <w:t>closely</w:t>
      </w:r>
      <w:r>
        <w:rPr>
          <w:spacing w:val="-3"/>
          <w:vertAlign w:val="baseline"/>
        </w:rPr>
        <w:t> </w:t>
      </w:r>
      <w:r>
        <w:rPr>
          <w:vertAlign w:val="baseline"/>
        </w:rPr>
        <w:t>related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grade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ore,</w:t>
      </w:r>
      <w:r>
        <w:rPr>
          <w:spacing w:val="-3"/>
          <w:vertAlign w:val="baseline"/>
        </w:rPr>
        <w:t> </w:t>
      </w:r>
      <w:r>
        <w:rPr>
          <w:vertAlign w:val="baseline"/>
        </w:rPr>
        <w:t>which</w:t>
      </w:r>
      <w:r>
        <w:rPr>
          <w:spacing w:val="-3"/>
          <w:vertAlign w:val="baseline"/>
        </w:rPr>
        <w:t> </w:t>
      </w:r>
      <w:r>
        <w:rPr>
          <w:vertAlign w:val="baseline"/>
        </w:rPr>
        <w:t>varies</w:t>
      </w:r>
      <w:r>
        <w:rPr>
          <w:spacing w:val="-3"/>
          <w:vertAlign w:val="baseline"/>
        </w:rPr>
        <w:t> </w:t>
      </w:r>
      <w:r>
        <w:rPr>
          <w:vertAlign w:val="baseline"/>
        </w:rPr>
        <w:t>greatly with ore type. For example, the generation of tailings from iron production using the most commonly used iron ore concentrate, magnetite concentrate, with a total ferric content of 60% (the lowest grade concentrate, C60), is theoretically more than 1.4 times the amount generated when using the best grade concentrate—C68 (total ferric content of 68%).</w:t>
      </w:r>
    </w:p>
    <w:p>
      <w:pPr>
        <w:pStyle w:val="ListParagraph"/>
        <w:numPr>
          <w:ilvl w:val="1"/>
          <w:numId w:val="3"/>
        </w:numPr>
        <w:tabs>
          <w:tab w:pos="484" w:val="left" w:leader="none"/>
        </w:tabs>
        <w:spacing w:line="240" w:lineRule="auto" w:before="240" w:after="0"/>
        <w:ind w:left="484" w:right="0" w:hanging="367"/>
        <w:jc w:val="left"/>
        <w:rPr>
          <w:i/>
          <w:sz w:val="21"/>
        </w:rPr>
      </w:pPr>
      <w:r>
        <w:rPr>
          <w:i/>
          <w:sz w:val="21"/>
        </w:rPr>
        <w:t>Impact</w:t>
      </w:r>
      <w:r>
        <w:rPr>
          <w:i/>
          <w:spacing w:val="-3"/>
          <w:sz w:val="21"/>
        </w:rPr>
        <w:t> </w:t>
      </w:r>
      <w:r>
        <w:rPr>
          <w:i/>
          <w:sz w:val="21"/>
        </w:rPr>
        <w:t>of CSP</w:t>
      </w:r>
      <w:r>
        <w:rPr>
          <w:i/>
          <w:spacing w:val="-1"/>
          <w:sz w:val="21"/>
        </w:rPr>
        <w:t> </w:t>
      </w:r>
      <w:r>
        <w:rPr>
          <w:i/>
          <w:sz w:val="21"/>
        </w:rPr>
        <w:t>and the gap between steel scrap supply and </w:t>
      </w:r>
      <w:r>
        <w:rPr>
          <w:i/>
          <w:spacing w:val="-2"/>
          <w:sz w:val="21"/>
        </w:rPr>
        <w:t>demand</w:t>
      </w:r>
    </w:p>
    <w:p>
      <w:pPr>
        <w:pStyle w:val="BodyText"/>
        <w:spacing w:before="163"/>
        <w:ind w:left="117" w:right="174" w:firstLine="210"/>
        <w:jc w:val="both"/>
      </w:pPr>
      <w:r>
        <w:rPr/>
        <w:t>An increase in CSP will exacerbate the gap between the demand and supply of steel scrap because a reduction in the CEI increases the demand for steel scrap. As presented in Fig. 4, the BF–BOF approach greatly dominates the industry's carbon and</w:t>
      </w:r>
      <w:r>
        <w:rPr>
          <w:spacing w:val="-1"/>
        </w:rPr>
        <w:t> </w:t>
      </w:r>
      <w:r>
        <w:rPr/>
        <w:t>pollutant</w:t>
      </w:r>
      <w:r>
        <w:rPr>
          <w:spacing w:val="-2"/>
        </w:rPr>
        <w:t> </w:t>
      </w:r>
      <w:r>
        <w:rPr/>
        <w:t>emissions</w:t>
      </w:r>
      <w:r>
        <w:rPr>
          <w:spacing w:val="-1"/>
        </w:rPr>
        <w:t> </w:t>
      </w:r>
      <w:r>
        <w:rPr/>
        <w:t>in</w:t>
      </w:r>
      <w:r>
        <w:rPr>
          <w:spacing w:val="-1"/>
        </w:rPr>
        <w:t> </w:t>
      </w:r>
      <w:r>
        <w:rPr/>
        <w:t>terms</w:t>
      </w:r>
      <w:r>
        <w:rPr>
          <w:spacing w:val="-1"/>
        </w:rPr>
        <w:t> </w:t>
      </w:r>
      <w:r>
        <w:rPr/>
        <w:t>of</w:t>
      </w:r>
      <w:r>
        <w:rPr>
          <w:spacing w:val="-1"/>
        </w:rPr>
        <w:t> </w:t>
      </w:r>
      <w:r>
        <w:rPr/>
        <w:t>production</w:t>
      </w:r>
      <w:r>
        <w:rPr>
          <w:spacing w:val="-1"/>
        </w:rPr>
        <w:t> </w:t>
      </w:r>
      <w:r>
        <w:rPr/>
        <w:t>technology.</w:t>
      </w:r>
      <w:r>
        <w:rPr>
          <w:spacing w:val="-2"/>
        </w:rPr>
        <w:t> </w:t>
      </w:r>
      <w:r>
        <w:rPr/>
        <w:t>In</w:t>
      </w:r>
      <w:r>
        <w:rPr>
          <w:spacing w:val="-1"/>
        </w:rPr>
        <w:t> </w:t>
      </w:r>
      <w:r>
        <w:rPr/>
        <w:t>the</w:t>
      </w:r>
      <w:r>
        <w:rPr>
          <w:spacing w:val="-1"/>
        </w:rPr>
        <w:t> </w:t>
      </w:r>
      <w:r>
        <w:rPr/>
        <w:t>case</w:t>
      </w:r>
      <w:r>
        <w:rPr>
          <w:spacing w:val="-1"/>
        </w:rPr>
        <w:t> </w:t>
      </w:r>
      <w:r>
        <w:rPr/>
        <w:t>of</w:t>
      </w:r>
      <w:r>
        <w:rPr>
          <w:spacing w:val="-1"/>
        </w:rPr>
        <w:t> </w:t>
      </w:r>
      <w:r>
        <w:rPr/>
        <w:t>scenario</w:t>
      </w:r>
      <w:r>
        <w:rPr>
          <w:spacing w:val="-1"/>
        </w:rPr>
        <w:t> </w:t>
      </w:r>
      <w:r>
        <w:rPr/>
        <w:t>Sc,</w:t>
      </w:r>
      <w:r>
        <w:rPr>
          <w:spacing w:val="-1"/>
        </w:rPr>
        <w:t> </w:t>
      </w:r>
      <w:r>
        <w:rPr/>
        <w:t>in</w:t>
      </w:r>
      <w:r>
        <w:rPr>
          <w:spacing w:val="-2"/>
        </w:rPr>
        <w:t> </w:t>
      </w:r>
      <w:r>
        <w:rPr/>
        <w:t>which</w:t>
      </w:r>
      <w:r>
        <w:rPr>
          <w:spacing w:val="-1"/>
        </w:rPr>
        <w:t> </w:t>
      </w:r>
      <w:r>
        <w:rPr/>
        <w:t>CSP</w:t>
      </w:r>
      <w:r>
        <w:rPr>
          <w:spacing w:val="-1"/>
        </w:rPr>
        <w:t> </w:t>
      </w:r>
      <w:r>
        <w:rPr/>
        <w:t>is</w:t>
      </w:r>
      <w:r>
        <w:rPr>
          <w:spacing w:val="-1"/>
        </w:rPr>
        <w:t> </w:t>
      </w:r>
      <w:r>
        <w:rPr/>
        <w:t>maintained</w:t>
      </w:r>
      <w:r>
        <w:rPr>
          <w:spacing w:val="-2"/>
        </w:rPr>
        <w:t> </w:t>
      </w:r>
      <w:r>
        <w:rPr/>
        <w:t>at</w:t>
      </w:r>
      <w:r>
        <w:rPr>
          <w:spacing w:val="-1"/>
        </w:rPr>
        <w:t> </w:t>
      </w:r>
      <w:r>
        <w:rPr/>
        <w:t>1.0</w:t>
      </w:r>
      <w:r>
        <w:rPr>
          <w:spacing w:val="-1"/>
        </w:rPr>
        <w:t> </w:t>
      </w:r>
      <w:r>
        <w:rPr/>
        <w:t>Gt, the</w:t>
      </w:r>
      <w:r>
        <w:rPr>
          <w:spacing w:val="-3"/>
        </w:rPr>
        <w:t> </w:t>
      </w:r>
      <w:r>
        <w:rPr/>
        <w:t>BF–BOF</w:t>
      </w:r>
      <w:r>
        <w:rPr>
          <w:spacing w:val="-3"/>
        </w:rPr>
        <w:t> </w:t>
      </w:r>
      <w:r>
        <w:rPr/>
        <w:t>approach</w:t>
      </w:r>
      <w:r>
        <w:rPr>
          <w:spacing w:val="-3"/>
        </w:rPr>
        <w:t> </w:t>
      </w:r>
      <w:r>
        <w:rPr/>
        <w:t>accounted</w:t>
      </w:r>
      <w:r>
        <w:rPr>
          <w:spacing w:val="-3"/>
        </w:rPr>
        <w:t> </w:t>
      </w:r>
      <w:r>
        <w:rPr/>
        <w:t>for</w:t>
      </w:r>
      <w:r>
        <w:rPr>
          <w:spacing w:val="-3"/>
        </w:rPr>
        <w:t> </w:t>
      </w:r>
      <w:r>
        <w:rPr/>
        <w:t>78.3%</w:t>
      </w:r>
      <w:r>
        <w:rPr>
          <w:spacing w:val="-3"/>
        </w:rPr>
        <w:t> </w:t>
      </w:r>
      <w:r>
        <w:rPr/>
        <w:t>of</w:t>
      </w:r>
      <w:r>
        <w:rPr>
          <w:spacing w:val="-3"/>
        </w:rPr>
        <w:t> </w:t>
      </w:r>
      <w:r>
        <w:rPr/>
        <w:t>total</w:t>
      </w:r>
      <w:r>
        <w:rPr>
          <w:spacing w:val="-3"/>
        </w:rPr>
        <w:t> </w:t>
      </w:r>
      <w:r>
        <w:rPr/>
        <w:t>carbon</w:t>
      </w:r>
      <w:r>
        <w:rPr>
          <w:spacing w:val="-3"/>
        </w:rPr>
        <w:t> </w:t>
      </w:r>
      <w:r>
        <w:rPr/>
        <w:t>emissions</w:t>
      </w:r>
      <w:r>
        <w:rPr>
          <w:spacing w:val="-3"/>
        </w:rPr>
        <w:t> </w:t>
      </w:r>
      <w:r>
        <w:rPr/>
        <w:t>by</w:t>
      </w:r>
      <w:r>
        <w:rPr>
          <w:spacing w:val="-3"/>
        </w:rPr>
        <w:t> </w:t>
      </w:r>
      <w:r>
        <w:rPr/>
        <w:t>the</w:t>
      </w:r>
      <w:r>
        <w:rPr>
          <w:spacing w:val="-3"/>
        </w:rPr>
        <w:t> </w:t>
      </w:r>
      <w:r>
        <w:rPr/>
        <w:t>ISI</w:t>
      </w:r>
      <w:r>
        <w:rPr>
          <w:spacing w:val="-3"/>
        </w:rPr>
        <w:t> </w:t>
      </w:r>
      <w:r>
        <w:rPr/>
        <w:t>in</w:t>
      </w:r>
      <w:r>
        <w:rPr>
          <w:spacing w:val="-3"/>
        </w:rPr>
        <w:t> </w:t>
      </w:r>
      <w:r>
        <w:rPr/>
        <w:t>the</w:t>
      </w:r>
      <w:r>
        <w:rPr>
          <w:spacing w:val="-3"/>
        </w:rPr>
        <w:t> </w:t>
      </w:r>
      <w:r>
        <w:rPr/>
        <w:t>projection</w:t>
      </w:r>
      <w:r>
        <w:rPr>
          <w:spacing w:val="-3"/>
        </w:rPr>
        <w:t> </w:t>
      </w:r>
      <w:r>
        <w:rPr/>
        <w:t>for</w:t>
      </w:r>
      <w:r>
        <w:rPr>
          <w:spacing w:val="-3"/>
        </w:rPr>
        <w:t> </w:t>
      </w:r>
      <w:r>
        <w:rPr/>
        <w:t>2030.</w:t>
      </w:r>
      <w:r>
        <w:rPr>
          <w:spacing w:val="-3"/>
        </w:rPr>
        <w:t> </w:t>
      </w:r>
      <w:r>
        <w:rPr/>
        <w:t>Compared</w:t>
      </w:r>
      <w:r>
        <w:rPr>
          <w:spacing w:val="-3"/>
        </w:rPr>
        <w:t> </w:t>
      </w:r>
      <w:r>
        <w:rPr/>
        <w:t>to</w:t>
      </w:r>
      <w:r>
        <w:rPr>
          <w:spacing w:val="-3"/>
        </w:rPr>
        <w:t> </w:t>
      </w:r>
      <w:r>
        <w:rPr/>
        <w:t>the BF–BOF approach, the EAF approach is key to reducing carbon emissions in the ISI in many countries as it can consume and utilize a higher percentage of waste and steel scrap and has only a CEI of approximately 30%–50% of that of the BF– BOF approach [</w:t>
      </w:r>
      <w:r>
        <w:rPr>
          <w:color w:val="000000"/>
          <w:shd w:fill="CCFFFF" w:color="auto" w:val="clear"/>
        </w:rPr>
        <w:t>52,53</w:t>
      </w:r>
      <w:r>
        <w:rPr>
          <w:color w:val="000000"/>
        </w:rPr>
        <w:t>]. With respect to pollution generation and emissions, the BF-BOF approach accounted for 96.5%, 91.8%, and 81.0% of the industrial wastewater, off-gas, and solid-waste generation of the ISI, respectively; among the corresponding</w:t>
      </w:r>
      <w:r>
        <w:rPr>
          <w:color w:val="000000"/>
          <w:spacing w:val="14"/>
        </w:rPr>
        <w:t> </w:t>
      </w:r>
      <w:r>
        <w:rPr>
          <w:color w:val="000000"/>
        </w:rPr>
        <w:t>pollutants,</w:t>
      </w:r>
      <w:r>
        <w:rPr>
          <w:color w:val="000000"/>
          <w:spacing w:val="15"/>
        </w:rPr>
        <w:t> </w:t>
      </w:r>
      <w:r>
        <w:rPr>
          <w:color w:val="000000"/>
        </w:rPr>
        <w:t>the</w:t>
      </w:r>
      <w:r>
        <w:rPr>
          <w:color w:val="000000"/>
          <w:spacing w:val="15"/>
        </w:rPr>
        <w:t> </w:t>
      </w:r>
      <w:r>
        <w:rPr>
          <w:color w:val="000000"/>
        </w:rPr>
        <w:t>highest</w:t>
      </w:r>
      <w:r>
        <w:rPr>
          <w:color w:val="000000"/>
          <w:spacing w:val="14"/>
        </w:rPr>
        <w:t> </w:t>
      </w:r>
      <w:r>
        <w:rPr>
          <w:color w:val="000000"/>
        </w:rPr>
        <w:t>percentage</w:t>
      </w:r>
      <w:r>
        <w:rPr>
          <w:color w:val="000000"/>
          <w:spacing w:val="15"/>
        </w:rPr>
        <w:t> </w:t>
      </w:r>
      <w:r>
        <w:rPr>
          <w:color w:val="000000"/>
        </w:rPr>
        <w:t>of</w:t>
      </w:r>
      <w:r>
        <w:rPr>
          <w:color w:val="000000"/>
          <w:spacing w:val="15"/>
        </w:rPr>
        <w:t> </w:t>
      </w:r>
      <w:r>
        <w:rPr>
          <w:color w:val="000000"/>
        </w:rPr>
        <w:t>BF–BOF-approach</w:t>
      </w:r>
      <w:r>
        <w:rPr>
          <w:color w:val="000000"/>
          <w:spacing w:val="14"/>
        </w:rPr>
        <w:t> </w:t>
      </w:r>
      <w:r>
        <w:rPr>
          <w:color w:val="000000"/>
        </w:rPr>
        <w:t>emissions</w:t>
      </w:r>
      <w:r>
        <w:rPr>
          <w:color w:val="000000"/>
          <w:spacing w:val="14"/>
        </w:rPr>
        <w:t> </w:t>
      </w:r>
      <w:r>
        <w:rPr>
          <w:color w:val="000000"/>
        </w:rPr>
        <w:t>were</w:t>
      </w:r>
      <w:r>
        <w:rPr>
          <w:color w:val="000000"/>
          <w:spacing w:val="15"/>
        </w:rPr>
        <w:t> </w:t>
      </w:r>
      <w:r>
        <w:rPr>
          <w:color w:val="000000"/>
        </w:rPr>
        <w:t>observed</w:t>
      </w:r>
      <w:r>
        <w:rPr>
          <w:color w:val="000000"/>
          <w:spacing w:val="15"/>
        </w:rPr>
        <w:t> </w:t>
      </w:r>
      <w:r>
        <w:rPr>
          <w:color w:val="000000"/>
        </w:rPr>
        <w:t>for</w:t>
      </w:r>
      <w:r>
        <w:rPr>
          <w:color w:val="000000"/>
          <w:spacing w:val="14"/>
        </w:rPr>
        <w:t> </w:t>
      </w:r>
      <w:r>
        <w:rPr>
          <w:color w:val="000000"/>
        </w:rPr>
        <w:t>COD,</w:t>
      </w:r>
      <w:r>
        <w:rPr>
          <w:color w:val="000000"/>
          <w:spacing w:val="14"/>
        </w:rPr>
        <w:t> </w:t>
      </w:r>
      <w:r>
        <w:rPr>
          <w:color w:val="000000"/>
        </w:rPr>
        <w:t>accounting</w:t>
      </w:r>
      <w:r>
        <w:rPr>
          <w:color w:val="000000"/>
          <w:spacing w:val="15"/>
        </w:rPr>
        <w:t> </w:t>
      </w:r>
      <w:r>
        <w:rPr>
          <w:color w:val="000000"/>
          <w:spacing w:val="-5"/>
        </w:rPr>
        <w:t>for</w:t>
      </w:r>
    </w:p>
    <w:p>
      <w:pPr>
        <w:spacing w:after="0"/>
        <w:jc w:val="both"/>
        <w:sectPr>
          <w:pgSz w:w="11910" w:h="16840"/>
          <w:pgMar w:header="888" w:footer="991" w:top="1520" w:bottom="1180" w:left="620" w:right="560"/>
        </w:sectPr>
      </w:pPr>
    </w:p>
    <w:p>
      <w:pPr>
        <w:pStyle w:val="BodyText"/>
        <w:spacing w:before="82"/>
        <w:ind w:left="117"/>
      </w:pPr>
      <w:r>
        <w:rPr/>
        <w:drawing>
          <wp:anchor distT="0" distB="0" distL="0" distR="0" allowOverlap="1" layoutInCell="1" locked="0" behindDoc="0" simplePos="0" relativeHeight="15754752">
            <wp:simplePos x="0" y="0"/>
            <wp:positionH relativeFrom="page">
              <wp:posOffset>1009375</wp:posOffset>
            </wp:positionH>
            <wp:positionV relativeFrom="paragraph">
              <wp:posOffset>1605933</wp:posOffset>
            </wp:positionV>
            <wp:extent cx="5428684" cy="5532370"/>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9" cstate="print"/>
                    <a:stretch>
                      <a:fillRect/>
                    </a:stretch>
                  </pic:blipFill>
                  <pic:spPr>
                    <a:xfrm>
                      <a:off x="0" y="0"/>
                      <a:ext cx="5428684" cy="5532370"/>
                    </a:xfrm>
                    <a:prstGeom prst="rect">
                      <a:avLst/>
                    </a:prstGeom>
                  </pic:spPr>
                </pic:pic>
              </a:graphicData>
            </a:graphic>
          </wp:anchor>
        </w:drawing>
      </w:r>
      <w:r>
        <w:rPr/>
        <w:t>96.9%</w:t>
      </w:r>
      <w:r>
        <w:rPr>
          <w:spacing w:val="29"/>
        </w:rPr>
        <w:t> </w:t>
      </w:r>
      <w:r>
        <w:rPr/>
        <w:t>of</w:t>
      </w:r>
      <w:r>
        <w:rPr>
          <w:spacing w:val="29"/>
        </w:rPr>
        <w:t> </w:t>
      </w:r>
      <w:r>
        <w:rPr/>
        <w:t>the</w:t>
      </w:r>
      <w:r>
        <w:rPr>
          <w:spacing w:val="29"/>
        </w:rPr>
        <w:t> </w:t>
      </w:r>
      <w:r>
        <w:rPr/>
        <w:t>total</w:t>
      </w:r>
      <w:r>
        <w:rPr>
          <w:spacing w:val="29"/>
        </w:rPr>
        <w:t> </w:t>
      </w:r>
      <w:r>
        <w:rPr/>
        <w:t>emissions</w:t>
      </w:r>
      <w:r>
        <w:rPr>
          <w:spacing w:val="29"/>
        </w:rPr>
        <w:t> </w:t>
      </w:r>
      <w:r>
        <w:rPr/>
        <w:t>of</w:t>
      </w:r>
      <w:r>
        <w:rPr>
          <w:spacing w:val="29"/>
        </w:rPr>
        <w:t> </w:t>
      </w:r>
      <w:r>
        <w:rPr/>
        <w:t>the</w:t>
      </w:r>
      <w:r>
        <w:rPr>
          <w:spacing w:val="29"/>
        </w:rPr>
        <w:t> </w:t>
      </w:r>
      <w:r>
        <w:rPr/>
        <w:t>industry.</w:t>
      </w:r>
      <w:r>
        <w:rPr>
          <w:spacing w:val="29"/>
        </w:rPr>
        <w:t> </w:t>
      </w:r>
      <w:r>
        <w:rPr/>
        <w:t>The</w:t>
      </w:r>
      <w:r>
        <w:rPr>
          <w:spacing w:val="29"/>
        </w:rPr>
        <w:t> </w:t>
      </w:r>
      <w:r>
        <w:rPr/>
        <w:t>percentages</w:t>
      </w:r>
      <w:r>
        <w:rPr>
          <w:spacing w:val="29"/>
        </w:rPr>
        <w:t> </w:t>
      </w:r>
      <w:r>
        <w:rPr/>
        <w:t>of</w:t>
      </w:r>
      <w:r>
        <w:rPr>
          <w:spacing w:val="29"/>
        </w:rPr>
        <w:t> </w:t>
      </w:r>
      <w:r>
        <w:rPr/>
        <w:t>all</w:t>
      </w:r>
      <w:r>
        <w:rPr>
          <w:spacing w:val="29"/>
        </w:rPr>
        <w:t> </w:t>
      </w:r>
      <w:r>
        <w:rPr/>
        <w:t>pollutants</w:t>
      </w:r>
      <w:r>
        <w:rPr>
          <w:spacing w:val="29"/>
        </w:rPr>
        <w:t> </w:t>
      </w:r>
      <w:r>
        <w:rPr/>
        <w:t>exceeded</w:t>
      </w:r>
      <w:r>
        <w:rPr>
          <w:spacing w:val="29"/>
        </w:rPr>
        <w:t> </w:t>
      </w:r>
      <w:r>
        <w:rPr/>
        <w:t>95.0%,</w:t>
      </w:r>
      <w:r>
        <w:rPr>
          <w:spacing w:val="29"/>
        </w:rPr>
        <w:t> </w:t>
      </w:r>
      <w:r>
        <w:rPr/>
        <w:t>except</w:t>
      </w:r>
      <w:r>
        <w:rPr>
          <w:spacing w:val="29"/>
        </w:rPr>
        <w:t> </w:t>
      </w:r>
      <w:r>
        <w:rPr/>
        <w:t>for</w:t>
      </w:r>
      <w:r>
        <w:rPr>
          <w:spacing w:val="29"/>
        </w:rPr>
        <w:t> </w:t>
      </w:r>
      <w:r>
        <w:rPr/>
        <w:t>PM,</w:t>
      </w:r>
      <w:r>
        <w:rPr>
          <w:spacing w:val="29"/>
        </w:rPr>
        <w:t> </w:t>
      </w:r>
      <w:r>
        <w:rPr/>
        <w:t>which accounted for 64.8%.</w:t>
      </w:r>
    </w:p>
    <w:p>
      <w:pPr>
        <w:pStyle w:val="BodyText"/>
        <w:spacing w:before="55"/>
        <w:rPr>
          <w:sz w:val="20"/>
        </w:rPr>
      </w:pPr>
      <w:r>
        <w:rPr/>
        <w:drawing>
          <wp:anchor distT="0" distB="0" distL="0" distR="0" allowOverlap="1" layoutInCell="1" locked="0" behindDoc="1" simplePos="0" relativeHeight="487612416">
            <wp:simplePos x="0" y="0"/>
            <wp:positionH relativeFrom="page">
              <wp:posOffset>1170837</wp:posOffset>
            </wp:positionH>
            <wp:positionV relativeFrom="paragraph">
              <wp:posOffset>196397</wp:posOffset>
            </wp:positionV>
            <wp:extent cx="5247677" cy="3424047"/>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5247677" cy="3424047"/>
                    </a:xfrm>
                    <a:prstGeom prst="rect">
                      <a:avLst/>
                    </a:prstGeom>
                  </pic:spPr>
                </pic:pic>
              </a:graphicData>
            </a:graphic>
          </wp:anchor>
        </w:drawing>
      </w:r>
    </w:p>
    <w:p>
      <w:pPr>
        <w:pStyle w:val="BodyText"/>
        <w:spacing w:before="79"/>
      </w:pPr>
    </w:p>
    <w:p>
      <w:pPr>
        <w:spacing w:before="0"/>
        <w:ind w:left="117" w:right="0" w:firstLine="0"/>
        <w:jc w:val="left"/>
        <w:rPr>
          <w:sz w:val="18"/>
        </w:rPr>
      </w:pPr>
      <w:r>
        <w:rPr>
          <w:b/>
          <w:sz w:val="18"/>
        </w:rPr>
        <w:t>Fig.</w:t>
      </w:r>
      <w:r>
        <w:rPr>
          <w:b/>
          <w:spacing w:val="-2"/>
          <w:sz w:val="18"/>
        </w:rPr>
        <w:t> </w:t>
      </w:r>
      <w:r>
        <w:rPr>
          <w:b/>
          <w:sz w:val="18"/>
        </w:rPr>
        <w:t>4.</w:t>
      </w:r>
      <w:r>
        <w:rPr>
          <w:b/>
          <w:spacing w:val="-2"/>
          <w:sz w:val="18"/>
        </w:rPr>
        <w:t> </w:t>
      </w:r>
      <w:r>
        <w:rPr>
          <w:sz w:val="18"/>
        </w:rPr>
        <w:t>Distribution</w:t>
      </w:r>
      <w:r>
        <w:rPr>
          <w:spacing w:val="-2"/>
          <w:sz w:val="18"/>
        </w:rPr>
        <w:t> </w:t>
      </w:r>
      <w:r>
        <w:rPr>
          <w:sz w:val="18"/>
        </w:rPr>
        <w:t>of</w:t>
      </w:r>
      <w:r>
        <w:rPr>
          <w:spacing w:val="-2"/>
          <w:sz w:val="18"/>
        </w:rPr>
        <w:t> </w:t>
      </w:r>
      <w:r>
        <w:rPr>
          <w:sz w:val="18"/>
        </w:rPr>
        <w:t>carbon</w:t>
      </w:r>
      <w:r>
        <w:rPr>
          <w:spacing w:val="-2"/>
          <w:sz w:val="18"/>
        </w:rPr>
        <w:t> </w:t>
      </w:r>
      <w:r>
        <w:rPr>
          <w:sz w:val="18"/>
        </w:rPr>
        <w:t>and</w:t>
      </w:r>
      <w:r>
        <w:rPr>
          <w:spacing w:val="-2"/>
          <w:sz w:val="18"/>
        </w:rPr>
        <w:t> </w:t>
      </w:r>
      <w:r>
        <w:rPr>
          <w:sz w:val="18"/>
        </w:rPr>
        <w:t>pollution</w:t>
      </w:r>
      <w:r>
        <w:rPr>
          <w:spacing w:val="-2"/>
          <w:sz w:val="18"/>
        </w:rPr>
        <w:t> </w:t>
      </w:r>
      <w:r>
        <w:rPr>
          <w:sz w:val="18"/>
        </w:rPr>
        <w:t>emissions</w:t>
      </w:r>
      <w:r>
        <w:rPr>
          <w:spacing w:val="-2"/>
          <w:sz w:val="18"/>
        </w:rPr>
        <w:t> </w:t>
      </w:r>
      <w:r>
        <w:rPr>
          <w:sz w:val="18"/>
        </w:rPr>
        <w:t>in</w:t>
      </w:r>
      <w:r>
        <w:rPr>
          <w:spacing w:val="-2"/>
          <w:sz w:val="18"/>
        </w:rPr>
        <w:t> </w:t>
      </w:r>
      <w:r>
        <w:rPr>
          <w:sz w:val="18"/>
        </w:rPr>
        <w:t>different</w:t>
      </w:r>
      <w:r>
        <w:rPr>
          <w:spacing w:val="-2"/>
          <w:sz w:val="18"/>
        </w:rPr>
        <w:t> </w:t>
      </w:r>
      <w:r>
        <w:rPr>
          <w:sz w:val="18"/>
        </w:rPr>
        <w:t>technological</w:t>
      </w:r>
      <w:r>
        <w:rPr>
          <w:spacing w:val="-2"/>
          <w:sz w:val="18"/>
        </w:rPr>
        <w:t> </w:t>
      </w:r>
      <w:r>
        <w:rPr>
          <w:sz w:val="18"/>
        </w:rPr>
        <w:t>approaches:</w:t>
      </w:r>
      <w:r>
        <w:rPr>
          <w:spacing w:val="-2"/>
          <w:sz w:val="18"/>
        </w:rPr>
        <w:t> </w:t>
      </w:r>
      <w:r>
        <w:rPr>
          <w:sz w:val="18"/>
        </w:rPr>
        <w:t>(a)</w:t>
      </w:r>
      <w:r>
        <w:rPr>
          <w:spacing w:val="-2"/>
          <w:sz w:val="18"/>
        </w:rPr>
        <w:t> </w:t>
      </w:r>
      <w:r>
        <w:rPr>
          <w:sz w:val="18"/>
        </w:rPr>
        <w:t>carbon</w:t>
      </w:r>
      <w:r>
        <w:rPr>
          <w:spacing w:val="-2"/>
          <w:sz w:val="18"/>
        </w:rPr>
        <w:t> </w:t>
      </w:r>
      <w:r>
        <w:rPr>
          <w:sz w:val="18"/>
        </w:rPr>
        <w:t>emissions,</w:t>
      </w:r>
      <w:r>
        <w:rPr>
          <w:spacing w:val="-2"/>
          <w:sz w:val="18"/>
        </w:rPr>
        <w:t> </w:t>
      </w:r>
      <w:r>
        <w:rPr>
          <w:sz w:val="18"/>
        </w:rPr>
        <w:t>(b)</w:t>
      </w:r>
      <w:r>
        <w:rPr>
          <w:spacing w:val="-2"/>
          <w:sz w:val="18"/>
        </w:rPr>
        <w:t> </w:t>
      </w:r>
      <w:r>
        <w:rPr>
          <w:sz w:val="18"/>
        </w:rPr>
        <w:t>wastewater</w:t>
      </w:r>
      <w:r>
        <w:rPr>
          <w:spacing w:val="-2"/>
          <w:sz w:val="18"/>
        </w:rPr>
        <w:t> </w:t>
      </w:r>
      <w:r>
        <w:rPr>
          <w:sz w:val="18"/>
        </w:rPr>
        <w:t>generation,</w:t>
      </w:r>
      <w:r>
        <w:rPr>
          <w:spacing w:val="-2"/>
          <w:sz w:val="18"/>
        </w:rPr>
        <w:t> </w:t>
      </w:r>
      <w:r>
        <w:rPr>
          <w:sz w:val="18"/>
        </w:rPr>
        <w:t>(c) PHP emissions, (d) COD emissions, (e) off gases, (f) PM emissions, (g) SO</w:t>
      </w:r>
      <w:r>
        <w:rPr>
          <w:sz w:val="18"/>
          <w:vertAlign w:val="subscript"/>
        </w:rPr>
        <w:t>2</w:t>
      </w:r>
      <w:r>
        <w:rPr>
          <w:sz w:val="18"/>
          <w:vertAlign w:val="baseline"/>
        </w:rPr>
        <w:t>, (h) NO</w:t>
      </w:r>
      <w:r>
        <w:rPr>
          <w:i/>
          <w:sz w:val="18"/>
          <w:vertAlign w:val="subscript"/>
        </w:rPr>
        <w:t>x</w:t>
      </w:r>
      <w:r>
        <w:rPr>
          <w:sz w:val="18"/>
          <w:vertAlign w:val="baseline"/>
        </w:rPr>
        <w:t>, and (i) SW generation.</w:t>
      </w:r>
    </w:p>
    <w:p>
      <w:pPr>
        <w:pStyle w:val="BodyText"/>
        <w:spacing w:before="33"/>
        <w:rPr>
          <w:sz w:val="18"/>
        </w:rPr>
      </w:pPr>
    </w:p>
    <w:p>
      <w:pPr>
        <w:pStyle w:val="BodyText"/>
        <w:ind w:left="117" w:right="174" w:firstLine="210"/>
        <w:jc w:val="both"/>
      </w:pPr>
      <w:r>
        <w:rPr/>
        <mc:AlternateContent>
          <mc:Choice Requires="wps">
            <w:drawing>
              <wp:anchor distT="0" distB="0" distL="0" distR="0" allowOverlap="1" layoutInCell="1" locked="0" behindDoc="1" simplePos="0" relativeHeight="487329792">
                <wp:simplePos x="0" y="0"/>
                <wp:positionH relativeFrom="page">
                  <wp:posOffset>3141078</wp:posOffset>
                </wp:positionH>
                <wp:positionV relativeFrom="paragraph">
                  <wp:posOffset>1993676</wp:posOffset>
                </wp:positionV>
                <wp:extent cx="133350" cy="1536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47.328995pt;margin-top:156.982391pt;width:10.5pt;height:12.074pt;mso-position-horizontal-relative:page;mso-position-vertical-relative:paragraph;z-index:-15986688" id="docshape41"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30304">
                <wp:simplePos x="0" y="0"/>
                <wp:positionH relativeFrom="page">
                  <wp:posOffset>3371151</wp:posOffset>
                </wp:positionH>
                <wp:positionV relativeFrom="paragraph">
                  <wp:posOffset>2147016</wp:posOffset>
                </wp:positionV>
                <wp:extent cx="133350" cy="1536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65.445007pt;margin-top:169.056381pt;width:10.5pt;height:12.074pt;mso-position-horizontal-relative:page;mso-position-vertical-relative:paragraph;z-index:-15986176" id="docshape42" filled="true" fillcolor="#ccffff" stroked="false">
                <v:fill type="solid"/>
                <w10:wrap type="none"/>
              </v:rect>
            </w:pict>
          </mc:Fallback>
        </mc:AlternateContent>
      </w:r>
      <w:r>
        <w:rPr/>
        <w:t>CSP also significantly influences the supply and demand balance of steel scrap. As shown in Fig. 4, under different CSP growth scenarios, depreciated scrap, with 61.9%–80.5%, accounted for the dominant portion of steel scrap feedstock, followed by self-produced scrap and processing scrap, which accounted for 9.8%–18.8% and 9.7%–19.3%, respectively. Since self-produced and processing scrap are generated during crude steel production and steel product processing, respectively,</w:t>
      </w:r>
      <w:r>
        <w:rPr>
          <w:spacing w:val="-7"/>
        </w:rPr>
        <w:t> </w:t>
      </w:r>
      <w:r>
        <w:rPr/>
        <w:t>their</w:t>
      </w:r>
      <w:r>
        <w:rPr>
          <w:spacing w:val="-7"/>
        </w:rPr>
        <w:t> </w:t>
      </w:r>
      <w:r>
        <w:rPr/>
        <w:t>total</w:t>
      </w:r>
      <w:r>
        <w:rPr>
          <w:spacing w:val="-7"/>
        </w:rPr>
        <w:t> </w:t>
      </w:r>
      <w:r>
        <w:rPr/>
        <w:t>amount</w:t>
      </w:r>
      <w:r>
        <w:rPr>
          <w:spacing w:val="-7"/>
        </w:rPr>
        <w:t> </w:t>
      </w:r>
      <w:r>
        <w:rPr/>
        <w:t>is</w:t>
      </w:r>
      <w:r>
        <w:rPr>
          <w:spacing w:val="-7"/>
        </w:rPr>
        <w:t> </w:t>
      </w:r>
      <w:r>
        <w:rPr/>
        <w:t>directly</w:t>
      </w:r>
      <w:r>
        <w:rPr>
          <w:spacing w:val="-7"/>
        </w:rPr>
        <w:t> </w:t>
      </w:r>
      <w:r>
        <w:rPr/>
        <w:t>affected</w:t>
      </w:r>
      <w:r>
        <w:rPr>
          <w:spacing w:val="-7"/>
        </w:rPr>
        <w:t> </w:t>
      </w:r>
      <w:r>
        <w:rPr/>
        <w:t>by</w:t>
      </w:r>
      <w:r>
        <w:rPr>
          <w:spacing w:val="-7"/>
        </w:rPr>
        <w:t> </w:t>
      </w:r>
      <w:r>
        <w:rPr/>
        <w:t>changes</w:t>
      </w:r>
      <w:r>
        <w:rPr>
          <w:spacing w:val="-7"/>
        </w:rPr>
        <w:t> </w:t>
      </w:r>
      <w:r>
        <w:rPr/>
        <w:t>in</w:t>
      </w:r>
      <w:r>
        <w:rPr>
          <w:spacing w:val="-7"/>
        </w:rPr>
        <w:t> </w:t>
      </w:r>
      <w:r>
        <w:rPr/>
        <w:t>CSP</w:t>
      </w:r>
      <w:r>
        <w:rPr>
          <w:spacing w:val="-7"/>
        </w:rPr>
        <w:t> </w:t>
      </w:r>
      <w:r>
        <w:rPr/>
        <w:t>in</w:t>
      </w:r>
      <w:r>
        <w:rPr>
          <w:spacing w:val="-7"/>
        </w:rPr>
        <w:t> </w:t>
      </w:r>
      <w:r>
        <w:rPr/>
        <w:t>the</w:t>
      </w:r>
      <w:r>
        <w:rPr>
          <w:spacing w:val="-7"/>
        </w:rPr>
        <w:t> </w:t>
      </w:r>
      <w:r>
        <w:rPr/>
        <w:t>same</w:t>
      </w:r>
      <w:r>
        <w:rPr>
          <w:spacing w:val="-7"/>
        </w:rPr>
        <w:t> </w:t>
      </w:r>
      <w:r>
        <w:rPr/>
        <w:t>year.</w:t>
      </w:r>
      <w:r>
        <w:rPr>
          <w:spacing w:val="-7"/>
        </w:rPr>
        <w:t> </w:t>
      </w:r>
      <w:r>
        <w:rPr/>
        <w:t>Depreciated</w:t>
      </w:r>
      <w:r>
        <w:rPr>
          <w:spacing w:val="-7"/>
        </w:rPr>
        <w:t> </w:t>
      </w:r>
      <w:r>
        <w:rPr/>
        <w:t>scrap,</w:t>
      </w:r>
      <w:r>
        <w:rPr>
          <w:spacing w:val="-7"/>
        </w:rPr>
        <w:t> </w:t>
      </w:r>
      <w:r>
        <w:rPr/>
        <w:t>on</w:t>
      </w:r>
      <w:r>
        <w:rPr>
          <w:spacing w:val="-7"/>
        </w:rPr>
        <w:t> </w:t>
      </w:r>
      <w:r>
        <w:rPr/>
        <w:t>the</w:t>
      </w:r>
      <w:r>
        <w:rPr>
          <w:spacing w:val="-7"/>
        </w:rPr>
        <w:t> </w:t>
      </w:r>
      <w:r>
        <w:rPr/>
        <w:t>other</w:t>
      </w:r>
      <w:r>
        <w:rPr>
          <w:spacing w:val="-7"/>
        </w:rPr>
        <w:t> </w:t>
      </w:r>
      <w:r>
        <w:rPr/>
        <w:t>hand, originates from obsolescence of the steel from its social stock after consumption. Therefore, unlike the other two types of scrap, changes in the generation of depreciated scrap have a significant lag time. Most of the depreciated scrap originates from steel consumption in the early 21st century, and the continued growth in consumption during this period has increased the sources of depreciated scrap, which resulted in a continued increase in the SSR. In the Sc scenarios, the amount of depreciated scrap will grow to 238.2 and 336.6 Mt in 2025 and 2030, respectively. In the Sa scenario, the increase in production</w:t>
      </w:r>
      <w:r>
        <w:rPr>
          <w:spacing w:val="-9"/>
        </w:rPr>
        <w:t> </w:t>
      </w:r>
      <w:r>
        <w:rPr/>
        <w:t>and</w:t>
      </w:r>
      <w:r>
        <w:rPr>
          <w:spacing w:val="-9"/>
        </w:rPr>
        <w:t> </w:t>
      </w:r>
      <w:r>
        <w:rPr/>
        <w:t>consumption</w:t>
      </w:r>
      <w:r>
        <w:rPr>
          <w:spacing w:val="-9"/>
        </w:rPr>
        <w:t> </w:t>
      </w:r>
      <w:r>
        <w:rPr/>
        <w:t>of</w:t>
      </w:r>
      <w:r>
        <w:rPr>
          <w:spacing w:val="-9"/>
        </w:rPr>
        <w:t> </w:t>
      </w:r>
      <w:r>
        <w:rPr/>
        <w:t>crude</w:t>
      </w:r>
      <w:r>
        <w:rPr>
          <w:spacing w:val="-9"/>
        </w:rPr>
        <w:t> </w:t>
      </w:r>
      <w:r>
        <w:rPr/>
        <w:t>steel</w:t>
      </w:r>
      <w:r>
        <w:rPr>
          <w:spacing w:val="-9"/>
        </w:rPr>
        <w:t> </w:t>
      </w:r>
      <w:r>
        <w:rPr/>
        <w:t>will</w:t>
      </w:r>
      <w:r>
        <w:rPr>
          <w:spacing w:val="-9"/>
        </w:rPr>
        <w:t> </w:t>
      </w:r>
      <w:r>
        <w:rPr/>
        <w:t>also</w:t>
      </w:r>
      <w:r>
        <w:rPr>
          <w:spacing w:val="-9"/>
        </w:rPr>
        <w:t> </w:t>
      </w:r>
      <w:r>
        <w:rPr/>
        <w:t>lead</w:t>
      </w:r>
      <w:r>
        <w:rPr>
          <w:spacing w:val="-9"/>
        </w:rPr>
        <w:t> </w:t>
      </w:r>
      <w:r>
        <w:rPr/>
        <w:t>to</w:t>
      </w:r>
      <w:r>
        <w:rPr>
          <w:spacing w:val="-9"/>
        </w:rPr>
        <w:t> </w:t>
      </w:r>
      <w:r>
        <w:rPr/>
        <w:t>a</w:t>
      </w:r>
      <w:r>
        <w:rPr>
          <w:spacing w:val="-9"/>
        </w:rPr>
        <w:t> </w:t>
      </w:r>
      <w:r>
        <w:rPr/>
        <w:t>continuous</w:t>
      </w:r>
      <w:r>
        <w:rPr>
          <w:spacing w:val="-9"/>
        </w:rPr>
        <w:t> </w:t>
      </w:r>
      <w:r>
        <w:rPr/>
        <w:t>increase</w:t>
      </w:r>
      <w:r>
        <w:rPr>
          <w:spacing w:val="-9"/>
        </w:rPr>
        <w:t> </w:t>
      </w:r>
      <w:r>
        <w:rPr/>
        <w:t>in</w:t>
      </w:r>
      <w:r>
        <w:rPr>
          <w:spacing w:val="-9"/>
        </w:rPr>
        <w:t> </w:t>
      </w:r>
      <w:r>
        <w:rPr/>
        <w:t>the</w:t>
      </w:r>
      <w:r>
        <w:rPr>
          <w:spacing w:val="-9"/>
        </w:rPr>
        <w:t> </w:t>
      </w:r>
      <w:r>
        <w:rPr/>
        <w:t>amount</w:t>
      </w:r>
      <w:r>
        <w:rPr>
          <w:spacing w:val="-9"/>
        </w:rPr>
        <w:t> </w:t>
      </w:r>
      <w:r>
        <w:rPr/>
        <w:t>of</w:t>
      </w:r>
      <w:r>
        <w:rPr>
          <w:spacing w:val="-9"/>
        </w:rPr>
        <w:t> </w:t>
      </w:r>
      <w:r>
        <w:rPr/>
        <w:t>depreciated</w:t>
      </w:r>
      <w:r>
        <w:rPr>
          <w:spacing w:val="-9"/>
        </w:rPr>
        <w:t> </w:t>
      </w:r>
      <w:r>
        <w:rPr/>
        <w:t>scrap</w:t>
      </w:r>
      <w:r>
        <w:rPr>
          <w:spacing w:val="-9"/>
        </w:rPr>
        <w:t> </w:t>
      </w:r>
      <w:r>
        <w:rPr/>
        <w:t>and</w:t>
      </w:r>
      <w:r>
        <w:rPr>
          <w:spacing w:val="-9"/>
        </w:rPr>
        <w:t> </w:t>
      </w:r>
      <w:r>
        <w:rPr/>
        <w:t>total scrap</w:t>
      </w:r>
      <w:r>
        <w:rPr>
          <w:spacing w:val="-4"/>
        </w:rPr>
        <w:t> </w:t>
      </w:r>
      <w:r>
        <w:rPr/>
        <w:t>resources;</w:t>
      </w:r>
      <w:r>
        <w:rPr>
          <w:spacing w:val="-4"/>
        </w:rPr>
        <w:t> </w:t>
      </w:r>
      <w:r>
        <w:rPr/>
        <w:t>the</w:t>
      </w:r>
      <w:r>
        <w:rPr>
          <w:spacing w:val="-4"/>
        </w:rPr>
        <w:t> </w:t>
      </w:r>
      <w:r>
        <w:rPr/>
        <w:t>total</w:t>
      </w:r>
      <w:r>
        <w:rPr>
          <w:spacing w:val="-4"/>
        </w:rPr>
        <w:t> </w:t>
      </w:r>
      <w:r>
        <w:rPr/>
        <w:t>volume</w:t>
      </w:r>
      <w:r>
        <w:rPr>
          <w:spacing w:val="-4"/>
        </w:rPr>
        <w:t> </w:t>
      </w:r>
      <w:r>
        <w:rPr/>
        <w:t>of</w:t>
      </w:r>
      <w:r>
        <w:rPr>
          <w:spacing w:val="-4"/>
        </w:rPr>
        <w:t> </w:t>
      </w:r>
      <w:r>
        <w:rPr/>
        <w:t>steel</w:t>
      </w:r>
      <w:r>
        <w:rPr>
          <w:spacing w:val="-4"/>
        </w:rPr>
        <w:t> </w:t>
      </w:r>
      <w:r>
        <w:rPr/>
        <w:t>scrap</w:t>
      </w:r>
      <w:r>
        <w:rPr>
          <w:spacing w:val="-4"/>
        </w:rPr>
        <w:t> </w:t>
      </w:r>
      <w:r>
        <w:rPr/>
        <w:t>will</w:t>
      </w:r>
      <w:r>
        <w:rPr>
          <w:spacing w:val="-4"/>
        </w:rPr>
        <w:t> </w:t>
      </w:r>
      <w:r>
        <w:rPr/>
        <w:t>reach</w:t>
      </w:r>
      <w:r>
        <w:rPr>
          <w:spacing w:val="-4"/>
        </w:rPr>
        <w:t> </w:t>
      </w:r>
      <w:r>
        <w:rPr/>
        <w:t>371.3</w:t>
      </w:r>
      <w:r>
        <w:rPr>
          <w:spacing w:val="-4"/>
        </w:rPr>
        <w:t> </w:t>
      </w:r>
      <w:r>
        <w:rPr/>
        <w:t>Mt</w:t>
      </w:r>
      <w:r>
        <w:rPr>
          <w:spacing w:val="-4"/>
        </w:rPr>
        <w:t> </w:t>
      </w:r>
      <w:r>
        <w:rPr/>
        <w:t>in</w:t>
      </w:r>
      <w:r>
        <w:rPr>
          <w:spacing w:val="-4"/>
        </w:rPr>
        <w:t> </w:t>
      </w:r>
      <w:r>
        <w:rPr/>
        <w:t>2025</w:t>
      </w:r>
      <w:r>
        <w:rPr>
          <w:spacing w:val="-4"/>
        </w:rPr>
        <w:t> </w:t>
      </w:r>
      <w:r>
        <w:rPr/>
        <w:t>and</w:t>
      </w:r>
      <w:r>
        <w:rPr>
          <w:spacing w:val="-4"/>
        </w:rPr>
        <w:t> </w:t>
      </w:r>
      <w:r>
        <w:rPr/>
        <w:t>510.5</w:t>
      </w:r>
      <w:r>
        <w:rPr>
          <w:spacing w:val="-4"/>
        </w:rPr>
        <w:t> </w:t>
      </w:r>
      <w:r>
        <w:rPr/>
        <w:t>Mt</w:t>
      </w:r>
      <w:r>
        <w:rPr>
          <w:spacing w:val="-4"/>
        </w:rPr>
        <w:t> </w:t>
      </w:r>
      <w:r>
        <w:rPr/>
        <w:t>in</w:t>
      </w:r>
      <w:r>
        <w:rPr>
          <w:spacing w:val="-4"/>
        </w:rPr>
        <w:t> </w:t>
      </w:r>
      <w:r>
        <w:rPr/>
        <w:t>2030,</w:t>
      </w:r>
      <w:r>
        <w:rPr>
          <w:spacing w:val="-4"/>
        </w:rPr>
        <w:t> </w:t>
      </w:r>
      <w:r>
        <w:rPr/>
        <w:t>within</w:t>
      </w:r>
      <w:r>
        <w:rPr>
          <w:spacing w:val="-4"/>
        </w:rPr>
        <w:t> </w:t>
      </w:r>
      <w:r>
        <w:rPr/>
        <w:t>which</w:t>
      </w:r>
      <w:r>
        <w:rPr>
          <w:spacing w:val="-4"/>
        </w:rPr>
        <w:t> </w:t>
      </w:r>
      <w:r>
        <w:rPr/>
        <w:t>the</w:t>
      </w:r>
      <w:r>
        <w:rPr>
          <w:spacing w:val="-4"/>
        </w:rPr>
        <w:t> </w:t>
      </w:r>
      <w:r>
        <w:rPr/>
        <w:t>amounts of depreciated steel scrap will be 252.8 and 367.5 Mt, respectively. These values are slightly higher than those predicted for the total volume of steel scrap by Zhang et al. [54], which is approximately 330 Mt in 2025 and 420 Mt in 2030. This difference is mainly due to the fact that Zhang et al. [54] adopted a decreased CSP (880 Mt until 2030), which results in a lower</w:t>
      </w:r>
      <w:r>
        <w:rPr>
          <w:spacing w:val="-2"/>
        </w:rPr>
        <w:t> </w:t>
      </w:r>
      <w:r>
        <w:rPr/>
        <w:t>amount</w:t>
      </w:r>
      <w:r>
        <w:rPr>
          <w:spacing w:val="-2"/>
        </w:rPr>
        <w:t> </w:t>
      </w:r>
      <w:r>
        <w:rPr/>
        <w:t>of</w:t>
      </w:r>
      <w:r>
        <w:rPr>
          <w:spacing w:val="-2"/>
        </w:rPr>
        <w:t> </w:t>
      </w:r>
      <w:r>
        <w:rPr/>
        <w:t>self-produced</w:t>
      </w:r>
      <w:r>
        <w:rPr>
          <w:spacing w:val="-2"/>
        </w:rPr>
        <w:t> </w:t>
      </w:r>
      <w:r>
        <w:rPr/>
        <w:t>scrap</w:t>
      </w:r>
      <w:r>
        <w:rPr>
          <w:spacing w:val="-2"/>
        </w:rPr>
        <w:t> </w:t>
      </w:r>
      <w:r>
        <w:rPr/>
        <w:t>originating</w:t>
      </w:r>
      <w:r>
        <w:rPr>
          <w:spacing w:val="-2"/>
        </w:rPr>
        <w:t> </w:t>
      </w:r>
      <w:r>
        <w:rPr/>
        <w:t>from</w:t>
      </w:r>
      <w:r>
        <w:rPr>
          <w:spacing w:val="-2"/>
        </w:rPr>
        <w:t> </w:t>
      </w:r>
      <w:r>
        <w:rPr/>
        <w:t>the</w:t>
      </w:r>
      <w:r>
        <w:rPr>
          <w:spacing w:val="-2"/>
        </w:rPr>
        <w:t> </w:t>
      </w:r>
      <w:r>
        <w:rPr/>
        <w:t>production</w:t>
      </w:r>
      <w:r>
        <w:rPr>
          <w:spacing w:val="-2"/>
        </w:rPr>
        <w:t> </w:t>
      </w:r>
      <w:r>
        <w:rPr/>
        <w:t>process.</w:t>
      </w:r>
      <w:r>
        <w:rPr>
          <w:spacing w:val="-2"/>
        </w:rPr>
        <w:t> </w:t>
      </w:r>
      <w:r>
        <w:rPr/>
        <w:t>By</w:t>
      </w:r>
      <w:r>
        <w:rPr>
          <w:spacing w:val="-2"/>
        </w:rPr>
        <w:t> </w:t>
      </w:r>
      <w:r>
        <w:rPr/>
        <w:t>2035,</w:t>
      </w:r>
      <w:r>
        <w:rPr>
          <w:spacing w:val="-2"/>
        </w:rPr>
        <w:t> </w:t>
      </w:r>
      <w:r>
        <w:rPr/>
        <w:t>total</w:t>
      </w:r>
      <w:r>
        <w:rPr>
          <w:spacing w:val="-2"/>
        </w:rPr>
        <w:t> </w:t>
      </w:r>
      <w:r>
        <w:rPr/>
        <w:t>steel</w:t>
      </w:r>
      <w:r>
        <w:rPr>
          <w:spacing w:val="-2"/>
        </w:rPr>
        <w:t> </w:t>
      </w:r>
      <w:r>
        <w:rPr/>
        <w:t>scrap</w:t>
      </w:r>
      <w:r>
        <w:rPr>
          <w:spacing w:val="-2"/>
        </w:rPr>
        <w:t> </w:t>
      </w:r>
      <w:r>
        <w:rPr/>
        <w:t>will</w:t>
      </w:r>
      <w:r>
        <w:rPr>
          <w:spacing w:val="-2"/>
        </w:rPr>
        <w:t> </w:t>
      </w:r>
      <w:r>
        <w:rPr/>
        <w:t>reach</w:t>
      </w:r>
      <w:r>
        <w:rPr>
          <w:spacing w:val="-2"/>
        </w:rPr>
        <w:t> </w:t>
      </w:r>
      <w:r>
        <w:rPr/>
        <w:t>592.8</w:t>
      </w:r>
      <w:r>
        <w:rPr>
          <w:spacing w:val="-2"/>
        </w:rPr>
        <w:t> </w:t>
      </w:r>
      <w:r>
        <w:rPr/>
        <w:t>Mt and depreciated scrap 431.7 Mt.</w:t>
      </w:r>
    </w:p>
    <w:p>
      <w:pPr>
        <w:pStyle w:val="BodyText"/>
        <w:spacing w:before="163"/>
        <w:ind w:left="116" w:right="174" w:firstLine="210"/>
        <w:jc w:val="both"/>
      </w:pPr>
      <w:r>
        <w:rPr/>
        <w:t>As the Chinese ISI raises the SSR and the EAF ratio, the demand for steel scrap increases accordingly. The change in the supply and demand gap for steel scrap was evaluated by examining the total demand for steel scrap for both BF–BOF and EAF approaches and the steel scrap potential under the different scenarios (Fig. 5). In the baseline scenario in which CSP and</w:t>
      </w:r>
      <w:r>
        <w:rPr>
          <w:spacing w:val="-3"/>
        </w:rPr>
        <w:t> </w:t>
      </w:r>
      <w:r>
        <w:rPr/>
        <w:t>the</w:t>
      </w:r>
      <w:r>
        <w:rPr>
          <w:spacing w:val="-3"/>
        </w:rPr>
        <w:t> </w:t>
      </w:r>
      <w:r>
        <w:rPr/>
        <w:t>SSR</w:t>
      </w:r>
      <w:r>
        <w:rPr>
          <w:spacing w:val="-3"/>
        </w:rPr>
        <w:t> </w:t>
      </w:r>
      <w:r>
        <w:rPr/>
        <w:t>remain</w:t>
      </w:r>
      <w:r>
        <w:rPr>
          <w:spacing w:val="-3"/>
        </w:rPr>
        <w:t> </w:t>
      </w:r>
      <w:r>
        <w:rPr/>
        <w:t>constant,</w:t>
      </w:r>
      <w:r>
        <w:rPr>
          <w:spacing w:val="-3"/>
        </w:rPr>
        <w:t> </w:t>
      </w:r>
      <w:r>
        <w:rPr/>
        <w:t>the</w:t>
      </w:r>
      <w:r>
        <w:rPr>
          <w:spacing w:val="-3"/>
        </w:rPr>
        <w:t> </w:t>
      </w:r>
      <w:r>
        <w:rPr/>
        <w:t>steel</w:t>
      </w:r>
      <w:r>
        <w:rPr>
          <w:spacing w:val="-3"/>
        </w:rPr>
        <w:t> </w:t>
      </w:r>
      <w:r>
        <w:rPr/>
        <w:t>scrap</w:t>
      </w:r>
      <w:r>
        <w:rPr>
          <w:spacing w:val="-3"/>
        </w:rPr>
        <w:t> </w:t>
      </w:r>
      <w:r>
        <w:rPr/>
        <w:t>potential</w:t>
      </w:r>
      <w:r>
        <w:rPr>
          <w:spacing w:val="-3"/>
        </w:rPr>
        <w:t> </w:t>
      </w:r>
      <w:r>
        <w:rPr/>
        <w:t>will</w:t>
      </w:r>
      <w:r>
        <w:rPr>
          <w:spacing w:val="-3"/>
        </w:rPr>
        <w:t> </w:t>
      </w:r>
      <w:r>
        <w:rPr/>
        <w:t>exceed</w:t>
      </w:r>
      <w:r>
        <w:rPr>
          <w:spacing w:val="-3"/>
        </w:rPr>
        <w:t> </w:t>
      </w:r>
      <w:r>
        <w:rPr/>
        <w:t>the</w:t>
      </w:r>
      <w:r>
        <w:rPr>
          <w:spacing w:val="-3"/>
        </w:rPr>
        <w:t> </w:t>
      </w:r>
      <w:r>
        <w:rPr/>
        <w:t>industry’s</w:t>
      </w:r>
      <w:r>
        <w:rPr>
          <w:spacing w:val="-3"/>
        </w:rPr>
        <w:t> </w:t>
      </w:r>
      <w:r>
        <w:rPr/>
        <w:t>demand</w:t>
      </w:r>
      <w:r>
        <w:rPr>
          <w:spacing w:val="-3"/>
        </w:rPr>
        <w:t> </w:t>
      </w:r>
      <w:r>
        <w:rPr/>
        <w:t>from</w:t>
      </w:r>
      <w:r>
        <w:rPr>
          <w:spacing w:val="-3"/>
        </w:rPr>
        <w:t> </w:t>
      </w:r>
      <w:r>
        <w:rPr/>
        <w:t>2020</w:t>
      </w:r>
      <w:r>
        <w:rPr>
          <w:spacing w:val="-3"/>
        </w:rPr>
        <w:t> </w:t>
      </w:r>
      <w:r>
        <w:rPr/>
        <w:t>onward,</w:t>
      </w:r>
      <w:r>
        <w:rPr>
          <w:spacing w:val="-3"/>
        </w:rPr>
        <w:t> </w:t>
      </w:r>
      <w:r>
        <w:rPr/>
        <w:t>and</w:t>
      </w:r>
      <w:r>
        <w:rPr>
          <w:spacing w:val="-3"/>
        </w:rPr>
        <w:t> </w:t>
      </w:r>
      <w:r>
        <w:rPr/>
        <w:t>the</w:t>
      </w:r>
      <w:r>
        <w:rPr>
          <w:spacing w:val="-3"/>
        </w:rPr>
        <w:t> </w:t>
      </w:r>
      <w:r>
        <w:rPr/>
        <w:t>amount of surplus steel scrap will gradually increase. The surplus will be 112.6 Mt by 2025 and increase to 211.05 Mt by 2030. However,</w:t>
      </w:r>
      <w:r>
        <w:rPr>
          <w:spacing w:val="-2"/>
        </w:rPr>
        <w:t> </w:t>
      </w:r>
      <w:r>
        <w:rPr/>
        <w:t>when</w:t>
      </w:r>
      <w:r>
        <w:rPr>
          <w:spacing w:val="-2"/>
        </w:rPr>
        <w:t> </w:t>
      </w:r>
      <w:r>
        <w:rPr/>
        <w:t>the</w:t>
      </w:r>
      <w:r>
        <w:rPr>
          <w:spacing w:val="-2"/>
        </w:rPr>
        <w:t> </w:t>
      </w:r>
      <w:r>
        <w:rPr/>
        <w:t>SSR</w:t>
      </w:r>
      <w:r>
        <w:rPr>
          <w:spacing w:val="-2"/>
        </w:rPr>
        <w:t> </w:t>
      </w:r>
      <w:r>
        <w:rPr/>
        <w:t>gradually</w:t>
      </w:r>
      <w:r>
        <w:rPr>
          <w:spacing w:val="-2"/>
        </w:rPr>
        <w:t> </w:t>
      </w:r>
      <w:r>
        <w:rPr/>
        <w:t>rises,</w:t>
      </w:r>
      <w:r>
        <w:rPr>
          <w:spacing w:val="-2"/>
        </w:rPr>
        <w:t> </w:t>
      </w:r>
      <w:r>
        <w:rPr/>
        <w:t>the</w:t>
      </w:r>
      <w:r>
        <w:rPr>
          <w:spacing w:val="-2"/>
        </w:rPr>
        <w:t> </w:t>
      </w:r>
      <w:r>
        <w:rPr/>
        <w:t>amount</w:t>
      </w:r>
      <w:r>
        <w:rPr>
          <w:spacing w:val="-2"/>
        </w:rPr>
        <w:t> </w:t>
      </w:r>
      <w:r>
        <w:rPr/>
        <w:t>of</w:t>
      </w:r>
      <w:r>
        <w:rPr>
          <w:spacing w:val="-2"/>
        </w:rPr>
        <w:t> </w:t>
      </w:r>
      <w:r>
        <w:rPr/>
        <w:t>surplus</w:t>
      </w:r>
      <w:r>
        <w:rPr>
          <w:spacing w:val="-2"/>
        </w:rPr>
        <w:t> </w:t>
      </w:r>
      <w:r>
        <w:rPr/>
        <w:t>steel</w:t>
      </w:r>
      <w:r>
        <w:rPr>
          <w:spacing w:val="-2"/>
        </w:rPr>
        <w:t> </w:t>
      </w:r>
      <w:r>
        <w:rPr/>
        <w:t>scrap</w:t>
      </w:r>
      <w:r>
        <w:rPr>
          <w:spacing w:val="-2"/>
        </w:rPr>
        <w:t> </w:t>
      </w:r>
      <w:r>
        <w:rPr/>
        <w:t>will</w:t>
      </w:r>
      <w:r>
        <w:rPr>
          <w:spacing w:val="-2"/>
        </w:rPr>
        <w:t> </w:t>
      </w:r>
      <w:r>
        <w:rPr/>
        <w:t>gradually</w:t>
      </w:r>
      <w:r>
        <w:rPr>
          <w:spacing w:val="-2"/>
        </w:rPr>
        <w:t> </w:t>
      </w:r>
      <w:r>
        <w:rPr/>
        <w:t>shrink</w:t>
      </w:r>
      <w:r>
        <w:rPr>
          <w:spacing w:val="-2"/>
        </w:rPr>
        <w:t> </w:t>
      </w:r>
      <w:r>
        <w:rPr/>
        <w:t>and</w:t>
      </w:r>
      <w:r>
        <w:rPr>
          <w:spacing w:val="-2"/>
        </w:rPr>
        <w:t> </w:t>
      </w:r>
      <w:r>
        <w:rPr/>
        <w:t>a</w:t>
      </w:r>
      <w:r>
        <w:rPr>
          <w:spacing w:val="-2"/>
        </w:rPr>
        <w:t> </w:t>
      </w:r>
      <w:r>
        <w:rPr/>
        <w:t>shortage</w:t>
      </w:r>
      <w:r>
        <w:rPr>
          <w:spacing w:val="-2"/>
        </w:rPr>
        <w:t> </w:t>
      </w:r>
      <w:r>
        <w:rPr/>
        <w:t>will</w:t>
      </w:r>
      <w:r>
        <w:rPr>
          <w:spacing w:val="-2"/>
        </w:rPr>
        <w:t> </w:t>
      </w:r>
      <w:r>
        <w:rPr/>
        <w:t>develop. In</w:t>
      </w:r>
      <w:r>
        <w:rPr>
          <w:spacing w:val="-5"/>
        </w:rPr>
        <w:t> </w:t>
      </w:r>
      <w:r>
        <w:rPr/>
        <w:t>the</w:t>
      </w:r>
      <w:r>
        <w:rPr>
          <w:spacing w:val="-5"/>
        </w:rPr>
        <w:t> </w:t>
      </w:r>
      <w:r>
        <w:rPr/>
        <w:t>low-SSR-growth</w:t>
      </w:r>
      <w:r>
        <w:rPr>
          <w:spacing w:val="-5"/>
        </w:rPr>
        <w:t> </w:t>
      </w:r>
      <w:r>
        <w:rPr/>
        <w:t>scenario,</w:t>
      </w:r>
      <w:r>
        <w:rPr>
          <w:spacing w:val="-5"/>
        </w:rPr>
        <w:t> </w:t>
      </w:r>
      <w:r>
        <w:rPr/>
        <w:t>in</w:t>
      </w:r>
      <w:r>
        <w:rPr>
          <w:spacing w:val="-5"/>
        </w:rPr>
        <w:t> </w:t>
      </w:r>
      <w:r>
        <w:rPr/>
        <w:t>which</w:t>
      </w:r>
      <w:r>
        <w:rPr>
          <w:spacing w:val="-5"/>
        </w:rPr>
        <w:t> </w:t>
      </w:r>
      <w:r>
        <w:rPr/>
        <w:t>the</w:t>
      </w:r>
      <w:r>
        <w:rPr>
          <w:spacing w:val="-5"/>
        </w:rPr>
        <w:t> </w:t>
      </w:r>
      <w:r>
        <w:rPr/>
        <w:t>SSR</w:t>
      </w:r>
      <w:r>
        <w:rPr>
          <w:spacing w:val="-5"/>
        </w:rPr>
        <w:t> </w:t>
      </w:r>
      <w:r>
        <w:rPr/>
        <w:t>is</w:t>
      </w:r>
      <w:r>
        <w:rPr>
          <w:spacing w:val="-5"/>
        </w:rPr>
        <w:t> </w:t>
      </w:r>
      <w:r>
        <w:rPr/>
        <w:t>25%</w:t>
      </w:r>
      <w:r>
        <w:rPr>
          <w:spacing w:val="-5"/>
        </w:rPr>
        <w:t> </w:t>
      </w:r>
      <w:r>
        <w:rPr/>
        <w:t>in</w:t>
      </w:r>
      <w:r>
        <w:rPr>
          <w:spacing w:val="-5"/>
        </w:rPr>
        <w:t> </w:t>
      </w:r>
      <w:r>
        <w:rPr/>
        <w:t>2025</w:t>
      </w:r>
      <w:r>
        <w:rPr>
          <w:spacing w:val="-5"/>
        </w:rPr>
        <w:t> </w:t>
      </w:r>
      <w:r>
        <w:rPr/>
        <w:t>(Sc-1),</w:t>
      </w:r>
      <w:r>
        <w:rPr>
          <w:spacing w:val="-5"/>
        </w:rPr>
        <w:t> </w:t>
      </w:r>
      <w:r>
        <w:rPr/>
        <w:t>the</w:t>
      </w:r>
      <w:r>
        <w:rPr>
          <w:spacing w:val="-5"/>
        </w:rPr>
        <w:t> </w:t>
      </w:r>
      <w:r>
        <w:rPr/>
        <w:t>amount</w:t>
      </w:r>
      <w:r>
        <w:rPr>
          <w:spacing w:val="-5"/>
        </w:rPr>
        <w:t> </w:t>
      </w:r>
      <w:r>
        <w:rPr/>
        <w:t>of</w:t>
      </w:r>
      <w:r>
        <w:rPr>
          <w:spacing w:val="-5"/>
        </w:rPr>
        <w:t> </w:t>
      </w:r>
      <w:r>
        <w:rPr/>
        <w:t>surplus</w:t>
      </w:r>
      <w:r>
        <w:rPr>
          <w:spacing w:val="-5"/>
        </w:rPr>
        <w:t> </w:t>
      </w:r>
      <w:r>
        <w:rPr/>
        <w:t>steel</w:t>
      </w:r>
      <w:r>
        <w:rPr>
          <w:spacing w:val="-5"/>
        </w:rPr>
        <w:t> </w:t>
      </w:r>
      <w:r>
        <w:rPr/>
        <w:t>scrap</w:t>
      </w:r>
      <w:r>
        <w:rPr>
          <w:spacing w:val="-5"/>
        </w:rPr>
        <w:t> </w:t>
      </w:r>
      <w:r>
        <w:rPr/>
        <w:t>will</w:t>
      </w:r>
      <w:r>
        <w:rPr>
          <w:spacing w:val="-5"/>
        </w:rPr>
        <w:t> </w:t>
      </w:r>
      <w:r>
        <w:rPr/>
        <w:t>be</w:t>
      </w:r>
      <w:r>
        <w:rPr>
          <w:spacing w:val="-5"/>
        </w:rPr>
        <w:t> </w:t>
      </w:r>
      <w:r>
        <w:rPr/>
        <w:t>81.66</w:t>
      </w:r>
      <w:r>
        <w:rPr>
          <w:spacing w:val="-5"/>
        </w:rPr>
        <w:t> </w:t>
      </w:r>
      <w:r>
        <w:rPr/>
        <w:t>Mt in 2025. The surplus will narrow to 25.17 Mt if the SSR in 2025 rises to 30% (Sc-2). A steel scrap deficit would develop if the</w:t>
      </w:r>
      <w:r>
        <w:rPr>
          <w:spacing w:val="30"/>
        </w:rPr>
        <w:t> </w:t>
      </w:r>
      <w:r>
        <w:rPr/>
        <w:t>SSR</w:t>
      </w:r>
      <w:r>
        <w:rPr>
          <w:spacing w:val="30"/>
        </w:rPr>
        <w:t> </w:t>
      </w:r>
      <w:r>
        <w:rPr/>
        <w:t>growth</w:t>
      </w:r>
      <w:r>
        <w:rPr>
          <w:spacing w:val="31"/>
        </w:rPr>
        <w:t> </w:t>
      </w:r>
      <w:r>
        <w:rPr/>
        <w:t>continues</w:t>
      </w:r>
      <w:r>
        <w:rPr>
          <w:spacing w:val="30"/>
        </w:rPr>
        <w:t> </w:t>
      </w:r>
      <w:r>
        <w:rPr/>
        <w:t>to</w:t>
      </w:r>
      <w:r>
        <w:rPr>
          <w:spacing w:val="30"/>
        </w:rPr>
        <w:t> </w:t>
      </w:r>
      <w:r>
        <w:rPr/>
        <w:t>increase.</w:t>
      </w:r>
      <w:r>
        <w:rPr>
          <w:spacing w:val="30"/>
        </w:rPr>
        <w:t> </w:t>
      </w:r>
      <w:r>
        <w:rPr/>
        <w:t>In</w:t>
      </w:r>
      <w:r>
        <w:rPr>
          <w:spacing w:val="30"/>
        </w:rPr>
        <w:t> </w:t>
      </w:r>
      <w:r>
        <w:rPr/>
        <w:t>scenarios</w:t>
      </w:r>
      <w:r>
        <w:rPr>
          <w:spacing w:val="30"/>
        </w:rPr>
        <w:t> </w:t>
      </w:r>
      <w:r>
        <w:rPr/>
        <w:t>Sc-3</w:t>
      </w:r>
      <w:r>
        <w:rPr>
          <w:spacing w:val="30"/>
        </w:rPr>
        <w:t> </w:t>
      </w:r>
      <w:r>
        <w:rPr/>
        <w:t>and</w:t>
      </w:r>
      <w:r>
        <w:rPr>
          <w:spacing w:val="30"/>
        </w:rPr>
        <w:t> </w:t>
      </w:r>
      <w:r>
        <w:rPr/>
        <w:t>Sc-4,</w:t>
      </w:r>
      <w:r>
        <w:rPr>
          <w:spacing w:val="31"/>
        </w:rPr>
        <w:t> </w:t>
      </w:r>
      <w:r>
        <w:rPr/>
        <w:t>in</w:t>
      </w:r>
      <w:r>
        <w:rPr>
          <w:spacing w:val="31"/>
        </w:rPr>
        <w:t> </w:t>
      </w:r>
      <w:r>
        <w:rPr/>
        <w:t>which</w:t>
      </w:r>
      <w:r>
        <w:rPr>
          <w:spacing w:val="31"/>
        </w:rPr>
        <w:t> </w:t>
      </w:r>
      <w:r>
        <w:rPr/>
        <w:t>the</w:t>
      </w:r>
      <w:r>
        <w:rPr>
          <w:spacing w:val="30"/>
        </w:rPr>
        <w:t> </w:t>
      </w:r>
      <w:r>
        <w:rPr/>
        <w:t>target</w:t>
      </w:r>
      <w:r>
        <w:rPr>
          <w:spacing w:val="30"/>
        </w:rPr>
        <w:t> </w:t>
      </w:r>
      <w:r>
        <w:rPr/>
        <w:t>SSR</w:t>
      </w:r>
      <w:r>
        <w:rPr>
          <w:spacing w:val="31"/>
        </w:rPr>
        <w:t> </w:t>
      </w:r>
      <w:r>
        <w:rPr/>
        <w:t>is</w:t>
      </w:r>
      <w:r>
        <w:rPr>
          <w:spacing w:val="31"/>
        </w:rPr>
        <w:t> </w:t>
      </w:r>
      <w:r>
        <w:rPr/>
        <w:t>35%</w:t>
      </w:r>
      <w:r>
        <w:rPr>
          <w:spacing w:val="30"/>
        </w:rPr>
        <w:t> </w:t>
      </w:r>
      <w:r>
        <w:rPr/>
        <w:t>and</w:t>
      </w:r>
      <w:r>
        <w:rPr>
          <w:spacing w:val="30"/>
        </w:rPr>
        <w:t> </w:t>
      </w:r>
      <w:r>
        <w:rPr/>
        <w:t>40%</w:t>
      </w:r>
      <w:r>
        <w:rPr>
          <w:spacing w:val="30"/>
        </w:rPr>
        <w:t> </w:t>
      </w:r>
      <w:r>
        <w:rPr/>
        <w:t>in</w:t>
      </w:r>
      <w:r>
        <w:rPr>
          <w:spacing w:val="30"/>
        </w:rPr>
        <w:t> </w:t>
      </w:r>
      <w:r>
        <w:rPr/>
        <w:t>2025,</w:t>
      </w:r>
    </w:p>
    <w:p>
      <w:pPr>
        <w:spacing w:after="0"/>
        <w:jc w:val="both"/>
        <w:sectPr>
          <w:pgSz w:w="11910" w:h="16840"/>
          <w:pgMar w:header="888" w:footer="991" w:top="1520" w:bottom="1180" w:left="620" w:right="560"/>
        </w:sectPr>
      </w:pPr>
    </w:p>
    <w:p>
      <w:pPr>
        <w:pStyle w:val="BodyText"/>
        <w:spacing w:before="82"/>
        <w:ind w:left="117"/>
      </w:pPr>
      <w:r>
        <w:rPr/>
        <w:drawing>
          <wp:anchor distT="0" distB="0" distL="0" distR="0" allowOverlap="1" layoutInCell="1" locked="0" behindDoc="0" simplePos="0" relativeHeight="15756800">
            <wp:simplePos x="0" y="0"/>
            <wp:positionH relativeFrom="page">
              <wp:posOffset>1009375</wp:posOffset>
            </wp:positionH>
            <wp:positionV relativeFrom="paragraph">
              <wp:posOffset>1605933</wp:posOffset>
            </wp:positionV>
            <wp:extent cx="5428684" cy="5532370"/>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9" cstate="print"/>
                    <a:stretch>
                      <a:fillRect/>
                    </a:stretch>
                  </pic:blipFill>
                  <pic:spPr>
                    <a:xfrm>
                      <a:off x="0" y="0"/>
                      <a:ext cx="5428684" cy="5532370"/>
                    </a:xfrm>
                    <a:prstGeom prst="rect">
                      <a:avLst/>
                    </a:prstGeom>
                  </pic:spPr>
                </pic:pic>
              </a:graphicData>
            </a:graphic>
          </wp:anchor>
        </w:drawing>
      </w:r>
      <w:r>
        <w:rPr/>
        <w:t>respectively,</w:t>
      </w:r>
      <w:r>
        <w:rPr>
          <w:spacing w:val="17"/>
        </w:rPr>
        <w:t> </w:t>
      </w:r>
      <w:r>
        <w:rPr/>
        <w:t>the</w:t>
      </w:r>
      <w:r>
        <w:rPr>
          <w:spacing w:val="17"/>
        </w:rPr>
        <w:t> </w:t>
      </w:r>
      <w:r>
        <w:rPr/>
        <w:t>deficit</w:t>
      </w:r>
      <w:r>
        <w:rPr>
          <w:spacing w:val="16"/>
        </w:rPr>
        <w:t> </w:t>
      </w:r>
      <w:r>
        <w:rPr/>
        <w:t>will</w:t>
      </w:r>
      <w:r>
        <w:rPr>
          <w:spacing w:val="17"/>
        </w:rPr>
        <w:t> </w:t>
      </w:r>
      <w:r>
        <w:rPr/>
        <w:t>further</w:t>
      </w:r>
      <w:r>
        <w:rPr>
          <w:spacing w:val="17"/>
        </w:rPr>
        <w:t> </w:t>
      </w:r>
      <w:r>
        <w:rPr/>
        <w:t>increase</w:t>
      </w:r>
      <w:r>
        <w:rPr>
          <w:spacing w:val="16"/>
        </w:rPr>
        <w:t> </w:t>
      </w:r>
      <w:r>
        <w:rPr/>
        <w:t>to</w:t>
      </w:r>
      <w:r>
        <w:rPr>
          <w:spacing w:val="17"/>
        </w:rPr>
        <w:t> </w:t>
      </w:r>
      <w:r>
        <w:rPr/>
        <w:t>18.3</w:t>
      </w:r>
      <w:r>
        <w:rPr>
          <w:spacing w:val="17"/>
        </w:rPr>
        <w:t> </w:t>
      </w:r>
      <w:r>
        <w:rPr/>
        <w:t>and</w:t>
      </w:r>
      <w:r>
        <w:rPr>
          <w:spacing w:val="16"/>
        </w:rPr>
        <w:t> </w:t>
      </w:r>
      <w:r>
        <w:rPr/>
        <w:t>69.9</w:t>
      </w:r>
      <w:r>
        <w:rPr>
          <w:spacing w:val="17"/>
        </w:rPr>
        <w:t> </w:t>
      </w:r>
      <w:r>
        <w:rPr/>
        <w:t>Mt,</w:t>
      </w:r>
      <w:r>
        <w:rPr>
          <w:spacing w:val="17"/>
        </w:rPr>
        <w:t> </w:t>
      </w:r>
      <w:r>
        <w:rPr/>
        <w:t>respectively,</w:t>
      </w:r>
      <w:r>
        <w:rPr>
          <w:spacing w:val="16"/>
        </w:rPr>
        <w:t> </w:t>
      </w:r>
      <w:r>
        <w:rPr/>
        <w:t>for</w:t>
      </w:r>
      <w:r>
        <w:rPr>
          <w:spacing w:val="17"/>
        </w:rPr>
        <w:t> </w:t>
      </w:r>
      <w:r>
        <w:rPr/>
        <w:t>the</w:t>
      </w:r>
      <w:r>
        <w:rPr>
          <w:spacing w:val="17"/>
        </w:rPr>
        <w:t> </w:t>
      </w:r>
      <w:r>
        <w:rPr/>
        <w:t>same</w:t>
      </w:r>
      <w:r>
        <w:rPr>
          <w:spacing w:val="16"/>
        </w:rPr>
        <w:t> </w:t>
      </w:r>
      <w:r>
        <w:rPr/>
        <w:t>year.</w:t>
      </w:r>
      <w:r>
        <w:rPr>
          <w:spacing w:val="17"/>
        </w:rPr>
        <w:t> </w:t>
      </w:r>
      <w:r>
        <w:rPr/>
        <w:t>In</w:t>
      </w:r>
      <w:r>
        <w:rPr>
          <w:spacing w:val="17"/>
        </w:rPr>
        <w:t> </w:t>
      </w:r>
      <w:r>
        <w:rPr/>
        <w:t>the</w:t>
      </w:r>
      <w:r>
        <w:rPr>
          <w:spacing w:val="16"/>
        </w:rPr>
        <w:t> </w:t>
      </w:r>
      <w:r>
        <w:rPr/>
        <w:t>Sa</w:t>
      </w:r>
      <w:r>
        <w:rPr>
          <w:spacing w:val="17"/>
        </w:rPr>
        <w:t> </w:t>
      </w:r>
      <w:r>
        <w:rPr/>
        <w:t>scenario,</w:t>
      </w:r>
      <w:r>
        <w:rPr>
          <w:spacing w:val="17"/>
        </w:rPr>
        <w:t> </w:t>
      </w:r>
      <w:r>
        <w:rPr/>
        <w:t>the simultaneous growth in CSP and SSR would exacerbate the steel scrap shortage, which could reach 136.2 Mt in 2025.</w:t>
      </w:r>
    </w:p>
    <w:p>
      <w:pPr>
        <w:pStyle w:val="BodyText"/>
        <w:spacing w:before="83"/>
        <w:rPr>
          <w:sz w:val="20"/>
        </w:rPr>
      </w:pPr>
      <w:r>
        <w:rPr/>
        <w:drawing>
          <wp:anchor distT="0" distB="0" distL="0" distR="0" allowOverlap="1" layoutInCell="1" locked="0" behindDoc="1" simplePos="0" relativeHeight="487614464">
            <wp:simplePos x="0" y="0"/>
            <wp:positionH relativeFrom="page">
              <wp:posOffset>1174996</wp:posOffset>
            </wp:positionH>
            <wp:positionV relativeFrom="paragraph">
              <wp:posOffset>214400</wp:posOffset>
            </wp:positionV>
            <wp:extent cx="5278234" cy="3206115"/>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5278234" cy="3206115"/>
                    </a:xfrm>
                    <a:prstGeom prst="rect">
                      <a:avLst/>
                    </a:prstGeom>
                  </pic:spPr>
                </pic:pic>
              </a:graphicData>
            </a:graphic>
          </wp:anchor>
        </w:drawing>
      </w:r>
    </w:p>
    <w:p>
      <w:pPr>
        <w:pStyle w:val="BodyText"/>
        <w:spacing w:before="68"/>
      </w:pPr>
    </w:p>
    <w:p>
      <w:pPr>
        <w:spacing w:before="0"/>
        <w:ind w:left="117" w:right="0" w:firstLine="0"/>
        <w:jc w:val="left"/>
        <w:rPr>
          <w:sz w:val="18"/>
        </w:rPr>
      </w:pPr>
      <w:r>
        <w:rPr>
          <w:b/>
          <w:sz w:val="18"/>
        </w:rPr>
        <w:t>Fig. 5. </w:t>
      </w:r>
      <w:r>
        <w:rPr>
          <w:sz w:val="18"/>
        </w:rPr>
        <w:t>(a) Composition of waste steel/steel scrap generation in China; (b) demand for, and (c) gap between, waste steel and steel scrap in China, under different scenarios.</w:t>
      </w:r>
    </w:p>
    <w:p>
      <w:pPr>
        <w:pStyle w:val="BodyText"/>
        <w:spacing w:before="33"/>
        <w:rPr>
          <w:sz w:val="18"/>
        </w:rPr>
      </w:pPr>
    </w:p>
    <w:p>
      <w:pPr>
        <w:pStyle w:val="Heading1"/>
        <w:numPr>
          <w:ilvl w:val="0"/>
          <w:numId w:val="3"/>
        </w:numPr>
        <w:tabs>
          <w:tab w:pos="326" w:val="left" w:leader="none"/>
        </w:tabs>
        <w:spacing w:line="240" w:lineRule="auto" w:before="0" w:after="0"/>
        <w:ind w:left="326" w:right="0" w:hanging="210"/>
        <w:jc w:val="left"/>
      </w:pPr>
      <w:r>
        <w:rPr>
          <w:spacing w:val="-2"/>
        </w:rPr>
        <w:t>Discussion</w:t>
      </w:r>
    </w:p>
    <w:p>
      <w:pPr>
        <w:pStyle w:val="ListParagraph"/>
        <w:numPr>
          <w:ilvl w:val="1"/>
          <w:numId w:val="3"/>
        </w:numPr>
        <w:tabs>
          <w:tab w:pos="483" w:val="left" w:leader="none"/>
        </w:tabs>
        <w:spacing w:line="240" w:lineRule="auto" w:before="240" w:after="0"/>
        <w:ind w:left="483" w:right="0" w:hanging="367"/>
        <w:jc w:val="left"/>
        <w:rPr>
          <w:i/>
          <w:sz w:val="21"/>
        </w:rPr>
      </w:pPr>
      <w:r>
        <w:rPr>
          <w:i/>
          <w:sz w:val="21"/>
        </w:rPr>
        <w:t>Reinforcement</w:t>
      </w:r>
      <w:r>
        <w:rPr>
          <w:i/>
          <w:spacing w:val="-1"/>
          <w:sz w:val="21"/>
        </w:rPr>
        <w:t> </w:t>
      </w:r>
      <w:r>
        <w:rPr>
          <w:i/>
          <w:sz w:val="21"/>
        </w:rPr>
        <w:t>of structural</w:t>
      </w:r>
      <w:r>
        <w:rPr>
          <w:i/>
          <w:spacing w:val="-1"/>
          <w:sz w:val="21"/>
        </w:rPr>
        <w:t> </w:t>
      </w:r>
      <w:r>
        <w:rPr>
          <w:i/>
          <w:sz w:val="21"/>
        </w:rPr>
        <w:t>adjustment</w:t>
      </w:r>
      <w:r>
        <w:rPr>
          <w:i/>
          <w:spacing w:val="-1"/>
          <w:sz w:val="21"/>
        </w:rPr>
        <w:t> </w:t>
      </w:r>
      <w:r>
        <w:rPr>
          <w:i/>
          <w:sz w:val="21"/>
        </w:rPr>
        <w:t>in</w:t>
      </w:r>
      <w:r>
        <w:rPr>
          <w:i/>
          <w:spacing w:val="-1"/>
          <w:sz w:val="21"/>
        </w:rPr>
        <w:t> </w:t>
      </w:r>
      <w:r>
        <w:rPr>
          <w:i/>
          <w:sz w:val="21"/>
        </w:rPr>
        <w:t>feedstock</w:t>
      </w:r>
      <w:r>
        <w:rPr>
          <w:i/>
          <w:spacing w:val="-1"/>
          <w:sz w:val="21"/>
        </w:rPr>
        <w:t> </w:t>
      </w:r>
      <w:r>
        <w:rPr>
          <w:i/>
          <w:spacing w:val="-2"/>
          <w:sz w:val="21"/>
        </w:rPr>
        <w:t>composition</w:t>
      </w:r>
    </w:p>
    <w:p>
      <w:pPr>
        <w:pStyle w:val="BodyText"/>
        <w:spacing w:before="163"/>
        <w:ind w:left="116" w:right="175" w:firstLine="210"/>
        <w:jc w:val="both"/>
      </w:pPr>
      <w:r>
        <w:rPr/>
        <w:t>To meet its carbon peak and carbon neutrality commitments, China is strongly pushing to reduce the CEI in many industries.</w:t>
      </w:r>
      <w:r>
        <w:rPr>
          <w:spacing w:val="-1"/>
        </w:rPr>
        <w:t> </w:t>
      </w:r>
      <w:r>
        <w:rPr/>
        <w:t>For</w:t>
      </w:r>
      <w:r>
        <w:rPr>
          <w:spacing w:val="-1"/>
        </w:rPr>
        <w:t> </w:t>
      </w:r>
      <w:r>
        <w:rPr/>
        <w:t>the</w:t>
      </w:r>
      <w:r>
        <w:rPr>
          <w:spacing w:val="-1"/>
        </w:rPr>
        <w:t> </w:t>
      </w:r>
      <w:r>
        <w:rPr/>
        <w:t>ISI,</w:t>
      </w:r>
      <w:r>
        <w:rPr>
          <w:spacing w:val="-1"/>
        </w:rPr>
        <w:t> </w:t>
      </w:r>
      <w:r>
        <w:rPr/>
        <w:t>measures</w:t>
      </w:r>
      <w:r>
        <w:rPr>
          <w:spacing w:val="-1"/>
        </w:rPr>
        <w:t> </w:t>
      </w:r>
      <w:r>
        <w:rPr/>
        <w:t>include</w:t>
      </w:r>
      <w:r>
        <w:rPr>
          <w:spacing w:val="-1"/>
        </w:rPr>
        <w:t> </w:t>
      </w:r>
      <w:r>
        <w:rPr/>
        <w:t>increasing</w:t>
      </w:r>
      <w:r>
        <w:rPr>
          <w:spacing w:val="-1"/>
        </w:rPr>
        <w:t> </w:t>
      </w:r>
      <w:r>
        <w:rPr/>
        <w:t>the</w:t>
      </w:r>
      <w:r>
        <w:rPr>
          <w:spacing w:val="-1"/>
        </w:rPr>
        <w:t> </w:t>
      </w:r>
      <w:r>
        <w:rPr/>
        <w:t>utilization</w:t>
      </w:r>
      <w:r>
        <w:rPr>
          <w:spacing w:val="-1"/>
        </w:rPr>
        <w:t> </w:t>
      </w:r>
      <w:r>
        <w:rPr/>
        <w:t>of</w:t>
      </w:r>
      <w:r>
        <w:rPr>
          <w:spacing w:val="-1"/>
        </w:rPr>
        <w:t> </w:t>
      </w:r>
      <w:r>
        <w:rPr/>
        <w:t>steel</w:t>
      </w:r>
      <w:r>
        <w:rPr>
          <w:spacing w:val="-1"/>
        </w:rPr>
        <w:t> </w:t>
      </w:r>
      <w:r>
        <w:rPr/>
        <w:t>scrap,</w:t>
      </w:r>
      <w:r>
        <w:rPr>
          <w:spacing w:val="-1"/>
        </w:rPr>
        <w:t> </w:t>
      </w:r>
      <w:r>
        <w:rPr/>
        <w:t>raising</w:t>
      </w:r>
      <w:r>
        <w:rPr>
          <w:spacing w:val="-1"/>
        </w:rPr>
        <w:t> </w:t>
      </w:r>
      <w:r>
        <w:rPr/>
        <w:t>the</w:t>
      </w:r>
      <w:r>
        <w:rPr>
          <w:spacing w:val="-1"/>
        </w:rPr>
        <w:t> </w:t>
      </w:r>
      <w:r>
        <w:rPr/>
        <w:t>capacity</w:t>
      </w:r>
      <w:r>
        <w:rPr>
          <w:spacing w:val="-1"/>
        </w:rPr>
        <w:t> </w:t>
      </w:r>
      <w:r>
        <w:rPr/>
        <w:t>and</w:t>
      </w:r>
      <w:r>
        <w:rPr>
          <w:spacing w:val="-1"/>
        </w:rPr>
        <w:t> </w:t>
      </w:r>
      <w:r>
        <w:rPr/>
        <w:t>production</w:t>
      </w:r>
      <w:r>
        <w:rPr>
          <w:spacing w:val="-1"/>
        </w:rPr>
        <w:t> </w:t>
      </w:r>
      <w:r>
        <w:rPr/>
        <w:t>of</w:t>
      </w:r>
      <w:r>
        <w:rPr>
          <w:spacing w:val="-1"/>
        </w:rPr>
        <w:t> </w:t>
      </w:r>
      <w:r>
        <w:rPr/>
        <w:t>EAF facilities, or limiting the growth of CSP. Restructuring the composition of raw materials will significantly increase the industry's demand for steel scrap. Self-produced and processing scrap together account for 61.9%–80.5% of domestic steel scrap [</w:t>
      </w:r>
      <w:r>
        <w:rPr>
          <w:color w:val="000000"/>
          <w:shd w:fill="CCFFFF" w:color="auto" w:val="clear"/>
        </w:rPr>
        <w:t>55</w:t>
      </w:r>
      <w:r>
        <w:rPr>
          <w:color w:val="000000"/>
        </w:rPr>
        <w:t>], while the remained is depreciated scrap collected after the steel stock in products, equipment, and constructions reaches its end of life.</w:t>
      </w:r>
    </w:p>
    <w:p>
      <w:pPr>
        <w:pStyle w:val="BodyText"/>
        <w:spacing w:before="163"/>
        <w:ind w:left="116" w:right="174" w:firstLine="210"/>
        <w:jc w:val="both"/>
      </w:pPr>
      <w:r>
        <w:rPr/>
        <mc:AlternateContent>
          <mc:Choice Requires="wps">
            <w:drawing>
              <wp:anchor distT="0" distB="0" distL="0" distR="0" allowOverlap="1" layoutInCell="1" locked="0" behindDoc="1" simplePos="0" relativeHeight="487331840">
                <wp:simplePos x="0" y="0"/>
                <wp:positionH relativeFrom="page">
                  <wp:posOffset>5522671</wp:posOffset>
                </wp:positionH>
                <wp:positionV relativeFrom="paragraph">
                  <wp:posOffset>410349</wp:posOffset>
                </wp:positionV>
                <wp:extent cx="133350" cy="1536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34.855988pt;margin-top:32.310982pt;width:10.5pt;height:12.074pt;mso-position-horizontal-relative:page;mso-position-vertical-relative:paragraph;z-index:-15984640" id="docshape43"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32352">
                <wp:simplePos x="0" y="0"/>
                <wp:positionH relativeFrom="page">
                  <wp:posOffset>5027333</wp:posOffset>
                </wp:positionH>
                <wp:positionV relativeFrom="paragraph">
                  <wp:posOffset>717029</wp:posOffset>
                </wp:positionV>
                <wp:extent cx="133350" cy="1536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395.852997pt;margin-top:56.458984pt;width:10.5pt;height:12.074pt;mso-position-horizontal-relative:page;mso-position-vertical-relative:paragraph;z-index:-15984128" id="docshape44" filled="true" fillcolor="#ccffff" stroked="false">
                <v:fill type="solid"/>
                <w10:wrap type="none"/>
              </v:rect>
            </w:pict>
          </mc:Fallback>
        </mc:AlternateContent>
      </w:r>
      <w:r>
        <w:rPr/>
        <w:t>Although China's crude steel consumption has grown rapidly in the last decade, it will take 20–25 years before that steel can</w:t>
      </w:r>
      <w:r>
        <w:rPr>
          <w:spacing w:val="-5"/>
        </w:rPr>
        <w:t> </w:t>
      </w:r>
      <w:r>
        <w:rPr/>
        <w:t>be</w:t>
      </w:r>
      <w:r>
        <w:rPr>
          <w:spacing w:val="-5"/>
        </w:rPr>
        <w:t> </w:t>
      </w:r>
      <w:r>
        <w:rPr/>
        <w:t>recycled,</w:t>
      </w:r>
      <w:r>
        <w:rPr>
          <w:spacing w:val="-5"/>
        </w:rPr>
        <w:t> </w:t>
      </w:r>
      <w:r>
        <w:rPr/>
        <w:t>making</w:t>
      </w:r>
      <w:r>
        <w:rPr>
          <w:spacing w:val="-5"/>
        </w:rPr>
        <w:t> </w:t>
      </w:r>
      <w:r>
        <w:rPr/>
        <w:t>it</w:t>
      </w:r>
      <w:r>
        <w:rPr>
          <w:spacing w:val="-5"/>
        </w:rPr>
        <w:t> </w:t>
      </w:r>
      <w:r>
        <w:rPr/>
        <w:t>difficult</w:t>
      </w:r>
      <w:r>
        <w:rPr>
          <w:spacing w:val="-5"/>
        </w:rPr>
        <w:t> </w:t>
      </w:r>
      <w:r>
        <w:rPr/>
        <w:t>to</w:t>
      </w:r>
      <w:r>
        <w:rPr>
          <w:spacing w:val="-5"/>
        </w:rPr>
        <w:t> </w:t>
      </w:r>
      <w:r>
        <w:rPr/>
        <w:t>support</w:t>
      </w:r>
      <w:r>
        <w:rPr>
          <w:spacing w:val="-5"/>
        </w:rPr>
        <w:t> </w:t>
      </w:r>
      <w:r>
        <w:rPr/>
        <w:t>a</w:t>
      </w:r>
      <w:r>
        <w:rPr>
          <w:spacing w:val="-5"/>
        </w:rPr>
        <w:t> </w:t>
      </w:r>
      <w:r>
        <w:rPr/>
        <w:t>continued</w:t>
      </w:r>
      <w:r>
        <w:rPr>
          <w:spacing w:val="-5"/>
        </w:rPr>
        <w:t> </w:t>
      </w:r>
      <w:r>
        <w:rPr/>
        <w:t>CSP</w:t>
      </w:r>
      <w:r>
        <w:rPr>
          <w:spacing w:val="-5"/>
        </w:rPr>
        <w:t> </w:t>
      </w:r>
      <w:r>
        <w:rPr/>
        <w:t>growth</w:t>
      </w:r>
      <w:r>
        <w:rPr>
          <w:spacing w:val="-6"/>
        </w:rPr>
        <w:t> </w:t>
      </w:r>
      <w:r>
        <w:rPr/>
        <w:t>in</w:t>
      </w:r>
      <w:r>
        <w:rPr>
          <w:spacing w:val="-5"/>
        </w:rPr>
        <w:t> </w:t>
      </w:r>
      <w:r>
        <w:rPr/>
        <w:t>the</w:t>
      </w:r>
      <w:r>
        <w:rPr>
          <w:spacing w:val="-5"/>
        </w:rPr>
        <w:t> </w:t>
      </w:r>
      <w:r>
        <w:rPr/>
        <w:t>future.</w:t>
      </w:r>
      <w:r>
        <w:rPr>
          <w:spacing w:val="-5"/>
        </w:rPr>
        <w:t> </w:t>
      </w:r>
      <w:r>
        <w:rPr/>
        <w:t>To</w:t>
      </w:r>
      <w:r>
        <w:rPr>
          <w:spacing w:val="-5"/>
        </w:rPr>
        <w:t> </w:t>
      </w:r>
      <w:r>
        <w:rPr/>
        <w:t>achieve</w:t>
      </w:r>
      <w:r>
        <w:rPr>
          <w:spacing w:val="-5"/>
        </w:rPr>
        <w:t> </w:t>
      </w:r>
      <w:r>
        <w:rPr/>
        <w:t>greater</w:t>
      </w:r>
      <w:r>
        <w:rPr>
          <w:spacing w:val="-5"/>
        </w:rPr>
        <w:t> </w:t>
      </w:r>
      <w:r>
        <w:rPr/>
        <w:t>carbon</w:t>
      </w:r>
      <w:r>
        <w:rPr>
          <w:spacing w:val="-6"/>
        </w:rPr>
        <w:t> </w:t>
      </w:r>
      <w:r>
        <w:rPr/>
        <w:t>and</w:t>
      </w:r>
      <w:r>
        <w:rPr>
          <w:spacing w:val="-5"/>
        </w:rPr>
        <w:t> </w:t>
      </w:r>
      <w:r>
        <w:rPr/>
        <w:t>PERs,</w:t>
      </w:r>
      <w:r>
        <w:rPr>
          <w:spacing w:val="-5"/>
        </w:rPr>
        <w:t> </w:t>
      </w:r>
      <w:r>
        <w:rPr/>
        <w:t>on the one hand, scrap collection needs to be enhanced from the current collection rate of 24% [56], while on the other hand, suppliers</w:t>
      </w:r>
      <w:r>
        <w:rPr>
          <w:spacing w:val="-8"/>
        </w:rPr>
        <w:t> </w:t>
      </w:r>
      <w:r>
        <w:rPr/>
        <w:t>abroad</w:t>
      </w:r>
      <w:r>
        <w:rPr>
          <w:spacing w:val="-8"/>
        </w:rPr>
        <w:t> </w:t>
      </w:r>
      <w:r>
        <w:rPr/>
        <w:t>and</w:t>
      </w:r>
      <w:r>
        <w:rPr>
          <w:spacing w:val="-8"/>
        </w:rPr>
        <w:t> </w:t>
      </w:r>
      <w:r>
        <w:rPr/>
        <w:t>domestic</w:t>
      </w:r>
      <w:r>
        <w:rPr>
          <w:spacing w:val="-8"/>
        </w:rPr>
        <w:t> </w:t>
      </w:r>
      <w:r>
        <w:rPr/>
        <w:t>importers</w:t>
      </w:r>
      <w:r>
        <w:rPr>
          <w:spacing w:val="-8"/>
        </w:rPr>
        <w:t> </w:t>
      </w:r>
      <w:r>
        <w:rPr/>
        <w:t>are</w:t>
      </w:r>
      <w:r>
        <w:rPr>
          <w:spacing w:val="-8"/>
        </w:rPr>
        <w:t> </w:t>
      </w:r>
      <w:r>
        <w:rPr/>
        <w:t>still</w:t>
      </w:r>
      <w:r>
        <w:rPr>
          <w:spacing w:val="-8"/>
        </w:rPr>
        <w:t> </w:t>
      </w:r>
      <w:r>
        <w:rPr/>
        <w:t>having</w:t>
      </w:r>
      <w:r>
        <w:rPr>
          <w:spacing w:val="-8"/>
        </w:rPr>
        <w:t> </w:t>
      </w:r>
      <w:r>
        <w:rPr/>
        <w:t>a</w:t>
      </w:r>
      <w:r>
        <w:rPr>
          <w:spacing w:val="-8"/>
        </w:rPr>
        <w:t> </w:t>
      </w:r>
      <w:r>
        <w:rPr/>
        <w:t>wait-and-see</w:t>
      </w:r>
      <w:r>
        <w:rPr>
          <w:spacing w:val="-8"/>
        </w:rPr>
        <w:t> </w:t>
      </w:r>
      <w:r>
        <w:rPr/>
        <w:t>attitude</w:t>
      </w:r>
      <w:r>
        <w:rPr>
          <w:spacing w:val="-8"/>
        </w:rPr>
        <w:t> </w:t>
      </w:r>
      <w:r>
        <w:rPr/>
        <w:t>towards</w:t>
      </w:r>
      <w:r>
        <w:rPr>
          <w:spacing w:val="-8"/>
        </w:rPr>
        <w:t> </w:t>
      </w:r>
      <w:r>
        <w:rPr/>
        <w:t>China’s</w:t>
      </w:r>
      <w:r>
        <w:rPr>
          <w:spacing w:val="-8"/>
        </w:rPr>
        <w:t> </w:t>
      </w:r>
      <w:r>
        <w:rPr/>
        <w:t>steel</w:t>
      </w:r>
      <w:r>
        <w:rPr>
          <w:spacing w:val="-8"/>
        </w:rPr>
        <w:t> </w:t>
      </w:r>
      <w:r>
        <w:rPr/>
        <w:t>scrap</w:t>
      </w:r>
      <w:r>
        <w:rPr>
          <w:spacing w:val="-8"/>
        </w:rPr>
        <w:t> </w:t>
      </w:r>
      <w:r>
        <w:rPr/>
        <w:t>standard</w:t>
      </w:r>
      <w:r>
        <w:rPr>
          <w:spacing w:val="-8"/>
        </w:rPr>
        <w:t> </w:t>
      </w:r>
      <w:r>
        <w:rPr/>
        <w:t>released in</w:t>
      </w:r>
      <w:r>
        <w:rPr>
          <w:spacing w:val="-14"/>
        </w:rPr>
        <w:t> </w:t>
      </w:r>
      <w:r>
        <w:rPr/>
        <w:t>2020.</w:t>
      </w:r>
      <w:r>
        <w:rPr>
          <w:spacing w:val="-13"/>
        </w:rPr>
        <w:t> </w:t>
      </w:r>
      <w:r>
        <w:rPr/>
        <w:t>In</w:t>
      </w:r>
      <w:r>
        <w:rPr>
          <w:spacing w:val="-13"/>
        </w:rPr>
        <w:t> </w:t>
      </w:r>
      <w:r>
        <w:rPr/>
        <w:t>2021,</w:t>
      </w:r>
      <w:r>
        <w:rPr>
          <w:spacing w:val="-13"/>
        </w:rPr>
        <w:t> </w:t>
      </w:r>
      <w:r>
        <w:rPr/>
        <w:t>the</w:t>
      </w:r>
      <w:r>
        <w:rPr>
          <w:spacing w:val="-13"/>
        </w:rPr>
        <w:t> </w:t>
      </w:r>
      <w:r>
        <w:rPr/>
        <w:t>import</w:t>
      </w:r>
      <w:r>
        <w:rPr>
          <w:spacing w:val="-13"/>
        </w:rPr>
        <w:t> </w:t>
      </w:r>
      <w:r>
        <w:rPr/>
        <w:t>volume</w:t>
      </w:r>
      <w:r>
        <w:rPr>
          <w:spacing w:val="-13"/>
        </w:rPr>
        <w:t> </w:t>
      </w:r>
      <w:r>
        <w:rPr/>
        <w:t>of</w:t>
      </w:r>
      <w:r>
        <w:rPr>
          <w:spacing w:val="-13"/>
        </w:rPr>
        <w:t> </w:t>
      </w:r>
      <w:r>
        <w:rPr/>
        <w:t>recycled</w:t>
      </w:r>
      <w:r>
        <w:rPr>
          <w:spacing w:val="-14"/>
        </w:rPr>
        <w:t> </w:t>
      </w:r>
      <w:r>
        <w:rPr/>
        <w:t>iron/steel</w:t>
      </w:r>
      <w:r>
        <w:rPr>
          <w:spacing w:val="-13"/>
        </w:rPr>
        <w:t> </w:t>
      </w:r>
      <w:r>
        <w:rPr/>
        <w:t>materials</w:t>
      </w:r>
      <w:r>
        <w:rPr>
          <w:spacing w:val="-13"/>
        </w:rPr>
        <w:t> </w:t>
      </w:r>
      <w:r>
        <w:rPr/>
        <w:t>was</w:t>
      </w:r>
      <w:r>
        <w:rPr>
          <w:spacing w:val="-13"/>
        </w:rPr>
        <w:t> </w:t>
      </w:r>
      <w:r>
        <w:rPr/>
        <w:t>only</w:t>
      </w:r>
      <w:r>
        <w:rPr>
          <w:spacing w:val="-13"/>
        </w:rPr>
        <w:t> </w:t>
      </w:r>
      <w:r>
        <w:rPr/>
        <w:t>552.8</w:t>
      </w:r>
      <w:r>
        <w:rPr>
          <w:spacing w:val="-13"/>
        </w:rPr>
        <w:t> </w:t>
      </w:r>
      <w:r>
        <w:rPr/>
        <w:t>kt</w:t>
      </w:r>
      <w:r>
        <w:rPr>
          <w:spacing w:val="-13"/>
        </w:rPr>
        <w:t> </w:t>
      </w:r>
      <w:r>
        <w:rPr/>
        <w:t>[56].</w:t>
      </w:r>
      <w:r>
        <w:rPr>
          <w:spacing w:val="-13"/>
        </w:rPr>
        <w:t> </w:t>
      </w:r>
      <w:r>
        <w:rPr/>
        <w:t>Further</w:t>
      </w:r>
      <w:r>
        <w:rPr>
          <w:spacing w:val="-14"/>
        </w:rPr>
        <w:t> </w:t>
      </w:r>
      <w:r>
        <w:rPr/>
        <w:t>clarification</w:t>
      </w:r>
      <w:r>
        <w:rPr>
          <w:spacing w:val="-13"/>
        </w:rPr>
        <w:t> </w:t>
      </w:r>
      <w:r>
        <w:rPr/>
        <w:t>of</w:t>
      </w:r>
      <w:r>
        <w:rPr>
          <w:spacing w:val="-13"/>
        </w:rPr>
        <w:t> </w:t>
      </w:r>
      <w:r>
        <w:rPr/>
        <w:t>the</w:t>
      </w:r>
      <w:r>
        <w:rPr>
          <w:spacing w:val="-13"/>
        </w:rPr>
        <w:t> </w:t>
      </w:r>
      <w:r>
        <w:rPr/>
        <w:t>specific implementation requirements of the standard is needed to promote the import of recycled iron/steel materials and alleviate the gap. For other developing countries with increased urbanization and industrialization, the dual pressures of a growing demand</w:t>
      </w:r>
      <w:r>
        <w:rPr>
          <w:spacing w:val="-14"/>
        </w:rPr>
        <w:t> </w:t>
      </w:r>
      <w:r>
        <w:rPr/>
        <w:t>for</w:t>
      </w:r>
      <w:r>
        <w:rPr>
          <w:spacing w:val="-13"/>
        </w:rPr>
        <w:t> </w:t>
      </w:r>
      <w:r>
        <w:rPr/>
        <w:t>steel</w:t>
      </w:r>
      <w:r>
        <w:rPr>
          <w:spacing w:val="-13"/>
        </w:rPr>
        <w:t> </w:t>
      </w:r>
      <w:r>
        <w:rPr/>
        <w:t>products</w:t>
      </w:r>
      <w:r>
        <w:rPr>
          <w:spacing w:val="-13"/>
        </w:rPr>
        <w:t> </w:t>
      </w:r>
      <w:r>
        <w:rPr/>
        <w:t>and</w:t>
      </w:r>
      <w:r>
        <w:rPr>
          <w:spacing w:val="-13"/>
        </w:rPr>
        <w:t> </w:t>
      </w:r>
      <w:r>
        <w:rPr/>
        <w:t>the</w:t>
      </w:r>
      <w:r>
        <w:rPr>
          <w:spacing w:val="-13"/>
        </w:rPr>
        <w:t> </w:t>
      </w:r>
      <w:r>
        <w:rPr/>
        <w:t>control</w:t>
      </w:r>
      <w:r>
        <w:rPr>
          <w:spacing w:val="-13"/>
        </w:rPr>
        <w:t> </w:t>
      </w:r>
      <w:r>
        <w:rPr/>
        <w:t>of</w:t>
      </w:r>
      <w:r>
        <w:rPr>
          <w:spacing w:val="-13"/>
        </w:rPr>
        <w:t> </w:t>
      </w:r>
      <w:r>
        <w:rPr/>
        <w:t>carbon</w:t>
      </w:r>
      <w:r>
        <w:rPr>
          <w:spacing w:val="-14"/>
        </w:rPr>
        <w:t> </w:t>
      </w:r>
      <w:r>
        <w:rPr/>
        <w:t>emissions</w:t>
      </w:r>
      <w:r>
        <w:rPr>
          <w:spacing w:val="-13"/>
        </w:rPr>
        <w:t> </w:t>
      </w:r>
      <w:r>
        <w:rPr/>
        <w:t>present</w:t>
      </w:r>
      <w:r>
        <w:rPr>
          <w:spacing w:val="-13"/>
        </w:rPr>
        <w:t> </w:t>
      </w:r>
      <w:r>
        <w:rPr/>
        <w:t>an</w:t>
      </w:r>
      <w:r>
        <w:rPr>
          <w:spacing w:val="-13"/>
        </w:rPr>
        <w:t> </w:t>
      </w:r>
      <w:r>
        <w:rPr/>
        <w:t>even</w:t>
      </w:r>
      <w:r>
        <w:rPr>
          <w:spacing w:val="-13"/>
        </w:rPr>
        <w:t> </w:t>
      </w:r>
      <w:r>
        <w:rPr/>
        <w:t>greater</w:t>
      </w:r>
      <w:r>
        <w:rPr>
          <w:spacing w:val="-13"/>
        </w:rPr>
        <w:t> </w:t>
      </w:r>
      <w:r>
        <w:rPr/>
        <w:t>challenge</w:t>
      </w:r>
      <w:r>
        <w:rPr>
          <w:spacing w:val="-13"/>
        </w:rPr>
        <w:t> </w:t>
      </w:r>
      <w:r>
        <w:rPr/>
        <w:t>to</w:t>
      </w:r>
      <w:r>
        <w:rPr>
          <w:spacing w:val="-13"/>
        </w:rPr>
        <w:t> </w:t>
      </w:r>
      <w:r>
        <w:rPr/>
        <w:t>steel</w:t>
      </w:r>
      <w:r>
        <w:rPr>
          <w:spacing w:val="-14"/>
        </w:rPr>
        <w:t> </w:t>
      </w:r>
      <w:r>
        <w:rPr/>
        <w:t>waste/scrap</w:t>
      </w:r>
      <w:r>
        <w:rPr>
          <w:spacing w:val="-13"/>
        </w:rPr>
        <w:t> </w:t>
      </w:r>
      <w:r>
        <w:rPr/>
        <w:t>collection and import policies and enforcement.</w:t>
      </w:r>
    </w:p>
    <w:p>
      <w:pPr>
        <w:pStyle w:val="ListParagraph"/>
        <w:numPr>
          <w:ilvl w:val="1"/>
          <w:numId w:val="3"/>
        </w:numPr>
        <w:tabs>
          <w:tab w:pos="483" w:val="left" w:leader="none"/>
        </w:tabs>
        <w:spacing w:line="240" w:lineRule="auto" w:before="240" w:after="0"/>
        <w:ind w:left="483" w:right="0" w:hanging="367"/>
        <w:jc w:val="left"/>
        <w:rPr>
          <w:i/>
          <w:sz w:val="21"/>
        </w:rPr>
      </w:pPr>
      <w:r>
        <w:rPr>
          <w:i/>
          <w:sz w:val="21"/>
        </w:rPr>
        <w:t>Optimization</w:t>
      </w:r>
      <w:r>
        <w:rPr>
          <w:i/>
          <w:spacing w:val="-1"/>
          <w:sz w:val="21"/>
        </w:rPr>
        <w:t> </w:t>
      </w:r>
      <w:r>
        <w:rPr>
          <w:i/>
          <w:sz w:val="21"/>
        </w:rPr>
        <w:t>of</w:t>
      </w:r>
      <w:r>
        <w:rPr>
          <w:i/>
          <w:spacing w:val="-1"/>
          <w:sz w:val="21"/>
        </w:rPr>
        <w:t> </w:t>
      </w:r>
      <w:r>
        <w:rPr>
          <w:i/>
          <w:sz w:val="21"/>
        </w:rPr>
        <w:t>technological</w:t>
      </w:r>
      <w:r>
        <w:rPr>
          <w:i/>
          <w:spacing w:val="-1"/>
          <w:sz w:val="21"/>
        </w:rPr>
        <w:t> </w:t>
      </w:r>
      <w:r>
        <w:rPr>
          <w:i/>
          <w:sz w:val="21"/>
        </w:rPr>
        <w:t>structure to achieve emission </w:t>
      </w:r>
      <w:r>
        <w:rPr>
          <w:i/>
          <w:spacing w:val="-2"/>
          <w:sz w:val="21"/>
        </w:rPr>
        <w:t>reduction</w:t>
      </w:r>
    </w:p>
    <w:p>
      <w:pPr>
        <w:pStyle w:val="BodyText"/>
        <w:spacing w:before="163"/>
        <w:ind w:left="116" w:right="174" w:firstLine="210"/>
        <w:jc w:val="both"/>
      </w:pPr>
      <w:r>
        <w:rPr/>
        <w:t>China’s</w:t>
      </w:r>
      <w:r>
        <w:rPr>
          <w:spacing w:val="-5"/>
        </w:rPr>
        <w:t> </w:t>
      </w:r>
      <w:r>
        <w:rPr/>
        <w:t>action</w:t>
      </w:r>
      <w:r>
        <w:rPr>
          <w:spacing w:val="-5"/>
        </w:rPr>
        <w:t> </w:t>
      </w:r>
      <w:r>
        <w:rPr/>
        <w:t>plan</w:t>
      </w:r>
      <w:r>
        <w:rPr>
          <w:spacing w:val="-5"/>
        </w:rPr>
        <w:t> </w:t>
      </w:r>
      <w:r>
        <w:rPr/>
        <w:t>for</w:t>
      </w:r>
      <w:r>
        <w:rPr>
          <w:spacing w:val="-5"/>
        </w:rPr>
        <w:t> </w:t>
      </w:r>
      <w:r>
        <w:rPr/>
        <w:t>achieving</w:t>
      </w:r>
      <w:r>
        <w:rPr>
          <w:spacing w:val="-5"/>
        </w:rPr>
        <w:t> </w:t>
      </w:r>
      <w:r>
        <w:rPr/>
        <w:t>the</w:t>
      </w:r>
      <w:r>
        <w:rPr>
          <w:spacing w:val="-5"/>
        </w:rPr>
        <w:t> </w:t>
      </w:r>
      <w:r>
        <w:rPr/>
        <w:t>carbon</w:t>
      </w:r>
      <w:r>
        <w:rPr>
          <w:spacing w:val="-5"/>
        </w:rPr>
        <w:t> </w:t>
      </w:r>
      <w:r>
        <w:rPr/>
        <w:t>peak</w:t>
      </w:r>
      <w:r>
        <w:rPr>
          <w:spacing w:val="-5"/>
        </w:rPr>
        <w:t> </w:t>
      </w:r>
      <w:r>
        <w:rPr/>
        <w:t>in</w:t>
      </w:r>
      <w:r>
        <w:rPr>
          <w:spacing w:val="-5"/>
        </w:rPr>
        <w:t> </w:t>
      </w:r>
      <w:r>
        <w:rPr/>
        <w:t>the</w:t>
      </w:r>
      <w:r>
        <w:rPr>
          <w:spacing w:val="-5"/>
        </w:rPr>
        <w:t> </w:t>
      </w:r>
      <w:r>
        <w:rPr/>
        <w:t>ISI</w:t>
      </w:r>
      <w:r>
        <w:rPr>
          <w:spacing w:val="-5"/>
        </w:rPr>
        <w:t> </w:t>
      </w:r>
      <w:r>
        <w:rPr/>
        <w:t>proposes</w:t>
      </w:r>
      <w:r>
        <w:rPr>
          <w:spacing w:val="-5"/>
        </w:rPr>
        <w:t> </w:t>
      </w:r>
      <w:r>
        <w:rPr/>
        <w:t>simultaneous</w:t>
      </w:r>
      <w:r>
        <w:rPr>
          <w:spacing w:val="-5"/>
        </w:rPr>
        <w:t> </w:t>
      </w:r>
      <w:r>
        <w:rPr/>
        <w:t>adjustments</w:t>
      </w:r>
      <w:r>
        <w:rPr>
          <w:spacing w:val="-5"/>
        </w:rPr>
        <w:t> </w:t>
      </w:r>
      <w:r>
        <w:rPr/>
        <w:t>to</w:t>
      </w:r>
      <w:r>
        <w:rPr>
          <w:spacing w:val="-5"/>
        </w:rPr>
        <w:t> </w:t>
      </w:r>
      <w:r>
        <w:rPr/>
        <w:t>the</w:t>
      </w:r>
      <w:r>
        <w:rPr>
          <w:spacing w:val="-5"/>
        </w:rPr>
        <w:t> </w:t>
      </w:r>
      <w:r>
        <w:rPr/>
        <w:t>SSR</w:t>
      </w:r>
      <w:r>
        <w:rPr>
          <w:spacing w:val="-5"/>
        </w:rPr>
        <w:t> </w:t>
      </w:r>
      <w:r>
        <w:rPr/>
        <w:t>and</w:t>
      </w:r>
      <w:r>
        <w:rPr>
          <w:spacing w:val="-5"/>
        </w:rPr>
        <w:t> </w:t>
      </w:r>
      <w:r>
        <w:rPr/>
        <w:t>EAF</w:t>
      </w:r>
      <w:r>
        <w:rPr>
          <w:spacing w:val="-5"/>
        </w:rPr>
        <w:t> </w:t>
      </w:r>
      <w:r>
        <w:rPr/>
        <w:t>ratio. However, the energy consumption intensity of the BF-BOF approach will significantly decrease if the SSR increases. This intensity</w:t>
      </w:r>
      <w:r>
        <w:rPr>
          <w:spacing w:val="-2"/>
        </w:rPr>
        <w:t> </w:t>
      </w:r>
      <w:r>
        <w:rPr/>
        <w:t>is</w:t>
      </w:r>
      <w:r>
        <w:rPr>
          <w:spacing w:val="-2"/>
        </w:rPr>
        <w:t> </w:t>
      </w:r>
      <w:r>
        <w:rPr/>
        <w:t>comparable</w:t>
      </w:r>
      <w:r>
        <w:rPr>
          <w:spacing w:val="-2"/>
        </w:rPr>
        <w:t> </w:t>
      </w:r>
      <w:r>
        <w:rPr/>
        <w:t>to</w:t>
      </w:r>
      <w:r>
        <w:rPr>
          <w:spacing w:val="-2"/>
        </w:rPr>
        <w:t> </w:t>
      </w:r>
      <w:r>
        <w:rPr/>
        <w:t>the</w:t>
      </w:r>
      <w:r>
        <w:rPr>
          <w:spacing w:val="-2"/>
        </w:rPr>
        <w:t> </w:t>
      </w:r>
      <w:r>
        <w:rPr/>
        <w:t>EAF</w:t>
      </w:r>
      <w:r>
        <w:rPr>
          <w:spacing w:val="-2"/>
        </w:rPr>
        <w:t> </w:t>
      </w:r>
      <w:r>
        <w:rPr/>
        <w:t>approach</w:t>
      </w:r>
      <w:r>
        <w:rPr>
          <w:spacing w:val="-2"/>
        </w:rPr>
        <w:t> </w:t>
      </w:r>
      <w:r>
        <w:rPr/>
        <w:t>at</w:t>
      </w:r>
      <w:r>
        <w:rPr>
          <w:spacing w:val="-2"/>
        </w:rPr>
        <w:t> </w:t>
      </w:r>
      <w:r>
        <w:rPr/>
        <w:t>an</w:t>
      </w:r>
      <w:r>
        <w:rPr>
          <w:spacing w:val="-2"/>
        </w:rPr>
        <w:t> </w:t>
      </w:r>
      <w:r>
        <w:rPr/>
        <w:t>SSR</w:t>
      </w:r>
      <w:r>
        <w:rPr>
          <w:spacing w:val="-2"/>
        </w:rPr>
        <w:t> </w:t>
      </w:r>
      <w:r>
        <w:rPr/>
        <w:t>of</w:t>
      </w:r>
      <w:r>
        <w:rPr>
          <w:spacing w:val="-2"/>
        </w:rPr>
        <w:t> </w:t>
      </w:r>
      <w:r>
        <w:rPr/>
        <w:t>approximately</w:t>
      </w:r>
      <w:r>
        <w:rPr>
          <w:spacing w:val="-2"/>
        </w:rPr>
        <w:t> </w:t>
      </w:r>
      <w:r>
        <w:rPr/>
        <w:t>40%</w:t>
      </w:r>
      <w:r>
        <w:rPr>
          <w:spacing w:val="-2"/>
        </w:rPr>
        <w:t> </w:t>
      </w:r>
      <w:r>
        <w:rPr/>
        <w:t>in</w:t>
      </w:r>
      <w:r>
        <w:rPr>
          <w:spacing w:val="-2"/>
        </w:rPr>
        <w:t> </w:t>
      </w:r>
      <w:r>
        <w:rPr/>
        <w:t>the</w:t>
      </w:r>
      <w:r>
        <w:rPr>
          <w:spacing w:val="-2"/>
        </w:rPr>
        <w:t> </w:t>
      </w:r>
      <w:r>
        <w:rPr/>
        <w:t>BOF–BF</w:t>
      </w:r>
      <w:r>
        <w:rPr>
          <w:spacing w:val="-2"/>
        </w:rPr>
        <w:t> </w:t>
      </w:r>
      <w:r>
        <w:rPr/>
        <w:t>approach</w:t>
      </w:r>
      <w:r>
        <w:rPr>
          <w:spacing w:val="-2"/>
        </w:rPr>
        <w:t> </w:t>
      </w:r>
      <w:r>
        <w:rPr/>
        <w:t>[</w:t>
      </w:r>
      <w:r>
        <w:rPr>
          <w:color w:val="000000"/>
          <w:shd w:fill="CCFFFF" w:color="auto" w:val="clear"/>
        </w:rPr>
        <w:t>57,58</w:t>
      </w:r>
      <w:r>
        <w:rPr>
          <w:color w:val="000000"/>
        </w:rPr>
        <w:t>].</w:t>
      </w:r>
      <w:r>
        <w:rPr>
          <w:color w:val="000000"/>
          <w:spacing w:val="-2"/>
        </w:rPr>
        <w:t> </w:t>
      </w:r>
      <w:r>
        <w:rPr>
          <w:color w:val="000000"/>
        </w:rPr>
        <w:t>The</w:t>
      </w:r>
      <w:r>
        <w:rPr>
          <w:color w:val="000000"/>
          <w:spacing w:val="-2"/>
        </w:rPr>
        <w:t> </w:t>
      </w:r>
      <w:r>
        <w:rPr>
          <w:color w:val="000000"/>
        </w:rPr>
        <w:t>results suggest</w:t>
      </w:r>
      <w:r>
        <w:rPr>
          <w:color w:val="000000"/>
          <w:spacing w:val="-2"/>
        </w:rPr>
        <w:t> </w:t>
      </w:r>
      <w:r>
        <w:rPr>
          <w:color w:val="000000"/>
        </w:rPr>
        <w:t>that,</w:t>
      </w:r>
      <w:r>
        <w:rPr>
          <w:color w:val="000000"/>
          <w:spacing w:val="-2"/>
        </w:rPr>
        <w:t> </w:t>
      </w:r>
      <w:r>
        <w:rPr>
          <w:color w:val="000000"/>
        </w:rPr>
        <w:t>subject</w:t>
      </w:r>
      <w:r>
        <w:rPr>
          <w:color w:val="000000"/>
          <w:spacing w:val="-2"/>
        </w:rPr>
        <w:t> </w:t>
      </w:r>
      <w:r>
        <w:rPr>
          <w:color w:val="000000"/>
        </w:rPr>
        <w:t>to</w:t>
      </w:r>
      <w:r>
        <w:rPr>
          <w:color w:val="000000"/>
          <w:spacing w:val="-2"/>
        </w:rPr>
        <w:t> </w:t>
      </w:r>
      <w:r>
        <w:rPr>
          <w:color w:val="000000"/>
        </w:rPr>
        <w:t>a</w:t>
      </w:r>
      <w:r>
        <w:rPr>
          <w:color w:val="000000"/>
          <w:spacing w:val="-2"/>
        </w:rPr>
        <w:t> </w:t>
      </w:r>
      <w:r>
        <w:rPr>
          <w:color w:val="000000"/>
        </w:rPr>
        <w:t>limited</w:t>
      </w:r>
      <w:r>
        <w:rPr>
          <w:color w:val="000000"/>
          <w:spacing w:val="-2"/>
        </w:rPr>
        <w:t> </w:t>
      </w:r>
      <w:r>
        <w:rPr>
          <w:color w:val="000000"/>
        </w:rPr>
        <w:t>volume</w:t>
      </w:r>
      <w:r>
        <w:rPr>
          <w:color w:val="000000"/>
          <w:spacing w:val="-2"/>
        </w:rPr>
        <w:t> </w:t>
      </w:r>
      <w:r>
        <w:rPr>
          <w:color w:val="000000"/>
        </w:rPr>
        <w:t>of</w:t>
      </w:r>
      <w:r>
        <w:rPr>
          <w:color w:val="000000"/>
          <w:spacing w:val="-2"/>
        </w:rPr>
        <w:t> </w:t>
      </w:r>
      <w:r>
        <w:rPr>
          <w:color w:val="000000"/>
        </w:rPr>
        <w:t>steel</w:t>
      </w:r>
      <w:r>
        <w:rPr>
          <w:color w:val="000000"/>
          <w:spacing w:val="-2"/>
        </w:rPr>
        <w:t> </w:t>
      </w:r>
      <w:r>
        <w:rPr>
          <w:color w:val="000000"/>
        </w:rPr>
        <w:t>scrap,</w:t>
      </w:r>
      <w:r>
        <w:rPr>
          <w:color w:val="000000"/>
          <w:spacing w:val="-2"/>
        </w:rPr>
        <w:t> </w:t>
      </w:r>
      <w:r>
        <w:rPr>
          <w:color w:val="000000"/>
        </w:rPr>
        <w:t>an</w:t>
      </w:r>
      <w:r>
        <w:rPr>
          <w:color w:val="000000"/>
          <w:spacing w:val="-2"/>
        </w:rPr>
        <w:t> </w:t>
      </w:r>
      <w:r>
        <w:rPr>
          <w:color w:val="000000"/>
        </w:rPr>
        <w:t>obsessive</w:t>
      </w:r>
      <w:r>
        <w:rPr>
          <w:color w:val="000000"/>
          <w:spacing w:val="-2"/>
        </w:rPr>
        <w:t> </w:t>
      </w:r>
      <w:r>
        <w:rPr>
          <w:color w:val="000000"/>
        </w:rPr>
        <w:t>increase</w:t>
      </w:r>
      <w:r>
        <w:rPr>
          <w:color w:val="000000"/>
          <w:spacing w:val="-2"/>
        </w:rPr>
        <w:t> </w:t>
      </w:r>
      <w:r>
        <w:rPr>
          <w:color w:val="000000"/>
        </w:rPr>
        <w:t>in</w:t>
      </w:r>
      <w:r>
        <w:rPr>
          <w:color w:val="000000"/>
          <w:spacing w:val="-2"/>
        </w:rPr>
        <w:t> </w:t>
      </w:r>
      <w:r>
        <w:rPr>
          <w:color w:val="000000"/>
        </w:rPr>
        <w:t>the</w:t>
      </w:r>
      <w:r>
        <w:rPr>
          <w:color w:val="000000"/>
          <w:spacing w:val="-2"/>
        </w:rPr>
        <w:t> </w:t>
      </w:r>
      <w:r>
        <w:rPr>
          <w:color w:val="000000"/>
        </w:rPr>
        <w:t>EAF</w:t>
      </w:r>
      <w:r>
        <w:rPr>
          <w:color w:val="000000"/>
          <w:spacing w:val="-2"/>
        </w:rPr>
        <w:t> </w:t>
      </w:r>
      <w:r>
        <w:rPr>
          <w:color w:val="000000"/>
        </w:rPr>
        <w:t>ratio</w:t>
      </w:r>
      <w:r>
        <w:rPr>
          <w:color w:val="000000"/>
          <w:spacing w:val="-2"/>
        </w:rPr>
        <w:t> </w:t>
      </w:r>
      <w:r>
        <w:rPr>
          <w:color w:val="000000"/>
        </w:rPr>
        <w:t>while</w:t>
      </w:r>
      <w:r>
        <w:rPr>
          <w:color w:val="000000"/>
          <w:spacing w:val="-2"/>
        </w:rPr>
        <w:t> </w:t>
      </w:r>
      <w:r>
        <w:rPr>
          <w:color w:val="000000"/>
        </w:rPr>
        <w:t>neglecting</w:t>
      </w:r>
      <w:r>
        <w:rPr>
          <w:color w:val="000000"/>
          <w:spacing w:val="-2"/>
        </w:rPr>
        <w:t> </w:t>
      </w:r>
      <w:r>
        <w:rPr>
          <w:color w:val="000000"/>
        </w:rPr>
        <w:t>the</w:t>
      </w:r>
      <w:r>
        <w:rPr>
          <w:color w:val="000000"/>
          <w:spacing w:val="-2"/>
        </w:rPr>
        <w:t> </w:t>
      </w:r>
      <w:r>
        <w:rPr>
          <w:color w:val="000000"/>
        </w:rPr>
        <w:t>available supply</w:t>
      </w:r>
      <w:r>
        <w:rPr>
          <w:color w:val="000000"/>
          <w:spacing w:val="-3"/>
        </w:rPr>
        <w:t> </w:t>
      </w:r>
      <w:r>
        <w:rPr>
          <w:color w:val="000000"/>
        </w:rPr>
        <w:t>of</w:t>
      </w:r>
      <w:r>
        <w:rPr>
          <w:color w:val="000000"/>
          <w:spacing w:val="-3"/>
        </w:rPr>
        <w:t> </w:t>
      </w:r>
      <w:r>
        <w:rPr>
          <w:color w:val="000000"/>
        </w:rPr>
        <w:t>steel</w:t>
      </w:r>
      <w:r>
        <w:rPr>
          <w:color w:val="000000"/>
          <w:spacing w:val="-3"/>
        </w:rPr>
        <w:t> </w:t>
      </w:r>
      <w:r>
        <w:rPr>
          <w:color w:val="000000"/>
        </w:rPr>
        <w:t>scrap</w:t>
      </w:r>
      <w:r>
        <w:rPr>
          <w:color w:val="000000"/>
          <w:spacing w:val="-3"/>
        </w:rPr>
        <w:t> </w:t>
      </w:r>
      <w:r>
        <w:rPr>
          <w:color w:val="000000"/>
        </w:rPr>
        <w:t>to</w:t>
      </w:r>
      <w:r>
        <w:rPr>
          <w:color w:val="000000"/>
          <w:spacing w:val="-3"/>
        </w:rPr>
        <w:t> </w:t>
      </w:r>
      <w:r>
        <w:rPr>
          <w:color w:val="000000"/>
        </w:rPr>
        <w:t>EAF</w:t>
      </w:r>
      <w:r>
        <w:rPr>
          <w:color w:val="000000"/>
          <w:spacing w:val="-3"/>
        </w:rPr>
        <w:t> </w:t>
      </w:r>
      <w:r>
        <w:rPr>
          <w:color w:val="000000"/>
        </w:rPr>
        <w:t>facilities</w:t>
      </w:r>
      <w:r>
        <w:rPr>
          <w:color w:val="000000"/>
          <w:spacing w:val="-3"/>
        </w:rPr>
        <w:t> </w:t>
      </w:r>
      <w:r>
        <w:rPr>
          <w:color w:val="000000"/>
        </w:rPr>
        <w:t>will</w:t>
      </w:r>
      <w:r>
        <w:rPr>
          <w:color w:val="000000"/>
          <w:spacing w:val="-3"/>
        </w:rPr>
        <w:t> </w:t>
      </w:r>
      <w:r>
        <w:rPr>
          <w:color w:val="000000"/>
        </w:rPr>
        <w:t>lead</w:t>
      </w:r>
      <w:r>
        <w:rPr>
          <w:color w:val="000000"/>
          <w:spacing w:val="-3"/>
        </w:rPr>
        <w:t> </w:t>
      </w:r>
      <w:r>
        <w:rPr>
          <w:color w:val="000000"/>
        </w:rPr>
        <w:t>to</w:t>
      </w:r>
      <w:r>
        <w:rPr>
          <w:color w:val="000000"/>
          <w:spacing w:val="-3"/>
        </w:rPr>
        <w:t> </w:t>
      </w:r>
      <w:r>
        <w:rPr>
          <w:color w:val="000000"/>
        </w:rPr>
        <w:t>increases</w:t>
      </w:r>
      <w:r>
        <w:rPr>
          <w:color w:val="000000"/>
          <w:spacing w:val="-3"/>
        </w:rPr>
        <w:t> </w:t>
      </w:r>
      <w:r>
        <w:rPr>
          <w:color w:val="000000"/>
        </w:rPr>
        <w:t>in</w:t>
      </w:r>
      <w:r>
        <w:rPr>
          <w:color w:val="000000"/>
          <w:spacing w:val="-3"/>
        </w:rPr>
        <w:t> </w:t>
      </w:r>
      <w:r>
        <w:rPr>
          <w:color w:val="000000"/>
        </w:rPr>
        <w:t>both</w:t>
      </w:r>
      <w:r>
        <w:rPr>
          <w:color w:val="000000"/>
          <w:spacing w:val="-3"/>
        </w:rPr>
        <w:t> </w:t>
      </w:r>
      <w:r>
        <w:rPr>
          <w:color w:val="000000"/>
        </w:rPr>
        <w:t>carbon</w:t>
      </w:r>
      <w:r>
        <w:rPr>
          <w:color w:val="000000"/>
          <w:spacing w:val="-3"/>
        </w:rPr>
        <w:t> </w:t>
      </w:r>
      <w:r>
        <w:rPr>
          <w:color w:val="000000"/>
        </w:rPr>
        <w:t>and</w:t>
      </w:r>
      <w:r>
        <w:rPr>
          <w:color w:val="000000"/>
          <w:spacing w:val="-3"/>
        </w:rPr>
        <w:t> </w:t>
      </w:r>
      <w:r>
        <w:rPr>
          <w:color w:val="000000"/>
        </w:rPr>
        <w:t>pollution</w:t>
      </w:r>
      <w:r>
        <w:rPr>
          <w:color w:val="000000"/>
          <w:spacing w:val="-3"/>
        </w:rPr>
        <w:t> </w:t>
      </w:r>
      <w:r>
        <w:rPr>
          <w:color w:val="000000"/>
        </w:rPr>
        <w:t>emissions.</w:t>
      </w:r>
      <w:r>
        <w:rPr>
          <w:color w:val="000000"/>
          <w:spacing w:val="-3"/>
        </w:rPr>
        <w:t> </w:t>
      </w:r>
      <w:r>
        <w:rPr>
          <w:color w:val="000000"/>
        </w:rPr>
        <w:t>Therefore,</w:t>
      </w:r>
      <w:r>
        <w:rPr>
          <w:color w:val="000000"/>
          <w:spacing w:val="-3"/>
        </w:rPr>
        <w:t> </w:t>
      </w:r>
      <w:r>
        <w:rPr>
          <w:color w:val="000000"/>
        </w:rPr>
        <w:t>during</w:t>
      </w:r>
      <w:r>
        <w:rPr>
          <w:color w:val="000000"/>
          <w:spacing w:val="-3"/>
        </w:rPr>
        <w:t> </w:t>
      </w:r>
      <w:r>
        <w:rPr>
          <w:color w:val="000000"/>
        </w:rPr>
        <w:t>policy implementation,</w:t>
      </w:r>
      <w:r>
        <w:rPr>
          <w:color w:val="000000"/>
          <w:spacing w:val="19"/>
        </w:rPr>
        <w:t> </w:t>
      </w:r>
      <w:r>
        <w:rPr>
          <w:color w:val="000000"/>
        </w:rPr>
        <w:t>the</w:t>
      </w:r>
      <w:r>
        <w:rPr>
          <w:color w:val="000000"/>
          <w:spacing w:val="19"/>
        </w:rPr>
        <w:t> </w:t>
      </w:r>
      <w:r>
        <w:rPr>
          <w:color w:val="000000"/>
        </w:rPr>
        <w:t>long-term</w:t>
      </w:r>
      <w:r>
        <w:rPr>
          <w:color w:val="000000"/>
          <w:spacing w:val="19"/>
        </w:rPr>
        <w:t> </w:t>
      </w:r>
      <w:r>
        <w:rPr>
          <w:color w:val="000000"/>
        </w:rPr>
        <w:t>supply</w:t>
      </w:r>
      <w:r>
        <w:rPr>
          <w:color w:val="000000"/>
          <w:spacing w:val="19"/>
        </w:rPr>
        <w:t> </w:t>
      </w:r>
      <w:r>
        <w:rPr>
          <w:color w:val="000000"/>
        </w:rPr>
        <w:t>potential</w:t>
      </w:r>
      <w:r>
        <w:rPr>
          <w:color w:val="000000"/>
          <w:spacing w:val="19"/>
        </w:rPr>
        <w:t> </w:t>
      </w:r>
      <w:r>
        <w:rPr>
          <w:color w:val="000000"/>
        </w:rPr>
        <w:t>of</w:t>
      </w:r>
      <w:r>
        <w:rPr>
          <w:color w:val="000000"/>
          <w:spacing w:val="19"/>
        </w:rPr>
        <w:t> </w:t>
      </w:r>
      <w:r>
        <w:rPr>
          <w:color w:val="000000"/>
        </w:rPr>
        <w:t>steel</w:t>
      </w:r>
      <w:r>
        <w:rPr>
          <w:color w:val="000000"/>
          <w:spacing w:val="19"/>
        </w:rPr>
        <w:t> </w:t>
      </w:r>
      <w:r>
        <w:rPr>
          <w:color w:val="000000"/>
        </w:rPr>
        <w:t>scrap</w:t>
      </w:r>
      <w:r>
        <w:rPr>
          <w:color w:val="000000"/>
          <w:spacing w:val="20"/>
        </w:rPr>
        <w:t> </w:t>
      </w:r>
      <w:r>
        <w:rPr>
          <w:color w:val="000000"/>
        </w:rPr>
        <w:t>needs</w:t>
      </w:r>
      <w:r>
        <w:rPr>
          <w:color w:val="000000"/>
          <w:spacing w:val="19"/>
        </w:rPr>
        <w:t> </w:t>
      </w:r>
      <w:r>
        <w:rPr>
          <w:color w:val="000000"/>
        </w:rPr>
        <w:t>to</w:t>
      </w:r>
      <w:r>
        <w:rPr>
          <w:color w:val="000000"/>
          <w:spacing w:val="19"/>
        </w:rPr>
        <w:t> </w:t>
      </w:r>
      <w:r>
        <w:rPr>
          <w:color w:val="000000"/>
        </w:rPr>
        <w:t>be</w:t>
      </w:r>
      <w:r>
        <w:rPr>
          <w:color w:val="000000"/>
          <w:spacing w:val="19"/>
        </w:rPr>
        <w:t> </w:t>
      </w:r>
      <w:r>
        <w:rPr>
          <w:color w:val="000000"/>
        </w:rPr>
        <w:t>systematically</w:t>
      </w:r>
      <w:r>
        <w:rPr>
          <w:color w:val="000000"/>
          <w:spacing w:val="19"/>
        </w:rPr>
        <w:t> </w:t>
      </w:r>
      <w:r>
        <w:rPr>
          <w:color w:val="000000"/>
        </w:rPr>
        <w:t>considered</w:t>
      </w:r>
      <w:r>
        <w:rPr>
          <w:color w:val="000000"/>
          <w:spacing w:val="19"/>
        </w:rPr>
        <w:t> </w:t>
      </w:r>
      <w:r>
        <w:rPr>
          <w:color w:val="000000"/>
        </w:rPr>
        <w:t>at</w:t>
      </w:r>
      <w:r>
        <w:rPr>
          <w:color w:val="000000"/>
          <w:spacing w:val="19"/>
        </w:rPr>
        <w:t> </w:t>
      </w:r>
      <w:r>
        <w:rPr>
          <w:color w:val="000000"/>
        </w:rPr>
        <w:t>the</w:t>
      </w:r>
      <w:r>
        <w:rPr>
          <w:color w:val="000000"/>
          <w:spacing w:val="19"/>
        </w:rPr>
        <w:t> </w:t>
      </w:r>
      <w:r>
        <w:rPr>
          <w:color w:val="000000"/>
        </w:rPr>
        <w:t>regional</w:t>
      </w:r>
      <w:r>
        <w:rPr>
          <w:color w:val="000000"/>
          <w:spacing w:val="20"/>
        </w:rPr>
        <w:t> </w:t>
      </w:r>
      <w:r>
        <w:rPr>
          <w:color w:val="000000"/>
          <w:spacing w:val="-2"/>
        </w:rPr>
        <w:t>level,</w:t>
      </w:r>
    </w:p>
    <w:p>
      <w:pPr>
        <w:spacing w:after="0"/>
        <w:jc w:val="both"/>
        <w:sectPr>
          <w:pgSz w:w="11910" w:h="16840"/>
          <w:pgMar w:header="888" w:footer="991" w:top="1520" w:bottom="1180" w:left="620" w:right="560"/>
        </w:sectPr>
      </w:pPr>
    </w:p>
    <w:p>
      <w:pPr>
        <w:pStyle w:val="BodyText"/>
        <w:spacing w:before="82"/>
        <w:ind w:left="117" w:right="174"/>
        <w:jc w:val="both"/>
      </w:pPr>
      <w:r>
        <w:rPr/>
        <w:t>combined</w:t>
      </w:r>
      <w:r>
        <w:rPr>
          <w:spacing w:val="-8"/>
        </w:rPr>
        <w:t> </w:t>
      </w:r>
      <w:r>
        <w:rPr/>
        <w:t>with</w:t>
      </w:r>
      <w:r>
        <w:rPr>
          <w:spacing w:val="-8"/>
        </w:rPr>
        <w:t> </w:t>
      </w:r>
      <w:r>
        <w:rPr/>
        <w:t>the</w:t>
      </w:r>
      <w:r>
        <w:rPr>
          <w:spacing w:val="-8"/>
        </w:rPr>
        <w:t> </w:t>
      </w:r>
      <w:r>
        <w:rPr/>
        <w:t>allocation</w:t>
      </w:r>
      <w:r>
        <w:rPr>
          <w:spacing w:val="-8"/>
        </w:rPr>
        <w:t> </w:t>
      </w:r>
      <w:r>
        <w:rPr/>
        <w:t>of</w:t>
      </w:r>
      <w:r>
        <w:rPr>
          <w:spacing w:val="-8"/>
        </w:rPr>
        <w:t> </w:t>
      </w:r>
      <w:r>
        <w:rPr/>
        <w:t>scrap</w:t>
      </w:r>
      <w:r>
        <w:rPr>
          <w:spacing w:val="-8"/>
        </w:rPr>
        <w:t> </w:t>
      </w:r>
      <w:r>
        <w:rPr/>
        <w:t>in</w:t>
      </w:r>
      <w:r>
        <w:rPr>
          <w:spacing w:val="-8"/>
        </w:rPr>
        <w:t> </w:t>
      </w:r>
      <w:r>
        <w:rPr/>
        <w:t>converters</w:t>
      </w:r>
      <w:r>
        <w:rPr>
          <w:spacing w:val="-8"/>
        </w:rPr>
        <w:t> </w:t>
      </w:r>
      <w:r>
        <w:rPr/>
        <w:t>and</w:t>
      </w:r>
      <w:r>
        <w:rPr>
          <w:spacing w:val="-8"/>
        </w:rPr>
        <w:t> </w:t>
      </w:r>
      <w:r>
        <w:rPr/>
        <w:t>EAF</w:t>
      </w:r>
      <w:r>
        <w:rPr>
          <w:spacing w:val="-8"/>
        </w:rPr>
        <w:t> </w:t>
      </w:r>
      <w:r>
        <w:rPr/>
        <w:t>facilities</w:t>
      </w:r>
      <w:r>
        <w:rPr>
          <w:spacing w:val="-8"/>
        </w:rPr>
        <w:t> </w:t>
      </w:r>
      <w:r>
        <w:rPr/>
        <w:t>to</w:t>
      </w:r>
      <w:r>
        <w:rPr>
          <w:spacing w:val="-8"/>
        </w:rPr>
        <w:t> </w:t>
      </w:r>
      <w:r>
        <w:rPr/>
        <w:t>optimize</w:t>
      </w:r>
      <w:r>
        <w:rPr>
          <w:spacing w:val="-8"/>
        </w:rPr>
        <w:t> </w:t>
      </w:r>
      <w:r>
        <w:rPr/>
        <w:t>implementation</w:t>
      </w:r>
      <w:r>
        <w:rPr>
          <w:spacing w:val="-8"/>
        </w:rPr>
        <w:t> </w:t>
      </w:r>
      <w:r>
        <w:rPr/>
        <w:t>of</w:t>
      </w:r>
      <w:r>
        <w:rPr>
          <w:spacing w:val="-8"/>
        </w:rPr>
        <w:t> </w:t>
      </w:r>
      <w:r>
        <w:rPr/>
        <w:t>structural</w:t>
      </w:r>
      <w:r>
        <w:rPr>
          <w:spacing w:val="-8"/>
        </w:rPr>
        <w:t> </w:t>
      </w:r>
      <w:r>
        <w:rPr/>
        <w:t>technological measures to achieve emission reduction. Moreover, requirements for the composition of feedstock for different types of facilities should be proposed so that emission reduction effects can be achieved more efficiently. We focused on steel production and pollution control in terms of emission reductions by technological advances without insights into the role of energy</w:t>
      </w:r>
      <w:r>
        <w:rPr>
          <w:spacing w:val="-2"/>
        </w:rPr>
        <w:t> </w:t>
      </w:r>
      <w:r>
        <w:rPr/>
        <w:t>greening,</w:t>
      </w:r>
      <w:r>
        <w:rPr>
          <w:spacing w:val="-2"/>
        </w:rPr>
        <w:t> </w:t>
      </w:r>
      <w:r>
        <w:rPr/>
        <w:t>which</w:t>
      </w:r>
      <w:r>
        <w:rPr>
          <w:spacing w:val="-2"/>
        </w:rPr>
        <w:t> </w:t>
      </w:r>
      <w:r>
        <w:rPr/>
        <w:t>a</w:t>
      </w:r>
      <w:r>
        <w:rPr>
          <w:spacing w:val="-2"/>
        </w:rPr>
        <w:t> </w:t>
      </w:r>
      <w:r>
        <w:rPr/>
        <w:t>limitation</w:t>
      </w:r>
      <w:r>
        <w:rPr>
          <w:spacing w:val="-2"/>
        </w:rPr>
        <w:t> </w:t>
      </w:r>
      <w:r>
        <w:rPr/>
        <w:t>of</w:t>
      </w:r>
      <w:r>
        <w:rPr>
          <w:spacing w:val="-2"/>
        </w:rPr>
        <w:t> </w:t>
      </w:r>
      <w:r>
        <w:rPr/>
        <w:t>this</w:t>
      </w:r>
      <w:r>
        <w:rPr>
          <w:spacing w:val="-2"/>
        </w:rPr>
        <w:t> </w:t>
      </w:r>
      <w:r>
        <w:rPr/>
        <w:t>study.</w:t>
      </w:r>
      <w:r>
        <w:rPr>
          <w:spacing w:val="-2"/>
        </w:rPr>
        <w:t> </w:t>
      </w:r>
      <w:r>
        <w:rPr/>
        <w:t>However,</w:t>
      </w:r>
      <w:r>
        <w:rPr>
          <w:spacing w:val="-2"/>
        </w:rPr>
        <w:t> </w:t>
      </w:r>
      <w:r>
        <w:rPr/>
        <w:t>there</w:t>
      </w:r>
      <w:r>
        <w:rPr>
          <w:spacing w:val="-2"/>
        </w:rPr>
        <w:t> </w:t>
      </w:r>
      <w:r>
        <w:rPr/>
        <w:t>have</w:t>
      </w:r>
      <w:r>
        <w:rPr>
          <w:spacing w:val="-2"/>
        </w:rPr>
        <w:t> </w:t>
      </w:r>
      <w:r>
        <w:rPr/>
        <w:t>been</w:t>
      </w:r>
      <w:r>
        <w:rPr>
          <w:spacing w:val="-2"/>
        </w:rPr>
        <w:t> </w:t>
      </w:r>
      <w:r>
        <w:rPr/>
        <w:t>other,</w:t>
      </w:r>
      <w:r>
        <w:rPr>
          <w:spacing w:val="-2"/>
        </w:rPr>
        <w:t> </w:t>
      </w:r>
      <w:r>
        <w:rPr/>
        <w:t>more</w:t>
      </w:r>
      <w:r>
        <w:rPr>
          <w:spacing w:val="-2"/>
        </w:rPr>
        <w:t> </w:t>
      </w:r>
      <w:r>
        <w:rPr/>
        <w:t>specialized</w:t>
      </w:r>
      <w:r>
        <w:rPr>
          <w:spacing w:val="-2"/>
        </w:rPr>
        <w:t> </w:t>
      </w:r>
      <w:r>
        <w:rPr/>
        <w:t>studies</w:t>
      </w:r>
      <w:r>
        <w:rPr>
          <w:spacing w:val="-2"/>
        </w:rPr>
        <w:t> </w:t>
      </w:r>
      <w:r>
        <w:rPr/>
        <w:t>on</w:t>
      </w:r>
      <w:r>
        <w:rPr>
          <w:spacing w:val="-2"/>
        </w:rPr>
        <w:t> </w:t>
      </w:r>
      <w:r>
        <w:rPr/>
        <w:t>reductions</w:t>
      </w:r>
      <w:r>
        <w:rPr>
          <w:spacing w:val="-2"/>
        </w:rPr>
        <w:t> </w:t>
      </w:r>
      <w:r>
        <w:rPr/>
        <w:t>in energy system emissions. We further did not consider the impact of technologies that are not ready for use from a technical and commercial perspective, such as hydrogen-technologies. Thus, we may have overestimated future carbon and pollution emissions, which is another limitation of this study.</w:t>
      </w:r>
    </w:p>
    <w:p>
      <w:pPr>
        <w:pStyle w:val="ListParagraph"/>
        <w:numPr>
          <w:ilvl w:val="1"/>
          <w:numId w:val="3"/>
        </w:numPr>
        <w:tabs>
          <w:tab w:pos="483" w:val="left" w:leader="none"/>
        </w:tabs>
        <w:spacing w:line="240" w:lineRule="auto" w:before="240" w:after="0"/>
        <w:ind w:left="483" w:right="0" w:hanging="367"/>
        <w:jc w:val="left"/>
        <w:rPr>
          <w:i/>
          <w:sz w:val="21"/>
        </w:rPr>
      </w:pPr>
      <w:r>
        <w:rPr/>
        <w:drawing>
          <wp:anchor distT="0" distB="0" distL="0" distR="0" allowOverlap="1" layoutInCell="1" locked="0" behindDoc="0" simplePos="0" relativeHeight="15758848">
            <wp:simplePos x="0" y="0"/>
            <wp:positionH relativeFrom="page">
              <wp:posOffset>1009375</wp:posOffset>
            </wp:positionH>
            <wp:positionV relativeFrom="paragraph">
              <wp:posOffset>327147</wp:posOffset>
            </wp:positionV>
            <wp:extent cx="5428684" cy="5532370"/>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9" cstate="print"/>
                    <a:stretch>
                      <a:fillRect/>
                    </a:stretch>
                  </pic:blipFill>
                  <pic:spPr>
                    <a:xfrm>
                      <a:off x="0" y="0"/>
                      <a:ext cx="5428684" cy="5532370"/>
                    </a:xfrm>
                    <a:prstGeom prst="rect">
                      <a:avLst/>
                    </a:prstGeom>
                  </pic:spPr>
                </pic:pic>
              </a:graphicData>
            </a:graphic>
          </wp:anchor>
        </w:drawing>
      </w:r>
      <w:r>
        <w:rPr>
          <w:i/>
          <w:sz w:val="21"/>
        </w:rPr>
        <w:t>Controlling</w:t>
      </w:r>
      <w:r>
        <w:rPr>
          <w:i/>
          <w:spacing w:val="-1"/>
          <w:sz w:val="21"/>
        </w:rPr>
        <w:t> </w:t>
      </w:r>
      <w:r>
        <w:rPr>
          <w:i/>
          <w:sz w:val="21"/>
        </w:rPr>
        <w:t>the scale</w:t>
      </w:r>
      <w:r>
        <w:rPr>
          <w:i/>
          <w:spacing w:val="-1"/>
          <w:sz w:val="21"/>
        </w:rPr>
        <w:t> </w:t>
      </w:r>
      <w:r>
        <w:rPr>
          <w:i/>
          <w:sz w:val="21"/>
        </w:rPr>
        <w:t>of industrial</w:t>
      </w:r>
      <w:r>
        <w:rPr>
          <w:i/>
          <w:spacing w:val="-1"/>
          <w:sz w:val="21"/>
        </w:rPr>
        <w:t> </w:t>
      </w:r>
      <w:r>
        <w:rPr>
          <w:i/>
          <w:spacing w:val="-2"/>
          <w:sz w:val="21"/>
        </w:rPr>
        <w:t>production</w:t>
      </w:r>
    </w:p>
    <w:p>
      <w:pPr>
        <w:pStyle w:val="BodyText"/>
        <w:spacing w:before="163"/>
        <w:ind w:left="116" w:right="174" w:firstLine="210"/>
        <w:jc w:val="both"/>
      </w:pPr>
      <w:r>
        <w:rPr/>
        <w:t>The results suggest that limiting the volume of CSP plays a fundamental role in reducing carbon and pollution emissions of the ISI. Measures of raw material composition and technological structural adjustment have complementary roles if the limiting targets are to be achieved. At an annual CSP growth rate of approximately 2%, the carbon emissions in 2030 will only</w:t>
      </w:r>
      <w:r>
        <w:rPr>
          <w:spacing w:val="-2"/>
        </w:rPr>
        <w:t> </w:t>
      </w:r>
      <w:r>
        <w:rPr/>
        <w:t>be</w:t>
      </w:r>
      <w:r>
        <w:rPr>
          <w:spacing w:val="-2"/>
        </w:rPr>
        <w:t> </w:t>
      </w:r>
      <w:r>
        <w:rPr/>
        <w:t>comparable</w:t>
      </w:r>
      <w:r>
        <w:rPr>
          <w:spacing w:val="-2"/>
        </w:rPr>
        <w:t> </w:t>
      </w:r>
      <w:r>
        <w:rPr/>
        <w:t>to</w:t>
      </w:r>
      <w:r>
        <w:rPr>
          <w:spacing w:val="-2"/>
        </w:rPr>
        <w:t> </w:t>
      </w:r>
      <w:r>
        <w:rPr/>
        <w:t>those</w:t>
      </w:r>
      <w:r>
        <w:rPr>
          <w:spacing w:val="-2"/>
        </w:rPr>
        <w:t> </w:t>
      </w:r>
      <w:r>
        <w:rPr/>
        <w:t>in</w:t>
      </w:r>
      <w:r>
        <w:rPr>
          <w:spacing w:val="-2"/>
        </w:rPr>
        <w:t> </w:t>
      </w:r>
      <w:r>
        <w:rPr/>
        <w:t>2021</w:t>
      </w:r>
      <w:r>
        <w:rPr>
          <w:spacing w:val="-2"/>
        </w:rPr>
        <w:t> </w:t>
      </w:r>
      <w:r>
        <w:rPr/>
        <w:t>through</w:t>
      </w:r>
      <w:r>
        <w:rPr>
          <w:spacing w:val="-2"/>
        </w:rPr>
        <w:t> </w:t>
      </w:r>
      <w:r>
        <w:rPr/>
        <w:t>the</w:t>
      </w:r>
      <w:r>
        <w:rPr>
          <w:spacing w:val="-2"/>
        </w:rPr>
        <w:t> </w:t>
      </w:r>
      <w:r>
        <w:rPr/>
        <w:t>extensive</w:t>
      </w:r>
      <w:r>
        <w:rPr>
          <w:spacing w:val="-2"/>
        </w:rPr>
        <w:t> </w:t>
      </w:r>
      <w:r>
        <w:rPr/>
        <w:t>use</w:t>
      </w:r>
      <w:r>
        <w:rPr>
          <w:spacing w:val="-2"/>
        </w:rPr>
        <w:t> </w:t>
      </w:r>
      <w:r>
        <w:rPr/>
        <w:t>of</w:t>
      </w:r>
      <w:r>
        <w:rPr>
          <w:spacing w:val="-2"/>
        </w:rPr>
        <w:t> </w:t>
      </w:r>
      <w:r>
        <w:rPr/>
        <w:t>steel</w:t>
      </w:r>
      <w:r>
        <w:rPr>
          <w:spacing w:val="-2"/>
        </w:rPr>
        <w:t> </w:t>
      </w:r>
      <w:r>
        <w:rPr/>
        <w:t>scrap</w:t>
      </w:r>
      <w:r>
        <w:rPr>
          <w:spacing w:val="-2"/>
        </w:rPr>
        <w:t> </w:t>
      </w:r>
      <w:r>
        <w:rPr/>
        <w:t>and</w:t>
      </w:r>
      <w:r>
        <w:rPr>
          <w:spacing w:val="-2"/>
        </w:rPr>
        <w:t> </w:t>
      </w:r>
      <w:r>
        <w:rPr/>
        <w:t>EAF</w:t>
      </w:r>
      <w:r>
        <w:rPr>
          <w:spacing w:val="-2"/>
        </w:rPr>
        <w:t> </w:t>
      </w:r>
      <w:r>
        <w:rPr/>
        <w:t>facilities.</w:t>
      </w:r>
      <w:r>
        <w:rPr>
          <w:spacing w:val="-2"/>
        </w:rPr>
        <w:t> </w:t>
      </w:r>
      <w:r>
        <w:rPr/>
        <w:t>Moreover,</w:t>
      </w:r>
      <w:r>
        <w:rPr>
          <w:spacing w:val="-2"/>
        </w:rPr>
        <w:t> </w:t>
      </w:r>
      <w:r>
        <w:rPr/>
        <w:t>CSP</w:t>
      </w:r>
      <w:r>
        <w:rPr>
          <w:spacing w:val="-2"/>
        </w:rPr>
        <w:t> </w:t>
      </w:r>
      <w:r>
        <w:rPr/>
        <w:t>growth</w:t>
      </w:r>
      <w:r>
        <w:rPr>
          <w:spacing w:val="-2"/>
        </w:rPr>
        <w:t> </w:t>
      </w:r>
      <w:r>
        <w:rPr/>
        <w:t>will also</w:t>
      </w:r>
      <w:r>
        <w:rPr>
          <w:spacing w:val="-9"/>
        </w:rPr>
        <w:t> </w:t>
      </w:r>
      <w:r>
        <w:rPr/>
        <w:t>cause</w:t>
      </w:r>
      <w:r>
        <w:rPr>
          <w:spacing w:val="-9"/>
        </w:rPr>
        <w:t> </w:t>
      </w:r>
      <w:r>
        <w:rPr/>
        <w:t>a</w:t>
      </w:r>
      <w:r>
        <w:rPr>
          <w:spacing w:val="-9"/>
        </w:rPr>
        <w:t> </w:t>
      </w:r>
      <w:r>
        <w:rPr/>
        <w:t>continuous</w:t>
      </w:r>
      <w:r>
        <w:rPr>
          <w:spacing w:val="-9"/>
        </w:rPr>
        <w:t> </w:t>
      </w:r>
      <w:r>
        <w:rPr/>
        <w:t>increase</w:t>
      </w:r>
      <w:r>
        <w:rPr>
          <w:spacing w:val="-9"/>
        </w:rPr>
        <w:t> </w:t>
      </w:r>
      <w:r>
        <w:rPr/>
        <w:t>in</w:t>
      </w:r>
      <w:r>
        <w:rPr>
          <w:spacing w:val="-9"/>
        </w:rPr>
        <w:t> </w:t>
      </w:r>
      <w:r>
        <w:rPr/>
        <w:t>the</w:t>
      </w:r>
      <w:r>
        <w:rPr>
          <w:spacing w:val="-9"/>
        </w:rPr>
        <w:t> </w:t>
      </w:r>
      <w:r>
        <w:rPr/>
        <w:t>emission</w:t>
      </w:r>
      <w:r>
        <w:rPr>
          <w:spacing w:val="-9"/>
        </w:rPr>
        <w:t> </w:t>
      </w:r>
      <w:r>
        <w:rPr/>
        <w:t>of</w:t>
      </w:r>
      <w:r>
        <w:rPr>
          <w:spacing w:val="-9"/>
        </w:rPr>
        <w:t> </w:t>
      </w:r>
      <w:r>
        <w:rPr/>
        <w:t>various</w:t>
      </w:r>
      <w:r>
        <w:rPr>
          <w:spacing w:val="-9"/>
        </w:rPr>
        <w:t> </w:t>
      </w:r>
      <w:r>
        <w:rPr/>
        <w:t>pollutants</w:t>
      </w:r>
      <w:r>
        <w:rPr>
          <w:spacing w:val="-9"/>
        </w:rPr>
        <w:t> </w:t>
      </w:r>
      <w:r>
        <w:rPr/>
        <w:t>such</w:t>
      </w:r>
      <w:r>
        <w:rPr>
          <w:spacing w:val="-9"/>
        </w:rPr>
        <w:t> </w:t>
      </w:r>
      <w:r>
        <w:rPr/>
        <w:t>as</w:t>
      </w:r>
      <w:r>
        <w:rPr>
          <w:spacing w:val="-9"/>
        </w:rPr>
        <w:t> </w:t>
      </w:r>
      <w:r>
        <w:rPr/>
        <w:t>PHPs,</w:t>
      </w:r>
      <w:r>
        <w:rPr>
          <w:spacing w:val="-9"/>
        </w:rPr>
        <w:t> </w:t>
      </w:r>
      <w:r>
        <w:rPr/>
        <w:t>PM,</w:t>
      </w:r>
      <w:r>
        <w:rPr>
          <w:spacing w:val="-9"/>
        </w:rPr>
        <w:t> </w:t>
      </w:r>
      <w:r>
        <w:rPr/>
        <w:t>and</w:t>
      </w:r>
      <w:r>
        <w:rPr>
          <w:spacing w:val="-9"/>
        </w:rPr>
        <w:t> </w:t>
      </w:r>
      <w:r>
        <w:rPr/>
        <w:t>SO</w:t>
      </w:r>
      <w:r>
        <w:rPr>
          <w:vertAlign w:val="subscript"/>
        </w:rPr>
        <w:t>2</w:t>
      </w:r>
      <w:r>
        <w:rPr>
          <w:vertAlign w:val="baseline"/>
        </w:rPr>
        <w:t>.</w:t>
      </w:r>
      <w:r>
        <w:rPr>
          <w:spacing w:val="-9"/>
          <w:vertAlign w:val="baseline"/>
        </w:rPr>
        <w:t> </w:t>
      </w:r>
      <w:r>
        <w:rPr>
          <w:vertAlign w:val="baseline"/>
        </w:rPr>
        <w:t>While</w:t>
      </w:r>
      <w:r>
        <w:rPr>
          <w:spacing w:val="-9"/>
          <w:vertAlign w:val="baseline"/>
        </w:rPr>
        <w:t> </w:t>
      </w:r>
      <w:r>
        <w:rPr>
          <w:vertAlign w:val="baseline"/>
        </w:rPr>
        <w:t>China</w:t>
      </w:r>
      <w:r>
        <w:rPr>
          <w:spacing w:val="-9"/>
          <w:vertAlign w:val="baseline"/>
        </w:rPr>
        <w:t> </w:t>
      </w:r>
      <w:r>
        <w:rPr>
          <w:vertAlign w:val="baseline"/>
        </w:rPr>
        <w:t>issued</w:t>
      </w:r>
      <w:r>
        <w:rPr>
          <w:spacing w:val="-9"/>
          <w:vertAlign w:val="baseline"/>
        </w:rPr>
        <w:t> </w:t>
      </w:r>
      <w:r>
        <w:rPr>
          <w:vertAlign w:val="baseline"/>
        </w:rPr>
        <w:t>a</w:t>
      </w:r>
      <w:r>
        <w:rPr>
          <w:spacing w:val="-9"/>
          <w:vertAlign w:val="baseline"/>
        </w:rPr>
        <w:t> </w:t>
      </w:r>
      <w:r>
        <w:rPr>
          <w:vertAlign w:val="baseline"/>
        </w:rPr>
        <w:t>legal obligation in 2021 to tightly control CSP, the actual production of that year still exceeded the control target by 35 Mt. The production also reached 0.81 Gt in the first three quarters of 2022, which is 81% of the annual control target and still too high. Therefore, stricter enforcement is essential to control CSP. This can also obviate the new demand for steel scrap, especially</w:t>
      </w:r>
      <w:r>
        <w:rPr>
          <w:spacing w:val="-11"/>
          <w:vertAlign w:val="baseline"/>
        </w:rPr>
        <w:t> </w:t>
      </w:r>
      <w:r>
        <w:rPr>
          <w:vertAlign w:val="baseline"/>
        </w:rPr>
        <w:t>for</w:t>
      </w:r>
      <w:r>
        <w:rPr>
          <w:spacing w:val="-11"/>
          <w:vertAlign w:val="baseline"/>
        </w:rPr>
        <w:t> </w:t>
      </w:r>
      <w:r>
        <w:rPr>
          <w:vertAlign w:val="baseline"/>
        </w:rPr>
        <w:t>countries</w:t>
      </w:r>
      <w:r>
        <w:rPr>
          <w:spacing w:val="-11"/>
          <w:vertAlign w:val="baseline"/>
        </w:rPr>
        <w:t> </w:t>
      </w:r>
      <w:r>
        <w:rPr>
          <w:vertAlign w:val="baseline"/>
        </w:rPr>
        <w:t>and</w:t>
      </w:r>
      <w:r>
        <w:rPr>
          <w:spacing w:val="-11"/>
          <w:vertAlign w:val="baseline"/>
        </w:rPr>
        <w:t> </w:t>
      </w:r>
      <w:r>
        <w:rPr>
          <w:vertAlign w:val="baseline"/>
        </w:rPr>
        <w:t>regions</w:t>
      </w:r>
      <w:r>
        <w:rPr>
          <w:spacing w:val="-11"/>
          <w:vertAlign w:val="baseline"/>
        </w:rPr>
        <w:t> </w:t>
      </w:r>
      <w:r>
        <w:rPr>
          <w:vertAlign w:val="baseline"/>
        </w:rPr>
        <w:t>with</w:t>
      </w:r>
      <w:r>
        <w:rPr>
          <w:spacing w:val="-11"/>
          <w:vertAlign w:val="baseline"/>
        </w:rPr>
        <w:t> </w:t>
      </w:r>
      <w:r>
        <w:rPr>
          <w:vertAlign w:val="baseline"/>
        </w:rPr>
        <w:t>low</w:t>
      </w:r>
      <w:r>
        <w:rPr>
          <w:spacing w:val="-11"/>
          <w:vertAlign w:val="baseline"/>
        </w:rPr>
        <w:t> </w:t>
      </w:r>
      <w:r>
        <w:rPr>
          <w:vertAlign w:val="baseline"/>
        </w:rPr>
        <w:t>urbanization</w:t>
      </w:r>
      <w:r>
        <w:rPr>
          <w:spacing w:val="-11"/>
          <w:vertAlign w:val="baseline"/>
        </w:rPr>
        <w:t> </w:t>
      </w:r>
      <w:r>
        <w:rPr>
          <w:vertAlign w:val="baseline"/>
        </w:rPr>
        <w:t>rates</w:t>
      </w:r>
      <w:r>
        <w:rPr>
          <w:spacing w:val="-11"/>
          <w:vertAlign w:val="baseline"/>
        </w:rPr>
        <w:t> </w:t>
      </w:r>
      <w:r>
        <w:rPr>
          <w:vertAlign w:val="baseline"/>
        </w:rPr>
        <w:t>that</w:t>
      </w:r>
      <w:r>
        <w:rPr>
          <w:spacing w:val="-11"/>
          <w:vertAlign w:val="baseline"/>
        </w:rPr>
        <w:t> </w:t>
      </w:r>
      <w:r>
        <w:rPr>
          <w:vertAlign w:val="baseline"/>
        </w:rPr>
        <w:t>do</w:t>
      </w:r>
      <w:r>
        <w:rPr>
          <w:spacing w:val="-11"/>
          <w:vertAlign w:val="baseline"/>
        </w:rPr>
        <w:t> </w:t>
      </w:r>
      <w:r>
        <w:rPr>
          <w:vertAlign w:val="baseline"/>
        </w:rPr>
        <w:t>not</w:t>
      </w:r>
      <w:r>
        <w:rPr>
          <w:spacing w:val="-11"/>
          <w:vertAlign w:val="baseline"/>
        </w:rPr>
        <w:t> </w:t>
      </w:r>
      <w:r>
        <w:rPr>
          <w:vertAlign w:val="baseline"/>
        </w:rPr>
        <w:t>have</w:t>
      </w:r>
      <w:r>
        <w:rPr>
          <w:spacing w:val="-11"/>
          <w:vertAlign w:val="baseline"/>
        </w:rPr>
        <w:t> </w:t>
      </w:r>
      <w:r>
        <w:rPr>
          <w:vertAlign w:val="baseline"/>
        </w:rPr>
        <w:t>enough</w:t>
      </w:r>
      <w:r>
        <w:rPr>
          <w:spacing w:val="-11"/>
          <w:vertAlign w:val="baseline"/>
        </w:rPr>
        <w:t> </w:t>
      </w:r>
      <w:r>
        <w:rPr>
          <w:vertAlign w:val="baseline"/>
        </w:rPr>
        <w:t>historical</w:t>
      </w:r>
      <w:r>
        <w:rPr>
          <w:spacing w:val="-11"/>
          <w:vertAlign w:val="baseline"/>
        </w:rPr>
        <w:t> </w:t>
      </w:r>
      <w:r>
        <w:rPr>
          <w:vertAlign w:val="baseline"/>
        </w:rPr>
        <w:t>stock</w:t>
      </w:r>
      <w:r>
        <w:rPr>
          <w:spacing w:val="-11"/>
          <w:vertAlign w:val="baseline"/>
        </w:rPr>
        <w:t> </w:t>
      </w:r>
      <w:r>
        <w:rPr>
          <w:vertAlign w:val="baseline"/>
        </w:rPr>
        <w:t>to</w:t>
      </w:r>
      <w:r>
        <w:rPr>
          <w:spacing w:val="-11"/>
          <w:vertAlign w:val="baseline"/>
        </w:rPr>
        <w:t> </w:t>
      </w:r>
      <w:r>
        <w:rPr>
          <w:vertAlign w:val="baseline"/>
        </w:rPr>
        <w:t>provide</w:t>
      </w:r>
      <w:r>
        <w:rPr>
          <w:spacing w:val="-11"/>
          <w:vertAlign w:val="baseline"/>
        </w:rPr>
        <w:t> </w:t>
      </w:r>
      <w:r>
        <w:rPr>
          <w:vertAlign w:val="baseline"/>
        </w:rPr>
        <w:t>the</w:t>
      </w:r>
      <w:r>
        <w:rPr>
          <w:spacing w:val="-11"/>
          <w:vertAlign w:val="baseline"/>
        </w:rPr>
        <w:t> </w:t>
      </w:r>
      <w:r>
        <w:rPr>
          <w:vertAlign w:val="baseline"/>
        </w:rPr>
        <w:t>needed volume of depreciated steel scrap.</w:t>
      </w:r>
    </w:p>
    <w:p>
      <w:pPr>
        <w:pStyle w:val="ListParagraph"/>
        <w:numPr>
          <w:ilvl w:val="1"/>
          <w:numId w:val="3"/>
        </w:numPr>
        <w:tabs>
          <w:tab w:pos="483" w:val="left" w:leader="none"/>
        </w:tabs>
        <w:spacing w:line="240" w:lineRule="auto" w:before="240" w:after="0"/>
        <w:ind w:left="483" w:right="0" w:hanging="367"/>
        <w:jc w:val="left"/>
        <w:rPr>
          <w:i/>
          <w:sz w:val="21"/>
        </w:rPr>
      </w:pPr>
      <w:r>
        <w:rPr>
          <w:i/>
          <w:sz w:val="21"/>
        </w:rPr>
        <w:t>Synergistic</w:t>
      </w:r>
      <w:r>
        <w:rPr>
          <w:i/>
          <w:spacing w:val="-2"/>
          <w:sz w:val="21"/>
        </w:rPr>
        <w:t> </w:t>
      </w:r>
      <w:r>
        <w:rPr>
          <w:i/>
          <w:sz w:val="21"/>
        </w:rPr>
        <w:t>reduction</w:t>
      </w:r>
      <w:r>
        <w:rPr>
          <w:i/>
          <w:spacing w:val="-1"/>
          <w:sz w:val="21"/>
        </w:rPr>
        <w:t> </w:t>
      </w:r>
      <w:r>
        <w:rPr>
          <w:i/>
          <w:sz w:val="21"/>
        </w:rPr>
        <w:t>of</w:t>
      </w:r>
      <w:r>
        <w:rPr>
          <w:i/>
          <w:spacing w:val="-1"/>
          <w:sz w:val="21"/>
        </w:rPr>
        <w:t> </w:t>
      </w:r>
      <w:r>
        <w:rPr>
          <w:i/>
          <w:sz w:val="21"/>
        </w:rPr>
        <w:t>emissions</w:t>
      </w:r>
      <w:r>
        <w:rPr>
          <w:i/>
          <w:spacing w:val="-2"/>
          <w:sz w:val="21"/>
        </w:rPr>
        <w:t> </w:t>
      </w:r>
      <w:r>
        <w:rPr>
          <w:i/>
          <w:sz w:val="21"/>
        </w:rPr>
        <w:t>to</w:t>
      </w:r>
      <w:r>
        <w:rPr>
          <w:i/>
          <w:spacing w:val="-1"/>
          <w:sz w:val="21"/>
        </w:rPr>
        <w:t> </w:t>
      </w:r>
      <w:r>
        <w:rPr>
          <w:i/>
          <w:sz w:val="21"/>
        </w:rPr>
        <w:t>achieve</w:t>
      </w:r>
      <w:r>
        <w:rPr>
          <w:i/>
          <w:spacing w:val="-1"/>
          <w:sz w:val="21"/>
        </w:rPr>
        <w:t> </w:t>
      </w:r>
      <w:r>
        <w:rPr>
          <w:i/>
          <w:sz w:val="21"/>
        </w:rPr>
        <w:t>multiple</w:t>
      </w:r>
      <w:r>
        <w:rPr>
          <w:i/>
          <w:spacing w:val="-1"/>
          <w:sz w:val="21"/>
        </w:rPr>
        <w:t> </w:t>
      </w:r>
      <w:r>
        <w:rPr>
          <w:i/>
          <w:sz w:val="21"/>
        </w:rPr>
        <w:t>environmental</w:t>
      </w:r>
      <w:r>
        <w:rPr>
          <w:i/>
          <w:spacing w:val="-1"/>
          <w:sz w:val="21"/>
        </w:rPr>
        <w:t> </w:t>
      </w:r>
      <w:r>
        <w:rPr>
          <w:i/>
          <w:spacing w:val="-2"/>
          <w:sz w:val="21"/>
        </w:rPr>
        <w:t>benefits</w:t>
      </w:r>
    </w:p>
    <w:p>
      <w:pPr>
        <w:pStyle w:val="BodyText"/>
        <w:spacing w:before="163"/>
        <w:ind w:left="116" w:right="175" w:firstLine="210"/>
        <w:jc w:val="both"/>
      </w:pPr>
      <w:r>
        <w:rPr/>
        <w:t>The results illustrate variability in the synergy between CER and PER via various low-carbon emission measures due to differences in CEI and pollution emission intensity (PEI) in various processes. PM emissions, in particular, may change contrarily</w:t>
      </w:r>
      <w:r>
        <w:rPr>
          <w:spacing w:val="-2"/>
        </w:rPr>
        <w:t> </w:t>
      </w:r>
      <w:r>
        <w:rPr/>
        <w:t>to</w:t>
      </w:r>
      <w:r>
        <w:rPr>
          <w:spacing w:val="-2"/>
        </w:rPr>
        <w:t> </w:t>
      </w:r>
      <w:r>
        <w:rPr/>
        <w:t>those</w:t>
      </w:r>
      <w:r>
        <w:rPr>
          <w:spacing w:val="-2"/>
        </w:rPr>
        <w:t> </w:t>
      </w:r>
      <w:r>
        <w:rPr/>
        <w:t>of</w:t>
      </w:r>
      <w:r>
        <w:rPr>
          <w:spacing w:val="-2"/>
        </w:rPr>
        <w:t> </w:t>
      </w:r>
      <w:r>
        <w:rPr/>
        <w:t>the</w:t>
      </w:r>
      <w:r>
        <w:rPr>
          <w:spacing w:val="-2"/>
        </w:rPr>
        <w:t> </w:t>
      </w:r>
      <w:r>
        <w:rPr/>
        <w:t>other</w:t>
      </w:r>
      <w:r>
        <w:rPr>
          <w:spacing w:val="-2"/>
        </w:rPr>
        <w:t> </w:t>
      </w:r>
      <w:r>
        <w:rPr/>
        <w:t>four</w:t>
      </w:r>
      <w:r>
        <w:rPr>
          <w:spacing w:val="-2"/>
        </w:rPr>
        <w:t> </w:t>
      </w:r>
      <w:r>
        <w:rPr/>
        <w:t>pollutants</w:t>
      </w:r>
      <w:r>
        <w:rPr>
          <w:spacing w:val="-2"/>
        </w:rPr>
        <w:t> </w:t>
      </w:r>
      <w:r>
        <w:rPr/>
        <w:t>(COD,</w:t>
      </w:r>
      <w:r>
        <w:rPr>
          <w:spacing w:val="-2"/>
        </w:rPr>
        <w:t> </w:t>
      </w:r>
      <w:r>
        <w:rPr/>
        <w:t>PM,</w:t>
      </w:r>
      <w:r>
        <w:rPr>
          <w:spacing w:val="-2"/>
        </w:rPr>
        <w:t> </w:t>
      </w:r>
      <w:r>
        <w:rPr/>
        <w:t>SO</w:t>
      </w:r>
      <w:r>
        <w:rPr>
          <w:vertAlign w:val="subscript"/>
        </w:rPr>
        <w:t>2</w:t>
      </w:r>
      <w:r>
        <w:rPr>
          <w:vertAlign w:val="baseline"/>
        </w:rPr>
        <w:t>,</w:t>
      </w:r>
      <w:r>
        <w:rPr>
          <w:spacing w:val="-2"/>
          <w:vertAlign w:val="baseline"/>
        </w:rPr>
        <w:t> </w:t>
      </w:r>
      <w:r>
        <w:rPr>
          <w:vertAlign w:val="baseline"/>
        </w:rPr>
        <w:t>and</w:t>
      </w:r>
      <w:r>
        <w:rPr>
          <w:spacing w:val="-2"/>
          <w:vertAlign w:val="baseline"/>
        </w:rPr>
        <w:t> </w:t>
      </w:r>
      <w:r>
        <w:rPr>
          <w:vertAlign w:val="baseline"/>
        </w:rPr>
        <w:t>NO</w:t>
      </w:r>
      <w:r>
        <w:rPr>
          <w:i/>
          <w:vertAlign w:val="subscript"/>
        </w:rPr>
        <w:t>x</w:t>
      </w:r>
      <w:r>
        <w:rPr>
          <w:vertAlign w:val="baseline"/>
        </w:rPr>
        <w:t>).</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one</w:t>
      </w:r>
      <w:r>
        <w:rPr>
          <w:spacing w:val="-2"/>
          <w:vertAlign w:val="baseline"/>
        </w:rPr>
        <w:t> </w:t>
      </w:r>
      <w:r>
        <w:rPr>
          <w:vertAlign w:val="baseline"/>
        </w:rPr>
        <w:t>hand,</w:t>
      </w:r>
      <w:r>
        <w:rPr>
          <w:spacing w:val="-2"/>
          <w:vertAlign w:val="baseline"/>
        </w:rPr>
        <w:t> </w:t>
      </w:r>
      <w:r>
        <w:rPr>
          <w:vertAlign w:val="baseline"/>
        </w:rPr>
        <w:t>in</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vertAlign w:val="baseline"/>
        </w:rPr>
        <w:t>carbon</w:t>
      </w:r>
      <w:r>
        <w:rPr>
          <w:spacing w:val="-2"/>
          <w:vertAlign w:val="baseline"/>
        </w:rPr>
        <w:t> </w:t>
      </w:r>
      <w:r>
        <w:rPr>
          <w:vertAlign w:val="baseline"/>
        </w:rPr>
        <w:t>emission</w:t>
      </w:r>
      <w:r>
        <w:rPr>
          <w:spacing w:val="-2"/>
          <w:vertAlign w:val="baseline"/>
        </w:rPr>
        <w:t> </w:t>
      </w:r>
      <w:r>
        <w:rPr>
          <w:vertAlign w:val="baseline"/>
        </w:rPr>
        <w:t>and PER,</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necessary</w:t>
      </w:r>
      <w:r>
        <w:rPr>
          <w:spacing w:val="-6"/>
          <w:vertAlign w:val="baseline"/>
        </w:rPr>
        <w:t> </w:t>
      </w:r>
      <w:r>
        <w:rPr>
          <w:vertAlign w:val="baseline"/>
        </w:rPr>
        <w:t>to</w:t>
      </w:r>
      <w:r>
        <w:rPr>
          <w:spacing w:val="-6"/>
          <w:vertAlign w:val="baseline"/>
        </w:rPr>
        <w:t> </w:t>
      </w:r>
      <w:r>
        <w:rPr>
          <w:vertAlign w:val="baseline"/>
        </w:rPr>
        <w:t>optimize</w:t>
      </w:r>
      <w:r>
        <w:rPr>
          <w:spacing w:val="-6"/>
          <w:vertAlign w:val="baseline"/>
        </w:rPr>
        <w:t> </w:t>
      </w:r>
      <w:r>
        <w:rPr>
          <w:vertAlign w:val="baseline"/>
        </w:rPr>
        <w:t>the</w:t>
      </w:r>
      <w:r>
        <w:rPr>
          <w:spacing w:val="-6"/>
          <w:vertAlign w:val="baseline"/>
        </w:rPr>
        <w:t> </w:t>
      </w:r>
      <w:r>
        <w:rPr>
          <w:vertAlign w:val="baseline"/>
        </w:rPr>
        <w:t>development</w:t>
      </w:r>
      <w:r>
        <w:rPr>
          <w:spacing w:val="-6"/>
          <w:vertAlign w:val="baseline"/>
        </w:rPr>
        <w:t> </w:t>
      </w:r>
      <w:r>
        <w:rPr>
          <w:vertAlign w:val="baseline"/>
        </w:rPr>
        <w:t>path</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industry</w:t>
      </w:r>
      <w:r>
        <w:rPr>
          <w:spacing w:val="-6"/>
          <w:vertAlign w:val="baseline"/>
        </w:rPr>
        <w:t> </w:t>
      </w:r>
      <w:r>
        <w:rPr>
          <w:vertAlign w:val="baseline"/>
        </w:rPr>
        <w:t>in</w:t>
      </w:r>
      <w:r>
        <w:rPr>
          <w:spacing w:val="-6"/>
          <w:vertAlign w:val="baseline"/>
        </w:rPr>
        <w:t> </w:t>
      </w:r>
      <w:r>
        <w:rPr>
          <w:vertAlign w:val="baseline"/>
        </w:rPr>
        <w:t>an</w:t>
      </w:r>
      <w:r>
        <w:rPr>
          <w:spacing w:val="-6"/>
          <w:vertAlign w:val="baseline"/>
        </w:rPr>
        <w:t> </w:t>
      </w:r>
      <w:r>
        <w:rPr>
          <w:vertAlign w:val="baseline"/>
        </w:rPr>
        <w:t>integrated</w:t>
      </w:r>
      <w:r>
        <w:rPr>
          <w:spacing w:val="-6"/>
          <w:vertAlign w:val="baseline"/>
        </w:rPr>
        <w:t> </w:t>
      </w:r>
      <w:r>
        <w:rPr>
          <w:vertAlign w:val="baseline"/>
        </w:rPr>
        <w:t>manner</w:t>
      </w:r>
      <w:r>
        <w:rPr>
          <w:spacing w:val="-6"/>
          <w:vertAlign w:val="baseline"/>
        </w:rPr>
        <w:t> </w:t>
      </w:r>
      <w:r>
        <w:rPr>
          <w:vertAlign w:val="baseline"/>
        </w:rPr>
        <w:t>with</w:t>
      </w:r>
      <w:r>
        <w:rPr>
          <w:spacing w:val="-6"/>
          <w:vertAlign w:val="baseline"/>
        </w:rPr>
        <w:t> </w:t>
      </w:r>
      <w:r>
        <w:rPr>
          <w:vertAlign w:val="baseline"/>
        </w:rPr>
        <w:t>multiple</w:t>
      </w:r>
      <w:r>
        <w:rPr>
          <w:spacing w:val="-6"/>
          <w:vertAlign w:val="baseline"/>
        </w:rPr>
        <w:t> </w:t>
      </w:r>
      <w:r>
        <w:rPr>
          <w:vertAlign w:val="baseline"/>
        </w:rPr>
        <w:t>objectives</w:t>
      </w:r>
      <w:r>
        <w:rPr>
          <w:spacing w:val="-6"/>
          <w:vertAlign w:val="baseline"/>
        </w:rPr>
        <w:t> </w:t>
      </w:r>
      <w:r>
        <w:rPr>
          <w:vertAlign w:val="baseline"/>
        </w:rPr>
        <w:t>due</w:t>
      </w:r>
      <w:r>
        <w:rPr>
          <w:spacing w:val="-6"/>
          <w:vertAlign w:val="baseline"/>
        </w:rPr>
        <w:t> </w:t>
      </w:r>
      <w:r>
        <w:rPr>
          <w:vertAlign w:val="baseline"/>
        </w:rPr>
        <w:t>to differences in environmental capacity in different regions.</w:t>
      </w:r>
    </w:p>
    <w:p>
      <w:pPr>
        <w:pStyle w:val="BodyText"/>
        <w:spacing w:before="163"/>
        <w:ind w:left="116" w:right="174" w:firstLine="210"/>
        <w:jc w:val="both"/>
      </w:pPr>
      <w:r>
        <w:rPr/>
        <w:t>On the other hand, ore types and steel scrap sources are diverse. Heavy metals and harmful compounds contained in ores or</w:t>
      </w:r>
      <w:r>
        <w:rPr>
          <w:spacing w:val="-4"/>
        </w:rPr>
        <w:t> </w:t>
      </w:r>
      <w:r>
        <w:rPr/>
        <w:t>added</w:t>
      </w:r>
      <w:r>
        <w:rPr>
          <w:spacing w:val="-4"/>
        </w:rPr>
        <w:t> </w:t>
      </w:r>
      <w:r>
        <w:rPr/>
        <w:t>during</w:t>
      </w:r>
      <w:r>
        <w:rPr>
          <w:spacing w:val="-4"/>
        </w:rPr>
        <w:t> </w:t>
      </w:r>
      <w:r>
        <w:rPr/>
        <w:t>steel</w:t>
      </w:r>
      <w:r>
        <w:rPr>
          <w:spacing w:val="-4"/>
        </w:rPr>
        <w:t> </w:t>
      </w:r>
      <w:r>
        <w:rPr/>
        <w:t>production,</w:t>
      </w:r>
      <w:r>
        <w:rPr>
          <w:spacing w:val="-4"/>
        </w:rPr>
        <w:t> </w:t>
      </w:r>
      <w:r>
        <w:rPr/>
        <w:t>as</w:t>
      </w:r>
      <w:r>
        <w:rPr>
          <w:spacing w:val="-4"/>
        </w:rPr>
        <w:t> </w:t>
      </w:r>
      <w:r>
        <w:rPr/>
        <w:t>well</w:t>
      </w:r>
      <w:r>
        <w:rPr>
          <w:spacing w:val="-4"/>
        </w:rPr>
        <w:t> </w:t>
      </w:r>
      <w:r>
        <w:rPr/>
        <w:t>as</w:t>
      </w:r>
      <w:r>
        <w:rPr>
          <w:spacing w:val="-4"/>
        </w:rPr>
        <w:t> </w:t>
      </w:r>
      <w:r>
        <w:rPr/>
        <w:t>the</w:t>
      </w:r>
      <w:r>
        <w:rPr>
          <w:spacing w:val="-4"/>
        </w:rPr>
        <w:t> </w:t>
      </w:r>
      <w:r>
        <w:rPr/>
        <w:t>pollutants</w:t>
      </w:r>
      <w:r>
        <w:rPr>
          <w:spacing w:val="-4"/>
        </w:rPr>
        <w:t> </w:t>
      </w:r>
      <w:r>
        <w:rPr/>
        <w:t>attached</w:t>
      </w:r>
      <w:r>
        <w:rPr>
          <w:spacing w:val="-4"/>
        </w:rPr>
        <w:t> </w:t>
      </w:r>
      <w:r>
        <w:rPr/>
        <w:t>during</w:t>
      </w:r>
      <w:r>
        <w:rPr>
          <w:spacing w:val="-4"/>
        </w:rPr>
        <w:t> </w:t>
      </w:r>
      <w:r>
        <w:rPr/>
        <w:t>steel</w:t>
      </w:r>
      <w:r>
        <w:rPr>
          <w:spacing w:val="-4"/>
        </w:rPr>
        <w:t> </w:t>
      </w:r>
      <w:r>
        <w:rPr/>
        <w:t>scrap</w:t>
      </w:r>
      <w:r>
        <w:rPr>
          <w:spacing w:val="-4"/>
        </w:rPr>
        <w:t> </w:t>
      </w:r>
      <w:r>
        <w:rPr/>
        <w:t>collection,</w:t>
      </w:r>
      <w:r>
        <w:rPr>
          <w:spacing w:val="-4"/>
        </w:rPr>
        <w:t> </w:t>
      </w:r>
      <w:r>
        <w:rPr/>
        <w:t>can</w:t>
      </w:r>
      <w:r>
        <w:rPr>
          <w:spacing w:val="-4"/>
        </w:rPr>
        <w:t> </w:t>
      </w:r>
      <w:r>
        <w:rPr/>
        <w:t>significantly</w:t>
      </w:r>
      <w:r>
        <w:rPr>
          <w:spacing w:val="-4"/>
        </w:rPr>
        <w:t> </w:t>
      </w:r>
      <w:r>
        <w:rPr/>
        <w:t>change</w:t>
      </w:r>
      <w:r>
        <w:rPr>
          <w:spacing w:val="-4"/>
        </w:rPr>
        <w:t> </w:t>
      </w:r>
      <w:r>
        <w:rPr/>
        <w:t>the industry's</w:t>
      </w:r>
      <w:r>
        <w:rPr>
          <w:spacing w:val="-4"/>
        </w:rPr>
        <w:t> </w:t>
      </w:r>
      <w:r>
        <w:rPr/>
        <w:t>pollution</w:t>
      </w:r>
      <w:r>
        <w:rPr>
          <w:spacing w:val="-4"/>
        </w:rPr>
        <w:t> </w:t>
      </w:r>
      <w:r>
        <w:rPr/>
        <w:t>emissions,</w:t>
      </w:r>
      <w:r>
        <w:rPr>
          <w:spacing w:val="-4"/>
        </w:rPr>
        <w:t> </w:t>
      </w:r>
      <w:r>
        <w:rPr/>
        <w:t>especially</w:t>
      </w:r>
      <w:r>
        <w:rPr>
          <w:spacing w:val="-4"/>
        </w:rPr>
        <w:t> </w:t>
      </w:r>
      <w:r>
        <w:rPr/>
        <w:t>those</w:t>
      </w:r>
      <w:r>
        <w:rPr>
          <w:spacing w:val="-4"/>
        </w:rPr>
        <w:t> </w:t>
      </w:r>
      <w:r>
        <w:rPr/>
        <w:t>of</w:t>
      </w:r>
      <w:r>
        <w:rPr>
          <w:spacing w:val="-4"/>
        </w:rPr>
        <w:t> </w:t>
      </w:r>
      <w:r>
        <w:rPr/>
        <w:t>contaminants</w:t>
      </w:r>
      <w:r>
        <w:rPr>
          <w:spacing w:val="-4"/>
        </w:rPr>
        <w:t> </w:t>
      </w:r>
      <w:r>
        <w:rPr/>
        <w:t>of</w:t>
      </w:r>
      <w:r>
        <w:rPr>
          <w:spacing w:val="-4"/>
        </w:rPr>
        <w:t> </w:t>
      </w:r>
      <w:r>
        <w:rPr/>
        <w:t>high</w:t>
      </w:r>
      <w:r>
        <w:rPr>
          <w:spacing w:val="-4"/>
        </w:rPr>
        <w:t> </w:t>
      </w:r>
      <w:r>
        <w:rPr/>
        <w:t>concern.</w:t>
      </w:r>
      <w:r>
        <w:rPr>
          <w:spacing w:val="-4"/>
        </w:rPr>
        <w:t> </w:t>
      </w:r>
      <w:r>
        <w:rPr/>
        <w:t>For</w:t>
      </w:r>
      <w:r>
        <w:rPr>
          <w:spacing w:val="-4"/>
        </w:rPr>
        <w:t> </w:t>
      </w:r>
      <w:r>
        <w:rPr/>
        <w:t>example,</w:t>
      </w:r>
      <w:r>
        <w:rPr>
          <w:spacing w:val="-4"/>
        </w:rPr>
        <w:t> </w:t>
      </w:r>
      <w:r>
        <w:rPr/>
        <w:t>waste</w:t>
      </w:r>
      <w:r>
        <w:rPr>
          <w:spacing w:val="-4"/>
        </w:rPr>
        <w:t> </w:t>
      </w:r>
      <w:r>
        <w:rPr/>
        <w:t>iron</w:t>
      </w:r>
      <w:r>
        <w:rPr>
          <w:spacing w:val="-4"/>
        </w:rPr>
        <w:t> </w:t>
      </w:r>
      <w:r>
        <w:rPr/>
        <w:t>drums</w:t>
      </w:r>
      <w:r>
        <w:rPr>
          <w:spacing w:val="-4"/>
        </w:rPr>
        <w:t> </w:t>
      </w:r>
      <w:r>
        <w:rPr/>
        <w:t>that</w:t>
      </w:r>
      <w:r>
        <w:rPr>
          <w:spacing w:val="-4"/>
        </w:rPr>
        <w:t> </w:t>
      </w:r>
      <w:r>
        <w:rPr/>
        <w:t>contain solvents, paints, and lacquers, should be disposed of as hazardous waste but are increasingly recycled in furnaces of the ISI to take advantage of the high temperature and completely decompose organic pollutants. However, common environmental protection facilities for waste gases and waste water are inadequate for the control of volatile organic pollutants such as benzene, toluene, or formaldehyde and hazardous residual liquids generated in the storage and pretreatment stages. Heavy metals such as cadmium, chromium, and vanadium are used to enhance the function of steel products. The</w:t>
      </w:r>
      <w:r>
        <w:rPr>
          <w:spacing w:val="-1"/>
        </w:rPr>
        <w:t> </w:t>
      </w:r>
      <w:r>
        <w:rPr/>
        <w:t>content of heavy metals in SW may also change with higher SSRs, thus posing challenges to the management of SW. Studies on pollutant analysis have rarely paid attention to high-risk heavy metals and compounds or to the corresponding hazardous wastes. Investigations</w:t>
      </w:r>
      <w:r>
        <w:rPr>
          <w:spacing w:val="-2"/>
        </w:rPr>
        <w:t> </w:t>
      </w:r>
      <w:r>
        <w:rPr/>
        <w:t>on</w:t>
      </w:r>
      <w:r>
        <w:rPr>
          <w:spacing w:val="-2"/>
        </w:rPr>
        <w:t> </w:t>
      </w:r>
      <w:r>
        <w:rPr/>
        <w:t>their</w:t>
      </w:r>
      <w:r>
        <w:rPr>
          <w:spacing w:val="-2"/>
        </w:rPr>
        <w:t> </w:t>
      </w:r>
      <w:r>
        <w:rPr/>
        <w:t>content</w:t>
      </w:r>
      <w:r>
        <w:rPr>
          <w:spacing w:val="-2"/>
        </w:rPr>
        <w:t> </w:t>
      </w:r>
      <w:r>
        <w:rPr/>
        <w:t>in</w:t>
      </w:r>
      <w:r>
        <w:rPr>
          <w:spacing w:val="-2"/>
        </w:rPr>
        <w:t> </w:t>
      </w:r>
      <w:r>
        <w:rPr/>
        <w:t>ores</w:t>
      </w:r>
      <w:r>
        <w:rPr>
          <w:spacing w:val="-2"/>
        </w:rPr>
        <w:t> </w:t>
      </w:r>
      <w:r>
        <w:rPr/>
        <w:t>and</w:t>
      </w:r>
      <w:r>
        <w:rPr>
          <w:spacing w:val="-2"/>
        </w:rPr>
        <w:t> </w:t>
      </w:r>
      <w:r>
        <w:rPr/>
        <w:t>steel</w:t>
      </w:r>
      <w:r>
        <w:rPr>
          <w:spacing w:val="-2"/>
        </w:rPr>
        <w:t> </w:t>
      </w:r>
      <w:r>
        <w:rPr/>
        <w:t>wastes</w:t>
      </w:r>
      <w:r>
        <w:rPr>
          <w:spacing w:val="-2"/>
        </w:rPr>
        <w:t> </w:t>
      </w:r>
      <w:r>
        <w:rPr/>
        <w:t>and</w:t>
      </w:r>
      <w:r>
        <w:rPr>
          <w:spacing w:val="-2"/>
        </w:rPr>
        <w:t> </w:t>
      </w:r>
      <w:r>
        <w:rPr/>
        <w:t>their</w:t>
      </w:r>
      <w:r>
        <w:rPr>
          <w:spacing w:val="-2"/>
        </w:rPr>
        <w:t> </w:t>
      </w:r>
      <w:r>
        <w:rPr/>
        <w:t>transport</w:t>
      </w:r>
      <w:r>
        <w:rPr>
          <w:spacing w:val="-2"/>
        </w:rPr>
        <w:t> </w:t>
      </w:r>
      <w:r>
        <w:rPr/>
        <w:t>and</w:t>
      </w:r>
      <w:r>
        <w:rPr>
          <w:spacing w:val="-2"/>
        </w:rPr>
        <w:t> </w:t>
      </w:r>
      <w:r>
        <w:rPr/>
        <w:t>fate</w:t>
      </w:r>
      <w:r>
        <w:rPr>
          <w:spacing w:val="-2"/>
        </w:rPr>
        <w:t> </w:t>
      </w:r>
      <w:r>
        <w:rPr/>
        <w:t>during</w:t>
      </w:r>
      <w:r>
        <w:rPr>
          <w:spacing w:val="-2"/>
        </w:rPr>
        <w:t> </w:t>
      </w:r>
      <w:r>
        <w:rPr/>
        <w:t>processing</w:t>
      </w:r>
      <w:r>
        <w:rPr>
          <w:spacing w:val="-2"/>
        </w:rPr>
        <w:t> </w:t>
      </w:r>
      <w:r>
        <w:rPr/>
        <w:t>are</w:t>
      </w:r>
      <w:r>
        <w:rPr>
          <w:spacing w:val="-2"/>
        </w:rPr>
        <w:t> </w:t>
      </w:r>
      <w:r>
        <w:rPr/>
        <w:t>required</w:t>
      </w:r>
      <w:r>
        <w:rPr>
          <w:spacing w:val="-2"/>
        </w:rPr>
        <w:t> </w:t>
      </w:r>
      <w:r>
        <w:rPr/>
        <w:t>to</w:t>
      </w:r>
      <w:r>
        <w:rPr>
          <w:spacing w:val="-2"/>
        </w:rPr>
        <w:t> </w:t>
      </w:r>
      <w:r>
        <w:rPr/>
        <w:t>identify priorities</w:t>
      </w:r>
      <w:r>
        <w:rPr>
          <w:spacing w:val="-8"/>
        </w:rPr>
        <w:t> </w:t>
      </w:r>
      <w:r>
        <w:rPr/>
        <w:t>in</w:t>
      </w:r>
      <w:r>
        <w:rPr>
          <w:spacing w:val="-8"/>
        </w:rPr>
        <w:t> </w:t>
      </w:r>
      <w:r>
        <w:rPr/>
        <w:t>different</w:t>
      </w:r>
      <w:r>
        <w:rPr>
          <w:spacing w:val="-8"/>
        </w:rPr>
        <w:t> </w:t>
      </w:r>
      <w:r>
        <w:rPr/>
        <w:t>regions</w:t>
      </w:r>
      <w:r>
        <w:rPr>
          <w:spacing w:val="-8"/>
        </w:rPr>
        <w:t> </w:t>
      </w:r>
      <w:r>
        <w:rPr/>
        <w:t>and</w:t>
      </w:r>
      <w:r>
        <w:rPr>
          <w:spacing w:val="-8"/>
        </w:rPr>
        <w:t> </w:t>
      </w:r>
      <w:r>
        <w:rPr/>
        <w:t>achieve</w:t>
      </w:r>
      <w:r>
        <w:rPr>
          <w:spacing w:val="-8"/>
        </w:rPr>
        <w:t> </w:t>
      </w:r>
      <w:r>
        <w:rPr/>
        <w:t>synergistic</w:t>
      </w:r>
      <w:r>
        <w:rPr>
          <w:spacing w:val="-8"/>
        </w:rPr>
        <w:t> </w:t>
      </w:r>
      <w:r>
        <w:rPr/>
        <w:t>goals</w:t>
      </w:r>
      <w:r>
        <w:rPr>
          <w:spacing w:val="-8"/>
        </w:rPr>
        <w:t> </w:t>
      </w:r>
      <w:r>
        <w:rPr/>
        <w:t>toward</w:t>
      </w:r>
      <w:r>
        <w:rPr>
          <w:spacing w:val="-8"/>
        </w:rPr>
        <w:t> </w:t>
      </w:r>
      <w:r>
        <w:rPr/>
        <w:t>climate</w:t>
      </w:r>
      <w:r>
        <w:rPr>
          <w:spacing w:val="-8"/>
        </w:rPr>
        <w:t> </w:t>
      </w:r>
      <w:r>
        <w:rPr/>
        <w:t>mitigation,</w:t>
      </w:r>
      <w:r>
        <w:rPr>
          <w:spacing w:val="-8"/>
        </w:rPr>
        <w:t> </w:t>
      </w:r>
      <w:r>
        <w:rPr/>
        <w:t>clean</w:t>
      </w:r>
      <w:r>
        <w:rPr>
          <w:spacing w:val="-8"/>
        </w:rPr>
        <w:t> </w:t>
      </w:r>
      <w:r>
        <w:rPr/>
        <w:t>water,</w:t>
      </w:r>
      <w:r>
        <w:rPr>
          <w:spacing w:val="-8"/>
        </w:rPr>
        <w:t> </w:t>
      </w:r>
      <w:r>
        <w:rPr/>
        <w:t>a</w:t>
      </w:r>
      <w:r>
        <w:rPr>
          <w:spacing w:val="-9"/>
        </w:rPr>
        <w:t> </w:t>
      </w:r>
      <w:r>
        <w:rPr/>
        <w:t>blue</w:t>
      </w:r>
      <w:r>
        <w:rPr>
          <w:spacing w:val="-8"/>
        </w:rPr>
        <w:t> </w:t>
      </w:r>
      <w:r>
        <w:rPr/>
        <w:t>sky,</w:t>
      </w:r>
      <w:r>
        <w:rPr>
          <w:spacing w:val="-8"/>
        </w:rPr>
        <w:t> </w:t>
      </w:r>
      <w:r>
        <w:rPr/>
        <w:t>and</w:t>
      </w:r>
      <w:r>
        <w:rPr>
          <w:spacing w:val="-8"/>
        </w:rPr>
        <w:t> </w:t>
      </w:r>
      <w:r>
        <w:rPr/>
        <w:t>unpolluted </w:t>
      </w:r>
      <w:r>
        <w:rPr>
          <w:spacing w:val="-2"/>
        </w:rPr>
        <w:t>land.</w:t>
      </w:r>
    </w:p>
    <w:p>
      <w:pPr>
        <w:pStyle w:val="BodyText"/>
        <w:spacing w:before="163"/>
        <w:ind w:left="116" w:right="174" w:firstLine="210"/>
        <w:jc w:val="both"/>
      </w:pPr>
      <w:r>
        <w:rPr/>
        <mc:AlternateContent>
          <mc:Choice Requires="wps">
            <w:drawing>
              <wp:anchor distT="0" distB="0" distL="0" distR="0" allowOverlap="1" layoutInCell="1" locked="0" behindDoc="1" simplePos="0" relativeHeight="487333376">
                <wp:simplePos x="0" y="0"/>
                <wp:positionH relativeFrom="page">
                  <wp:posOffset>3471684</wp:posOffset>
                </wp:positionH>
                <wp:positionV relativeFrom="paragraph">
                  <wp:posOffset>410425</wp:posOffset>
                </wp:positionV>
                <wp:extent cx="133350" cy="1536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33350" cy="153670"/>
                        </a:xfrm>
                        <a:custGeom>
                          <a:avLst/>
                          <a:gdLst/>
                          <a:ahLst/>
                          <a:cxnLst/>
                          <a:rect l="l" t="t" r="r" b="b"/>
                          <a:pathLst>
                            <a:path w="133350" h="153670">
                              <a:moveTo>
                                <a:pt x="133349" y="153339"/>
                              </a:moveTo>
                              <a:lnTo>
                                <a:pt x="0" y="153339"/>
                              </a:lnTo>
                              <a:lnTo>
                                <a:pt x="0" y="0"/>
                              </a:lnTo>
                              <a:lnTo>
                                <a:pt x="133349" y="0"/>
                              </a:lnTo>
                              <a:lnTo>
                                <a:pt x="133349"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273.360992pt;margin-top:32.316986pt;width:10.5pt;height:12.074pt;mso-position-horizontal-relative:page;mso-position-vertical-relative:paragraph;z-index:-15983104" id="docshape45"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33888">
                <wp:simplePos x="0" y="0"/>
                <wp:positionH relativeFrom="page">
                  <wp:posOffset>1042581</wp:posOffset>
                </wp:positionH>
                <wp:positionV relativeFrom="paragraph">
                  <wp:posOffset>563765</wp:posOffset>
                </wp:positionV>
                <wp:extent cx="133350" cy="1536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33350" cy="153670"/>
                        </a:xfrm>
                        <a:custGeom>
                          <a:avLst/>
                          <a:gdLst/>
                          <a:ahLst/>
                          <a:cxnLst/>
                          <a:rect l="l" t="t" r="r" b="b"/>
                          <a:pathLst>
                            <a:path w="133350" h="153670">
                              <a:moveTo>
                                <a:pt x="133350" y="153339"/>
                              </a:moveTo>
                              <a:lnTo>
                                <a:pt x="0" y="153339"/>
                              </a:lnTo>
                              <a:lnTo>
                                <a:pt x="0" y="0"/>
                              </a:lnTo>
                              <a:lnTo>
                                <a:pt x="133350" y="0"/>
                              </a:lnTo>
                              <a:lnTo>
                                <a:pt x="133350"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82.092995pt;margin-top:44.390984pt;width:10.5pt;height:12.074pt;mso-position-horizontal-relative:page;mso-position-vertical-relative:paragraph;z-index:-15982592" id="docshape46" filled="true" fillcolor="#ccffff" stroked="false">
                <v:fill type="solid"/>
                <w10:wrap type="none"/>
              </v:rect>
            </w:pict>
          </mc:Fallback>
        </mc:AlternateContent>
      </w:r>
      <w:r>
        <w:rPr/>
        <mc:AlternateContent>
          <mc:Choice Requires="wps">
            <w:drawing>
              <wp:anchor distT="0" distB="0" distL="0" distR="0" allowOverlap="1" layoutInCell="1" locked="0" behindDoc="1" simplePos="0" relativeHeight="487334400">
                <wp:simplePos x="0" y="0"/>
                <wp:positionH relativeFrom="page">
                  <wp:posOffset>5808154</wp:posOffset>
                </wp:positionH>
                <wp:positionV relativeFrom="paragraph">
                  <wp:posOffset>563765</wp:posOffset>
                </wp:positionV>
                <wp:extent cx="300355" cy="1536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00355" cy="153670"/>
                        </a:xfrm>
                        <a:custGeom>
                          <a:avLst/>
                          <a:gdLst/>
                          <a:ahLst/>
                          <a:cxnLst/>
                          <a:rect l="l" t="t" r="r" b="b"/>
                          <a:pathLst>
                            <a:path w="300355" h="153670">
                              <a:moveTo>
                                <a:pt x="300037" y="153339"/>
                              </a:moveTo>
                              <a:lnTo>
                                <a:pt x="0" y="153339"/>
                              </a:lnTo>
                              <a:lnTo>
                                <a:pt x="0" y="0"/>
                              </a:lnTo>
                              <a:lnTo>
                                <a:pt x="300037" y="0"/>
                              </a:lnTo>
                              <a:lnTo>
                                <a:pt x="300037" y="153339"/>
                              </a:lnTo>
                              <a:close/>
                            </a:path>
                          </a:pathLst>
                        </a:custGeom>
                        <a:solidFill>
                          <a:srgbClr val="CCFFFF"/>
                        </a:solidFill>
                      </wps:spPr>
                      <wps:bodyPr wrap="square" lIns="0" tIns="0" rIns="0" bIns="0" rtlCol="0">
                        <a:prstTxWarp prst="textNoShape">
                          <a:avLst/>
                        </a:prstTxWarp>
                        <a:noAutofit/>
                      </wps:bodyPr>
                    </wps:wsp>
                  </a:graphicData>
                </a:graphic>
              </wp:anchor>
            </w:drawing>
          </mc:Choice>
          <mc:Fallback>
            <w:pict>
              <v:rect style="position:absolute;margin-left:457.334991pt;margin-top:44.390984pt;width:23.625pt;height:12.074pt;mso-position-horizontal-relative:page;mso-position-vertical-relative:paragraph;z-index:-15982080" id="docshape47" filled="true" fillcolor="#ccffff" stroked="false">
                <v:fill type="solid"/>
                <w10:wrap type="none"/>
              </v:rect>
            </w:pict>
          </mc:Fallback>
        </mc:AlternateContent>
      </w:r>
      <w:r>
        <w:rPr/>
        <w:t>China’s</w:t>
      </w:r>
      <w:r>
        <w:rPr>
          <w:spacing w:val="-3"/>
        </w:rPr>
        <w:t> </w:t>
      </w:r>
      <w:r>
        <w:rPr/>
        <w:t>experience</w:t>
      </w:r>
      <w:r>
        <w:rPr>
          <w:spacing w:val="-3"/>
        </w:rPr>
        <w:t> </w:t>
      </w:r>
      <w:r>
        <w:rPr/>
        <w:t>with</w:t>
      </w:r>
      <w:r>
        <w:rPr>
          <w:spacing w:val="-3"/>
        </w:rPr>
        <w:t> </w:t>
      </w:r>
      <w:r>
        <w:rPr/>
        <w:t>promoting</w:t>
      </w:r>
      <w:r>
        <w:rPr>
          <w:spacing w:val="-4"/>
        </w:rPr>
        <w:t> </w:t>
      </w:r>
      <w:r>
        <w:rPr/>
        <w:t>the</w:t>
      </w:r>
      <w:r>
        <w:rPr>
          <w:spacing w:val="-3"/>
        </w:rPr>
        <w:t> </w:t>
      </w:r>
      <w:r>
        <w:rPr/>
        <w:t>synergistic</w:t>
      </w:r>
      <w:r>
        <w:rPr>
          <w:spacing w:val="-4"/>
        </w:rPr>
        <w:t> </w:t>
      </w:r>
      <w:r>
        <w:rPr/>
        <w:t>reduction</w:t>
      </w:r>
      <w:r>
        <w:rPr>
          <w:spacing w:val="-4"/>
        </w:rPr>
        <w:t> </w:t>
      </w:r>
      <w:r>
        <w:rPr/>
        <w:t>of</w:t>
      </w:r>
      <w:r>
        <w:rPr>
          <w:spacing w:val="-3"/>
        </w:rPr>
        <w:t> </w:t>
      </w:r>
      <w:r>
        <w:rPr/>
        <w:t>carbon</w:t>
      </w:r>
      <w:r>
        <w:rPr>
          <w:spacing w:val="-3"/>
        </w:rPr>
        <w:t> </w:t>
      </w:r>
      <w:r>
        <w:rPr/>
        <w:t>and</w:t>
      </w:r>
      <w:r>
        <w:rPr>
          <w:spacing w:val="-4"/>
        </w:rPr>
        <w:t> </w:t>
      </w:r>
      <w:r>
        <w:rPr/>
        <w:t>pollution</w:t>
      </w:r>
      <w:r>
        <w:rPr>
          <w:spacing w:val="-3"/>
        </w:rPr>
        <w:t> </w:t>
      </w:r>
      <w:r>
        <w:rPr/>
        <w:t>emissions</w:t>
      </w:r>
      <w:r>
        <w:rPr>
          <w:spacing w:val="-3"/>
        </w:rPr>
        <w:t> </w:t>
      </w:r>
      <w:r>
        <w:rPr/>
        <w:t>has</w:t>
      </w:r>
      <w:r>
        <w:rPr>
          <w:spacing w:val="-3"/>
        </w:rPr>
        <w:t> </w:t>
      </w:r>
      <w:r>
        <w:rPr/>
        <w:t>broad</w:t>
      </w:r>
      <w:r>
        <w:rPr>
          <w:spacing w:val="-3"/>
        </w:rPr>
        <w:t> </w:t>
      </w:r>
      <w:r>
        <w:rPr/>
        <w:t>implications</w:t>
      </w:r>
      <w:r>
        <w:rPr>
          <w:spacing w:val="-3"/>
        </w:rPr>
        <w:t> </w:t>
      </w:r>
      <w:r>
        <w:rPr/>
        <w:t>for other developing countries, such as India, Brazil, or South Africa, which have high carbon emissions while suffering from severe health impacts from various types of pollution [59]. The urbanization rate is expected to further increase for these countries [60], while the per capita consumption of iron and steel is still at a relatively low level [44,61]. This leads to an increasing consumption demand. For similar countries with a growing consumption, the prevention of an excessive growth in</w:t>
      </w:r>
      <w:r>
        <w:rPr>
          <w:spacing w:val="-2"/>
        </w:rPr>
        <w:t> </w:t>
      </w:r>
      <w:r>
        <w:rPr/>
        <w:t>CSP</w:t>
      </w:r>
      <w:r>
        <w:rPr>
          <w:spacing w:val="-2"/>
        </w:rPr>
        <w:t> </w:t>
      </w:r>
      <w:r>
        <w:rPr/>
        <w:t>is</w:t>
      </w:r>
      <w:r>
        <w:rPr>
          <w:spacing w:val="-2"/>
        </w:rPr>
        <w:t> </w:t>
      </w:r>
      <w:r>
        <w:rPr/>
        <w:t>key</w:t>
      </w:r>
      <w:r>
        <w:rPr>
          <w:spacing w:val="-2"/>
        </w:rPr>
        <w:t> </w:t>
      </w:r>
      <w:r>
        <w:rPr/>
        <w:t>to</w:t>
      </w:r>
      <w:r>
        <w:rPr>
          <w:spacing w:val="-2"/>
        </w:rPr>
        <w:t> </w:t>
      </w:r>
      <w:r>
        <w:rPr/>
        <w:t>controlling</w:t>
      </w:r>
      <w:r>
        <w:rPr>
          <w:spacing w:val="-2"/>
        </w:rPr>
        <w:t> </w:t>
      </w:r>
      <w:r>
        <w:rPr/>
        <w:t>total</w:t>
      </w:r>
      <w:r>
        <w:rPr>
          <w:spacing w:val="-2"/>
        </w:rPr>
        <w:t> </w:t>
      </w:r>
      <w:r>
        <w:rPr/>
        <w:t>carbon</w:t>
      </w:r>
      <w:r>
        <w:rPr>
          <w:spacing w:val="-2"/>
        </w:rPr>
        <w:t> </w:t>
      </w:r>
      <w:r>
        <w:rPr/>
        <w:t>and</w:t>
      </w:r>
      <w:r>
        <w:rPr>
          <w:spacing w:val="-2"/>
        </w:rPr>
        <w:t> </w:t>
      </w:r>
      <w:r>
        <w:rPr/>
        <w:t>pollutant</w:t>
      </w:r>
      <w:r>
        <w:rPr>
          <w:spacing w:val="-2"/>
        </w:rPr>
        <w:t> </w:t>
      </w:r>
      <w:r>
        <w:rPr/>
        <w:t>emissions.</w:t>
      </w:r>
      <w:r>
        <w:rPr>
          <w:spacing w:val="-2"/>
        </w:rPr>
        <w:t> </w:t>
      </w:r>
      <w:r>
        <w:rPr/>
        <w:t>Furthermore,</w:t>
      </w:r>
      <w:r>
        <w:rPr>
          <w:spacing w:val="-2"/>
        </w:rPr>
        <w:t> </w:t>
      </w:r>
      <w:r>
        <w:rPr/>
        <w:t>it</w:t>
      </w:r>
      <w:r>
        <w:rPr>
          <w:spacing w:val="-2"/>
        </w:rPr>
        <w:t> </w:t>
      </w:r>
      <w:r>
        <w:rPr/>
        <w:t>is</w:t>
      </w:r>
      <w:r>
        <w:rPr>
          <w:spacing w:val="-2"/>
        </w:rPr>
        <w:t> </w:t>
      </w:r>
      <w:r>
        <w:rPr/>
        <w:t>essential</w:t>
      </w:r>
      <w:r>
        <w:rPr>
          <w:spacing w:val="-2"/>
        </w:rPr>
        <w:t> </w:t>
      </w:r>
      <w:r>
        <w:rPr/>
        <w:t>to</w:t>
      </w:r>
      <w:r>
        <w:rPr>
          <w:spacing w:val="-2"/>
        </w:rPr>
        <w:t> </w:t>
      </w:r>
      <w:r>
        <w:rPr/>
        <w:t>identify</w:t>
      </w:r>
      <w:r>
        <w:rPr>
          <w:spacing w:val="-2"/>
        </w:rPr>
        <w:t> </w:t>
      </w:r>
      <w:r>
        <w:rPr/>
        <w:t>key</w:t>
      </w:r>
      <w:r>
        <w:rPr>
          <w:spacing w:val="-2"/>
        </w:rPr>
        <w:t> </w:t>
      </w:r>
      <w:r>
        <w:rPr/>
        <w:t>sources</w:t>
      </w:r>
      <w:r>
        <w:rPr>
          <w:spacing w:val="-2"/>
        </w:rPr>
        <w:t> </w:t>
      </w:r>
      <w:r>
        <w:rPr/>
        <w:t>that</w:t>
      </w:r>
      <w:r>
        <w:rPr>
          <w:spacing w:val="-2"/>
        </w:rPr>
        <w:t> </w:t>
      </w:r>
      <w:r>
        <w:rPr/>
        <w:t>can enhance</w:t>
      </w:r>
      <w:r>
        <w:rPr>
          <w:spacing w:val="-1"/>
        </w:rPr>
        <w:t> </w:t>
      </w:r>
      <w:r>
        <w:rPr/>
        <w:t>the</w:t>
      </w:r>
      <w:r>
        <w:rPr>
          <w:spacing w:val="-1"/>
        </w:rPr>
        <w:t> </w:t>
      </w:r>
      <w:r>
        <w:rPr/>
        <w:t>supply</w:t>
      </w:r>
      <w:r>
        <w:rPr>
          <w:spacing w:val="-1"/>
        </w:rPr>
        <w:t> </w:t>
      </w:r>
      <w:r>
        <w:rPr/>
        <w:t>of scrap,</w:t>
      </w:r>
      <w:r>
        <w:rPr>
          <w:spacing w:val="-1"/>
        </w:rPr>
        <w:t> </w:t>
      </w:r>
      <w:r>
        <w:rPr/>
        <w:t>specifically</w:t>
      </w:r>
      <w:r>
        <w:rPr>
          <w:spacing w:val="-1"/>
        </w:rPr>
        <w:t> </w:t>
      </w:r>
      <w:r>
        <w:rPr/>
        <w:t>if the</w:t>
      </w:r>
      <w:r>
        <w:rPr>
          <w:spacing w:val="-1"/>
        </w:rPr>
        <w:t> </w:t>
      </w:r>
      <w:r>
        <w:rPr/>
        <w:t>SSR is to</w:t>
      </w:r>
      <w:r>
        <w:rPr>
          <w:spacing w:val="-1"/>
        </w:rPr>
        <w:t> </w:t>
      </w:r>
      <w:r>
        <w:rPr/>
        <w:t>be increased.</w:t>
      </w:r>
      <w:r>
        <w:rPr>
          <w:spacing w:val="-1"/>
        </w:rPr>
        <w:t> </w:t>
      </w:r>
      <w:r>
        <w:rPr/>
        <w:t>Restructuring</w:t>
      </w:r>
      <w:r>
        <w:rPr>
          <w:spacing w:val="-1"/>
        </w:rPr>
        <w:t> </w:t>
      </w:r>
      <w:r>
        <w:rPr/>
        <w:t>of facilities to</w:t>
      </w:r>
      <w:r>
        <w:rPr>
          <w:spacing w:val="-1"/>
        </w:rPr>
        <w:t> </w:t>
      </w:r>
      <w:r>
        <w:rPr/>
        <w:t>EAF production in large proportions is a rational path only if an adequate supply with steel scrap is secured.</w:t>
      </w:r>
    </w:p>
    <w:p>
      <w:pPr>
        <w:pStyle w:val="BodyText"/>
        <w:spacing w:before="163"/>
        <w:ind w:left="116" w:right="175" w:firstLine="210"/>
        <w:jc w:val="both"/>
      </w:pPr>
      <w:r>
        <w:rPr/>
        <w:t>The</w:t>
      </w:r>
      <w:r>
        <w:rPr>
          <w:spacing w:val="-2"/>
        </w:rPr>
        <w:t> </w:t>
      </w:r>
      <w:r>
        <w:rPr/>
        <w:t>ISI</w:t>
      </w:r>
      <w:r>
        <w:rPr>
          <w:spacing w:val="-2"/>
        </w:rPr>
        <w:t> </w:t>
      </w:r>
      <w:r>
        <w:rPr/>
        <w:t>is</w:t>
      </w:r>
      <w:r>
        <w:rPr>
          <w:spacing w:val="-2"/>
        </w:rPr>
        <w:t> </w:t>
      </w:r>
      <w:r>
        <w:rPr/>
        <w:t>a</w:t>
      </w:r>
      <w:r>
        <w:rPr>
          <w:spacing w:val="-2"/>
        </w:rPr>
        <w:t> </w:t>
      </w:r>
      <w:r>
        <w:rPr/>
        <w:t>major</w:t>
      </w:r>
      <w:r>
        <w:rPr>
          <w:spacing w:val="-2"/>
        </w:rPr>
        <w:t> </w:t>
      </w:r>
      <w:r>
        <w:rPr/>
        <w:t>contributor</w:t>
      </w:r>
      <w:r>
        <w:rPr>
          <w:spacing w:val="-2"/>
        </w:rPr>
        <w:t> </w:t>
      </w:r>
      <w:r>
        <w:rPr/>
        <w:t>to</w:t>
      </w:r>
      <w:r>
        <w:rPr>
          <w:spacing w:val="-2"/>
        </w:rPr>
        <w:t> </w:t>
      </w:r>
      <w:r>
        <w:rPr/>
        <w:t>both</w:t>
      </w:r>
      <w:r>
        <w:rPr>
          <w:spacing w:val="-2"/>
        </w:rPr>
        <w:t> </w:t>
      </w:r>
      <w:r>
        <w:rPr/>
        <w:t>carbon</w:t>
      </w:r>
      <w:r>
        <w:rPr>
          <w:spacing w:val="-2"/>
        </w:rPr>
        <w:t> </w:t>
      </w:r>
      <w:r>
        <w:rPr/>
        <w:t>and</w:t>
      </w:r>
      <w:r>
        <w:rPr>
          <w:spacing w:val="-2"/>
        </w:rPr>
        <w:t> </w:t>
      </w:r>
      <w:r>
        <w:rPr/>
        <w:t>pollution</w:t>
      </w:r>
      <w:r>
        <w:rPr>
          <w:spacing w:val="-2"/>
        </w:rPr>
        <w:t> </w:t>
      </w:r>
      <w:r>
        <w:rPr/>
        <w:t>emissions</w:t>
      </w:r>
      <w:r>
        <w:rPr>
          <w:spacing w:val="-2"/>
        </w:rPr>
        <w:t> </w:t>
      </w:r>
      <w:r>
        <w:rPr/>
        <w:t>[</w:t>
      </w:r>
      <w:r>
        <w:rPr>
          <w:color w:val="000000"/>
          <w:shd w:fill="CCFFFF" w:color="auto" w:val="clear"/>
        </w:rPr>
        <w:t>6</w:t>
      </w:r>
      <w:r>
        <w:rPr>
          <w:color w:val="000000"/>
        </w:rPr>
        <w:t>],</w:t>
      </w:r>
      <w:r>
        <w:rPr>
          <w:color w:val="000000"/>
          <w:spacing w:val="-2"/>
        </w:rPr>
        <w:t> </w:t>
      </w:r>
      <w:r>
        <w:rPr>
          <w:color w:val="000000"/>
        </w:rPr>
        <w:t>specifically</w:t>
      </w:r>
      <w:r>
        <w:rPr>
          <w:color w:val="000000"/>
          <w:spacing w:val="-2"/>
        </w:rPr>
        <w:t> </w:t>
      </w:r>
      <w:r>
        <w:rPr>
          <w:color w:val="000000"/>
        </w:rPr>
        <w:t>in</w:t>
      </w:r>
      <w:r>
        <w:rPr>
          <w:color w:val="000000"/>
          <w:spacing w:val="-2"/>
        </w:rPr>
        <w:t> </w:t>
      </w:r>
      <w:r>
        <w:rPr>
          <w:color w:val="000000"/>
        </w:rPr>
        <w:t>the</w:t>
      </w:r>
      <w:r>
        <w:rPr>
          <w:color w:val="000000"/>
          <w:spacing w:val="-2"/>
        </w:rPr>
        <w:t> </w:t>
      </w:r>
      <w:r>
        <w:rPr>
          <w:color w:val="000000"/>
        </w:rPr>
        <w:t>air.</w:t>
      </w:r>
      <w:r>
        <w:rPr>
          <w:color w:val="000000"/>
          <w:spacing w:val="-2"/>
        </w:rPr>
        <w:t> </w:t>
      </w:r>
      <w:r>
        <w:rPr>
          <w:color w:val="000000"/>
        </w:rPr>
        <w:t>China’s</w:t>
      </w:r>
      <w:r>
        <w:rPr>
          <w:color w:val="000000"/>
          <w:spacing w:val="-2"/>
        </w:rPr>
        <w:t> </w:t>
      </w:r>
      <w:r>
        <w:rPr>
          <w:color w:val="000000"/>
        </w:rPr>
        <w:t>measures</w:t>
      </w:r>
      <w:r>
        <w:rPr>
          <w:color w:val="000000"/>
          <w:spacing w:val="-2"/>
        </w:rPr>
        <w:t> </w:t>
      </w:r>
      <w:r>
        <w:rPr>
          <w:color w:val="000000"/>
        </w:rPr>
        <w:t>toward synergistic</w:t>
      </w:r>
      <w:r>
        <w:rPr>
          <w:color w:val="000000"/>
          <w:spacing w:val="-6"/>
        </w:rPr>
        <w:t> </w:t>
      </w:r>
      <w:r>
        <w:rPr>
          <w:color w:val="000000"/>
        </w:rPr>
        <w:t>reductions</w:t>
      </w:r>
      <w:r>
        <w:rPr>
          <w:color w:val="000000"/>
          <w:spacing w:val="-7"/>
        </w:rPr>
        <w:t> </w:t>
      </w:r>
      <w:r>
        <w:rPr>
          <w:color w:val="000000"/>
        </w:rPr>
        <w:t>in</w:t>
      </w:r>
      <w:r>
        <w:rPr>
          <w:color w:val="000000"/>
          <w:spacing w:val="-6"/>
        </w:rPr>
        <w:t> </w:t>
      </w:r>
      <w:r>
        <w:rPr>
          <w:color w:val="000000"/>
        </w:rPr>
        <w:t>various</w:t>
      </w:r>
      <w:r>
        <w:rPr>
          <w:color w:val="000000"/>
          <w:spacing w:val="-7"/>
        </w:rPr>
        <w:t> </w:t>
      </w:r>
      <w:r>
        <w:rPr>
          <w:color w:val="000000"/>
        </w:rPr>
        <w:t>emissions</w:t>
      </w:r>
      <w:r>
        <w:rPr>
          <w:color w:val="000000"/>
          <w:spacing w:val="-6"/>
        </w:rPr>
        <w:t> </w:t>
      </w:r>
      <w:r>
        <w:rPr>
          <w:color w:val="000000"/>
        </w:rPr>
        <w:t>may</w:t>
      </w:r>
      <w:r>
        <w:rPr>
          <w:color w:val="000000"/>
          <w:spacing w:val="-6"/>
        </w:rPr>
        <w:t> </w:t>
      </w:r>
      <w:r>
        <w:rPr>
          <w:color w:val="000000"/>
        </w:rPr>
        <w:t>provide</w:t>
      </w:r>
      <w:r>
        <w:rPr>
          <w:color w:val="000000"/>
          <w:spacing w:val="-6"/>
        </w:rPr>
        <w:t> </w:t>
      </w:r>
      <w:r>
        <w:rPr>
          <w:color w:val="000000"/>
        </w:rPr>
        <w:t>feasible</w:t>
      </w:r>
      <w:r>
        <w:rPr>
          <w:color w:val="000000"/>
          <w:spacing w:val="-6"/>
        </w:rPr>
        <w:t> </w:t>
      </w:r>
      <w:r>
        <w:rPr>
          <w:color w:val="000000"/>
        </w:rPr>
        <w:t>optimization</w:t>
      </w:r>
      <w:r>
        <w:rPr>
          <w:color w:val="000000"/>
          <w:spacing w:val="-6"/>
        </w:rPr>
        <w:t> </w:t>
      </w:r>
      <w:r>
        <w:rPr>
          <w:color w:val="000000"/>
        </w:rPr>
        <w:t>pathways</w:t>
      </w:r>
      <w:r>
        <w:rPr>
          <w:color w:val="000000"/>
          <w:spacing w:val="-7"/>
        </w:rPr>
        <w:t> </w:t>
      </w:r>
      <w:r>
        <w:rPr>
          <w:color w:val="000000"/>
        </w:rPr>
        <w:t>for</w:t>
      </w:r>
      <w:r>
        <w:rPr>
          <w:color w:val="000000"/>
          <w:spacing w:val="-6"/>
        </w:rPr>
        <w:t> </w:t>
      </w:r>
      <w:r>
        <w:rPr>
          <w:color w:val="000000"/>
        </w:rPr>
        <w:t>other</w:t>
      </w:r>
      <w:r>
        <w:rPr>
          <w:color w:val="000000"/>
          <w:spacing w:val="-6"/>
        </w:rPr>
        <w:t> </w:t>
      </w:r>
      <w:r>
        <w:rPr>
          <w:color w:val="000000"/>
        </w:rPr>
        <w:t>developing</w:t>
      </w:r>
      <w:r>
        <w:rPr>
          <w:color w:val="000000"/>
          <w:spacing w:val="-6"/>
        </w:rPr>
        <w:t> </w:t>
      </w:r>
      <w:r>
        <w:rPr>
          <w:color w:val="000000"/>
        </w:rPr>
        <w:t>countries</w:t>
      </w:r>
      <w:r>
        <w:rPr>
          <w:color w:val="000000"/>
          <w:spacing w:val="-7"/>
        </w:rPr>
        <w:t> </w:t>
      </w:r>
      <w:r>
        <w:rPr>
          <w:color w:val="000000"/>
        </w:rPr>
        <w:t>in</w:t>
      </w:r>
      <w:r>
        <w:rPr>
          <w:color w:val="000000"/>
          <w:spacing w:val="-6"/>
        </w:rPr>
        <w:t> </w:t>
      </w:r>
      <w:r>
        <w:rPr>
          <w:color w:val="000000"/>
        </w:rPr>
        <w:t>the near</w:t>
      </w:r>
      <w:r>
        <w:rPr>
          <w:color w:val="000000"/>
          <w:spacing w:val="-5"/>
        </w:rPr>
        <w:t> </w:t>
      </w:r>
      <w:r>
        <w:rPr>
          <w:color w:val="000000"/>
        </w:rPr>
        <w:t>future.</w:t>
      </w:r>
      <w:r>
        <w:rPr>
          <w:color w:val="000000"/>
          <w:spacing w:val="-5"/>
        </w:rPr>
        <w:t> </w:t>
      </w:r>
      <w:r>
        <w:rPr>
          <w:color w:val="000000"/>
        </w:rPr>
        <w:t>Such</w:t>
      </w:r>
      <w:r>
        <w:rPr>
          <w:color w:val="000000"/>
          <w:spacing w:val="-5"/>
        </w:rPr>
        <w:t> </w:t>
      </w:r>
      <w:r>
        <w:rPr>
          <w:color w:val="000000"/>
        </w:rPr>
        <w:t>reference</w:t>
      </w:r>
      <w:r>
        <w:rPr>
          <w:color w:val="000000"/>
          <w:spacing w:val="-5"/>
        </w:rPr>
        <w:t> </w:t>
      </w:r>
      <w:r>
        <w:rPr>
          <w:color w:val="000000"/>
        </w:rPr>
        <w:t>pathways</w:t>
      </w:r>
      <w:r>
        <w:rPr>
          <w:color w:val="000000"/>
          <w:spacing w:val="-5"/>
        </w:rPr>
        <w:t> </w:t>
      </w:r>
      <w:r>
        <w:rPr>
          <w:color w:val="000000"/>
        </w:rPr>
        <w:t>may</w:t>
      </w:r>
      <w:r>
        <w:rPr>
          <w:color w:val="000000"/>
          <w:spacing w:val="-5"/>
        </w:rPr>
        <w:t> </w:t>
      </w:r>
      <w:r>
        <w:rPr>
          <w:color w:val="000000"/>
        </w:rPr>
        <w:t>assist</w:t>
      </w:r>
      <w:r>
        <w:rPr>
          <w:color w:val="000000"/>
          <w:spacing w:val="-5"/>
        </w:rPr>
        <w:t> </w:t>
      </w:r>
      <w:r>
        <w:rPr>
          <w:color w:val="000000"/>
        </w:rPr>
        <w:t>those</w:t>
      </w:r>
      <w:r>
        <w:rPr>
          <w:color w:val="000000"/>
          <w:spacing w:val="-5"/>
        </w:rPr>
        <w:t> </w:t>
      </w:r>
      <w:r>
        <w:rPr>
          <w:color w:val="000000"/>
        </w:rPr>
        <w:t>countries</w:t>
      </w:r>
      <w:r>
        <w:rPr>
          <w:color w:val="000000"/>
          <w:spacing w:val="-5"/>
        </w:rPr>
        <w:t> </w:t>
      </w:r>
      <w:r>
        <w:rPr>
          <w:color w:val="000000"/>
        </w:rPr>
        <w:t>to</w:t>
      </w:r>
      <w:r>
        <w:rPr>
          <w:color w:val="000000"/>
          <w:spacing w:val="-5"/>
        </w:rPr>
        <w:t> </w:t>
      </w:r>
      <w:r>
        <w:rPr>
          <w:color w:val="000000"/>
        </w:rPr>
        <w:t>better</w:t>
      </w:r>
      <w:r>
        <w:rPr>
          <w:color w:val="000000"/>
          <w:spacing w:val="-5"/>
        </w:rPr>
        <w:t> </w:t>
      </w:r>
      <w:r>
        <w:rPr>
          <w:color w:val="000000"/>
        </w:rPr>
        <w:t>cope</w:t>
      </w:r>
      <w:r>
        <w:rPr>
          <w:color w:val="000000"/>
          <w:spacing w:val="-5"/>
        </w:rPr>
        <w:t> </w:t>
      </w:r>
      <w:r>
        <w:rPr>
          <w:color w:val="000000"/>
        </w:rPr>
        <w:t>with</w:t>
      </w:r>
      <w:r>
        <w:rPr>
          <w:color w:val="000000"/>
          <w:spacing w:val="-5"/>
        </w:rPr>
        <w:t> </w:t>
      </w:r>
      <w:r>
        <w:rPr>
          <w:color w:val="000000"/>
        </w:rPr>
        <w:t>the</w:t>
      </w:r>
      <w:r>
        <w:rPr>
          <w:color w:val="000000"/>
          <w:spacing w:val="-5"/>
        </w:rPr>
        <w:t> </w:t>
      </w:r>
      <w:r>
        <w:rPr>
          <w:color w:val="000000"/>
        </w:rPr>
        <w:t>coordination</w:t>
      </w:r>
      <w:r>
        <w:rPr>
          <w:color w:val="000000"/>
          <w:spacing w:val="-5"/>
        </w:rPr>
        <w:t> </w:t>
      </w:r>
      <w:r>
        <w:rPr>
          <w:color w:val="000000"/>
        </w:rPr>
        <w:t>of</w:t>
      </w:r>
      <w:r>
        <w:rPr>
          <w:color w:val="000000"/>
          <w:spacing w:val="-5"/>
        </w:rPr>
        <w:t> </w:t>
      </w:r>
      <w:r>
        <w:rPr>
          <w:color w:val="000000"/>
        </w:rPr>
        <w:t>reduction</w:t>
      </w:r>
      <w:r>
        <w:rPr>
          <w:color w:val="000000"/>
          <w:spacing w:val="-5"/>
        </w:rPr>
        <w:t> </w:t>
      </w:r>
      <w:r>
        <w:rPr>
          <w:color w:val="000000"/>
        </w:rPr>
        <w:t>approaches</w:t>
      </w:r>
    </w:p>
    <w:p>
      <w:pPr>
        <w:spacing w:after="0"/>
        <w:jc w:val="both"/>
        <w:sectPr>
          <w:pgSz w:w="11910" w:h="16840"/>
          <w:pgMar w:header="888" w:footer="991" w:top="1520" w:bottom="1180" w:left="620" w:right="560"/>
        </w:sectPr>
      </w:pPr>
    </w:p>
    <w:p>
      <w:pPr>
        <w:pStyle w:val="BodyText"/>
        <w:spacing w:before="82"/>
        <w:ind w:left="117"/>
      </w:pPr>
      <w:r>
        <w:rPr/>
        <w:t>via</w:t>
      </w:r>
      <w:r>
        <w:rPr>
          <w:spacing w:val="29"/>
        </w:rPr>
        <w:t> </w:t>
      </w:r>
      <w:r>
        <w:rPr/>
        <w:t>raw</w:t>
      </w:r>
      <w:r>
        <w:rPr>
          <w:spacing w:val="29"/>
        </w:rPr>
        <w:t> </w:t>
      </w:r>
      <w:r>
        <w:rPr/>
        <w:t>material</w:t>
      </w:r>
      <w:r>
        <w:rPr>
          <w:spacing w:val="29"/>
        </w:rPr>
        <w:t> </w:t>
      </w:r>
      <w:r>
        <w:rPr/>
        <w:t>composition</w:t>
      </w:r>
      <w:r>
        <w:rPr>
          <w:spacing w:val="29"/>
        </w:rPr>
        <w:t> </w:t>
      </w:r>
      <w:r>
        <w:rPr/>
        <w:t>control,</w:t>
      </w:r>
      <w:r>
        <w:rPr>
          <w:spacing w:val="29"/>
        </w:rPr>
        <w:t> </w:t>
      </w:r>
      <w:r>
        <w:rPr/>
        <w:t>technological</w:t>
      </w:r>
      <w:r>
        <w:rPr>
          <w:spacing w:val="29"/>
        </w:rPr>
        <w:t> </w:t>
      </w:r>
      <w:r>
        <w:rPr/>
        <w:t>structural</w:t>
      </w:r>
      <w:r>
        <w:rPr>
          <w:spacing w:val="29"/>
        </w:rPr>
        <w:t> </w:t>
      </w:r>
      <w:r>
        <w:rPr/>
        <w:t>adjustment,</w:t>
      </w:r>
      <w:r>
        <w:rPr>
          <w:spacing w:val="29"/>
        </w:rPr>
        <w:t> </w:t>
      </w:r>
      <w:r>
        <w:rPr/>
        <w:t>technological</w:t>
      </w:r>
      <w:r>
        <w:rPr>
          <w:spacing w:val="29"/>
        </w:rPr>
        <w:t> </w:t>
      </w:r>
      <w:r>
        <w:rPr/>
        <w:t>advances,</w:t>
      </w:r>
      <w:r>
        <w:rPr>
          <w:spacing w:val="29"/>
        </w:rPr>
        <w:t> </w:t>
      </w:r>
      <w:r>
        <w:rPr/>
        <w:t>and</w:t>
      </w:r>
      <w:r>
        <w:rPr>
          <w:spacing w:val="29"/>
        </w:rPr>
        <w:t> </w:t>
      </w:r>
      <w:r>
        <w:rPr/>
        <w:t>production-scale limitations to transition to a low-carbon and low-emission development model.</w:t>
      </w:r>
    </w:p>
    <w:p>
      <w:pPr>
        <w:pStyle w:val="ListParagraph"/>
        <w:numPr>
          <w:ilvl w:val="1"/>
          <w:numId w:val="3"/>
        </w:numPr>
        <w:tabs>
          <w:tab w:pos="483" w:val="left" w:leader="none"/>
        </w:tabs>
        <w:spacing w:line="240" w:lineRule="auto" w:before="240" w:after="0"/>
        <w:ind w:left="483" w:right="0" w:hanging="367"/>
        <w:jc w:val="both"/>
        <w:rPr>
          <w:i/>
          <w:sz w:val="21"/>
        </w:rPr>
      </w:pPr>
      <w:r>
        <w:rPr>
          <w:i/>
          <w:sz w:val="21"/>
        </w:rPr>
        <w:t>Uncertainty</w:t>
      </w:r>
      <w:r>
        <w:rPr>
          <w:i/>
          <w:spacing w:val="-3"/>
          <w:sz w:val="21"/>
        </w:rPr>
        <w:t> </w:t>
      </w:r>
      <w:r>
        <w:rPr>
          <w:i/>
          <w:spacing w:val="-2"/>
          <w:sz w:val="21"/>
        </w:rPr>
        <w:t>analysis</w:t>
      </w:r>
    </w:p>
    <w:p>
      <w:pPr>
        <w:pStyle w:val="BodyText"/>
        <w:spacing w:before="163"/>
        <w:ind w:left="116" w:right="174" w:firstLine="210"/>
        <w:jc w:val="both"/>
      </w:pPr>
      <w:r>
        <w:rPr/>
        <w:drawing>
          <wp:anchor distT="0" distB="0" distL="0" distR="0" allowOverlap="1" layoutInCell="1" locked="0" behindDoc="0" simplePos="0" relativeHeight="15759360">
            <wp:simplePos x="0" y="0"/>
            <wp:positionH relativeFrom="page">
              <wp:posOffset>1009375</wp:posOffset>
            </wp:positionH>
            <wp:positionV relativeFrom="paragraph">
              <wp:posOffset>941444</wp:posOffset>
            </wp:positionV>
            <wp:extent cx="5428684" cy="5532370"/>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5428684" cy="5532370"/>
                    </a:xfrm>
                    <a:prstGeom prst="rect">
                      <a:avLst/>
                    </a:prstGeom>
                  </pic:spPr>
                </pic:pic>
              </a:graphicData>
            </a:graphic>
          </wp:anchor>
        </w:drawing>
      </w:r>
      <w:r>
        <w:rPr/>
        <w:t>An uncertainty analysis was conducted by employing the Monte Carlo framework to verify the reliability of carbon and pollution emission estimations. Random values were generated according to the ranges of the CSP, SSR, EAF ratio, and emission factors of pollutants in each scenario. A total of 10 000 simulations were run to assess the ranges of uncertainty. The</w:t>
      </w:r>
      <w:r>
        <w:rPr>
          <w:spacing w:val="-7"/>
        </w:rPr>
        <w:t> </w:t>
      </w:r>
      <w:r>
        <w:rPr/>
        <w:t>results</w:t>
      </w:r>
      <w:r>
        <w:rPr>
          <w:spacing w:val="-7"/>
        </w:rPr>
        <w:t> </w:t>
      </w:r>
      <w:r>
        <w:rPr/>
        <w:t>suggested</w:t>
      </w:r>
      <w:r>
        <w:rPr>
          <w:spacing w:val="-7"/>
        </w:rPr>
        <w:t> </w:t>
      </w:r>
      <w:r>
        <w:rPr/>
        <w:t>that</w:t>
      </w:r>
      <w:r>
        <w:rPr>
          <w:spacing w:val="-7"/>
        </w:rPr>
        <w:t> </w:t>
      </w:r>
      <w:r>
        <w:rPr/>
        <w:t>the</w:t>
      </w:r>
      <w:r>
        <w:rPr>
          <w:spacing w:val="-7"/>
        </w:rPr>
        <w:t> </w:t>
      </w:r>
      <w:r>
        <w:rPr/>
        <w:t>estimations</w:t>
      </w:r>
      <w:r>
        <w:rPr>
          <w:spacing w:val="-7"/>
        </w:rPr>
        <w:t> </w:t>
      </w:r>
      <w:r>
        <w:rPr/>
        <w:t>are</w:t>
      </w:r>
      <w:r>
        <w:rPr>
          <w:spacing w:val="-7"/>
        </w:rPr>
        <w:t> </w:t>
      </w:r>
      <w:r>
        <w:rPr/>
        <w:t>stable</w:t>
      </w:r>
      <w:r>
        <w:rPr>
          <w:spacing w:val="-7"/>
        </w:rPr>
        <w:t> </w:t>
      </w:r>
      <w:r>
        <w:rPr/>
        <w:t>(Fig.</w:t>
      </w:r>
      <w:r>
        <w:rPr>
          <w:spacing w:val="-7"/>
        </w:rPr>
        <w:t> </w:t>
      </w:r>
      <w:r>
        <w:rPr/>
        <w:t>S4</w:t>
      </w:r>
      <w:r>
        <w:rPr>
          <w:spacing w:val="-7"/>
        </w:rPr>
        <w:t> </w:t>
      </w:r>
      <w:r>
        <w:rPr/>
        <w:t>in</w:t>
      </w:r>
      <w:r>
        <w:rPr>
          <w:spacing w:val="-7"/>
        </w:rPr>
        <w:t> </w:t>
      </w:r>
      <w:r>
        <w:rPr/>
        <w:t>Appendix</w:t>
      </w:r>
      <w:r>
        <w:rPr>
          <w:spacing w:val="-7"/>
        </w:rPr>
        <w:t> </w:t>
      </w:r>
      <w:r>
        <w:rPr/>
        <w:t>A),</w:t>
      </w:r>
      <w:r>
        <w:rPr>
          <w:spacing w:val="-7"/>
        </w:rPr>
        <w:t> </w:t>
      </w:r>
      <w:r>
        <w:rPr/>
        <w:t>with</w:t>
      </w:r>
      <w:r>
        <w:rPr>
          <w:spacing w:val="-7"/>
        </w:rPr>
        <w:t> </w:t>
      </w:r>
      <w:r>
        <w:rPr/>
        <w:t>a</w:t>
      </w:r>
      <w:r>
        <w:rPr>
          <w:spacing w:val="-7"/>
        </w:rPr>
        <w:t> </w:t>
      </w:r>
      <w:r>
        <w:rPr/>
        <w:t>slightly</w:t>
      </w:r>
      <w:r>
        <w:rPr>
          <w:spacing w:val="-7"/>
        </w:rPr>
        <w:t> </w:t>
      </w:r>
      <w:r>
        <w:rPr/>
        <w:t>larger</w:t>
      </w:r>
      <w:r>
        <w:rPr>
          <w:spacing w:val="-7"/>
        </w:rPr>
        <w:t> </w:t>
      </w:r>
      <w:r>
        <w:rPr/>
        <w:t>uncertainty</w:t>
      </w:r>
      <w:r>
        <w:rPr>
          <w:spacing w:val="-7"/>
        </w:rPr>
        <w:t> </w:t>
      </w:r>
      <w:r>
        <w:rPr/>
        <w:t>range</w:t>
      </w:r>
      <w:r>
        <w:rPr>
          <w:spacing w:val="-7"/>
        </w:rPr>
        <w:t> </w:t>
      </w:r>
      <w:r>
        <w:rPr/>
        <w:t>for</w:t>
      </w:r>
      <w:r>
        <w:rPr>
          <w:spacing w:val="-7"/>
        </w:rPr>
        <w:t> </w:t>
      </w:r>
      <w:r>
        <w:rPr/>
        <w:t>CO</w:t>
      </w:r>
      <w:r>
        <w:rPr>
          <w:vertAlign w:val="subscript"/>
        </w:rPr>
        <w:t>2</w:t>
      </w:r>
      <w:r>
        <w:rPr>
          <w:vertAlign w:val="baseline"/>
        </w:rPr>
        <w:t> emissions in the Sa scenario, ±0.84 for 2SD (standard deviation), than in the other scenarios (±0.52 for both Sc and Sm scenarios), and similar results for pollution emissions among the scenarios. The COD in the Sa-H scenario had the largest uncertainty</w:t>
      </w:r>
      <w:r>
        <w:rPr>
          <w:spacing w:val="-4"/>
          <w:vertAlign w:val="baseline"/>
        </w:rPr>
        <w:t> </w:t>
      </w:r>
      <w:r>
        <w:rPr>
          <w:vertAlign w:val="baseline"/>
        </w:rPr>
        <w:t>range</w:t>
      </w:r>
      <w:r>
        <w:rPr>
          <w:spacing w:val="-4"/>
          <w:vertAlign w:val="baseline"/>
        </w:rPr>
        <w:t> </w:t>
      </w:r>
      <w:r>
        <w:rPr>
          <w:vertAlign w:val="baseline"/>
        </w:rPr>
        <w:t>among</w:t>
      </w:r>
      <w:r>
        <w:rPr>
          <w:spacing w:val="-4"/>
          <w:vertAlign w:val="baseline"/>
        </w:rPr>
        <w:t> </w:t>
      </w:r>
      <w:r>
        <w:rPr>
          <w:vertAlign w:val="baseline"/>
        </w:rPr>
        <w:t>all</w:t>
      </w:r>
      <w:r>
        <w:rPr>
          <w:spacing w:val="-4"/>
          <w:vertAlign w:val="baseline"/>
        </w:rPr>
        <w:t> </w:t>
      </w:r>
      <w:r>
        <w:rPr>
          <w:vertAlign w:val="baseline"/>
        </w:rPr>
        <w:t>the</w:t>
      </w:r>
      <w:r>
        <w:rPr>
          <w:spacing w:val="-4"/>
          <w:vertAlign w:val="baseline"/>
        </w:rPr>
        <w:t> </w:t>
      </w:r>
      <w:r>
        <w:rPr>
          <w:vertAlign w:val="baseline"/>
        </w:rPr>
        <w:t>estimated</w:t>
      </w:r>
      <w:r>
        <w:rPr>
          <w:spacing w:val="-4"/>
          <w:vertAlign w:val="baseline"/>
        </w:rPr>
        <w:t> </w:t>
      </w:r>
      <w:r>
        <w:rPr>
          <w:vertAlign w:val="baseline"/>
        </w:rPr>
        <w:t>pollution</w:t>
      </w:r>
      <w:r>
        <w:rPr>
          <w:spacing w:val="-3"/>
          <w:vertAlign w:val="baseline"/>
        </w:rPr>
        <w:t> </w:t>
      </w:r>
      <w:r>
        <w:rPr>
          <w:vertAlign w:val="baseline"/>
        </w:rPr>
        <w:t>emissions</w:t>
      </w:r>
      <w:r>
        <w:rPr>
          <w:spacing w:val="-3"/>
          <w:vertAlign w:val="baseline"/>
        </w:rPr>
        <w:t> </w:t>
      </w:r>
      <w:r>
        <w:rPr>
          <w:vertAlign w:val="baseline"/>
        </w:rPr>
        <w:t>with</w:t>
      </w:r>
      <w:r>
        <w:rPr>
          <w:spacing w:val="-4"/>
          <w:vertAlign w:val="baseline"/>
        </w:rPr>
        <w:t> </w:t>
      </w:r>
      <w:r>
        <w:rPr>
          <w:vertAlign w:val="baseline"/>
        </w:rPr>
        <w:t>a</w:t>
      </w:r>
      <w:r>
        <w:rPr>
          <w:spacing w:val="-4"/>
          <w:vertAlign w:val="baseline"/>
        </w:rPr>
        <w:t> </w:t>
      </w:r>
      <w:r>
        <w:rPr>
          <w:vertAlign w:val="baseline"/>
        </w:rPr>
        <w:t>2SD</w:t>
      </w:r>
      <w:r>
        <w:rPr>
          <w:spacing w:val="-4"/>
          <w:vertAlign w:val="baseline"/>
        </w:rPr>
        <w:t> </w:t>
      </w:r>
      <w:r>
        <w:rPr>
          <w:vertAlign w:val="baseline"/>
        </w:rPr>
        <w:t>of</w:t>
      </w:r>
      <w:r>
        <w:rPr>
          <w:spacing w:val="-3"/>
          <w:vertAlign w:val="baseline"/>
        </w:rPr>
        <w:t> </w:t>
      </w:r>
      <w:r>
        <w:rPr>
          <w:vertAlign w:val="baseline"/>
        </w:rPr>
        <w:t>±578.17,</w:t>
      </w:r>
      <w:r>
        <w:rPr>
          <w:spacing w:val="-3"/>
          <w:vertAlign w:val="baseline"/>
        </w:rPr>
        <w:t> </w:t>
      </w:r>
      <w:r>
        <w:rPr>
          <w:vertAlign w:val="baseline"/>
        </w:rPr>
        <w:t>followed</w:t>
      </w:r>
      <w:r>
        <w:rPr>
          <w:spacing w:val="-3"/>
          <w:vertAlign w:val="baseline"/>
        </w:rPr>
        <w:t> </w:t>
      </w:r>
      <w:r>
        <w:rPr>
          <w:vertAlign w:val="baseline"/>
        </w:rPr>
        <w:t>by</w:t>
      </w:r>
      <w:r>
        <w:rPr>
          <w:spacing w:val="-4"/>
          <w:vertAlign w:val="baseline"/>
        </w:rPr>
        <w:t> </w:t>
      </w:r>
      <w:r>
        <w:rPr>
          <w:vertAlign w:val="baseline"/>
        </w:rPr>
        <w:t>SO</w:t>
      </w:r>
      <w:r>
        <w:rPr>
          <w:vertAlign w:val="subscript"/>
        </w:rPr>
        <w:t>2</w:t>
      </w:r>
      <w:r>
        <w:rPr>
          <w:vertAlign w:val="baseline"/>
        </w:rPr>
        <w:t>,</w:t>
      </w:r>
      <w:r>
        <w:rPr>
          <w:spacing w:val="-4"/>
          <w:vertAlign w:val="baseline"/>
        </w:rPr>
        <w:t> </w:t>
      </w:r>
      <w:r>
        <w:rPr>
          <w:vertAlign w:val="baseline"/>
        </w:rPr>
        <w:t>SW</w:t>
      </w:r>
      <w:r>
        <w:rPr>
          <w:spacing w:val="-4"/>
          <w:vertAlign w:val="baseline"/>
        </w:rPr>
        <w:t> </w:t>
      </w:r>
      <w:r>
        <w:rPr>
          <w:vertAlign w:val="baseline"/>
        </w:rPr>
        <w:t>generation,</w:t>
      </w:r>
      <w:r>
        <w:rPr>
          <w:spacing w:val="-4"/>
          <w:vertAlign w:val="baseline"/>
        </w:rPr>
        <w:t> </w:t>
      </w:r>
      <w:r>
        <w:rPr>
          <w:vertAlign w:val="baseline"/>
        </w:rPr>
        <w:t>and PM with 2SD values of ±374.57, ±193.77, and ±188.03, respectively. This is primarily due to the influence of key model inputs</w:t>
      </w:r>
      <w:r>
        <w:rPr>
          <w:spacing w:val="-8"/>
          <w:vertAlign w:val="baseline"/>
        </w:rPr>
        <w:t> </w:t>
      </w:r>
      <w:r>
        <w:rPr>
          <w:vertAlign w:val="baseline"/>
        </w:rPr>
        <w:t>for</w:t>
      </w:r>
      <w:r>
        <w:rPr>
          <w:spacing w:val="-8"/>
          <w:vertAlign w:val="baseline"/>
        </w:rPr>
        <w:t> </w:t>
      </w:r>
      <w:r>
        <w:rPr>
          <w:vertAlign w:val="baseline"/>
        </w:rPr>
        <w:t>emission</w:t>
      </w:r>
      <w:r>
        <w:rPr>
          <w:spacing w:val="-8"/>
          <w:vertAlign w:val="baseline"/>
        </w:rPr>
        <w:t> </w:t>
      </w:r>
      <w:r>
        <w:rPr>
          <w:vertAlign w:val="baseline"/>
        </w:rPr>
        <w:t>estimation,</w:t>
      </w:r>
      <w:r>
        <w:rPr>
          <w:spacing w:val="-8"/>
          <w:vertAlign w:val="baseline"/>
        </w:rPr>
        <w:t> </w:t>
      </w:r>
      <w:r>
        <w:rPr>
          <w:vertAlign w:val="baseline"/>
        </w:rPr>
        <w:t>which</w:t>
      </w:r>
      <w:r>
        <w:rPr>
          <w:spacing w:val="-8"/>
          <w:vertAlign w:val="baseline"/>
        </w:rPr>
        <w:t> </w:t>
      </w:r>
      <w:r>
        <w:rPr>
          <w:vertAlign w:val="baseline"/>
        </w:rPr>
        <w:t>included</w:t>
      </w:r>
      <w:r>
        <w:rPr>
          <w:spacing w:val="-8"/>
          <w:vertAlign w:val="baseline"/>
        </w:rPr>
        <w:t> </w:t>
      </w:r>
      <w:r>
        <w:rPr>
          <w:vertAlign w:val="baseline"/>
        </w:rPr>
        <w:t>activity</w:t>
      </w:r>
      <w:r>
        <w:rPr>
          <w:spacing w:val="-8"/>
          <w:vertAlign w:val="baseline"/>
        </w:rPr>
        <w:t> </w:t>
      </w:r>
      <w:r>
        <w:rPr>
          <w:vertAlign w:val="baseline"/>
        </w:rPr>
        <w:t>level</w:t>
      </w:r>
      <w:r>
        <w:rPr>
          <w:spacing w:val="-8"/>
          <w:vertAlign w:val="baseline"/>
        </w:rPr>
        <w:t> </w:t>
      </w:r>
      <w:r>
        <w:rPr>
          <w:vertAlign w:val="baseline"/>
        </w:rPr>
        <w:t>data,</w:t>
      </w:r>
      <w:r>
        <w:rPr>
          <w:spacing w:val="-8"/>
          <w:vertAlign w:val="baseline"/>
        </w:rPr>
        <w:t> </w:t>
      </w:r>
      <w:r>
        <w:rPr>
          <w:vertAlign w:val="baseline"/>
        </w:rPr>
        <w:t>namely,</w:t>
      </w:r>
      <w:r>
        <w:rPr>
          <w:spacing w:val="-8"/>
          <w:vertAlign w:val="baseline"/>
        </w:rPr>
        <w:t> </w:t>
      </w:r>
      <w:r>
        <w:rPr>
          <w:vertAlign w:val="baseline"/>
        </w:rPr>
        <w:t>CSP</w:t>
      </w:r>
      <w:r>
        <w:rPr>
          <w:spacing w:val="-8"/>
          <w:vertAlign w:val="baseline"/>
        </w:rPr>
        <w:t> </w:t>
      </w:r>
      <w:r>
        <w:rPr>
          <w:vertAlign w:val="baseline"/>
        </w:rPr>
        <w:t>and</w:t>
      </w:r>
      <w:r>
        <w:rPr>
          <w:spacing w:val="-8"/>
          <w:vertAlign w:val="baseline"/>
        </w:rPr>
        <w:t> </w:t>
      </w:r>
      <w:r>
        <w:rPr>
          <w:vertAlign w:val="baseline"/>
        </w:rPr>
        <w:t>correlation</w:t>
      </w:r>
      <w:r>
        <w:rPr>
          <w:spacing w:val="-8"/>
          <w:vertAlign w:val="baseline"/>
        </w:rPr>
        <w:t> </w:t>
      </w:r>
      <w:r>
        <w:rPr>
          <w:vertAlign w:val="baseline"/>
        </w:rPr>
        <w:t>coefficients</w:t>
      </w:r>
      <w:r>
        <w:rPr>
          <w:spacing w:val="-8"/>
          <w:vertAlign w:val="baseline"/>
        </w:rPr>
        <w:t> </w:t>
      </w:r>
      <w:r>
        <w:rPr>
          <w:vertAlign w:val="baseline"/>
        </w:rPr>
        <w:t>(SSR,</w:t>
      </w:r>
      <w:r>
        <w:rPr>
          <w:spacing w:val="-8"/>
          <w:vertAlign w:val="baseline"/>
        </w:rPr>
        <w:t> </w:t>
      </w:r>
      <w:r>
        <w:rPr>
          <w:vertAlign w:val="baseline"/>
        </w:rPr>
        <w:t>EAF</w:t>
      </w:r>
      <w:r>
        <w:rPr>
          <w:spacing w:val="-8"/>
          <w:vertAlign w:val="baseline"/>
        </w:rPr>
        <w:t> </w:t>
      </w:r>
      <w:r>
        <w:rPr>
          <w:vertAlign w:val="baseline"/>
        </w:rPr>
        <w:t>ratio, and</w:t>
      </w:r>
      <w:r>
        <w:rPr>
          <w:spacing w:val="-5"/>
          <w:vertAlign w:val="baseline"/>
        </w:rPr>
        <w:t> </w:t>
      </w:r>
      <w:r>
        <w:rPr>
          <w:vertAlign w:val="baseline"/>
        </w:rPr>
        <w:t>PEI).</w:t>
      </w:r>
      <w:r>
        <w:rPr>
          <w:spacing w:val="-6"/>
          <w:vertAlign w:val="baseline"/>
        </w:rPr>
        <w:t> </w:t>
      </w:r>
      <w:r>
        <w:rPr>
          <w:vertAlign w:val="baseline"/>
        </w:rPr>
        <w:t>The</w:t>
      </w:r>
      <w:r>
        <w:rPr>
          <w:spacing w:val="-5"/>
          <w:vertAlign w:val="baseline"/>
        </w:rPr>
        <w:t> </w:t>
      </w:r>
      <w:r>
        <w:rPr>
          <w:vertAlign w:val="baseline"/>
        </w:rPr>
        <w:t>results</w:t>
      </w:r>
      <w:r>
        <w:rPr>
          <w:spacing w:val="-5"/>
          <w:vertAlign w:val="baseline"/>
        </w:rPr>
        <w:t> </w:t>
      </w:r>
      <w:r>
        <w:rPr>
          <w:vertAlign w:val="baseline"/>
        </w:rPr>
        <w:t>show</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SSR</w:t>
      </w:r>
      <w:r>
        <w:rPr>
          <w:spacing w:val="-5"/>
          <w:vertAlign w:val="baseline"/>
        </w:rPr>
        <w:t> </w:t>
      </w:r>
      <w:r>
        <w:rPr>
          <w:vertAlign w:val="baseline"/>
        </w:rPr>
        <w:t>had</w:t>
      </w:r>
      <w:r>
        <w:rPr>
          <w:spacing w:val="-6"/>
          <w:vertAlign w:val="baseline"/>
        </w:rPr>
        <w:t> </w:t>
      </w:r>
      <w:r>
        <w:rPr>
          <w:vertAlign w:val="baseline"/>
        </w:rPr>
        <w:t>the</w:t>
      </w:r>
      <w:r>
        <w:rPr>
          <w:spacing w:val="-5"/>
          <w:vertAlign w:val="baseline"/>
        </w:rPr>
        <w:t> </w:t>
      </w:r>
      <w:r>
        <w:rPr>
          <w:vertAlign w:val="baseline"/>
        </w:rPr>
        <w:t>largest</w:t>
      </w:r>
      <w:r>
        <w:rPr>
          <w:spacing w:val="-6"/>
          <w:vertAlign w:val="baseline"/>
        </w:rPr>
        <w:t> </w:t>
      </w:r>
      <w:r>
        <w:rPr>
          <w:vertAlign w:val="baseline"/>
        </w:rPr>
        <w:t>impact</w:t>
      </w:r>
      <w:r>
        <w:rPr>
          <w:spacing w:val="-6"/>
          <w:vertAlign w:val="baseline"/>
        </w:rPr>
        <w:t> </w:t>
      </w:r>
      <w:r>
        <w:rPr>
          <w:vertAlign w:val="baseline"/>
        </w:rPr>
        <w:t>among</w:t>
      </w:r>
      <w:r>
        <w:rPr>
          <w:spacing w:val="-5"/>
          <w:vertAlign w:val="baseline"/>
        </w:rPr>
        <w:t> </w:t>
      </w:r>
      <w:r>
        <w:rPr>
          <w:vertAlign w:val="baseline"/>
        </w:rPr>
        <w:t>the</w:t>
      </w:r>
      <w:r>
        <w:rPr>
          <w:spacing w:val="-6"/>
          <w:vertAlign w:val="baseline"/>
        </w:rPr>
        <w:t> </w:t>
      </w:r>
      <w:r>
        <w:rPr>
          <w:vertAlign w:val="baseline"/>
        </w:rPr>
        <w:t>correlation</w:t>
      </w:r>
      <w:r>
        <w:rPr>
          <w:spacing w:val="-5"/>
          <w:vertAlign w:val="baseline"/>
        </w:rPr>
        <w:t> </w:t>
      </w:r>
      <w:r>
        <w:rPr>
          <w:vertAlign w:val="baseline"/>
        </w:rPr>
        <w:t>coefficients</w:t>
      </w:r>
      <w:r>
        <w:rPr>
          <w:spacing w:val="-5"/>
          <w:vertAlign w:val="baseline"/>
        </w:rPr>
        <w:t> </w:t>
      </w:r>
      <w:r>
        <w:rPr>
          <w:vertAlign w:val="baseline"/>
        </w:rPr>
        <w:t>on</w:t>
      </w:r>
      <w:r>
        <w:rPr>
          <w:spacing w:val="-5"/>
          <w:vertAlign w:val="baseline"/>
        </w:rPr>
        <w:t> </w:t>
      </w:r>
      <w:r>
        <w:rPr>
          <w:vertAlign w:val="baseline"/>
        </w:rPr>
        <w:t>carbon</w:t>
      </w:r>
      <w:r>
        <w:rPr>
          <w:spacing w:val="-6"/>
          <w:vertAlign w:val="baseline"/>
        </w:rPr>
        <w:t> </w:t>
      </w:r>
      <w:r>
        <w:rPr>
          <w:vertAlign w:val="baseline"/>
        </w:rPr>
        <w:t>emissions</w:t>
      </w:r>
      <w:r>
        <w:rPr>
          <w:spacing w:val="-5"/>
          <w:vertAlign w:val="baseline"/>
        </w:rPr>
        <w:t> </w:t>
      </w:r>
      <w:r>
        <w:rPr>
          <w:vertAlign w:val="baseline"/>
        </w:rPr>
        <w:t>in</w:t>
      </w:r>
      <w:r>
        <w:rPr>
          <w:spacing w:val="-5"/>
          <w:vertAlign w:val="baseline"/>
        </w:rPr>
        <w:t> </w:t>
      </w:r>
      <w:r>
        <w:rPr>
          <w:vertAlign w:val="baseline"/>
        </w:rPr>
        <w:t>the Sa-H</w:t>
      </w:r>
      <w:r>
        <w:rPr>
          <w:spacing w:val="-5"/>
          <w:vertAlign w:val="baseline"/>
        </w:rPr>
        <w:t> </w:t>
      </w:r>
      <w:r>
        <w:rPr>
          <w:vertAlign w:val="baseline"/>
        </w:rPr>
        <w:t>scenario,</w:t>
      </w:r>
      <w:r>
        <w:rPr>
          <w:spacing w:val="-5"/>
          <w:vertAlign w:val="baseline"/>
        </w:rPr>
        <w:t> </w:t>
      </w:r>
      <w:r>
        <w:rPr>
          <w:vertAlign w:val="baseline"/>
        </w:rPr>
        <w:t>with</w:t>
      </w:r>
      <w:r>
        <w:rPr>
          <w:spacing w:val="-5"/>
          <w:vertAlign w:val="baseline"/>
        </w:rPr>
        <w:t> </w:t>
      </w:r>
      <w:r>
        <w:rPr>
          <w:vertAlign w:val="baseline"/>
        </w:rPr>
        <w:t>a</w:t>
      </w:r>
      <w:r>
        <w:rPr>
          <w:spacing w:val="-5"/>
          <w:vertAlign w:val="baseline"/>
        </w:rPr>
        <w:t> </w:t>
      </w:r>
      <w:r>
        <w:rPr>
          <w:vertAlign w:val="baseline"/>
        </w:rPr>
        <w:t>contribution</w:t>
      </w:r>
      <w:r>
        <w:rPr>
          <w:spacing w:val="-5"/>
          <w:vertAlign w:val="baseline"/>
        </w:rPr>
        <w:t> </w:t>
      </w:r>
      <w:r>
        <w:rPr>
          <w:vertAlign w:val="baseline"/>
        </w:rPr>
        <w:t>of</w:t>
      </w:r>
      <w:r>
        <w:rPr>
          <w:spacing w:val="-5"/>
          <w:vertAlign w:val="baseline"/>
        </w:rPr>
        <w:t> </w:t>
      </w:r>
      <w:r>
        <w:rPr>
          <w:vertAlign w:val="baseline"/>
        </w:rPr>
        <w:t>68.13%.</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hand,</w:t>
      </w:r>
      <w:r>
        <w:rPr>
          <w:spacing w:val="-5"/>
          <w:vertAlign w:val="baseline"/>
        </w:rPr>
        <w:t> </w:t>
      </w:r>
      <w:r>
        <w:rPr>
          <w:vertAlign w:val="baseline"/>
        </w:rPr>
        <w:t>the</w:t>
      </w:r>
      <w:r>
        <w:rPr>
          <w:spacing w:val="-5"/>
          <w:vertAlign w:val="baseline"/>
        </w:rPr>
        <w:t> </w:t>
      </w:r>
      <w:r>
        <w:rPr>
          <w:vertAlign w:val="baseline"/>
        </w:rPr>
        <w:t>PEI</w:t>
      </w:r>
      <w:r>
        <w:rPr>
          <w:spacing w:val="-5"/>
          <w:vertAlign w:val="baseline"/>
        </w:rPr>
        <w:t> </w:t>
      </w:r>
      <w:r>
        <w:rPr>
          <w:vertAlign w:val="baseline"/>
        </w:rPr>
        <w:t>was</w:t>
      </w:r>
      <w:r>
        <w:rPr>
          <w:spacing w:val="-5"/>
          <w:vertAlign w:val="baseline"/>
        </w:rPr>
        <w:t> </w:t>
      </w:r>
      <w:r>
        <w:rPr>
          <w:vertAlign w:val="baseline"/>
        </w:rPr>
        <w:t>the</w:t>
      </w:r>
      <w:r>
        <w:rPr>
          <w:spacing w:val="-5"/>
          <w:vertAlign w:val="baseline"/>
        </w:rPr>
        <w:t> </w:t>
      </w:r>
      <w:r>
        <w:rPr>
          <w:vertAlign w:val="baseline"/>
        </w:rPr>
        <w:t>most</w:t>
      </w:r>
      <w:r>
        <w:rPr>
          <w:spacing w:val="-5"/>
          <w:vertAlign w:val="baseline"/>
        </w:rPr>
        <w:t> </w:t>
      </w:r>
      <w:r>
        <w:rPr>
          <w:vertAlign w:val="baseline"/>
        </w:rPr>
        <w:t>influential</w:t>
      </w:r>
      <w:r>
        <w:rPr>
          <w:spacing w:val="-5"/>
          <w:vertAlign w:val="baseline"/>
        </w:rPr>
        <w:t> </w:t>
      </w:r>
      <w:r>
        <w:rPr>
          <w:vertAlign w:val="baseline"/>
        </w:rPr>
        <w:t>parameter</w:t>
      </w:r>
      <w:r>
        <w:rPr>
          <w:spacing w:val="-5"/>
          <w:vertAlign w:val="baseline"/>
        </w:rPr>
        <w:t> </w:t>
      </w:r>
      <w:r>
        <w:rPr>
          <w:vertAlign w:val="baseline"/>
        </w:rPr>
        <w:t>on</w:t>
      </w:r>
      <w:r>
        <w:rPr>
          <w:spacing w:val="-5"/>
          <w:vertAlign w:val="baseline"/>
        </w:rPr>
        <w:t> </w:t>
      </w:r>
      <w:r>
        <w:rPr>
          <w:vertAlign w:val="baseline"/>
        </w:rPr>
        <w:t>SO</w:t>
      </w:r>
      <w:r>
        <w:rPr>
          <w:vertAlign w:val="subscript"/>
        </w:rPr>
        <w:t>2</w:t>
      </w:r>
      <w:r>
        <w:rPr>
          <w:spacing w:val="-5"/>
          <w:vertAlign w:val="baseline"/>
        </w:rPr>
        <w:t> </w:t>
      </w:r>
      <w:r>
        <w:rPr>
          <w:vertAlign w:val="baseline"/>
        </w:rPr>
        <w:t>and</w:t>
      </w:r>
      <w:r>
        <w:rPr>
          <w:spacing w:val="-5"/>
          <w:vertAlign w:val="baseline"/>
        </w:rPr>
        <w:t> </w:t>
      </w:r>
      <w:r>
        <w:rPr>
          <w:vertAlign w:val="baseline"/>
        </w:rPr>
        <w:t>SW generation</w:t>
      </w:r>
      <w:r>
        <w:rPr>
          <w:spacing w:val="-4"/>
          <w:vertAlign w:val="baseline"/>
        </w:rPr>
        <w:t> </w:t>
      </w:r>
      <w:r>
        <w:rPr>
          <w:vertAlign w:val="baseline"/>
        </w:rPr>
        <w:t>with</w:t>
      </w:r>
      <w:r>
        <w:rPr>
          <w:spacing w:val="-4"/>
          <w:vertAlign w:val="baseline"/>
        </w:rPr>
        <w:t> </w:t>
      </w:r>
      <w:r>
        <w:rPr>
          <w:vertAlign w:val="baseline"/>
        </w:rPr>
        <w:t>a</w:t>
      </w:r>
      <w:r>
        <w:rPr>
          <w:spacing w:val="-5"/>
          <w:vertAlign w:val="baseline"/>
        </w:rPr>
        <w:t> </w:t>
      </w:r>
      <w:r>
        <w:rPr>
          <w:vertAlign w:val="baseline"/>
        </w:rPr>
        <w:t>contribution</w:t>
      </w:r>
      <w:r>
        <w:rPr>
          <w:spacing w:val="-4"/>
          <w:vertAlign w:val="baseline"/>
        </w:rPr>
        <w:t> </w:t>
      </w:r>
      <w:r>
        <w:rPr>
          <w:vertAlign w:val="baseline"/>
        </w:rPr>
        <w:t>of</w:t>
      </w:r>
      <w:r>
        <w:rPr>
          <w:spacing w:val="-5"/>
          <w:vertAlign w:val="baseline"/>
        </w:rPr>
        <w:t> </w:t>
      </w:r>
      <w:r>
        <w:rPr>
          <w:vertAlign w:val="baseline"/>
        </w:rPr>
        <w:t>88.66%</w:t>
      </w:r>
      <w:r>
        <w:rPr>
          <w:spacing w:val="-4"/>
          <w:vertAlign w:val="baseline"/>
        </w:rPr>
        <w:t> </w:t>
      </w:r>
      <w:r>
        <w:rPr>
          <w:vertAlign w:val="baseline"/>
        </w:rPr>
        <w:t>and</w:t>
      </w:r>
      <w:r>
        <w:rPr>
          <w:spacing w:val="-5"/>
          <w:vertAlign w:val="baseline"/>
        </w:rPr>
        <w:t> </w:t>
      </w:r>
      <w:r>
        <w:rPr>
          <w:vertAlign w:val="baseline"/>
        </w:rPr>
        <w:t>87.04%,</w:t>
      </w:r>
      <w:r>
        <w:rPr>
          <w:spacing w:val="-4"/>
          <w:vertAlign w:val="baseline"/>
        </w:rPr>
        <w:t> </w:t>
      </w:r>
      <w:r>
        <w:rPr>
          <w:vertAlign w:val="baseline"/>
        </w:rPr>
        <w:t>respectively.</w:t>
      </w:r>
      <w:r>
        <w:rPr>
          <w:spacing w:val="-5"/>
          <w:vertAlign w:val="baseline"/>
        </w:rPr>
        <w:t> </w:t>
      </w:r>
      <w:r>
        <w:rPr>
          <w:vertAlign w:val="baseline"/>
        </w:rPr>
        <w:t>In</w:t>
      </w:r>
      <w:r>
        <w:rPr>
          <w:spacing w:val="-4"/>
          <w:vertAlign w:val="baseline"/>
        </w:rPr>
        <w:t> </w:t>
      </w:r>
      <w:r>
        <w:rPr>
          <w:vertAlign w:val="baseline"/>
        </w:rPr>
        <w:t>addition,</w:t>
      </w:r>
      <w:r>
        <w:rPr>
          <w:spacing w:val="-4"/>
          <w:vertAlign w:val="baseline"/>
        </w:rPr>
        <w:t> </w:t>
      </w:r>
      <w:r>
        <w:rPr>
          <w:vertAlign w:val="baseline"/>
        </w:rPr>
        <w:t>the</w:t>
      </w:r>
      <w:r>
        <w:rPr>
          <w:spacing w:val="-4"/>
          <w:vertAlign w:val="baseline"/>
        </w:rPr>
        <w:t> </w:t>
      </w:r>
      <w:r>
        <w:rPr>
          <w:vertAlign w:val="baseline"/>
        </w:rPr>
        <w:t>use</w:t>
      </w:r>
      <w:r>
        <w:rPr>
          <w:spacing w:val="-5"/>
          <w:vertAlign w:val="baseline"/>
        </w:rPr>
        <w:t> </w:t>
      </w:r>
      <w:r>
        <w:rPr>
          <w:vertAlign w:val="baseline"/>
        </w:rPr>
        <w:t>of</w:t>
      </w:r>
      <w:r>
        <w:rPr>
          <w:spacing w:val="-4"/>
          <w:vertAlign w:val="baseline"/>
        </w:rPr>
        <w:t> </w:t>
      </w:r>
      <w:r>
        <w:rPr>
          <w:vertAlign w:val="baseline"/>
        </w:rPr>
        <w:t>stable</w:t>
      </w:r>
      <w:r>
        <w:rPr>
          <w:spacing w:val="-5"/>
          <w:vertAlign w:val="baseline"/>
        </w:rPr>
        <w:t> </w:t>
      </w:r>
      <w:r>
        <w:rPr>
          <w:vertAlign w:val="baseline"/>
        </w:rPr>
        <w:t>emission</w:t>
      </w:r>
      <w:r>
        <w:rPr>
          <w:spacing w:val="-4"/>
          <w:vertAlign w:val="baseline"/>
        </w:rPr>
        <w:t> </w:t>
      </w:r>
      <w:r>
        <w:rPr>
          <w:vertAlign w:val="baseline"/>
        </w:rPr>
        <w:t>factor</w:t>
      </w:r>
      <w:r>
        <w:rPr>
          <w:spacing w:val="-4"/>
          <w:vertAlign w:val="baseline"/>
        </w:rPr>
        <w:t> </w:t>
      </w:r>
      <w:r>
        <w:rPr>
          <w:vertAlign w:val="baseline"/>
        </w:rPr>
        <w:t>values</w:t>
      </w:r>
      <w:r>
        <w:rPr>
          <w:spacing w:val="-4"/>
          <w:vertAlign w:val="baseline"/>
        </w:rPr>
        <w:t> </w:t>
      </w:r>
      <w:r>
        <w:rPr>
          <w:vertAlign w:val="baseline"/>
        </w:rPr>
        <w:t>may increase uncertainty due to the heterogeneity of technologies, raw materials, operations, and other conditions of production facilities. We assumed that a 5% change in carbon emission factors for each production step resulted in a 0.06%–2.86% change in model-estimated carbon emissions.</w:t>
      </w:r>
    </w:p>
    <w:p>
      <w:pPr>
        <w:pStyle w:val="Heading1"/>
        <w:spacing w:before="240"/>
      </w:pPr>
      <w:r>
        <w:rPr>
          <w:spacing w:val="-2"/>
        </w:rPr>
        <w:t>Acknowledgments</w:t>
      </w:r>
    </w:p>
    <w:p>
      <w:pPr>
        <w:pStyle w:val="BodyText"/>
        <w:spacing w:before="240"/>
        <w:ind w:left="116" w:right="174" w:firstLine="210"/>
        <w:jc w:val="both"/>
      </w:pPr>
      <w:r>
        <w:rPr/>
        <w:t>This study is supported by the National Key Research and Development Program of China (2019YFC1904800) and the National Natural Science Foundation of China (72274105). The authors also thank Mr. Chufan Wang, from Tsinghua University for his contribution in investigations.</w:t>
      </w:r>
    </w:p>
    <w:p>
      <w:pPr>
        <w:pStyle w:val="Heading1"/>
        <w:spacing w:before="163"/>
      </w:pPr>
      <w:r>
        <w:rPr/>
        <w:t>Compliance</w:t>
      </w:r>
      <w:r>
        <w:rPr>
          <w:spacing w:val="-3"/>
        </w:rPr>
        <w:t> </w:t>
      </w:r>
      <w:r>
        <w:rPr/>
        <w:t>with</w:t>
      </w:r>
      <w:r>
        <w:rPr>
          <w:spacing w:val="-4"/>
        </w:rPr>
        <w:t> </w:t>
      </w:r>
      <w:r>
        <w:rPr/>
        <w:t>ethics</w:t>
      </w:r>
      <w:r>
        <w:rPr>
          <w:spacing w:val="-3"/>
        </w:rPr>
        <w:t> </w:t>
      </w:r>
      <w:r>
        <w:rPr>
          <w:spacing w:val="-2"/>
        </w:rPr>
        <w:t>guidelines</w:t>
      </w:r>
    </w:p>
    <w:p>
      <w:pPr>
        <w:pStyle w:val="BodyText"/>
        <w:spacing w:before="240"/>
        <w:ind w:left="326"/>
      </w:pPr>
      <w:r>
        <w:rPr/>
        <w:t>Quanyin</w:t>
      </w:r>
      <w:r>
        <w:rPr>
          <w:spacing w:val="-1"/>
        </w:rPr>
        <w:t> </w:t>
      </w:r>
      <w:r>
        <w:rPr/>
        <w:t>Tan, Fei</w:t>
      </w:r>
      <w:r>
        <w:rPr>
          <w:spacing w:val="-1"/>
        </w:rPr>
        <w:t> </w:t>
      </w:r>
      <w:r>
        <w:rPr/>
        <w:t>Liu, and Jinhui</w:t>
      </w:r>
      <w:r>
        <w:rPr>
          <w:spacing w:val="-1"/>
        </w:rPr>
        <w:t> </w:t>
      </w:r>
      <w:r>
        <w:rPr/>
        <w:t>Li declare</w:t>
      </w:r>
      <w:r>
        <w:rPr>
          <w:spacing w:val="-1"/>
        </w:rPr>
        <w:t> </w:t>
      </w:r>
      <w:r>
        <w:rPr/>
        <w:t>that</w:t>
      </w:r>
      <w:r>
        <w:rPr>
          <w:spacing w:val="-1"/>
        </w:rPr>
        <w:t> </w:t>
      </w:r>
      <w:r>
        <w:rPr/>
        <w:t>they have</w:t>
      </w:r>
      <w:r>
        <w:rPr>
          <w:spacing w:val="-2"/>
        </w:rPr>
        <w:t> </w:t>
      </w:r>
      <w:r>
        <w:rPr/>
        <w:t>no conflict of</w:t>
      </w:r>
      <w:r>
        <w:rPr>
          <w:spacing w:val="-1"/>
        </w:rPr>
        <w:t> </w:t>
      </w:r>
      <w:r>
        <w:rPr/>
        <w:t>interest or financial</w:t>
      </w:r>
      <w:r>
        <w:rPr>
          <w:spacing w:val="-1"/>
        </w:rPr>
        <w:t> </w:t>
      </w:r>
      <w:r>
        <w:rPr/>
        <w:t>conflicts</w:t>
      </w:r>
      <w:r>
        <w:rPr>
          <w:spacing w:val="-1"/>
        </w:rPr>
        <w:t> </w:t>
      </w:r>
      <w:r>
        <w:rPr/>
        <w:t>to </w:t>
      </w:r>
      <w:r>
        <w:rPr>
          <w:spacing w:val="-2"/>
        </w:rPr>
        <w:t>disclose.</w:t>
      </w:r>
    </w:p>
    <w:p>
      <w:pPr>
        <w:pStyle w:val="Heading1"/>
        <w:spacing w:before="240"/>
      </w:pPr>
      <w:r>
        <w:rPr/>
        <w:t>Appendix</w:t>
      </w:r>
      <w:r>
        <w:rPr>
          <w:spacing w:val="-2"/>
        </w:rPr>
        <w:t> </w:t>
      </w:r>
      <w:r>
        <w:rPr/>
        <w:t>A.</w:t>
      </w:r>
      <w:r>
        <w:rPr>
          <w:spacing w:val="-2"/>
        </w:rPr>
        <w:t> </w:t>
      </w:r>
      <w:r>
        <w:rPr/>
        <w:t>Supplementary</w:t>
      </w:r>
      <w:r>
        <w:rPr>
          <w:spacing w:val="-2"/>
        </w:rPr>
        <w:t> </w:t>
      </w:r>
      <w:r>
        <w:rPr>
          <w:spacing w:val="-4"/>
        </w:rPr>
        <w:t>data</w:t>
      </w:r>
    </w:p>
    <w:p>
      <w:pPr>
        <w:pStyle w:val="BodyText"/>
        <w:spacing w:before="240"/>
        <w:ind w:left="326"/>
      </w:pPr>
      <w:r>
        <w:rPr/>
        <w:t>Supplementary</w:t>
      </w:r>
      <w:r>
        <w:rPr>
          <w:spacing w:val="-3"/>
        </w:rPr>
        <w:t> </w:t>
      </w:r>
      <w:r>
        <w:rPr/>
        <w:t>data to</w:t>
      </w:r>
      <w:r>
        <w:rPr>
          <w:spacing w:val="-1"/>
        </w:rPr>
        <w:t> </w:t>
      </w:r>
      <w:r>
        <w:rPr/>
        <w:t>this</w:t>
      </w:r>
      <w:r>
        <w:rPr>
          <w:spacing w:val="-1"/>
        </w:rPr>
        <w:t> </w:t>
      </w:r>
      <w:r>
        <w:rPr/>
        <w:t>article</w:t>
      </w:r>
      <w:r>
        <w:rPr>
          <w:spacing w:val="-2"/>
        </w:rPr>
        <w:t> </w:t>
      </w:r>
      <w:r>
        <w:rPr/>
        <w:t>can be</w:t>
      </w:r>
      <w:r>
        <w:rPr>
          <w:spacing w:val="-1"/>
        </w:rPr>
        <w:t> </w:t>
      </w:r>
      <w:r>
        <w:rPr/>
        <w:t>found online</w:t>
      </w:r>
      <w:r>
        <w:rPr>
          <w:spacing w:val="-1"/>
        </w:rPr>
        <w:t> </w:t>
      </w:r>
      <w:r>
        <w:rPr>
          <w:spacing w:val="-5"/>
        </w:rPr>
        <w:t>at</w:t>
      </w:r>
    </w:p>
    <w:p>
      <w:pPr>
        <w:pStyle w:val="BodyText"/>
      </w:pPr>
    </w:p>
    <w:p>
      <w:pPr>
        <w:pStyle w:val="BodyText"/>
        <w:spacing w:before="238"/>
      </w:pPr>
    </w:p>
    <w:p>
      <w:pPr>
        <w:spacing w:before="1"/>
        <w:ind w:left="116" w:right="0" w:firstLine="0"/>
        <w:jc w:val="left"/>
        <w:rPr>
          <w:b/>
          <w:sz w:val="21"/>
        </w:rPr>
      </w:pPr>
      <w:r>
        <w:rPr>
          <w:b/>
          <w:spacing w:val="-2"/>
          <w:sz w:val="21"/>
        </w:rPr>
        <w:t>References</w:t>
      </w:r>
    </w:p>
    <w:p>
      <w:pPr>
        <w:pStyle w:val="BodyText"/>
        <w:rPr>
          <w:b/>
        </w:rPr>
      </w:pPr>
    </w:p>
    <w:p>
      <w:pPr>
        <w:pStyle w:val="ListParagraph"/>
        <w:numPr>
          <w:ilvl w:val="0"/>
          <w:numId w:val="4"/>
        </w:numPr>
        <w:tabs>
          <w:tab w:pos="535" w:val="left" w:leader="none"/>
        </w:tabs>
        <w:spacing w:line="242" w:lineRule="auto" w:before="0" w:after="0"/>
        <w:ind w:left="116" w:right="174" w:firstLine="0"/>
        <w:jc w:val="both"/>
        <w:rPr>
          <w:sz w:val="28"/>
        </w:rPr>
      </w:pPr>
      <w:r>
        <w:rPr>
          <w:sz w:val="28"/>
        </w:rPr>
        <w:t>United</w:t>
      </w:r>
      <w:r>
        <w:rPr>
          <w:spacing w:val="-12"/>
          <w:sz w:val="28"/>
        </w:rPr>
        <w:t> </w:t>
      </w:r>
      <w:r>
        <w:rPr>
          <w:sz w:val="28"/>
        </w:rPr>
        <w:t>Nations</w:t>
      </w:r>
      <w:r>
        <w:rPr>
          <w:spacing w:val="-12"/>
          <w:sz w:val="28"/>
        </w:rPr>
        <w:t> </w:t>
      </w:r>
      <w:r>
        <w:rPr>
          <w:sz w:val="28"/>
        </w:rPr>
        <w:t>Environment</w:t>
      </w:r>
      <w:r>
        <w:rPr>
          <w:spacing w:val="-12"/>
          <w:sz w:val="28"/>
        </w:rPr>
        <w:t> </w:t>
      </w:r>
      <w:r>
        <w:rPr>
          <w:sz w:val="28"/>
        </w:rPr>
        <w:t>Programme</w:t>
      </w:r>
      <w:r>
        <w:rPr>
          <w:spacing w:val="-12"/>
          <w:sz w:val="28"/>
        </w:rPr>
        <w:t> </w:t>
      </w:r>
      <w:r>
        <w:rPr>
          <w:sz w:val="28"/>
        </w:rPr>
        <w:t>(UNEP).</w:t>
      </w:r>
      <w:r>
        <w:rPr>
          <w:spacing w:val="-12"/>
          <w:sz w:val="28"/>
        </w:rPr>
        <w:t> </w:t>
      </w:r>
      <w:r>
        <w:rPr>
          <w:sz w:val="28"/>
        </w:rPr>
        <w:t>Making</w:t>
      </w:r>
      <w:r>
        <w:rPr>
          <w:spacing w:val="-12"/>
          <w:sz w:val="28"/>
        </w:rPr>
        <w:t> </w:t>
      </w:r>
      <w:r>
        <w:rPr>
          <w:sz w:val="28"/>
        </w:rPr>
        <w:t>Peace</w:t>
      </w:r>
      <w:r>
        <w:rPr>
          <w:spacing w:val="-12"/>
          <w:sz w:val="28"/>
        </w:rPr>
        <w:t> </w:t>
      </w:r>
      <w:r>
        <w:rPr>
          <w:sz w:val="28"/>
        </w:rPr>
        <w:t>with</w:t>
      </w:r>
      <w:r>
        <w:rPr>
          <w:spacing w:val="-12"/>
          <w:sz w:val="28"/>
        </w:rPr>
        <w:t> </w:t>
      </w:r>
      <w:r>
        <w:rPr>
          <w:sz w:val="28"/>
        </w:rPr>
        <w:t>Nature:</w:t>
      </w:r>
      <w:r>
        <w:rPr>
          <w:spacing w:val="-12"/>
          <w:sz w:val="28"/>
        </w:rPr>
        <w:t> </w:t>
      </w:r>
      <w:r>
        <w:rPr>
          <w:sz w:val="28"/>
        </w:rPr>
        <w:t>a</w:t>
      </w:r>
      <w:r>
        <w:rPr>
          <w:spacing w:val="-12"/>
          <w:sz w:val="28"/>
        </w:rPr>
        <w:t> </w:t>
      </w:r>
      <w:r>
        <w:rPr>
          <w:sz w:val="28"/>
        </w:rPr>
        <w:t>scientific blueprint to tackle the climate, biodiversity and pollution emergencies. Nairobi: </w:t>
      </w:r>
      <w:r>
        <w:rPr>
          <w:sz w:val="28"/>
        </w:rPr>
        <w:t>United Nations Environment Programme; 2021. p. 166.</w:t>
      </w:r>
    </w:p>
    <w:p>
      <w:pPr>
        <w:pStyle w:val="ListParagraph"/>
        <w:numPr>
          <w:ilvl w:val="0"/>
          <w:numId w:val="4"/>
        </w:numPr>
        <w:tabs>
          <w:tab w:pos="535" w:val="left" w:leader="none"/>
        </w:tabs>
        <w:spacing w:line="242" w:lineRule="auto" w:before="243" w:after="0"/>
        <w:ind w:left="116" w:right="173" w:firstLine="0"/>
        <w:jc w:val="both"/>
        <w:rPr>
          <w:sz w:val="28"/>
        </w:rPr>
      </w:pPr>
      <w:r>
        <w:rPr>
          <w:sz w:val="28"/>
        </w:rPr>
        <w:t>Wallach</w:t>
      </w:r>
      <w:r>
        <w:rPr>
          <w:spacing w:val="-18"/>
          <w:sz w:val="28"/>
        </w:rPr>
        <w:t> </w:t>
      </w:r>
      <w:r>
        <w:rPr>
          <w:sz w:val="28"/>
        </w:rPr>
        <w:t>O.</w:t>
      </w:r>
      <w:r>
        <w:rPr>
          <w:spacing w:val="-17"/>
          <w:sz w:val="28"/>
        </w:rPr>
        <w:t> </w:t>
      </w:r>
      <w:r>
        <w:rPr>
          <w:sz w:val="28"/>
        </w:rPr>
        <w:t>Race</w:t>
      </w:r>
      <w:r>
        <w:rPr>
          <w:spacing w:val="-18"/>
          <w:sz w:val="28"/>
        </w:rPr>
        <w:t> </w:t>
      </w:r>
      <w:r>
        <w:rPr>
          <w:sz w:val="28"/>
        </w:rPr>
        <w:t>to</w:t>
      </w:r>
      <w:r>
        <w:rPr>
          <w:spacing w:val="-17"/>
          <w:sz w:val="28"/>
        </w:rPr>
        <w:t> </w:t>
      </w:r>
      <w:r>
        <w:rPr>
          <w:sz w:val="28"/>
        </w:rPr>
        <w:t>net</w:t>
      </w:r>
      <w:r>
        <w:rPr>
          <w:spacing w:val="-18"/>
          <w:sz w:val="28"/>
        </w:rPr>
        <w:t> </w:t>
      </w:r>
      <w:r>
        <w:rPr>
          <w:sz w:val="28"/>
        </w:rPr>
        <w:t>zero:</w:t>
      </w:r>
      <w:r>
        <w:rPr>
          <w:spacing w:val="-17"/>
          <w:sz w:val="28"/>
        </w:rPr>
        <w:t> </w:t>
      </w:r>
      <w:r>
        <w:rPr>
          <w:sz w:val="28"/>
        </w:rPr>
        <w:t>carbon</w:t>
      </w:r>
      <w:r>
        <w:rPr>
          <w:spacing w:val="-18"/>
          <w:sz w:val="28"/>
        </w:rPr>
        <w:t> </w:t>
      </w:r>
      <w:r>
        <w:rPr>
          <w:sz w:val="28"/>
        </w:rPr>
        <w:t>neutral</w:t>
      </w:r>
      <w:r>
        <w:rPr>
          <w:spacing w:val="-17"/>
          <w:sz w:val="28"/>
        </w:rPr>
        <w:t> </w:t>
      </w:r>
      <w:r>
        <w:rPr>
          <w:sz w:val="28"/>
        </w:rPr>
        <w:t>goals</w:t>
      </w:r>
      <w:r>
        <w:rPr>
          <w:spacing w:val="-18"/>
          <w:sz w:val="28"/>
        </w:rPr>
        <w:t> </w:t>
      </w:r>
      <w:r>
        <w:rPr>
          <w:sz w:val="28"/>
        </w:rPr>
        <w:t>by</w:t>
      </w:r>
      <w:r>
        <w:rPr>
          <w:spacing w:val="-17"/>
          <w:sz w:val="28"/>
        </w:rPr>
        <w:t> </w:t>
      </w:r>
      <w:r>
        <w:rPr>
          <w:sz w:val="28"/>
        </w:rPr>
        <w:t>country</w:t>
      </w:r>
      <w:r>
        <w:rPr>
          <w:spacing w:val="-18"/>
          <w:sz w:val="28"/>
        </w:rPr>
        <w:t> </w:t>
      </w:r>
      <w:r>
        <w:rPr>
          <w:sz w:val="28"/>
        </w:rPr>
        <w:t>[Internet].</w:t>
      </w:r>
      <w:r>
        <w:rPr>
          <w:spacing w:val="-17"/>
          <w:sz w:val="28"/>
        </w:rPr>
        <w:t> </w:t>
      </w:r>
      <w:r>
        <w:rPr>
          <w:sz w:val="28"/>
        </w:rPr>
        <w:t>Vancouver:</w:t>
      </w:r>
      <w:r>
        <w:rPr>
          <w:spacing w:val="-18"/>
          <w:sz w:val="28"/>
        </w:rPr>
        <w:t> </w:t>
      </w:r>
      <w:r>
        <w:rPr>
          <w:sz w:val="28"/>
        </w:rPr>
        <w:t>Visual Capitalist; 2021 Jun 8 [cited 2022 Oct 1]. Available from: </w:t>
      </w:r>
      <w:hyperlink r:id="rId16">
        <w:r>
          <w:rPr>
            <w:spacing w:val="-2"/>
            <w:sz w:val="28"/>
          </w:rPr>
          <w:t>https://www.visualcapitalist.com/sp/race-to-net-zero-carbon-neutral-goals-by-country/.</w:t>
        </w:r>
      </w:hyperlink>
    </w:p>
    <w:p>
      <w:pPr>
        <w:pStyle w:val="ListParagraph"/>
        <w:numPr>
          <w:ilvl w:val="0"/>
          <w:numId w:val="4"/>
        </w:numPr>
        <w:tabs>
          <w:tab w:pos="535" w:val="left" w:leader="none"/>
        </w:tabs>
        <w:spacing w:line="242" w:lineRule="auto" w:before="242" w:after="0"/>
        <w:ind w:left="116" w:right="174" w:firstLine="0"/>
        <w:jc w:val="both"/>
        <w:rPr>
          <w:sz w:val="28"/>
        </w:rPr>
      </w:pPr>
      <w:r>
        <w:rPr>
          <w:sz w:val="28"/>
        </w:rPr>
        <w:t>United Nations Environment Programme (UNEP). Science-policy panel to contribute further to the sound management of chemicals and waste and to prevent pollution [UNEP/EA.5/RES.8] [Internet]. Gigiri: United Nations Environment Programme; 2022 Nov 04 [cited 2022 Jun 30]. Available from: </w:t>
      </w:r>
      <w:hyperlink r:id="rId17">
        <w:r>
          <w:rPr>
            <w:sz w:val="28"/>
          </w:rPr>
          <w:t>https://wedocs.unep.org/20.500.11822/39719.</w:t>
        </w:r>
      </w:hyperlink>
    </w:p>
    <w:p>
      <w:pPr>
        <w:spacing w:after="0" w:line="242" w:lineRule="auto"/>
        <w:jc w:val="both"/>
        <w:rPr>
          <w:sz w:val="28"/>
        </w:rPr>
        <w:sectPr>
          <w:pgSz w:w="11910" w:h="16840"/>
          <w:pgMar w:header="888" w:footer="991" w:top="1520" w:bottom="1180" w:left="620" w:right="560"/>
        </w:sectPr>
      </w:pPr>
    </w:p>
    <w:p>
      <w:pPr>
        <w:pStyle w:val="ListParagraph"/>
        <w:numPr>
          <w:ilvl w:val="0"/>
          <w:numId w:val="4"/>
        </w:numPr>
        <w:tabs>
          <w:tab w:pos="536" w:val="left" w:leader="none"/>
        </w:tabs>
        <w:spacing w:line="240" w:lineRule="auto" w:before="84" w:after="0"/>
        <w:ind w:left="536" w:right="0" w:hanging="419"/>
        <w:jc w:val="both"/>
        <w:rPr>
          <w:sz w:val="28"/>
        </w:rPr>
      </w:pPr>
      <w:r>
        <w:rPr>
          <w:sz w:val="28"/>
        </w:rPr>
        <w:t>Rogelj J,</w:t>
      </w:r>
      <w:r>
        <w:rPr>
          <w:spacing w:val="3"/>
          <w:sz w:val="28"/>
        </w:rPr>
        <w:t> </w:t>
      </w:r>
      <w:r>
        <w:rPr>
          <w:sz w:val="28"/>
        </w:rPr>
        <w:t>den</w:t>
      </w:r>
      <w:r>
        <w:rPr>
          <w:spacing w:val="2"/>
          <w:sz w:val="28"/>
        </w:rPr>
        <w:t> </w:t>
      </w:r>
      <w:r>
        <w:rPr>
          <w:sz w:val="28"/>
        </w:rPr>
        <w:t>Elzen</w:t>
      </w:r>
      <w:r>
        <w:rPr>
          <w:spacing w:val="3"/>
          <w:sz w:val="28"/>
        </w:rPr>
        <w:t> </w:t>
      </w:r>
      <w:r>
        <w:rPr>
          <w:sz w:val="28"/>
        </w:rPr>
        <w:t>M,</w:t>
      </w:r>
      <w:r>
        <w:rPr>
          <w:spacing w:val="2"/>
          <w:sz w:val="28"/>
        </w:rPr>
        <w:t> </w:t>
      </w:r>
      <w:r>
        <w:rPr>
          <w:sz w:val="28"/>
        </w:rPr>
        <w:t>Hohne</w:t>
      </w:r>
      <w:r>
        <w:rPr>
          <w:spacing w:val="3"/>
          <w:sz w:val="28"/>
        </w:rPr>
        <w:t> </w:t>
      </w:r>
      <w:r>
        <w:rPr>
          <w:sz w:val="28"/>
        </w:rPr>
        <w:t>N,</w:t>
      </w:r>
      <w:r>
        <w:rPr>
          <w:spacing w:val="2"/>
          <w:sz w:val="28"/>
        </w:rPr>
        <w:t> </w:t>
      </w:r>
      <w:r>
        <w:rPr>
          <w:sz w:val="28"/>
        </w:rPr>
        <w:t>Fransen</w:t>
      </w:r>
      <w:r>
        <w:rPr>
          <w:spacing w:val="3"/>
          <w:sz w:val="28"/>
        </w:rPr>
        <w:t> </w:t>
      </w:r>
      <w:r>
        <w:rPr>
          <w:sz w:val="28"/>
        </w:rPr>
        <w:t>T,</w:t>
      </w:r>
      <w:r>
        <w:rPr>
          <w:spacing w:val="3"/>
          <w:sz w:val="28"/>
        </w:rPr>
        <w:t> </w:t>
      </w:r>
      <w:r>
        <w:rPr>
          <w:sz w:val="28"/>
        </w:rPr>
        <w:t>Fekete</w:t>
      </w:r>
      <w:r>
        <w:rPr>
          <w:spacing w:val="2"/>
          <w:sz w:val="28"/>
        </w:rPr>
        <w:t> </w:t>
      </w:r>
      <w:r>
        <w:rPr>
          <w:sz w:val="28"/>
        </w:rPr>
        <w:t>H,</w:t>
      </w:r>
      <w:r>
        <w:rPr>
          <w:spacing w:val="3"/>
          <w:sz w:val="28"/>
        </w:rPr>
        <w:t> </w:t>
      </w:r>
      <w:r>
        <w:rPr>
          <w:sz w:val="28"/>
        </w:rPr>
        <w:t>Winkler</w:t>
      </w:r>
      <w:r>
        <w:rPr>
          <w:spacing w:val="2"/>
          <w:sz w:val="28"/>
        </w:rPr>
        <w:t> </w:t>
      </w:r>
      <w:r>
        <w:rPr>
          <w:sz w:val="28"/>
        </w:rPr>
        <w:t>H,</w:t>
      </w:r>
      <w:r>
        <w:rPr>
          <w:spacing w:val="3"/>
          <w:sz w:val="28"/>
        </w:rPr>
        <w:t> </w:t>
      </w:r>
      <w:r>
        <w:rPr>
          <w:sz w:val="28"/>
        </w:rPr>
        <w:t>et</w:t>
      </w:r>
      <w:r>
        <w:rPr>
          <w:spacing w:val="2"/>
          <w:sz w:val="28"/>
        </w:rPr>
        <w:t> </w:t>
      </w:r>
      <w:r>
        <w:rPr>
          <w:sz w:val="28"/>
        </w:rPr>
        <w:t>al.</w:t>
      </w:r>
      <w:r>
        <w:rPr>
          <w:spacing w:val="3"/>
          <w:sz w:val="28"/>
        </w:rPr>
        <w:t> </w:t>
      </w:r>
      <w:r>
        <w:rPr>
          <w:sz w:val="28"/>
        </w:rPr>
        <w:t>Paris</w:t>
      </w:r>
      <w:r>
        <w:rPr>
          <w:spacing w:val="3"/>
          <w:sz w:val="28"/>
        </w:rPr>
        <w:t> </w:t>
      </w:r>
      <w:r>
        <w:rPr>
          <w:spacing w:val="-2"/>
          <w:sz w:val="28"/>
        </w:rPr>
        <w:t>agreement</w:t>
      </w:r>
    </w:p>
    <w:p>
      <w:pPr>
        <w:spacing w:line="271" w:lineRule="auto" w:before="133"/>
        <w:ind w:left="116" w:right="174" w:firstLine="0"/>
        <w:jc w:val="both"/>
        <w:rPr>
          <w:sz w:val="28"/>
        </w:rPr>
      </w:pPr>
      <w:r>
        <w:rPr>
          <w:sz w:val="28"/>
        </w:rPr>
        <w:t>climate proposals need a boost to keep warming well below 2 </w:t>
      </w:r>
      <w:r>
        <w:rPr>
          <w:rFonts w:ascii="VL PGothic" w:hAnsi="VL PGothic"/>
          <w:sz w:val="28"/>
        </w:rPr>
        <w:t>℃</w:t>
      </w:r>
      <w:r>
        <w:rPr>
          <w:sz w:val="28"/>
        </w:rPr>
        <w:t>. Nature </w:t>
      </w:r>
      <w:r>
        <w:rPr>
          <w:spacing w:val="-2"/>
          <w:sz w:val="28"/>
        </w:rPr>
        <w:t>2016;534(7609):631–9.</w:t>
      </w:r>
    </w:p>
    <w:p>
      <w:pPr>
        <w:pStyle w:val="ListParagraph"/>
        <w:numPr>
          <w:ilvl w:val="0"/>
          <w:numId w:val="4"/>
        </w:numPr>
        <w:tabs>
          <w:tab w:pos="535" w:val="left" w:leader="none"/>
        </w:tabs>
        <w:spacing w:line="242" w:lineRule="auto" w:before="203" w:after="0"/>
        <w:ind w:left="116" w:right="175" w:firstLine="0"/>
        <w:jc w:val="both"/>
        <w:rPr>
          <w:sz w:val="28"/>
        </w:rPr>
      </w:pPr>
      <w:r>
        <w:rPr/>
        <w:drawing>
          <wp:anchor distT="0" distB="0" distL="0" distR="0" allowOverlap="1" layoutInCell="1" locked="0" behindDoc="0" simplePos="0" relativeHeight="15759872">
            <wp:simplePos x="0" y="0"/>
            <wp:positionH relativeFrom="page">
              <wp:posOffset>1009375</wp:posOffset>
            </wp:positionH>
            <wp:positionV relativeFrom="paragraph">
              <wp:posOffset>700945</wp:posOffset>
            </wp:positionV>
            <wp:extent cx="5428684" cy="5532370"/>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9" cstate="print"/>
                    <a:stretch>
                      <a:fillRect/>
                    </a:stretch>
                  </pic:blipFill>
                  <pic:spPr>
                    <a:xfrm>
                      <a:off x="0" y="0"/>
                      <a:ext cx="5428684" cy="5532370"/>
                    </a:xfrm>
                    <a:prstGeom prst="rect">
                      <a:avLst/>
                    </a:prstGeom>
                  </pic:spPr>
                </pic:pic>
              </a:graphicData>
            </a:graphic>
          </wp:anchor>
        </w:drawing>
      </w:r>
      <w:r>
        <w:rPr>
          <w:sz w:val="28"/>
        </w:rPr>
        <w:t>Ren L, Zhou S, Peng T, Ou X. A review of CO</w:t>
      </w:r>
      <w:r>
        <w:rPr>
          <w:sz w:val="28"/>
          <w:vertAlign w:val="subscript"/>
        </w:rPr>
        <w:t>2</w:t>
      </w:r>
      <w:r>
        <w:rPr>
          <w:sz w:val="28"/>
          <w:vertAlign w:val="baseline"/>
        </w:rPr>
        <w:t> emissions reduction technologies and low-carbon development in the iron and steel industry focusing on China. Renew Sustain Energy Rev 2021;143:110846.</w:t>
      </w:r>
    </w:p>
    <w:p>
      <w:pPr>
        <w:pStyle w:val="ListParagraph"/>
        <w:numPr>
          <w:ilvl w:val="0"/>
          <w:numId w:val="4"/>
        </w:numPr>
        <w:tabs>
          <w:tab w:pos="535" w:val="left" w:leader="none"/>
        </w:tabs>
        <w:spacing w:line="242" w:lineRule="auto" w:before="242" w:after="0"/>
        <w:ind w:left="116" w:right="174" w:firstLine="0"/>
        <w:jc w:val="both"/>
        <w:rPr>
          <w:sz w:val="28"/>
        </w:rPr>
      </w:pPr>
      <w:r>
        <w:rPr>
          <w:sz w:val="28"/>
        </w:rPr>
        <w:t>Ritchie</w:t>
      </w:r>
      <w:r>
        <w:rPr>
          <w:spacing w:val="-11"/>
          <w:sz w:val="28"/>
        </w:rPr>
        <w:t> </w:t>
      </w:r>
      <w:r>
        <w:rPr>
          <w:sz w:val="28"/>
        </w:rPr>
        <w:t>H,</w:t>
      </w:r>
      <w:r>
        <w:rPr>
          <w:spacing w:val="-11"/>
          <w:sz w:val="28"/>
        </w:rPr>
        <w:t> </w:t>
      </w:r>
      <w:r>
        <w:rPr>
          <w:sz w:val="28"/>
        </w:rPr>
        <w:t>Roser</w:t>
      </w:r>
      <w:r>
        <w:rPr>
          <w:spacing w:val="-11"/>
          <w:sz w:val="28"/>
        </w:rPr>
        <w:t> </w:t>
      </w:r>
      <w:r>
        <w:rPr>
          <w:sz w:val="28"/>
        </w:rPr>
        <w:t>M,</w:t>
      </w:r>
      <w:r>
        <w:rPr>
          <w:spacing w:val="-11"/>
          <w:sz w:val="28"/>
        </w:rPr>
        <w:t> </w:t>
      </w:r>
      <w:r>
        <w:rPr>
          <w:sz w:val="28"/>
        </w:rPr>
        <w:t>Rosado</w:t>
      </w:r>
      <w:r>
        <w:rPr>
          <w:spacing w:val="-11"/>
          <w:sz w:val="28"/>
        </w:rPr>
        <w:t> </w:t>
      </w:r>
      <w:r>
        <w:rPr>
          <w:sz w:val="28"/>
        </w:rPr>
        <w:t>P.</w:t>
      </w:r>
      <w:r>
        <w:rPr>
          <w:spacing w:val="-11"/>
          <w:sz w:val="28"/>
        </w:rPr>
        <w:t> </w:t>
      </w:r>
      <w:r>
        <w:rPr>
          <w:sz w:val="28"/>
        </w:rPr>
        <w:t>CO</w:t>
      </w:r>
      <w:r>
        <w:rPr>
          <w:sz w:val="28"/>
          <w:vertAlign w:val="subscript"/>
        </w:rPr>
        <w:t>2</w:t>
      </w:r>
      <w:r>
        <w:rPr>
          <w:spacing w:val="-11"/>
          <w:sz w:val="28"/>
          <w:vertAlign w:val="baseline"/>
        </w:rPr>
        <w:t> </w:t>
      </w:r>
      <w:r>
        <w:rPr>
          <w:sz w:val="28"/>
          <w:vertAlign w:val="baseline"/>
        </w:rPr>
        <w:t>and</w:t>
      </w:r>
      <w:r>
        <w:rPr>
          <w:spacing w:val="-11"/>
          <w:sz w:val="28"/>
          <w:vertAlign w:val="baseline"/>
        </w:rPr>
        <w:t> </w:t>
      </w:r>
      <w:r>
        <w:rPr>
          <w:sz w:val="28"/>
          <w:vertAlign w:val="baseline"/>
        </w:rPr>
        <w:t>greenhouse</w:t>
      </w:r>
      <w:r>
        <w:rPr>
          <w:spacing w:val="-11"/>
          <w:sz w:val="28"/>
          <w:vertAlign w:val="baseline"/>
        </w:rPr>
        <w:t> </w:t>
      </w:r>
      <w:r>
        <w:rPr>
          <w:sz w:val="28"/>
          <w:vertAlign w:val="baseline"/>
        </w:rPr>
        <w:t>gas</w:t>
      </w:r>
      <w:r>
        <w:rPr>
          <w:spacing w:val="-11"/>
          <w:sz w:val="28"/>
          <w:vertAlign w:val="baseline"/>
        </w:rPr>
        <w:t> </w:t>
      </w:r>
      <w:r>
        <w:rPr>
          <w:sz w:val="28"/>
          <w:vertAlign w:val="baseline"/>
        </w:rPr>
        <w:t>emissions</w:t>
      </w:r>
      <w:r>
        <w:rPr>
          <w:spacing w:val="-11"/>
          <w:sz w:val="28"/>
          <w:vertAlign w:val="baseline"/>
        </w:rPr>
        <w:t> </w:t>
      </w:r>
      <w:r>
        <w:rPr>
          <w:sz w:val="28"/>
          <w:vertAlign w:val="baseline"/>
        </w:rPr>
        <w:t>[Internet].</w:t>
      </w:r>
      <w:r>
        <w:rPr>
          <w:spacing w:val="-11"/>
          <w:sz w:val="28"/>
          <w:vertAlign w:val="baseline"/>
        </w:rPr>
        <w:t> </w:t>
      </w:r>
      <w:r>
        <w:rPr>
          <w:sz w:val="28"/>
          <w:vertAlign w:val="baseline"/>
        </w:rPr>
        <w:t>Oxford:</w:t>
      </w:r>
      <w:r>
        <w:rPr>
          <w:spacing w:val="-11"/>
          <w:sz w:val="28"/>
          <w:vertAlign w:val="baseline"/>
        </w:rPr>
        <w:t> </w:t>
      </w:r>
      <w:r>
        <w:rPr>
          <w:sz w:val="28"/>
          <w:vertAlign w:val="baseline"/>
        </w:rPr>
        <w:t>Our World in Data; 2017 May [cited 2022 Jun 30]. Available from: </w:t>
      </w:r>
      <w:hyperlink r:id="rId18">
        <w:r>
          <w:rPr>
            <w:spacing w:val="-2"/>
            <w:sz w:val="28"/>
            <w:vertAlign w:val="baseline"/>
          </w:rPr>
          <w:t>https://ourworldindata.org/co2-and-other-greenhouse-gas-emissions.</w:t>
        </w:r>
      </w:hyperlink>
    </w:p>
    <w:p>
      <w:pPr>
        <w:pStyle w:val="ListParagraph"/>
        <w:numPr>
          <w:ilvl w:val="0"/>
          <w:numId w:val="4"/>
        </w:numPr>
        <w:tabs>
          <w:tab w:pos="535" w:val="left" w:leader="none"/>
        </w:tabs>
        <w:spacing w:line="242" w:lineRule="auto" w:before="243" w:after="0"/>
        <w:ind w:left="116" w:right="174" w:firstLine="0"/>
        <w:jc w:val="both"/>
        <w:rPr>
          <w:sz w:val="28"/>
        </w:rPr>
      </w:pPr>
      <w:r>
        <w:rPr>
          <w:sz w:val="28"/>
        </w:rPr>
        <w:t>Yoro KO, Daramola MO. Chapter 1-CO</w:t>
      </w:r>
      <w:r>
        <w:rPr>
          <w:sz w:val="28"/>
          <w:vertAlign w:val="subscript"/>
        </w:rPr>
        <w:t>2</w:t>
      </w:r>
      <w:r>
        <w:rPr>
          <w:sz w:val="28"/>
          <w:vertAlign w:val="baseline"/>
        </w:rPr>
        <w:t> emission sources, greenhouse gases, and the global warming effect. In: Rahimpour MR, Farsi M, Makarem MA, editors. Advances in carbon capture. Cambridge: Woodhead Publishing; 2020. p. 3–28.</w:t>
      </w:r>
    </w:p>
    <w:p>
      <w:pPr>
        <w:pStyle w:val="ListParagraph"/>
        <w:numPr>
          <w:ilvl w:val="0"/>
          <w:numId w:val="4"/>
        </w:numPr>
        <w:tabs>
          <w:tab w:pos="535" w:val="left" w:leader="none"/>
        </w:tabs>
        <w:spacing w:line="242" w:lineRule="auto" w:before="242" w:after="0"/>
        <w:ind w:left="116" w:right="174" w:firstLine="0"/>
        <w:jc w:val="both"/>
        <w:rPr>
          <w:sz w:val="28"/>
        </w:rPr>
      </w:pPr>
      <w:r>
        <w:rPr>
          <w:sz w:val="28"/>
        </w:rPr>
        <w:t>Çiftçi B. Potential game changers for the future of steelmaking. Brussels: World Steel Association; 2017.</w:t>
      </w:r>
    </w:p>
    <w:p>
      <w:pPr>
        <w:pStyle w:val="ListParagraph"/>
        <w:numPr>
          <w:ilvl w:val="0"/>
          <w:numId w:val="4"/>
        </w:numPr>
        <w:tabs>
          <w:tab w:pos="535" w:val="left" w:leader="none"/>
        </w:tabs>
        <w:spacing w:line="242" w:lineRule="auto" w:before="242" w:after="0"/>
        <w:ind w:left="116" w:right="174" w:firstLine="0"/>
        <w:jc w:val="both"/>
        <w:rPr>
          <w:sz w:val="28"/>
        </w:rPr>
      </w:pPr>
      <w:r>
        <w:rPr>
          <w:sz w:val="28"/>
        </w:rPr>
        <w:t>Kumar</w:t>
      </w:r>
      <w:r>
        <w:rPr>
          <w:spacing w:val="-18"/>
          <w:sz w:val="28"/>
        </w:rPr>
        <w:t> </w:t>
      </w:r>
      <w:r>
        <w:rPr>
          <w:sz w:val="28"/>
        </w:rPr>
        <w:t>D,</w:t>
      </w:r>
      <w:r>
        <w:rPr>
          <w:spacing w:val="-17"/>
          <w:sz w:val="28"/>
        </w:rPr>
        <w:t> </w:t>
      </w:r>
      <w:r>
        <w:rPr>
          <w:sz w:val="28"/>
        </w:rPr>
        <w:t>Kumar</w:t>
      </w:r>
      <w:r>
        <w:rPr>
          <w:spacing w:val="-18"/>
          <w:sz w:val="28"/>
        </w:rPr>
        <w:t> </w:t>
      </w:r>
      <w:r>
        <w:rPr>
          <w:sz w:val="28"/>
        </w:rPr>
        <w:t>D.</w:t>
      </w:r>
      <w:r>
        <w:rPr>
          <w:spacing w:val="-17"/>
          <w:sz w:val="28"/>
        </w:rPr>
        <w:t> </w:t>
      </w:r>
      <w:r>
        <w:rPr>
          <w:sz w:val="28"/>
        </w:rPr>
        <w:t>Chapter</w:t>
      </w:r>
      <w:r>
        <w:rPr>
          <w:spacing w:val="-18"/>
          <w:sz w:val="28"/>
        </w:rPr>
        <w:t> </w:t>
      </w:r>
      <w:r>
        <w:rPr>
          <w:sz w:val="28"/>
        </w:rPr>
        <w:t>1-introduction.</w:t>
      </w:r>
      <w:r>
        <w:rPr>
          <w:spacing w:val="-17"/>
          <w:sz w:val="28"/>
        </w:rPr>
        <w:t> </w:t>
      </w:r>
      <w:r>
        <w:rPr>
          <w:sz w:val="28"/>
        </w:rPr>
        <w:t>In:</w:t>
      </w:r>
      <w:r>
        <w:rPr>
          <w:spacing w:val="-18"/>
          <w:sz w:val="28"/>
        </w:rPr>
        <w:t> </w:t>
      </w:r>
      <w:r>
        <w:rPr>
          <w:sz w:val="28"/>
        </w:rPr>
        <w:t>Kumar</w:t>
      </w:r>
      <w:r>
        <w:rPr>
          <w:spacing w:val="-17"/>
          <w:sz w:val="28"/>
        </w:rPr>
        <w:t> </w:t>
      </w:r>
      <w:r>
        <w:rPr>
          <w:sz w:val="28"/>
        </w:rPr>
        <w:t>D,</w:t>
      </w:r>
      <w:r>
        <w:rPr>
          <w:spacing w:val="-18"/>
          <w:sz w:val="28"/>
        </w:rPr>
        <w:t> </w:t>
      </w:r>
      <w:r>
        <w:rPr>
          <w:sz w:val="28"/>
        </w:rPr>
        <w:t>Kumar</w:t>
      </w:r>
      <w:r>
        <w:rPr>
          <w:spacing w:val="-17"/>
          <w:sz w:val="28"/>
        </w:rPr>
        <w:t> </w:t>
      </w:r>
      <w:r>
        <w:rPr>
          <w:sz w:val="28"/>
        </w:rPr>
        <w:t>D,</w:t>
      </w:r>
      <w:r>
        <w:rPr>
          <w:spacing w:val="-18"/>
          <w:sz w:val="28"/>
        </w:rPr>
        <w:t> </w:t>
      </w:r>
      <w:r>
        <w:rPr>
          <w:sz w:val="28"/>
        </w:rPr>
        <w:t>editors.</w:t>
      </w:r>
      <w:r>
        <w:rPr>
          <w:spacing w:val="-17"/>
          <w:sz w:val="28"/>
        </w:rPr>
        <w:t> </w:t>
      </w:r>
      <w:r>
        <w:rPr>
          <w:sz w:val="28"/>
        </w:rPr>
        <w:t>Management of coking coal resources. Amsterdam: Elsevier; 2016. p. 1–8.</w:t>
      </w:r>
    </w:p>
    <w:p>
      <w:pPr>
        <w:pStyle w:val="ListParagraph"/>
        <w:numPr>
          <w:ilvl w:val="0"/>
          <w:numId w:val="4"/>
        </w:numPr>
        <w:tabs>
          <w:tab w:pos="955" w:val="left" w:leader="none"/>
        </w:tabs>
        <w:spacing w:line="242" w:lineRule="auto" w:before="241" w:after="0"/>
        <w:ind w:left="116" w:right="174" w:firstLine="0"/>
        <w:jc w:val="both"/>
        <w:rPr>
          <w:sz w:val="28"/>
        </w:rPr>
      </w:pPr>
      <w:r>
        <w:rPr>
          <w:sz w:val="28"/>
        </w:rPr>
        <w:t>Energy Transitions Commission, Rocky Mountain Institute. China 2050: a fully developed rich zero-carbon economy. London: Energy Transitions Commission, Rocky Mountain Institute; 2019.</w:t>
      </w:r>
    </w:p>
    <w:p>
      <w:pPr>
        <w:pStyle w:val="ListParagraph"/>
        <w:numPr>
          <w:ilvl w:val="0"/>
          <w:numId w:val="4"/>
        </w:numPr>
        <w:tabs>
          <w:tab w:pos="955" w:val="left" w:leader="none"/>
        </w:tabs>
        <w:spacing w:line="242" w:lineRule="auto" w:before="243" w:after="0"/>
        <w:ind w:left="116" w:right="173" w:firstLine="0"/>
        <w:jc w:val="both"/>
        <w:rPr>
          <w:sz w:val="28"/>
        </w:rPr>
      </w:pPr>
      <w:r>
        <w:rPr>
          <w:sz w:val="28"/>
        </w:rPr>
        <w:t>World</w:t>
      </w:r>
      <w:r>
        <w:rPr>
          <w:spacing w:val="-16"/>
          <w:sz w:val="28"/>
        </w:rPr>
        <w:t> </w:t>
      </w:r>
      <w:r>
        <w:rPr>
          <w:sz w:val="28"/>
        </w:rPr>
        <w:t>Steel</w:t>
      </w:r>
      <w:r>
        <w:rPr>
          <w:spacing w:val="-16"/>
          <w:sz w:val="28"/>
        </w:rPr>
        <w:t> </w:t>
      </w:r>
      <w:r>
        <w:rPr>
          <w:sz w:val="28"/>
        </w:rPr>
        <w:t>Association</w:t>
      </w:r>
      <w:r>
        <w:rPr>
          <w:spacing w:val="-16"/>
          <w:sz w:val="28"/>
        </w:rPr>
        <w:t> </w:t>
      </w:r>
      <w:r>
        <w:rPr>
          <w:sz w:val="28"/>
        </w:rPr>
        <w:t>(WSA).</w:t>
      </w:r>
      <w:r>
        <w:rPr>
          <w:spacing w:val="-16"/>
          <w:sz w:val="28"/>
        </w:rPr>
        <w:t> </w:t>
      </w:r>
      <w:r>
        <w:rPr>
          <w:sz w:val="28"/>
        </w:rPr>
        <w:t>2019</w:t>
      </w:r>
      <w:r>
        <w:rPr>
          <w:spacing w:val="-16"/>
          <w:sz w:val="28"/>
        </w:rPr>
        <w:t> </w:t>
      </w:r>
      <w:r>
        <w:rPr>
          <w:sz w:val="28"/>
        </w:rPr>
        <w:t>steel</w:t>
      </w:r>
      <w:r>
        <w:rPr>
          <w:spacing w:val="-16"/>
          <w:sz w:val="28"/>
        </w:rPr>
        <w:t> </w:t>
      </w:r>
      <w:r>
        <w:rPr>
          <w:sz w:val="28"/>
        </w:rPr>
        <w:t>statistical</w:t>
      </w:r>
      <w:r>
        <w:rPr>
          <w:spacing w:val="-16"/>
          <w:sz w:val="28"/>
        </w:rPr>
        <w:t> </w:t>
      </w:r>
      <w:r>
        <w:rPr>
          <w:sz w:val="28"/>
        </w:rPr>
        <w:t>yearbook.</w:t>
      </w:r>
      <w:r>
        <w:rPr>
          <w:spacing w:val="-16"/>
          <w:sz w:val="28"/>
        </w:rPr>
        <w:t> </w:t>
      </w:r>
      <w:r>
        <w:rPr>
          <w:sz w:val="28"/>
        </w:rPr>
        <w:t>Brussels:</w:t>
      </w:r>
      <w:r>
        <w:rPr>
          <w:spacing w:val="-16"/>
          <w:sz w:val="28"/>
        </w:rPr>
        <w:t> </w:t>
      </w:r>
      <w:r>
        <w:rPr>
          <w:sz w:val="28"/>
        </w:rPr>
        <w:t>World</w:t>
      </w:r>
      <w:r>
        <w:rPr>
          <w:spacing w:val="-16"/>
          <w:sz w:val="28"/>
        </w:rPr>
        <w:t> </w:t>
      </w:r>
      <w:r>
        <w:rPr>
          <w:sz w:val="28"/>
        </w:rPr>
        <w:t>Steel Association; 2020.</w:t>
      </w:r>
    </w:p>
    <w:p>
      <w:pPr>
        <w:pStyle w:val="ListParagraph"/>
        <w:numPr>
          <w:ilvl w:val="0"/>
          <w:numId w:val="4"/>
        </w:numPr>
        <w:tabs>
          <w:tab w:pos="955" w:val="left" w:leader="none"/>
        </w:tabs>
        <w:spacing w:line="242" w:lineRule="auto" w:before="241" w:after="0"/>
        <w:ind w:left="116" w:right="174" w:firstLine="0"/>
        <w:jc w:val="both"/>
        <w:rPr>
          <w:sz w:val="28"/>
        </w:rPr>
      </w:pPr>
      <w:r>
        <w:rPr>
          <w:sz w:val="28"/>
        </w:rPr>
        <w:t>National</w:t>
      </w:r>
      <w:r>
        <w:rPr>
          <w:spacing w:val="-18"/>
          <w:sz w:val="28"/>
        </w:rPr>
        <w:t> </w:t>
      </w:r>
      <w:r>
        <w:rPr>
          <w:sz w:val="28"/>
        </w:rPr>
        <w:t>Bureau</w:t>
      </w:r>
      <w:r>
        <w:rPr>
          <w:spacing w:val="-17"/>
          <w:sz w:val="28"/>
        </w:rPr>
        <w:t> </w:t>
      </w:r>
      <w:r>
        <w:rPr>
          <w:sz w:val="28"/>
        </w:rPr>
        <w:t>of</w:t>
      </w:r>
      <w:r>
        <w:rPr>
          <w:spacing w:val="-18"/>
          <w:sz w:val="28"/>
        </w:rPr>
        <w:t> </w:t>
      </w:r>
      <w:r>
        <w:rPr>
          <w:sz w:val="28"/>
        </w:rPr>
        <w:t>Statistics</w:t>
      </w:r>
      <w:r>
        <w:rPr>
          <w:spacing w:val="-17"/>
          <w:sz w:val="28"/>
        </w:rPr>
        <w:t> </w:t>
      </w:r>
      <w:r>
        <w:rPr>
          <w:sz w:val="28"/>
        </w:rPr>
        <w:t>of</w:t>
      </w:r>
      <w:r>
        <w:rPr>
          <w:spacing w:val="-18"/>
          <w:sz w:val="28"/>
        </w:rPr>
        <w:t> </w:t>
      </w:r>
      <w:r>
        <w:rPr>
          <w:sz w:val="28"/>
        </w:rPr>
        <w:t>China,</w:t>
      </w:r>
      <w:r>
        <w:rPr>
          <w:spacing w:val="-17"/>
          <w:sz w:val="28"/>
        </w:rPr>
        <w:t> </w:t>
      </w:r>
      <w:r>
        <w:rPr>
          <w:sz w:val="28"/>
        </w:rPr>
        <w:t>Ministry</w:t>
      </w:r>
      <w:r>
        <w:rPr>
          <w:spacing w:val="-18"/>
          <w:sz w:val="28"/>
        </w:rPr>
        <w:t> </w:t>
      </w:r>
      <w:r>
        <w:rPr>
          <w:sz w:val="28"/>
        </w:rPr>
        <w:t>of</w:t>
      </w:r>
      <w:r>
        <w:rPr>
          <w:spacing w:val="-17"/>
          <w:sz w:val="28"/>
        </w:rPr>
        <w:t> </w:t>
      </w:r>
      <w:r>
        <w:rPr>
          <w:sz w:val="28"/>
        </w:rPr>
        <w:t>Ecology</w:t>
      </w:r>
      <w:r>
        <w:rPr>
          <w:spacing w:val="-18"/>
          <w:sz w:val="28"/>
        </w:rPr>
        <w:t> </w:t>
      </w:r>
      <w:r>
        <w:rPr>
          <w:sz w:val="28"/>
        </w:rPr>
        <w:t>and</w:t>
      </w:r>
      <w:r>
        <w:rPr>
          <w:spacing w:val="-17"/>
          <w:sz w:val="28"/>
        </w:rPr>
        <w:t> </w:t>
      </w:r>
      <w:r>
        <w:rPr>
          <w:sz w:val="28"/>
        </w:rPr>
        <w:t>Environment</w:t>
      </w:r>
      <w:r>
        <w:rPr>
          <w:spacing w:val="-18"/>
          <w:sz w:val="28"/>
        </w:rPr>
        <w:t> </w:t>
      </w:r>
      <w:r>
        <w:rPr>
          <w:sz w:val="28"/>
        </w:rPr>
        <w:t>of</w:t>
      </w:r>
      <w:r>
        <w:rPr>
          <w:spacing w:val="-17"/>
          <w:sz w:val="28"/>
        </w:rPr>
        <w:t> </w:t>
      </w:r>
      <w:r>
        <w:rPr>
          <w:sz w:val="28"/>
        </w:rPr>
        <w:t>China. 2021</w:t>
      </w:r>
      <w:r>
        <w:rPr>
          <w:spacing w:val="-9"/>
          <w:sz w:val="28"/>
        </w:rPr>
        <w:t> </w:t>
      </w:r>
      <w:r>
        <w:rPr>
          <w:sz w:val="28"/>
        </w:rPr>
        <w:t>China</w:t>
      </w:r>
      <w:r>
        <w:rPr>
          <w:spacing w:val="-9"/>
          <w:sz w:val="28"/>
        </w:rPr>
        <w:t> </w:t>
      </w:r>
      <w:r>
        <w:rPr>
          <w:sz w:val="28"/>
        </w:rPr>
        <w:t>statistical</w:t>
      </w:r>
      <w:r>
        <w:rPr>
          <w:spacing w:val="-9"/>
          <w:sz w:val="28"/>
        </w:rPr>
        <w:t> </w:t>
      </w:r>
      <w:r>
        <w:rPr>
          <w:sz w:val="28"/>
        </w:rPr>
        <w:t>yearbook</w:t>
      </w:r>
      <w:r>
        <w:rPr>
          <w:spacing w:val="-9"/>
          <w:sz w:val="28"/>
        </w:rPr>
        <w:t> </w:t>
      </w:r>
      <w:r>
        <w:rPr>
          <w:sz w:val="28"/>
        </w:rPr>
        <w:t>on</w:t>
      </w:r>
      <w:r>
        <w:rPr>
          <w:spacing w:val="-9"/>
          <w:sz w:val="28"/>
        </w:rPr>
        <w:t> </w:t>
      </w:r>
      <w:r>
        <w:rPr>
          <w:sz w:val="28"/>
        </w:rPr>
        <w:t>environment.</w:t>
      </w:r>
      <w:r>
        <w:rPr>
          <w:spacing w:val="-9"/>
          <w:sz w:val="28"/>
        </w:rPr>
        <w:t> </w:t>
      </w:r>
      <w:r>
        <w:rPr>
          <w:sz w:val="28"/>
        </w:rPr>
        <w:t>Beijing:</w:t>
      </w:r>
      <w:r>
        <w:rPr>
          <w:spacing w:val="-9"/>
          <w:sz w:val="28"/>
        </w:rPr>
        <w:t> </w:t>
      </w:r>
      <w:r>
        <w:rPr>
          <w:sz w:val="28"/>
        </w:rPr>
        <w:t>National</w:t>
      </w:r>
      <w:r>
        <w:rPr>
          <w:spacing w:val="-9"/>
          <w:sz w:val="28"/>
        </w:rPr>
        <w:t> </w:t>
      </w:r>
      <w:r>
        <w:rPr>
          <w:sz w:val="28"/>
        </w:rPr>
        <w:t>Bureau</w:t>
      </w:r>
      <w:r>
        <w:rPr>
          <w:spacing w:val="-9"/>
          <w:sz w:val="28"/>
        </w:rPr>
        <w:t> </w:t>
      </w:r>
      <w:r>
        <w:rPr>
          <w:sz w:val="28"/>
        </w:rPr>
        <w:t>of</w:t>
      </w:r>
      <w:r>
        <w:rPr>
          <w:spacing w:val="-9"/>
          <w:sz w:val="28"/>
        </w:rPr>
        <w:t> </w:t>
      </w:r>
      <w:r>
        <w:rPr>
          <w:sz w:val="28"/>
        </w:rPr>
        <w:t>Statistics;</w:t>
      </w:r>
      <w:r>
        <w:rPr>
          <w:spacing w:val="-9"/>
          <w:sz w:val="28"/>
        </w:rPr>
        <w:t> </w:t>
      </w:r>
      <w:r>
        <w:rPr>
          <w:sz w:val="28"/>
        </w:rPr>
        <w:t>2022. </w:t>
      </w:r>
      <w:r>
        <w:rPr>
          <w:spacing w:val="-2"/>
          <w:sz w:val="28"/>
        </w:rPr>
        <w:t>Chinese.</w:t>
      </w:r>
    </w:p>
    <w:p>
      <w:pPr>
        <w:pStyle w:val="ListParagraph"/>
        <w:numPr>
          <w:ilvl w:val="0"/>
          <w:numId w:val="4"/>
        </w:numPr>
        <w:tabs>
          <w:tab w:pos="955" w:val="left" w:leader="none"/>
        </w:tabs>
        <w:spacing w:line="242" w:lineRule="auto" w:before="243" w:after="0"/>
        <w:ind w:left="116" w:right="174" w:firstLine="0"/>
        <w:jc w:val="both"/>
        <w:rPr>
          <w:sz w:val="28"/>
        </w:rPr>
      </w:pPr>
      <w:r>
        <w:rPr>
          <w:sz w:val="28"/>
        </w:rPr>
        <w:t>Central</w:t>
      </w:r>
      <w:r>
        <w:rPr>
          <w:spacing w:val="-15"/>
          <w:sz w:val="28"/>
        </w:rPr>
        <w:t> </w:t>
      </w:r>
      <w:r>
        <w:rPr>
          <w:sz w:val="28"/>
        </w:rPr>
        <w:t>Committee</w:t>
      </w:r>
      <w:r>
        <w:rPr>
          <w:spacing w:val="-15"/>
          <w:sz w:val="28"/>
        </w:rPr>
        <w:t> </w:t>
      </w:r>
      <w:r>
        <w:rPr>
          <w:sz w:val="28"/>
        </w:rPr>
        <w:t>of</w:t>
      </w:r>
      <w:r>
        <w:rPr>
          <w:spacing w:val="-15"/>
          <w:sz w:val="28"/>
        </w:rPr>
        <w:t> </w:t>
      </w:r>
      <w:r>
        <w:rPr>
          <w:sz w:val="28"/>
        </w:rPr>
        <w:t>the</w:t>
      </w:r>
      <w:r>
        <w:rPr>
          <w:spacing w:val="-15"/>
          <w:sz w:val="28"/>
        </w:rPr>
        <w:t> </w:t>
      </w:r>
      <w:r>
        <w:rPr>
          <w:sz w:val="28"/>
        </w:rPr>
        <w:t>Communist</w:t>
      </w:r>
      <w:r>
        <w:rPr>
          <w:spacing w:val="-15"/>
          <w:sz w:val="28"/>
        </w:rPr>
        <w:t> </w:t>
      </w:r>
      <w:r>
        <w:rPr>
          <w:sz w:val="28"/>
        </w:rPr>
        <w:t>Party</w:t>
      </w:r>
      <w:r>
        <w:rPr>
          <w:spacing w:val="-15"/>
          <w:sz w:val="28"/>
        </w:rPr>
        <w:t> </w:t>
      </w:r>
      <w:r>
        <w:rPr>
          <w:sz w:val="28"/>
        </w:rPr>
        <w:t>of</w:t>
      </w:r>
      <w:r>
        <w:rPr>
          <w:spacing w:val="-15"/>
          <w:sz w:val="28"/>
        </w:rPr>
        <w:t> </w:t>
      </w:r>
      <w:r>
        <w:rPr>
          <w:sz w:val="28"/>
        </w:rPr>
        <w:t>China,</w:t>
      </w:r>
      <w:r>
        <w:rPr>
          <w:spacing w:val="-15"/>
          <w:sz w:val="28"/>
        </w:rPr>
        <w:t> </w:t>
      </w:r>
      <w:r>
        <w:rPr>
          <w:sz w:val="28"/>
        </w:rPr>
        <w:t>the</w:t>
      </w:r>
      <w:r>
        <w:rPr>
          <w:spacing w:val="-15"/>
          <w:sz w:val="28"/>
        </w:rPr>
        <w:t> </w:t>
      </w:r>
      <w:r>
        <w:rPr>
          <w:sz w:val="28"/>
        </w:rPr>
        <w:t>State</w:t>
      </w:r>
      <w:r>
        <w:rPr>
          <w:spacing w:val="-15"/>
          <w:sz w:val="28"/>
        </w:rPr>
        <w:t> </w:t>
      </w:r>
      <w:r>
        <w:rPr>
          <w:sz w:val="28"/>
        </w:rPr>
        <w:t>Council</w:t>
      </w:r>
      <w:r>
        <w:rPr>
          <w:spacing w:val="-15"/>
          <w:sz w:val="28"/>
        </w:rPr>
        <w:t> </w:t>
      </w:r>
      <w:r>
        <w:rPr>
          <w:sz w:val="28"/>
        </w:rPr>
        <w:t>of</w:t>
      </w:r>
      <w:r>
        <w:rPr>
          <w:spacing w:val="-15"/>
          <w:sz w:val="28"/>
        </w:rPr>
        <w:t> </w:t>
      </w:r>
      <w:r>
        <w:rPr>
          <w:sz w:val="28"/>
        </w:rPr>
        <w:t>the</w:t>
      </w:r>
      <w:r>
        <w:rPr>
          <w:spacing w:val="-15"/>
          <w:sz w:val="28"/>
        </w:rPr>
        <w:t> </w:t>
      </w:r>
      <w:r>
        <w:rPr>
          <w:sz w:val="28"/>
        </w:rPr>
        <w:t>People’s Republic</w:t>
      </w:r>
      <w:r>
        <w:rPr>
          <w:spacing w:val="-13"/>
          <w:sz w:val="28"/>
        </w:rPr>
        <w:t> </w:t>
      </w:r>
      <w:r>
        <w:rPr>
          <w:sz w:val="28"/>
        </w:rPr>
        <w:t>of</w:t>
      </w:r>
      <w:r>
        <w:rPr>
          <w:spacing w:val="-13"/>
          <w:sz w:val="28"/>
        </w:rPr>
        <w:t> </w:t>
      </w:r>
      <w:r>
        <w:rPr>
          <w:sz w:val="28"/>
        </w:rPr>
        <w:t>China.</w:t>
      </w:r>
      <w:r>
        <w:rPr>
          <w:spacing w:val="-13"/>
          <w:sz w:val="28"/>
        </w:rPr>
        <w:t> </w:t>
      </w:r>
      <w:r>
        <w:rPr>
          <w:sz w:val="28"/>
        </w:rPr>
        <w:t>Working</w:t>
      </w:r>
      <w:r>
        <w:rPr>
          <w:spacing w:val="-13"/>
          <w:sz w:val="28"/>
        </w:rPr>
        <w:t> </w:t>
      </w:r>
      <w:r>
        <w:rPr>
          <w:sz w:val="28"/>
        </w:rPr>
        <w:t>guidance</w:t>
      </w:r>
      <w:r>
        <w:rPr>
          <w:spacing w:val="-13"/>
          <w:sz w:val="28"/>
        </w:rPr>
        <w:t> </w:t>
      </w:r>
      <w:r>
        <w:rPr>
          <w:sz w:val="28"/>
        </w:rPr>
        <w:t>for</w:t>
      </w:r>
      <w:r>
        <w:rPr>
          <w:spacing w:val="-13"/>
          <w:sz w:val="28"/>
        </w:rPr>
        <w:t> </w:t>
      </w:r>
      <w:r>
        <w:rPr>
          <w:sz w:val="28"/>
        </w:rPr>
        <w:t>carbon</w:t>
      </w:r>
      <w:r>
        <w:rPr>
          <w:spacing w:val="-13"/>
          <w:sz w:val="28"/>
        </w:rPr>
        <w:t> </w:t>
      </w:r>
      <w:r>
        <w:rPr>
          <w:sz w:val="28"/>
        </w:rPr>
        <w:t>dioxide</w:t>
      </w:r>
      <w:r>
        <w:rPr>
          <w:spacing w:val="-13"/>
          <w:sz w:val="28"/>
        </w:rPr>
        <w:t> </w:t>
      </w:r>
      <w:r>
        <w:rPr>
          <w:sz w:val="28"/>
        </w:rPr>
        <w:t>peaking</w:t>
      </w:r>
      <w:r>
        <w:rPr>
          <w:spacing w:val="-13"/>
          <w:sz w:val="28"/>
        </w:rPr>
        <w:t> </w:t>
      </w:r>
      <w:r>
        <w:rPr>
          <w:sz w:val="28"/>
        </w:rPr>
        <w:t>and</w:t>
      </w:r>
      <w:r>
        <w:rPr>
          <w:spacing w:val="-13"/>
          <w:sz w:val="28"/>
        </w:rPr>
        <w:t> </w:t>
      </w:r>
      <w:r>
        <w:rPr>
          <w:sz w:val="28"/>
        </w:rPr>
        <w:t>carbon</w:t>
      </w:r>
      <w:r>
        <w:rPr>
          <w:spacing w:val="-13"/>
          <w:sz w:val="28"/>
        </w:rPr>
        <w:t> </w:t>
      </w:r>
      <w:r>
        <w:rPr>
          <w:sz w:val="28"/>
        </w:rPr>
        <w:t>neutrality</w:t>
      </w:r>
      <w:r>
        <w:rPr>
          <w:spacing w:val="-13"/>
          <w:sz w:val="28"/>
        </w:rPr>
        <w:t> </w:t>
      </w:r>
      <w:r>
        <w:rPr>
          <w:sz w:val="28"/>
        </w:rPr>
        <w:t>in</w:t>
      </w:r>
      <w:r>
        <w:rPr>
          <w:spacing w:val="-13"/>
          <w:sz w:val="28"/>
        </w:rPr>
        <w:t> </w:t>
      </w:r>
      <w:r>
        <w:rPr>
          <w:sz w:val="28"/>
        </w:rPr>
        <w:t>full and faithful implementation of the new development philosophy [Internet]. Beijing: Central Committee of the Communist Party of China; 2021 Sep 22 [cited 2023 Jun 19]. Available from: </w:t>
      </w:r>
      <w:hyperlink r:id="rId19">
        <w:r>
          <w:rPr>
            <w:sz w:val="28"/>
          </w:rPr>
          <w:t>https://www.gov.cn/zhengce/2021-10/24/content_5644613.htm</w:t>
        </w:r>
      </w:hyperlink>
      <w:r>
        <w:rPr>
          <w:sz w:val="28"/>
        </w:rPr>
        <w:t>. Chinese.</w:t>
      </w:r>
    </w:p>
    <w:p>
      <w:pPr>
        <w:pStyle w:val="ListParagraph"/>
        <w:numPr>
          <w:ilvl w:val="0"/>
          <w:numId w:val="4"/>
        </w:numPr>
        <w:tabs>
          <w:tab w:pos="955" w:val="left" w:leader="none"/>
        </w:tabs>
        <w:spacing w:line="242" w:lineRule="auto" w:before="244" w:after="0"/>
        <w:ind w:left="116" w:right="173" w:firstLine="0"/>
        <w:jc w:val="both"/>
        <w:rPr>
          <w:sz w:val="28"/>
        </w:rPr>
      </w:pPr>
      <w:r>
        <w:rPr>
          <w:sz w:val="28"/>
        </w:rPr>
        <w:t>Xinhua News Agency. The central economic work conference was held in Beijing [Internet]. Beijing: China Xinhua News; 2020 Dec 18 [cited 2022 Oct 30]. Available from: </w:t>
      </w:r>
      <w:hyperlink r:id="rId20">
        <w:r>
          <w:rPr>
            <w:sz w:val="28"/>
          </w:rPr>
          <w:t>http://www.xinhuanet.com/politics/leaders/2020-12/18/c_1126879325.htm.</w:t>
        </w:r>
      </w:hyperlink>
      <w:r>
        <w:rPr>
          <w:sz w:val="28"/>
        </w:rPr>
        <w:t> Chinese.</w:t>
      </w:r>
    </w:p>
    <w:p>
      <w:pPr>
        <w:spacing w:after="0" w:line="242" w:lineRule="auto"/>
        <w:jc w:val="both"/>
        <w:rPr>
          <w:sz w:val="28"/>
        </w:rPr>
        <w:sectPr>
          <w:pgSz w:w="11910" w:h="16840"/>
          <w:pgMar w:header="888" w:footer="991" w:top="1520" w:bottom="1180" w:left="620" w:right="560"/>
        </w:sectPr>
      </w:pPr>
    </w:p>
    <w:p>
      <w:pPr>
        <w:pStyle w:val="ListParagraph"/>
        <w:numPr>
          <w:ilvl w:val="0"/>
          <w:numId w:val="4"/>
        </w:numPr>
        <w:tabs>
          <w:tab w:pos="956" w:val="left" w:leader="none"/>
        </w:tabs>
        <w:spacing w:line="242" w:lineRule="auto" w:before="84" w:after="0"/>
        <w:ind w:left="117" w:right="175" w:firstLine="0"/>
        <w:jc w:val="both"/>
        <w:rPr>
          <w:sz w:val="28"/>
        </w:rPr>
      </w:pPr>
      <w:r>
        <w:rPr>
          <w:sz w:val="28"/>
        </w:rPr>
        <w:t>International Energy Agency (IEA). Energy technology perspectives 2016: towards sustainable urban energy systems. Paris: International Energy Agency; 2016.</w:t>
      </w:r>
    </w:p>
    <w:p>
      <w:pPr>
        <w:pStyle w:val="ListParagraph"/>
        <w:numPr>
          <w:ilvl w:val="0"/>
          <w:numId w:val="4"/>
        </w:numPr>
        <w:tabs>
          <w:tab w:pos="766" w:val="left" w:leader="none"/>
        </w:tabs>
        <w:spacing w:line="242" w:lineRule="auto" w:before="242" w:after="0"/>
        <w:ind w:left="116" w:right="175" w:firstLine="0"/>
        <w:jc w:val="both"/>
        <w:rPr>
          <w:sz w:val="28"/>
        </w:rPr>
      </w:pPr>
      <w:r>
        <w:rPr>
          <w:sz w:val="28"/>
        </w:rPr>
        <w:t>Wang X, Hao L, Analysis of modern ironmaking technology and low-carbon development direction, Chin Metal 2021;31(05):1–5,18. Chinese.</w:t>
      </w:r>
    </w:p>
    <w:p>
      <w:pPr>
        <w:pStyle w:val="ListParagraph"/>
        <w:numPr>
          <w:ilvl w:val="0"/>
          <w:numId w:val="4"/>
        </w:numPr>
        <w:tabs>
          <w:tab w:pos="955" w:val="left" w:leader="none"/>
        </w:tabs>
        <w:spacing w:line="242" w:lineRule="auto" w:before="241" w:after="0"/>
        <w:ind w:left="116" w:right="105" w:firstLine="0"/>
        <w:jc w:val="both"/>
        <w:rPr>
          <w:sz w:val="28"/>
        </w:rPr>
      </w:pPr>
      <w:r>
        <w:rPr/>
        <w:drawing>
          <wp:anchor distT="0" distB="0" distL="0" distR="0" allowOverlap="1" layoutInCell="1" locked="0" behindDoc="0" simplePos="0" relativeHeight="15760384">
            <wp:simplePos x="0" y="0"/>
            <wp:positionH relativeFrom="page">
              <wp:posOffset>1009375</wp:posOffset>
            </wp:positionH>
            <wp:positionV relativeFrom="paragraph">
              <wp:posOffset>572934</wp:posOffset>
            </wp:positionV>
            <wp:extent cx="5428684" cy="5532370"/>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9" cstate="print"/>
                    <a:stretch>
                      <a:fillRect/>
                    </a:stretch>
                  </pic:blipFill>
                  <pic:spPr>
                    <a:xfrm>
                      <a:off x="0" y="0"/>
                      <a:ext cx="5428684" cy="5532370"/>
                    </a:xfrm>
                    <a:prstGeom prst="rect">
                      <a:avLst/>
                    </a:prstGeom>
                  </pic:spPr>
                </pic:pic>
              </a:graphicData>
            </a:graphic>
          </wp:anchor>
        </w:drawing>
      </w:r>
      <w:r>
        <w:rPr>
          <w:sz w:val="28"/>
        </w:rPr>
        <w:t>Li</w:t>
      </w:r>
      <w:r>
        <w:rPr>
          <w:spacing w:val="-10"/>
          <w:sz w:val="28"/>
        </w:rPr>
        <w:t> </w:t>
      </w:r>
      <w:r>
        <w:rPr>
          <w:sz w:val="28"/>
        </w:rPr>
        <w:t>Z,</w:t>
      </w:r>
      <w:r>
        <w:rPr>
          <w:spacing w:val="-10"/>
          <w:sz w:val="28"/>
        </w:rPr>
        <w:t> </w:t>
      </w:r>
      <w:r>
        <w:rPr>
          <w:sz w:val="28"/>
        </w:rPr>
        <w:t>Xu</w:t>
      </w:r>
      <w:r>
        <w:rPr>
          <w:spacing w:val="-10"/>
          <w:sz w:val="28"/>
        </w:rPr>
        <w:t> </w:t>
      </w:r>
      <w:r>
        <w:rPr>
          <w:sz w:val="28"/>
        </w:rPr>
        <w:t>Y,</w:t>
      </w:r>
      <w:r>
        <w:rPr>
          <w:spacing w:val="-10"/>
          <w:sz w:val="28"/>
        </w:rPr>
        <w:t> </w:t>
      </w:r>
      <w:r>
        <w:rPr>
          <w:sz w:val="28"/>
        </w:rPr>
        <w:t>Yi</w:t>
      </w:r>
      <w:r>
        <w:rPr>
          <w:spacing w:val="-10"/>
          <w:sz w:val="28"/>
        </w:rPr>
        <w:t> </w:t>
      </w:r>
      <w:r>
        <w:rPr>
          <w:sz w:val="28"/>
        </w:rPr>
        <w:t>W,</w:t>
      </w:r>
      <w:r>
        <w:rPr>
          <w:spacing w:val="-10"/>
          <w:sz w:val="28"/>
        </w:rPr>
        <w:t> </w:t>
      </w:r>
      <w:r>
        <w:rPr>
          <w:sz w:val="28"/>
        </w:rPr>
        <w:t>Huang</w:t>
      </w:r>
      <w:r>
        <w:rPr>
          <w:spacing w:val="-10"/>
          <w:sz w:val="28"/>
        </w:rPr>
        <w:t> </w:t>
      </w:r>
      <w:r>
        <w:rPr>
          <w:sz w:val="28"/>
        </w:rPr>
        <w:t>Y,</w:t>
      </w:r>
      <w:r>
        <w:rPr>
          <w:spacing w:val="-10"/>
          <w:sz w:val="28"/>
        </w:rPr>
        <w:t> </w:t>
      </w:r>
      <w:r>
        <w:rPr>
          <w:sz w:val="28"/>
        </w:rPr>
        <w:t>Liu</w:t>
      </w:r>
      <w:r>
        <w:rPr>
          <w:spacing w:val="-10"/>
          <w:sz w:val="28"/>
        </w:rPr>
        <w:t> </w:t>
      </w:r>
      <w:r>
        <w:rPr>
          <w:sz w:val="28"/>
        </w:rPr>
        <w:t>X,</w:t>
      </w:r>
      <w:r>
        <w:rPr>
          <w:spacing w:val="-10"/>
          <w:sz w:val="28"/>
        </w:rPr>
        <w:t> </w:t>
      </w:r>
      <w:r>
        <w:rPr>
          <w:sz w:val="28"/>
        </w:rPr>
        <w:t>Li</w:t>
      </w:r>
      <w:r>
        <w:rPr>
          <w:spacing w:val="-10"/>
          <w:sz w:val="28"/>
        </w:rPr>
        <w:t> </w:t>
      </w:r>
      <w:r>
        <w:rPr>
          <w:sz w:val="28"/>
        </w:rPr>
        <w:t>X.</w:t>
      </w:r>
      <w:r>
        <w:rPr>
          <w:spacing w:val="-10"/>
          <w:sz w:val="28"/>
        </w:rPr>
        <w:t> </w:t>
      </w:r>
      <w:r>
        <w:rPr>
          <w:sz w:val="28"/>
        </w:rPr>
        <w:t>Evaluation,</w:t>
      </w:r>
      <w:r>
        <w:rPr>
          <w:spacing w:val="-10"/>
          <w:sz w:val="28"/>
        </w:rPr>
        <w:t> </w:t>
      </w:r>
      <w:r>
        <w:rPr>
          <w:sz w:val="28"/>
        </w:rPr>
        <w:t>selection</w:t>
      </w:r>
      <w:r>
        <w:rPr>
          <w:spacing w:val="-8"/>
          <w:sz w:val="28"/>
        </w:rPr>
        <w:t> </w:t>
      </w:r>
      <w:r>
        <w:rPr>
          <w:sz w:val="28"/>
        </w:rPr>
        <w:t>and</w:t>
      </w:r>
      <w:r>
        <w:rPr>
          <w:spacing w:val="-10"/>
          <w:sz w:val="28"/>
        </w:rPr>
        <w:t> </w:t>
      </w:r>
      <w:r>
        <w:rPr>
          <w:sz w:val="28"/>
        </w:rPr>
        <w:t>application</w:t>
      </w:r>
      <w:r>
        <w:rPr>
          <w:spacing w:val="-10"/>
          <w:sz w:val="28"/>
        </w:rPr>
        <w:t> </w:t>
      </w:r>
      <w:r>
        <w:rPr>
          <w:sz w:val="28"/>
        </w:rPr>
        <w:t>of</w:t>
      </w:r>
      <w:r>
        <w:rPr>
          <w:spacing w:val="-10"/>
          <w:sz w:val="28"/>
        </w:rPr>
        <w:t> </w:t>
      </w:r>
      <w:r>
        <w:rPr>
          <w:sz w:val="28"/>
        </w:rPr>
        <w:t>low- carbon</w:t>
      </w:r>
      <w:r>
        <w:rPr>
          <w:spacing w:val="-18"/>
          <w:sz w:val="28"/>
        </w:rPr>
        <w:t> </w:t>
      </w:r>
      <w:r>
        <w:rPr>
          <w:sz w:val="28"/>
        </w:rPr>
        <w:t>technology</w:t>
      </w:r>
      <w:r>
        <w:rPr>
          <w:spacing w:val="-17"/>
          <w:sz w:val="28"/>
        </w:rPr>
        <w:t> </w:t>
      </w:r>
      <w:r>
        <w:rPr>
          <w:sz w:val="28"/>
        </w:rPr>
        <w:t>in</w:t>
      </w:r>
      <w:r>
        <w:rPr>
          <w:spacing w:val="-18"/>
          <w:sz w:val="28"/>
        </w:rPr>
        <w:t> </w:t>
      </w:r>
      <w:r>
        <w:rPr>
          <w:sz w:val="28"/>
        </w:rPr>
        <w:t>iron</w:t>
      </w:r>
      <w:r>
        <w:rPr>
          <w:spacing w:val="-17"/>
          <w:sz w:val="28"/>
        </w:rPr>
        <w:t> </w:t>
      </w:r>
      <w:r>
        <w:rPr>
          <w:sz w:val="28"/>
        </w:rPr>
        <w:t>and</w:t>
      </w:r>
      <w:r>
        <w:rPr>
          <w:spacing w:val="-18"/>
          <w:sz w:val="28"/>
        </w:rPr>
        <w:t> </w:t>
      </w:r>
      <w:r>
        <w:rPr>
          <w:sz w:val="28"/>
        </w:rPr>
        <w:t>steel</w:t>
      </w:r>
      <w:r>
        <w:rPr>
          <w:spacing w:val="-17"/>
          <w:sz w:val="28"/>
        </w:rPr>
        <w:t> </w:t>
      </w:r>
      <w:r>
        <w:rPr>
          <w:sz w:val="28"/>
        </w:rPr>
        <w:t>enterprises.</w:t>
      </w:r>
      <w:r>
        <w:rPr>
          <w:spacing w:val="-18"/>
          <w:sz w:val="28"/>
        </w:rPr>
        <w:t> </w:t>
      </w:r>
      <w:r>
        <w:rPr>
          <w:sz w:val="28"/>
        </w:rPr>
        <w:t>Res</w:t>
      </w:r>
      <w:r>
        <w:rPr>
          <w:spacing w:val="-17"/>
          <w:sz w:val="28"/>
        </w:rPr>
        <w:t> </w:t>
      </w:r>
      <w:r>
        <w:rPr>
          <w:sz w:val="28"/>
        </w:rPr>
        <w:t>Environ</w:t>
      </w:r>
      <w:r>
        <w:rPr>
          <w:spacing w:val="-18"/>
          <w:sz w:val="28"/>
        </w:rPr>
        <w:t> </w:t>
      </w:r>
      <w:r>
        <w:rPr>
          <w:sz w:val="28"/>
        </w:rPr>
        <w:t>Sci</w:t>
      </w:r>
      <w:r>
        <w:rPr>
          <w:spacing w:val="-17"/>
          <w:sz w:val="28"/>
        </w:rPr>
        <w:t> </w:t>
      </w:r>
      <w:r>
        <w:rPr>
          <w:sz w:val="28"/>
        </w:rPr>
        <w:t>2022;35(6):1538–46.</w:t>
      </w:r>
      <w:r>
        <w:rPr>
          <w:spacing w:val="-18"/>
          <w:sz w:val="28"/>
        </w:rPr>
        <w:t> </w:t>
      </w:r>
      <w:r>
        <w:rPr>
          <w:sz w:val="28"/>
        </w:rPr>
        <w:t>Chinese.</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Jouhara</w:t>
      </w:r>
      <w:r>
        <w:rPr>
          <w:spacing w:val="-7"/>
          <w:sz w:val="28"/>
        </w:rPr>
        <w:t> </w:t>
      </w:r>
      <w:r>
        <w:rPr>
          <w:sz w:val="28"/>
        </w:rPr>
        <w:t>H,</w:t>
      </w:r>
      <w:r>
        <w:rPr>
          <w:spacing w:val="-7"/>
          <w:sz w:val="28"/>
        </w:rPr>
        <w:t> </w:t>
      </w:r>
      <w:r>
        <w:rPr>
          <w:sz w:val="28"/>
        </w:rPr>
        <w:t>Khordehgah</w:t>
      </w:r>
      <w:r>
        <w:rPr>
          <w:spacing w:val="-7"/>
          <w:sz w:val="28"/>
        </w:rPr>
        <w:t> </w:t>
      </w:r>
      <w:r>
        <w:rPr>
          <w:sz w:val="28"/>
        </w:rPr>
        <w:t>N,</w:t>
      </w:r>
      <w:r>
        <w:rPr>
          <w:spacing w:val="-7"/>
          <w:sz w:val="28"/>
        </w:rPr>
        <w:t> </w:t>
      </w:r>
      <w:r>
        <w:rPr>
          <w:sz w:val="28"/>
        </w:rPr>
        <w:t>Almahmoud</w:t>
      </w:r>
      <w:r>
        <w:rPr>
          <w:spacing w:val="-7"/>
          <w:sz w:val="28"/>
        </w:rPr>
        <w:t> </w:t>
      </w:r>
      <w:r>
        <w:rPr>
          <w:sz w:val="28"/>
        </w:rPr>
        <w:t>S,</w:t>
      </w:r>
      <w:r>
        <w:rPr>
          <w:spacing w:val="-7"/>
          <w:sz w:val="28"/>
        </w:rPr>
        <w:t> </w:t>
      </w:r>
      <w:r>
        <w:rPr>
          <w:sz w:val="28"/>
        </w:rPr>
        <w:t>Delpech</w:t>
      </w:r>
      <w:r>
        <w:rPr>
          <w:spacing w:val="-7"/>
          <w:sz w:val="28"/>
        </w:rPr>
        <w:t> </w:t>
      </w:r>
      <w:r>
        <w:rPr>
          <w:sz w:val="28"/>
        </w:rPr>
        <w:t>B,</w:t>
      </w:r>
      <w:r>
        <w:rPr>
          <w:spacing w:val="-7"/>
          <w:sz w:val="28"/>
        </w:rPr>
        <w:t> </w:t>
      </w:r>
      <w:r>
        <w:rPr>
          <w:sz w:val="28"/>
        </w:rPr>
        <w:t>Chauhan</w:t>
      </w:r>
      <w:r>
        <w:rPr>
          <w:spacing w:val="-7"/>
          <w:sz w:val="28"/>
        </w:rPr>
        <w:t> </w:t>
      </w:r>
      <w:r>
        <w:rPr>
          <w:sz w:val="28"/>
        </w:rPr>
        <w:t>A,</w:t>
      </w:r>
      <w:r>
        <w:rPr>
          <w:spacing w:val="-7"/>
          <w:sz w:val="28"/>
        </w:rPr>
        <w:t> </w:t>
      </w:r>
      <w:r>
        <w:rPr>
          <w:sz w:val="28"/>
        </w:rPr>
        <w:t>Tassou</w:t>
      </w:r>
      <w:r>
        <w:rPr>
          <w:spacing w:val="-7"/>
          <w:sz w:val="28"/>
        </w:rPr>
        <w:t> </w:t>
      </w:r>
      <w:r>
        <w:rPr>
          <w:sz w:val="28"/>
        </w:rPr>
        <w:t>SA.</w:t>
      </w:r>
      <w:r>
        <w:rPr>
          <w:spacing w:val="-7"/>
          <w:sz w:val="28"/>
        </w:rPr>
        <w:t> </w:t>
      </w:r>
      <w:r>
        <w:rPr>
          <w:sz w:val="28"/>
        </w:rPr>
        <w:t>Waste heat recovery technologies and applications. Therm Sci Eng Prog 2018;6:268–89.</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Zhu T, Wang X, Yu Y, Li C, Yao Q, Li Y. Multi-process and multi-pollutant control technology</w:t>
      </w:r>
      <w:r>
        <w:rPr>
          <w:spacing w:val="-5"/>
          <w:sz w:val="28"/>
        </w:rPr>
        <w:t> </w:t>
      </w:r>
      <w:r>
        <w:rPr>
          <w:sz w:val="28"/>
        </w:rPr>
        <w:t>for</w:t>
      </w:r>
      <w:r>
        <w:rPr>
          <w:spacing w:val="-5"/>
          <w:sz w:val="28"/>
        </w:rPr>
        <w:t> </w:t>
      </w:r>
      <w:r>
        <w:rPr>
          <w:sz w:val="28"/>
        </w:rPr>
        <w:t>ultra-low</w:t>
      </w:r>
      <w:r>
        <w:rPr>
          <w:spacing w:val="-5"/>
          <w:sz w:val="28"/>
        </w:rPr>
        <w:t> </w:t>
      </w:r>
      <w:r>
        <w:rPr>
          <w:sz w:val="28"/>
        </w:rPr>
        <w:t>emissions</w:t>
      </w:r>
      <w:r>
        <w:rPr>
          <w:spacing w:val="-5"/>
          <w:sz w:val="28"/>
        </w:rPr>
        <w:t> </w:t>
      </w:r>
      <w:r>
        <w:rPr>
          <w:sz w:val="28"/>
        </w:rPr>
        <w:t>in</w:t>
      </w:r>
      <w:r>
        <w:rPr>
          <w:spacing w:val="-5"/>
          <w:sz w:val="28"/>
        </w:rPr>
        <w:t> </w:t>
      </w:r>
      <w:r>
        <w:rPr>
          <w:sz w:val="28"/>
        </w:rPr>
        <w:t>the</w:t>
      </w:r>
      <w:r>
        <w:rPr>
          <w:spacing w:val="-5"/>
          <w:sz w:val="28"/>
        </w:rPr>
        <w:t> </w:t>
      </w:r>
      <w:r>
        <w:rPr>
          <w:sz w:val="28"/>
        </w:rPr>
        <w:t>iron</w:t>
      </w:r>
      <w:r>
        <w:rPr>
          <w:spacing w:val="-5"/>
          <w:sz w:val="28"/>
        </w:rPr>
        <w:t> </w:t>
      </w:r>
      <w:r>
        <w:rPr>
          <w:sz w:val="28"/>
        </w:rPr>
        <w:t>and</w:t>
      </w:r>
      <w:r>
        <w:rPr>
          <w:spacing w:val="-5"/>
          <w:sz w:val="28"/>
        </w:rPr>
        <w:t> </w:t>
      </w:r>
      <w:r>
        <w:rPr>
          <w:sz w:val="28"/>
        </w:rPr>
        <w:t>steel</w:t>
      </w:r>
      <w:r>
        <w:rPr>
          <w:spacing w:val="-5"/>
          <w:sz w:val="28"/>
        </w:rPr>
        <w:t> </w:t>
      </w:r>
      <w:r>
        <w:rPr>
          <w:sz w:val="28"/>
        </w:rPr>
        <w:t>industry.</w:t>
      </w:r>
      <w:r>
        <w:rPr>
          <w:spacing w:val="-5"/>
          <w:sz w:val="28"/>
        </w:rPr>
        <w:t> </w:t>
      </w:r>
      <w:r>
        <w:rPr>
          <w:sz w:val="28"/>
        </w:rPr>
        <w:t>J</w:t>
      </w:r>
      <w:r>
        <w:rPr>
          <w:spacing w:val="-5"/>
          <w:sz w:val="28"/>
        </w:rPr>
        <w:t> </w:t>
      </w:r>
      <w:r>
        <w:rPr>
          <w:sz w:val="28"/>
        </w:rPr>
        <w:t>Environ</w:t>
      </w:r>
      <w:r>
        <w:rPr>
          <w:spacing w:val="-5"/>
          <w:sz w:val="28"/>
        </w:rPr>
        <w:t> </w:t>
      </w:r>
      <w:r>
        <w:rPr>
          <w:sz w:val="28"/>
        </w:rPr>
        <w:t>Sci</w:t>
      </w:r>
      <w:r>
        <w:rPr>
          <w:spacing w:val="-5"/>
          <w:sz w:val="28"/>
        </w:rPr>
        <w:t> </w:t>
      </w:r>
      <w:r>
        <w:rPr>
          <w:sz w:val="28"/>
        </w:rPr>
        <w:t>2022;123:83– </w:t>
      </w:r>
      <w:r>
        <w:rPr>
          <w:spacing w:val="-4"/>
          <w:sz w:val="28"/>
        </w:rPr>
        <w:t>95.</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Bo</w:t>
      </w:r>
      <w:r>
        <w:rPr>
          <w:spacing w:val="-7"/>
          <w:sz w:val="28"/>
        </w:rPr>
        <w:t> </w:t>
      </w:r>
      <w:r>
        <w:rPr>
          <w:sz w:val="28"/>
        </w:rPr>
        <w:t>X,</w:t>
      </w:r>
      <w:r>
        <w:rPr>
          <w:spacing w:val="-7"/>
          <w:sz w:val="28"/>
        </w:rPr>
        <w:t> </w:t>
      </w:r>
      <w:r>
        <w:rPr>
          <w:sz w:val="28"/>
        </w:rPr>
        <w:t>Jia</w:t>
      </w:r>
      <w:r>
        <w:rPr>
          <w:spacing w:val="-7"/>
          <w:sz w:val="28"/>
        </w:rPr>
        <w:t> </w:t>
      </w:r>
      <w:r>
        <w:rPr>
          <w:sz w:val="28"/>
        </w:rPr>
        <w:t>M,</w:t>
      </w:r>
      <w:r>
        <w:rPr>
          <w:spacing w:val="-6"/>
          <w:sz w:val="28"/>
        </w:rPr>
        <w:t> </w:t>
      </w:r>
      <w:r>
        <w:rPr>
          <w:sz w:val="28"/>
        </w:rPr>
        <w:t>Xue</w:t>
      </w:r>
      <w:r>
        <w:rPr>
          <w:spacing w:val="-7"/>
          <w:sz w:val="28"/>
        </w:rPr>
        <w:t> </w:t>
      </w:r>
      <w:r>
        <w:rPr>
          <w:sz w:val="28"/>
        </w:rPr>
        <w:t>X,</w:t>
      </w:r>
      <w:r>
        <w:rPr>
          <w:spacing w:val="-6"/>
          <w:sz w:val="28"/>
        </w:rPr>
        <w:t> </w:t>
      </w:r>
      <w:r>
        <w:rPr>
          <w:sz w:val="28"/>
        </w:rPr>
        <w:t>Tang</w:t>
      </w:r>
      <w:r>
        <w:rPr>
          <w:spacing w:val="-7"/>
          <w:sz w:val="28"/>
        </w:rPr>
        <w:t> </w:t>
      </w:r>
      <w:r>
        <w:rPr>
          <w:sz w:val="28"/>
        </w:rPr>
        <w:t>L,</w:t>
      </w:r>
      <w:r>
        <w:rPr>
          <w:spacing w:val="-7"/>
          <w:sz w:val="28"/>
        </w:rPr>
        <w:t> </w:t>
      </w:r>
      <w:r>
        <w:rPr>
          <w:sz w:val="28"/>
        </w:rPr>
        <w:t>Mi</w:t>
      </w:r>
      <w:r>
        <w:rPr>
          <w:spacing w:val="-6"/>
          <w:sz w:val="28"/>
        </w:rPr>
        <w:t> </w:t>
      </w:r>
      <w:r>
        <w:rPr>
          <w:sz w:val="28"/>
        </w:rPr>
        <w:t>Z,</w:t>
      </w:r>
      <w:r>
        <w:rPr>
          <w:spacing w:val="-7"/>
          <w:sz w:val="28"/>
        </w:rPr>
        <w:t> </w:t>
      </w:r>
      <w:r>
        <w:rPr>
          <w:sz w:val="28"/>
        </w:rPr>
        <w:t>Wang</w:t>
      </w:r>
      <w:r>
        <w:rPr>
          <w:spacing w:val="-7"/>
          <w:sz w:val="28"/>
        </w:rPr>
        <w:t> </w:t>
      </w:r>
      <w:r>
        <w:rPr>
          <w:sz w:val="28"/>
        </w:rPr>
        <w:t>S,</w:t>
      </w:r>
      <w:r>
        <w:rPr>
          <w:spacing w:val="-6"/>
          <w:sz w:val="28"/>
        </w:rPr>
        <w:t> </w:t>
      </w:r>
      <w:r>
        <w:rPr>
          <w:sz w:val="28"/>
        </w:rPr>
        <w:t>et</w:t>
      </w:r>
      <w:r>
        <w:rPr>
          <w:spacing w:val="-7"/>
          <w:sz w:val="28"/>
        </w:rPr>
        <w:t> </w:t>
      </w:r>
      <w:r>
        <w:rPr>
          <w:sz w:val="28"/>
        </w:rPr>
        <w:t>al.</w:t>
      </w:r>
      <w:r>
        <w:rPr>
          <w:spacing w:val="-7"/>
          <w:sz w:val="28"/>
        </w:rPr>
        <w:t> </w:t>
      </w:r>
      <w:r>
        <w:rPr>
          <w:sz w:val="28"/>
        </w:rPr>
        <w:t>Effect</w:t>
      </w:r>
      <w:r>
        <w:rPr>
          <w:spacing w:val="-7"/>
          <w:sz w:val="28"/>
        </w:rPr>
        <w:t> </w:t>
      </w:r>
      <w:r>
        <w:rPr>
          <w:sz w:val="28"/>
        </w:rPr>
        <w:t>of</w:t>
      </w:r>
      <w:r>
        <w:rPr>
          <w:spacing w:val="-7"/>
          <w:sz w:val="28"/>
        </w:rPr>
        <w:t> </w:t>
      </w:r>
      <w:r>
        <w:rPr>
          <w:sz w:val="28"/>
        </w:rPr>
        <w:t>strengthened</w:t>
      </w:r>
      <w:r>
        <w:rPr>
          <w:spacing w:val="-7"/>
          <w:sz w:val="28"/>
        </w:rPr>
        <w:t> </w:t>
      </w:r>
      <w:r>
        <w:rPr>
          <w:sz w:val="28"/>
        </w:rPr>
        <w:t>standards</w:t>
      </w:r>
      <w:r>
        <w:rPr>
          <w:spacing w:val="-7"/>
          <w:sz w:val="28"/>
        </w:rPr>
        <w:t> </w:t>
      </w:r>
      <w:r>
        <w:rPr>
          <w:sz w:val="28"/>
        </w:rPr>
        <w:t>on Chinese ironmaking and steelmaking emissions. Nat Sustain 2021;4:811–20.</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Wang X, Yu B, An R, Sun F, Xu S. An integrated analysis of China’s iron and steel industry towards carbon neutrality. Appl Energy 2022;322:119453.</w:t>
      </w:r>
    </w:p>
    <w:p>
      <w:pPr>
        <w:pStyle w:val="ListParagraph"/>
        <w:numPr>
          <w:ilvl w:val="0"/>
          <w:numId w:val="4"/>
        </w:numPr>
        <w:tabs>
          <w:tab w:pos="955" w:val="left" w:leader="none"/>
        </w:tabs>
        <w:spacing w:line="242" w:lineRule="auto" w:before="241" w:after="0"/>
        <w:ind w:left="116" w:right="174" w:firstLine="0"/>
        <w:jc w:val="both"/>
        <w:rPr>
          <w:sz w:val="28"/>
        </w:rPr>
      </w:pPr>
      <w:r>
        <w:rPr>
          <w:sz w:val="28"/>
        </w:rPr>
        <w:t>Wang X, Zhang Q, Xu L, Tong Y, Jia Xp, Tian H. Water-energy-carbon nexus assessment of China’s iron and steel industry: case study from plant level. J Clean Prod </w:t>
      </w:r>
      <w:r>
        <w:rPr>
          <w:spacing w:val="-2"/>
          <w:sz w:val="28"/>
        </w:rPr>
        <w:t>2020;253:119910.</w:t>
      </w:r>
    </w:p>
    <w:p>
      <w:pPr>
        <w:pStyle w:val="ListParagraph"/>
        <w:numPr>
          <w:ilvl w:val="0"/>
          <w:numId w:val="4"/>
        </w:numPr>
        <w:tabs>
          <w:tab w:pos="955" w:val="left" w:leader="none"/>
        </w:tabs>
        <w:spacing w:line="242" w:lineRule="auto" w:before="243" w:after="0"/>
        <w:ind w:left="116" w:right="174" w:firstLine="0"/>
        <w:jc w:val="both"/>
        <w:rPr>
          <w:sz w:val="28"/>
        </w:rPr>
      </w:pPr>
      <w:r>
        <w:rPr>
          <w:sz w:val="28"/>
        </w:rPr>
        <w:t>Long W, Wang S, Lu C, Xue R, Liang T, Jiang N, et al. Quantitative assessment of energy conservation potential and environmental benefits of an iron and steel plant in China. J Clean Prod 2020;273:123163.</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Zhao X, Ma X, Chen B, Shang Y, Song M. Challenges toward carbon neutrality in China: strategies and countermeasures. Resour Conserv Recycl 2022;176:105959.</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Wu R, Lin B. Environmental regulation and its influence on energy-environmental performance:</w:t>
      </w:r>
      <w:r>
        <w:rPr>
          <w:spacing w:val="-6"/>
          <w:sz w:val="28"/>
        </w:rPr>
        <w:t> </w:t>
      </w:r>
      <w:r>
        <w:rPr>
          <w:sz w:val="28"/>
        </w:rPr>
        <w:t>evidence</w:t>
      </w:r>
      <w:r>
        <w:rPr>
          <w:spacing w:val="-6"/>
          <w:sz w:val="28"/>
        </w:rPr>
        <w:t> </w:t>
      </w:r>
      <w:r>
        <w:rPr>
          <w:sz w:val="28"/>
        </w:rPr>
        <w:t>on</w:t>
      </w:r>
      <w:r>
        <w:rPr>
          <w:spacing w:val="-6"/>
          <w:sz w:val="28"/>
        </w:rPr>
        <w:t> </w:t>
      </w:r>
      <w:r>
        <w:rPr>
          <w:sz w:val="28"/>
        </w:rPr>
        <w:t>the</w:t>
      </w:r>
      <w:r>
        <w:rPr>
          <w:spacing w:val="-6"/>
          <w:sz w:val="28"/>
        </w:rPr>
        <w:t> </w:t>
      </w:r>
      <w:r>
        <w:rPr>
          <w:sz w:val="28"/>
        </w:rPr>
        <w:t>Porter</w:t>
      </w:r>
      <w:r>
        <w:rPr>
          <w:spacing w:val="-5"/>
          <w:sz w:val="28"/>
        </w:rPr>
        <w:t> </w:t>
      </w:r>
      <w:r>
        <w:rPr>
          <w:sz w:val="28"/>
        </w:rPr>
        <w:t>Hypothesis</w:t>
      </w:r>
      <w:r>
        <w:rPr>
          <w:spacing w:val="-5"/>
          <w:sz w:val="28"/>
        </w:rPr>
        <w:t> </w:t>
      </w:r>
      <w:r>
        <w:rPr>
          <w:sz w:val="28"/>
        </w:rPr>
        <w:t>from</w:t>
      </w:r>
      <w:r>
        <w:rPr>
          <w:spacing w:val="-6"/>
          <w:sz w:val="28"/>
        </w:rPr>
        <w:t> </w:t>
      </w:r>
      <w:r>
        <w:rPr>
          <w:sz w:val="28"/>
        </w:rPr>
        <w:t>China’s</w:t>
      </w:r>
      <w:r>
        <w:rPr>
          <w:spacing w:val="-5"/>
          <w:sz w:val="28"/>
        </w:rPr>
        <w:t> </w:t>
      </w:r>
      <w:r>
        <w:rPr>
          <w:sz w:val="28"/>
        </w:rPr>
        <w:t>iron</w:t>
      </w:r>
      <w:r>
        <w:rPr>
          <w:spacing w:val="-6"/>
          <w:sz w:val="28"/>
        </w:rPr>
        <w:t> </w:t>
      </w:r>
      <w:r>
        <w:rPr>
          <w:sz w:val="28"/>
        </w:rPr>
        <w:t>and</w:t>
      </w:r>
      <w:r>
        <w:rPr>
          <w:spacing w:val="-6"/>
          <w:sz w:val="28"/>
        </w:rPr>
        <w:t> </w:t>
      </w:r>
      <w:r>
        <w:rPr>
          <w:sz w:val="28"/>
        </w:rPr>
        <w:t>steel</w:t>
      </w:r>
      <w:r>
        <w:rPr>
          <w:spacing w:val="-6"/>
          <w:sz w:val="28"/>
        </w:rPr>
        <w:t> </w:t>
      </w:r>
      <w:r>
        <w:rPr>
          <w:sz w:val="28"/>
        </w:rPr>
        <w:t>industry.</w:t>
      </w:r>
      <w:r>
        <w:rPr>
          <w:spacing w:val="-6"/>
          <w:sz w:val="28"/>
        </w:rPr>
        <w:t> </w:t>
      </w:r>
      <w:r>
        <w:rPr>
          <w:sz w:val="28"/>
        </w:rPr>
        <w:t>Resour Conserv Recycl 2022;176:105954.</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Yu</w:t>
      </w:r>
      <w:r>
        <w:rPr>
          <w:spacing w:val="-2"/>
          <w:sz w:val="28"/>
        </w:rPr>
        <w:t> </w:t>
      </w:r>
      <w:r>
        <w:rPr>
          <w:sz w:val="28"/>
        </w:rPr>
        <w:t>B,</w:t>
      </w:r>
      <w:r>
        <w:rPr>
          <w:spacing w:val="-2"/>
          <w:sz w:val="28"/>
        </w:rPr>
        <w:t> </w:t>
      </w:r>
      <w:r>
        <w:rPr>
          <w:sz w:val="28"/>
        </w:rPr>
        <w:t>Li</w:t>
      </w:r>
      <w:r>
        <w:rPr>
          <w:spacing w:val="-2"/>
          <w:sz w:val="28"/>
        </w:rPr>
        <w:t> </w:t>
      </w:r>
      <w:r>
        <w:rPr>
          <w:sz w:val="28"/>
        </w:rPr>
        <w:t>X,</w:t>
      </w:r>
      <w:r>
        <w:rPr>
          <w:spacing w:val="-2"/>
          <w:sz w:val="28"/>
        </w:rPr>
        <w:t> </w:t>
      </w:r>
      <w:r>
        <w:rPr>
          <w:sz w:val="28"/>
        </w:rPr>
        <w:t>Qiao</w:t>
      </w:r>
      <w:r>
        <w:rPr>
          <w:spacing w:val="-2"/>
          <w:sz w:val="28"/>
        </w:rPr>
        <w:t> </w:t>
      </w:r>
      <w:r>
        <w:rPr>
          <w:sz w:val="28"/>
        </w:rPr>
        <w:t>Y,</w:t>
      </w:r>
      <w:r>
        <w:rPr>
          <w:spacing w:val="-2"/>
          <w:sz w:val="28"/>
        </w:rPr>
        <w:t> </w:t>
      </w:r>
      <w:r>
        <w:rPr>
          <w:sz w:val="28"/>
        </w:rPr>
        <w:t>Shi</w:t>
      </w:r>
      <w:r>
        <w:rPr>
          <w:spacing w:val="-2"/>
          <w:sz w:val="28"/>
        </w:rPr>
        <w:t> </w:t>
      </w:r>
      <w:r>
        <w:rPr>
          <w:sz w:val="28"/>
        </w:rPr>
        <w:t>L.</w:t>
      </w:r>
      <w:r>
        <w:rPr>
          <w:spacing w:val="-2"/>
          <w:sz w:val="28"/>
        </w:rPr>
        <w:t> </w:t>
      </w:r>
      <w:r>
        <w:rPr>
          <w:sz w:val="28"/>
        </w:rPr>
        <w:t>Low-carbon</w:t>
      </w:r>
      <w:r>
        <w:rPr>
          <w:spacing w:val="-2"/>
          <w:sz w:val="28"/>
        </w:rPr>
        <w:t> </w:t>
      </w:r>
      <w:r>
        <w:rPr>
          <w:sz w:val="28"/>
        </w:rPr>
        <w:t>transition</w:t>
      </w:r>
      <w:r>
        <w:rPr>
          <w:spacing w:val="-2"/>
          <w:sz w:val="28"/>
        </w:rPr>
        <w:t> </w:t>
      </w:r>
      <w:r>
        <w:rPr>
          <w:sz w:val="28"/>
        </w:rPr>
        <w:t>of</w:t>
      </w:r>
      <w:r>
        <w:rPr>
          <w:spacing w:val="-2"/>
          <w:sz w:val="28"/>
        </w:rPr>
        <w:t> </w:t>
      </w:r>
      <w:r>
        <w:rPr>
          <w:sz w:val="28"/>
        </w:rPr>
        <w:t>iron</w:t>
      </w:r>
      <w:r>
        <w:rPr>
          <w:spacing w:val="-2"/>
          <w:sz w:val="28"/>
        </w:rPr>
        <w:t> </w:t>
      </w:r>
      <w:r>
        <w:rPr>
          <w:sz w:val="28"/>
        </w:rPr>
        <w:t>and</w:t>
      </w:r>
      <w:r>
        <w:rPr>
          <w:spacing w:val="-2"/>
          <w:sz w:val="28"/>
        </w:rPr>
        <w:t> </w:t>
      </w:r>
      <w:r>
        <w:rPr>
          <w:sz w:val="28"/>
        </w:rPr>
        <w:t>steel</w:t>
      </w:r>
      <w:r>
        <w:rPr>
          <w:spacing w:val="-2"/>
          <w:sz w:val="28"/>
        </w:rPr>
        <w:t> </w:t>
      </w:r>
      <w:r>
        <w:rPr>
          <w:sz w:val="28"/>
        </w:rPr>
        <w:t>industry</w:t>
      </w:r>
      <w:r>
        <w:rPr>
          <w:spacing w:val="-2"/>
          <w:sz w:val="28"/>
        </w:rPr>
        <w:t> </w:t>
      </w:r>
      <w:r>
        <w:rPr>
          <w:sz w:val="28"/>
        </w:rPr>
        <w:t>in</w:t>
      </w:r>
      <w:r>
        <w:rPr>
          <w:spacing w:val="-2"/>
          <w:sz w:val="28"/>
        </w:rPr>
        <w:t> </w:t>
      </w:r>
      <w:r>
        <w:rPr>
          <w:sz w:val="28"/>
        </w:rPr>
        <w:t>China: carbon intensity, economic growth and policy intervention. J Environ Sci (China) </w:t>
      </w:r>
      <w:r>
        <w:rPr>
          <w:spacing w:val="-2"/>
          <w:sz w:val="28"/>
        </w:rPr>
        <w:t>2015;281:37–47.</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Gao Y, Zhang L, Huang A, Kou WH, Bo X, Cai B, et al. Unveiling the spatial and sectoral characteristics of a high-resolution emission inventory of CO</w:t>
      </w:r>
      <w:r>
        <w:rPr>
          <w:sz w:val="28"/>
          <w:vertAlign w:val="subscript"/>
        </w:rPr>
        <w:t>2</w:t>
      </w:r>
      <w:r>
        <w:rPr>
          <w:sz w:val="28"/>
          <w:vertAlign w:val="baseline"/>
        </w:rPr>
        <w:t> and air pollutants in China. Sci Total Environ 2022;847:157623.</w:t>
      </w:r>
    </w:p>
    <w:p>
      <w:pPr>
        <w:spacing w:after="0" w:line="242" w:lineRule="auto"/>
        <w:jc w:val="both"/>
        <w:rPr>
          <w:sz w:val="28"/>
        </w:rPr>
        <w:sectPr>
          <w:pgSz w:w="11910" w:h="16840"/>
          <w:pgMar w:header="888" w:footer="991" w:top="1520" w:bottom="1180" w:left="620" w:right="560"/>
        </w:sectPr>
      </w:pPr>
    </w:p>
    <w:p>
      <w:pPr>
        <w:pStyle w:val="ListParagraph"/>
        <w:numPr>
          <w:ilvl w:val="0"/>
          <w:numId w:val="4"/>
        </w:numPr>
        <w:tabs>
          <w:tab w:pos="956" w:val="left" w:leader="none"/>
        </w:tabs>
        <w:spacing w:line="242" w:lineRule="auto" w:before="84" w:after="0"/>
        <w:ind w:left="117" w:right="174" w:firstLine="0"/>
        <w:jc w:val="both"/>
        <w:rPr>
          <w:sz w:val="28"/>
        </w:rPr>
      </w:pPr>
      <w:r>
        <w:rPr>
          <w:sz w:val="28"/>
        </w:rPr>
        <w:t>Zhong</w:t>
      </w:r>
      <w:r>
        <w:rPr>
          <w:spacing w:val="-15"/>
          <w:sz w:val="28"/>
        </w:rPr>
        <w:t> </w:t>
      </w:r>
      <w:r>
        <w:rPr>
          <w:sz w:val="28"/>
        </w:rPr>
        <w:t>H,</w:t>
      </w:r>
      <w:r>
        <w:rPr>
          <w:spacing w:val="-15"/>
          <w:sz w:val="28"/>
        </w:rPr>
        <w:t> </w:t>
      </w:r>
      <w:r>
        <w:rPr>
          <w:sz w:val="28"/>
        </w:rPr>
        <w:t>Zhao</w:t>
      </w:r>
      <w:r>
        <w:rPr>
          <w:spacing w:val="-15"/>
          <w:sz w:val="28"/>
        </w:rPr>
        <w:t> </w:t>
      </w:r>
      <w:r>
        <w:rPr>
          <w:sz w:val="28"/>
        </w:rPr>
        <w:t>Y,</w:t>
      </w:r>
      <w:r>
        <w:rPr>
          <w:spacing w:val="-15"/>
          <w:sz w:val="28"/>
        </w:rPr>
        <w:t> </w:t>
      </w:r>
      <w:r>
        <w:rPr>
          <w:sz w:val="28"/>
        </w:rPr>
        <w:t>Muntean</w:t>
      </w:r>
      <w:r>
        <w:rPr>
          <w:spacing w:val="-15"/>
          <w:sz w:val="28"/>
        </w:rPr>
        <w:t> </w:t>
      </w:r>
      <w:r>
        <w:rPr>
          <w:sz w:val="28"/>
        </w:rPr>
        <w:t>M,</w:t>
      </w:r>
      <w:r>
        <w:rPr>
          <w:spacing w:val="-15"/>
          <w:sz w:val="28"/>
        </w:rPr>
        <w:t> </w:t>
      </w:r>
      <w:r>
        <w:rPr>
          <w:sz w:val="28"/>
        </w:rPr>
        <w:t>Zhang</w:t>
      </w:r>
      <w:r>
        <w:rPr>
          <w:spacing w:val="-15"/>
          <w:sz w:val="28"/>
        </w:rPr>
        <w:t> </w:t>
      </w:r>
      <w:r>
        <w:rPr>
          <w:sz w:val="28"/>
        </w:rPr>
        <w:t>L,</w:t>
      </w:r>
      <w:r>
        <w:rPr>
          <w:spacing w:val="-15"/>
          <w:sz w:val="28"/>
        </w:rPr>
        <w:t> </w:t>
      </w:r>
      <w:r>
        <w:rPr>
          <w:sz w:val="28"/>
        </w:rPr>
        <w:t>Zhang</w:t>
      </w:r>
      <w:r>
        <w:rPr>
          <w:spacing w:val="-15"/>
          <w:sz w:val="28"/>
        </w:rPr>
        <w:t> </w:t>
      </w:r>
      <w:r>
        <w:rPr>
          <w:sz w:val="28"/>
        </w:rPr>
        <w:t>J.</w:t>
      </w:r>
      <w:r>
        <w:rPr>
          <w:spacing w:val="-15"/>
          <w:sz w:val="28"/>
        </w:rPr>
        <w:t> </w:t>
      </w:r>
      <w:r>
        <w:rPr>
          <w:sz w:val="28"/>
        </w:rPr>
        <w:t>A</w:t>
      </w:r>
      <w:r>
        <w:rPr>
          <w:spacing w:val="-15"/>
          <w:sz w:val="28"/>
        </w:rPr>
        <w:t> </w:t>
      </w:r>
      <w:r>
        <w:rPr>
          <w:sz w:val="28"/>
        </w:rPr>
        <w:t>high-resolution</w:t>
      </w:r>
      <w:r>
        <w:rPr>
          <w:spacing w:val="-15"/>
          <w:sz w:val="28"/>
        </w:rPr>
        <w:t> </w:t>
      </w:r>
      <w:r>
        <w:rPr>
          <w:sz w:val="28"/>
        </w:rPr>
        <w:t>regional</w:t>
      </w:r>
      <w:r>
        <w:rPr>
          <w:spacing w:val="-15"/>
          <w:sz w:val="28"/>
        </w:rPr>
        <w:t> </w:t>
      </w:r>
      <w:r>
        <w:rPr>
          <w:sz w:val="28"/>
        </w:rPr>
        <w:t>emission inventory of atmospheric mercury and its comparison with multi-scale inventories: a case study of Jiangsu, China. Atmos Chem Phys 2016;16:15119–34.</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Hua H, Jiang S, Sheng H, Zhang Y, Liu X, Zhang L, et al. A high spatial-temporal resolution emission inventory of multi-type air pollutants for Wuxi city. J Clean Prod </w:t>
      </w:r>
      <w:r>
        <w:rPr>
          <w:spacing w:val="-2"/>
          <w:sz w:val="28"/>
        </w:rPr>
        <w:t>2019;229:278–88.</w:t>
      </w:r>
    </w:p>
    <w:p>
      <w:pPr>
        <w:pStyle w:val="ListParagraph"/>
        <w:numPr>
          <w:ilvl w:val="0"/>
          <w:numId w:val="4"/>
        </w:numPr>
        <w:tabs>
          <w:tab w:pos="955" w:val="left" w:leader="none"/>
        </w:tabs>
        <w:spacing w:line="242" w:lineRule="auto" w:before="243" w:after="0"/>
        <w:ind w:left="116" w:right="175" w:firstLine="0"/>
        <w:jc w:val="both"/>
        <w:rPr>
          <w:sz w:val="28"/>
        </w:rPr>
      </w:pPr>
      <w:r>
        <w:rPr/>
        <w:drawing>
          <wp:anchor distT="0" distB="0" distL="0" distR="0" allowOverlap="1" layoutInCell="1" locked="0" behindDoc="0" simplePos="0" relativeHeight="15760896">
            <wp:simplePos x="0" y="0"/>
            <wp:positionH relativeFrom="page">
              <wp:posOffset>1009375</wp:posOffset>
            </wp:positionH>
            <wp:positionV relativeFrom="paragraph">
              <wp:posOffset>159940</wp:posOffset>
            </wp:positionV>
            <wp:extent cx="5428684" cy="5532370"/>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9" cstate="print"/>
                    <a:stretch>
                      <a:fillRect/>
                    </a:stretch>
                  </pic:blipFill>
                  <pic:spPr>
                    <a:xfrm>
                      <a:off x="0" y="0"/>
                      <a:ext cx="5428684" cy="5532370"/>
                    </a:xfrm>
                    <a:prstGeom prst="rect">
                      <a:avLst/>
                    </a:prstGeom>
                  </pic:spPr>
                </pic:pic>
              </a:graphicData>
            </a:graphic>
          </wp:anchor>
        </w:drawing>
      </w:r>
      <w:r>
        <w:rPr>
          <w:sz w:val="28"/>
        </w:rPr>
        <w:t>Acutt MZ, Dodgson JS. Cross-elasticities of demand for travel. Transp Policy </w:t>
      </w:r>
      <w:r>
        <w:rPr>
          <w:spacing w:val="-2"/>
          <w:sz w:val="28"/>
        </w:rPr>
        <w:t>1995;2(4):271–7.</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Zeng</w:t>
      </w:r>
      <w:r>
        <w:rPr>
          <w:spacing w:val="-18"/>
          <w:sz w:val="28"/>
        </w:rPr>
        <w:t> </w:t>
      </w:r>
      <w:r>
        <w:rPr>
          <w:sz w:val="28"/>
        </w:rPr>
        <w:t>QH,</w:t>
      </w:r>
      <w:r>
        <w:rPr>
          <w:spacing w:val="-17"/>
          <w:sz w:val="28"/>
        </w:rPr>
        <w:t> </w:t>
      </w:r>
      <w:r>
        <w:rPr>
          <w:sz w:val="28"/>
        </w:rPr>
        <w:t>He</w:t>
      </w:r>
      <w:r>
        <w:rPr>
          <w:spacing w:val="-18"/>
          <w:sz w:val="28"/>
        </w:rPr>
        <w:t> </w:t>
      </w:r>
      <w:r>
        <w:rPr>
          <w:sz w:val="28"/>
        </w:rPr>
        <w:t>LY.</w:t>
      </w:r>
      <w:r>
        <w:rPr>
          <w:spacing w:val="-17"/>
          <w:sz w:val="28"/>
        </w:rPr>
        <w:t> </w:t>
      </w:r>
      <w:r>
        <w:rPr>
          <w:sz w:val="28"/>
        </w:rPr>
        <w:t>Study</w:t>
      </w:r>
      <w:r>
        <w:rPr>
          <w:spacing w:val="-18"/>
          <w:sz w:val="28"/>
        </w:rPr>
        <w:t> </w:t>
      </w:r>
      <w:r>
        <w:rPr>
          <w:sz w:val="28"/>
        </w:rPr>
        <w:t>on</w:t>
      </w:r>
      <w:r>
        <w:rPr>
          <w:spacing w:val="-17"/>
          <w:sz w:val="28"/>
        </w:rPr>
        <w:t> </w:t>
      </w:r>
      <w:r>
        <w:rPr>
          <w:sz w:val="28"/>
        </w:rPr>
        <w:t>the</w:t>
      </w:r>
      <w:r>
        <w:rPr>
          <w:spacing w:val="-18"/>
          <w:sz w:val="28"/>
        </w:rPr>
        <w:t> </w:t>
      </w:r>
      <w:r>
        <w:rPr>
          <w:sz w:val="28"/>
        </w:rPr>
        <w:t>synergistic</w:t>
      </w:r>
      <w:r>
        <w:rPr>
          <w:spacing w:val="-17"/>
          <w:sz w:val="28"/>
        </w:rPr>
        <w:t> </w:t>
      </w:r>
      <w:r>
        <w:rPr>
          <w:sz w:val="28"/>
        </w:rPr>
        <w:t>effect</w:t>
      </w:r>
      <w:r>
        <w:rPr>
          <w:spacing w:val="-18"/>
          <w:sz w:val="28"/>
        </w:rPr>
        <w:t> </w:t>
      </w:r>
      <w:r>
        <w:rPr>
          <w:sz w:val="28"/>
        </w:rPr>
        <w:t>of</w:t>
      </w:r>
      <w:r>
        <w:rPr>
          <w:spacing w:val="-17"/>
          <w:sz w:val="28"/>
        </w:rPr>
        <w:t> </w:t>
      </w:r>
      <w:r>
        <w:rPr>
          <w:sz w:val="28"/>
        </w:rPr>
        <w:t>air</w:t>
      </w:r>
      <w:r>
        <w:rPr>
          <w:spacing w:val="-18"/>
          <w:sz w:val="28"/>
        </w:rPr>
        <w:t> </w:t>
      </w:r>
      <w:r>
        <w:rPr>
          <w:sz w:val="28"/>
        </w:rPr>
        <w:t>pollution</w:t>
      </w:r>
      <w:r>
        <w:rPr>
          <w:spacing w:val="-17"/>
          <w:sz w:val="28"/>
        </w:rPr>
        <w:t> </w:t>
      </w:r>
      <w:r>
        <w:rPr>
          <w:sz w:val="28"/>
        </w:rPr>
        <w:t>prevention</w:t>
      </w:r>
      <w:r>
        <w:rPr>
          <w:spacing w:val="-18"/>
          <w:sz w:val="28"/>
        </w:rPr>
        <w:t> </w:t>
      </w:r>
      <w:r>
        <w:rPr>
          <w:sz w:val="28"/>
        </w:rPr>
        <w:t>and</w:t>
      </w:r>
      <w:r>
        <w:rPr>
          <w:spacing w:val="-17"/>
          <w:sz w:val="28"/>
        </w:rPr>
        <w:t> </w:t>
      </w:r>
      <w:r>
        <w:rPr>
          <w:sz w:val="28"/>
        </w:rPr>
        <w:t>carbon emission reduction in the context of “dual carbon”: evidence from China’s transport sector. Energy Policy 2023;173:113370.</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Alimujiang A, Jiang P. Synergy and co-benefits of reducing CO</w:t>
      </w:r>
      <w:r>
        <w:rPr>
          <w:sz w:val="28"/>
          <w:vertAlign w:val="subscript"/>
        </w:rPr>
        <w:t>2</w:t>
      </w:r>
      <w:r>
        <w:rPr>
          <w:sz w:val="28"/>
          <w:vertAlign w:val="baseline"/>
        </w:rPr>
        <w:t> and air pollutant emissions by promoting electric vehicles—a case of Shanghai. Energy Sustain Dev </w:t>
      </w:r>
      <w:r>
        <w:rPr>
          <w:spacing w:val="-2"/>
          <w:sz w:val="28"/>
          <w:vertAlign w:val="baseline"/>
        </w:rPr>
        <w:t>2020;55:181–9.</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Jiao J, Huang Y, Liao C. Co-benefits of reducing CO</w:t>
      </w:r>
      <w:r>
        <w:rPr>
          <w:sz w:val="28"/>
          <w:vertAlign w:val="subscript"/>
        </w:rPr>
        <w:t>2</w:t>
      </w:r>
      <w:r>
        <w:rPr>
          <w:sz w:val="28"/>
          <w:vertAlign w:val="baseline"/>
        </w:rPr>
        <w:t> and air pollutant emissions in the urban transport sector: a case of Guangzhou. Energy Sustain Dev 2020;59:131–43.</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Chen J, Cheng S, Song M, Wang J. Interregional differences of coal carbon </w:t>
      </w:r>
      <w:r>
        <w:rPr>
          <w:sz w:val="28"/>
        </w:rPr>
        <w:t>dioxide emissions in China. Energy Policy 2016;96:1–13.</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Wu K, Liu X, Dai H, Zhang S, Zhou Z, Ma T, et al. Mutual effects of CO</w:t>
      </w:r>
      <w:r>
        <w:rPr>
          <w:sz w:val="28"/>
          <w:vertAlign w:val="subscript"/>
        </w:rPr>
        <w:t>2</w:t>
      </w:r>
      <w:r>
        <w:rPr>
          <w:sz w:val="28"/>
          <w:vertAlign w:val="baseline"/>
        </w:rPr>
        <w:t> emission reduction</w:t>
      </w:r>
      <w:r>
        <w:rPr>
          <w:spacing w:val="-15"/>
          <w:sz w:val="28"/>
          <w:vertAlign w:val="baseline"/>
        </w:rPr>
        <w:t> </w:t>
      </w:r>
      <w:r>
        <w:rPr>
          <w:sz w:val="28"/>
          <w:vertAlign w:val="baseline"/>
        </w:rPr>
        <w:t>and</w:t>
      </w:r>
      <w:r>
        <w:rPr>
          <w:spacing w:val="-15"/>
          <w:sz w:val="28"/>
          <w:vertAlign w:val="baseline"/>
        </w:rPr>
        <w:t> </w:t>
      </w:r>
      <w:r>
        <w:rPr>
          <w:sz w:val="28"/>
          <w:vertAlign w:val="baseline"/>
        </w:rPr>
        <w:t>air</w:t>
      </w:r>
      <w:r>
        <w:rPr>
          <w:spacing w:val="-15"/>
          <w:sz w:val="28"/>
          <w:vertAlign w:val="baseline"/>
        </w:rPr>
        <w:t> </w:t>
      </w:r>
      <w:r>
        <w:rPr>
          <w:sz w:val="28"/>
          <w:vertAlign w:val="baseline"/>
        </w:rPr>
        <w:t>pollution</w:t>
      </w:r>
      <w:r>
        <w:rPr>
          <w:spacing w:val="-15"/>
          <w:sz w:val="28"/>
          <w:vertAlign w:val="baseline"/>
        </w:rPr>
        <w:t> </w:t>
      </w:r>
      <w:r>
        <w:rPr>
          <w:sz w:val="28"/>
          <w:vertAlign w:val="baseline"/>
        </w:rPr>
        <w:t>control</w:t>
      </w:r>
      <w:r>
        <w:rPr>
          <w:spacing w:val="-15"/>
          <w:sz w:val="28"/>
          <w:vertAlign w:val="baseline"/>
        </w:rPr>
        <w:t> </w:t>
      </w:r>
      <w:r>
        <w:rPr>
          <w:sz w:val="28"/>
          <w:vertAlign w:val="baseline"/>
        </w:rPr>
        <w:t>policies</w:t>
      </w:r>
      <w:r>
        <w:rPr>
          <w:spacing w:val="-15"/>
          <w:sz w:val="28"/>
          <w:vertAlign w:val="baseline"/>
        </w:rPr>
        <w:t> </w:t>
      </w:r>
      <w:r>
        <w:rPr>
          <w:sz w:val="28"/>
          <w:vertAlign w:val="baseline"/>
        </w:rPr>
        <w:t>in</w:t>
      </w:r>
      <w:r>
        <w:rPr>
          <w:spacing w:val="-15"/>
          <w:sz w:val="28"/>
          <w:vertAlign w:val="baseline"/>
        </w:rPr>
        <w:t> </w:t>
      </w:r>
      <w:r>
        <w:rPr>
          <w:sz w:val="28"/>
          <w:vertAlign w:val="baseline"/>
        </w:rPr>
        <w:t>Beijing-Tianjin-Hebei</w:t>
      </w:r>
      <w:r>
        <w:rPr>
          <w:spacing w:val="-15"/>
          <w:sz w:val="28"/>
          <w:vertAlign w:val="baseline"/>
        </w:rPr>
        <w:t> </w:t>
      </w:r>
      <w:r>
        <w:rPr>
          <w:sz w:val="28"/>
          <w:vertAlign w:val="baseline"/>
        </w:rPr>
        <w:t>region.</w:t>
      </w:r>
      <w:r>
        <w:rPr>
          <w:spacing w:val="-15"/>
          <w:sz w:val="28"/>
          <w:vertAlign w:val="baseline"/>
        </w:rPr>
        <w:t> </w:t>
      </w:r>
      <w:r>
        <w:rPr>
          <w:sz w:val="28"/>
          <w:vertAlign w:val="baseline"/>
        </w:rPr>
        <w:t>Front</w:t>
      </w:r>
      <w:r>
        <w:rPr>
          <w:spacing w:val="-15"/>
          <w:sz w:val="28"/>
          <w:vertAlign w:val="baseline"/>
        </w:rPr>
        <w:t> </w:t>
      </w:r>
      <w:r>
        <w:rPr>
          <w:sz w:val="28"/>
          <w:vertAlign w:val="baseline"/>
        </w:rPr>
        <w:t>Environ</w:t>
      </w:r>
      <w:r>
        <w:rPr>
          <w:spacing w:val="-15"/>
          <w:sz w:val="28"/>
          <w:vertAlign w:val="baseline"/>
        </w:rPr>
        <w:t> </w:t>
      </w:r>
      <w:r>
        <w:rPr>
          <w:sz w:val="28"/>
          <w:vertAlign w:val="baseline"/>
        </w:rPr>
        <w:t>Sci </w:t>
      </w:r>
      <w:r>
        <w:rPr>
          <w:spacing w:val="-2"/>
          <w:sz w:val="28"/>
          <w:vertAlign w:val="baseline"/>
        </w:rPr>
        <w:t>2022;10:1006142.</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Ministry of Industry and Information Technology of China, Ministry of Science </w:t>
      </w:r>
      <w:r>
        <w:rPr>
          <w:sz w:val="28"/>
        </w:rPr>
        <w:t>and Technology of China, Ministry of Natural Resources of China. The “14th five-year” plan for the</w:t>
      </w:r>
      <w:r>
        <w:rPr>
          <w:spacing w:val="-16"/>
          <w:sz w:val="28"/>
        </w:rPr>
        <w:t> </w:t>
      </w:r>
      <w:r>
        <w:rPr>
          <w:sz w:val="28"/>
        </w:rPr>
        <w:t>development</w:t>
      </w:r>
      <w:r>
        <w:rPr>
          <w:spacing w:val="-15"/>
          <w:sz w:val="28"/>
        </w:rPr>
        <w:t> </w:t>
      </w:r>
      <w:r>
        <w:rPr>
          <w:sz w:val="28"/>
        </w:rPr>
        <w:t>of</w:t>
      </w:r>
      <w:r>
        <w:rPr>
          <w:spacing w:val="-16"/>
          <w:sz w:val="28"/>
        </w:rPr>
        <w:t> </w:t>
      </w:r>
      <w:r>
        <w:rPr>
          <w:sz w:val="28"/>
        </w:rPr>
        <w:t>raw</w:t>
      </w:r>
      <w:r>
        <w:rPr>
          <w:spacing w:val="-16"/>
          <w:sz w:val="28"/>
        </w:rPr>
        <w:t> </w:t>
      </w:r>
      <w:r>
        <w:rPr>
          <w:sz w:val="28"/>
        </w:rPr>
        <w:t>material</w:t>
      </w:r>
      <w:r>
        <w:rPr>
          <w:spacing w:val="-16"/>
          <w:sz w:val="28"/>
        </w:rPr>
        <w:t> </w:t>
      </w:r>
      <w:r>
        <w:rPr>
          <w:sz w:val="28"/>
        </w:rPr>
        <w:t>industry.</w:t>
      </w:r>
      <w:r>
        <w:rPr>
          <w:spacing w:val="-16"/>
          <w:sz w:val="28"/>
        </w:rPr>
        <w:t> </w:t>
      </w:r>
      <w:r>
        <w:rPr>
          <w:sz w:val="28"/>
        </w:rPr>
        <w:t>Beijing:</w:t>
      </w:r>
      <w:r>
        <w:rPr>
          <w:spacing w:val="-15"/>
          <w:sz w:val="28"/>
        </w:rPr>
        <w:t> </w:t>
      </w:r>
      <w:r>
        <w:rPr>
          <w:sz w:val="28"/>
        </w:rPr>
        <w:t>The</w:t>
      </w:r>
      <w:r>
        <w:rPr>
          <w:spacing w:val="-15"/>
          <w:sz w:val="28"/>
        </w:rPr>
        <w:t> </w:t>
      </w:r>
      <w:r>
        <w:rPr>
          <w:sz w:val="28"/>
        </w:rPr>
        <w:t>State</w:t>
      </w:r>
      <w:r>
        <w:rPr>
          <w:spacing w:val="-15"/>
          <w:sz w:val="28"/>
        </w:rPr>
        <w:t> </w:t>
      </w:r>
      <w:r>
        <w:rPr>
          <w:sz w:val="28"/>
        </w:rPr>
        <w:t>Council</w:t>
      </w:r>
      <w:r>
        <w:rPr>
          <w:spacing w:val="-15"/>
          <w:sz w:val="28"/>
        </w:rPr>
        <w:t> </w:t>
      </w:r>
      <w:r>
        <w:rPr>
          <w:sz w:val="28"/>
        </w:rPr>
        <w:t>of</w:t>
      </w:r>
      <w:r>
        <w:rPr>
          <w:spacing w:val="-16"/>
          <w:sz w:val="28"/>
        </w:rPr>
        <w:t> </w:t>
      </w:r>
      <w:r>
        <w:rPr>
          <w:sz w:val="28"/>
        </w:rPr>
        <w:t>the</w:t>
      </w:r>
      <w:r>
        <w:rPr>
          <w:spacing w:val="-16"/>
          <w:sz w:val="28"/>
        </w:rPr>
        <w:t> </w:t>
      </w:r>
      <w:r>
        <w:rPr>
          <w:sz w:val="28"/>
        </w:rPr>
        <w:t>People’s</w:t>
      </w:r>
      <w:r>
        <w:rPr>
          <w:spacing w:val="-16"/>
          <w:sz w:val="28"/>
        </w:rPr>
        <w:t> </w:t>
      </w:r>
      <w:r>
        <w:rPr>
          <w:sz w:val="28"/>
        </w:rPr>
        <w:t>Republic of China; 2021. Chinese.</w:t>
      </w:r>
    </w:p>
    <w:p>
      <w:pPr>
        <w:pStyle w:val="ListParagraph"/>
        <w:numPr>
          <w:ilvl w:val="0"/>
          <w:numId w:val="4"/>
        </w:numPr>
        <w:tabs>
          <w:tab w:pos="955" w:val="left" w:leader="none"/>
        </w:tabs>
        <w:spacing w:line="242" w:lineRule="auto" w:before="243" w:after="0"/>
        <w:ind w:left="116" w:right="174" w:firstLine="0"/>
        <w:jc w:val="both"/>
        <w:rPr>
          <w:sz w:val="28"/>
        </w:rPr>
      </w:pPr>
      <w:r>
        <w:rPr>
          <w:sz w:val="28"/>
        </w:rPr>
        <w:t>Ministry</w:t>
      </w:r>
      <w:r>
        <w:rPr>
          <w:spacing w:val="-18"/>
          <w:sz w:val="28"/>
        </w:rPr>
        <w:t> </w:t>
      </w:r>
      <w:r>
        <w:rPr>
          <w:sz w:val="28"/>
        </w:rPr>
        <w:t>of</w:t>
      </w:r>
      <w:r>
        <w:rPr>
          <w:spacing w:val="-17"/>
          <w:sz w:val="28"/>
        </w:rPr>
        <w:t> </w:t>
      </w:r>
      <w:r>
        <w:rPr>
          <w:sz w:val="28"/>
        </w:rPr>
        <w:t>Industry</w:t>
      </w:r>
      <w:r>
        <w:rPr>
          <w:spacing w:val="-18"/>
          <w:sz w:val="28"/>
        </w:rPr>
        <w:t> </w:t>
      </w:r>
      <w:r>
        <w:rPr>
          <w:sz w:val="28"/>
        </w:rPr>
        <w:t>and</w:t>
      </w:r>
      <w:r>
        <w:rPr>
          <w:spacing w:val="-17"/>
          <w:sz w:val="28"/>
        </w:rPr>
        <w:t> </w:t>
      </w:r>
      <w:r>
        <w:rPr>
          <w:sz w:val="28"/>
        </w:rPr>
        <w:t>Information</w:t>
      </w:r>
      <w:r>
        <w:rPr>
          <w:spacing w:val="-18"/>
          <w:sz w:val="28"/>
        </w:rPr>
        <w:t> </w:t>
      </w:r>
      <w:r>
        <w:rPr>
          <w:sz w:val="28"/>
        </w:rPr>
        <w:t>Technology</w:t>
      </w:r>
      <w:r>
        <w:rPr>
          <w:spacing w:val="-17"/>
          <w:sz w:val="28"/>
        </w:rPr>
        <w:t> </w:t>
      </w:r>
      <w:r>
        <w:rPr>
          <w:sz w:val="28"/>
        </w:rPr>
        <w:t>of</w:t>
      </w:r>
      <w:r>
        <w:rPr>
          <w:spacing w:val="-18"/>
          <w:sz w:val="28"/>
        </w:rPr>
        <w:t> </w:t>
      </w:r>
      <w:r>
        <w:rPr>
          <w:sz w:val="28"/>
        </w:rPr>
        <w:t>China,</w:t>
      </w:r>
      <w:r>
        <w:rPr>
          <w:spacing w:val="-17"/>
          <w:sz w:val="28"/>
        </w:rPr>
        <w:t> </w:t>
      </w:r>
      <w:r>
        <w:rPr>
          <w:sz w:val="28"/>
        </w:rPr>
        <w:t>National</w:t>
      </w:r>
      <w:r>
        <w:rPr>
          <w:spacing w:val="-18"/>
          <w:sz w:val="28"/>
        </w:rPr>
        <w:t> </w:t>
      </w:r>
      <w:r>
        <w:rPr>
          <w:sz w:val="28"/>
        </w:rPr>
        <w:t>Development</w:t>
      </w:r>
      <w:r>
        <w:rPr>
          <w:spacing w:val="-17"/>
          <w:sz w:val="28"/>
        </w:rPr>
        <w:t> </w:t>
      </w:r>
      <w:r>
        <w:rPr>
          <w:sz w:val="28"/>
        </w:rPr>
        <w:t>and Reform Commission of China, Ministry of Ecology and Environment of China. Implementation plan for peaking carbon dioxide emissions in industry sector. Beijing: The State Council of the People’s Republic of China; 2022. Chinese.</w:t>
      </w:r>
    </w:p>
    <w:p>
      <w:pPr>
        <w:pStyle w:val="ListParagraph"/>
        <w:numPr>
          <w:ilvl w:val="0"/>
          <w:numId w:val="4"/>
        </w:numPr>
        <w:tabs>
          <w:tab w:pos="955" w:val="left" w:leader="none"/>
        </w:tabs>
        <w:spacing w:line="242" w:lineRule="auto" w:before="243" w:after="0"/>
        <w:ind w:left="116" w:right="174" w:firstLine="0"/>
        <w:jc w:val="both"/>
        <w:rPr>
          <w:sz w:val="28"/>
        </w:rPr>
      </w:pPr>
      <w:r>
        <w:rPr>
          <w:sz w:val="28"/>
        </w:rPr>
        <w:t>Ministry</w:t>
      </w:r>
      <w:r>
        <w:rPr>
          <w:spacing w:val="-18"/>
          <w:sz w:val="28"/>
        </w:rPr>
        <w:t> </w:t>
      </w:r>
      <w:r>
        <w:rPr>
          <w:sz w:val="28"/>
        </w:rPr>
        <w:t>of</w:t>
      </w:r>
      <w:r>
        <w:rPr>
          <w:spacing w:val="-17"/>
          <w:sz w:val="28"/>
        </w:rPr>
        <w:t> </w:t>
      </w:r>
      <w:r>
        <w:rPr>
          <w:sz w:val="28"/>
        </w:rPr>
        <w:t>Industry</w:t>
      </w:r>
      <w:r>
        <w:rPr>
          <w:spacing w:val="-18"/>
          <w:sz w:val="28"/>
        </w:rPr>
        <w:t> </w:t>
      </w:r>
      <w:r>
        <w:rPr>
          <w:sz w:val="28"/>
        </w:rPr>
        <w:t>and</w:t>
      </w:r>
      <w:r>
        <w:rPr>
          <w:spacing w:val="-17"/>
          <w:sz w:val="28"/>
        </w:rPr>
        <w:t> </w:t>
      </w:r>
      <w:r>
        <w:rPr>
          <w:sz w:val="28"/>
        </w:rPr>
        <w:t>Information</w:t>
      </w:r>
      <w:r>
        <w:rPr>
          <w:spacing w:val="-18"/>
          <w:sz w:val="28"/>
        </w:rPr>
        <w:t> </w:t>
      </w:r>
      <w:r>
        <w:rPr>
          <w:sz w:val="28"/>
        </w:rPr>
        <w:t>Technology</w:t>
      </w:r>
      <w:r>
        <w:rPr>
          <w:spacing w:val="-17"/>
          <w:sz w:val="28"/>
        </w:rPr>
        <w:t> </w:t>
      </w:r>
      <w:r>
        <w:rPr>
          <w:sz w:val="28"/>
        </w:rPr>
        <w:t>of</w:t>
      </w:r>
      <w:r>
        <w:rPr>
          <w:spacing w:val="-18"/>
          <w:sz w:val="28"/>
        </w:rPr>
        <w:t> </w:t>
      </w:r>
      <w:r>
        <w:rPr>
          <w:sz w:val="28"/>
        </w:rPr>
        <w:t>China,</w:t>
      </w:r>
      <w:r>
        <w:rPr>
          <w:spacing w:val="-17"/>
          <w:sz w:val="28"/>
        </w:rPr>
        <w:t> </w:t>
      </w:r>
      <w:r>
        <w:rPr>
          <w:sz w:val="28"/>
        </w:rPr>
        <w:t>National</w:t>
      </w:r>
      <w:r>
        <w:rPr>
          <w:spacing w:val="-18"/>
          <w:sz w:val="28"/>
        </w:rPr>
        <w:t> </w:t>
      </w:r>
      <w:r>
        <w:rPr>
          <w:sz w:val="28"/>
        </w:rPr>
        <w:t>Development</w:t>
      </w:r>
      <w:r>
        <w:rPr>
          <w:spacing w:val="-17"/>
          <w:sz w:val="28"/>
        </w:rPr>
        <w:t> </w:t>
      </w:r>
      <w:r>
        <w:rPr>
          <w:sz w:val="28"/>
        </w:rPr>
        <w:t>and Reform</w:t>
      </w:r>
      <w:r>
        <w:rPr>
          <w:spacing w:val="-4"/>
          <w:sz w:val="28"/>
        </w:rPr>
        <w:t> </w:t>
      </w:r>
      <w:r>
        <w:rPr>
          <w:sz w:val="28"/>
        </w:rPr>
        <w:t>Commission</w:t>
      </w:r>
      <w:r>
        <w:rPr>
          <w:spacing w:val="-4"/>
          <w:sz w:val="28"/>
        </w:rPr>
        <w:t> </w:t>
      </w:r>
      <w:r>
        <w:rPr>
          <w:sz w:val="28"/>
        </w:rPr>
        <w:t>of</w:t>
      </w:r>
      <w:r>
        <w:rPr>
          <w:spacing w:val="-4"/>
          <w:sz w:val="28"/>
        </w:rPr>
        <w:t> </w:t>
      </w:r>
      <w:r>
        <w:rPr>
          <w:sz w:val="28"/>
        </w:rPr>
        <w:t>China,</w:t>
      </w:r>
      <w:r>
        <w:rPr>
          <w:spacing w:val="-4"/>
          <w:sz w:val="28"/>
        </w:rPr>
        <w:t> </w:t>
      </w:r>
      <w:r>
        <w:rPr>
          <w:sz w:val="28"/>
        </w:rPr>
        <w:t>Ministry</w:t>
      </w:r>
      <w:r>
        <w:rPr>
          <w:spacing w:val="-4"/>
          <w:sz w:val="28"/>
        </w:rPr>
        <w:t> </w:t>
      </w:r>
      <w:r>
        <w:rPr>
          <w:sz w:val="28"/>
        </w:rPr>
        <w:t>of</w:t>
      </w:r>
      <w:r>
        <w:rPr>
          <w:spacing w:val="-4"/>
          <w:sz w:val="28"/>
        </w:rPr>
        <w:t> </w:t>
      </w:r>
      <w:r>
        <w:rPr>
          <w:sz w:val="28"/>
        </w:rPr>
        <w:t>Ecology</w:t>
      </w:r>
      <w:r>
        <w:rPr>
          <w:spacing w:val="-4"/>
          <w:sz w:val="28"/>
        </w:rPr>
        <w:t> </w:t>
      </w:r>
      <w:r>
        <w:rPr>
          <w:sz w:val="28"/>
        </w:rPr>
        <w:t>and</w:t>
      </w:r>
      <w:r>
        <w:rPr>
          <w:spacing w:val="-4"/>
          <w:sz w:val="28"/>
        </w:rPr>
        <w:t> </w:t>
      </w:r>
      <w:r>
        <w:rPr>
          <w:sz w:val="28"/>
        </w:rPr>
        <w:t>Environment</w:t>
      </w:r>
      <w:r>
        <w:rPr>
          <w:spacing w:val="-4"/>
          <w:sz w:val="28"/>
        </w:rPr>
        <w:t> </w:t>
      </w:r>
      <w:r>
        <w:rPr>
          <w:sz w:val="28"/>
        </w:rPr>
        <w:t>of</w:t>
      </w:r>
      <w:r>
        <w:rPr>
          <w:spacing w:val="-4"/>
          <w:sz w:val="28"/>
        </w:rPr>
        <w:t> </w:t>
      </w:r>
      <w:r>
        <w:rPr>
          <w:sz w:val="28"/>
        </w:rPr>
        <w:t>China.</w:t>
      </w:r>
      <w:r>
        <w:rPr>
          <w:spacing w:val="-4"/>
          <w:sz w:val="28"/>
        </w:rPr>
        <w:t> </w:t>
      </w:r>
      <w:r>
        <w:rPr>
          <w:sz w:val="28"/>
        </w:rPr>
        <w:t>Guideline</w:t>
      </w:r>
      <w:r>
        <w:rPr>
          <w:spacing w:val="-4"/>
          <w:sz w:val="28"/>
        </w:rPr>
        <w:t> </w:t>
      </w:r>
      <w:r>
        <w:rPr>
          <w:sz w:val="28"/>
        </w:rPr>
        <w:t>on promoting the high-quality development of the iron and steel industry. Beijing: The State Council of the People’s Republic of China; 2022. Chinese.</w:t>
      </w:r>
    </w:p>
    <w:p>
      <w:pPr>
        <w:spacing w:after="0" w:line="242" w:lineRule="auto"/>
        <w:jc w:val="both"/>
        <w:rPr>
          <w:sz w:val="28"/>
        </w:rPr>
        <w:sectPr>
          <w:pgSz w:w="11910" w:h="16840"/>
          <w:pgMar w:header="888" w:footer="991" w:top="1520" w:bottom="1180" w:left="620" w:right="560"/>
        </w:sectPr>
      </w:pPr>
    </w:p>
    <w:p>
      <w:pPr>
        <w:pStyle w:val="ListParagraph"/>
        <w:numPr>
          <w:ilvl w:val="0"/>
          <w:numId w:val="4"/>
        </w:numPr>
        <w:tabs>
          <w:tab w:pos="956" w:val="left" w:leader="none"/>
        </w:tabs>
        <w:spacing w:line="242" w:lineRule="auto" w:before="84" w:after="0"/>
        <w:ind w:left="117" w:right="174" w:firstLine="0"/>
        <w:jc w:val="both"/>
        <w:rPr>
          <w:sz w:val="28"/>
        </w:rPr>
      </w:pPr>
      <w:r>
        <w:rPr>
          <w:sz w:val="28"/>
        </w:rPr>
        <w:t>Wang M, Tian Y, Liang Y, Zhou R, Luo Y, Li X. Forecast scrap generation and emission</w:t>
      </w:r>
      <w:r>
        <w:rPr>
          <w:spacing w:val="-13"/>
          <w:sz w:val="28"/>
        </w:rPr>
        <w:t> </w:t>
      </w:r>
      <w:r>
        <w:rPr>
          <w:sz w:val="28"/>
        </w:rPr>
        <w:t>reduction</w:t>
      </w:r>
      <w:r>
        <w:rPr>
          <w:spacing w:val="-13"/>
          <w:sz w:val="28"/>
        </w:rPr>
        <w:t> </w:t>
      </w:r>
      <w:r>
        <w:rPr>
          <w:sz w:val="28"/>
        </w:rPr>
        <w:t>of</w:t>
      </w:r>
      <w:r>
        <w:rPr>
          <w:spacing w:val="-13"/>
          <w:sz w:val="28"/>
        </w:rPr>
        <w:t> </w:t>
      </w:r>
      <w:r>
        <w:rPr>
          <w:sz w:val="28"/>
        </w:rPr>
        <w:t>China’s</w:t>
      </w:r>
      <w:r>
        <w:rPr>
          <w:spacing w:val="-13"/>
          <w:sz w:val="28"/>
        </w:rPr>
        <w:t> </w:t>
      </w:r>
      <w:r>
        <w:rPr>
          <w:sz w:val="28"/>
        </w:rPr>
        <w:t>steel</w:t>
      </w:r>
      <w:r>
        <w:rPr>
          <w:spacing w:val="-13"/>
          <w:sz w:val="28"/>
        </w:rPr>
        <w:t> </w:t>
      </w:r>
      <w:r>
        <w:rPr>
          <w:sz w:val="28"/>
        </w:rPr>
        <w:t>industry.</w:t>
      </w:r>
      <w:r>
        <w:rPr>
          <w:spacing w:val="-13"/>
          <w:sz w:val="28"/>
        </w:rPr>
        <w:t> </w:t>
      </w:r>
      <w:r>
        <w:rPr>
          <w:sz w:val="28"/>
        </w:rPr>
        <w:t>In:</w:t>
      </w:r>
      <w:r>
        <w:rPr>
          <w:spacing w:val="-13"/>
          <w:sz w:val="28"/>
        </w:rPr>
        <w:t> </w:t>
      </w:r>
      <w:r>
        <w:rPr>
          <w:sz w:val="28"/>
        </w:rPr>
        <w:t>Xu</w:t>
      </w:r>
      <w:r>
        <w:rPr>
          <w:spacing w:val="-13"/>
          <w:sz w:val="28"/>
        </w:rPr>
        <w:t> </w:t>
      </w:r>
      <w:r>
        <w:rPr>
          <w:sz w:val="28"/>
        </w:rPr>
        <w:t>J,</w:t>
      </w:r>
      <w:r>
        <w:rPr>
          <w:spacing w:val="-13"/>
          <w:sz w:val="28"/>
        </w:rPr>
        <w:t> </w:t>
      </w:r>
      <w:r>
        <w:rPr>
          <w:sz w:val="28"/>
        </w:rPr>
        <w:t>Ahmed</w:t>
      </w:r>
      <w:r>
        <w:rPr>
          <w:spacing w:val="-13"/>
          <w:sz w:val="28"/>
        </w:rPr>
        <w:t> </w:t>
      </w:r>
      <w:r>
        <w:rPr>
          <w:sz w:val="28"/>
        </w:rPr>
        <w:t>SE,</w:t>
      </w:r>
      <w:r>
        <w:rPr>
          <w:spacing w:val="-13"/>
          <w:sz w:val="28"/>
        </w:rPr>
        <w:t> </w:t>
      </w:r>
      <w:r>
        <w:rPr>
          <w:sz w:val="28"/>
        </w:rPr>
        <w:t>Cooke</w:t>
      </w:r>
      <w:r>
        <w:rPr>
          <w:spacing w:val="-13"/>
          <w:sz w:val="28"/>
        </w:rPr>
        <w:t> </w:t>
      </w:r>
      <w:r>
        <w:rPr>
          <w:sz w:val="28"/>
        </w:rPr>
        <w:t>FL,</w:t>
      </w:r>
      <w:r>
        <w:rPr>
          <w:spacing w:val="-13"/>
          <w:sz w:val="28"/>
        </w:rPr>
        <w:t> </w:t>
      </w:r>
      <w:r>
        <w:rPr>
          <w:sz w:val="28"/>
        </w:rPr>
        <w:t>Duca</w:t>
      </w:r>
      <w:r>
        <w:rPr>
          <w:spacing w:val="-13"/>
          <w:sz w:val="28"/>
        </w:rPr>
        <w:t> </w:t>
      </w:r>
      <w:r>
        <w:rPr>
          <w:sz w:val="28"/>
        </w:rPr>
        <w:t>G,</w:t>
      </w:r>
      <w:r>
        <w:rPr>
          <w:spacing w:val="-13"/>
          <w:sz w:val="28"/>
        </w:rPr>
        <w:t> </w:t>
      </w:r>
      <w:r>
        <w:rPr>
          <w:sz w:val="28"/>
        </w:rPr>
        <w:t>editors. Proceedings of the 13th International Conference on Management Science and Engineering Management (ICMSEM 2019); 2019 Aug 5–8; Ontario, Canada. Berlin: Springer International Publishing; 2020. p. 283–92.</w:t>
      </w:r>
    </w:p>
    <w:p>
      <w:pPr>
        <w:pStyle w:val="ListParagraph"/>
        <w:numPr>
          <w:ilvl w:val="0"/>
          <w:numId w:val="4"/>
        </w:numPr>
        <w:tabs>
          <w:tab w:pos="955" w:val="left" w:leader="none"/>
        </w:tabs>
        <w:spacing w:line="242" w:lineRule="auto" w:before="244" w:after="0"/>
        <w:ind w:left="116" w:right="174" w:firstLine="0"/>
        <w:jc w:val="both"/>
        <w:rPr>
          <w:sz w:val="28"/>
        </w:rPr>
      </w:pPr>
      <w:r>
        <w:rPr/>
        <w:drawing>
          <wp:anchor distT="0" distB="0" distL="0" distR="0" allowOverlap="1" layoutInCell="1" locked="0" behindDoc="0" simplePos="0" relativeHeight="15761408">
            <wp:simplePos x="0" y="0"/>
            <wp:positionH relativeFrom="page">
              <wp:posOffset>1009375</wp:posOffset>
            </wp:positionH>
            <wp:positionV relativeFrom="paragraph">
              <wp:posOffset>520107</wp:posOffset>
            </wp:positionV>
            <wp:extent cx="5428684" cy="5532370"/>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9" cstate="print"/>
                    <a:stretch>
                      <a:fillRect/>
                    </a:stretch>
                  </pic:blipFill>
                  <pic:spPr>
                    <a:xfrm>
                      <a:off x="0" y="0"/>
                      <a:ext cx="5428684" cy="5532370"/>
                    </a:xfrm>
                    <a:prstGeom prst="rect">
                      <a:avLst/>
                    </a:prstGeom>
                  </pic:spPr>
                </pic:pic>
              </a:graphicData>
            </a:graphic>
          </wp:anchor>
        </w:drawing>
      </w:r>
      <w:r>
        <w:rPr>
          <w:sz w:val="28"/>
        </w:rPr>
        <w:t>China City Greenhouse Gas Working Group. China products carbon footprint factors database. Beijing: China City Greenhouse Gas Working Group; 2022.</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Cai BF, Liang S, Zhou J, Wang JN, Cao LB, Qu S, et al. China high resolution emission database (CHRED) with point emission sources, gridded emission data, and supplementary socioeconomic data. Resour Conserv Recycl 2018;129:232–9.</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He K, Mi Z, Zhang J, Li J, Coffman DM. The polarizing trend of regional CO</w:t>
      </w:r>
      <w:r>
        <w:rPr>
          <w:sz w:val="28"/>
          <w:vertAlign w:val="subscript"/>
        </w:rPr>
        <w:t>2</w:t>
      </w:r>
      <w:r>
        <w:rPr>
          <w:sz w:val="28"/>
          <w:vertAlign w:val="baseline"/>
        </w:rPr>
        <w:t> emissions in China and its implications. Environ Sci Technol 2023;57(11):4406–14.</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Ministry of Ecology and Environment of China. Manual of accounting method and coefficient</w:t>
      </w:r>
      <w:r>
        <w:rPr>
          <w:spacing w:val="-6"/>
          <w:sz w:val="28"/>
        </w:rPr>
        <w:t> </w:t>
      </w:r>
      <w:r>
        <w:rPr>
          <w:sz w:val="28"/>
        </w:rPr>
        <w:t>of</w:t>
      </w:r>
      <w:r>
        <w:rPr>
          <w:spacing w:val="-6"/>
          <w:sz w:val="28"/>
        </w:rPr>
        <w:t> </w:t>
      </w:r>
      <w:r>
        <w:rPr>
          <w:sz w:val="28"/>
        </w:rPr>
        <w:t>generation</w:t>
      </w:r>
      <w:r>
        <w:rPr>
          <w:spacing w:val="-6"/>
          <w:sz w:val="28"/>
        </w:rPr>
        <w:t> </w:t>
      </w:r>
      <w:r>
        <w:rPr>
          <w:sz w:val="28"/>
        </w:rPr>
        <w:t>and</w:t>
      </w:r>
      <w:r>
        <w:rPr>
          <w:spacing w:val="-6"/>
          <w:sz w:val="28"/>
        </w:rPr>
        <w:t> </w:t>
      </w:r>
      <w:r>
        <w:rPr>
          <w:sz w:val="28"/>
        </w:rPr>
        <w:t>emission</w:t>
      </w:r>
      <w:r>
        <w:rPr>
          <w:spacing w:val="-6"/>
          <w:sz w:val="28"/>
        </w:rPr>
        <w:t> </w:t>
      </w:r>
      <w:r>
        <w:rPr>
          <w:sz w:val="28"/>
        </w:rPr>
        <w:t>for</w:t>
      </w:r>
      <w:r>
        <w:rPr>
          <w:spacing w:val="-6"/>
          <w:sz w:val="28"/>
        </w:rPr>
        <w:t> </w:t>
      </w:r>
      <w:r>
        <w:rPr>
          <w:sz w:val="28"/>
        </w:rPr>
        <w:t>industrial</w:t>
      </w:r>
      <w:r>
        <w:rPr>
          <w:spacing w:val="-6"/>
          <w:sz w:val="28"/>
        </w:rPr>
        <w:t> </w:t>
      </w:r>
      <w:r>
        <w:rPr>
          <w:sz w:val="28"/>
        </w:rPr>
        <w:t>source.</w:t>
      </w:r>
      <w:r>
        <w:rPr>
          <w:spacing w:val="-6"/>
          <w:sz w:val="28"/>
        </w:rPr>
        <w:t> </w:t>
      </w:r>
      <w:r>
        <w:rPr>
          <w:sz w:val="28"/>
        </w:rPr>
        <w:t>Beijing:</w:t>
      </w:r>
      <w:r>
        <w:rPr>
          <w:spacing w:val="-6"/>
          <w:sz w:val="28"/>
        </w:rPr>
        <w:t> </w:t>
      </w:r>
      <w:r>
        <w:rPr>
          <w:sz w:val="28"/>
        </w:rPr>
        <w:t>The</w:t>
      </w:r>
      <w:r>
        <w:rPr>
          <w:spacing w:val="-6"/>
          <w:sz w:val="28"/>
        </w:rPr>
        <w:t> </w:t>
      </w:r>
      <w:r>
        <w:rPr>
          <w:sz w:val="28"/>
        </w:rPr>
        <w:t>State</w:t>
      </w:r>
      <w:r>
        <w:rPr>
          <w:spacing w:val="-6"/>
          <w:sz w:val="28"/>
        </w:rPr>
        <w:t> </w:t>
      </w:r>
      <w:r>
        <w:rPr>
          <w:sz w:val="28"/>
        </w:rPr>
        <w:t>Council</w:t>
      </w:r>
      <w:r>
        <w:rPr>
          <w:spacing w:val="-6"/>
          <w:sz w:val="28"/>
        </w:rPr>
        <w:t> </w:t>
      </w:r>
      <w:r>
        <w:rPr>
          <w:sz w:val="28"/>
        </w:rPr>
        <w:t>of</w:t>
      </w:r>
      <w:r>
        <w:rPr>
          <w:spacing w:val="-6"/>
          <w:sz w:val="28"/>
        </w:rPr>
        <w:t> </w:t>
      </w:r>
      <w:r>
        <w:rPr>
          <w:sz w:val="28"/>
        </w:rPr>
        <w:t>the People’s Republic of China; 2021. Chinese.</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Bureau of International Recycling. World steel recycling in figures. 12th edition. Brussels: Bureau of International Recycling; 2021. p. 40.</w:t>
      </w:r>
    </w:p>
    <w:p>
      <w:pPr>
        <w:pStyle w:val="ListParagraph"/>
        <w:numPr>
          <w:ilvl w:val="0"/>
          <w:numId w:val="4"/>
        </w:numPr>
        <w:tabs>
          <w:tab w:pos="955" w:val="left" w:leader="none"/>
        </w:tabs>
        <w:spacing w:line="362" w:lineRule="auto" w:before="242" w:after="0"/>
        <w:ind w:left="116" w:right="174" w:firstLine="0"/>
        <w:jc w:val="both"/>
        <w:rPr>
          <w:sz w:val="28"/>
        </w:rPr>
      </w:pPr>
      <w:r>
        <w:rPr>
          <w:sz w:val="28"/>
        </w:rPr>
        <w:t>Pan</w:t>
      </w:r>
      <w:r>
        <w:rPr>
          <w:spacing w:val="-2"/>
          <w:sz w:val="28"/>
        </w:rPr>
        <w:t> </w:t>
      </w:r>
      <w:r>
        <w:rPr>
          <w:sz w:val="28"/>
        </w:rPr>
        <w:t>C,</w:t>
      </w:r>
      <w:r>
        <w:rPr>
          <w:spacing w:val="-2"/>
          <w:sz w:val="28"/>
        </w:rPr>
        <w:t> </w:t>
      </w:r>
      <w:r>
        <w:rPr>
          <w:sz w:val="28"/>
        </w:rPr>
        <w:t>Wang</w:t>
      </w:r>
      <w:r>
        <w:rPr>
          <w:spacing w:val="-2"/>
          <w:sz w:val="28"/>
        </w:rPr>
        <w:t> </w:t>
      </w:r>
      <w:r>
        <w:rPr>
          <w:sz w:val="28"/>
        </w:rPr>
        <w:t>B,</w:t>
      </w:r>
      <w:r>
        <w:rPr>
          <w:spacing w:val="-2"/>
          <w:sz w:val="28"/>
        </w:rPr>
        <w:t> </w:t>
      </w:r>
      <w:r>
        <w:rPr>
          <w:sz w:val="28"/>
        </w:rPr>
        <w:t>Hou</w:t>
      </w:r>
      <w:r>
        <w:rPr>
          <w:spacing w:val="-2"/>
          <w:sz w:val="28"/>
        </w:rPr>
        <w:t> </w:t>
      </w:r>
      <w:r>
        <w:rPr>
          <w:sz w:val="28"/>
        </w:rPr>
        <w:t>X,</w:t>
      </w:r>
      <w:r>
        <w:rPr>
          <w:spacing w:val="-2"/>
          <w:sz w:val="28"/>
        </w:rPr>
        <w:t> </w:t>
      </w:r>
      <w:r>
        <w:rPr>
          <w:sz w:val="28"/>
        </w:rPr>
        <w:t>Gu</w:t>
      </w:r>
      <w:r>
        <w:rPr>
          <w:spacing w:val="-2"/>
          <w:sz w:val="28"/>
        </w:rPr>
        <w:t> </w:t>
      </w:r>
      <w:r>
        <w:rPr>
          <w:sz w:val="28"/>
        </w:rPr>
        <w:t>Y,</w:t>
      </w:r>
      <w:r>
        <w:rPr>
          <w:spacing w:val="-2"/>
          <w:sz w:val="28"/>
        </w:rPr>
        <w:t> </w:t>
      </w:r>
      <w:r>
        <w:rPr>
          <w:sz w:val="28"/>
        </w:rPr>
        <w:t>Xing</w:t>
      </w:r>
      <w:r>
        <w:rPr>
          <w:spacing w:val="-2"/>
          <w:sz w:val="28"/>
        </w:rPr>
        <w:t> </w:t>
      </w:r>
      <w:r>
        <w:rPr>
          <w:sz w:val="28"/>
        </w:rPr>
        <w:t>Y,</w:t>
      </w:r>
      <w:r>
        <w:rPr>
          <w:spacing w:val="-2"/>
          <w:sz w:val="28"/>
        </w:rPr>
        <w:t> </w:t>
      </w:r>
      <w:r>
        <w:rPr>
          <w:sz w:val="28"/>
        </w:rPr>
        <w:t>Liu</w:t>
      </w:r>
      <w:r>
        <w:rPr>
          <w:spacing w:val="-2"/>
          <w:sz w:val="28"/>
        </w:rPr>
        <w:t> </w:t>
      </w:r>
      <w:r>
        <w:rPr>
          <w:sz w:val="28"/>
        </w:rPr>
        <w:t>Y,</w:t>
      </w:r>
      <w:r>
        <w:rPr>
          <w:spacing w:val="-2"/>
          <w:sz w:val="28"/>
        </w:rPr>
        <w:t> </w:t>
      </w:r>
      <w:r>
        <w:rPr>
          <w:sz w:val="28"/>
        </w:rPr>
        <w:t>et</w:t>
      </w:r>
      <w:r>
        <w:rPr>
          <w:spacing w:val="-2"/>
          <w:sz w:val="28"/>
        </w:rPr>
        <w:t> </w:t>
      </w:r>
      <w:r>
        <w:rPr>
          <w:sz w:val="28"/>
        </w:rPr>
        <w:t>al.</w:t>
      </w:r>
      <w:r>
        <w:rPr>
          <w:spacing w:val="-2"/>
          <w:sz w:val="28"/>
        </w:rPr>
        <w:t> </w:t>
      </w:r>
      <w:r>
        <w:rPr>
          <w:sz w:val="28"/>
        </w:rPr>
        <w:t>Carbon</w:t>
      </w:r>
      <w:r>
        <w:rPr>
          <w:spacing w:val="-2"/>
          <w:sz w:val="28"/>
        </w:rPr>
        <w:t> </w:t>
      </w:r>
      <w:r>
        <w:rPr>
          <w:sz w:val="28"/>
        </w:rPr>
        <w:t>peak</w:t>
      </w:r>
      <w:r>
        <w:rPr>
          <w:spacing w:val="-2"/>
          <w:sz w:val="28"/>
        </w:rPr>
        <w:t> </w:t>
      </w:r>
      <w:r>
        <w:rPr>
          <w:sz w:val="28"/>
        </w:rPr>
        <w:t>path</w:t>
      </w:r>
      <w:r>
        <w:rPr>
          <w:spacing w:val="-2"/>
          <w:sz w:val="28"/>
        </w:rPr>
        <w:t> </w:t>
      </w:r>
      <w:r>
        <w:rPr>
          <w:sz w:val="28"/>
        </w:rPr>
        <w:t>of</w:t>
      </w:r>
      <w:r>
        <w:rPr>
          <w:spacing w:val="-2"/>
          <w:sz w:val="28"/>
        </w:rPr>
        <w:t> </w:t>
      </w:r>
      <w:r>
        <w:rPr>
          <w:sz w:val="28"/>
        </w:rPr>
        <w:t>the</w:t>
      </w:r>
      <w:r>
        <w:rPr>
          <w:spacing w:val="-2"/>
          <w:sz w:val="28"/>
        </w:rPr>
        <w:t> </w:t>
      </w:r>
      <w:r>
        <w:rPr>
          <w:sz w:val="28"/>
        </w:rPr>
        <w:t>Chinese iron</w:t>
      </w:r>
      <w:r>
        <w:rPr>
          <w:spacing w:val="-8"/>
          <w:sz w:val="28"/>
        </w:rPr>
        <w:t> </w:t>
      </w:r>
      <w:r>
        <w:rPr>
          <w:sz w:val="28"/>
        </w:rPr>
        <w:t>and</w:t>
      </w:r>
      <w:r>
        <w:rPr>
          <w:spacing w:val="-8"/>
          <w:sz w:val="28"/>
        </w:rPr>
        <w:t> </w:t>
      </w:r>
      <w:r>
        <w:rPr>
          <w:sz w:val="28"/>
        </w:rPr>
        <w:t>steel</w:t>
      </w:r>
      <w:r>
        <w:rPr>
          <w:spacing w:val="-8"/>
          <w:sz w:val="28"/>
        </w:rPr>
        <w:t> </w:t>
      </w:r>
      <w:r>
        <w:rPr>
          <w:sz w:val="28"/>
        </w:rPr>
        <w:t>industry</w:t>
      </w:r>
      <w:r>
        <w:rPr>
          <w:spacing w:val="-8"/>
          <w:sz w:val="28"/>
        </w:rPr>
        <w:t> </w:t>
      </w:r>
      <w:r>
        <w:rPr>
          <w:sz w:val="28"/>
        </w:rPr>
        <w:t>based</w:t>
      </w:r>
      <w:r>
        <w:rPr>
          <w:spacing w:val="-8"/>
          <w:sz w:val="28"/>
        </w:rPr>
        <w:t> </w:t>
      </w:r>
      <w:r>
        <w:rPr>
          <w:sz w:val="28"/>
        </w:rPr>
        <w:t>on</w:t>
      </w:r>
      <w:r>
        <w:rPr>
          <w:spacing w:val="-8"/>
          <w:sz w:val="28"/>
        </w:rPr>
        <w:t> </w:t>
      </w:r>
      <w:r>
        <w:rPr>
          <w:sz w:val="28"/>
        </w:rPr>
        <w:t>the</w:t>
      </w:r>
      <w:r>
        <w:rPr>
          <w:spacing w:val="-8"/>
          <w:sz w:val="28"/>
        </w:rPr>
        <w:t> </w:t>
      </w:r>
      <w:r>
        <w:rPr>
          <w:sz w:val="28"/>
        </w:rPr>
        <w:t>LMDI</w:t>
      </w:r>
      <w:r>
        <w:rPr>
          <w:rFonts w:ascii="DejaVu Serif Condensed" w:hAnsi="DejaVu Serif Condensed"/>
          <w:sz w:val="28"/>
        </w:rPr>
        <w:t>−</w:t>
      </w:r>
      <w:r>
        <w:rPr>
          <w:sz w:val="28"/>
        </w:rPr>
        <w:t>STIRPAT</w:t>
      </w:r>
      <w:r>
        <w:rPr>
          <w:spacing w:val="-8"/>
          <w:sz w:val="28"/>
        </w:rPr>
        <w:t> </w:t>
      </w:r>
      <w:r>
        <w:rPr>
          <w:sz w:val="28"/>
        </w:rPr>
        <w:t>model.</w:t>
      </w:r>
      <w:r>
        <w:rPr>
          <w:spacing w:val="-8"/>
          <w:sz w:val="28"/>
        </w:rPr>
        <w:t> </w:t>
      </w:r>
      <w:r>
        <w:rPr>
          <w:sz w:val="28"/>
        </w:rPr>
        <w:t>Chin</w:t>
      </w:r>
      <w:r>
        <w:rPr>
          <w:spacing w:val="-8"/>
          <w:sz w:val="28"/>
        </w:rPr>
        <w:t> </w:t>
      </w:r>
      <w:r>
        <w:rPr>
          <w:sz w:val="28"/>
        </w:rPr>
        <w:t>J</w:t>
      </w:r>
      <w:r>
        <w:rPr>
          <w:spacing w:val="-8"/>
          <w:sz w:val="28"/>
        </w:rPr>
        <w:t> </w:t>
      </w:r>
      <w:r>
        <w:rPr>
          <w:sz w:val="28"/>
        </w:rPr>
        <w:t>Eng</w:t>
      </w:r>
      <w:r>
        <w:rPr>
          <w:spacing w:val="-8"/>
          <w:sz w:val="28"/>
        </w:rPr>
        <w:t> </w:t>
      </w:r>
      <w:r>
        <w:rPr>
          <w:sz w:val="28"/>
        </w:rPr>
        <w:t>2023;45(06):1034– </w:t>
      </w:r>
      <w:r>
        <w:rPr>
          <w:spacing w:val="-4"/>
          <w:sz w:val="28"/>
        </w:rPr>
        <w:t>44.</w:t>
      </w:r>
    </w:p>
    <w:p>
      <w:pPr>
        <w:pStyle w:val="ListParagraph"/>
        <w:numPr>
          <w:ilvl w:val="0"/>
          <w:numId w:val="4"/>
        </w:numPr>
        <w:tabs>
          <w:tab w:pos="955" w:val="left" w:leader="none"/>
        </w:tabs>
        <w:spacing w:line="242" w:lineRule="auto" w:before="78" w:after="0"/>
        <w:ind w:left="116" w:right="175" w:firstLine="0"/>
        <w:jc w:val="both"/>
        <w:rPr>
          <w:sz w:val="28"/>
        </w:rPr>
      </w:pPr>
      <w:r>
        <w:rPr>
          <w:sz w:val="28"/>
        </w:rPr>
        <w:t>Project</w:t>
      </w:r>
      <w:r>
        <w:rPr>
          <w:spacing w:val="-7"/>
          <w:sz w:val="28"/>
        </w:rPr>
        <w:t> </w:t>
      </w:r>
      <w:r>
        <w:rPr>
          <w:sz w:val="28"/>
        </w:rPr>
        <w:t>Team</w:t>
      </w:r>
      <w:r>
        <w:rPr>
          <w:spacing w:val="-7"/>
          <w:sz w:val="28"/>
        </w:rPr>
        <w:t> </w:t>
      </w:r>
      <w:r>
        <w:rPr>
          <w:sz w:val="28"/>
        </w:rPr>
        <w:t>on</w:t>
      </w:r>
      <w:r>
        <w:rPr>
          <w:spacing w:val="-6"/>
          <w:sz w:val="28"/>
        </w:rPr>
        <w:t> </w:t>
      </w:r>
      <w:r>
        <w:rPr>
          <w:sz w:val="28"/>
        </w:rPr>
        <w:t>the</w:t>
      </w:r>
      <w:r>
        <w:rPr>
          <w:spacing w:val="-7"/>
          <w:sz w:val="28"/>
        </w:rPr>
        <w:t> </w:t>
      </w:r>
      <w:r>
        <w:rPr>
          <w:sz w:val="28"/>
        </w:rPr>
        <w:t>Strategy</w:t>
      </w:r>
      <w:r>
        <w:rPr>
          <w:spacing w:val="-7"/>
          <w:sz w:val="28"/>
        </w:rPr>
        <w:t> </w:t>
      </w:r>
      <w:r>
        <w:rPr>
          <w:sz w:val="28"/>
        </w:rPr>
        <w:t>and</w:t>
      </w:r>
      <w:r>
        <w:rPr>
          <w:spacing w:val="-6"/>
          <w:sz w:val="28"/>
        </w:rPr>
        <w:t> </w:t>
      </w:r>
      <w:r>
        <w:rPr>
          <w:sz w:val="28"/>
        </w:rPr>
        <w:t>Pathway</w:t>
      </w:r>
      <w:r>
        <w:rPr>
          <w:spacing w:val="-7"/>
          <w:sz w:val="28"/>
        </w:rPr>
        <w:t> </w:t>
      </w:r>
      <w:r>
        <w:rPr>
          <w:sz w:val="28"/>
        </w:rPr>
        <w:t>for</w:t>
      </w:r>
      <w:r>
        <w:rPr>
          <w:spacing w:val="-6"/>
          <w:sz w:val="28"/>
        </w:rPr>
        <w:t> </w:t>
      </w:r>
      <w:r>
        <w:rPr>
          <w:sz w:val="28"/>
        </w:rPr>
        <w:t>Peaking</w:t>
      </w:r>
      <w:r>
        <w:rPr>
          <w:spacing w:val="-7"/>
          <w:sz w:val="28"/>
        </w:rPr>
        <w:t> </w:t>
      </w:r>
      <w:r>
        <w:rPr>
          <w:sz w:val="28"/>
        </w:rPr>
        <w:t>Carbon</w:t>
      </w:r>
      <w:r>
        <w:rPr>
          <w:spacing w:val="-6"/>
          <w:sz w:val="28"/>
        </w:rPr>
        <w:t> </w:t>
      </w:r>
      <w:r>
        <w:rPr>
          <w:sz w:val="28"/>
        </w:rPr>
        <w:t>Emissions</w:t>
      </w:r>
      <w:r>
        <w:rPr>
          <w:spacing w:val="-6"/>
          <w:sz w:val="28"/>
        </w:rPr>
        <w:t> </w:t>
      </w:r>
      <w:r>
        <w:rPr>
          <w:sz w:val="28"/>
        </w:rPr>
        <w:t>and</w:t>
      </w:r>
      <w:r>
        <w:rPr>
          <w:spacing w:val="-6"/>
          <w:sz w:val="28"/>
        </w:rPr>
        <w:t> </w:t>
      </w:r>
      <w:r>
        <w:rPr>
          <w:sz w:val="28"/>
        </w:rPr>
        <w:t>Carbon Neutrality.</w:t>
      </w:r>
      <w:r>
        <w:rPr>
          <w:spacing w:val="-5"/>
          <w:sz w:val="28"/>
        </w:rPr>
        <w:t> </w:t>
      </w:r>
      <w:r>
        <w:rPr>
          <w:sz w:val="28"/>
        </w:rPr>
        <w:t>Analysis</w:t>
      </w:r>
      <w:r>
        <w:rPr>
          <w:spacing w:val="-5"/>
          <w:sz w:val="28"/>
        </w:rPr>
        <w:t> </w:t>
      </w:r>
      <w:r>
        <w:rPr>
          <w:sz w:val="28"/>
        </w:rPr>
        <w:t>of</w:t>
      </w:r>
      <w:r>
        <w:rPr>
          <w:spacing w:val="-5"/>
          <w:sz w:val="28"/>
        </w:rPr>
        <w:t> </w:t>
      </w:r>
      <w:r>
        <w:rPr>
          <w:sz w:val="28"/>
        </w:rPr>
        <w:t>a</w:t>
      </w:r>
      <w:r>
        <w:rPr>
          <w:spacing w:val="-5"/>
          <w:sz w:val="28"/>
        </w:rPr>
        <w:t> </w:t>
      </w:r>
      <w:r>
        <w:rPr>
          <w:sz w:val="28"/>
        </w:rPr>
        <w:t>peaked</w:t>
      </w:r>
      <w:r>
        <w:rPr>
          <w:spacing w:val="-5"/>
          <w:sz w:val="28"/>
        </w:rPr>
        <w:t> </w:t>
      </w:r>
      <w:r>
        <w:rPr>
          <w:sz w:val="28"/>
        </w:rPr>
        <w:t>carbon</w:t>
      </w:r>
      <w:r>
        <w:rPr>
          <w:spacing w:val="-5"/>
          <w:sz w:val="28"/>
        </w:rPr>
        <w:t> </w:t>
      </w:r>
      <w:r>
        <w:rPr>
          <w:sz w:val="28"/>
        </w:rPr>
        <w:t>emission</w:t>
      </w:r>
      <w:r>
        <w:rPr>
          <w:spacing w:val="-5"/>
          <w:sz w:val="28"/>
        </w:rPr>
        <w:t> </w:t>
      </w:r>
      <w:r>
        <w:rPr>
          <w:sz w:val="28"/>
        </w:rPr>
        <w:t>pathway</w:t>
      </w:r>
      <w:r>
        <w:rPr>
          <w:spacing w:val="-5"/>
          <w:sz w:val="28"/>
        </w:rPr>
        <w:t> </w:t>
      </w:r>
      <w:r>
        <w:rPr>
          <w:sz w:val="28"/>
        </w:rPr>
        <w:t>in</w:t>
      </w:r>
      <w:r>
        <w:rPr>
          <w:spacing w:val="-5"/>
          <w:sz w:val="28"/>
        </w:rPr>
        <w:t> </w:t>
      </w:r>
      <w:r>
        <w:rPr>
          <w:sz w:val="28"/>
        </w:rPr>
        <w:t>China</w:t>
      </w:r>
      <w:r>
        <w:rPr>
          <w:spacing w:val="-5"/>
          <w:sz w:val="28"/>
        </w:rPr>
        <w:t> </w:t>
      </w:r>
      <w:r>
        <w:rPr>
          <w:sz w:val="28"/>
        </w:rPr>
        <w:t>toward</w:t>
      </w:r>
      <w:r>
        <w:rPr>
          <w:spacing w:val="-5"/>
          <w:sz w:val="28"/>
        </w:rPr>
        <w:t> </w:t>
      </w:r>
      <w:r>
        <w:rPr>
          <w:sz w:val="28"/>
        </w:rPr>
        <w:t>carbon</w:t>
      </w:r>
      <w:r>
        <w:rPr>
          <w:spacing w:val="-5"/>
          <w:sz w:val="28"/>
        </w:rPr>
        <w:t> </w:t>
      </w:r>
      <w:r>
        <w:rPr>
          <w:sz w:val="28"/>
        </w:rPr>
        <w:t>neutrality. Engineering 2021;7(12):1673–7.</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Ministry of Ecology and Environment of China. Annual report of China ecology </w:t>
      </w:r>
      <w:r>
        <w:rPr>
          <w:sz w:val="28"/>
        </w:rPr>
        <w:t>and environment statistics 2021. Beijing: The State Council of the People’s Republic of China; 2023. p. 66. Chinese.</w:t>
      </w:r>
    </w:p>
    <w:p>
      <w:pPr>
        <w:pStyle w:val="ListParagraph"/>
        <w:numPr>
          <w:ilvl w:val="0"/>
          <w:numId w:val="4"/>
        </w:numPr>
        <w:tabs>
          <w:tab w:pos="955" w:val="left" w:leader="none"/>
        </w:tabs>
        <w:spacing w:line="242" w:lineRule="auto" w:before="243" w:after="0"/>
        <w:ind w:left="116" w:right="175" w:firstLine="0"/>
        <w:jc w:val="both"/>
        <w:rPr>
          <w:sz w:val="28"/>
        </w:rPr>
      </w:pPr>
      <w:r>
        <w:rPr>
          <w:sz w:val="28"/>
        </w:rPr>
        <w:t>Liu L, Zhang D, Ren T, Hu Z, Zhou W, Chen H. Process practice of increasing converter scrap ratio by using hot scrap. Shanxi Metal 2022;28(6):97–9. Chinese.</w:t>
      </w:r>
    </w:p>
    <w:p>
      <w:pPr>
        <w:pStyle w:val="ListParagraph"/>
        <w:numPr>
          <w:ilvl w:val="0"/>
          <w:numId w:val="4"/>
        </w:numPr>
        <w:tabs>
          <w:tab w:pos="955" w:val="left" w:leader="none"/>
        </w:tabs>
        <w:spacing w:line="242" w:lineRule="auto" w:before="241" w:after="0"/>
        <w:ind w:left="116" w:right="174" w:firstLine="0"/>
        <w:jc w:val="both"/>
        <w:rPr>
          <w:sz w:val="28"/>
        </w:rPr>
      </w:pPr>
      <w:r>
        <w:rPr>
          <w:sz w:val="28"/>
        </w:rPr>
        <w:t>Wimmer G. Greening converter steelmaking [Internet]. London: Metals Magazine; 2020 Jan 01 [cited 2023 Sep 14]. Available from: </w:t>
      </w:r>
      <w:hyperlink r:id="rId21">
        <w:r>
          <w:rPr>
            <w:spacing w:val="-2"/>
            <w:sz w:val="28"/>
          </w:rPr>
          <w:t>https://magazine.primetals.com/2020/01/01/greening-converter-steelmaking/</w:t>
        </w:r>
      </w:hyperlink>
      <w:r>
        <w:rPr>
          <w:spacing w:val="-2"/>
          <w:sz w:val="28"/>
        </w:rPr>
        <w:t>.</w:t>
      </w:r>
    </w:p>
    <w:p>
      <w:pPr>
        <w:spacing w:after="0" w:line="242" w:lineRule="auto"/>
        <w:jc w:val="both"/>
        <w:rPr>
          <w:sz w:val="28"/>
        </w:rPr>
        <w:sectPr>
          <w:pgSz w:w="11910" w:h="16840"/>
          <w:pgMar w:header="888" w:footer="991" w:top="1520" w:bottom="1180" w:left="620" w:right="560"/>
        </w:sectPr>
      </w:pPr>
    </w:p>
    <w:p>
      <w:pPr>
        <w:pStyle w:val="ListParagraph"/>
        <w:numPr>
          <w:ilvl w:val="0"/>
          <w:numId w:val="4"/>
        </w:numPr>
        <w:tabs>
          <w:tab w:pos="956" w:val="left" w:leader="none"/>
        </w:tabs>
        <w:spacing w:line="242" w:lineRule="auto" w:before="84" w:after="0"/>
        <w:ind w:left="117" w:right="174" w:firstLine="0"/>
        <w:jc w:val="both"/>
        <w:rPr>
          <w:sz w:val="28"/>
        </w:rPr>
      </w:pPr>
      <w:r>
        <w:rPr>
          <w:sz w:val="28"/>
        </w:rPr>
        <w:t>Fang W, Yang N, You X, Wu L. Research on high efficiency low consumption high scrap ratio converter. Steelmaking 2020;36(6):8–13. Chinese.</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Feng T, Hao H, Chen J, Wei J. Application practice of improving scrap ratio in converter smelting. Metall Info Rev 2019;25(3):40–2.</w:t>
      </w:r>
    </w:p>
    <w:p>
      <w:pPr>
        <w:pStyle w:val="ListParagraph"/>
        <w:numPr>
          <w:ilvl w:val="0"/>
          <w:numId w:val="4"/>
        </w:numPr>
        <w:tabs>
          <w:tab w:pos="955" w:val="left" w:leader="none"/>
        </w:tabs>
        <w:spacing w:line="242" w:lineRule="auto" w:before="241" w:after="0"/>
        <w:ind w:left="116" w:right="174" w:firstLine="0"/>
        <w:jc w:val="both"/>
        <w:rPr>
          <w:sz w:val="28"/>
        </w:rPr>
      </w:pPr>
      <w:r>
        <w:rPr/>
        <w:drawing>
          <wp:anchor distT="0" distB="0" distL="0" distR="0" allowOverlap="1" layoutInCell="1" locked="0" behindDoc="0" simplePos="0" relativeHeight="15761920">
            <wp:simplePos x="0" y="0"/>
            <wp:positionH relativeFrom="page">
              <wp:posOffset>1009375</wp:posOffset>
            </wp:positionH>
            <wp:positionV relativeFrom="paragraph">
              <wp:posOffset>572934</wp:posOffset>
            </wp:positionV>
            <wp:extent cx="5428684" cy="5532370"/>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9" cstate="print"/>
                    <a:stretch>
                      <a:fillRect/>
                    </a:stretch>
                  </pic:blipFill>
                  <pic:spPr>
                    <a:xfrm>
                      <a:off x="0" y="0"/>
                      <a:ext cx="5428684" cy="5532370"/>
                    </a:xfrm>
                    <a:prstGeom prst="rect">
                      <a:avLst/>
                    </a:prstGeom>
                  </pic:spPr>
                </pic:pic>
              </a:graphicData>
            </a:graphic>
          </wp:anchor>
        </w:drawing>
      </w:r>
      <w:r>
        <w:rPr>
          <w:sz w:val="28"/>
        </w:rPr>
        <w:t>Steel Manufacturers Association. Steelmaking emissions report 2022. Report. Washington: Steel Manufacturers Association; 2022.</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Li F, Chu M, Tang J, Liu Z, Zhou Y. Environmental performance analysis of coal gasification-shaft furnace-electric furnace process and BF-BOF process based on life cycle assessment. J Iron Steel Res Int 2020;32(7):577–83.</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Zhang</w:t>
      </w:r>
      <w:r>
        <w:rPr>
          <w:spacing w:val="-18"/>
          <w:sz w:val="28"/>
        </w:rPr>
        <w:t> </w:t>
      </w:r>
      <w:r>
        <w:rPr>
          <w:sz w:val="28"/>
        </w:rPr>
        <w:t>Q,</w:t>
      </w:r>
      <w:r>
        <w:rPr>
          <w:spacing w:val="-17"/>
          <w:sz w:val="28"/>
        </w:rPr>
        <w:t> </w:t>
      </w:r>
      <w:r>
        <w:rPr>
          <w:sz w:val="28"/>
        </w:rPr>
        <w:t>Tian</w:t>
      </w:r>
      <w:r>
        <w:rPr>
          <w:spacing w:val="-18"/>
          <w:sz w:val="28"/>
        </w:rPr>
        <w:t> </w:t>
      </w:r>
      <w:r>
        <w:rPr>
          <w:sz w:val="28"/>
        </w:rPr>
        <w:t>S,</w:t>
      </w:r>
      <w:r>
        <w:rPr>
          <w:spacing w:val="-17"/>
          <w:sz w:val="28"/>
        </w:rPr>
        <w:t> </w:t>
      </w:r>
      <w:r>
        <w:rPr>
          <w:sz w:val="28"/>
        </w:rPr>
        <w:t>Shen</w:t>
      </w:r>
      <w:r>
        <w:rPr>
          <w:spacing w:val="-18"/>
          <w:sz w:val="28"/>
        </w:rPr>
        <w:t> </w:t>
      </w:r>
      <w:r>
        <w:rPr>
          <w:sz w:val="28"/>
        </w:rPr>
        <w:t>J.</w:t>
      </w:r>
      <w:r>
        <w:rPr>
          <w:spacing w:val="-17"/>
          <w:sz w:val="28"/>
        </w:rPr>
        <w:t> </w:t>
      </w:r>
      <w:r>
        <w:rPr>
          <w:sz w:val="28"/>
        </w:rPr>
        <w:t>Roadmap</w:t>
      </w:r>
      <w:r>
        <w:rPr>
          <w:spacing w:val="-18"/>
          <w:sz w:val="28"/>
        </w:rPr>
        <w:t> </w:t>
      </w:r>
      <w:r>
        <w:rPr>
          <w:sz w:val="28"/>
        </w:rPr>
        <w:t>and</w:t>
      </w:r>
      <w:r>
        <w:rPr>
          <w:spacing w:val="-17"/>
          <w:sz w:val="28"/>
        </w:rPr>
        <w:t> </w:t>
      </w:r>
      <w:r>
        <w:rPr>
          <w:sz w:val="28"/>
        </w:rPr>
        <w:t>timetable</w:t>
      </w:r>
      <w:r>
        <w:rPr>
          <w:spacing w:val="-18"/>
          <w:sz w:val="28"/>
        </w:rPr>
        <w:t> </w:t>
      </w:r>
      <w:r>
        <w:rPr>
          <w:sz w:val="28"/>
        </w:rPr>
        <w:t>for</w:t>
      </w:r>
      <w:r>
        <w:rPr>
          <w:spacing w:val="-17"/>
          <w:sz w:val="28"/>
        </w:rPr>
        <w:t> </w:t>
      </w:r>
      <w:r>
        <w:rPr>
          <w:sz w:val="28"/>
        </w:rPr>
        <w:t>achieving</w:t>
      </w:r>
      <w:r>
        <w:rPr>
          <w:spacing w:val="-18"/>
          <w:sz w:val="28"/>
        </w:rPr>
        <w:t> </w:t>
      </w:r>
      <w:r>
        <w:rPr>
          <w:sz w:val="28"/>
        </w:rPr>
        <w:t>carbon</w:t>
      </w:r>
      <w:r>
        <w:rPr>
          <w:spacing w:val="-17"/>
          <w:sz w:val="28"/>
        </w:rPr>
        <w:t> </w:t>
      </w:r>
      <w:r>
        <w:rPr>
          <w:sz w:val="28"/>
        </w:rPr>
        <w:t>peak</w:t>
      </w:r>
      <w:r>
        <w:rPr>
          <w:spacing w:val="-18"/>
          <w:sz w:val="28"/>
        </w:rPr>
        <w:t> </w:t>
      </w:r>
      <w:r>
        <w:rPr>
          <w:sz w:val="28"/>
        </w:rPr>
        <w:t>and</w:t>
      </w:r>
      <w:r>
        <w:rPr>
          <w:spacing w:val="-17"/>
          <w:sz w:val="28"/>
        </w:rPr>
        <w:t> </w:t>
      </w:r>
      <w:r>
        <w:rPr>
          <w:sz w:val="28"/>
        </w:rPr>
        <w:t>carbon neutrality of China’s iron and steel industry. Iron &amp; Steel 2023;1–14. Chinese.</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Editorial Board of China Steel Yearbook. China steel yearbook 2021. Beijing: China Iron and Steel Association; 2021. Chinese.</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China National Resources Recycling Association. Report on the development of recycling</w:t>
      </w:r>
      <w:r>
        <w:rPr>
          <w:spacing w:val="-7"/>
          <w:sz w:val="28"/>
        </w:rPr>
        <w:t> </w:t>
      </w:r>
      <w:r>
        <w:rPr>
          <w:sz w:val="28"/>
        </w:rPr>
        <w:t>industry</w:t>
      </w:r>
      <w:r>
        <w:rPr>
          <w:spacing w:val="-7"/>
          <w:sz w:val="28"/>
        </w:rPr>
        <w:t> </w:t>
      </w:r>
      <w:r>
        <w:rPr>
          <w:sz w:val="28"/>
        </w:rPr>
        <w:t>in</w:t>
      </w:r>
      <w:r>
        <w:rPr>
          <w:spacing w:val="-7"/>
          <w:sz w:val="28"/>
        </w:rPr>
        <w:t> </w:t>
      </w:r>
      <w:r>
        <w:rPr>
          <w:sz w:val="28"/>
        </w:rPr>
        <w:t>China.</w:t>
      </w:r>
      <w:r>
        <w:rPr>
          <w:spacing w:val="-7"/>
          <w:sz w:val="28"/>
        </w:rPr>
        <w:t> </w:t>
      </w:r>
      <w:r>
        <w:rPr>
          <w:sz w:val="28"/>
        </w:rPr>
        <w:t>Beijing:</w:t>
      </w:r>
      <w:r>
        <w:rPr>
          <w:spacing w:val="-7"/>
          <w:sz w:val="28"/>
        </w:rPr>
        <w:t> </w:t>
      </w:r>
      <w:r>
        <w:rPr>
          <w:sz w:val="28"/>
        </w:rPr>
        <w:t>China</w:t>
      </w:r>
      <w:r>
        <w:rPr>
          <w:spacing w:val="-7"/>
          <w:sz w:val="28"/>
        </w:rPr>
        <w:t> </w:t>
      </w:r>
      <w:r>
        <w:rPr>
          <w:sz w:val="28"/>
        </w:rPr>
        <w:t>National</w:t>
      </w:r>
      <w:r>
        <w:rPr>
          <w:spacing w:val="-7"/>
          <w:sz w:val="28"/>
        </w:rPr>
        <w:t> </w:t>
      </w:r>
      <w:r>
        <w:rPr>
          <w:sz w:val="28"/>
        </w:rPr>
        <w:t>Resources</w:t>
      </w:r>
      <w:r>
        <w:rPr>
          <w:spacing w:val="-7"/>
          <w:sz w:val="28"/>
        </w:rPr>
        <w:t> </w:t>
      </w:r>
      <w:r>
        <w:rPr>
          <w:sz w:val="28"/>
        </w:rPr>
        <w:t>Recycling</w:t>
      </w:r>
      <w:r>
        <w:rPr>
          <w:spacing w:val="-7"/>
          <w:sz w:val="28"/>
        </w:rPr>
        <w:t> </w:t>
      </w:r>
      <w:r>
        <w:rPr>
          <w:sz w:val="28"/>
        </w:rPr>
        <w:t>Association;</w:t>
      </w:r>
      <w:r>
        <w:rPr>
          <w:spacing w:val="-7"/>
          <w:sz w:val="28"/>
        </w:rPr>
        <w:t> </w:t>
      </w:r>
      <w:r>
        <w:rPr>
          <w:sz w:val="28"/>
        </w:rPr>
        <w:t>2022. </w:t>
      </w:r>
      <w:r>
        <w:rPr>
          <w:spacing w:val="-2"/>
          <w:sz w:val="28"/>
        </w:rPr>
        <w:t>Chinese.</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He K. Research on energy saving and efficiency increasing potential of energy regulation</w:t>
      </w:r>
      <w:r>
        <w:rPr>
          <w:spacing w:val="-15"/>
          <w:sz w:val="28"/>
        </w:rPr>
        <w:t> </w:t>
      </w:r>
      <w:r>
        <w:rPr>
          <w:sz w:val="28"/>
        </w:rPr>
        <w:t>and</w:t>
      </w:r>
      <w:r>
        <w:rPr>
          <w:spacing w:val="-15"/>
          <w:sz w:val="28"/>
        </w:rPr>
        <w:t> </w:t>
      </w:r>
      <w:r>
        <w:rPr>
          <w:sz w:val="28"/>
        </w:rPr>
        <w:t>process</w:t>
      </w:r>
      <w:r>
        <w:rPr>
          <w:spacing w:val="-15"/>
          <w:sz w:val="28"/>
        </w:rPr>
        <w:t> </w:t>
      </w:r>
      <w:r>
        <w:rPr>
          <w:sz w:val="28"/>
        </w:rPr>
        <w:t>optimization</w:t>
      </w:r>
      <w:r>
        <w:rPr>
          <w:spacing w:val="-15"/>
          <w:sz w:val="28"/>
        </w:rPr>
        <w:t> </w:t>
      </w:r>
      <w:r>
        <w:rPr>
          <w:sz w:val="28"/>
        </w:rPr>
        <w:t>in</w:t>
      </w:r>
      <w:r>
        <w:rPr>
          <w:spacing w:val="-15"/>
          <w:sz w:val="28"/>
        </w:rPr>
        <w:t> </w:t>
      </w:r>
      <w:r>
        <w:rPr>
          <w:sz w:val="28"/>
        </w:rPr>
        <w:t>metallurgical</w:t>
      </w:r>
      <w:r>
        <w:rPr>
          <w:spacing w:val="-15"/>
          <w:sz w:val="28"/>
        </w:rPr>
        <w:t> </w:t>
      </w:r>
      <w:r>
        <w:rPr>
          <w:sz w:val="28"/>
        </w:rPr>
        <w:t>system</w:t>
      </w:r>
      <w:r>
        <w:rPr>
          <w:spacing w:val="-15"/>
          <w:sz w:val="28"/>
        </w:rPr>
        <w:t> </w:t>
      </w:r>
      <w:r>
        <w:rPr>
          <w:sz w:val="28"/>
        </w:rPr>
        <w:t>[dissertation].</w:t>
      </w:r>
      <w:r>
        <w:rPr>
          <w:spacing w:val="-15"/>
          <w:sz w:val="28"/>
        </w:rPr>
        <w:t> </w:t>
      </w:r>
      <w:r>
        <w:rPr>
          <w:sz w:val="28"/>
        </w:rPr>
        <w:t>Beijing:</w:t>
      </w:r>
      <w:r>
        <w:rPr>
          <w:spacing w:val="-15"/>
          <w:sz w:val="28"/>
        </w:rPr>
        <w:t> </w:t>
      </w:r>
      <w:r>
        <w:rPr>
          <w:sz w:val="28"/>
        </w:rPr>
        <w:t>University of Science and Technology Beijing; 2019. p. 133. Chinese.</w:t>
      </w:r>
    </w:p>
    <w:p>
      <w:pPr>
        <w:pStyle w:val="ListParagraph"/>
        <w:numPr>
          <w:ilvl w:val="0"/>
          <w:numId w:val="4"/>
        </w:numPr>
        <w:tabs>
          <w:tab w:pos="955" w:val="left" w:leader="none"/>
        </w:tabs>
        <w:spacing w:line="242" w:lineRule="auto" w:before="242" w:after="0"/>
        <w:ind w:left="116" w:right="175" w:firstLine="0"/>
        <w:jc w:val="both"/>
        <w:rPr>
          <w:sz w:val="28"/>
        </w:rPr>
      </w:pPr>
      <w:r>
        <w:rPr>
          <w:sz w:val="28"/>
        </w:rPr>
        <w:t>Dai Y, Wang W. Converter’s energy consumption and raising of scrap return ratio. J Northeast Univ 1994;15(4):384–9. Chinese.</w:t>
      </w:r>
    </w:p>
    <w:p>
      <w:pPr>
        <w:pStyle w:val="ListParagraph"/>
        <w:numPr>
          <w:ilvl w:val="0"/>
          <w:numId w:val="4"/>
        </w:numPr>
        <w:tabs>
          <w:tab w:pos="955" w:val="left" w:leader="none"/>
        </w:tabs>
        <w:spacing w:line="242" w:lineRule="auto" w:before="242" w:after="0"/>
        <w:ind w:left="116" w:right="174" w:firstLine="0"/>
        <w:jc w:val="both"/>
        <w:rPr>
          <w:sz w:val="28"/>
        </w:rPr>
      </w:pPr>
      <w:r>
        <w:rPr>
          <w:sz w:val="28"/>
        </w:rPr>
        <w:t>United Nations Environment Programme (UNEP). Earth observation for monitoring pollution [Internet]. Genève: United Nations Environment Programme; undated [cited 2022 Oct 30]. Available from: </w:t>
      </w:r>
      <w:hyperlink r:id="rId22">
        <w:r>
          <w:rPr>
            <w:sz w:val="28"/>
          </w:rPr>
          <w:t>https://wesr.unepgrid.ch/?project=MX-JOJ-8ME-I4T-G9M-</w:t>
        </w:r>
      </w:hyperlink>
      <w:r>
        <w:rPr>
          <w:sz w:val="28"/>
        </w:rPr>
        <w:t> </w:t>
      </w:r>
      <w:hyperlink r:id="rId22">
        <w:r>
          <w:rPr>
            <w:spacing w:val="-2"/>
            <w:sz w:val="28"/>
          </w:rPr>
          <w:t>I9E&amp;language=en.</w:t>
        </w:r>
      </w:hyperlink>
    </w:p>
    <w:p>
      <w:pPr>
        <w:pStyle w:val="ListParagraph"/>
        <w:numPr>
          <w:ilvl w:val="0"/>
          <w:numId w:val="4"/>
        </w:numPr>
        <w:tabs>
          <w:tab w:pos="955" w:val="left" w:leader="none"/>
        </w:tabs>
        <w:spacing w:line="242" w:lineRule="auto" w:before="243" w:after="0"/>
        <w:ind w:left="116" w:right="174" w:firstLine="0"/>
        <w:jc w:val="both"/>
        <w:rPr>
          <w:sz w:val="28"/>
        </w:rPr>
      </w:pPr>
      <w:r>
        <w:rPr>
          <w:sz w:val="28"/>
        </w:rPr>
        <w:t>Wahba</w:t>
      </w:r>
      <w:r>
        <w:rPr>
          <w:spacing w:val="-9"/>
          <w:sz w:val="28"/>
        </w:rPr>
        <w:t> </w:t>
      </w:r>
      <w:r>
        <w:rPr>
          <w:sz w:val="28"/>
        </w:rPr>
        <w:t>Tadros</w:t>
      </w:r>
      <w:r>
        <w:rPr>
          <w:spacing w:val="-9"/>
          <w:sz w:val="28"/>
        </w:rPr>
        <w:t> </w:t>
      </w:r>
      <w:r>
        <w:rPr>
          <w:sz w:val="28"/>
        </w:rPr>
        <w:t>SN,</w:t>
      </w:r>
      <w:r>
        <w:rPr>
          <w:spacing w:val="-9"/>
          <w:sz w:val="28"/>
        </w:rPr>
        <w:t> </w:t>
      </w:r>
      <w:r>
        <w:rPr>
          <w:sz w:val="28"/>
        </w:rPr>
        <w:t>Wellenstein</w:t>
      </w:r>
      <w:r>
        <w:rPr>
          <w:spacing w:val="-9"/>
          <w:sz w:val="28"/>
        </w:rPr>
        <w:t> </w:t>
      </w:r>
      <w:r>
        <w:rPr>
          <w:sz w:val="28"/>
        </w:rPr>
        <w:t>A,</w:t>
      </w:r>
      <w:r>
        <w:rPr>
          <w:spacing w:val="-9"/>
          <w:sz w:val="28"/>
        </w:rPr>
        <w:t> </w:t>
      </w:r>
      <w:r>
        <w:rPr>
          <w:sz w:val="28"/>
        </w:rPr>
        <w:t>Das</w:t>
      </w:r>
      <w:r>
        <w:rPr>
          <w:spacing w:val="-9"/>
          <w:sz w:val="28"/>
        </w:rPr>
        <w:t> </w:t>
      </w:r>
      <w:r>
        <w:rPr>
          <w:sz w:val="28"/>
        </w:rPr>
        <w:t>MB,</w:t>
      </w:r>
      <w:r>
        <w:rPr>
          <w:spacing w:val="-9"/>
          <w:sz w:val="28"/>
        </w:rPr>
        <w:t> </w:t>
      </w:r>
      <w:r>
        <w:rPr>
          <w:sz w:val="28"/>
        </w:rPr>
        <w:t>Palmarini</w:t>
      </w:r>
      <w:r>
        <w:rPr>
          <w:spacing w:val="-9"/>
          <w:sz w:val="28"/>
        </w:rPr>
        <w:t> </w:t>
      </w:r>
      <w:r>
        <w:rPr>
          <w:sz w:val="28"/>
        </w:rPr>
        <w:t>N,</w:t>
      </w:r>
      <w:r>
        <w:rPr>
          <w:spacing w:val="-9"/>
          <w:sz w:val="28"/>
        </w:rPr>
        <w:t> </w:t>
      </w:r>
      <w:r>
        <w:rPr>
          <w:sz w:val="28"/>
        </w:rPr>
        <w:t>D’Aoust</w:t>
      </w:r>
      <w:r>
        <w:rPr>
          <w:spacing w:val="-9"/>
          <w:sz w:val="28"/>
        </w:rPr>
        <w:t> </w:t>
      </w:r>
      <w:r>
        <w:rPr>
          <w:sz w:val="28"/>
        </w:rPr>
        <w:t>OS,</w:t>
      </w:r>
      <w:r>
        <w:rPr>
          <w:spacing w:val="-9"/>
          <w:sz w:val="28"/>
        </w:rPr>
        <w:t> </w:t>
      </w:r>
      <w:r>
        <w:rPr>
          <w:sz w:val="28"/>
        </w:rPr>
        <w:t>Singh</w:t>
      </w:r>
      <w:r>
        <w:rPr>
          <w:spacing w:val="-9"/>
          <w:sz w:val="28"/>
        </w:rPr>
        <w:t> </w:t>
      </w:r>
      <w:r>
        <w:rPr>
          <w:sz w:val="28"/>
        </w:rPr>
        <w:t>G,</w:t>
      </w:r>
      <w:r>
        <w:rPr>
          <w:spacing w:val="-9"/>
          <w:sz w:val="28"/>
        </w:rPr>
        <w:t> </w:t>
      </w:r>
      <w:r>
        <w:rPr>
          <w:sz w:val="28"/>
        </w:rPr>
        <w:t>et</w:t>
      </w:r>
      <w:r>
        <w:rPr>
          <w:spacing w:val="-9"/>
          <w:sz w:val="28"/>
        </w:rPr>
        <w:t> </w:t>
      </w:r>
      <w:r>
        <w:rPr>
          <w:sz w:val="28"/>
        </w:rPr>
        <w:t>al. Demographic trends and urbanization (English). Washington: World Bank Group; 2021.</w:t>
      </w:r>
    </w:p>
    <w:p>
      <w:pPr>
        <w:pStyle w:val="ListParagraph"/>
        <w:numPr>
          <w:ilvl w:val="0"/>
          <w:numId w:val="4"/>
        </w:numPr>
        <w:tabs>
          <w:tab w:pos="955" w:val="left" w:leader="none"/>
        </w:tabs>
        <w:spacing w:line="242" w:lineRule="auto" w:before="242" w:after="0"/>
        <w:ind w:left="116" w:right="173" w:firstLine="0"/>
        <w:jc w:val="both"/>
        <w:rPr>
          <w:sz w:val="28"/>
        </w:rPr>
      </w:pPr>
      <w:r>
        <w:rPr>
          <w:sz w:val="28"/>
        </w:rPr>
        <w:t>World Steel Association. World steel in figures 2022: apparent steel use per capita 2017 to 2021 [Internet]. Genève: United Nations Environment Programme; undated [cited 2022 Oct 30]. Available from: </w:t>
      </w:r>
      <w:hyperlink r:id="rId23">
        <w:r>
          <w:rPr>
            <w:sz w:val="28"/>
          </w:rPr>
          <w:t>https://worldsteel.org/steel-topics/statistics/world-steel-in-</w:t>
        </w:r>
      </w:hyperlink>
      <w:r>
        <w:rPr>
          <w:sz w:val="28"/>
        </w:rPr>
        <w:t> </w:t>
      </w:r>
      <w:hyperlink r:id="rId23">
        <w:r>
          <w:rPr>
            <w:spacing w:val="-2"/>
            <w:sz w:val="28"/>
          </w:rPr>
          <w:t>figures-2022/#apparent-steel-use-per-capita-2017-to-2021.</w:t>
        </w:r>
      </w:hyperlink>
    </w:p>
    <w:p>
      <w:pPr>
        <w:spacing w:after="0" w:line="242" w:lineRule="auto"/>
        <w:jc w:val="both"/>
        <w:rPr>
          <w:sz w:val="28"/>
        </w:rPr>
        <w:sectPr>
          <w:pgSz w:w="11910" w:h="16840"/>
          <w:pgMar w:header="888" w:footer="991" w:top="1520" w:bottom="1180" w:left="620" w:right="560"/>
        </w:sectPr>
      </w:pPr>
    </w:p>
    <w:p>
      <w:pPr>
        <w:pStyle w:val="BodyText"/>
        <w:rPr>
          <w:sz w:val="24"/>
        </w:rPr>
      </w:pPr>
    </w:p>
    <w:p>
      <w:pPr>
        <w:pStyle w:val="BodyText"/>
        <w:spacing w:before="121"/>
        <w:rPr>
          <w:sz w:val="24"/>
        </w:rPr>
      </w:pPr>
    </w:p>
    <w:p>
      <w:pPr>
        <w:spacing w:before="0"/>
        <w:ind w:left="117" w:right="0" w:firstLine="0"/>
        <w:jc w:val="left"/>
        <w:rPr>
          <w:b/>
          <w:sz w:val="24"/>
        </w:rPr>
      </w:pPr>
      <w:r>
        <w:rPr>
          <w:b/>
          <w:sz w:val="24"/>
        </w:rPr>
        <w:t>Declaration</w:t>
      </w:r>
      <w:r>
        <w:rPr>
          <w:b/>
          <w:spacing w:val="-4"/>
          <w:sz w:val="24"/>
        </w:rPr>
        <w:t> </w:t>
      </w:r>
      <w:r>
        <w:rPr>
          <w:b/>
          <w:sz w:val="24"/>
        </w:rPr>
        <w:t>of</w:t>
      </w:r>
      <w:r>
        <w:rPr>
          <w:b/>
          <w:spacing w:val="-1"/>
          <w:sz w:val="24"/>
        </w:rPr>
        <w:t> </w:t>
      </w:r>
      <w:r>
        <w:rPr>
          <w:b/>
          <w:spacing w:val="-2"/>
          <w:sz w:val="24"/>
        </w:rPr>
        <w:t>interests</w:t>
      </w:r>
    </w:p>
    <w:p>
      <w:pPr>
        <w:pStyle w:val="BodyText"/>
        <w:rPr>
          <w:b/>
          <w:sz w:val="24"/>
        </w:rPr>
      </w:pPr>
    </w:p>
    <w:p>
      <w:pPr>
        <w:pStyle w:val="BodyText"/>
        <w:rPr>
          <w:b/>
          <w:sz w:val="24"/>
        </w:rPr>
      </w:pPr>
    </w:p>
    <w:p>
      <w:pPr>
        <w:pStyle w:val="BodyText"/>
        <w:spacing w:before="10"/>
        <w:rPr>
          <w:b/>
          <w:sz w:val="24"/>
        </w:rPr>
      </w:pPr>
    </w:p>
    <w:p>
      <w:pPr>
        <w:spacing w:line="264" w:lineRule="auto" w:before="0"/>
        <w:ind w:left="116" w:right="0" w:firstLine="0"/>
        <w:jc w:val="left"/>
        <w:rPr>
          <w:sz w:val="24"/>
        </w:rPr>
      </w:pPr>
      <w:r>
        <w:rPr/>
        <mc:AlternateContent>
          <mc:Choice Requires="wps">
            <w:drawing>
              <wp:anchor distT="0" distB="0" distL="0" distR="0" allowOverlap="1" layoutInCell="1" locked="0" behindDoc="0" simplePos="0" relativeHeight="15762944">
                <wp:simplePos x="0" y="0"/>
                <wp:positionH relativeFrom="page">
                  <wp:posOffset>516572</wp:posOffset>
                </wp:positionH>
                <wp:positionV relativeFrom="paragraph">
                  <wp:posOffset>471277</wp:posOffset>
                </wp:positionV>
                <wp:extent cx="6257925" cy="553275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6257925" cy="5532755"/>
                          <a:chExt cx="6257925" cy="5532755"/>
                        </a:xfrm>
                      </wpg:grpSpPr>
                      <wps:wsp>
                        <wps:cNvPr id="75" name="Graphic 75"/>
                        <wps:cNvSpPr/>
                        <wps:spPr>
                          <a:xfrm>
                            <a:off x="4762" y="1757255"/>
                            <a:ext cx="6248400" cy="1371600"/>
                          </a:xfrm>
                          <a:custGeom>
                            <a:avLst/>
                            <a:gdLst/>
                            <a:ahLst/>
                            <a:cxnLst/>
                            <a:rect l="l" t="t" r="r" b="b"/>
                            <a:pathLst>
                              <a:path w="6248400" h="1371600">
                                <a:moveTo>
                                  <a:pt x="0" y="0"/>
                                </a:moveTo>
                                <a:lnTo>
                                  <a:pt x="6248400" y="0"/>
                                </a:lnTo>
                                <a:lnTo>
                                  <a:pt x="6248400" y="1371600"/>
                                </a:lnTo>
                                <a:lnTo>
                                  <a:pt x="0" y="1371600"/>
                                </a:lnTo>
                                <a:lnTo>
                                  <a:pt x="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9" cstate="print"/>
                          <a:stretch>
                            <a:fillRect/>
                          </a:stretch>
                        </pic:blipFill>
                        <pic:spPr>
                          <a:xfrm>
                            <a:off x="492803" y="0"/>
                            <a:ext cx="5428684" cy="5532370"/>
                          </a:xfrm>
                          <a:prstGeom prst="rect">
                            <a:avLst/>
                          </a:prstGeom>
                        </pic:spPr>
                      </pic:pic>
                    </wpg:wgp>
                  </a:graphicData>
                </a:graphic>
              </wp:anchor>
            </w:drawing>
          </mc:Choice>
          <mc:Fallback>
            <w:pict>
              <v:group style="position:absolute;margin-left:40.674999pt;margin-top:37.108463pt;width:492.75pt;height:435.65pt;mso-position-horizontal-relative:page;mso-position-vertical-relative:paragraph;z-index:15762944" id="docshapegroup48" coordorigin="813,742" coordsize="9855,8713">
                <v:rect style="position:absolute;left:821;top:3509;width:9840;height:2160" id="docshape49" filled="false" stroked="true" strokeweight=".75pt" strokecolor="#000000">
                  <v:stroke dashstyle="solid"/>
                </v:rect>
                <v:shape style="position:absolute;left:1589;top:742;width:8550;height:8713" type="#_x0000_t75" id="docshape50" stroked="false">
                  <v:imagedata r:id="rId9" o:title=""/>
                </v:shape>
                <w10:wrap type="none"/>
              </v:group>
            </w:pict>
          </mc:Fallback>
        </mc:AlternateContent>
      </w:r>
      <w:r>
        <w:rPr>
          <w:rFonts w:ascii="kiloji" w:hAnsi="kiloji"/>
          <w:sz w:val="24"/>
        </w:rPr>
        <w:t>☒</w:t>
      </w:r>
      <w:r>
        <w:rPr>
          <w:rFonts w:ascii="kiloji" w:hAnsi="kiloji"/>
          <w:spacing w:val="-4"/>
          <w:sz w:val="24"/>
        </w:rPr>
        <w:t> </w:t>
      </w:r>
      <w:r>
        <w:rPr>
          <w:sz w:val="24"/>
        </w:rPr>
        <w:t>The</w:t>
      </w:r>
      <w:r>
        <w:rPr>
          <w:spacing w:val="-2"/>
          <w:sz w:val="24"/>
        </w:rPr>
        <w:t> </w:t>
      </w:r>
      <w:r>
        <w:rPr>
          <w:sz w:val="24"/>
        </w:rPr>
        <w:t>authors</w:t>
      </w:r>
      <w:r>
        <w:rPr>
          <w:spacing w:val="-2"/>
          <w:sz w:val="24"/>
        </w:rPr>
        <w:t> </w:t>
      </w:r>
      <w:r>
        <w:rPr>
          <w:sz w:val="24"/>
        </w:rPr>
        <w:t>declare</w:t>
      </w:r>
      <w:r>
        <w:rPr>
          <w:spacing w:val="-2"/>
          <w:sz w:val="24"/>
        </w:rPr>
        <w:t> </w:t>
      </w:r>
      <w:r>
        <w:rPr>
          <w:sz w:val="24"/>
        </w:rPr>
        <w:t>that</w:t>
      </w:r>
      <w:r>
        <w:rPr>
          <w:spacing w:val="-2"/>
          <w:sz w:val="24"/>
        </w:rPr>
        <w:t> </w:t>
      </w:r>
      <w:r>
        <w:rPr>
          <w:sz w:val="24"/>
        </w:rPr>
        <w:t>they</w:t>
      </w:r>
      <w:r>
        <w:rPr>
          <w:spacing w:val="-2"/>
          <w:sz w:val="24"/>
        </w:rPr>
        <w:t> </w:t>
      </w:r>
      <w:r>
        <w:rPr>
          <w:sz w:val="24"/>
        </w:rPr>
        <w:t>have</w:t>
      </w:r>
      <w:r>
        <w:rPr>
          <w:spacing w:val="-2"/>
          <w:sz w:val="24"/>
        </w:rPr>
        <w:t> </w:t>
      </w:r>
      <w:r>
        <w:rPr>
          <w:sz w:val="24"/>
        </w:rPr>
        <w:t>no</w:t>
      </w:r>
      <w:r>
        <w:rPr>
          <w:spacing w:val="-2"/>
          <w:sz w:val="24"/>
        </w:rPr>
        <w:t> </w:t>
      </w:r>
      <w:r>
        <w:rPr>
          <w:sz w:val="24"/>
        </w:rPr>
        <w:t>known</w:t>
      </w:r>
      <w:r>
        <w:rPr>
          <w:spacing w:val="-2"/>
          <w:sz w:val="24"/>
        </w:rPr>
        <w:t> </w:t>
      </w:r>
      <w:r>
        <w:rPr>
          <w:sz w:val="24"/>
        </w:rPr>
        <w:t>competing</w:t>
      </w:r>
      <w:r>
        <w:rPr>
          <w:spacing w:val="-2"/>
          <w:sz w:val="24"/>
        </w:rPr>
        <w:t> </w:t>
      </w:r>
      <w:r>
        <w:rPr>
          <w:sz w:val="24"/>
        </w:rPr>
        <w:t>financial</w:t>
      </w:r>
      <w:r>
        <w:rPr>
          <w:spacing w:val="-2"/>
          <w:sz w:val="24"/>
        </w:rPr>
        <w:t> </w:t>
      </w:r>
      <w:r>
        <w:rPr>
          <w:sz w:val="24"/>
        </w:rPr>
        <w:t>interests</w:t>
      </w:r>
      <w:r>
        <w:rPr>
          <w:spacing w:val="-3"/>
          <w:sz w:val="24"/>
        </w:rPr>
        <w:t> </w:t>
      </w:r>
      <w:r>
        <w:rPr>
          <w:sz w:val="24"/>
        </w:rPr>
        <w:t>or</w:t>
      </w:r>
      <w:r>
        <w:rPr>
          <w:spacing w:val="-2"/>
          <w:sz w:val="24"/>
        </w:rPr>
        <w:t> </w:t>
      </w:r>
      <w:r>
        <w:rPr>
          <w:sz w:val="24"/>
        </w:rPr>
        <w:t>personal</w:t>
      </w:r>
      <w:r>
        <w:rPr>
          <w:spacing w:val="-2"/>
          <w:sz w:val="24"/>
        </w:rPr>
        <w:t> </w:t>
      </w:r>
      <w:r>
        <w:rPr>
          <w:sz w:val="24"/>
        </w:rPr>
        <w:t>relationships</w:t>
      </w:r>
      <w:r>
        <w:rPr>
          <w:spacing w:val="-3"/>
          <w:sz w:val="24"/>
        </w:rPr>
        <w:t> </w:t>
      </w:r>
      <w:r>
        <w:rPr>
          <w:sz w:val="24"/>
        </w:rPr>
        <w:t>that could have appeared to influence the work reported in this paper.</w:t>
      </w:r>
    </w:p>
    <w:p>
      <w:pPr>
        <w:pStyle w:val="BodyText"/>
        <w:spacing w:before="2"/>
        <w:rPr>
          <w:sz w:val="6"/>
        </w:rPr>
      </w:pPr>
      <w:r>
        <w:rPr/>
        <mc:AlternateContent>
          <mc:Choice Requires="wps">
            <w:drawing>
              <wp:anchor distT="0" distB="0" distL="0" distR="0" allowOverlap="1" layoutInCell="1" locked="0" behindDoc="1" simplePos="0" relativeHeight="487621632">
                <wp:simplePos x="0" y="0"/>
                <wp:positionH relativeFrom="page">
                  <wp:posOffset>467994</wp:posOffset>
                </wp:positionH>
                <wp:positionV relativeFrom="paragraph">
                  <wp:posOffset>60321</wp:posOffset>
                </wp:positionV>
                <wp:extent cx="6495415" cy="5532755"/>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6495415" cy="5532755"/>
                        </a:xfrm>
                        <a:prstGeom prst="rect">
                          <a:avLst/>
                        </a:prstGeom>
                      </wps:spPr>
                      <wps:txbx>
                        <w:txbxContent>
                          <w:p>
                            <w:pPr>
                              <w:pStyle w:val="BodyText"/>
                              <w:rPr>
                                <w:sz w:val="22"/>
                              </w:rPr>
                            </w:pPr>
                          </w:p>
                          <w:p>
                            <w:pPr>
                              <w:pStyle w:val="BodyText"/>
                              <w:rPr>
                                <w:sz w:val="22"/>
                              </w:rPr>
                            </w:pPr>
                          </w:p>
                          <w:p>
                            <w:pPr>
                              <w:pStyle w:val="BodyText"/>
                              <w:spacing w:before="126"/>
                              <w:rPr>
                                <w:sz w:val="22"/>
                              </w:rPr>
                            </w:pPr>
                          </w:p>
                          <w:p>
                            <w:pPr>
                              <w:numPr>
                                <w:ilvl w:val="0"/>
                                <w:numId w:val="5"/>
                              </w:numPr>
                              <w:tabs>
                                <w:tab w:pos="188" w:val="left" w:leader="none"/>
                              </w:tabs>
                              <w:spacing w:line="456" w:lineRule="auto" w:before="0"/>
                              <w:ind w:left="0" w:right="0" w:firstLine="0"/>
                              <w:jc w:val="left"/>
                              <w:rPr>
                                <w:rFonts w:ascii="Arial"/>
                                <w:sz w:val="22"/>
                              </w:rPr>
                            </w:pPr>
                            <w:r>
                              <w:rPr>
                                <w:rFonts w:ascii="Arial"/>
                                <w:sz w:val="22"/>
                              </w:rPr>
                              <w:t>The</w:t>
                            </w:r>
                            <w:r>
                              <w:rPr>
                                <w:rFonts w:ascii="Arial"/>
                                <w:spacing w:val="-4"/>
                                <w:sz w:val="22"/>
                              </w:rPr>
                              <w:t> </w:t>
                            </w:r>
                            <w:r>
                              <w:rPr>
                                <w:rFonts w:ascii="Arial"/>
                                <w:sz w:val="22"/>
                              </w:rPr>
                              <w:t>authors</w:t>
                            </w:r>
                            <w:r>
                              <w:rPr>
                                <w:rFonts w:ascii="Arial"/>
                                <w:spacing w:val="-4"/>
                                <w:sz w:val="22"/>
                              </w:rPr>
                              <w:t> </w:t>
                            </w:r>
                            <w:r>
                              <w:rPr>
                                <w:rFonts w:ascii="Arial"/>
                                <w:sz w:val="22"/>
                              </w:rPr>
                              <w:t>declare</w:t>
                            </w:r>
                            <w:r>
                              <w:rPr>
                                <w:rFonts w:ascii="Arial"/>
                                <w:spacing w:val="-4"/>
                                <w:sz w:val="22"/>
                              </w:rPr>
                              <w:t> </w:t>
                            </w:r>
                            <w:r>
                              <w:rPr>
                                <w:rFonts w:ascii="Arial"/>
                                <w:sz w:val="22"/>
                              </w:rPr>
                              <w:t>the</w:t>
                            </w:r>
                            <w:r>
                              <w:rPr>
                                <w:rFonts w:ascii="Arial"/>
                                <w:spacing w:val="-4"/>
                                <w:sz w:val="22"/>
                              </w:rPr>
                              <w:t> </w:t>
                            </w:r>
                            <w:r>
                              <w:rPr>
                                <w:rFonts w:ascii="Arial"/>
                                <w:sz w:val="22"/>
                              </w:rPr>
                              <w:t>following</w:t>
                            </w:r>
                            <w:r>
                              <w:rPr>
                                <w:rFonts w:ascii="Arial"/>
                                <w:spacing w:val="-4"/>
                                <w:sz w:val="22"/>
                              </w:rPr>
                              <w:t> </w:t>
                            </w:r>
                            <w:r>
                              <w:rPr>
                                <w:rFonts w:ascii="Arial"/>
                                <w:sz w:val="22"/>
                              </w:rPr>
                              <w:t>financial</w:t>
                            </w:r>
                            <w:r>
                              <w:rPr>
                                <w:rFonts w:ascii="Arial"/>
                                <w:spacing w:val="-4"/>
                                <w:sz w:val="22"/>
                              </w:rPr>
                              <w:t> </w:t>
                            </w:r>
                            <w:r>
                              <w:rPr>
                                <w:rFonts w:ascii="Arial"/>
                                <w:sz w:val="22"/>
                              </w:rPr>
                              <w:t>interests/personal</w:t>
                            </w:r>
                            <w:r>
                              <w:rPr>
                                <w:rFonts w:ascii="Arial"/>
                                <w:spacing w:val="-4"/>
                                <w:sz w:val="22"/>
                              </w:rPr>
                              <w:t> </w:t>
                            </w:r>
                            <w:r>
                              <w:rPr>
                                <w:rFonts w:ascii="Arial"/>
                                <w:sz w:val="22"/>
                              </w:rPr>
                              <w:t>relationships</w:t>
                            </w:r>
                            <w:r>
                              <w:rPr>
                                <w:rFonts w:ascii="Arial"/>
                                <w:spacing w:val="-4"/>
                                <w:sz w:val="22"/>
                              </w:rPr>
                              <w:t> </w:t>
                            </w:r>
                            <w:r>
                              <w:rPr>
                                <w:rFonts w:ascii="Arial"/>
                                <w:sz w:val="22"/>
                              </w:rPr>
                              <w:t>which</w:t>
                            </w:r>
                            <w:r>
                              <w:rPr>
                                <w:rFonts w:ascii="Arial"/>
                                <w:spacing w:val="-4"/>
                                <w:sz w:val="22"/>
                              </w:rPr>
                              <w:t> </w:t>
                            </w:r>
                            <w:r>
                              <w:rPr>
                                <w:rFonts w:ascii="Arial"/>
                                <w:sz w:val="22"/>
                              </w:rPr>
                              <w:t>may</w:t>
                            </w:r>
                            <w:r>
                              <w:rPr>
                                <w:rFonts w:ascii="Arial"/>
                                <w:spacing w:val="-5"/>
                                <w:sz w:val="22"/>
                              </w:rPr>
                              <w:t> </w:t>
                            </w:r>
                            <w:r>
                              <w:rPr>
                                <w:rFonts w:ascii="Arial"/>
                                <w:sz w:val="22"/>
                              </w:rPr>
                              <w:t>be</w:t>
                            </w:r>
                            <w:r>
                              <w:rPr>
                                <w:rFonts w:ascii="Arial"/>
                                <w:spacing w:val="-5"/>
                                <w:sz w:val="22"/>
                              </w:rPr>
                              <w:t> </w:t>
                            </w:r>
                            <w:r>
                              <w:rPr>
                                <w:rFonts w:ascii="Arial"/>
                                <w:sz w:val="22"/>
                              </w:rPr>
                              <w:t>considered</w:t>
                            </w:r>
                            <w:r>
                              <w:rPr>
                                <w:rFonts w:ascii="Arial"/>
                                <w:spacing w:val="-4"/>
                                <w:sz w:val="22"/>
                              </w:rPr>
                              <w:t> </w:t>
                            </w:r>
                            <w:r>
                              <w:rPr>
                                <w:rFonts w:ascii="Arial"/>
                                <w:sz w:val="22"/>
                              </w:rPr>
                              <w:t>as potential competing interests:</w:t>
                            </w:r>
                          </w:p>
                        </w:txbxContent>
                      </wps:txbx>
                      <wps:bodyPr wrap="square" lIns="0" tIns="0" rIns="0" bIns="0" rtlCol="0">
                        <a:noAutofit/>
                      </wps:bodyPr>
                    </wps:wsp>
                  </a:graphicData>
                </a:graphic>
              </wp:anchor>
            </w:drawing>
          </mc:Choice>
          <mc:Fallback>
            <w:pict>
              <v:shape style="position:absolute;margin-left:36.849998pt;margin-top:4.749707pt;width:511.45pt;height:435.65pt;mso-position-horizontal-relative:page;mso-position-vertical-relative:paragraph;z-index:-15694848;mso-wrap-distance-left:0;mso-wrap-distance-right:0" type="#_x0000_t202" id="docshape51" filled="false" stroked="false">
                <v:textbox inset="0,0,0,0">
                  <w:txbxContent>
                    <w:p>
                      <w:pPr>
                        <w:pStyle w:val="BodyText"/>
                        <w:rPr>
                          <w:sz w:val="22"/>
                        </w:rPr>
                      </w:pPr>
                    </w:p>
                    <w:p>
                      <w:pPr>
                        <w:pStyle w:val="BodyText"/>
                        <w:rPr>
                          <w:sz w:val="22"/>
                        </w:rPr>
                      </w:pPr>
                    </w:p>
                    <w:p>
                      <w:pPr>
                        <w:pStyle w:val="BodyText"/>
                        <w:spacing w:before="126"/>
                        <w:rPr>
                          <w:sz w:val="22"/>
                        </w:rPr>
                      </w:pPr>
                    </w:p>
                    <w:p>
                      <w:pPr>
                        <w:numPr>
                          <w:ilvl w:val="0"/>
                          <w:numId w:val="5"/>
                        </w:numPr>
                        <w:tabs>
                          <w:tab w:pos="188" w:val="left" w:leader="none"/>
                        </w:tabs>
                        <w:spacing w:line="456" w:lineRule="auto" w:before="0"/>
                        <w:ind w:left="0" w:right="0" w:firstLine="0"/>
                        <w:jc w:val="left"/>
                        <w:rPr>
                          <w:rFonts w:ascii="Arial"/>
                          <w:sz w:val="22"/>
                        </w:rPr>
                      </w:pPr>
                      <w:r>
                        <w:rPr>
                          <w:rFonts w:ascii="Arial"/>
                          <w:sz w:val="22"/>
                        </w:rPr>
                        <w:t>The</w:t>
                      </w:r>
                      <w:r>
                        <w:rPr>
                          <w:rFonts w:ascii="Arial"/>
                          <w:spacing w:val="-4"/>
                          <w:sz w:val="22"/>
                        </w:rPr>
                        <w:t> </w:t>
                      </w:r>
                      <w:r>
                        <w:rPr>
                          <w:rFonts w:ascii="Arial"/>
                          <w:sz w:val="22"/>
                        </w:rPr>
                        <w:t>authors</w:t>
                      </w:r>
                      <w:r>
                        <w:rPr>
                          <w:rFonts w:ascii="Arial"/>
                          <w:spacing w:val="-4"/>
                          <w:sz w:val="22"/>
                        </w:rPr>
                        <w:t> </w:t>
                      </w:r>
                      <w:r>
                        <w:rPr>
                          <w:rFonts w:ascii="Arial"/>
                          <w:sz w:val="22"/>
                        </w:rPr>
                        <w:t>declare</w:t>
                      </w:r>
                      <w:r>
                        <w:rPr>
                          <w:rFonts w:ascii="Arial"/>
                          <w:spacing w:val="-4"/>
                          <w:sz w:val="22"/>
                        </w:rPr>
                        <w:t> </w:t>
                      </w:r>
                      <w:r>
                        <w:rPr>
                          <w:rFonts w:ascii="Arial"/>
                          <w:sz w:val="22"/>
                        </w:rPr>
                        <w:t>the</w:t>
                      </w:r>
                      <w:r>
                        <w:rPr>
                          <w:rFonts w:ascii="Arial"/>
                          <w:spacing w:val="-4"/>
                          <w:sz w:val="22"/>
                        </w:rPr>
                        <w:t> </w:t>
                      </w:r>
                      <w:r>
                        <w:rPr>
                          <w:rFonts w:ascii="Arial"/>
                          <w:sz w:val="22"/>
                        </w:rPr>
                        <w:t>following</w:t>
                      </w:r>
                      <w:r>
                        <w:rPr>
                          <w:rFonts w:ascii="Arial"/>
                          <w:spacing w:val="-4"/>
                          <w:sz w:val="22"/>
                        </w:rPr>
                        <w:t> </w:t>
                      </w:r>
                      <w:r>
                        <w:rPr>
                          <w:rFonts w:ascii="Arial"/>
                          <w:sz w:val="22"/>
                        </w:rPr>
                        <w:t>financial</w:t>
                      </w:r>
                      <w:r>
                        <w:rPr>
                          <w:rFonts w:ascii="Arial"/>
                          <w:spacing w:val="-4"/>
                          <w:sz w:val="22"/>
                        </w:rPr>
                        <w:t> </w:t>
                      </w:r>
                      <w:r>
                        <w:rPr>
                          <w:rFonts w:ascii="Arial"/>
                          <w:sz w:val="22"/>
                        </w:rPr>
                        <w:t>interests/personal</w:t>
                      </w:r>
                      <w:r>
                        <w:rPr>
                          <w:rFonts w:ascii="Arial"/>
                          <w:spacing w:val="-4"/>
                          <w:sz w:val="22"/>
                        </w:rPr>
                        <w:t> </w:t>
                      </w:r>
                      <w:r>
                        <w:rPr>
                          <w:rFonts w:ascii="Arial"/>
                          <w:sz w:val="22"/>
                        </w:rPr>
                        <w:t>relationships</w:t>
                      </w:r>
                      <w:r>
                        <w:rPr>
                          <w:rFonts w:ascii="Arial"/>
                          <w:spacing w:val="-4"/>
                          <w:sz w:val="22"/>
                        </w:rPr>
                        <w:t> </w:t>
                      </w:r>
                      <w:r>
                        <w:rPr>
                          <w:rFonts w:ascii="Arial"/>
                          <w:sz w:val="22"/>
                        </w:rPr>
                        <w:t>which</w:t>
                      </w:r>
                      <w:r>
                        <w:rPr>
                          <w:rFonts w:ascii="Arial"/>
                          <w:spacing w:val="-4"/>
                          <w:sz w:val="22"/>
                        </w:rPr>
                        <w:t> </w:t>
                      </w:r>
                      <w:r>
                        <w:rPr>
                          <w:rFonts w:ascii="Arial"/>
                          <w:sz w:val="22"/>
                        </w:rPr>
                        <w:t>may</w:t>
                      </w:r>
                      <w:r>
                        <w:rPr>
                          <w:rFonts w:ascii="Arial"/>
                          <w:spacing w:val="-5"/>
                          <w:sz w:val="22"/>
                        </w:rPr>
                        <w:t> </w:t>
                      </w:r>
                      <w:r>
                        <w:rPr>
                          <w:rFonts w:ascii="Arial"/>
                          <w:sz w:val="22"/>
                        </w:rPr>
                        <w:t>be</w:t>
                      </w:r>
                      <w:r>
                        <w:rPr>
                          <w:rFonts w:ascii="Arial"/>
                          <w:spacing w:val="-5"/>
                          <w:sz w:val="22"/>
                        </w:rPr>
                        <w:t> </w:t>
                      </w:r>
                      <w:r>
                        <w:rPr>
                          <w:rFonts w:ascii="Arial"/>
                          <w:sz w:val="22"/>
                        </w:rPr>
                        <w:t>considered</w:t>
                      </w:r>
                      <w:r>
                        <w:rPr>
                          <w:rFonts w:ascii="Arial"/>
                          <w:spacing w:val="-4"/>
                          <w:sz w:val="22"/>
                        </w:rPr>
                        <w:t> </w:t>
                      </w:r>
                      <w:r>
                        <w:rPr>
                          <w:rFonts w:ascii="Arial"/>
                          <w:sz w:val="22"/>
                        </w:rPr>
                        <w:t>as potential competing interests:</w:t>
                      </w:r>
                    </w:p>
                  </w:txbxContent>
                </v:textbox>
                <w10:wrap type="topAndBottom"/>
              </v:shape>
            </w:pict>
          </mc:Fallback>
        </mc:AlternateContent>
      </w:r>
    </w:p>
    <w:sectPr>
      <w:pgSz w:w="11910" w:h="16840"/>
      <w:pgMar w:header="888" w:footer="991" w:top="1520" w:bottom="11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eeSerif">
    <w:altName w:val="FreeSerif"/>
    <w:charset w:val="0"/>
    <w:family w:val="roman"/>
    <w:pitch w:val="variable"/>
  </w:font>
  <w:font w:name="Arial">
    <w:altName w:val="Arial"/>
    <w:charset w:val="0"/>
    <w:family w:val="swiss"/>
    <w:pitch w:val="variable"/>
  </w:font>
  <w:font w:name="Wingdings">
    <w:altName w:val="Wingdings"/>
    <w:charset w:val="2"/>
    <w:family w:val="auto"/>
    <w:pitch w:val="variable"/>
  </w:font>
  <w:font w:name="DejaVu Serif Condensed">
    <w:altName w:val="DejaVu Serif Condensed"/>
    <w:charset w:val="0"/>
    <w:family w:val="roman"/>
    <w:pitch w:val="variable"/>
  </w:font>
  <w:font w:name="Symbol">
    <w:altName w:val="Symbol"/>
    <w:charset w:val="2"/>
    <w:family w:val="roman"/>
    <w:pitch w:val="variable"/>
  </w:font>
  <w:font w:name="VL PGothic">
    <w:altName w:val="VL PGothic"/>
    <w:charset w:val="0"/>
    <w:family w:val="swiss"/>
    <w:pitch w:val="variable"/>
  </w:font>
  <w:font w:name="kiloji">
    <w:altName w:val="kiloji"/>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5216">
              <wp:simplePos x="0" y="0"/>
              <wp:positionH relativeFrom="page">
                <wp:posOffset>3684904</wp:posOffset>
              </wp:positionH>
              <wp:positionV relativeFrom="page">
                <wp:posOffset>9922929</wp:posOffset>
              </wp:positionV>
              <wp:extent cx="20320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149994pt;margin-top:781.333008pt;width:16pt;height:12pt;mso-position-horizontal-relative:page;mso-position-vertical-relative:page;z-index:-16011264" type="#_x0000_t202" id="docshape4"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704">
              <wp:simplePos x="0" y="0"/>
              <wp:positionH relativeFrom="page">
                <wp:posOffset>680230</wp:posOffset>
              </wp:positionH>
              <wp:positionV relativeFrom="page">
                <wp:posOffset>563907</wp:posOffset>
              </wp:positionV>
              <wp:extent cx="6200140"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00140" cy="193040"/>
                        <a:chExt cx="6200140" cy="193040"/>
                      </a:xfrm>
                    </wpg:grpSpPr>
                    <wps:wsp>
                      <wps:cNvPr id="3" name="Graphic 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561489pt;margin-top:44.402126pt;width:488.2pt;height:15.2pt;mso-position-horizontal-relative:page;mso-position-vertical-relative:page;z-index:-16011776" id="docshapegroup1" coordorigin="1071,888" coordsize="9764,304">
              <v:rect style="position:absolute;left:1071;top:888;width:9764;height:304" id="docshape2" filled="true" fillcolor="#c0bfbf" stroked="false">
                <v:fill type="solid"/>
              </v:rect>
              <v:shape style="position:absolute;left:4953;top:931;width:1996;height:247" type="#_x0000_t75" id="docshape3" stroked="false">
                <v:imagedata r:id="rId1"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0" w:hanging="191"/>
      </w:pPr>
      <w:rPr>
        <w:rFonts w:hint="default" w:ascii="VL PGothic" w:hAnsi="VL PGothic" w:eastAsia="VL PGothic" w:cs="VL PGothic"/>
        <w:b w:val="0"/>
        <w:bCs w:val="0"/>
        <w:i w:val="0"/>
        <w:iCs w:val="0"/>
        <w:spacing w:val="-1"/>
        <w:w w:val="84"/>
        <w:sz w:val="20"/>
        <w:szCs w:val="20"/>
        <w:lang w:val="en-US" w:eastAsia="en-US" w:bidi="ar-SA"/>
      </w:rPr>
    </w:lvl>
    <w:lvl w:ilvl="1">
      <w:start w:val="0"/>
      <w:numFmt w:val="bullet"/>
      <w:lvlText w:val="•"/>
      <w:lvlJc w:val="left"/>
      <w:pPr>
        <w:ind w:left="1022" w:hanging="191"/>
      </w:pPr>
      <w:rPr>
        <w:rFonts w:hint="default"/>
        <w:lang w:val="en-US" w:eastAsia="en-US" w:bidi="ar-SA"/>
      </w:rPr>
    </w:lvl>
    <w:lvl w:ilvl="2">
      <w:start w:val="0"/>
      <w:numFmt w:val="bullet"/>
      <w:lvlText w:val="•"/>
      <w:lvlJc w:val="left"/>
      <w:pPr>
        <w:ind w:left="2045" w:hanging="191"/>
      </w:pPr>
      <w:rPr>
        <w:rFonts w:hint="default"/>
        <w:lang w:val="en-US" w:eastAsia="en-US" w:bidi="ar-SA"/>
      </w:rPr>
    </w:lvl>
    <w:lvl w:ilvl="3">
      <w:start w:val="0"/>
      <w:numFmt w:val="bullet"/>
      <w:lvlText w:val="•"/>
      <w:lvlJc w:val="left"/>
      <w:pPr>
        <w:ind w:left="3068" w:hanging="191"/>
      </w:pPr>
      <w:rPr>
        <w:rFonts w:hint="default"/>
        <w:lang w:val="en-US" w:eastAsia="en-US" w:bidi="ar-SA"/>
      </w:rPr>
    </w:lvl>
    <w:lvl w:ilvl="4">
      <w:start w:val="0"/>
      <w:numFmt w:val="bullet"/>
      <w:lvlText w:val="•"/>
      <w:lvlJc w:val="left"/>
      <w:pPr>
        <w:ind w:left="4091" w:hanging="191"/>
      </w:pPr>
      <w:rPr>
        <w:rFonts w:hint="default"/>
        <w:lang w:val="en-US" w:eastAsia="en-US" w:bidi="ar-SA"/>
      </w:rPr>
    </w:lvl>
    <w:lvl w:ilvl="5">
      <w:start w:val="0"/>
      <w:numFmt w:val="bullet"/>
      <w:lvlText w:val="•"/>
      <w:lvlJc w:val="left"/>
      <w:pPr>
        <w:ind w:left="5114" w:hanging="191"/>
      </w:pPr>
      <w:rPr>
        <w:rFonts w:hint="default"/>
        <w:lang w:val="en-US" w:eastAsia="en-US" w:bidi="ar-SA"/>
      </w:rPr>
    </w:lvl>
    <w:lvl w:ilvl="6">
      <w:start w:val="0"/>
      <w:numFmt w:val="bullet"/>
      <w:lvlText w:val="•"/>
      <w:lvlJc w:val="left"/>
      <w:pPr>
        <w:ind w:left="6137" w:hanging="191"/>
      </w:pPr>
      <w:rPr>
        <w:rFonts w:hint="default"/>
        <w:lang w:val="en-US" w:eastAsia="en-US" w:bidi="ar-SA"/>
      </w:rPr>
    </w:lvl>
    <w:lvl w:ilvl="7">
      <w:start w:val="0"/>
      <w:numFmt w:val="bullet"/>
      <w:lvlText w:val="•"/>
      <w:lvlJc w:val="left"/>
      <w:pPr>
        <w:ind w:left="7160" w:hanging="191"/>
      </w:pPr>
      <w:rPr>
        <w:rFonts w:hint="default"/>
        <w:lang w:val="en-US" w:eastAsia="en-US" w:bidi="ar-SA"/>
      </w:rPr>
    </w:lvl>
    <w:lvl w:ilvl="8">
      <w:start w:val="0"/>
      <w:numFmt w:val="bullet"/>
      <w:lvlText w:val="•"/>
      <w:lvlJc w:val="left"/>
      <w:pPr>
        <w:ind w:left="8182" w:hanging="191"/>
      </w:pPr>
      <w:rPr>
        <w:rFonts w:hint="default"/>
        <w:lang w:val="en-US" w:eastAsia="en-US" w:bidi="ar-SA"/>
      </w:rPr>
    </w:lvl>
  </w:abstractNum>
  <w:abstractNum w:abstractNumId="3">
    <w:multiLevelType w:val="hybridMultilevel"/>
    <w:lvl w:ilvl="0">
      <w:start w:val="1"/>
      <w:numFmt w:val="decimal"/>
      <w:lvlText w:val="[%1]"/>
      <w:lvlJc w:val="left"/>
      <w:pPr>
        <w:ind w:left="117" w:hanging="4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180" w:hanging="420"/>
      </w:pPr>
      <w:rPr>
        <w:rFonts w:hint="default"/>
        <w:lang w:val="en-US" w:eastAsia="en-US" w:bidi="ar-SA"/>
      </w:rPr>
    </w:lvl>
    <w:lvl w:ilvl="2">
      <w:start w:val="0"/>
      <w:numFmt w:val="bullet"/>
      <w:lvlText w:val="•"/>
      <w:lvlJc w:val="left"/>
      <w:pPr>
        <w:ind w:left="2241" w:hanging="420"/>
      </w:pPr>
      <w:rPr>
        <w:rFonts w:hint="default"/>
        <w:lang w:val="en-US" w:eastAsia="en-US" w:bidi="ar-SA"/>
      </w:rPr>
    </w:lvl>
    <w:lvl w:ilvl="3">
      <w:start w:val="0"/>
      <w:numFmt w:val="bullet"/>
      <w:lvlText w:val="•"/>
      <w:lvlJc w:val="left"/>
      <w:pPr>
        <w:ind w:left="3301" w:hanging="420"/>
      </w:pPr>
      <w:rPr>
        <w:rFonts w:hint="default"/>
        <w:lang w:val="en-US" w:eastAsia="en-US" w:bidi="ar-SA"/>
      </w:rPr>
    </w:lvl>
    <w:lvl w:ilvl="4">
      <w:start w:val="0"/>
      <w:numFmt w:val="bullet"/>
      <w:lvlText w:val="•"/>
      <w:lvlJc w:val="left"/>
      <w:pPr>
        <w:ind w:left="4362" w:hanging="420"/>
      </w:pPr>
      <w:rPr>
        <w:rFonts w:hint="default"/>
        <w:lang w:val="en-US" w:eastAsia="en-US" w:bidi="ar-SA"/>
      </w:rPr>
    </w:lvl>
    <w:lvl w:ilvl="5">
      <w:start w:val="0"/>
      <w:numFmt w:val="bullet"/>
      <w:lvlText w:val="•"/>
      <w:lvlJc w:val="left"/>
      <w:pPr>
        <w:ind w:left="5423" w:hanging="420"/>
      </w:pPr>
      <w:rPr>
        <w:rFonts w:hint="default"/>
        <w:lang w:val="en-US" w:eastAsia="en-US" w:bidi="ar-SA"/>
      </w:rPr>
    </w:lvl>
    <w:lvl w:ilvl="6">
      <w:start w:val="0"/>
      <w:numFmt w:val="bullet"/>
      <w:lvlText w:val="•"/>
      <w:lvlJc w:val="left"/>
      <w:pPr>
        <w:ind w:left="6483" w:hanging="420"/>
      </w:pPr>
      <w:rPr>
        <w:rFonts w:hint="default"/>
        <w:lang w:val="en-US" w:eastAsia="en-US" w:bidi="ar-SA"/>
      </w:rPr>
    </w:lvl>
    <w:lvl w:ilvl="7">
      <w:start w:val="0"/>
      <w:numFmt w:val="bullet"/>
      <w:lvlText w:val="•"/>
      <w:lvlJc w:val="left"/>
      <w:pPr>
        <w:ind w:left="7544" w:hanging="420"/>
      </w:pPr>
      <w:rPr>
        <w:rFonts w:hint="default"/>
        <w:lang w:val="en-US" w:eastAsia="en-US" w:bidi="ar-SA"/>
      </w:rPr>
    </w:lvl>
    <w:lvl w:ilvl="8">
      <w:start w:val="0"/>
      <w:numFmt w:val="bullet"/>
      <w:lvlText w:val="•"/>
      <w:lvlJc w:val="left"/>
      <w:pPr>
        <w:ind w:left="8604" w:hanging="420"/>
      </w:pPr>
      <w:rPr>
        <w:rFonts w:hint="default"/>
        <w:lang w:val="en-US" w:eastAsia="en-US" w:bidi="ar-SA"/>
      </w:rPr>
    </w:lvl>
  </w:abstractNum>
  <w:abstractNum w:abstractNumId="2">
    <w:multiLevelType w:val="hybridMultilevel"/>
    <w:lvl w:ilvl="0">
      <w:start w:val="3"/>
      <w:numFmt w:val="decimal"/>
      <w:lvlText w:val="%1."/>
      <w:lvlJc w:val="left"/>
      <w:pPr>
        <w:ind w:left="327" w:hanging="210"/>
        <w:jc w:val="left"/>
      </w:pPr>
      <w:rPr>
        <w:rFonts w:hint="default" w:ascii="Times New Roman" w:hAnsi="Times New Roman" w:eastAsia="Times New Roman" w:cs="Times New Roman"/>
        <w:b/>
        <w:bCs/>
        <w:i w:val="0"/>
        <w:iCs w:val="0"/>
        <w:spacing w:val="0"/>
        <w:w w:val="100"/>
        <w:sz w:val="21"/>
        <w:szCs w:val="21"/>
        <w:lang w:val="en-US" w:eastAsia="en-US" w:bidi="ar-SA"/>
      </w:rPr>
    </w:lvl>
    <w:lvl w:ilvl="1">
      <w:start w:val="1"/>
      <w:numFmt w:val="decimal"/>
      <w:lvlText w:val="%1.%2."/>
      <w:lvlJc w:val="left"/>
      <w:pPr>
        <w:ind w:left="484" w:hanging="368"/>
        <w:jc w:val="left"/>
      </w:pPr>
      <w:rPr>
        <w:rFonts w:hint="default" w:ascii="Times New Roman" w:hAnsi="Times New Roman" w:eastAsia="Times New Roman" w:cs="Times New Roman"/>
        <w:b w:val="0"/>
        <w:bCs w:val="0"/>
        <w:i/>
        <w:iCs/>
        <w:spacing w:val="0"/>
        <w:w w:val="100"/>
        <w:sz w:val="21"/>
        <w:szCs w:val="21"/>
        <w:lang w:val="en-US" w:eastAsia="en-US" w:bidi="ar-SA"/>
      </w:rPr>
    </w:lvl>
    <w:lvl w:ilvl="2">
      <w:start w:val="0"/>
      <w:numFmt w:val="bullet"/>
      <w:lvlText w:val="•"/>
      <w:lvlJc w:val="left"/>
      <w:pPr>
        <w:ind w:left="1618" w:hanging="368"/>
      </w:pPr>
      <w:rPr>
        <w:rFonts w:hint="default"/>
        <w:lang w:val="en-US" w:eastAsia="en-US" w:bidi="ar-SA"/>
      </w:rPr>
    </w:lvl>
    <w:lvl w:ilvl="3">
      <w:start w:val="0"/>
      <w:numFmt w:val="bullet"/>
      <w:lvlText w:val="•"/>
      <w:lvlJc w:val="left"/>
      <w:pPr>
        <w:ind w:left="2756" w:hanging="368"/>
      </w:pPr>
      <w:rPr>
        <w:rFonts w:hint="default"/>
        <w:lang w:val="en-US" w:eastAsia="en-US" w:bidi="ar-SA"/>
      </w:rPr>
    </w:lvl>
    <w:lvl w:ilvl="4">
      <w:start w:val="0"/>
      <w:numFmt w:val="bullet"/>
      <w:lvlText w:val="•"/>
      <w:lvlJc w:val="left"/>
      <w:pPr>
        <w:ind w:left="3895" w:hanging="368"/>
      </w:pPr>
      <w:rPr>
        <w:rFonts w:hint="default"/>
        <w:lang w:val="en-US" w:eastAsia="en-US" w:bidi="ar-SA"/>
      </w:rPr>
    </w:lvl>
    <w:lvl w:ilvl="5">
      <w:start w:val="0"/>
      <w:numFmt w:val="bullet"/>
      <w:lvlText w:val="•"/>
      <w:lvlJc w:val="left"/>
      <w:pPr>
        <w:ind w:left="5033" w:hanging="368"/>
      </w:pPr>
      <w:rPr>
        <w:rFonts w:hint="default"/>
        <w:lang w:val="en-US" w:eastAsia="en-US" w:bidi="ar-SA"/>
      </w:rPr>
    </w:lvl>
    <w:lvl w:ilvl="6">
      <w:start w:val="0"/>
      <w:numFmt w:val="bullet"/>
      <w:lvlText w:val="•"/>
      <w:lvlJc w:val="left"/>
      <w:pPr>
        <w:ind w:left="6172" w:hanging="368"/>
      </w:pPr>
      <w:rPr>
        <w:rFonts w:hint="default"/>
        <w:lang w:val="en-US" w:eastAsia="en-US" w:bidi="ar-SA"/>
      </w:rPr>
    </w:lvl>
    <w:lvl w:ilvl="7">
      <w:start w:val="0"/>
      <w:numFmt w:val="bullet"/>
      <w:lvlText w:val="•"/>
      <w:lvlJc w:val="left"/>
      <w:pPr>
        <w:ind w:left="7310" w:hanging="368"/>
      </w:pPr>
      <w:rPr>
        <w:rFonts w:hint="default"/>
        <w:lang w:val="en-US" w:eastAsia="en-US" w:bidi="ar-SA"/>
      </w:rPr>
    </w:lvl>
    <w:lvl w:ilvl="8">
      <w:start w:val="0"/>
      <w:numFmt w:val="bullet"/>
      <w:lvlText w:val="•"/>
      <w:lvlJc w:val="left"/>
      <w:pPr>
        <w:ind w:left="8449" w:hanging="368"/>
      </w:pPr>
      <w:rPr>
        <w:rFonts w:hint="default"/>
        <w:lang w:val="en-US" w:eastAsia="en-US" w:bidi="ar-SA"/>
      </w:rPr>
    </w:lvl>
  </w:abstractNum>
  <w:abstractNum w:abstractNumId="1">
    <w:multiLevelType w:val="hybridMultilevel"/>
    <w:lvl w:ilvl="0">
      <w:start w:val="2"/>
      <w:numFmt w:val="decimal"/>
      <w:lvlText w:val="%1"/>
      <w:lvlJc w:val="left"/>
      <w:pPr>
        <w:ind w:left="274" w:hanging="158"/>
        <w:jc w:val="left"/>
      </w:pPr>
      <w:rPr>
        <w:rFonts w:hint="default" w:ascii="Times New Roman" w:hAnsi="Times New Roman" w:eastAsia="Times New Roman" w:cs="Times New Roman"/>
        <w:b/>
        <w:bCs/>
        <w:i w:val="0"/>
        <w:iCs w:val="0"/>
        <w:spacing w:val="0"/>
        <w:w w:val="100"/>
        <w:sz w:val="21"/>
        <w:szCs w:val="21"/>
        <w:lang w:val="en-US" w:eastAsia="en-US" w:bidi="ar-SA"/>
      </w:rPr>
    </w:lvl>
    <w:lvl w:ilvl="1">
      <w:start w:val="1"/>
      <w:numFmt w:val="decimal"/>
      <w:lvlText w:val="%1.%2."/>
      <w:lvlJc w:val="left"/>
      <w:pPr>
        <w:ind w:left="484" w:hanging="368"/>
        <w:jc w:val="left"/>
      </w:pPr>
      <w:rPr>
        <w:rFonts w:hint="default" w:ascii="Times New Roman" w:hAnsi="Times New Roman" w:eastAsia="Times New Roman" w:cs="Times New Roman"/>
        <w:b w:val="0"/>
        <w:bCs w:val="0"/>
        <w:i/>
        <w:iCs/>
        <w:spacing w:val="0"/>
        <w:w w:val="100"/>
        <w:sz w:val="21"/>
        <w:szCs w:val="21"/>
        <w:lang w:val="en-US" w:eastAsia="en-US" w:bidi="ar-SA"/>
      </w:rPr>
    </w:lvl>
    <w:lvl w:ilvl="2">
      <w:start w:val="1"/>
      <w:numFmt w:val="decimal"/>
      <w:lvlText w:val="(%3)"/>
      <w:lvlJc w:val="left"/>
      <w:pPr>
        <w:ind w:left="117" w:hanging="316"/>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1760" w:hanging="316"/>
      </w:pPr>
      <w:rPr>
        <w:rFonts w:hint="default"/>
        <w:lang w:val="en-US" w:eastAsia="en-US" w:bidi="ar-SA"/>
      </w:rPr>
    </w:lvl>
    <w:lvl w:ilvl="4">
      <w:start w:val="0"/>
      <w:numFmt w:val="bullet"/>
      <w:lvlText w:val="•"/>
      <w:lvlJc w:val="left"/>
      <w:pPr>
        <w:ind w:left="3041" w:hanging="316"/>
      </w:pPr>
      <w:rPr>
        <w:rFonts w:hint="default"/>
        <w:lang w:val="en-US" w:eastAsia="en-US" w:bidi="ar-SA"/>
      </w:rPr>
    </w:lvl>
    <w:lvl w:ilvl="5">
      <w:start w:val="0"/>
      <w:numFmt w:val="bullet"/>
      <w:lvlText w:val="•"/>
      <w:lvlJc w:val="left"/>
      <w:pPr>
        <w:ind w:left="4322" w:hanging="316"/>
      </w:pPr>
      <w:rPr>
        <w:rFonts w:hint="default"/>
        <w:lang w:val="en-US" w:eastAsia="en-US" w:bidi="ar-SA"/>
      </w:rPr>
    </w:lvl>
    <w:lvl w:ilvl="6">
      <w:start w:val="0"/>
      <w:numFmt w:val="bullet"/>
      <w:lvlText w:val="•"/>
      <w:lvlJc w:val="left"/>
      <w:pPr>
        <w:ind w:left="5603" w:hanging="316"/>
      </w:pPr>
      <w:rPr>
        <w:rFonts w:hint="default"/>
        <w:lang w:val="en-US" w:eastAsia="en-US" w:bidi="ar-SA"/>
      </w:rPr>
    </w:lvl>
    <w:lvl w:ilvl="7">
      <w:start w:val="0"/>
      <w:numFmt w:val="bullet"/>
      <w:lvlText w:val="•"/>
      <w:lvlJc w:val="left"/>
      <w:pPr>
        <w:ind w:left="6883" w:hanging="316"/>
      </w:pPr>
      <w:rPr>
        <w:rFonts w:hint="default"/>
        <w:lang w:val="en-US" w:eastAsia="en-US" w:bidi="ar-SA"/>
      </w:rPr>
    </w:lvl>
    <w:lvl w:ilvl="8">
      <w:start w:val="0"/>
      <w:numFmt w:val="bullet"/>
      <w:lvlText w:val="•"/>
      <w:lvlJc w:val="left"/>
      <w:pPr>
        <w:ind w:left="8164" w:hanging="316"/>
      </w:pPr>
      <w:rPr>
        <w:rFonts w:hint="default"/>
        <w:lang w:val="en-US" w:eastAsia="en-US" w:bidi="ar-SA"/>
      </w:rPr>
    </w:lvl>
  </w:abstractNum>
  <w:abstractNum w:abstractNumId="0">
    <w:multiLevelType w:val="hybridMultilevel"/>
    <w:lvl w:ilvl="0">
      <w:start w:val="0"/>
      <w:numFmt w:val="bullet"/>
      <w:lvlText w:val=""/>
      <w:lvlJc w:val="left"/>
      <w:pPr>
        <w:ind w:left="536" w:hanging="42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1558" w:hanging="420"/>
      </w:pPr>
      <w:rPr>
        <w:rFonts w:hint="default"/>
        <w:lang w:val="en-US" w:eastAsia="en-US" w:bidi="ar-SA"/>
      </w:rPr>
    </w:lvl>
    <w:lvl w:ilvl="2">
      <w:start w:val="0"/>
      <w:numFmt w:val="bullet"/>
      <w:lvlText w:val="•"/>
      <w:lvlJc w:val="left"/>
      <w:pPr>
        <w:ind w:left="2577" w:hanging="420"/>
      </w:pPr>
      <w:rPr>
        <w:rFonts w:hint="default"/>
        <w:lang w:val="en-US" w:eastAsia="en-US" w:bidi="ar-SA"/>
      </w:rPr>
    </w:lvl>
    <w:lvl w:ilvl="3">
      <w:start w:val="0"/>
      <w:numFmt w:val="bullet"/>
      <w:lvlText w:val="•"/>
      <w:lvlJc w:val="left"/>
      <w:pPr>
        <w:ind w:left="3595" w:hanging="420"/>
      </w:pPr>
      <w:rPr>
        <w:rFonts w:hint="default"/>
        <w:lang w:val="en-US" w:eastAsia="en-US" w:bidi="ar-SA"/>
      </w:rPr>
    </w:lvl>
    <w:lvl w:ilvl="4">
      <w:start w:val="0"/>
      <w:numFmt w:val="bullet"/>
      <w:lvlText w:val="•"/>
      <w:lvlJc w:val="left"/>
      <w:pPr>
        <w:ind w:left="4614" w:hanging="420"/>
      </w:pPr>
      <w:rPr>
        <w:rFonts w:hint="default"/>
        <w:lang w:val="en-US" w:eastAsia="en-US" w:bidi="ar-SA"/>
      </w:rPr>
    </w:lvl>
    <w:lvl w:ilvl="5">
      <w:start w:val="0"/>
      <w:numFmt w:val="bullet"/>
      <w:lvlText w:val="•"/>
      <w:lvlJc w:val="left"/>
      <w:pPr>
        <w:ind w:left="5633" w:hanging="420"/>
      </w:pPr>
      <w:rPr>
        <w:rFonts w:hint="default"/>
        <w:lang w:val="en-US" w:eastAsia="en-US" w:bidi="ar-SA"/>
      </w:rPr>
    </w:lvl>
    <w:lvl w:ilvl="6">
      <w:start w:val="0"/>
      <w:numFmt w:val="bullet"/>
      <w:lvlText w:val="•"/>
      <w:lvlJc w:val="left"/>
      <w:pPr>
        <w:ind w:left="6651" w:hanging="420"/>
      </w:pPr>
      <w:rPr>
        <w:rFonts w:hint="default"/>
        <w:lang w:val="en-US" w:eastAsia="en-US" w:bidi="ar-SA"/>
      </w:rPr>
    </w:lvl>
    <w:lvl w:ilvl="7">
      <w:start w:val="0"/>
      <w:numFmt w:val="bullet"/>
      <w:lvlText w:val="•"/>
      <w:lvlJc w:val="left"/>
      <w:pPr>
        <w:ind w:left="7670" w:hanging="420"/>
      </w:pPr>
      <w:rPr>
        <w:rFonts w:hint="default"/>
        <w:lang w:val="en-US" w:eastAsia="en-US" w:bidi="ar-SA"/>
      </w:rPr>
    </w:lvl>
    <w:lvl w:ilvl="8">
      <w:start w:val="0"/>
      <w:numFmt w:val="bullet"/>
      <w:lvlText w:val="•"/>
      <w:lvlJc w:val="left"/>
      <w:pPr>
        <w:ind w:left="8688" w:hanging="42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16"/>
      <w:outlineLvl w:val="1"/>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spacing w:before="240"/>
      <w:ind w:left="116"/>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spacing w:before="242"/>
      <w:ind w:left="116" w:right="17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ng.2023.09.018"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yperlink" Target="mailto:jinhui@tsinghua.edu.cn"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s://www.visualcapitalist.com/sp/race-to-net-zero-carbon-neutral-goals-by-country/" TargetMode="External"/><Relationship Id="rId17" Type="http://schemas.openxmlformats.org/officeDocument/2006/relationships/hyperlink" Target="https://wedocs.unep.org/20.500.11822/39719" TargetMode="External"/><Relationship Id="rId18" Type="http://schemas.openxmlformats.org/officeDocument/2006/relationships/hyperlink" Target="https://ourworldindata.org/co2-and-other-greenhouse-gas-emissions" TargetMode="External"/><Relationship Id="rId19" Type="http://schemas.openxmlformats.org/officeDocument/2006/relationships/hyperlink" Target="https://www.gov.cn/zhengce/2021-10/24/content_5644613.htm" TargetMode="External"/><Relationship Id="rId20" Type="http://schemas.openxmlformats.org/officeDocument/2006/relationships/hyperlink" Target="http://www.xinhuanet.com/politics/leaders/2020-12/18/c_1126879325.htm" TargetMode="External"/><Relationship Id="rId21" Type="http://schemas.openxmlformats.org/officeDocument/2006/relationships/hyperlink" Target="https://magazine.primetals.com/2020/01/01/greening-converter-steelmaking/" TargetMode="External"/><Relationship Id="rId22" Type="http://schemas.openxmlformats.org/officeDocument/2006/relationships/hyperlink" Target="https://wesr.unepgrid.ch/?project=MX-JOJ-8ME-I4T-G9M-I9E&amp;language=en" TargetMode="External"/><Relationship Id="rId23" Type="http://schemas.openxmlformats.org/officeDocument/2006/relationships/hyperlink" Target="https://worldsteel.org/steel-topics/statistics/world-steel-in-figures-2022/#apparent-steel-use-per-capita-2017-to-2021" TargetMode="External"/><Relationship Id="rId2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Quanyin Tan</dc:creator>
  <dc:subject>Engineering, Journal Pre-proof. doi:10.1016/j.eng.2023.09.018</dc:subject>
  <dc:title>An Integrated Analysis on the Synergistic Reduction of Carbon and Pollution Emissions from China&amp;#x02019;s Iron and Steel Industry</dc:title>
  <dcterms:created xsi:type="dcterms:W3CDTF">2023-12-10T14:25:22Z</dcterms:created>
  <dcterms:modified xsi:type="dcterms:W3CDTF">2023-12-10T14:25:22Z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10.1016/j.eng.2023.09.018</vt:lpwstr>
  </property>
</Properties>
</file>