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4"/>
        <w:ind w:left="45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8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44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No.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1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5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8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http://www.elsevier.nl/locate/entcs/volume44.html</w:t>
        </w:r>
      </w:hyperlink>
      <w:r>
        <w:rPr>
          <w:rFonts w:ascii="IBM 3270"/>
          <w:spacing w:val="14"/>
          <w:sz w:val="19"/>
        </w:rPr>
        <w:t> </w:t>
      </w:r>
      <w:r>
        <w:rPr>
          <w:rFonts w:ascii="LM Roman 8"/>
          <w:spacing w:val="-2"/>
          <w:sz w:val="19"/>
        </w:rPr>
        <w:t>4</w:t>
      </w:r>
      <w:r>
        <w:rPr>
          <w:rFonts w:ascii="LM Roman 8"/>
          <w:spacing w:val="-1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jc w:val="left"/>
        <w:rPr>
          <w:rFonts w:ascii="LM Roman 8"/>
          <w:sz w:val="19"/>
        </w:rPr>
      </w:pPr>
    </w:p>
    <w:p>
      <w:pPr>
        <w:pStyle w:val="BodyText"/>
        <w:spacing w:before="214"/>
        <w:ind w:left="0"/>
        <w:jc w:val="left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Bialgebraic</w:t>
      </w:r>
      <w:r>
        <w:rPr>
          <w:spacing w:val="-1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Recursion (Extended Abstract)</w:t>
      </w:r>
    </w:p>
    <w:p>
      <w:pPr>
        <w:pStyle w:val="BodyText"/>
        <w:spacing w:before="151"/>
        <w:ind w:left="0"/>
        <w:jc w:val="left"/>
        <w:rPr>
          <w:rFonts w:ascii="LM Roman 17"/>
          <w:sz w:val="41"/>
        </w:rPr>
      </w:pPr>
    </w:p>
    <w:p>
      <w:pPr>
        <w:spacing w:before="0"/>
        <w:ind w:left="722" w:right="561" w:firstLine="0"/>
        <w:jc w:val="center"/>
        <w:rPr>
          <w:rFonts w:ascii="MathJax_Main"/>
          <w:sz w:val="28"/>
        </w:rPr>
      </w:pPr>
      <w:r>
        <w:rPr>
          <w:sz w:val="28"/>
        </w:rPr>
        <w:t>Gordon</w:t>
      </w:r>
      <w:r>
        <w:rPr>
          <w:spacing w:val="20"/>
          <w:sz w:val="28"/>
        </w:rPr>
        <w:t> </w:t>
      </w:r>
      <w:r>
        <w:rPr>
          <w:spacing w:val="-2"/>
          <w:sz w:val="28"/>
        </w:rPr>
        <w:t>Plotkin</w:t>
      </w:r>
      <w:r>
        <w:rPr>
          <w:rFonts w:ascii="MathJax_Main"/>
          <w:spacing w:val="-2"/>
          <w:sz w:val="28"/>
          <w:vertAlign w:val="superscript"/>
        </w:rPr>
        <w:t>1</w:t>
      </w:r>
      <w:r>
        <w:rPr>
          <w:rFonts w:ascii="Arial"/>
          <w:i/>
          <w:spacing w:val="-2"/>
          <w:sz w:val="28"/>
          <w:vertAlign w:val="superscript"/>
        </w:rPr>
        <w:t>,</w:t>
      </w:r>
      <w:r>
        <w:rPr>
          <w:rFonts w:ascii="MathJax_Main"/>
          <w:spacing w:val="-2"/>
          <w:sz w:val="28"/>
          <w:vertAlign w:val="superscript"/>
        </w:rPr>
        <w:t>2</w:t>
      </w:r>
    </w:p>
    <w:p>
      <w:pPr>
        <w:spacing w:line="259" w:lineRule="auto" w:before="235"/>
        <w:ind w:left="722" w:right="453" w:firstLine="0"/>
        <w:jc w:val="center"/>
        <w:rPr>
          <w:rFonts w:ascii="Georgia" w:hAnsi="Georgia"/>
          <w:i/>
          <w:sz w:val="22"/>
        </w:rPr>
      </w:pPr>
      <w:r>
        <w:rPr>
          <w:rFonts w:ascii="Georgia" w:hAnsi="Georgia"/>
          <w:i/>
          <w:spacing w:val="-4"/>
          <w:sz w:val="22"/>
        </w:rPr>
        <w:t>Division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of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Informatics,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University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of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Edinburgh,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King’s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Buildings,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Edinburgh EH9 3JZ, Scotland</w:t>
      </w:r>
    </w:p>
    <w:p>
      <w:pPr>
        <w:pStyle w:val="BodyText"/>
        <w:spacing w:before="200"/>
        <w:ind w:left="0"/>
        <w:jc w:val="left"/>
        <w:rPr>
          <w:rFonts w:ascii="Georgia"/>
          <w:i/>
          <w:sz w:val="22"/>
        </w:rPr>
      </w:pPr>
    </w:p>
    <w:p>
      <w:pPr>
        <w:pStyle w:val="BodyText"/>
        <w:spacing w:line="206" w:lineRule="auto"/>
        <w:ind w:right="186" w:firstLine="351"/>
      </w:pPr>
      <w:r>
        <w:rPr/>
        <w:t>In</w:t>
      </w:r>
      <w:r>
        <w:rPr>
          <w:spacing w:val="40"/>
        </w:rPr>
        <w:t> </w:t>
      </w:r>
      <w:r>
        <w:rPr/>
        <w:t>[9] a unifying framework was given for operational and denotational semantics.</w:t>
      </w:r>
      <w:r>
        <w:rPr>
          <w:spacing w:val="40"/>
        </w:rPr>
        <w:t> </w:t>
      </w:r>
      <w:r>
        <w:rPr/>
        <w:t>It uses bialgebras, which are combinations of algebras (used for syntax</w:t>
      </w:r>
      <w:r>
        <w:rPr>
          <w:spacing w:val="-6"/>
        </w:rPr>
        <w:t> </w:t>
      </w:r>
      <w:r>
        <w:rPr/>
        <w:t>and denotational semantics) and coalgebras (used for operational se- mantics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solutions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domain</w:t>
      </w:r>
      <w:r>
        <w:rPr>
          <w:spacing w:val="-1"/>
        </w:rPr>
        <w:t> </w:t>
      </w:r>
      <w:r>
        <w:rPr/>
        <w:t>equations).</w:t>
      </w:r>
      <w:r>
        <w:rPr>
          <w:spacing w:val="33"/>
        </w:rPr>
        <w:t> </w:t>
      </w:r>
      <w:r>
        <w:rPr/>
        <w:t>Here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report</w:t>
      </w:r>
      <w:r>
        <w:rPr>
          <w:spacing w:val="-1"/>
        </w:rPr>
        <w:t> </w:t>
      </w:r>
      <w:r>
        <w:rPr/>
        <w:t>progress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 problem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adapting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framework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include</w:t>
      </w:r>
      <w:r>
        <w:rPr>
          <w:spacing w:val="-3"/>
        </w:rPr>
        <w:t> </w:t>
      </w:r>
      <w:r>
        <w:rPr/>
        <w:t>recursion.</w:t>
      </w:r>
      <w:r>
        <w:rPr>
          <w:spacing w:val="27"/>
        </w:rPr>
        <w:t> </w:t>
      </w:r>
      <w:r>
        <w:rPr/>
        <w:t>A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diffi- culties</w:t>
      </w:r>
      <w:r>
        <w:rPr>
          <w:spacing w:val="-16"/>
        </w:rPr>
        <w:t> </w:t>
      </w:r>
      <w:r>
        <w:rPr/>
        <w:t>were</w:t>
      </w:r>
      <w:r>
        <w:rPr>
          <w:spacing w:val="-16"/>
        </w:rPr>
        <w:t> </w:t>
      </w:r>
      <w:r>
        <w:rPr/>
        <w:t>encountered.</w:t>
      </w:r>
      <w:r>
        <w:rPr>
          <w:spacing w:val="14"/>
        </w:rPr>
        <w:t> </w:t>
      </w:r>
      <w:r>
        <w:rPr/>
        <w:t>An</w:t>
      </w:r>
      <w:r>
        <w:rPr>
          <w:spacing w:val="-16"/>
        </w:rPr>
        <w:t> </w:t>
      </w:r>
      <w:r>
        <w:rPr/>
        <w:t>expected</w:t>
      </w:r>
      <w:r>
        <w:rPr>
          <w:spacing w:val="-16"/>
        </w:rPr>
        <w:t> </w:t>
      </w:r>
      <w:r>
        <w:rPr/>
        <w:t>one</w:t>
      </w:r>
      <w:r>
        <w:rPr>
          <w:spacing w:val="-16"/>
        </w:rPr>
        <w:t> </w:t>
      </w:r>
      <w:r>
        <w:rPr/>
        <w:t>was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need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treat</w:t>
      </w:r>
      <w:r>
        <w:rPr>
          <w:spacing w:val="-16"/>
        </w:rPr>
        <w:t> </w:t>
      </w:r>
      <w:r>
        <w:rPr/>
        <w:t>orders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 general theory; much less expected was the need to give up defining bisimu- lations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terms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spans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functional</w:t>
      </w:r>
      <w:r>
        <w:rPr>
          <w:spacing w:val="-12"/>
        </w:rPr>
        <w:t> </w:t>
      </w:r>
      <w:r>
        <w:rPr/>
        <w:t>bisimulations,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move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relational view.</w:t>
      </w:r>
      <w:r>
        <w:rPr>
          <w:spacing w:val="12"/>
        </w:rPr>
        <w:t> </w:t>
      </w:r>
      <w:r>
        <w:rPr/>
        <w:t>Even</w:t>
      </w:r>
      <w:r>
        <w:rPr>
          <w:spacing w:val="-14"/>
        </w:rPr>
        <w:t> </w:t>
      </w:r>
      <w:r>
        <w:rPr/>
        <w:t>so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outcome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not</w:t>
      </w:r>
      <w:r>
        <w:rPr>
          <w:spacing w:val="-15"/>
        </w:rPr>
        <w:t> </w:t>
      </w:r>
      <w:r>
        <w:rPr/>
        <w:t>yet</w:t>
      </w:r>
      <w:r>
        <w:rPr>
          <w:spacing w:val="-14"/>
        </w:rPr>
        <w:t> </w:t>
      </w:r>
      <w:r>
        <w:rPr/>
        <w:t>satisfactory</w:t>
      </w:r>
      <w:r>
        <w:rPr>
          <w:spacing w:val="-15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well-known</w:t>
      </w:r>
      <w:r>
        <w:rPr>
          <w:spacing w:val="-14"/>
        </w:rPr>
        <w:t> </w:t>
      </w:r>
      <w:r>
        <w:rPr/>
        <w:t>diffi- culties</w:t>
      </w:r>
      <w:r>
        <w:rPr>
          <w:spacing w:val="-10"/>
        </w:rPr>
        <w:t> </w:t>
      </w:r>
      <w:r>
        <w:rPr/>
        <w:t>involved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prebisimulations. Our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compared</w:t>
      </w:r>
      <w:r>
        <w:rPr>
          <w:spacing w:val="-10"/>
        </w:rPr>
        <w:t> </w:t>
      </w:r>
      <w:r>
        <w:rPr/>
        <w:t>to,</w:t>
      </w:r>
      <w:r>
        <w:rPr>
          <w:spacing w:val="-10"/>
        </w:rPr>
        <w:t> </w:t>
      </w:r>
      <w:r>
        <w:rPr/>
        <w:t>e.g.,</w:t>
      </w:r>
      <w:r>
        <w:rPr>
          <w:spacing w:val="-10"/>
        </w:rPr>
        <w:t> </w:t>
      </w:r>
      <w:r>
        <w:rPr/>
        <w:t>that of [2].</w:t>
      </w:r>
      <w:r>
        <w:rPr>
          <w:spacing w:val="40"/>
        </w:rPr>
        <w:t> </w:t>
      </w:r>
      <w:r>
        <w:rPr/>
        <w:t>The principal difference is that we aim, following [9], at a </w:t>
      </w:r>
      <w:r>
        <w:rPr/>
        <w:t>conceptual overview of the area using appropriate categorical tools.</w:t>
      </w:r>
    </w:p>
    <w:p>
      <w:pPr>
        <w:pStyle w:val="BodyText"/>
        <w:spacing w:line="206" w:lineRule="auto" w:before="2"/>
        <w:ind w:right="188" w:firstLine="351"/>
      </w:pPr>
      <w:r>
        <w:rPr/>
        <w:t>The main idea of [9] is to represent rules for operational semantics by a natural transformation:</w:t>
      </w:r>
    </w:p>
    <w:p>
      <w:pPr>
        <w:spacing w:before="228"/>
        <w:ind w:left="722" w:right="476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ρ</w:t>
      </w:r>
      <w:r>
        <w:rPr>
          <w:rFonts w:ascii="Georgia" w:hAnsi="Georgia"/>
          <w:i/>
          <w:spacing w:val="3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Σ(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9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×</w:t>
      </w:r>
      <w:r>
        <w:rPr>
          <w:rFonts w:ascii="DejaVu Sans" w:hAnsi="DejaVu Sans"/>
          <w:i/>
          <w:spacing w:val="-28"/>
          <w:w w:val="105"/>
          <w:sz w:val="24"/>
        </w:rPr>
        <w:t> </w:t>
      </w:r>
      <w:r>
        <w:rPr>
          <w:rFonts w:ascii="Georgia" w:hAnsi="Georgia"/>
          <w:i/>
          <w:spacing w:val="9"/>
          <w:w w:val="105"/>
          <w:sz w:val="24"/>
        </w:rPr>
        <w:t>BX</w:t>
      </w:r>
      <w:r>
        <w:rPr>
          <w:spacing w:val="9"/>
          <w:w w:val="105"/>
          <w:sz w:val="24"/>
        </w:rPr>
        <w:t>)</w:t>
      </w:r>
      <w:r>
        <w:rPr>
          <w:spacing w:val="-16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→</w:t>
      </w:r>
      <w:r>
        <w:rPr>
          <w:rFonts w:ascii="DejaVu Sans" w:hAnsi="DejaVu Sans"/>
          <w:i/>
          <w:spacing w:val="-15"/>
          <w:w w:val="105"/>
          <w:sz w:val="24"/>
        </w:rPr>
        <w:t> </w:t>
      </w:r>
      <w:r>
        <w:rPr>
          <w:rFonts w:ascii="Georgia" w:hAnsi="Georgia"/>
          <w:i/>
          <w:spacing w:val="9"/>
          <w:w w:val="105"/>
          <w:sz w:val="24"/>
        </w:rPr>
        <w:t>BTX</w:t>
      </w:r>
    </w:p>
    <w:p>
      <w:pPr>
        <w:pStyle w:val="BodyText"/>
        <w:spacing w:line="206" w:lineRule="auto" w:before="258"/>
        <w:ind w:right="188"/>
      </w:pPr>
      <w:r>
        <w:rPr/>
        <w:t>where Σ is the signature functor associated to an algebraic signature of the same</w:t>
      </w:r>
      <w:r>
        <w:rPr>
          <w:spacing w:val="-2"/>
        </w:rPr>
        <w:t> </w:t>
      </w:r>
      <w:r>
        <w:rPr/>
        <w:t>name,</w:t>
      </w:r>
      <w:r>
        <w:rPr>
          <w:spacing w:val="-2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0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behaviour</w:t>
      </w:r>
      <w:r>
        <w:rPr>
          <w:spacing w:val="-2"/>
        </w:rPr>
        <w:t> </w:t>
      </w:r>
      <w:r>
        <w:rPr/>
        <w:t>functor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term</w:t>
      </w:r>
      <w:r>
        <w:rPr>
          <w:spacing w:val="-2"/>
        </w:rPr>
        <w:t> </w:t>
      </w:r>
      <w:r>
        <w:rPr/>
        <w:t>monad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to Σ.</w:t>
      </w:r>
      <w:r>
        <w:rPr>
          <w:spacing w:val="24"/>
        </w:rPr>
        <w:t> </w:t>
      </w:r>
      <w:r>
        <w:rPr/>
        <w:t>For</w:t>
      </w:r>
      <w:r>
        <w:rPr>
          <w:spacing w:val="-6"/>
        </w:rPr>
        <w:t> </w:t>
      </w:r>
      <w:r>
        <w:rPr/>
        <w:t>suitable</w:t>
      </w:r>
      <w:r>
        <w:rPr>
          <w:spacing w:val="-5"/>
        </w:rPr>
        <w:t> </w:t>
      </w:r>
      <w:r>
        <w:rPr/>
        <w:t>choices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category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sets,</w:t>
      </w:r>
      <w:r>
        <w:rPr>
          <w:spacing w:val="-5"/>
        </w:rPr>
        <w:t> </w:t>
      </w:r>
      <w:r>
        <w:rPr/>
        <w:t>image-finite</w:t>
      </w:r>
      <w:r>
        <w:rPr>
          <w:spacing w:val="-5"/>
        </w:rPr>
        <w:t> </w:t>
      </w:r>
      <w:r>
        <w:rPr/>
        <w:t>sets</w:t>
      </w:r>
      <w:r>
        <w:rPr>
          <w:spacing w:val="-5"/>
        </w:rPr>
        <w:t> </w:t>
      </w:r>
      <w:r>
        <w:rPr/>
        <w:t>of rules in GSOS format yield such natural transformations.</w:t>
      </w:r>
    </w:p>
    <w:p>
      <w:pPr>
        <w:pStyle w:val="BodyText"/>
        <w:spacing w:line="314" w:lineRule="exact"/>
        <w:ind w:left="808"/>
      </w:pPr>
      <w:r>
        <w:rPr/>
        <w:t>Models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rules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2"/>
        </w:rPr>
        <w:t>bialgebras</w:t>
      </w:r>
    </w:p>
    <w:p>
      <w:pPr>
        <w:spacing w:before="204"/>
        <w:ind w:left="722" w:right="464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9504">
                <wp:simplePos x="0" y="0"/>
                <wp:positionH relativeFrom="page">
                  <wp:posOffset>4010875</wp:posOffset>
                </wp:positionH>
                <wp:positionV relativeFrom="paragraph">
                  <wp:posOffset>143819</wp:posOffset>
                </wp:positionV>
                <wp:extent cx="55880" cy="10160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58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816986pt;margin-top:11.324357pt;width:4.4pt;height:8pt;mso-position-horizontal-relative:page;mso-position-vertical-relative:paragraph;z-index:-15806976" type="#_x0000_t202" id="docshape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6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4"/>
        </w:rPr>
        <w:t>Σ</w:t>
      </w:r>
      <w:r>
        <w:rPr>
          <w:rFonts w:ascii="Georgia" w:hAnsi="Georgia"/>
          <w:i/>
          <w:w w:val="115"/>
          <w:sz w:val="24"/>
        </w:rPr>
        <w:t>X</w:t>
      </w:r>
      <w:r>
        <w:rPr>
          <w:rFonts w:ascii="Georgia" w:hAnsi="Georgia"/>
          <w:i/>
          <w:spacing w:val="9"/>
          <w:w w:val="115"/>
          <w:sz w:val="24"/>
        </w:rPr>
        <w:t> </w:t>
      </w:r>
      <w:r>
        <w:rPr>
          <w:rFonts w:ascii="DejaVu Sans" w:hAnsi="DejaVu Sans"/>
          <w:i/>
          <w:spacing w:val="-174"/>
          <w:w w:val="117"/>
          <w:sz w:val="24"/>
        </w:rPr>
        <w:t>→</w:t>
      </w:r>
      <w:r>
        <w:rPr>
          <w:rFonts w:ascii="Georgia" w:hAnsi="Georgia"/>
          <w:i/>
          <w:w w:val="112"/>
          <w:position w:val="14"/>
          <w:sz w:val="16"/>
        </w:rPr>
        <w:t>α</w:t>
      </w:r>
      <w:r>
        <w:rPr>
          <w:rFonts w:ascii="Georgia" w:hAnsi="Georgia"/>
          <w:i/>
          <w:spacing w:val="79"/>
          <w:w w:val="115"/>
          <w:position w:val="14"/>
          <w:sz w:val="16"/>
        </w:rPr>
        <w:t> </w:t>
      </w:r>
      <w:r>
        <w:rPr>
          <w:rFonts w:ascii="Georgia" w:hAnsi="Georgia"/>
          <w:i/>
          <w:w w:val="115"/>
          <w:sz w:val="24"/>
        </w:rPr>
        <w:t>X</w:t>
      </w:r>
      <w:r>
        <w:rPr>
          <w:rFonts w:ascii="Georgia" w:hAnsi="Georgia"/>
          <w:i/>
          <w:spacing w:val="13"/>
          <w:w w:val="115"/>
          <w:sz w:val="24"/>
        </w:rPr>
        <w:t> </w:t>
      </w:r>
      <w:r>
        <w:rPr>
          <w:rFonts w:ascii="DejaVu Sans" w:hAnsi="DejaVu Sans"/>
          <w:i/>
          <w:w w:val="115"/>
          <w:sz w:val="24"/>
        </w:rPr>
        <w:t>→</w:t>
      </w:r>
      <w:r>
        <w:rPr>
          <w:rFonts w:ascii="DejaVu Sans" w:hAnsi="DejaVu Sans"/>
          <w:i/>
          <w:spacing w:val="-22"/>
          <w:w w:val="115"/>
          <w:sz w:val="24"/>
        </w:rPr>
        <w:t> </w:t>
      </w:r>
      <w:r>
        <w:rPr>
          <w:rFonts w:ascii="Georgia" w:hAnsi="Georgia"/>
          <w:i/>
          <w:spacing w:val="6"/>
          <w:w w:val="115"/>
          <w:sz w:val="24"/>
        </w:rPr>
        <w:t>BX</w:t>
      </w:r>
    </w:p>
    <w:p>
      <w:pPr>
        <w:pStyle w:val="BodyText"/>
        <w:spacing w:line="310" w:lineRule="exact" w:before="221"/>
        <w:jc w:val="left"/>
      </w:pPr>
      <w:r>
        <w:rPr/>
        <w:t>satisfying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suitable</w:t>
      </w:r>
      <w:r>
        <w:rPr>
          <w:spacing w:val="-3"/>
        </w:rPr>
        <w:t> </w:t>
      </w:r>
      <w:r>
        <w:rPr/>
        <w:t>pentagonal</w:t>
      </w:r>
      <w:r>
        <w:rPr>
          <w:spacing w:val="-3"/>
        </w:rPr>
        <w:t> </w:t>
      </w:r>
      <w:r>
        <w:rPr/>
        <w:t>condition.</w:t>
      </w:r>
      <w:r>
        <w:rPr>
          <w:spacing w:val="28"/>
        </w:rPr>
        <w:t> </w:t>
      </w:r>
      <w:r>
        <w:rPr/>
        <w:t>The</w:t>
      </w:r>
      <w:r>
        <w:rPr>
          <w:spacing w:val="-3"/>
        </w:rPr>
        <w:t> </w:t>
      </w:r>
      <w:r>
        <w:rPr/>
        <w:t>category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models</w:t>
      </w:r>
      <w:r>
        <w:rPr>
          <w:spacing w:val="-3"/>
        </w:rPr>
        <w:t> </w:t>
      </w:r>
      <w:r>
        <w:rPr>
          <w:spacing w:val="-5"/>
        </w:rPr>
        <w:t>has</w:t>
      </w:r>
    </w:p>
    <w:p>
      <w:pPr>
        <w:pStyle w:val="BodyText"/>
        <w:spacing w:line="388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0016">
                <wp:simplePos x="0" y="0"/>
                <wp:positionH relativeFrom="page">
                  <wp:posOffset>5351424</wp:posOffset>
                </wp:positionH>
                <wp:positionV relativeFrom="paragraph">
                  <wp:posOffset>96471</wp:posOffset>
                </wp:positionV>
                <wp:extent cx="116205" cy="15240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1162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372009pt;margin-top:7.596169pt;width:9.15pt;height:12pt;mso-position-horizontal-relative:page;mso-position-vertical-relative:paragraph;z-index:-15806464" type="#_x0000_t202" id="docshape3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0528">
                <wp:simplePos x="0" y="0"/>
                <wp:positionH relativeFrom="page">
                  <wp:posOffset>2862376</wp:posOffset>
                </wp:positionH>
                <wp:positionV relativeFrom="paragraph">
                  <wp:posOffset>219315</wp:posOffset>
                </wp:positionV>
                <wp:extent cx="55880" cy="10160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58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384003pt;margin-top:17.268919pt;width:4.4pt;height:8pt;mso-position-horizontal-relative:page;mso-position-vertical-relative:paragraph;z-index:-15805952" type="#_x0000_t202" id="docshape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6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 initial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consisting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programming language</w:t>
      </w:r>
      <w:r>
        <w:rPr>
          <w:spacing w:val="1"/>
        </w:rPr>
        <w:t> </w:t>
      </w:r>
      <w:r>
        <w:rPr/>
        <w:t>Σ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0"/>
        </w:rPr>
        <w:t> </w:t>
      </w:r>
      <w:r>
        <w:rPr>
          <w:rFonts w:ascii="DejaVu Sans" w:hAnsi="DejaVu Sans"/>
          <w:i/>
          <w:spacing w:val="-124"/>
          <w:w w:val="79"/>
          <w:position w:val="7"/>
        </w:rPr>
        <w:t>∼</w:t>
      </w:r>
      <w:r>
        <w:rPr>
          <w:rFonts w:ascii="Georgia" w:hAnsi="Georgia"/>
          <w:i/>
          <w:w w:val="120"/>
          <w:position w:val="20"/>
          <w:sz w:val="16"/>
        </w:rPr>
        <w:t>ι</w:t>
      </w:r>
      <w:r>
        <w:rPr>
          <w:rFonts w:ascii="Georgia" w:hAnsi="Georgia"/>
          <w:i/>
          <w:spacing w:val="74"/>
          <w:w w:val="150"/>
          <w:position w:val="20"/>
          <w:sz w:val="16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2"/>
        </w:rPr>
        <w:t> </w:t>
      </w:r>
      <w:r>
        <w:rPr/>
        <w:t>and its</w:t>
      </w:r>
      <w:r>
        <w:rPr>
          <w:spacing w:val="1"/>
        </w:rPr>
        <w:t> </w:t>
      </w:r>
      <w:r>
        <w:rPr>
          <w:spacing w:val="-5"/>
        </w:rPr>
        <w:t>op-</w:t>
      </w:r>
    </w:p>
    <w:p>
      <w:pPr>
        <w:pStyle w:val="BodyText"/>
        <w:spacing w:line="289" w:lineRule="exact"/>
        <w:jc w:val="left"/>
      </w:pPr>
      <w:r>
        <w:rPr>
          <w:w w:val="105"/>
        </w:rPr>
        <w:t>erational</w:t>
      </w:r>
      <w:r>
        <w:rPr>
          <w:spacing w:val="-19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21"/>
          <w:w w:val="105"/>
        </w:rPr>
        <w:t> </w:t>
      </w:r>
      <w:r>
        <w:rPr>
          <w:rFonts w:ascii="Georgia" w:hAnsi="Georgia"/>
          <w:i/>
          <w:w w:val="105"/>
        </w:rPr>
        <w:t>BL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Every</w:t>
      </w:r>
      <w:r>
        <w:rPr>
          <w:spacing w:val="-19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gives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adequate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compositional</w:t>
      </w:r>
    </w:p>
    <w:p>
      <w:pPr>
        <w:pStyle w:val="BodyText"/>
        <w:spacing w:before="10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146672</wp:posOffset>
                </wp:positionV>
                <wp:extent cx="455930" cy="508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11.549pt;width:35.865pt;height:.398pt;mso-position-horizontal-relative:page;mso-position-vertical-relative:paragraph;z-index:-15728640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0" w:lineRule="exact" w:before="0"/>
        <w:ind w:left="45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66"/>
          <w:w w:val="150"/>
          <w:position w:val="7"/>
          <w:sz w:val="14"/>
        </w:rPr>
        <w:t> </w:t>
      </w:r>
      <w:hyperlink r:id="rId7">
        <w:r>
          <w:rPr>
            <w:rFonts w:ascii="MathJax_Main"/>
            <w:spacing w:val="-2"/>
            <w:sz w:val="20"/>
          </w:rPr>
          <w:t>Email:</w:t>
        </w:r>
        <w:r>
          <w:rPr>
            <w:rFonts w:ascii="LM Mono 10"/>
            <w:spacing w:val="-2"/>
            <w:sz w:val="20"/>
          </w:rPr>
          <w:t>gdp@dcs.ed.ac.uk</w:t>
        </w:r>
      </w:hyperlink>
    </w:p>
    <w:p>
      <w:pPr>
        <w:spacing w:line="274" w:lineRule="exact" w:before="0"/>
        <w:ind w:left="45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75"/>
          <w:position w:val="7"/>
          <w:sz w:val="14"/>
        </w:rPr>
        <w:t> </w:t>
      </w:r>
      <w:r>
        <w:rPr>
          <w:rFonts w:ascii="MathJax_Main"/>
          <w:sz w:val="20"/>
        </w:rPr>
        <w:t>This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work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z w:val="20"/>
        </w:rPr>
        <w:t>has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been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z w:val="20"/>
        </w:rPr>
        <w:t>done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with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support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z w:val="20"/>
        </w:rPr>
        <w:t>of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EPSRC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grant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z w:val="20"/>
        </w:rPr>
        <w:t>GR/M56333:</w:t>
      </w:r>
      <w:r>
        <w:rPr>
          <w:rFonts w:ascii="MathJax_Main"/>
          <w:spacing w:val="31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pacing w:val="-2"/>
          <w:sz w:val="20"/>
        </w:rPr>
        <w:t>Structure</w:t>
      </w:r>
    </w:p>
    <w:p>
      <w:pPr>
        <w:spacing w:before="4"/>
        <w:ind w:left="457" w:right="0" w:firstLine="0"/>
        <w:jc w:val="left"/>
        <w:rPr>
          <w:rFonts w:ascii="MathJax_Main"/>
          <w:sz w:val="20"/>
        </w:rPr>
      </w:pPr>
      <w:r>
        <w:rPr>
          <w:rFonts w:ascii="MathJax_Main"/>
          <w:sz w:val="20"/>
        </w:rPr>
        <w:t>of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Programming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z w:val="20"/>
        </w:rPr>
        <w:t>Languages:</w:t>
      </w:r>
      <w:r>
        <w:rPr>
          <w:rFonts w:ascii="MathJax_Main"/>
          <w:spacing w:val="28"/>
          <w:sz w:val="20"/>
        </w:rPr>
        <w:t> </w:t>
      </w:r>
      <w:r>
        <w:rPr>
          <w:rFonts w:ascii="MathJax_Main"/>
          <w:sz w:val="20"/>
        </w:rPr>
        <w:t>Syntax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z w:val="20"/>
        </w:rPr>
        <w:t>and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pacing w:val="-2"/>
          <w:sz w:val="20"/>
        </w:rPr>
        <w:t>Semantics.</w:t>
      </w:r>
    </w:p>
    <w:p>
      <w:pPr>
        <w:spacing w:before="11"/>
        <w:ind w:left="1369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DejaVu Sans" w:hAnsi="DejaVu Sans"/>
          <w:i/>
          <w:spacing w:val="-158"/>
          <w:w w:val="94"/>
          <w:sz w:val="22"/>
        </w:rPr>
        <w:t>◯</w:t>
      </w:r>
      <w:r>
        <w:rPr>
          <w:rFonts w:ascii="MathJax_Main" w:hAnsi="MathJax_Main"/>
          <w:w w:val="105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9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17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18"/>
          <w:sz w:val="22"/>
        </w:rPr>
        <w:t> </w:t>
      </w:r>
      <w:r>
        <w:rPr>
          <w:rFonts w:ascii="Times New Roman" w:hAnsi="Times New Roman"/>
          <w:i/>
          <w:position w:val="1"/>
          <w:sz w:val="16"/>
        </w:rPr>
        <w:t>Open</w:t>
      </w:r>
      <w:r>
        <w:rPr>
          <w:rFonts w:ascii="Times New Roman" w:hAnsi="Times New Roman"/>
          <w:i/>
          <w:spacing w:val="-4"/>
          <w:position w:val="1"/>
          <w:sz w:val="16"/>
        </w:rPr>
        <w:t> </w:t>
      </w:r>
      <w:r>
        <w:rPr>
          <w:rFonts w:ascii="Times New Roman" w:hAnsi="Times New Roman"/>
          <w:i/>
          <w:position w:val="1"/>
          <w:sz w:val="16"/>
        </w:rPr>
        <w:t>access</w:t>
      </w:r>
      <w:r>
        <w:rPr>
          <w:rFonts w:ascii="Times New Roman" w:hAnsi="Times New Roman"/>
          <w:i/>
          <w:spacing w:val="-10"/>
          <w:position w:val="1"/>
          <w:sz w:val="16"/>
        </w:rPr>
        <w:t> </w:t>
      </w:r>
      <w:r>
        <w:rPr>
          <w:rFonts w:ascii="Times New Roman" w:hAnsi="Times New Roman"/>
          <w:i/>
          <w:position w:val="1"/>
          <w:sz w:val="16"/>
        </w:rPr>
        <w:t>under</w:t>
      </w:r>
      <w:r>
        <w:rPr>
          <w:rFonts w:ascii="Times New Roman" w:hAnsi="Times New Roman"/>
          <w:i/>
          <w:spacing w:val="-6"/>
          <w:position w:val="1"/>
          <w:sz w:val="16"/>
        </w:rPr>
        <w:t> </w:t>
      </w:r>
      <w:hyperlink r:id="rId8">
        <w:r>
          <w:rPr>
            <w:rFonts w:ascii="Times New Roman" w:hAnsi="Times New Roman"/>
            <w:i/>
            <w:color w:val="0000FF"/>
            <w:position w:val="1"/>
            <w:sz w:val="16"/>
          </w:rPr>
          <w:t>CC</w:t>
        </w:r>
        <w:r>
          <w:rPr>
            <w:rFonts w:ascii="Times New Roman" w:hAnsi="Times New Roman"/>
            <w:i/>
            <w:color w:val="0000FF"/>
            <w:spacing w:val="-7"/>
            <w:position w:val="1"/>
            <w:sz w:val="16"/>
          </w:rPr>
          <w:t> </w:t>
        </w:r>
        <w:r>
          <w:rPr>
            <w:rFonts w:ascii="Times New Roman" w:hAnsi="Times New Roman"/>
            <w:i/>
            <w:color w:val="0000FF"/>
            <w:position w:val="1"/>
            <w:sz w:val="16"/>
          </w:rPr>
          <w:t>BY-NC-ND</w:t>
        </w:r>
        <w:r>
          <w:rPr>
            <w:rFonts w:ascii="Times New Roman" w:hAnsi="Times New Roman"/>
            <w:i/>
            <w:color w:val="0000FF"/>
            <w:spacing w:val="-5"/>
            <w:position w:val="1"/>
            <w:sz w:val="16"/>
          </w:rPr>
          <w:t> </w:t>
        </w:r>
        <w:r>
          <w:rPr>
            <w:rFonts w:ascii="Times New Roman" w:hAnsi="Times New Roman"/>
            <w:i/>
            <w:color w:val="0000FF"/>
            <w:spacing w:val="-2"/>
            <w:position w:val="1"/>
            <w:sz w:val="16"/>
          </w:rPr>
          <w:t>license</w:t>
        </w:r>
      </w:hyperlink>
      <w:r>
        <w:rPr>
          <w:rFonts w:ascii="Times New Roman" w:hAnsi="Times New Roman"/>
          <w:i/>
          <w:color w:val="0000FF"/>
          <w:spacing w:val="-2"/>
          <w:position w:val="1"/>
          <w:sz w:val="16"/>
        </w:rPr>
        <w:t>.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footerReference w:type="default" r:id="rId5"/>
          <w:type w:val="continuous"/>
          <w:pgSz w:w="11900" w:h="16840"/>
          <w:pgMar w:header="0" w:footer="848" w:top="760" w:bottom="1040" w:left="1680" w:right="1680"/>
          <w:pgNumType w:start="285"/>
        </w:sectPr>
      </w:pPr>
    </w:p>
    <w:p>
      <w:pPr>
        <w:pStyle w:val="BodyText"/>
        <w:spacing w:before="1"/>
        <w:ind w:left="0"/>
        <w:jc w:val="left"/>
        <w:rPr>
          <w:rFonts w:ascii="Times New Roman"/>
          <w:i/>
        </w:rPr>
      </w:pPr>
    </w:p>
    <w:p>
      <w:pPr>
        <w:pStyle w:val="BodyText"/>
        <w:spacing w:line="310" w:lineRule="exact"/>
        <w:jc w:val="left"/>
      </w:pPr>
      <w:r>
        <w:rPr/>
        <w:t>denotational semantics</w:t>
      </w:r>
      <w:r>
        <w:rPr>
          <w:spacing w:val="1"/>
        </w:rPr>
        <w:t> </w:t>
      </w:r>
      <w:r>
        <w:rPr/>
        <w:t>for the</w:t>
      </w:r>
      <w:r>
        <w:rPr>
          <w:spacing w:val="1"/>
        </w:rPr>
        <w:t> </w:t>
      </w:r>
      <w:r>
        <w:rPr/>
        <w:t>language</w:t>
      </w:r>
      <w:r>
        <w:rPr>
          <w:spacing w:val="-2"/>
        </w:rPr>
        <w:t> </w:t>
      </w:r>
      <w:r>
        <w:rPr>
          <w:rFonts w:ascii="Georgia"/>
          <w:i/>
        </w:rPr>
        <w:t>L</w:t>
      </w:r>
      <w:r>
        <w:rPr/>
        <w:t>.</w:t>
      </w:r>
      <w:r>
        <w:rPr>
          <w:spacing w:val="38"/>
        </w:rPr>
        <w:t> </w:t>
      </w:r>
      <w:r>
        <w:rPr/>
        <w:t>Suppose</w:t>
      </w:r>
      <w:r>
        <w:rPr>
          <w:spacing w:val="1"/>
        </w:rPr>
        <w:t> </w:t>
      </w:r>
      <w:r>
        <w:rPr/>
        <w:t>now that</w:t>
      </w:r>
      <w:r>
        <w:rPr>
          <w:spacing w:val="1"/>
        </w:rPr>
        <w:t> </w:t>
      </w:r>
      <w:r>
        <w:rPr/>
        <w:t>the final</w:t>
      </w:r>
      <w:r>
        <w:rPr>
          <w:spacing w:val="1"/>
        </w:rPr>
        <w:t> </w:t>
      </w:r>
      <w:r>
        <w:rPr>
          <w:spacing w:val="-2"/>
        </w:rPr>
        <w:t>coal-</w:t>
      </w:r>
    </w:p>
    <w:p>
      <w:pPr>
        <w:spacing w:line="103" w:lineRule="exact" w:before="0"/>
        <w:ind w:left="1484" w:right="0" w:firstLine="0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1040">
                <wp:simplePos x="0" y="0"/>
                <wp:positionH relativeFrom="page">
                  <wp:posOffset>1982889</wp:posOffset>
                </wp:positionH>
                <wp:positionV relativeFrom="paragraph">
                  <wp:posOffset>44425</wp:posOffset>
                </wp:positionV>
                <wp:extent cx="26670" cy="15240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2667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55"/>
                                <w:w w:val="90"/>
                                <w:sz w:val="24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132996pt;margin-top:3.498078pt;width:2.1pt;height:12pt;mso-position-horizontal-relative:page;mso-position-vertical-relative:paragraph;z-index:-15805440" type="#_x0000_t202" id="docshape8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4"/>
                        </w:rPr>
                      </w:pPr>
                      <w:r>
                        <w:rPr>
                          <w:rFonts w:ascii="DejaVu Sans"/>
                          <w:i/>
                          <w:spacing w:val="-155"/>
                          <w:w w:val="90"/>
                          <w:sz w:val="24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16"/>
        </w:rPr>
        <w:t>σ</w:t>
      </w:r>
    </w:p>
    <w:p>
      <w:pPr>
        <w:pStyle w:val="BodyText"/>
        <w:spacing w:line="256" w:lineRule="exact"/>
        <w:jc w:val="left"/>
      </w:pPr>
      <w:r>
        <w:rPr>
          <w:position w:val="1"/>
        </w:rPr>
        <w:t>gebra</w:t>
      </w:r>
      <w:r>
        <w:rPr>
          <w:spacing w:val="9"/>
          <w:position w:val="1"/>
        </w:rPr>
        <w:t> </w:t>
      </w:r>
      <w:r>
        <w:rPr>
          <w:rFonts w:ascii="Georgia" w:hAnsi="Georgia"/>
          <w:i/>
          <w:position w:val="1"/>
        </w:rPr>
        <w:t>M</w:t>
      </w:r>
      <w:r>
        <w:rPr>
          <w:rFonts w:ascii="Georgia" w:hAnsi="Georgia"/>
          <w:i/>
          <w:spacing w:val="51"/>
          <w:position w:val="1"/>
        </w:rPr>
        <w:t> </w:t>
      </w:r>
      <w:r>
        <w:rPr/>
        <w:t>=</w:t>
      </w:r>
      <w:r>
        <w:rPr>
          <w:spacing w:val="7"/>
        </w:rPr>
        <w:t> </w:t>
      </w:r>
      <w:r>
        <w:rPr>
          <w:rFonts w:ascii="Georgia" w:hAnsi="Georgia"/>
          <w:i/>
          <w:position w:val="1"/>
        </w:rPr>
        <w:t>BM</w:t>
      </w:r>
      <w:r>
        <w:rPr>
          <w:rFonts w:ascii="Georgia" w:hAnsi="Georgia"/>
          <w:i/>
          <w:spacing w:val="54"/>
          <w:position w:val="1"/>
        </w:rPr>
        <w:t> </w:t>
      </w:r>
      <w:r>
        <w:rPr>
          <w:position w:val="1"/>
        </w:rPr>
        <w:t>exists;</w:t>
      </w:r>
      <w:r>
        <w:rPr>
          <w:spacing w:val="15"/>
          <w:position w:val="1"/>
        </w:rPr>
        <w:t> </w:t>
      </w:r>
      <w:r>
        <w:rPr>
          <w:position w:val="1"/>
        </w:rPr>
        <w:t>it</w:t>
      </w:r>
      <w:r>
        <w:rPr>
          <w:spacing w:val="9"/>
          <w:position w:val="1"/>
        </w:rPr>
        <w:t> </w:t>
      </w:r>
      <w:r>
        <w:rPr>
          <w:position w:val="1"/>
        </w:rPr>
        <w:t>can</w:t>
      </w:r>
      <w:r>
        <w:rPr>
          <w:spacing w:val="9"/>
          <w:position w:val="1"/>
        </w:rPr>
        <w:t> </w:t>
      </w:r>
      <w:r>
        <w:rPr>
          <w:position w:val="1"/>
        </w:rPr>
        <w:t>be</w:t>
      </w:r>
      <w:r>
        <w:rPr>
          <w:spacing w:val="9"/>
          <w:position w:val="1"/>
        </w:rPr>
        <w:t> </w:t>
      </w:r>
      <w:r>
        <w:rPr>
          <w:position w:val="1"/>
        </w:rPr>
        <w:t>thought</w:t>
      </w:r>
      <w:r>
        <w:rPr>
          <w:spacing w:val="9"/>
          <w:position w:val="1"/>
        </w:rPr>
        <w:t> </w:t>
      </w:r>
      <w:r>
        <w:rPr>
          <w:position w:val="1"/>
        </w:rPr>
        <w:t>of</w:t>
      </w:r>
      <w:r>
        <w:rPr>
          <w:spacing w:val="9"/>
          <w:position w:val="1"/>
        </w:rPr>
        <w:t> </w:t>
      </w:r>
      <w:r>
        <w:rPr>
          <w:position w:val="1"/>
        </w:rPr>
        <w:t>as</w:t>
      </w:r>
      <w:r>
        <w:rPr>
          <w:spacing w:val="9"/>
          <w:position w:val="1"/>
        </w:rPr>
        <w:t> </w:t>
      </w:r>
      <w:r>
        <w:rPr>
          <w:position w:val="1"/>
        </w:rPr>
        <w:t>the</w:t>
      </w:r>
      <w:r>
        <w:rPr>
          <w:spacing w:val="9"/>
          <w:position w:val="1"/>
        </w:rPr>
        <w:t> </w:t>
      </w:r>
      <w:r>
        <w:rPr>
          <w:position w:val="1"/>
        </w:rPr>
        <w:t>solution</w:t>
      </w:r>
      <w:r>
        <w:rPr>
          <w:spacing w:val="9"/>
          <w:position w:val="1"/>
        </w:rPr>
        <w:t> </w:t>
      </w:r>
      <w:r>
        <w:rPr>
          <w:position w:val="1"/>
        </w:rPr>
        <w:t>to</w:t>
      </w:r>
      <w:r>
        <w:rPr>
          <w:spacing w:val="9"/>
          <w:position w:val="1"/>
        </w:rPr>
        <w:t> </w:t>
      </w:r>
      <w:r>
        <w:rPr>
          <w:position w:val="1"/>
        </w:rPr>
        <w:t>the</w:t>
      </w:r>
      <w:r>
        <w:rPr>
          <w:spacing w:val="9"/>
          <w:position w:val="1"/>
        </w:rPr>
        <w:t> </w:t>
      </w:r>
      <w:r>
        <w:rPr>
          <w:spacing w:val="-2"/>
          <w:position w:val="1"/>
        </w:rPr>
        <w:t>“domain</w:t>
      </w:r>
    </w:p>
    <w:p>
      <w:pPr>
        <w:pStyle w:val="BodyText"/>
        <w:spacing w:line="286" w:lineRule="exact"/>
        <w:jc w:val="left"/>
      </w:pPr>
      <w:r>
        <w:rPr>
          <w:position w:val="1"/>
        </w:rPr>
        <w:t>equation”</w:t>
      </w:r>
      <w:r>
        <w:rPr>
          <w:spacing w:val="11"/>
          <w:position w:val="1"/>
        </w:rPr>
        <w:t> </w:t>
      </w:r>
      <w:r>
        <w:rPr>
          <w:rFonts w:ascii="Georgia" w:hAnsi="Georgia"/>
          <w:i/>
          <w:position w:val="1"/>
        </w:rPr>
        <w:t>X</w:t>
      </w:r>
      <w:r>
        <w:rPr>
          <w:rFonts w:ascii="Georgia" w:hAnsi="Georgia"/>
          <w:i/>
          <w:spacing w:val="49"/>
          <w:position w:val="1"/>
        </w:rPr>
        <w:t> </w:t>
      </w:r>
      <w:r>
        <w:rPr>
          <w:rFonts w:ascii="DejaVu Sans" w:hAnsi="DejaVu Sans"/>
          <w:i/>
          <w:spacing w:val="-185"/>
          <w:w w:val="96"/>
          <w:position w:val="8"/>
        </w:rPr>
        <w:t>∼</w:t>
      </w:r>
      <w:r>
        <w:rPr>
          <w:w w:val="103"/>
        </w:rPr>
        <w:t>=</w:t>
      </w:r>
      <w:r>
        <w:rPr>
          <w:spacing w:val="11"/>
        </w:rPr>
        <w:t> </w:t>
      </w:r>
      <w:r>
        <w:rPr>
          <w:rFonts w:ascii="Georgia" w:hAnsi="Georgia"/>
          <w:i/>
          <w:position w:val="1"/>
        </w:rPr>
        <w:t>BX</w:t>
      </w:r>
      <w:r>
        <w:rPr>
          <w:rFonts w:ascii="Georgia" w:hAnsi="Georgia"/>
          <w:i/>
          <w:spacing w:val="51"/>
          <w:position w:val="1"/>
        </w:rPr>
        <w:t> </w:t>
      </w:r>
      <w:r>
        <w:rPr>
          <w:position w:val="1"/>
        </w:rPr>
        <w:t>in</w:t>
      </w:r>
      <w:r>
        <w:rPr>
          <w:spacing w:val="12"/>
          <w:position w:val="1"/>
        </w:rPr>
        <w:t> </w:t>
      </w:r>
      <w:r>
        <w:rPr>
          <w:position w:val="1"/>
        </w:rPr>
        <w:t>the</w:t>
      </w:r>
      <w:r>
        <w:rPr>
          <w:spacing w:val="13"/>
          <w:position w:val="1"/>
        </w:rPr>
        <w:t> </w:t>
      </w:r>
      <w:r>
        <w:rPr>
          <w:position w:val="1"/>
        </w:rPr>
        <w:t>category</w:t>
      </w:r>
      <w:r>
        <w:rPr>
          <w:spacing w:val="12"/>
          <w:position w:val="1"/>
        </w:rPr>
        <w:t> </w:t>
      </w:r>
      <w:r>
        <w:rPr>
          <w:position w:val="1"/>
        </w:rPr>
        <w:t>at</w:t>
      </w:r>
      <w:r>
        <w:rPr>
          <w:spacing w:val="13"/>
          <w:position w:val="1"/>
        </w:rPr>
        <w:t> </w:t>
      </w:r>
      <w:r>
        <w:rPr>
          <w:position w:val="1"/>
        </w:rPr>
        <w:t>hand.</w:t>
      </w:r>
      <w:r>
        <w:rPr>
          <w:spacing w:val="64"/>
          <w:position w:val="1"/>
        </w:rPr>
        <w:t> </w:t>
      </w:r>
      <w:r>
        <w:rPr>
          <w:position w:val="1"/>
        </w:rPr>
        <w:t>Then</w:t>
      </w:r>
      <w:r>
        <w:rPr>
          <w:spacing w:val="12"/>
          <w:position w:val="1"/>
        </w:rPr>
        <w:t> </w:t>
      </w:r>
      <w:r>
        <w:rPr>
          <w:position w:val="1"/>
        </w:rPr>
        <w:t>it</w:t>
      </w:r>
      <w:r>
        <w:rPr>
          <w:spacing w:val="13"/>
          <w:position w:val="1"/>
        </w:rPr>
        <w:t> </w:t>
      </w:r>
      <w:r>
        <w:rPr>
          <w:position w:val="1"/>
        </w:rPr>
        <w:t>automatically</w:t>
      </w:r>
      <w:r>
        <w:rPr>
          <w:spacing w:val="12"/>
          <w:position w:val="1"/>
        </w:rPr>
        <w:t> </w:t>
      </w:r>
      <w:r>
        <w:rPr>
          <w:position w:val="1"/>
        </w:rPr>
        <w:t>gives</w:t>
      </w:r>
      <w:r>
        <w:rPr>
          <w:spacing w:val="13"/>
          <w:position w:val="1"/>
        </w:rPr>
        <w:t> </w:t>
      </w:r>
      <w:r>
        <w:rPr>
          <w:spacing w:val="-10"/>
          <w:position w:val="1"/>
        </w:rPr>
        <w:t>a</w:t>
      </w:r>
    </w:p>
    <w:p>
      <w:pPr>
        <w:pStyle w:val="BodyText"/>
        <w:spacing w:line="322" w:lineRule="exact"/>
        <w:jc w:val="left"/>
      </w:pPr>
      <w:r>
        <w:rPr/>
        <w:t>final</w:t>
      </w:r>
      <w:r>
        <w:rPr>
          <w:spacing w:val="-1"/>
        </w:rPr>
        <w:t> </w:t>
      </w:r>
      <w:r>
        <w:rPr/>
        <w:t>object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incorporates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semantic</w:t>
      </w:r>
      <w:r>
        <w:rPr>
          <w:spacing w:val="-1"/>
        </w:rPr>
        <w:t> </w:t>
      </w:r>
      <w:r>
        <w:rPr/>
        <w:t>algebra</w:t>
      </w:r>
      <w:r>
        <w:rPr>
          <w:spacing w:val="-1"/>
        </w:rPr>
        <w:t> </w:t>
      </w:r>
      <w:r>
        <w:rPr/>
        <w:t>Σ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2"/>
        </w:rPr>
        <w:t> </w:t>
      </w:r>
      <w:r>
        <w:rPr>
          <w:rFonts w:ascii="DejaVu Sans" w:hAnsi="DejaVu Sans"/>
          <w:i/>
          <w:spacing w:val="-174"/>
          <w:w w:val="102"/>
        </w:rPr>
        <w:t>→</w:t>
      </w:r>
      <w:r>
        <w:rPr>
          <w:rFonts w:ascii="Georgia" w:hAnsi="Georgia"/>
          <w:i/>
          <w:w w:val="97"/>
          <w:position w:val="14"/>
          <w:sz w:val="16"/>
        </w:rPr>
        <w:t>α</w:t>
      </w:r>
      <w:r>
        <w:rPr>
          <w:rFonts w:ascii="Georgia" w:hAnsi="Georgia"/>
          <w:i/>
          <w:spacing w:val="73"/>
          <w:w w:val="150"/>
          <w:position w:val="14"/>
          <w:sz w:val="1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33"/>
        </w:rPr>
        <w:t> </w:t>
      </w:r>
      <w:r>
        <w:rPr>
          <w:spacing w:val="-10"/>
        </w:rPr>
        <w:t>.</w:t>
      </w:r>
    </w:p>
    <w:p>
      <w:pPr>
        <w:pStyle w:val="BodyText"/>
        <w:spacing w:line="206" w:lineRule="auto" w:before="9"/>
        <w:ind w:right="188" w:firstLine="351"/>
      </w:pPr>
      <w:r>
        <w:rPr/>
        <w:t>One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model</w:t>
      </w:r>
      <w:r>
        <w:rPr>
          <w:spacing w:val="-16"/>
        </w:rPr>
        <w:t> </w:t>
      </w:r>
      <w:r>
        <w:rPr/>
        <w:t>bisimulation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spans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coalgebra</w:t>
      </w:r>
      <w:r>
        <w:rPr>
          <w:spacing w:val="-16"/>
        </w:rPr>
        <w:t> </w:t>
      </w:r>
      <w:r>
        <w:rPr/>
        <w:t>maps</w:t>
      </w:r>
      <w:r>
        <w:rPr>
          <w:spacing w:val="-16"/>
        </w:rPr>
        <w:t> </w:t>
      </w:r>
      <w:r>
        <w:rPr/>
        <w:t>(first</w:t>
      </w:r>
      <w:r>
        <w:rPr>
          <w:spacing w:val="-16"/>
        </w:rPr>
        <w:t> </w:t>
      </w:r>
      <w:r>
        <w:rPr/>
        <w:t>done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[3]). With this, under mild conditions, one has that the semantics given by the final</w:t>
      </w:r>
      <w:r>
        <w:rPr>
          <w:spacing w:val="-20"/>
        </w:rPr>
        <w:t> </w:t>
      </w:r>
      <w:r>
        <w:rPr/>
        <w:t>coalgebra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fully</w:t>
      </w:r>
      <w:r>
        <w:rPr>
          <w:spacing w:val="-20"/>
        </w:rPr>
        <w:t> </w:t>
      </w:r>
      <w:r>
        <w:rPr/>
        <w:t>abstract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there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greatest</w:t>
      </w:r>
      <w:r>
        <w:rPr>
          <w:spacing w:val="-20"/>
        </w:rPr>
        <w:t> </w:t>
      </w:r>
      <w:r>
        <w:rPr/>
        <w:t>bisimulation</w:t>
      </w:r>
      <w:r>
        <w:rPr>
          <w:spacing w:val="-19"/>
        </w:rPr>
        <w:t> </w:t>
      </w:r>
      <w:r>
        <w:rPr/>
        <w:t>which is a congruence.</w:t>
      </w:r>
      <w:r>
        <w:rPr>
          <w:spacing w:val="40"/>
        </w:rPr>
        <w:t> </w:t>
      </w:r>
      <w:r>
        <w:rPr/>
        <w:t>These conditions are that kernel pairs exist and that weak kernel pairs are preserved by </w:t>
      </w:r>
      <w:r>
        <w:rPr>
          <w:rFonts w:ascii="Georgia"/>
          <w:i/>
        </w:rPr>
        <w:t>B</w:t>
      </w:r>
      <w:r>
        <w:rPr/>
        <w:t>.</w:t>
      </w:r>
    </w:p>
    <w:p>
      <w:pPr>
        <w:pStyle w:val="BodyText"/>
        <w:spacing w:line="206" w:lineRule="auto" w:before="12"/>
        <w:ind w:right="188" w:firstLine="351"/>
      </w:pPr>
      <w:r>
        <w:rPr/>
        <w:t>Turning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recursion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syntax.</w:t>
      </w:r>
      <w:r>
        <w:rPr>
          <w:spacing w:val="25"/>
        </w:rPr>
        <w:t> </w:t>
      </w:r>
      <w:r>
        <w:rPr/>
        <w:t>One</w:t>
      </w:r>
      <w:r>
        <w:rPr>
          <w:spacing w:val="-6"/>
        </w:rPr>
        <w:t> </w:t>
      </w:r>
      <w:r>
        <w:rPr/>
        <w:t>way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be to add </w:t>
      </w:r>
      <w:r>
        <w:rPr>
          <w:rFonts w:ascii="Georgia" w:hAnsi="Georgia"/>
          <w:i/>
        </w:rPr>
        <w:t>µ</w:t>
      </w:r>
      <w:r>
        <w:rPr/>
        <w:t>-terms </w:t>
      </w:r>
      <w:r>
        <w:rPr>
          <w:rFonts w:ascii="Georgia" w:hAnsi="Georgia"/>
          <w:i/>
        </w:rPr>
        <w:t>µx.t</w:t>
      </w:r>
      <w:r>
        <w:rPr>
          <w:rFonts w:ascii="Georgia" w:hAnsi="Georgia"/>
          <w:i/>
          <w:spacing w:val="36"/>
        </w:rPr>
        <w:t> </w:t>
      </w:r>
      <w:r>
        <w:rPr/>
        <w:t>to the usual algebraic terms over a given signature Σ, as in [2].</w:t>
      </w:r>
      <w:r>
        <w:rPr>
          <w:spacing w:val="40"/>
        </w:rPr>
        <w:t> </w:t>
      </w:r>
      <w:r>
        <w:rPr/>
        <w:t>However, taken literally, we would then also have to incorporate an extension of the framework to handle binding operators, as in [5].</w:t>
      </w:r>
      <w:r>
        <w:rPr>
          <w:spacing w:val="40"/>
        </w:rPr>
        <w:t> </w:t>
      </w:r>
      <w:r>
        <w:rPr/>
        <w:t>While that</w:t>
      </w:r>
      <w:r>
        <w:rPr>
          <w:spacing w:val="-14"/>
        </w:rPr>
        <w:t> </w:t>
      </w:r>
      <w:r>
        <w:rPr/>
        <w:t>would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interesting,</w:t>
      </w:r>
      <w:r>
        <w:rPr>
          <w:spacing w:val="-13"/>
        </w:rPr>
        <w:t> </w:t>
      </w:r>
      <w:r>
        <w:rPr/>
        <w:t>it</w:t>
      </w:r>
      <w:r>
        <w:rPr>
          <w:spacing w:val="-14"/>
        </w:rPr>
        <w:t> </w:t>
      </w:r>
      <w:r>
        <w:rPr/>
        <w:t>would</w:t>
      </w:r>
      <w:r>
        <w:rPr>
          <w:spacing w:val="-14"/>
        </w:rPr>
        <w:t> </w:t>
      </w:r>
      <w:r>
        <w:rPr/>
        <w:t>obscure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issues</w:t>
      </w:r>
      <w:r>
        <w:rPr>
          <w:spacing w:val="-14"/>
        </w:rPr>
        <w:t> </w:t>
      </w:r>
      <w:r>
        <w:rPr/>
        <w:t>caused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recursion;</w:t>
      </w:r>
      <w:r>
        <w:rPr>
          <w:spacing w:val="-13"/>
        </w:rPr>
        <w:t> </w:t>
      </w:r>
      <w:r>
        <w:rPr/>
        <w:t>we prefer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infinite</w:t>
      </w:r>
      <w:r>
        <w:rPr>
          <w:spacing w:val="-6"/>
        </w:rPr>
        <w:t> </w:t>
      </w:r>
      <w:r>
        <w:rPr/>
        <w:t>terms,</w:t>
      </w:r>
      <w:r>
        <w:rPr>
          <w:spacing w:val="-6"/>
        </w:rPr>
        <w:t> </w:t>
      </w:r>
      <w:r>
        <w:rPr/>
        <w:t>regarding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Georgia" w:hAnsi="Georgia"/>
          <w:i/>
        </w:rPr>
        <w:t>µ</w:t>
      </w:r>
      <w:r>
        <w:rPr/>
        <w:t>-terms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syntactic</w:t>
      </w:r>
      <w:r>
        <w:rPr>
          <w:spacing w:val="-6"/>
        </w:rPr>
        <w:t> </w:t>
      </w:r>
      <w:r>
        <w:rPr/>
        <w:t>sugar</w:t>
      </w:r>
      <w:r>
        <w:rPr>
          <w:spacing w:val="-6"/>
        </w:rPr>
        <w:t> </w:t>
      </w:r>
      <w:r>
        <w:rPr/>
        <w:t>for their unwinding.</w:t>
      </w:r>
    </w:p>
    <w:p>
      <w:pPr>
        <w:pStyle w:val="BodyText"/>
        <w:spacing w:line="204" w:lineRule="auto" w:before="10"/>
        <w:ind w:right="189" w:firstLine="351"/>
      </w:pPr>
      <w:r>
        <w:rPr/>
        <w:t>We</w:t>
      </w:r>
      <w:r>
        <w:rPr>
          <w:spacing w:val="-20"/>
        </w:rPr>
        <w:t> </w:t>
      </w:r>
      <w:r>
        <w:rPr/>
        <w:t>therefore</w:t>
      </w:r>
      <w:r>
        <w:rPr>
          <w:spacing w:val="-20"/>
        </w:rPr>
        <w:t> </w:t>
      </w:r>
      <w:r>
        <w:rPr/>
        <w:t>consider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functor</w:t>
      </w:r>
      <w:r>
        <w:rPr>
          <w:spacing w:val="-16"/>
        </w:rPr>
        <w:t> </w:t>
      </w:r>
      <w:r>
        <w:rPr/>
        <w:t>Σ</w:t>
      </w:r>
      <w:r>
        <w:rPr>
          <w:spacing w:val="-17"/>
        </w:rPr>
        <w:t> </w:t>
      </w:r>
      <w:r>
        <w:rPr/>
        <w:t>:</w:t>
      </w:r>
      <w:r>
        <w:rPr>
          <w:spacing w:val="-17"/>
        </w:rPr>
        <w:t> </w:t>
      </w:r>
      <w:r>
        <w:rPr>
          <w:b/>
        </w:rPr>
        <w:t>CPPO</w:t>
      </w:r>
      <w:r>
        <w:rPr>
          <w:b/>
          <w:spacing w:val="-23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14"/>
        </w:rPr>
        <w:t> </w:t>
      </w:r>
      <w:r>
        <w:rPr>
          <w:b/>
        </w:rPr>
        <w:t>CPPO</w:t>
      </w:r>
      <w:r>
        <w:rPr>
          <w:b/>
          <w:spacing w:val="-23"/>
        </w:rPr>
        <w:t> </w:t>
      </w:r>
      <w:r>
        <w:rPr/>
        <w:t>over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category of cppos and strict continuous functions given by:</w:t>
      </w:r>
    </w:p>
    <w:p>
      <w:pPr>
        <w:spacing w:before="186"/>
        <w:ind w:left="722" w:right="457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1552">
                <wp:simplePos x="0" y="0"/>
                <wp:positionH relativeFrom="page">
                  <wp:posOffset>4116474</wp:posOffset>
                </wp:positionH>
                <wp:positionV relativeFrom="paragraph">
                  <wp:posOffset>272741</wp:posOffset>
                </wp:positionV>
                <wp:extent cx="83820" cy="10160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838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16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131836pt;margin-top:21.475731pt;width:6.6pt;height:8pt;mso-position-horizontal-relative:page;mso-position-vertical-relative:paragraph;z-index:-15804928" type="#_x0000_t202" id="docshape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16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4"/>
          <w:w w:val="105"/>
          <w:position w:val="-11"/>
          <w:sz w:val="24"/>
        </w:rPr>
        <w:t>Σ(</w:t>
      </w:r>
      <w:r>
        <w:rPr>
          <w:rFonts w:ascii="Georgia" w:hAnsi="Georgia"/>
          <w:i/>
          <w:spacing w:val="14"/>
          <w:w w:val="105"/>
          <w:position w:val="-11"/>
          <w:sz w:val="24"/>
        </w:rPr>
        <w:t>D</w:t>
      </w:r>
      <w:r>
        <w:rPr>
          <w:spacing w:val="14"/>
          <w:w w:val="105"/>
          <w:position w:val="-11"/>
          <w:sz w:val="24"/>
        </w:rPr>
        <w:t>)=</w:t>
      </w:r>
      <w:r>
        <w:rPr>
          <w:rFonts w:ascii="Arial" w:hAnsi="Arial"/>
          <w:spacing w:val="55"/>
          <w:w w:val="105"/>
          <w:position w:val="10"/>
          <w:sz w:val="24"/>
        </w:rPr>
        <w:t>   </w:t>
      </w:r>
      <w:r>
        <w:rPr>
          <w:w w:val="105"/>
          <w:position w:val="-11"/>
          <w:sz w:val="24"/>
        </w:rPr>
        <w:t>(</w:t>
      </w:r>
      <w:r>
        <w:rPr>
          <w:rFonts w:ascii="Georgia" w:hAnsi="Georgia"/>
          <w:i/>
          <w:w w:val="105"/>
          <w:position w:val="-11"/>
          <w:sz w:val="24"/>
        </w:rPr>
        <w:t>D</w:t>
      </w:r>
      <w:r>
        <w:rPr>
          <w:rFonts w:ascii="LM Roman 8" w:hAnsi="LM Roman 8"/>
          <w:w w:val="105"/>
          <w:sz w:val="16"/>
        </w:rPr>
        <w:t>arity(</w:t>
      </w:r>
      <w:r>
        <w:rPr>
          <w:rFonts w:ascii="Georgia" w:hAnsi="Georgia"/>
          <w:i/>
          <w:w w:val="105"/>
          <w:sz w:val="16"/>
        </w:rPr>
        <w:t>f</w:t>
      </w:r>
      <w:r>
        <w:rPr>
          <w:rFonts w:ascii="Georgia" w:hAnsi="Georgia"/>
          <w:i/>
          <w:spacing w:val="-23"/>
          <w:w w:val="105"/>
          <w:sz w:val="16"/>
        </w:rPr>
        <w:t> </w:t>
      </w:r>
      <w:r>
        <w:rPr>
          <w:rFonts w:ascii="LM Roman 8" w:hAnsi="LM Roman 8"/>
          <w:spacing w:val="-7"/>
          <w:w w:val="105"/>
          <w:sz w:val="16"/>
        </w:rPr>
        <w:t>)</w:t>
      </w:r>
      <w:r>
        <w:rPr>
          <w:spacing w:val="-7"/>
          <w:w w:val="105"/>
          <w:position w:val="-11"/>
          <w:sz w:val="24"/>
        </w:rPr>
        <w:t>)</w:t>
      </w:r>
    </w:p>
    <w:p>
      <w:pPr>
        <w:spacing w:before="37"/>
        <w:ind w:left="722" w:right="562" w:firstLine="0"/>
        <w:jc w:val="center"/>
        <w:rPr>
          <w:rFonts w:ascii="LM Roman 8" w:hAnsi="LM Roman 8"/>
          <w:sz w:val="16"/>
        </w:rPr>
      </w:pPr>
      <w:r>
        <w:rPr>
          <w:rFonts w:ascii="Georgia" w:hAnsi="Georgia"/>
          <w:i/>
          <w:spacing w:val="-5"/>
          <w:w w:val="110"/>
          <w:sz w:val="16"/>
        </w:rPr>
        <w:t>f</w:t>
      </w:r>
      <w:r>
        <w:rPr>
          <w:rFonts w:ascii="DejaVu Sans" w:hAnsi="DejaVu Sans"/>
          <w:i/>
          <w:spacing w:val="-5"/>
          <w:w w:val="110"/>
          <w:sz w:val="16"/>
        </w:rPr>
        <w:t>∈</w:t>
      </w:r>
      <w:r>
        <w:rPr>
          <w:rFonts w:ascii="LM Roman 8" w:hAnsi="LM Roman 8"/>
          <w:spacing w:val="-5"/>
          <w:w w:val="110"/>
          <w:sz w:val="16"/>
        </w:rPr>
        <w:t>Σ</w:t>
      </w:r>
    </w:p>
    <w:p>
      <w:pPr>
        <w:pStyle w:val="BodyText"/>
        <w:spacing w:line="206" w:lineRule="auto" w:before="190"/>
        <w:ind w:right="188"/>
      </w:pPr>
      <w:r>
        <w:rPr/>
        <w:t>Its initial</w:t>
      </w:r>
      <w:r>
        <w:rPr>
          <w:spacing w:val="-1"/>
        </w:rPr>
        <w:t> </w:t>
      </w:r>
      <w:r>
        <w:rPr/>
        <w:t>algebra</w:t>
      </w:r>
      <w:r>
        <w:rPr>
          <w:spacing w:val="-1"/>
        </w:rPr>
        <w:t> </w:t>
      </w:r>
      <w:r>
        <w:rPr/>
        <w:t>is the free continuous</w:t>
      </w:r>
      <w:r>
        <w:rPr>
          <w:spacing w:val="-1"/>
        </w:rPr>
        <w:t> </w:t>
      </w:r>
      <w:r>
        <w:rPr/>
        <w:t>algebra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signature</w:t>
      </w:r>
      <w:r>
        <w:rPr>
          <w:spacing w:val="-1"/>
        </w:rPr>
        <w:t> </w:t>
      </w:r>
      <w:r>
        <w:rPr/>
        <w:t>Σ.</w:t>
      </w:r>
      <w:r>
        <w:rPr>
          <w:spacing w:val="36"/>
        </w:rPr>
        <w:t> </w:t>
      </w:r>
      <w:r>
        <w:rPr/>
        <w:t>A natural choice of behaviour functor is</w:t>
      </w:r>
    </w:p>
    <w:p>
      <w:pPr>
        <w:spacing w:before="186"/>
        <w:ind w:left="722" w:right="457" w:firstLine="0"/>
        <w:jc w:val="center"/>
        <w:rPr>
          <w:sz w:val="24"/>
        </w:rPr>
      </w:pPr>
      <w:r>
        <w:rPr>
          <w:rFonts w:ascii="Georgia" w:hAnsi="Georgia"/>
          <w:i/>
          <w:spacing w:val="16"/>
          <w:sz w:val="24"/>
        </w:rPr>
        <w:t>B</w:t>
      </w:r>
      <w:r>
        <w:rPr>
          <w:spacing w:val="16"/>
          <w:sz w:val="24"/>
        </w:rPr>
        <w:t>(</w:t>
      </w:r>
      <w:r>
        <w:rPr>
          <w:rFonts w:ascii="Georgia" w:hAnsi="Georgia"/>
          <w:i/>
          <w:spacing w:val="16"/>
          <w:sz w:val="24"/>
        </w:rPr>
        <w:t>D</w:t>
      </w:r>
      <w:r>
        <w:rPr>
          <w:spacing w:val="16"/>
          <w:sz w:val="24"/>
        </w:rPr>
        <w:t>)=</w:t>
      </w:r>
      <w:r>
        <w:rPr>
          <w:spacing w:val="5"/>
          <w:sz w:val="24"/>
        </w:rPr>
        <w:t> </w:t>
      </w:r>
      <w:r>
        <w:rPr>
          <w:rFonts w:ascii="DejaVu Sans" w:hAnsi="DejaVu Sans"/>
          <w:i/>
          <w:sz w:val="24"/>
        </w:rPr>
        <w:t>P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DejaVu Sans" w:hAnsi="DejaVu Sans"/>
          <w:i/>
          <w:sz w:val="24"/>
          <w:vertAlign w:val="subscript"/>
        </w:rPr>
        <w:t>⊥</w:t>
      </w:r>
      <w:r>
        <w:rPr>
          <w:rFonts w:ascii="DejaVu Sans" w:hAnsi="DejaVu Sans"/>
          <w:i/>
          <w:spacing w:val="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⊗</w:t>
      </w:r>
      <w:r>
        <w:rPr>
          <w:rFonts w:ascii="DejaVu Sans" w:hAnsi="DejaVu Sans"/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D</w:t>
      </w:r>
      <w:r>
        <w:rPr>
          <w:rFonts w:ascii="DejaVu Sans" w:hAnsi="DejaVu Sans"/>
          <w:i/>
          <w:spacing w:val="-5"/>
          <w:sz w:val="24"/>
          <w:vertAlign w:val="subscript"/>
        </w:rPr>
        <w:t>⊥</w:t>
      </w:r>
      <w:r>
        <w:rPr>
          <w:spacing w:val="-5"/>
          <w:sz w:val="24"/>
          <w:vertAlign w:val="baseline"/>
        </w:rPr>
        <w:t>)</w:t>
      </w:r>
    </w:p>
    <w:p>
      <w:pPr>
        <w:pStyle w:val="BodyText"/>
        <w:spacing w:line="206" w:lineRule="auto" w:before="217"/>
        <w:ind w:right="188"/>
      </w:pPr>
      <w:r>
        <w:rPr/>
        <w:t>where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3"/>
        </w:rPr>
        <w:t> </w:t>
      </w:r>
      <w:r>
        <w:rPr/>
        <w:t>is a set of actions, and </w:t>
      </w:r>
      <w:r>
        <w:rPr>
          <w:rFonts w:ascii="DejaVu Sans" w:hAnsi="DejaVu Sans"/>
          <w:i/>
        </w:rPr>
        <w:t>P</w:t>
      </w:r>
      <w:r>
        <w:rPr/>
        <w:t>(</w:t>
      </w:r>
      <w:r>
        <w:rPr>
          <w:rFonts w:ascii="Georgia" w:hAnsi="Georgia"/>
          <w:i/>
        </w:rPr>
        <w:t>D</w:t>
      </w:r>
      <w:r>
        <w:rPr/>
        <w:t>) is the free continuous semilattice with a</w:t>
      </w:r>
      <w:r>
        <w:rPr>
          <w:spacing w:val="-4"/>
        </w:rPr>
        <w:t> </w:t>
      </w:r>
      <w:r>
        <w:rPr/>
        <w:t>zero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3"/>
        </w:rPr>
        <w:t> </w:t>
      </w:r>
      <w:r>
        <w:rPr/>
        <w:t>(on</w:t>
      </w:r>
      <w:r>
        <w:rPr>
          <w:spacing w:val="-4"/>
        </w:rPr>
        <w:t> </w:t>
      </w:r>
      <w:r>
        <w:rPr/>
        <w:t>bifinite</w:t>
      </w:r>
      <w:r>
        <w:rPr>
          <w:spacing w:val="-4"/>
        </w:rPr>
        <w:t> </w:t>
      </w:r>
      <w:r>
        <w:rPr/>
        <w:t>cppos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convexpowerdomain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zero). The final coalgebra of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9"/>
        </w:rPr>
        <w:t> </w:t>
      </w:r>
      <w:r>
        <w:rPr/>
        <w:t>is the solution to Abramsky’s domain equation </w:t>
      </w:r>
      <w:r>
        <w:rPr/>
        <w:t>for bisimulation [1].</w:t>
      </w:r>
    </w:p>
    <w:p>
      <w:pPr>
        <w:pStyle w:val="BodyText"/>
        <w:spacing w:line="204" w:lineRule="auto" w:before="17"/>
        <w:ind w:right="188" w:firstLine="351"/>
      </w:pPr>
      <w:r>
        <w:rPr/>
        <w:t>Every image finite set of GSOS rules again gives rise to a natural trans- formation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above,</w:t>
      </w:r>
      <w:r>
        <w:rPr>
          <w:spacing w:val="-7"/>
        </w:rPr>
        <w:t> </w:t>
      </w:r>
      <w:r>
        <w:rPr/>
        <w:t>but</w:t>
      </w:r>
      <w:r>
        <w:rPr>
          <w:spacing w:val="-8"/>
        </w:rPr>
        <w:t> </w:t>
      </w:r>
      <w:r>
        <w:rPr/>
        <w:t>now</w:t>
      </w:r>
      <w:r>
        <w:rPr>
          <w:spacing w:val="-7"/>
        </w:rPr>
        <w:t> </w:t>
      </w:r>
      <w:r>
        <w:rPr/>
        <w:t>over</w:t>
      </w:r>
      <w:r>
        <w:rPr>
          <w:spacing w:val="-8"/>
        </w:rPr>
        <w:t> </w:t>
      </w:r>
      <w:r>
        <w:rPr>
          <w:b/>
        </w:rPr>
        <w:t>CPPO</w:t>
      </w:r>
      <w:r>
        <w:rPr/>
        <w:t>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attempt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apply</w:t>
      </w:r>
      <w:r>
        <w:rPr>
          <w:spacing w:val="-8"/>
        </w:rPr>
        <w:t> </w:t>
      </w:r>
      <w:r>
        <w:rPr/>
        <w:t>the general theory.</w:t>
      </w:r>
      <w:r>
        <w:rPr>
          <w:spacing w:val="40"/>
        </w:rPr>
        <w:t> </w:t>
      </w:r>
      <w:r>
        <w:rPr/>
        <w:t>However weak pullbacks are not preserved (because of con- vexity phenomena) and full abstraction fails in the sense that there are not enough bisimulations to equate processes with the same final semantics.</w:t>
      </w:r>
    </w:p>
    <w:p>
      <w:pPr>
        <w:pStyle w:val="BodyText"/>
        <w:spacing w:line="204" w:lineRule="auto" w:before="25"/>
        <w:ind w:right="187" w:firstLine="351"/>
      </w:pPr>
      <w:r>
        <w:rPr/>
        <w:t>One can instead develop a general theory for locally ordered categories (better:</w:t>
      </w:r>
      <w:r>
        <w:rPr>
          <w:spacing w:val="-20"/>
        </w:rPr>
        <w:t> </w:t>
      </w:r>
      <w:r>
        <w:rPr>
          <w:b/>
        </w:rPr>
        <w:t>CPPO</w:t>
      </w:r>
      <w:r>
        <w:rPr/>
        <w:t>-enriched</w:t>
      </w:r>
      <w:r>
        <w:rPr>
          <w:spacing w:val="-20"/>
        </w:rPr>
        <w:t> </w:t>
      </w:r>
      <w:r>
        <w:rPr/>
        <w:t>ones).</w:t>
      </w:r>
      <w:r>
        <w:rPr>
          <w:spacing w:val="-11"/>
        </w:rPr>
        <w:t> </w:t>
      </w:r>
      <w:r>
        <w:rPr/>
        <w:t>One</w:t>
      </w:r>
      <w:r>
        <w:rPr>
          <w:spacing w:val="-20"/>
        </w:rPr>
        <w:t> </w:t>
      </w:r>
      <w:r>
        <w:rPr/>
        <w:t>can</w:t>
      </w:r>
      <w:r>
        <w:rPr>
          <w:spacing w:val="-20"/>
        </w:rPr>
        <w:t> </w:t>
      </w:r>
      <w:r>
        <w:rPr/>
        <w:t>define</w:t>
      </w:r>
      <w:r>
        <w:rPr>
          <w:spacing w:val="-19"/>
        </w:rPr>
        <w:t> </w:t>
      </w:r>
      <w:r>
        <w:rPr/>
        <w:t>simulations</w:t>
      </w:r>
      <w:r>
        <w:rPr>
          <w:spacing w:val="-20"/>
        </w:rPr>
        <w:t> </w:t>
      </w:r>
      <w:r>
        <w:rPr/>
        <w:t>(or</w:t>
      </w:r>
      <w:r>
        <w:rPr>
          <w:spacing w:val="-19"/>
        </w:rPr>
        <w:t> </w:t>
      </w:r>
      <w:r>
        <w:rPr/>
        <w:t>ordered</w:t>
      </w:r>
      <w:r>
        <w:rPr>
          <w:spacing w:val="-20"/>
        </w:rPr>
        <w:t> </w:t>
      </w:r>
      <w:r>
        <w:rPr/>
        <w:t>bisim- ulations)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spans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11"/>
        </w:rPr>
        <w:t>laxand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oplaxcoalgebra</w:t>
      </w:r>
      <w:r>
        <w:rPr>
          <w:spacing w:val="-9"/>
        </w:rPr>
        <w:t> </w:t>
      </w:r>
      <w:r>
        <w:rPr/>
        <w:t>maps;</w:t>
      </w:r>
      <w:r>
        <w:rPr>
          <w:spacing w:val="-6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shown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[4]</w:t>
      </w:r>
      <w:r>
        <w:rPr>
          <w:spacing w:val="-9"/>
        </w:rPr>
        <w:t> </w:t>
      </w:r>
      <w:r>
        <w:rPr/>
        <w:t>that these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partial</w:t>
      </w:r>
      <w:r>
        <w:rPr>
          <w:spacing w:val="-19"/>
        </w:rPr>
        <w:t> </w:t>
      </w:r>
      <w:r>
        <w:rPr/>
        <w:t>bisimulations</w:t>
      </w:r>
      <w:r>
        <w:rPr>
          <w:spacing w:val="-20"/>
        </w:rPr>
        <w:t> </w:t>
      </w:r>
      <w:r>
        <w:rPr/>
        <w:t>[1]</w:t>
      </w:r>
      <w:r>
        <w:rPr>
          <w:spacing w:val="-19"/>
        </w:rPr>
        <w:t> </w:t>
      </w:r>
      <w:r>
        <w:rPr/>
        <w:t>(also</w:t>
      </w:r>
      <w:r>
        <w:rPr>
          <w:spacing w:val="-20"/>
        </w:rPr>
        <w:t> </w:t>
      </w:r>
      <w:r>
        <w:rPr/>
        <w:t>known</w:t>
      </w:r>
      <w:r>
        <w:rPr>
          <w:spacing w:val="-19"/>
        </w:rPr>
        <w:t> </w:t>
      </w:r>
      <w:r>
        <w:rPr/>
        <w:t>as</w:t>
      </w:r>
      <w:r>
        <w:rPr>
          <w:spacing w:val="-20"/>
        </w:rPr>
        <w:t> </w:t>
      </w:r>
      <w:r>
        <w:rPr/>
        <w:t>prebisimulations).</w:t>
      </w:r>
      <w:r>
        <w:rPr>
          <w:spacing w:val="-20"/>
        </w:rPr>
        <w:t> </w:t>
      </w:r>
      <w:r>
        <w:rPr/>
        <w:t>There is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version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general</w:t>
      </w:r>
      <w:r>
        <w:rPr>
          <w:spacing w:val="-3"/>
        </w:rPr>
        <w:t> </w:t>
      </w:r>
      <w:r>
        <w:rPr/>
        <w:t>theory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that insertors</w:t>
      </w:r>
      <w:r>
        <w:rPr>
          <w:spacing w:val="-20"/>
        </w:rPr>
        <w:t> </w:t>
      </w:r>
      <w:r>
        <w:rPr/>
        <w:t>exist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weak</w:t>
      </w:r>
      <w:r>
        <w:rPr>
          <w:spacing w:val="-19"/>
        </w:rPr>
        <w:t> </w:t>
      </w:r>
      <w:r>
        <w:rPr/>
        <w:t>insertors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preserved.</w:t>
      </w:r>
      <w:r>
        <w:rPr>
          <w:spacing w:val="-12"/>
        </w:rPr>
        <w:t> </w:t>
      </w:r>
      <w:r>
        <w:rPr/>
        <w:t>Unfortunately,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weak preservation condition fails.</w:t>
      </w:r>
    </w:p>
    <w:p>
      <w:pPr>
        <w:pStyle w:val="BodyText"/>
        <w:spacing w:line="206" w:lineRule="auto" w:before="27"/>
        <w:ind w:right="188" w:firstLine="351"/>
      </w:pPr>
      <w:r>
        <w:rPr/>
        <w:t>This motivates us to give up considering bisimulations as spans and, in- stead,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work</w:t>
      </w:r>
      <w:r>
        <w:rPr>
          <w:spacing w:val="-11"/>
        </w:rPr>
        <w:t> </w:t>
      </w:r>
      <w:r>
        <w:rPr/>
        <w:t>directly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relations.</w:t>
      </w:r>
      <w:r>
        <w:rPr>
          <w:spacing w:val="16"/>
        </w:rPr>
        <w:t> </w:t>
      </w:r>
      <w:r>
        <w:rPr/>
        <w:t>One</w:t>
      </w:r>
      <w:r>
        <w:rPr>
          <w:spacing w:val="-12"/>
        </w:rPr>
        <w:t> </w:t>
      </w:r>
      <w:r>
        <w:rPr/>
        <w:t>introduces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category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2"/>
        </w:rPr>
        <w:t>relations,</w:t>
      </w:r>
    </w:p>
    <w:p>
      <w:pPr>
        <w:spacing w:after="0" w:line="206" w:lineRule="auto"/>
        <w:sectPr>
          <w:headerReference w:type="default" r:id="rId9"/>
          <w:footerReference w:type="default" r:id="rId10"/>
          <w:pgSz w:w="11900" w:h="16840"/>
          <w:pgMar w:header="894" w:footer="848" w:top="1080" w:bottom="1040" w:left="1680" w:right="1680"/>
        </w:sectPr>
      </w:pPr>
    </w:p>
    <w:p>
      <w:pPr>
        <w:pStyle w:val="BodyText"/>
        <w:spacing w:line="206" w:lineRule="auto" w:before="315"/>
        <w:ind w:right="188"/>
      </w:pPr>
      <w:r>
        <w:rPr/>
        <w:t>lifts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behaviour</w:t>
      </w:r>
      <w:r>
        <w:rPr>
          <w:spacing w:val="-13"/>
        </w:rPr>
        <w:t> </w:t>
      </w:r>
      <w:r>
        <w:rPr/>
        <w:t>functor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category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takes</w:t>
      </w:r>
      <w:r>
        <w:rPr>
          <w:spacing w:val="-13"/>
        </w:rPr>
        <w:t> </w:t>
      </w:r>
      <w:r>
        <w:rPr/>
        <w:t>bisimulations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coal- gebras in the category of relations—see, e.g., [8].</w:t>
      </w:r>
      <w:r>
        <w:rPr>
          <w:spacing w:val="40"/>
        </w:rPr>
        <w:t> </w:t>
      </w:r>
      <w:r>
        <w:rPr/>
        <w:t>Thus one asks that the coalgebra</w:t>
      </w:r>
      <w:r>
        <w:rPr>
          <w:spacing w:val="-7"/>
        </w:rPr>
        <w:t> </w:t>
      </w:r>
      <w:r>
        <w:rPr/>
        <w:t>map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“logical,”</w:t>
      </w:r>
      <w:r>
        <w:rPr>
          <w:spacing w:val="-6"/>
        </w:rPr>
        <w:t> </w:t>
      </w:r>
      <w:r>
        <w:rPr/>
        <w:t>preserving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relation. One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argue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less arbitrary than the span view where one has to turn the relation itself into a coalgebra,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necessarily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canonical</w:t>
      </w:r>
      <w:r>
        <w:rPr>
          <w:spacing w:val="-8"/>
        </w:rPr>
        <w:t> </w:t>
      </w:r>
      <w:r>
        <w:rPr/>
        <w:t>way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do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(and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our case there may be no way!).</w:t>
      </w:r>
    </w:p>
    <w:p>
      <w:pPr>
        <w:pStyle w:val="BodyText"/>
        <w:spacing w:line="204" w:lineRule="auto" w:before="12"/>
        <w:ind w:right="188" w:firstLine="351"/>
      </w:pPr>
      <w:r>
        <w:rPr/>
        <w:t>A first attempt at a category for relations is </w:t>
      </w:r>
      <w:r>
        <w:rPr>
          <w:b/>
        </w:rPr>
        <w:t>CPPO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whose objects are pairs</w:t>
      </w:r>
      <w:r>
        <w:rPr>
          <w:spacing w:val="-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cppos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admissible</w:t>
      </w:r>
      <w:r>
        <w:rPr>
          <w:spacing w:val="-15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-15"/>
          <w:vertAlign w:val="baseline"/>
        </w:rPr>
        <w:t> </w:t>
      </w:r>
      <w:r>
        <w:rPr>
          <w:vertAlign w:val="baseline"/>
        </w:rPr>
        <w:t>on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them,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5"/>
          <w:vertAlign w:val="baseline"/>
        </w:rPr>
        <w:t> </w:t>
      </w:r>
      <w:r>
        <w:rPr>
          <w:vertAlign w:val="baseline"/>
        </w:rPr>
        <w:t>morphisms are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strict</w:t>
      </w:r>
      <w:r>
        <w:rPr>
          <w:spacing w:val="-16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16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16"/>
          <w:vertAlign w:val="baseline"/>
        </w:rPr>
        <w:t> </w:t>
      </w:r>
      <w:r>
        <w:rPr>
          <w:vertAlign w:val="baseline"/>
        </w:rPr>
        <w:t>preserving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relations.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various</w:t>
      </w:r>
      <w:r>
        <w:rPr>
          <w:spacing w:val="-16"/>
          <w:vertAlign w:val="baseline"/>
        </w:rPr>
        <w:t> </w:t>
      </w:r>
      <w:r>
        <w:rPr>
          <w:vertAlign w:val="baseline"/>
        </w:rPr>
        <w:t>func- tors involved have natural liftings to the category of relations:</w:t>
      </w:r>
      <w:r>
        <w:rPr>
          <w:spacing w:val="40"/>
          <w:vertAlign w:val="baseline"/>
        </w:rPr>
        <w:t> </w:t>
      </w:r>
      <w:r>
        <w:rPr>
          <w:vertAlign w:val="baseline"/>
        </w:rPr>
        <w:t>liftings of a functor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families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monotone</w:t>
      </w:r>
      <w:r>
        <w:rPr>
          <w:spacing w:val="-3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over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such that for any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vertAlign w:val="baseline"/>
        </w:rPr>
        <w:t>: (</w:t>
      </w:r>
      <w:r>
        <w:rPr>
          <w:rFonts w:ascii="Georgia" w:hAnsi="Georgia"/>
          <w:i/>
          <w:vertAlign w:val="baseline"/>
        </w:rPr>
        <w:t>D,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→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),</w:t>
      </w:r>
    </w:p>
    <w:p>
      <w:pPr>
        <w:spacing w:before="219"/>
        <w:ind w:left="722" w:right="457" w:firstLine="0"/>
        <w:jc w:val="center"/>
        <w:rPr>
          <w:sz w:val="24"/>
        </w:rPr>
      </w:pPr>
      <w:r>
        <w:rPr>
          <w:rFonts w:ascii="Georgia" w:hAnsi="Georgia"/>
          <w:i/>
          <w:w w:val="105"/>
          <w:sz w:val="24"/>
        </w:rPr>
        <w:t>F</w:t>
      </w:r>
      <w:r>
        <w:rPr>
          <w:rFonts w:ascii="Georgia" w:hAnsi="Georgia"/>
          <w:i/>
          <w:w w:val="105"/>
          <w:sz w:val="24"/>
          <w:vertAlign w:val="subscript"/>
        </w:rPr>
        <w:t>D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DejaVu Sans" w:hAnsi="DejaVu Sans"/>
          <w:i/>
          <w:w w:val="105"/>
          <w:sz w:val="24"/>
          <w:vertAlign w:val="superscript"/>
        </w:rPr>
        <w:t>−</w:t>
      </w:r>
      <w:r>
        <w:rPr>
          <w:rFonts w:ascii="LM Roman 8" w:hAnsi="LM Roman 8"/>
          <w:w w:val="105"/>
          <w:sz w:val="24"/>
          <w:vertAlign w:val="super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R</w:t>
      </w:r>
      <w:r>
        <w:rPr>
          <w:w w:val="105"/>
          <w:sz w:val="24"/>
          <w:vertAlign w:val="baseline"/>
        </w:rPr>
        <w:t>))</w:t>
      </w:r>
      <w:r>
        <w:rPr>
          <w:spacing w:val="2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⊆</w:t>
      </w:r>
      <w:r>
        <w:rPr>
          <w:rFonts w:ascii="DejaVu Sans" w:hAnsi="DejaVu Sans"/>
          <w:i/>
          <w:spacing w:val="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spacing w:val="-28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)</w:t>
      </w:r>
      <w:r>
        <w:rPr>
          <w:rFonts w:ascii="DejaVu Sans" w:hAnsi="DejaVu Sans"/>
          <w:i/>
          <w:spacing w:val="-2"/>
          <w:w w:val="105"/>
          <w:sz w:val="24"/>
          <w:vertAlign w:val="superscript"/>
        </w:rPr>
        <w:t>−</w:t>
      </w:r>
      <w:r>
        <w:rPr>
          <w:rFonts w:ascii="LM Roman 8" w:hAnsi="LM Roman 8"/>
          <w:spacing w:val="-2"/>
          <w:w w:val="105"/>
          <w:sz w:val="24"/>
          <w:vertAlign w:val="superscript"/>
        </w:rPr>
        <w:t>1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F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E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R</w:t>
      </w:r>
      <w:r>
        <w:rPr>
          <w:spacing w:val="-2"/>
          <w:w w:val="105"/>
          <w:sz w:val="24"/>
          <w:vertAlign w:val="baseline"/>
        </w:rPr>
        <w:t>)</w:t>
      </w:r>
    </w:p>
    <w:p>
      <w:pPr>
        <w:pStyle w:val="BodyText"/>
        <w:spacing w:line="204" w:lineRule="auto" w:before="239"/>
        <w:ind w:right="188"/>
      </w:pP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case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powerdomain</w:t>
      </w:r>
      <w:r>
        <w:rPr>
          <w:spacing w:val="-20"/>
        </w:rPr>
        <w:t> </w:t>
      </w:r>
      <w:r>
        <w:rPr/>
        <w:t>functor</w:t>
      </w:r>
      <w:r>
        <w:rPr>
          <w:spacing w:val="-19"/>
        </w:rPr>
        <w:t> </w:t>
      </w:r>
      <w:r>
        <w:rPr>
          <w:rFonts w:ascii="DejaVu Sans" w:hAnsi="DejaVu Sans"/>
          <w:i/>
        </w:rPr>
        <w:t>P</w:t>
      </w:r>
      <w:r>
        <w:rPr>
          <w:rFonts w:ascii="DejaVu Sans" w:hAnsi="DejaVu Sans"/>
          <w:i/>
          <w:spacing w:val="-19"/>
        </w:rPr>
        <w:t> </w:t>
      </w:r>
      <w:r>
        <w:rPr/>
        <w:t>there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minimal</w:t>
      </w:r>
      <w:r>
        <w:rPr>
          <w:spacing w:val="-20"/>
        </w:rPr>
        <w:t> </w:t>
      </w:r>
      <w:r>
        <w:rPr/>
        <w:t>such</w:t>
      </w:r>
      <w:r>
        <w:rPr>
          <w:spacing w:val="-19"/>
        </w:rPr>
        <w:t> </w:t>
      </w:r>
      <w:r>
        <w:rPr/>
        <w:t>action</w:t>
      </w:r>
      <w:r>
        <w:rPr>
          <w:spacing w:val="-20"/>
        </w:rPr>
        <w:t> </w:t>
      </w:r>
      <w:r>
        <w:rPr/>
        <w:t>which makes singleton, empty set and union logical.</w:t>
      </w:r>
      <w:r>
        <w:rPr>
          <w:spacing w:val="40"/>
        </w:rPr>
        <w:t> </w:t>
      </w:r>
      <w:r>
        <w:rPr/>
        <w:t>It is then natural to assume that </w:t>
      </w:r>
      <w:r>
        <w:rPr>
          <w:rFonts w:ascii="Georgia" w:hAnsi="Georgia"/>
          <w:i/>
        </w:rPr>
        <w:t>ρ </w:t>
      </w:r>
      <w:r>
        <w:rPr/>
        <w:t>is logical, in the sense that it lives in </w:t>
      </w:r>
      <w:r>
        <w:rPr>
          <w:b/>
        </w:rPr>
        <w:t>CPPO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, and indeed this is the case when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arises from GSOS rules as above.</w:t>
      </w:r>
    </w:p>
    <w:p>
      <w:pPr>
        <w:pStyle w:val="BodyText"/>
        <w:spacing w:line="206" w:lineRule="auto" w:before="21"/>
        <w:ind w:right="188" w:firstLine="351"/>
      </w:pPr>
      <w:r>
        <w:rPr/>
        <w:t>One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then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full</w:t>
      </w:r>
      <w:r>
        <w:rPr>
          <w:spacing w:val="-3"/>
        </w:rPr>
        <w:t> </w:t>
      </w:r>
      <w:r>
        <w:rPr/>
        <w:t>abstraction</w:t>
      </w:r>
      <w:r>
        <w:rPr>
          <w:spacing w:val="-4"/>
        </w:rPr>
        <w:t> </w:t>
      </w:r>
      <w:r>
        <w:rPr/>
        <w:t>holds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partial</w:t>
      </w:r>
      <w:r>
        <w:rPr>
          <w:spacing w:val="-4"/>
        </w:rPr>
        <w:t> </w:t>
      </w:r>
      <w:r>
        <w:rPr/>
        <w:t>converse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 above condition on actions holds, viz that</w:t>
      </w:r>
    </w:p>
    <w:p>
      <w:pPr>
        <w:spacing w:before="210"/>
        <w:ind w:left="722" w:right="457" w:firstLine="0"/>
        <w:jc w:val="center"/>
        <w:rPr>
          <w:sz w:val="24"/>
        </w:rPr>
      </w:pP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h</w:t>
      </w:r>
      <w:r>
        <w:rPr>
          <w:sz w:val="24"/>
        </w:rPr>
        <w:t>)</w:t>
      </w:r>
      <w:r>
        <w:rPr>
          <w:rFonts w:ascii="DejaVu Sans" w:hAnsi="DejaVu Sans"/>
          <w:i/>
          <w:sz w:val="24"/>
          <w:vertAlign w:val="superscript"/>
        </w:rPr>
        <w:t>−</w:t>
      </w:r>
      <w:r>
        <w:rPr>
          <w:rFonts w:ascii="LM Roman 8" w:hAnsi="LM Roman 8"/>
          <w:sz w:val="24"/>
          <w:vertAlign w:val="superscript"/>
        </w:rPr>
        <w:t>1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z w:val="24"/>
          <w:vertAlign w:val="subscript"/>
        </w:rPr>
        <w:t>M</w:t>
      </w:r>
      <w:r>
        <w:rPr>
          <w:rFonts w:ascii="Georgia" w:hAnsi="Georgia"/>
          <w:i/>
          <w:spacing w:val="-23"/>
          <w:sz w:val="24"/>
          <w:vertAlign w:val="baseline"/>
        </w:rPr>
        <w:t> </w:t>
      </w:r>
      <w:r>
        <w:rPr>
          <w:sz w:val="24"/>
          <w:vertAlign w:val="baseline"/>
        </w:rPr>
        <w:t>(=</w:t>
      </w:r>
      <w:r>
        <w:rPr>
          <w:rFonts w:ascii="Georgia" w:hAnsi="Georgia"/>
          <w:i/>
          <w:sz w:val="24"/>
          <w:vertAlign w:val="subscript"/>
        </w:rPr>
        <w:t>M</w:t>
      </w:r>
      <w:r>
        <w:rPr>
          <w:rFonts w:ascii="Georgia" w:hAnsi="Georgia"/>
          <w:i/>
          <w:spacing w:val="-24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⊆</w:t>
      </w:r>
      <w:r>
        <w:rPr>
          <w:rFonts w:ascii="DejaVu Sans" w:hAnsi="DejaVu Sans"/>
          <w:i/>
          <w:spacing w:val="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DejaVu Sans" w:hAnsi="DejaVu Sans"/>
          <w:i/>
          <w:sz w:val="24"/>
          <w:vertAlign w:val="superscript"/>
        </w:rPr>
        <w:t>−</w:t>
      </w:r>
      <w:r>
        <w:rPr>
          <w:rFonts w:ascii="LM Roman 8" w:hAnsi="LM Roman 8"/>
          <w:sz w:val="24"/>
          <w:vertAlign w:val="superscript"/>
        </w:rPr>
        <w:t>1</w:t>
      </w:r>
      <w:r>
        <w:rPr>
          <w:sz w:val="24"/>
          <w:vertAlign w:val="baseline"/>
        </w:rPr>
        <w:t>(=</w:t>
      </w:r>
      <w:r>
        <w:rPr>
          <w:rFonts w:ascii="Georgia" w:hAnsi="Georgia"/>
          <w:i/>
          <w:sz w:val="24"/>
          <w:vertAlign w:val="subscript"/>
        </w:rPr>
        <w:t>M</w:t>
      </w:r>
      <w:r>
        <w:rPr>
          <w:rFonts w:ascii="Georgia" w:hAnsi="Georgia"/>
          <w:i/>
          <w:spacing w:val="-24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))</w:t>
      </w:r>
    </w:p>
    <w:p>
      <w:pPr>
        <w:pStyle w:val="BodyText"/>
        <w:spacing w:line="206" w:lineRule="auto" w:before="236"/>
        <w:ind w:right="188"/>
      </w:pPr>
      <w:r>
        <w:rPr/>
        <w:t>where </w:t>
      </w:r>
      <w:r>
        <w:rPr>
          <w:rFonts w:ascii="Georgia"/>
          <w:i/>
        </w:rPr>
        <w:t>h </w:t>
      </w:r>
      <w:r>
        <w:rPr/>
        <w:t>is the unique coalgebra map from the operational semantics to the solution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5"/>
        </w:rPr>
        <w:t> </w:t>
      </w:r>
      <w:r>
        <w:rPr/>
        <w:t>domain</w:t>
      </w:r>
      <w:r>
        <w:rPr>
          <w:spacing w:val="-12"/>
        </w:rPr>
        <w:t> </w:t>
      </w:r>
      <w:r>
        <w:rPr/>
        <w:t>equation,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=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equality</w:t>
      </w:r>
      <w:r>
        <w:rPr>
          <w:spacing w:val="-12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on</w:t>
      </w:r>
      <w:r>
        <w:rPr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How- ever,</w:t>
      </w:r>
      <w:r>
        <w:rPr>
          <w:spacing w:val="-13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false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full</w:t>
      </w:r>
      <w:r>
        <w:rPr>
          <w:spacing w:val="-15"/>
          <w:vertAlign w:val="baseline"/>
        </w:rPr>
        <w:t> </w:t>
      </w:r>
      <w:r>
        <w:rPr>
          <w:vertAlign w:val="baseline"/>
        </w:rPr>
        <w:t>abstraction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again</w:t>
      </w:r>
      <w:r>
        <w:rPr>
          <w:spacing w:val="-15"/>
          <w:vertAlign w:val="baseline"/>
        </w:rPr>
        <w:t> </w:t>
      </w:r>
      <w:r>
        <w:rPr>
          <w:vertAlign w:val="baseline"/>
        </w:rPr>
        <w:t>fails;</w:t>
      </w:r>
      <w:r>
        <w:rPr>
          <w:spacing w:val="-12"/>
          <w:vertAlign w:val="baseline"/>
        </w:rPr>
        <w:t> </w:t>
      </w:r>
      <w:r>
        <w:rPr>
          <w:vertAlign w:val="baseline"/>
        </w:rPr>
        <w:t>intuitively</w:t>
      </w:r>
      <w:r>
        <w:rPr>
          <w:spacing w:val="-1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5"/>
          <w:vertAlign w:val="baseline"/>
        </w:rPr>
        <w:t> </w:t>
      </w:r>
      <w:r>
        <w:rPr>
          <w:vertAlign w:val="baseline"/>
        </w:rPr>
        <w:t>we are</w:t>
      </w:r>
      <w:r>
        <w:rPr>
          <w:spacing w:val="-20"/>
          <w:vertAlign w:val="baseline"/>
        </w:rPr>
        <w:t> </w:t>
      </w:r>
      <w:r>
        <w:rPr>
          <w:vertAlign w:val="baseline"/>
        </w:rPr>
        <w:t>again</w:t>
      </w:r>
      <w:r>
        <w:rPr>
          <w:spacing w:val="-20"/>
          <w:vertAlign w:val="baseline"/>
        </w:rPr>
        <w:t> </w:t>
      </w:r>
      <w:r>
        <w:rPr>
          <w:vertAlign w:val="baseline"/>
        </w:rPr>
        <w:t>trying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vertAlign w:val="baseline"/>
        </w:rPr>
        <w:t>handle</w:t>
      </w:r>
      <w:r>
        <w:rPr>
          <w:spacing w:val="-19"/>
          <w:vertAlign w:val="baseline"/>
        </w:rPr>
        <w:t> </w:t>
      </w:r>
      <w:r>
        <w:rPr>
          <w:vertAlign w:val="baseline"/>
        </w:rPr>
        <w:t>equality</w:t>
      </w:r>
      <w:r>
        <w:rPr>
          <w:spacing w:val="-20"/>
          <w:vertAlign w:val="baseline"/>
        </w:rPr>
        <w:t> </w:t>
      </w:r>
      <w:r>
        <w:rPr>
          <w:vertAlign w:val="baseline"/>
        </w:rPr>
        <w:t>(bisimulation)</w:t>
      </w:r>
      <w:r>
        <w:rPr>
          <w:spacing w:val="-19"/>
          <w:vertAlign w:val="baseline"/>
        </w:rPr>
        <w:t> </w:t>
      </w:r>
      <w:r>
        <w:rPr>
          <w:vertAlign w:val="baseline"/>
        </w:rPr>
        <w:t>when</w:t>
      </w:r>
      <w:r>
        <w:rPr>
          <w:spacing w:val="-20"/>
          <w:vertAlign w:val="baseline"/>
        </w:rPr>
        <w:t> </w:t>
      </w:r>
      <w:r>
        <w:rPr>
          <w:vertAlign w:val="baseline"/>
        </w:rPr>
        <w:t>convexity</w:t>
      </w:r>
      <w:r>
        <w:rPr>
          <w:spacing w:val="-20"/>
          <w:vertAlign w:val="baseline"/>
        </w:rPr>
        <w:t> </w:t>
      </w:r>
      <w:r>
        <w:rPr>
          <w:vertAlign w:val="baseline"/>
        </w:rPr>
        <w:t>phenomena are present.</w:t>
      </w:r>
    </w:p>
    <w:p>
      <w:pPr>
        <w:pStyle w:val="BodyText"/>
        <w:spacing w:line="206" w:lineRule="auto" w:before="12"/>
        <w:ind w:right="190" w:firstLine="351"/>
      </w:pPr>
      <w:r>
        <w:rPr/>
        <w:t>Instead one should use simulations, which we take to be admissible rela- tions </w:t>
      </w:r>
      <w:r>
        <w:rPr>
          <w:rFonts w:ascii="Georgia"/>
          <w:i/>
        </w:rPr>
        <w:t>R </w:t>
      </w:r>
      <w:r>
        <w:rPr/>
        <w:t>such that:</w:t>
      </w:r>
    </w:p>
    <w:p>
      <w:pPr>
        <w:spacing w:before="19"/>
        <w:ind w:left="722" w:right="459" w:firstLine="0"/>
        <w:jc w:val="center"/>
        <w:rPr>
          <w:rFonts w:ascii="Georgia" w:hAnsi="Georgia"/>
          <w:i/>
          <w:sz w:val="24"/>
        </w:rPr>
      </w:pP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8"/>
          <w:sz w:val="24"/>
        </w:rPr>
        <w:t> </w:t>
      </w:r>
      <w:r>
        <w:rPr>
          <w:rFonts w:ascii="Verdana" w:hAnsi="Verdana"/>
          <w:position w:val="3"/>
          <w:sz w:val="12"/>
        </w:rPr>
        <w:t>o</w:t>
      </w:r>
      <w:r>
        <w:rPr>
          <w:rFonts w:ascii="Verdana" w:hAnsi="Verdana"/>
          <w:spacing w:val="-6"/>
          <w:position w:val="3"/>
          <w:sz w:val="12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-16"/>
          <w:sz w:val="24"/>
        </w:rPr>
        <w:t> </w:t>
      </w:r>
      <w:r>
        <w:rPr>
          <w:rFonts w:ascii="Verdana" w:hAnsi="Verdana"/>
          <w:position w:val="3"/>
          <w:sz w:val="12"/>
        </w:rPr>
        <w:t>o</w:t>
      </w:r>
      <w:r>
        <w:rPr>
          <w:rFonts w:ascii="Verdana" w:hAnsi="Verdana"/>
          <w:spacing w:val="19"/>
          <w:position w:val="3"/>
          <w:sz w:val="12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46"/>
          <w:sz w:val="24"/>
        </w:rPr>
        <w:t> </w:t>
      </w:r>
      <w:r>
        <w:rPr>
          <w:rFonts w:ascii="DejaVu Sans" w:hAnsi="DejaVu Sans"/>
          <w:i/>
          <w:sz w:val="24"/>
        </w:rPr>
        <w:t>⊆</w:t>
      </w:r>
      <w:r>
        <w:rPr>
          <w:rFonts w:ascii="DejaVu Sans" w:hAnsi="DejaVu Sans"/>
          <w:i/>
          <w:spacing w:val="70"/>
          <w:w w:val="150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R</w:t>
      </w:r>
    </w:p>
    <w:p>
      <w:pPr>
        <w:pStyle w:val="BodyText"/>
        <w:spacing w:line="204" w:lineRule="auto" w:before="81"/>
        <w:ind w:right="189"/>
      </w:pPr>
      <w:r>
        <w:rPr/>
        <w:t>and</w:t>
      </w:r>
      <w:r>
        <w:rPr>
          <w:spacing w:val="-2"/>
        </w:rPr>
        <w:t> </w:t>
      </w:r>
      <w:r>
        <w:rPr/>
        <w:t>move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subcategory</w:t>
      </w:r>
      <w:r>
        <w:rPr>
          <w:spacing w:val="-3"/>
        </w:rPr>
        <w:t> </w:t>
      </w:r>
      <w:r>
        <w:rPr>
          <w:b/>
        </w:rPr>
        <w:t>CPPO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whose</w:t>
      </w:r>
      <w:r>
        <w:rPr>
          <w:spacing w:val="-2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pairs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cpppos</w:t>
      </w:r>
      <w:r>
        <w:rPr>
          <w:spacing w:val="-2"/>
          <w:vertAlign w:val="baseline"/>
        </w:rPr>
        <w:t> </w:t>
      </w:r>
      <w:r>
        <w:rPr>
          <w:vertAlign w:val="baseline"/>
        </w:rPr>
        <w:t>and simulations. The condition now needed is that:</w:t>
      </w:r>
    </w:p>
    <w:p>
      <w:pPr>
        <w:spacing w:before="212"/>
        <w:ind w:left="722" w:right="457" w:firstLine="0"/>
        <w:jc w:val="center"/>
        <w:rPr>
          <w:sz w:val="24"/>
        </w:rPr>
      </w:pP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22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h</w:t>
      </w:r>
      <w:r>
        <w:rPr>
          <w:sz w:val="24"/>
        </w:rPr>
        <w:t>)</w:t>
      </w:r>
      <w:r>
        <w:rPr>
          <w:rFonts w:ascii="DejaVu Sans" w:hAnsi="DejaVu Sans"/>
          <w:i/>
          <w:sz w:val="24"/>
          <w:vertAlign w:val="superscript"/>
        </w:rPr>
        <w:t>−</w:t>
      </w:r>
      <w:r>
        <w:rPr>
          <w:rFonts w:ascii="LM Roman 8" w:hAnsi="LM Roman 8"/>
          <w:sz w:val="24"/>
          <w:vertAlign w:val="superscript"/>
        </w:rPr>
        <w:t>1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z w:val="24"/>
          <w:vertAlign w:val="subscript"/>
        </w:rPr>
        <w:t>M</w:t>
      </w:r>
      <w:r>
        <w:rPr>
          <w:rFonts w:ascii="Georgia" w:hAnsi="Georgia"/>
          <w:i/>
          <w:spacing w:val="-2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Georgia" w:hAnsi="Georgia"/>
          <w:i/>
          <w:sz w:val="24"/>
          <w:vertAlign w:val="subscript"/>
        </w:rPr>
        <w:t>M</w:t>
      </w:r>
      <w:r>
        <w:rPr>
          <w:rFonts w:ascii="Georgia" w:hAnsi="Georgia"/>
          <w:i/>
          <w:spacing w:val="-27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⊆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DejaVu Sans" w:hAnsi="DejaVu Sans"/>
          <w:i/>
          <w:sz w:val="24"/>
          <w:vertAlign w:val="superscript"/>
        </w:rPr>
        <w:t>−</w:t>
      </w:r>
      <w:r>
        <w:rPr>
          <w:rFonts w:ascii="LM Roman 8" w:hAnsi="LM Roman 8"/>
          <w:sz w:val="24"/>
          <w:vertAlign w:val="superscript"/>
        </w:rPr>
        <w:t>1</w:t>
      </w:r>
      <w:r>
        <w:rPr>
          <w:sz w:val="24"/>
          <w:vertAlign w:val="baseline"/>
        </w:rPr>
        <w:t>(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Georgia" w:hAnsi="Georgia"/>
          <w:i/>
          <w:sz w:val="24"/>
          <w:vertAlign w:val="subscript"/>
        </w:rPr>
        <w:t>M</w:t>
      </w:r>
      <w:r>
        <w:rPr>
          <w:rFonts w:ascii="Georgia" w:hAnsi="Georgia"/>
          <w:i/>
          <w:spacing w:val="-27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))</w:t>
      </w:r>
    </w:p>
    <w:p>
      <w:pPr>
        <w:pStyle w:val="BodyText"/>
        <w:spacing w:line="206" w:lineRule="auto" w:before="236"/>
        <w:ind w:right="188"/>
      </w:pPr>
      <w:r>
        <w:rPr/>
        <w:t>where</w:t>
      </w:r>
      <w:r>
        <w:rPr>
          <w:spacing w:val="-20"/>
        </w:rPr>
        <w:t> </w:t>
      </w:r>
      <w:r>
        <w:rPr>
          <w:rFonts w:ascii="DejaVu Sans" w:hAnsi="DejaVu Sans"/>
          <w:i/>
        </w:rPr>
        <w:t>≤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inequality</w:t>
      </w:r>
      <w:r>
        <w:rPr>
          <w:spacing w:val="-19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20"/>
          <w:vertAlign w:val="baseline"/>
        </w:rPr>
        <w:t> </w:t>
      </w:r>
      <w:r>
        <w:rPr>
          <w:vertAlign w:val="baseline"/>
        </w:rPr>
        <w:t>on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-19"/>
          <w:vertAlign w:val="baseline"/>
        </w:rPr>
        <w:t> </w:t>
      </w:r>
      <w:r>
        <w:rPr>
          <w:vertAlign w:val="baseline"/>
        </w:rPr>
        <w:t>This</w:t>
      </w:r>
      <w:r>
        <w:rPr>
          <w:spacing w:val="-20"/>
          <w:vertAlign w:val="baseline"/>
        </w:rPr>
        <w:t> </w:t>
      </w:r>
      <w:r>
        <w:rPr>
          <w:vertAlign w:val="baseline"/>
        </w:rPr>
        <w:t>holds</w:t>
      </w:r>
      <w:r>
        <w:rPr>
          <w:spacing w:val="-19"/>
          <w:vertAlign w:val="baseline"/>
        </w:rPr>
        <w:t> </w:t>
      </w:r>
      <w:r>
        <w:rPr>
          <w:vertAlign w:val="baseline"/>
        </w:rPr>
        <w:t>under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h </w:t>
      </w:r>
      <w:r>
        <w:rPr>
          <w:vertAlign w:val="baseline"/>
        </w:rPr>
        <w:t>preserves</w:t>
      </w:r>
      <w:r>
        <w:rPr>
          <w:spacing w:val="-8"/>
          <w:vertAlign w:val="baseline"/>
        </w:rPr>
        <w:t> </w:t>
      </w:r>
      <w:r>
        <w:rPr>
          <w:vertAlign w:val="baseline"/>
        </w:rPr>
        <w:t>finiteness. Unfortunately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does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hold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general,</w:t>
      </w:r>
      <w:r>
        <w:rPr>
          <w:spacing w:val="-8"/>
          <w:vertAlign w:val="baseline"/>
        </w:rPr>
        <w:t> </w:t>
      </w:r>
      <w:r>
        <w:rPr>
          <w:vertAlign w:val="baseline"/>
        </w:rPr>
        <w:t>though</w:t>
      </w:r>
      <w:r>
        <w:rPr>
          <w:spacing w:val="-8"/>
          <w:vertAlign w:val="baseline"/>
        </w:rPr>
        <w:t> </w:t>
      </w:r>
      <w:r>
        <w:rPr>
          <w:vertAlign w:val="baseline"/>
        </w:rPr>
        <w:t>it does</w:t>
      </w:r>
      <w:r>
        <w:rPr>
          <w:spacing w:val="-16"/>
          <w:vertAlign w:val="baseline"/>
        </w:rPr>
        <w:t> </w:t>
      </w:r>
      <w:r>
        <w:rPr>
          <w:vertAlign w:val="baseline"/>
        </w:rPr>
        <w:t>if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set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GSOS</w:t>
      </w:r>
      <w:r>
        <w:rPr>
          <w:spacing w:val="-16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sense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[2].</w:t>
      </w:r>
      <w:r>
        <w:rPr>
          <w:spacing w:val="15"/>
          <w:vertAlign w:val="baseline"/>
        </w:rPr>
        <w:t> </w:t>
      </w:r>
      <w:r>
        <w:rPr>
          <w:vertAlign w:val="baseline"/>
        </w:rPr>
        <w:t>However</w:t>
      </w:r>
      <w:r>
        <w:rPr>
          <w:spacing w:val="-16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lack</w:t>
      </w:r>
      <w:r>
        <w:rPr>
          <w:spacing w:val="-16"/>
          <w:vertAlign w:val="baseline"/>
        </w:rPr>
        <w:t> </w:t>
      </w:r>
      <w:r>
        <w:rPr>
          <w:vertAlign w:val="baseline"/>
        </w:rPr>
        <w:t>a conceptual</w:t>
      </w:r>
      <w:r>
        <w:rPr>
          <w:spacing w:val="-7"/>
          <w:vertAlign w:val="baseline"/>
        </w:rPr>
        <w:t> </w:t>
      </w:r>
      <w:r>
        <w:rPr>
          <w:vertAlign w:val="baseline"/>
        </w:rPr>
        <w:t>proof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assertion,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any</w:t>
      </w:r>
      <w:r>
        <w:rPr>
          <w:spacing w:val="-7"/>
          <w:vertAlign w:val="baseline"/>
        </w:rPr>
        <w:t> </w:t>
      </w:r>
      <w:r>
        <w:rPr>
          <w:vertAlign w:val="baseline"/>
        </w:rPr>
        <w:t>case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would</w:t>
      </w:r>
      <w:r>
        <w:rPr>
          <w:spacing w:val="-6"/>
          <w:vertAlign w:val="baseline"/>
        </w:rPr>
        <w:t> </w:t>
      </w:r>
      <w:r>
        <w:rPr>
          <w:vertAlign w:val="baseline"/>
        </w:rPr>
        <w:t>prefer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general result.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essential</w:t>
      </w:r>
      <w:r>
        <w:rPr>
          <w:spacing w:val="-14"/>
          <w:vertAlign w:val="baseline"/>
        </w:rPr>
        <w:t> </w:t>
      </w:r>
      <w:r>
        <w:rPr>
          <w:vertAlign w:val="baseline"/>
        </w:rPr>
        <w:t>difficulty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13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3"/>
          <w:vertAlign w:val="baseline"/>
        </w:rPr>
        <w:t> </w:t>
      </w:r>
      <w:r>
        <w:rPr>
          <w:vertAlign w:val="baseline"/>
        </w:rPr>
        <w:t>may</w:t>
      </w:r>
      <w:r>
        <w:rPr>
          <w:spacing w:val="-13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simulated</w:t>
      </w:r>
      <w:r>
        <w:rPr>
          <w:spacing w:val="-13"/>
          <w:vertAlign w:val="baseline"/>
        </w:rPr>
        <w:t> </w:t>
      </w:r>
      <w:r>
        <w:rPr>
          <w:vertAlign w:val="baseline"/>
        </w:rPr>
        <w:t>by a set of processes rather than any single one.</w:t>
      </w:r>
      <w:r>
        <w:rPr>
          <w:spacing w:val="40"/>
          <w:vertAlign w:val="baseline"/>
        </w:rPr>
        <w:t> </w:t>
      </w:r>
      <w:r>
        <w:rPr>
          <w:vertAlign w:val="baseline"/>
        </w:rPr>
        <w:t>It may be possible to account for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changing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kind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used,</w:t>
      </w:r>
      <w:r>
        <w:rPr>
          <w:spacing w:val="-9"/>
          <w:vertAlign w:val="baseline"/>
        </w:rPr>
        <w:t> </w:t>
      </w:r>
      <w:r>
        <w:rPr>
          <w:vertAlign w:val="baseline"/>
        </w:rPr>
        <w:t>taking</w:t>
      </w:r>
      <w:r>
        <w:rPr>
          <w:spacing w:val="-10"/>
          <w:vertAlign w:val="baseline"/>
        </w:rPr>
        <w:t> </w:t>
      </w:r>
      <w:r>
        <w:rPr>
          <w:vertAlign w:val="baseline"/>
        </w:rPr>
        <w:t>advantage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scope of the fibrational approach to logical relations as discussed in, e.g., [7].</w:t>
      </w:r>
    </w:p>
    <w:p>
      <w:pPr>
        <w:spacing w:after="0" w:line="206" w:lineRule="auto"/>
        <w:sectPr>
          <w:pgSz w:w="11900" w:h="16840"/>
          <w:pgMar w:header="894" w:footer="848" w:top="1080" w:bottom="1040" w:left="1680" w:right="1680"/>
        </w:sectPr>
      </w:pPr>
    </w:p>
    <w:p>
      <w:pPr>
        <w:pStyle w:val="BodyText"/>
        <w:spacing w:line="206" w:lineRule="auto" w:before="315"/>
        <w:ind w:right="188" w:firstLine="351"/>
      </w:pP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regards</w:t>
      </w:r>
      <w:r>
        <w:rPr>
          <w:spacing w:val="-11"/>
        </w:rPr>
        <w:t> </w:t>
      </w:r>
      <w:r>
        <w:rPr>
          <w:spacing w:val="-2"/>
        </w:rPr>
        <w:t>possible</w:t>
      </w:r>
      <w:r>
        <w:rPr>
          <w:spacing w:val="-11"/>
        </w:rPr>
        <w:t> </w:t>
      </w:r>
      <w:r>
        <w:rPr>
          <w:spacing w:val="-2"/>
        </w:rPr>
        <w:t>further</w:t>
      </w:r>
      <w:r>
        <w:rPr>
          <w:spacing w:val="-11"/>
        </w:rPr>
        <w:t> </w:t>
      </w:r>
      <w:r>
        <w:rPr>
          <w:spacing w:val="-2"/>
        </w:rPr>
        <w:t>developments,</w:t>
      </w:r>
      <w:r>
        <w:rPr>
          <w:spacing w:val="-7"/>
        </w:rPr>
        <w:t> </w:t>
      </w:r>
      <w:r>
        <w:rPr>
          <w:spacing w:val="-2"/>
        </w:rPr>
        <w:t>one</w:t>
      </w:r>
      <w:r>
        <w:rPr>
          <w:spacing w:val="-11"/>
        </w:rPr>
        <w:t> </w:t>
      </w:r>
      <w:r>
        <w:rPr>
          <w:spacing w:val="-2"/>
        </w:rPr>
        <w:t>evident</w:t>
      </w:r>
      <w:r>
        <w:rPr>
          <w:spacing w:val="-11"/>
        </w:rPr>
        <w:t> </w:t>
      </w:r>
      <w:r>
        <w:rPr>
          <w:spacing w:val="-2"/>
        </w:rPr>
        <w:t>possibility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future </w:t>
      </w:r>
      <w:r>
        <w:rPr/>
        <w:t>work is to combine recursion and value-passing (e.g.</w:t>
      </w:r>
      <w:r>
        <w:rPr>
          <w:spacing w:val="40"/>
        </w:rPr>
        <w:t> </w:t>
      </w:r>
      <w:r>
        <w:rPr/>
        <w:t>as in the work of [6]). More immediately it would be good to treat other examples than GSOS. In particular probabilistic computation presents a challenge with its need </w:t>
      </w:r>
      <w:r>
        <w:rPr/>
        <w:t>for continuous domain theory.</w:t>
      </w:r>
    </w:p>
    <w:p>
      <w:pPr>
        <w:pStyle w:val="BodyText"/>
        <w:spacing w:before="57"/>
        <w:ind w:left="0"/>
        <w:jc w:val="left"/>
      </w:pPr>
    </w:p>
    <w:p>
      <w:pPr>
        <w:spacing w:before="0"/>
        <w:ind w:left="457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854" w:val="left" w:leader="none"/>
          <w:tab w:pos="856" w:val="left" w:leader="none"/>
        </w:tabs>
        <w:spacing w:line="252" w:lineRule="auto" w:before="297" w:after="0"/>
        <w:ind w:left="856" w:right="189" w:hanging="291"/>
        <w:jc w:val="both"/>
        <w:rPr>
          <w:sz w:val="22"/>
        </w:rPr>
      </w:pPr>
      <w:r>
        <w:rPr>
          <w:sz w:val="22"/>
        </w:rPr>
        <w:t>S. Abramsky, </w:t>
      </w:r>
      <w:r>
        <w:rPr>
          <w:rFonts w:ascii="Georgia" w:hAnsi="Georgia"/>
          <w:i/>
          <w:sz w:val="22"/>
        </w:rPr>
        <w:t>A Domain Equation for Bisimulation</w:t>
      </w:r>
      <w:r>
        <w:rPr>
          <w:sz w:val="22"/>
        </w:rPr>
        <w:t>,</w:t>
      </w:r>
      <w:r>
        <w:rPr>
          <w:spacing w:val="34"/>
          <w:sz w:val="22"/>
        </w:rPr>
        <w:t> </w:t>
      </w:r>
      <w:r>
        <w:rPr>
          <w:sz w:val="22"/>
        </w:rPr>
        <w:t>in Inf. and Comp.,, Vol. 92, pp. 161–218, 1991.</w:t>
      </w:r>
    </w:p>
    <w:p>
      <w:pPr>
        <w:pStyle w:val="ListParagraph"/>
        <w:numPr>
          <w:ilvl w:val="0"/>
          <w:numId w:val="1"/>
        </w:numPr>
        <w:tabs>
          <w:tab w:pos="854" w:val="left" w:leader="none"/>
          <w:tab w:pos="856" w:val="left" w:leader="none"/>
        </w:tabs>
        <w:spacing w:line="249" w:lineRule="auto" w:before="174" w:after="0"/>
        <w:ind w:left="856" w:right="189" w:hanging="291"/>
        <w:jc w:val="both"/>
        <w:rPr>
          <w:sz w:val="22"/>
        </w:rPr>
      </w:pPr>
      <w:r>
        <w:rPr>
          <w:sz w:val="22"/>
        </w:rPr>
        <w:t>L. Aceto and A. </w:t>
      </w:r>
      <w:r>
        <w:rPr>
          <w:spacing w:val="13"/>
          <w:sz w:val="22"/>
        </w:rPr>
        <w:t>In</w:t>
      </w:r>
      <w:r>
        <w:rPr>
          <w:spacing w:val="12"/>
          <w:sz w:val="22"/>
        </w:rPr>
        <w:t>g</w:t>
      </w:r>
      <w:r>
        <w:rPr>
          <w:spacing w:val="-97"/>
          <w:sz w:val="22"/>
        </w:rPr>
        <w:t>´</w:t>
      </w:r>
      <w:r>
        <w:rPr>
          <w:spacing w:val="13"/>
          <w:sz w:val="22"/>
        </w:rPr>
        <w:t>olfs</w:t>
      </w:r>
      <w:r>
        <w:rPr>
          <w:spacing w:val="12"/>
          <w:sz w:val="22"/>
        </w:rPr>
        <w:t>d</w:t>
      </w:r>
      <w:r>
        <w:rPr>
          <w:spacing w:val="-96"/>
          <w:sz w:val="22"/>
        </w:rPr>
        <w:t>o</w:t>
      </w:r>
      <w:r>
        <w:rPr>
          <w:spacing w:val="12"/>
          <w:sz w:val="22"/>
        </w:rPr>
        <w:t>´</w:t>
      </w:r>
      <w:r>
        <w:rPr>
          <w:spacing w:val="13"/>
          <w:sz w:val="22"/>
        </w:rPr>
        <w:t>ttir,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CPO Models for GSOS Languages—Part I:</w:t>
      </w:r>
      <w:r>
        <w:rPr>
          <w:rFonts w:ascii="Georgia" w:hAnsi="Georgia"/>
          <w:i/>
          <w:sz w:val="22"/>
        </w:rPr>
        <w:t> Compact GSOS Languages</w:t>
      </w:r>
      <w:r>
        <w:rPr>
          <w:sz w:val="22"/>
        </w:rPr>
        <w:t>,</w:t>
      </w:r>
      <w:r>
        <w:rPr>
          <w:spacing w:val="40"/>
          <w:sz w:val="22"/>
        </w:rPr>
        <w:t> </w:t>
      </w:r>
      <w:r>
        <w:rPr>
          <w:sz w:val="22"/>
        </w:rPr>
        <w:t>in Inf. and Comp., Vol. 129, No. 2, pp. 107–141, </w:t>
      </w:r>
      <w:r>
        <w:rPr>
          <w:spacing w:val="-2"/>
          <w:sz w:val="22"/>
        </w:rPr>
        <w:t>1994.</w:t>
      </w:r>
    </w:p>
    <w:p>
      <w:pPr>
        <w:pStyle w:val="ListParagraph"/>
        <w:numPr>
          <w:ilvl w:val="0"/>
          <w:numId w:val="1"/>
        </w:numPr>
        <w:tabs>
          <w:tab w:pos="854" w:val="left" w:leader="none"/>
          <w:tab w:pos="856" w:val="left" w:leader="none"/>
        </w:tabs>
        <w:spacing w:line="252" w:lineRule="auto" w:before="177" w:after="0"/>
        <w:ind w:left="856" w:right="190" w:hanging="291"/>
        <w:jc w:val="both"/>
        <w:rPr>
          <w:sz w:val="22"/>
        </w:rPr>
      </w:pPr>
      <w:r>
        <w:rPr>
          <w:sz w:val="22"/>
        </w:rPr>
        <w:t>P.</w:t>
      </w:r>
      <w:r>
        <w:rPr>
          <w:spacing w:val="-3"/>
          <w:sz w:val="22"/>
        </w:rPr>
        <w:t> </w:t>
      </w:r>
      <w:r>
        <w:rPr>
          <w:sz w:val="22"/>
        </w:rPr>
        <w:t>Aczel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N.</w:t>
      </w:r>
      <w:r>
        <w:rPr>
          <w:spacing w:val="-3"/>
          <w:sz w:val="22"/>
        </w:rPr>
        <w:t> </w:t>
      </w:r>
      <w:r>
        <w:rPr>
          <w:sz w:val="22"/>
        </w:rPr>
        <w:t>Mendler,</w:t>
      </w:r>
      <w:r>
        <w:rPr>
          <w:spacing w:val="27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Final</w:t>
      </w:r>
      <w:r>
        <w:rPr>
          <w:spacing w:val="-3"/>
          <w:sz w:val="22"/>
        </w:rPr>
        <w:t> </w:t>
      </w:r>
      <w:r>
        <w:rPr>
          <w:sz w:val="22"/>
        </w:rPr>
        <w:t>Coalgebra</w:t>
      </w:r>
      <w:r>
        <w:rPr>
          <w:spacing w:val="-3"/>
          <w:sz w:val="22"/>
        </w:rPr>
        <w:t> </w:t>
      </w:r>
      <w:r>
        <w:rPr>
          <w:sz w:val="22"/>
        </w:rPr>
        <w:t>Theorem,</w:t>
      </w:r>
      <w:r>
        <w:rPr>
          <w:spacing w:val="28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rFonts w:ascii="Georgia" w:hAnsi="Georgia"/>
          <w:i/>
          <w:sz w:val="22"/>
        </w:rPr>
        <w:t>Proc. CTCS ’89</w:t>
      </w:r>
      <w:r>
        <w:rPr>
          <w:rFonts w:ascii="Georgia" w:hAnsi="Georgia"/>
          <w:i/>
          <w:spacing w:val="-1"/>
          <w:sz w:val="22"/>
        </w:rPr>
        <w:t> </w:t>
      </w:r>
      <w:r>
        <w:rPr>
          <w:sz w:val="22"/>
        </w:rPr>
        <w:t>(eds. D.</w:t>
      </w:r>
      <w:r>
        <w:rPr>
          <w:spacing w:val="-3"/>
          <w:sz w:val="22"/>
        </w:rPr>
        <w:t> </w:t>
      </w:r>
      <w:r>
        <w:rPr>
          <w:sz w:val="22"/>
        </w:rPr>
        <w:t>H.</w:t>
      </w:r>
      <w:r>
        <w:rPr>
          <w:spacing w:val="-3"/>
          <w:sz w:val="22"/>
        </w:rPr>
        <w:t> </w:t>
      </w:r>
      <w:r>
        <w:rPr>
          <w:sz w:val="22"/>
        </w:rPr>
        <w:t>Pitt,</w:t>
      </w:r>
      <w:r>
        <w:rPr>
          <w:spacing w:val="-4"/>
          <w:sz w:val="22"/>
        </w:rPr>
        <w:t> </w:t>
      </w:r>
      <w:r>
        <w:rPr>
          <w:sz w:val="22"/>
        </w:rPr>
        <w:t>D.</w:t>
      </w:r>
      <w:r>
        <w:rPr>
          <w:spacing w:val="-3"/>
          <w:sz w:val="22"/>
        </w:rPr>
        <w:t> </w:t>
      </w:r>
      <w:r>
        <w:rPr>
          <w:sz w:val="22"/>
        </w:rPr>
        <w:t>E.</w:t>
      </w:r>
      <w:r>
        <w:rPr>
          <w:spacing w:val="-3"/>
          <w:sz w:val="22"/>
        </w:rPr>
        <w:t> </w:t>
      </w:r>
      <w:r>
        <w:rPr>
          <w:sz w:val="22"/>
        </w:rPr>
        <w:t>Ryeheard,</w:t>
      </w:r>
      <w:r>
        <w:rPr>
          <w:spacing w:val="-3"/>
          <w:sz w:val="22"/>
        </w:rPr>
        <w:t> </w:t>
      </w:r>
      <w:r>
        <w:rPr>
          <w:sz w:val="22"/>
        </w:rPr>
        <w:t>P.</w:t>
      </w:r>
      <w:r>
        <w:rPr>
          <w:spacing w:val="-3"/>
          <w:sz w:val="22"/>
        </w:rPr>
        <w:t> </w:t>
      </w:r>
      <w:r>
        <w:rPr>
          <w:sz w:val="22"/>
        </w:rPr>
        <w:t>Dybjer,</w:t>
      </w:r>
      <w:r>
        <w:rPr>
          <w:spacing w:val="-3"/>
          <w:sz w:val="22"/>
        </w:rPr>
        <w:t> </w:t>
      </w:r>
      <w:r>
        <w:rPr>
          <w:sz w:val="22"/>
        </w:rPr>
        <w:t>A.</w:t>
      </w:r>
      <w:r>
        <w:rPr>
          <w:spacing w:val="-3"/>
          <w:sz w:val="22"/>
        </w:rPr>
        <w:t> </w:t>
      </w:r>
      <w:r>
        <w:rPr>
          <w:sz w:val="22"/>
        </w:rPr>
        <w:t>M.</w:t>
      </w:r>
      <w:r>
        <w:rPr>
          <w:spacing w:val="-3"/>
          <w:sz w:val="22"/>
        </w:rPr>
        <w:t> </w:t>
      </w:r>
      <w:r>
        <w:rPr>
          <w:sz w:val="22"/>
        </w:rPr>
        <w:t>Pitts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A.</w:t>
      </w:r>
      <w:r>
        <w:rPr>
          <w:spacing w:val="-3"/>
          <w:sz w:val="22"/>
        </w:rPr>
        <w:t> </w:t>
      </w:r>
      <w:r>
        <w:rPr>
          <w:spacing w:val="6"/>
          <w:sz w:val="22"/>
        </w:rPr>
        <w:t>P</w:t>
      </w:r>
      <w:r>
        <w:rPr>
          <w:spacing w:val="13"/>
          <w:sz w:val="22"/>
        </w:rPr>
        <w:t>oig</w:t>
      </w:r>
      <w:r>
        <w:rPr>
          <w:spacing w:val="6"/>
          <w:sz w:val="22"/>
        </w:rPr>
        <w:t>n</w:t>
      </w:r>
      <w:r>
        <w:rPr>
          <w:spacing w:val="-92"/>
          <w:sz w:val="22"/>
        </w:rPr>
        <w:t>´</w:t>
      </w:r>
      <w:r>
        <w:rPr>
          <w:spacing w:val="12"/>
          <w:sz w:val="22"/>
        </w:rPr>
        <w:t>e)</w:t>
      </w:r>
      <w:r>
        <w:rPr>
          <w:spacing w:val="13"/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LNCS</w:t>
      </w:r>
      <w:r>
        <w:rPr>
          <w:spacing w:val="-3"/>
          <w:sz w:val="22"/>
        </w:rPr>
        <w:t> </w:t>
      </w:r>
      <w:r>
        <w:rPr>
          <w:sz w:val="22"/>
        </w:rPr>
        <w:t>Vol. 389, pp. 357–365, Berlin: Springer-Verlag, 1989.</w:t>
      </w:r>
    </w:p>
    <w:p>
      <w:pPr>
        <w:pStyle w:val="ListParagraph"/>
        <w:numPr>
          <w:ilvl w:val="0"/>
          <w:numId w:val="1"/>
        </w:numPr>
        <w:tabs>
          <w:tab w:pos="854" w:val="left" w:leader="none"/>
          <w:tab w:pos="856" w:val="left" w:leader="none"/>
        </w:tabs>
        <w:spacing w:line="249" w:lineRule="auto" w:before="173" w:after="0"/>
        <w:ind w:left="856" w:right="188" w:hanging="291"/>
        <w:jc w:val="both"/>
        <w:rPr>
          <w:sz w:val="22"/>
        </w:rPr>
      </w:pPr>
      <w:r>
        <w:rPr>
          <w:sz w:val="22"/>
        </w:rPr>
        <w:t>M. P. Fiore,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A Coinduction Principle for Recursive Data Types Based on</w:t>
      </w:r>
      <w:r>
        <w:rPr>
          <w:rFonts w:ascii="Georgia" w:hAnsi="Georgia"/>
          <w:i/>
          <w:sz w:val="22"/>
        </w:rPr>
        <w:t> Bisimulation</w:t>
      </w:r>
      <w:r>
        <w:rPr>
          <w:sz w:val="22"/>
        </w:rPr>
        <w:t>,</w:t>
      </w:r>
      <w:r>
        <w:rPr>
          <w:spacing w:val="40"/>
          <w:sz w:val="22"/>
        </w:rPr>
        <w:t> </w:t>
      </w:r>
      <w:r>
        <w:rPr>
          <w:sz w:val="22"/>
        </w:rPr>
        <w:t>in Information and Computation, Vol. 127, No. 2, pp. </w:t>
      </w:r>
      <w:r>
        <w:rPr>
          <w:sz w:val="22"/>
        </w:rPr>
        <w:t>186–198, </w:t>
      </w:r>
      <w:r>
        <w:rPr>
          <w:spacing w:val="-2"/>
          <w:sz w:val="22"/>
        </w:rPr>
        <w:t>1996.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83" w:val="left" w:leader="none"/>
        </w:tabs>
        <w:spacing w:line="252" w:lineRule="auto" w:before="178" w:after="0"/>
        <w:ind w:left="856" w:right="190" w:hanging="291"/>
        <w:jc w:val="both"/>
        <w:rPr>
          <w:sz w:val="22"/>
        </w:rPr>
      </w:pPr>
      <w:r>
        <w:rPr>
          <w:sz w:val="22"/>
        </w:rPr>
        <w:tab/>
        <w:t>M.</w:t>
      </w:r>
      <w:r>
        <w:rPr>
          <w:spacing w:val="-14"/>
          <w:sz w:val="22"/>
        </w:rPr>
        <w:t> </w:t>
      </w:r>
      <w:r>
        <w:rPr>
          <w:sz w:val="22"/>
        </w:rPr>
        <w:t>P.</w:t>
      </w:r>
      <w:r>
        <w:rPr>
          <w:spacing w:val="-14"/>
          <w:sz w:val="22"/>
        </w:rPr>
        <w:t> </w:t>
      </w:r>
      <w:r>
        <w:rPr>
          <w:sz w:val="22"/>
        </w:rPr>
        <w:t>Fiore,</w:t>
      </w:r>
      <w:r>
        <w:rPr>
          <w:spacing w:val="-14"/>
          <w:sz w:val="22"/>
        </w:rPr>
        <w:t> </w:t>
      </w:r>
      <w:r>
        <w:rPr>
          <w:sz w:val="22"/>
        </w:rPr>
        <w:t>G.</w:t>
      </w:r>
      <w:r>
        <w:rPr>
          <w:spacing w:val="-13"/>
          <w:sz w:val="22"/>
        </w:rPr>
        <w:t> </w:t>
      </w:r>
      <w:r>
        <w:rPr>
          <w:sz w:val="22"/>
        </w:rPr>
        <w:t>D.</w:t>
      </w:r>
      <w:r>
        <w:rPr>
          <w:spacing w:val="-14"/>
          <w:sz w:val="22"/>
        </w:rPr>
        <w:t> </w:t>
      </w:r>
      <w:r>
        <w:rPr>
          <w:sz w:val="22"/>
        </w:rPr>
        <w:t>Plotkin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D.</w:t>
      </w:r>
      <w:r>
        <w:rPr>
          <w:spacing w:val="-13"/>
          <w:sz w:val="22"/>
        </w:rPr>
        <w:t> </w:t>
      </w:r>
      <w:r>
        <w:rPr>
          <w:sz w:val="22"/>
        </w:rPr>
        <w:t>Turi,</w:t>
      </w:r>
      <w:r>
        <w:rPr>
          <w:spacing w:val="-14"/>
          <w:sz w:val="22"/>
        </w:rPr>
        <w:t> </w:t>
      </w:r>
      <w:r>
        <w:rPr>
          <w:rFonts w:ascii="Georgia" w:hAnsi="Georgia"/>
          <w:i/>
          <w:sz w:val="22"/>
        </w:rPr>
        <w:t>Abstract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Syntax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Variable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Binding</w:t>
      </w:r>
      <w:r>
        <w:rPr>
          <w:sz w:val="22"/>
        </w:rPr>
        <w:t>, in Proc. LICS ’99, pp. 193–202, Washington: IEEE Computer Society </w:t>
      </w:r>
      <w:r>
        <w:rPr>
          <w:sz w:val="22"/>
        </w:rPr>
        <w:t>Press, </w:t>
      </w:r>
      <w:r>
        <w:rPr>
          <w:spacing w:val="-2"/>
          <w:sz w:val="22"/>
        </w:rPr>
        <w:t>1999.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87" w:val="left" w:leader="none"/>
        </w:tabs>
        <w:spacing w:line="252" w:lineRule="auto" w:before="173" w:after="0"/>
        <w:ind w:left="856" w:right="189" w:hanging="291"/>
        <w:jc w:val="both"/>
        <w:rPr>
          <w:sz w:val="22"/>
        </w:rPr>
      </w:pPr>
      <w:r>
        <w:rPr>
          <w:sz w:val="22"/>
        </w:rPr>
        <w:tab/>
        <w:t>M. P. Fiore and D. Turi </w:t>
      </w:r>
      <w:r>
        <w:rPr>
          <w:rFonts w:ascii="Georgia"/>
          <w:i/>
          <w:sz w:val="22"/>
        </w:rPr>
        <w:t>Semantics of Name and Value Passing</w:t>
      </w:r>
      <w:r>
        <w:rPr>
          <w:sz w:val="22"/>
        </w:rPr>
        <w:t>, to appear in Proc. LICS 2001.</w:t>
      </w:r>
    </w:p>
    <w:p>
      <w:pPr>
        <w:pStyle w:val="ListParagraph"/>
        <w:numPr>
          <w:ilvl w:val="0"/>
          <w:numId w:val="1"/>
        </w:numPr>
        <w:tabs>
          <w:tab w:pos="854" w:val="left" w:leader="none"/>
          <w:tab w:pos="856" w:val="left" w:leader="none"/>
        </w:tabs>
        <w:spacing w:line="249" w:lineRule="auto" w:before="173" w:after="0"/>
        <w:ind w:left="856" w:right="190" w:hanging="291"/>
        <w:jc w:val="both"/>
        <w:rPr>
          <w:sz w:val="22"/>
        </w:rPr>
      </w:pPr>
      <w:r>
        <w:rPr>
          <w:sz w:val="22"/>
        </w:rPr>
        <w:t>C. Hermida, and B. Jacobs,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Structural Induction and Coinduction in </w:t>
      </w:r>
      <w:r>
        <w:rPr>
          <w:rFonts w:ascii="Georgia" w:hAnsi="Georgia"/>
          <w:i/>
          <w:sz w:val="22"/>
        </w:rPr>
        <w:t>a</w:t>
      </w:r>
      <w:r>
        <w:rPr>
          <w:rFonts w:ascii="Georgia" w:hAnsi="Georgia"/>
          <w:i/>
          <w:sz w:val="22"/>
        </w:rPr>
        <w:t> Fibrational Setting</w:t>
      </w:r>
      <w:r>
        <w:rPr>
          <w:sz w:val="22"/>
        </w:rPr>
        <w:t>,</w:t>
      </w:r>
      <w:r>
        <w:rPr>
          <w:spacing w:val="38"/>
          <w:sz w:val="22"/>
        </w:rPr>
        <w:t> </w:t>
      </w:r>
      <w:r>
        <w:rPr>
          <w:sz w:val="22"/>
        </w:rPr>
        <w:t>Inf. &amp; Comp., Vol. 145, No. 2, pp. 107–152, 1998.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  <w:tab w:pos="856" w:val="left" w:leader="none"/>
        </w:tabs>
        <w:spacing w:line="252" w:lineRule="auto" w:before="175" w:after="0"/>
        <w:ind w:left="856" w:right="189" w:hanging="291"/>
        <w:jc w:val="both"/>
        <w:rPr>
          <w:sz w:val="22"/>
        </w:rPr>
      </w:pPr>
      <w:r>
        <w:rPr>
          <w:spacing w:val="-2"/>
          <w:sz w:val="22"/>
        </w:rPr>
        <w:t>B.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Jacobs,</w:t>
      </w:r>
      <w:r>
        <w:rPr>
          <w:spacing w:val="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Mongruences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and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Cofree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Coalgebras</w:t>
      </w:r>
      <w:r>
        <w:rPr>
          <w:spacing w:val="-2"/>
          <w:sz w:val="22"/>
        </w:rPr>
        <w:t>,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Algebraic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Methodology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and </w:t>
      </w:r>
      <w:r>
        <w:rPr>
          <w:sz w:val="22"/>
        </w:rPr>
        <w:t>Software Technology (eds. V. S. Alagar and M. Nivat), LNCS Vol. 936, pp. 245–260, Berlin: Springer-Verlag, 1995.</w:t>
      </w:r>
    </w:p>
    <w:p>
      <w:pPr>
        <w:pStyle w:val="ListParagraph"/>
        <w:numPr>
          <w:ilvl w:val="0"/>
          <w:numId w:val="1"/>
        </w:numPr>
        <w:tabs>
          <w:tab w:pos="854" w:val="left" w:leader="none"/>
          <w:tab w:pos="856" w:val="left" w:leader="none"/>
        </w:tabs>
        <w:spacing w:line="249" w:lineRule="auto" w:before="177" w:after="0"/>
        <w:ind w:left="856" w:right="189" w:hanging="291"/>
        <w:jc w:val="both"/>
        <w:rPr>
          <w:sz w:val="22"/>
        </w:rPr>
      </w:pPr>
      <w:r>
        <w:rPr>
          <w:sz w:val="22"/>
        </w:rPr>
        <w:t>D. Turi and G. D. Plotkin,</w:t>
      </w:r>
      <w:r>
        <w:rPr>
          <w:spacing w:val="40"/>
          <w:sz w:val="22"/>
        </w:rPr>
        <w:t> </w:t>
      </w:r>
      <w:r>
        <w:rPr>
          <w:sz w:val="22"/>
        </w:rPr>
        <w:t>Towards a Mathematical Operational Semantics,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Proc. LICS 97</w:t>
      </w:r>
      <w:r>
        <w:rPr>
          <w:sz w:val="22"/>
        </w:rPr>
        <w:t>, pp. 268–279, Washington: IEEE Press, 1997.</w:t>
      </w:r>
    </w:p>
    <w:sectPr>
      <w:pgSz w:w="11900" w:h="16840"/>
      <w:pgMar w:header="894" w:footer="848" w:top="1080" w:bottom="10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LM Roman Dunhill 10">
    <w:altName w:val="LM Roman Dunhill 10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8992">
              <wp:simplePos x="0" y="0"/>
              <wp:positionH relativeFrom="page">
                <wp:posOffset>3659365</wp:posOffset>
              </wp:positionH>
              <wp:positionV relativeFrom="page">
                <wp:posOffset>10015171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jc w:val="left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285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8.139008pt;margin-top:788.596191pt;width:27.05pt;height:15.45pt;mso-position-horizontal-relative:page;mso-position-vertical-relative:page;z-index:-1580748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jc w:val="lef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285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0016">
              <wp:simplePos x="0" y="0"/>
              <wp:positionH relativeFrom="page">
                <wp:posOffset>3659365</wp:posOffset>
              </wp:positionH>
              <wp:positionV relativeFrom="page">
                <wp:posOffset>10015171</wp:posOffset>
              </wp:positionV>
              <wp:extent cx="343535" cy="19621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jc w:val="left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286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8.139008pt;margin-top:788.596191pt;width:27.05pt;height:15.45pt;mso-position-horizontal-relative:page;mso-position-vertical-relative:page;z-index:-15806464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jc w:val="lef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286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9504">
              <wp:simplePos x="0" y="0"/>
              <wp:positionH relativeFrom="page">
                <wp:posOffset>3594608</wp:posOffset>
              </wp:positionH>
              <wp:positionV relativeFrom="page">
                <wp:posOffset>555190</wp:posOffset>
              </wp:positionV>
              <wp:extent cx="535940" cy="1524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53594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smallCaps/>
                              <w:spacing w:val="-2"/>
                              <w:w w:val="115"/>
                              <w:sz w:val="20"/>
                            </w:rPr>
                            <w:t>plotkin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3.040009pt;margin-top:43.715752pt;width:42.2pt;height:12pt;mso-position-horizontal-relative:page;mso-position-vertical-relative:page;z-index:-15806976" type="#_x0000_t202" id="docshape6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mallCaps/>
                        <w:spacing w:val="-2"/>
                        <w:w w:val="115"/>
                        <w:sz w:val="20"/>
                      </w:rPr>
                      <w:t>plotkin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856" w:hanging="291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4" w:hanging="29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7"/>
      <w:jc w:val="both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48" w:right="1081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3"/>
      <w:ind w:left="856" w:right="189" w:hanging="291"/>
      <w:jc w:val="both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4.html" TargetMode="External"/><Relationship Id="rId7" Type="http://schemas.openxmlformats.org/officeDocument/2006/relationships/hyperlink" Target="mailto:gdp@dcs.ed.ac.uk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2023-12-10T15:31:40Z</dcterms:created>
  <dcterms:modified xsi:type="dcterms:W3CDTF">2023-12-10T15:31:40Z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