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47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1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2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59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0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-11"/>
          <w:w w:val="105"/>
          <w:sz w:val="14"/>
        </w:rPr>
        <w:t> </w:t>
      </w:r>
      <w:r>
        <w:rPr>
          <w:smallCaps/>
          <w:color w:val="00699D"/>
          <w:w w:val="105"/>
          <w:sz w:val="14"/>
        </w:rPr>
        <w:t>5</w:t>
      </w:r>
      <w:r>
        <w:rPr>
          <w:smallCaps/>
          <w:color w:val="00699D"/>
          <w:spacing w:val="-11"/>
          <w:w w:val="105"/>
          <w:sz w:val="14"/>
        </w:rPr>
        <w:t> </w:t>
      </w:r>
      <w:r>
        <w:rPr>
          <w:smallCaps w:val="0"/>
          <w:color w:val="00699D"/>
          <w:spacing w:val="16"/>
          <w:w w:val="105"/>
          <w:sz w:val="14"/>
        </w:rPr>
        <w:t>0–3</w:t>
      </w:r>
      <w:r>
        <w:rPr>
          <w:smallCaps w:val="0"/>
          <w:color w:val="00699D"/>
          <w:spacing w:val="-10"/>
          <w:w w:val="105"/>
          <w:sz w:val="14"/>
        </w:rPr>
        <w:t> </w:t>
      </w:r>
      <w:r>
        <w:rPr>
          <w:smallCaps/>
          <w:color w:val="00699D"/>
          <w:w w:val="105"/>
          <w:sz w:val="14"/>
        </w:rPr>
        <w:t>5</w:t>
      </w:r>
      <w:r>
        <w:rPr>
          <w:smallCaps/>
          <w:color w:val="00699D"/>
          <w:spacing w:val="-11"/>
          <w:w w:val="105"/>
          <w:sz w:val="14"/>
        </w:rPr>
        <w:t> </w:t>
      </w:r>
      <w:r>
        <w:rPr>
          <w:smallCaps w:val="0"/>
          <w:color w:val="00699D"/>
          <w:spacing w:val="-10"/>
          <w:w w:val="105"/>
          <w:sz w:val="14"/>
        </w:rPr>
        <w:t>6</w:t>
      </w:r>
      <w:r>
        <w:rPr>
          <w:smallCaps w:val="0"/>
          <w:color w:val="00699D"/>
          <w:spacing w:val="40"/>
          <w:w w:val="105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Characterization of new strains of Hort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220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9.001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9.001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2"/>
          <w:sz w:val="32"/>
        </w:rPr>
        <w:t>Characterization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of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new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strains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of</w:t>
      </w:r>
      <w:r>
        <w:rPr>
          <w:b/>
          <w:color w:val="231F20"/>
          <w:spacing w:val="-18"/>
          <w:sz w:val="32"/>
        </w:rPr>
        <w:t> </w:t>
      </w:r>
      <w:r>
        <w:rPr>
          <w:b/>
          <w:i/>
          <w:color w:val="231F20"/>
          <w:spacing w:val="-2"/>
          <w:sz w:val="32"/>
        </w:rPr>
        <w:t>Hortaea</w:t>
      </w:r>
      <w:r>
        <w:rPr>
          <w:b/>
          <w:i/>
          <w:color w:val="231F20"/>
          <w:spacing w:val="-2"/>
          <w:sz w:val="32"/>
        </w:rPr>
        <w:t> </w:t>
      </w:r>
      <w:r>
        <w:rPr>
          <w:b/>
          <w:i/>
          <w:color w:val="231F20"/>
          <w:spacing w:val="-8"/>
          <w:sz w:val="32"/>
        </w:rPr>
        <w:t>werneckii</w:t>
      </w:r>
      <w:r>
        <w:rPr>
          <w:b/>
          <w:i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isolated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from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salt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marshes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of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Egypt</w:t>
      </w:r>
    </w:p>
    <w:p>
      <w:pPr>
        <w:spacing w:line="264" w:lineRule="auto" w:before="311"/>
        <w:ind w:left="116" w:right="222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Ashraf Elsayed </w:t>
      </w:r>
      <w:hyperlink w:history="true" w:anchor="_bookmark0">
        <w:r>
          <w:rPr>
            <w:b/>
            <w:i/>
            <w:color w:val="00699D"/>
            <w:w w:val="85"/>
            <w:sz w:val="24"/>
          </w:rPr>
          <w:t>*</w:t>
        </w:r>
      </w:hyperlink>
      <w:r>
        <w:rPr>
          <w:b/>
          <w:i/>
          <w:color w:val="231F20"/>
          <w:w w:val="85"/>
          <w:sz w:val="24"/>
        </w:rPr>
        <w:t>, Amr M. Mowafy, Hoda M. Soliman, Ahmed Gebreil,</w:t>
      </w:r>
      <w:r>
        <w:rPr>
          <w:b/>
          <w:i/>
          <w:color w:val="231F20"/>
          <w:spacing w:val="80"/>
          <w:sz w:val="24"/>
        </w:rPr>
        <w:t> </w:t>
      </w:r>
      <w:r>
        <w:rPr>
          <w:b/>
          <w:i/>
          <w:color w:val="231F20"/>
          <w:w w:val="95"/>
          <w:sz w:val="24"/>
        </w:rPr>
        <w:t>Nada I. Magdy</w:t>
      </w:r>
    </w:p>
    <w:p>
      <w:pPr>
        <w:spacing w:before="132"/>
        <w:ind w:left="116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Botany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4"/>
          <w:sz w:val="16"/>
        </w:rPr>
        <w:t>Department,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Faculty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4"/>
          <w:sz w:val="16"/>
        </w:rPr>
        <w:t>Science,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Mansoura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4"/>
          <w:sz w:val="16"/>
        </w:rPr>
        <w:t>University,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Mansoura,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Egypt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115037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58063pt;width:497.5pt;height:.1pt;mso-position-horizontal-relative:page;mso-position-vertical-relative:paragraph;z-index:-15728128;mso-wrap-distance-left:0;mso-wrap-distance-right:0" id="docshape6" coordorigin="916,181" coordsize="9950,0" path="m916,181l10866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116" w:right="420" w:firstLine="0"/>
        <w:jc w:val="left"/>
        <w:rPr>
          <w:sz w:val="15"/>
        </w:rPr>
      </w:pPr>
      <w:r>
        <w:rPr>
          <w:color w:val="231F20"/>
          <w:w w:val="105"/>
          <w:sz w:val="15"/>
        </w:rPr>
        <w:t>Received 28 June 2016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Received in revised form </w:t>
      </w:r>
      <w:r>
        <w:rPr>
          <w:color w:val="231F20"/>
          <w:w w:val="105"/>
          <w:sz w:val="15"/>
        </w:rPr>
        <w:t>8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September 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9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September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26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September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1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spacing w:val="-2"/>
          <w:w w:val="110"/>
          <w:sz w:val="15"/>
        </w:rPr>
        <w:t>Black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yeast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i/>
          <w:color w:val="231F20"/>
          <w:sz w:val="15"/>
        </w:rPr>
        <w:t>Hortaea</w:t>
      </w:r>
      <w:r>
        <w:rPr>
          <w:i/>
          <w:color w:val="231F20"/>
          <w:spacing w:val="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13"/>
          <w:sz w:val="15"/>
        </w:rPr>
        <w:t> </w:t>
      </w:r>
      <w:r>
        <w:rPr>
          <w:color w:val="231F20"/>
          <w:sz w:val="15"/>
        </w:rPr>
        <w:t>salt</w:t>
      </w:r>
      <w:r>
        <w:rPr>
          <w:color w:val="231F20"/>
          <w:spacing w:val="13"/>
          <w:sz w:val="15"/>
        </w:rPr>
        <w:t> </w:t>
      </w:r>
      <w:r>
        <w:rPr>
          <w:color w:val="231F20"/>
          <w:spacing w:val="-2"/>
          <w:sz w:val="15"/>
        </w:rPr>
        <w:t>marshes</w:t>
      </w:r>
    </w:p>
    <w:p>
      <w:pPr>
        <w:spacing w:line="324" w:lineRule="auto" w:before="32"/>
        <w:ind w:left="116" w:right="230" w:firstLine="0"/>
        <w:jc w:val="both"/>
        <w:rPr>
          <w:sz w:val="15"/>
        </w:rPr>
      </w:pPr>
      <w:r>
        <w:rPr/>
        <w:br w:type="column"/>
      </w:r>
      <w:r>
        <w:rPr>
          <w:color w:val="231F20"/>
          <w:sz w:val="15"/>
        </w:rPr>
        <w:t>Three new black yeast strains (EGYNDA08, EGYNDA16 and EGYNDA90) of marine origin were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isolated from the Egyptian off shore salt marshes and molecularly identified by ITS1 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ITS2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5.8S rRNA gene sequencing.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 molecular identification showed a high sequence iden-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tity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between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two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them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1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Hortaea</w:t>
      </w:r>
      <w:r>
        <w:rPr>
          <w:i/>
          <w:color w:val="231F20"/>
          <w:spacing w:val="-1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werneckii</w:t>
      </w:r>
      <w:r>
        <w:rPr>
          <w:i/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Hw6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strain,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while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other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strain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was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unique.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 biochemical characterization using different nutritional media showed differ-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ent growth capabilities and the qualitative enzyme tests (such as catalase, urease, lipase,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proteases,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amylases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cellulose)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showed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different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activity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levels.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morphological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char-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acterization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showed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different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developmental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stages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hyphal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maturation.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phylogenetic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analysis of the three strains indicated that, two isolates were evolutionary relevant to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Hw6 strain isolated from Spain and one novel strain was isolated with rather different mo-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lecular and morphological characteristics.</w:t>
      </w:r>
    </w:p>
    <w:p>
      <w:pPr>
        <w:spacing w:line="324" w:lineRule="auto" w:before="0"/>
        <w:ind w:left="286" w:right="23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746" w:space="570"/>
            <w:col w:w="6994"/>
          </w:cols>
        </w:sect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taxonomic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phylogenetic</w:t>
      </w:r>
      <w:r>
        <w:rPr>
          <w:color w:val="231F20"/>
          <w:w w:val="110"/>
        </w:rPr>
        <w:t> point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view, ‘Black yeast’ is a polyphyletic group </w:t>
      </w:r>
      <w:hyperlink w:history="true" w:anchor="_bookmark5">
        <w:r>
          <w:rPr>
            <w:color w:val="00699D"/>
            <w:w w:val="110"/>
          </w:rPr>
          <w:t>[1,2]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of dematiaceous, </w:t>
      </w:r>
      <w:r>
        <w:rPr>
          <w:color w:val="231F20"/>
          <w:w w:val="110"/>
        </w:rPr>
        <w:t>filamen- tous</w:t>
      </w:r>
      <w:r>
        <w:rPr>
          <w:color w:val="231F20"/>
          <w:w w:val="110"/>
        </w:rPr>
        <w:t> </w:t>
      </w:r>
      <w:hyperlink w:history="true" w:anchor="_bookmark7">
        <w:r>
          <w:rPr>
            <w:color w:val="00699D"/>
            <w:w w:val="110"/>
          </w:rPr>
          <w:t>[3]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fungi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several</w:t>
      </w:r>
      <w:r>
        <w:rPr>
          <w:color w:val="231F20"/>
          <w:w w:val="110"/>
        </w:rPr>
        <w:t> representatives</w:t>
      </w:r>
      <w:r>
        <w:rPr>
          <w:color w:val="231F20"/>
          <w:w w:val="110"/>
        </w:rPr>
        <w:t> share morphological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features</w:t>
      </w:r>
      <w:r>
        <w:rPr>
          <w:color w:val="231F20"/>
          <w:spacing w:val="-4"/>
          <w:w w:val="110"/>
        </w:rPr>
        <w:t> </w:t>
      </w:r>
      <w:hyperlink w:history="true" w:anchor="_bookmark8">
        <w:r>
          <w:rPr>
            <w:color w:val="00699D"/>
            <w:w w:val="110"/>
          </w:rPr>
          <w:t>[4]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reproducing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unicellular growth</w:t>
      </w:r>
      <w:r>
        <w:rPr>
          <w:color w:val="231F20"/>
          <w:w w:val="110"/>
        </w:rPr>
        <w:t> </w:t>
      </w:r>
      <w:hyperlink w:history="true" w:anchor="_bookmark9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 They</w:t>
      </w:r>
      <w:r>
        <w:rPr>
          <w:color w:val="231F20"/>
          <w:w w:val="110"/>
        </w:rPr>
        <w:t> thrive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extreme</w:t>
      </w:r>
      <w:r>
        <w:rPr>
          <w:color w:val="231F20"/>
          <w:w w:val="110"/>
        </w:rPr>
        <w:t> environments</w:t>
      </w:r>
      <w:r>
        <w:rPr>
          <w:color w:val="231F20"/>
          <w:w w:val="110"/>
        </w:rPr>
        <w:t> character- </w:t>
      </w:r>
      <w:r>
        <w:rPr>
          <w:color w:val="231F20"/>
          <w:spacing w:val="-2"/>
          <w:w w:val="110"/>
        </w:rPr>
        <w:t>ized by scarce nutrients,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low oxygen tension,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high temperature, </w:t>
      </w:r>
      <w:r>
        <w:rPr>
          <w:color w:val="231F20"/>
          <w:w w:val="110"/>
        </w:rPr>
        <w:t>harmful UV radiation, osmotic stress as well as a mixture of these conditions </w:t>
      </w:r>
      <w:hyperlink w:history="true" w:anchor="_bookmark8">
        <w:r>
          <w:rPr>
            <w:color w:val="00699D"/>
            <w:w w:val="110"/>
          </w:rPr>
          <w:t>[4]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102"/>
        <w:ind w:left="116" w:right="233" w:firstLine="239"/>
        <w:jc w:val="both"/>
      </w:pPr>
      <w:r>
        <w:rPr/>
        <w:br w:type="column"/>
      </w:r>
      <w:r>
        <w:rPr>
          <w:i/>
          <w:color w:val="231F20"/>
        </w:rPr>
        <w:t>Hortaea werneckii </w:t>
      </w:r>
      <w:r>
        <w:rPr>
          <w:color w:val="231F20"/>
        </w:rPr>
        <w:t>was identified as an extreme halotolerant</w:t>
      </w:r>
      <w:r>
        <w:rPr>
          <w:color w:val="231F20"/>
          <w:w w:val="110"/>
        </w:rPr>
        <w:t> fungus </w:t>
      </w:r>
      <w:hyperlink w:history="true" w:anchor="_bookmark10">
        <w:r>
          <w:rPr>
            <w:color w:val="00699D"/>
            <w:w w:val="110"/>
          </w:rPr>
          <w:t>[6]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that belongs to the black yeast group and was </w:t>
      </w:r>
      <w:r>
        <w:rPr>
          <w:color w:val="231F20"/>
          <w:w w:val="110"/>
        </w:rPr>
        <w:t>iso- </w:t>
      </w:r>
      <w:r>
        <w:rPr>
          <w:color w:val="231F20"/>
          <w:spacing w:val="-2"/>
          <w:w w:val="110"/>
        </w:rPr>
        <w:t>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marine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habitats.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spacing w:val="-2"/>
          <w:w w:val="110"/>
        </w:rPr>
        <w:t>H.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spacing w:val="-2"/>
          <w:w w:val="110"/>
        </w:rPr>
        <w:t>wernrckii</w:t>
      </w:r>
      <w:r>
        <w:rPr>
          <w:i/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reported 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inhibit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afore-mentioned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extreme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conditions.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spacing w:val="-2"/>
          <w:w w:val="110"/>
        </w:rPr>
        <w:t>Hortaea</w:t>
      </w:r>
      <w:r>
        <w:rPr>
          <w:i/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sp. </w:t>
      </w:r>
      <w:r>
        <w:rPr>
          <w:color w:val="231F20"/>
          <w:w w:val="110"/>
        </w:rPr>
        <w:t>belongs to the Capnodiales order in the Ascomycota phylum </w:t>
      </w:r>
      <w:hyperlink w:history="true" w:anchor="_bookmark11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state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niche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(static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dynamic)</w:t>
      </w:r>
      <w:r>
        <w:rPr>
          <w:color w:val="231F20"/>
          <w:spacing w:val="27"/>
          <w:w w:val="110"/>
        </w:rPr>
        <w:t> </w:t>
      </w:r>
      <w:hyperlink w:history="true" w:anchor="_bookmark9">
        <w:r>
          <w:rPr>
            <w:color w:val="00699D"/>
            <w:spacing w:val="-4"/>
            <w:w w:val="110"/>
          </w:rPr>
          <w:t>[5]</w:t>
        </w:r>
      </w:hyperlink>
      <w:r>
        <w:rPr>
          <w:color w:val="231F20"/>
          <w:spacing w:val="-4"/>
          <w:w w:val="110"/>
        </w:rPr>
        <w:t>,</w:t>
      </w:r>
    </w:p>
    <w:p>
      <w:pPr>
        <w:pStyle w:val="BodyText"/>
        <w:spacing w:line="302" w:lineRule="auto" w:before="2"/>
        <w:ind w:left="116" w:right="237"/>
        <w:jc w:val="both"/>
      </w:pPr>
      <w:r>
        <w:rPr>
          <w:i/>
          <w:color w:val="231F20"/>
          <w:spacing w:val="-2"/>
          <w:w w:val="110"/>
        </w:rPr>
        <w:t>H.</w:t>
      </w:r>
      <w:r>
        <w:rPr>
          <w:i/>
          <w:color w:val="231F20"/>
          <w:spacing w:val="-9"/>
          <w:w w:val="110"/>
        </w:rPr>
        <w:t> </w:t>
      </w:r>
      <w:r>
        <w:rPr>
          <w:i/>
          <w:color w:val="231F20"/>
          <w:spacing w:val="-2"/>
          <w:w w:val="110"/>
        </w:rPr>
        <w:t>werneckii</w:t>
      </w:r>
      <w:r>
        <w:rPr>
          <w:i/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switches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two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life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phases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yeast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phase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hyphal</w:t>
      </w:r>
      <w:r>
        <w:rPr>
          <w:color w:val="231F20"/>
          <w:w w:val="110"/>
        </w:rPr>
        <w:t> phase</w:t>
      </w:r>
      <w:r>
        <w:rPr>
          <w:color w:val="231F20"/>
          <w:w w:val="110"/>
        </w:rPr>
        <w:t> </w:t>
      </w:r>
      <w:hyperlink w:history="true" w:anchor="_bookmark12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. Both</w:t>
      </w:r>
      <w:r>
        <w:rPr>
          <w:color w:val="231F20"/>
          <w:w w:val="110"/>
        </w:rPr>
        <w:t> phases</w:t>
      </w:r>
      <w:r>
        <w:rPr>
          <w:color w:val="231F20"/>
          <w:w w:val="110"/>
        </w:rPr>
        <w:t> ended</w:t>
      </w:r>
      <w:r>
        <w:rPr>
          <w:color w:val="231F20"/>
          <w:w w:val="110"/>
        </w:rPr>
        <w:t> up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sclerotial bodies under sever environmental conditions </w:t>
      </w:r>
      <w:hyperlink w:history="true" w:anchor="_bookmark12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234" w:firstLine="239"/>
        <w:jc w:val="both"/>
      </w:pPr>
      <w:r>
        <w:rPr>
          <w:color w:val="231F20"/>
        </w:rPr>
        <w:t>Under light microscope, </w:t>
      </w:r>
      <w:r>
        <w:rPr>
          <w:i/>
          <w:color w:val="231F20"/>
        </w:rPr>
        <w:t>H. werneckii </w:t>
      </w:r>
      <w:r>
        <w:rPr>
          <w:color w:val="231F20"/>
        </w:rPr>
        <w:t>is a synanomorphic mi-</w:t>
      </w:r>
      <w:r>
        <w:rPr>
          <w:color w:val="231F20"/>
          <w:w w:val="110"/>
        </w:rPr>
        <w:t> croorganism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produces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buds,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conidia,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arthrocondia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136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53"/>
        <w:ind w:left="228" w:right="0" w:firstLine="0"/>
        <w:jc w:val="left"/>
        <w:rPr>
          <w:i/>
          <w:sz w:val="15"/>
        </w:rPr>
      </w:pPr>
      <w:bookmarkStart w:name="_bookmark0" w:id="3"/>
      <w:bookmarkEnd w:id="3"/>
      <w:r>
        <w:rPr/>
      </w:r>
      <w:r>
        <w:rPr>
          <w:color w:val="231F20"/>
          <w:spacing w:val="-4"/>
          <w:sz w:val="15"/>
        </w:rPr>
        <w:t>*</w:t>
      </w:r>
      <w:r>
        <w:rPr>
          <w:color w:val="231F20"/>
          <w:spacing w:val="28"/>
          <w:sz w:val="15"/>
        </w:rPr>
        <w:t> </w:t>
      </w:r>
      <w:r>
        <w:rPr>
          <w:i/>
          <w:color w:val="231F20"/>
          <w:spacing w:val="-4"/>
          <w:sz w:val="15"/>
        </w:rPr>
        <w:t>Corresponding</w:t>
      </w:r>
      <w:r>
        <w:rPr>
          <w:i/>
          <w:color w:val="231F20"/>
          <w:spacing w:val="7"/>
          <w:sz w:val="15"/>
        </w:rPr>
        <w:t> </w:t>
      </w:r>
      <w:r>
        <w:rPr>
          <w:i/>
          <w:color w:val="231F20"/>
          <w:spacing w:val="-4"/>
          <w:sz w:val="15"/>
        </w:rPr>
        <w:t>author.</w:t>
      </w:r>
    </w:p>
    <w:p>
      <w:pPr>
        <w:spacing w:line="280" w:lineRule="auto" w:before="29"/>
        <w:ind w:left="116" w:right="3172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3">
        <w:r>
          <w:rPr>
            <w:color w:val="00699D"/>
            <w:sz w:val="15"/>
          </w:rPr>
          <w:t>ashraf.badawy@yahoo.com</w:t>
        </w:r>
      </w:hyperlink>
      <w:r>
        <w:rPr>
          <w:color w:val="00699D"/>
          <w:sz w:val="15"/>
        </w:rPr>
        <w:t> </w:t>
      </w:r>
      <w:r>
        <w:rPr>
          <w:color w:val="231F20"/>
          <w:sz w:val="15"/>
        </w:rPr>
        <w:t>(A. </w:t>
      </w:r>
      <w:r>
        <w:rPr>
          <w:color w:val="231F20"/>
          <w:sz w:val="15"/>
        </w:rPr>
        <w:t>Elsayed).</w:t>
      </w:r>
      <w:r>
        <w:rPr>
          <w:color w:val="231F20"/>
          <w:spacing w:val="40"/>
          <w:sz w:val="15"/>
        </w:rPr>
        <w:t> </w:t>
      </w:r>
      <w:hyperlink r:id="rId14">
        <w:r>
          <w:rPr>
            <w:color w:val="00699D"/>
            <w:spacing w:val="-2"/>
            <w:sz w:val="15"/>
          </w:rPr>
          <w:t>http://dx.doi.org/10.1016/j.ejbas.2016.09.001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4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59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5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6"/>
          <w:w w:val="105"/>
          <w:sz w:val="14"/>
        </w:rPr>
        <w:t>0–3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5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351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2"/>
        <w:ind w:left="237" w:right="38"/>
        <w:jc w:val="both"/>
      </w:pPr>
      <w:r>
        <w:rPr>
          <w:color w:val="231F20"/>
          <w:spacing w:val="-4"/>
          <w:w w:val="110"/>
        </w:rPr>
        <w:t>endoconidia.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Buds are enteroblastic annellidic ones </w:t>
      </w:r>
      <w:hyperlink w:history="true" w:anchor="_bookmark12">
        <w:r>
          <w:rPr>
            <w:color w:val="00699D"/>
            <w:spacing w:val="-4"/>
            <w:w w:val="110"/>
          </w:rPr>
          <w:t>[8]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spacing w:val="-4"/>
          <w:w w:val="110"/>
        </w:rPr>
        <w:t>and they</w:t>
      </w:r>
      <w:r>
        <w:rPr>
          <w:color w:val="231F20"/>
          <w:spacing w:val="-2"/>
          <w:w w:val="110"/>
        </w:rPr>
        <w:t> emerged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polar,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lateral,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bipolar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yeast-like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forms</w:t>
      </w:r>
      <w:r>
        <w:rPr>
          <w:color w:val="231F20"/>
          <w:spacing w:val="-6"/>
          <w:w w:val="110"/>
        </w:rPr>
        <w:t> </w:t>
      </w:r>
      <w:hyperlink w:history="true" w:anchor="_bookmark13">
        <w:r>
          <w:rPr>
            <w:color w:val="00699D"/>
            <w:spacing w:val="-2"/>
            <w:w w:val="110"/>
          </w:rPr>
          <w:t>[9]</w:t>
        </w:r>
      </w:hyperlink>
      <w:r>
        <w:rPr>
          <w:color w:val="231F20"/>
          <w:spacing w:val="-2"/>
          <w:w w:val="110"/>
        </w:rPr>
        <w:t>. </w:t>
      </w:r>
      <w:r>
        <w:rPr>
          <w:color w:val="231F20"/>
          <w:w w:val="110"/>
        </w:rPr>
        <w:t>Conidiogenesis and budding mode are the same as both buds 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conidia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released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complete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separation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de- veloped abscission line in a septum </w:t>
      </w:r>
      <w:hyperlink w:history="true" w:anchor="_bookmark7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When cells are </w:t>
      </w:r>
      <w:bookmarkStart w:name=" Molecular identification of the isolate" w:id="4"/>
      <w:bookmarkEnd w:id="4"/>
      <w:r>
        <w:rPr>
          <w:color w:val="231F20"/>
          <w:w w:val="110"/>
        </w:rPr>
        <w:t>success</w:t>
      </w:r>
      <w:r>
        <w:rPr>
          <w:color w:val="231F20"/>
          <w:w w:val="110"/>
        </w:rPr>
        <w:t>ively generated from the same locus, the remnants of the</w:t>
      </w:r>
      <w:r>
        <w:rPr>
          <w:color w:val="231F20"/>
          <w:w w:val="110"/>
        </w:rPr>
        <w:t> outer</w:t>
      </w:r>
      <w:r>
        <w:rPr>
          <w:color w:val="231F20"/>
          <w:w w:val="110"/>
        </w:rPr>
        <w:t> layers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wall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arranged</w:t>
      </w:r>
      <w:r>
        <w:rPr>
          <w:color w:val="231F20"/>
          <w:w w:val="110"/>
        </w:rPr>
        <w:t> consecutively around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tip,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neck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(collars)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mother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cell results in bottle-shaped cells marked by many rings directed toward the pole and the number of rings is dependent on the number of buds or conidia released </w:t>
      </w:r>
      <w:hyperlink w:history="true" w:anchor="_bookmark12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conidia are </w:t>
      </w:r>
      <w:r>
        <w:rPr>
          <w:color w:val="231F20"/>
          <w:w w:val="110"/>
        </w:rPr>
        <w:t>pro- duced from the generative apex of annellidophores which are unbranched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intercalary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hyphal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tapered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tips.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Conidia are mainly unicellular; however two-celled conidia separated </w:t>
      </w:r>
      <w:r>
        <w:rPr>
          <w:color w:val="231F20"/>
        </w:rPr>
        <w:t>by conspicuous dark cross wall were found </w:t>
      </w:r>
      <w:hyperlink w:history="true" w:anchor="_bookmark7">
        <w:r>
          <w:rPr>
            <w:color w:val="00699D"/>
          </w:rPr>
          <w:t>[3]</w:t>
        </w:r>
      </w:hyperlink>
      <w:r>
        <w:rPr>
          <w:color w:val="231F20"/>
        </w:rPr>
        <w:t>. </w:t>
      </w:r>
      <w:r>
        <w:rPr>
          <w:i/>
          <w:color w:val="231F20"/>
        </w:rPr>
        <w:t>H. werneckii </w:t>
      </w:r>
      <w:r>
        <w:rPr>
          <w:color w:val="231F20"/>
        </w:rPr>
        <w:t>pro-</w:t>
      </w:r>
      <w:r>
        <w:rPr>
          <w:color w:val="231F20"/>
          <w:w w:val="110"/>
        </w:rPr>
        <w:t> duces hydrophobic dematiaceous septated mycelia </w:t>
      </w:r>
      <w:hyperlink w:history="true" w:anchor="_bookmark7">
        <w:r>
          <w:rPr>
            <w:color w:val="00699D"/>
            <w:w w:val="110"/>
          </w:rPr>
          <w:t>[3]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which are formed of coherent thalli and extended from the mother </w:t>
      </w:r>
      <w:r>
        <w:rPr>
          <w:color w:val="231F20"/>
          <w:spacing w:val="-2"/>
          <w:w w:val="110"/>
        </w:rPr>
        <w:t>cell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wall</w:t>
      </w:r>
      <w:r>
        <w:rPr>
          <w:color w:val="231F20"/>
          <w:spacing w:val="-7"/>
          <w:w w:val="110"/>
        </w:rPr>
        <w:t> </w:t>
      </w:r>
      <w:hyperlink w:history="true" w:anchor="_bookmark12">
        <w:r>
          <w:rPr>
            <w:color w:val="00699D"/>
            <w:spacing w:val="-2"/>
            <w:w w:val="110"/>
          </w:rPr>
          <w:t>[8]</w:t>
        </w:r>
      </w:hyperlink>
      <w:r>
        <w:rPr>
          <w:color w:val="00699D"/>
          <w:spacing w:val="-7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lateral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branches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sometimes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expanded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from </w:t>
      </w:r>
      <w:r>
        <w:rPr>
          <w:color w:val="231F20"/>
          <w:w w:val="110"/>
        </w:rPr>
        <w:t>them </w:t>
      </w:r>
      <w:hyperlink w:history="true" w:anchor="_bookmark13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8"/>
        <w:ind w:left="237" w:right="38" w:firstLine="239"/>
        <w:jc w:val="both"/>
      </w:pPr>
      <w:r>
        <w:rPr>
          <w:color w:val="231F20"/>
          <w:w w:val="110"/>
        </w:rPr>
        <w:t>Hyphal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septa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abscission</w:t>
      </w:r>
      <w:r>
        <w:rPr>
          <w:color w:val="231F20"/>
          <w:w w:val="110"/>
        </w:rPr>
        <w:t> line</w:t>
      </w:r>
      <w:r>
        <w:rPr>
          <w:color w:val="231F20"/>
          <w:w w:val="110"/>
        </w:rPr>
        <w:t> separating between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septum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sheets.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simple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central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pore, triangular points in mature cells are laying at the </w:t>
      </w:r>
      <w:r>
        <w:rPr>
          <w:color w:val="231F20"/>
          <w:w w:val="110"/>
        </w:rPr>
        <w:t>anastomo- sis of inner and outer layer which marks the future points of separation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adjacent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outer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remains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intact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without </w:t>
      </w:r>
      <w:r>
        <w:rPr>
          <w:color w:val="231F20"/>
          <w:spacing w:val="-2"/>
          <w:w w:val="110"/>
        </w:rPr>
        <w:t>a separation line until releasing enteroarthric thin-walled scar- </w:t>
      </w:r>
      <w:r>
        <w:rPr>
          <w:color w:val="231F20"/>
          <w:w w:val="110"/>
        </w:rPr>
        <w:t>free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either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endogenous</w:t>
      </w:r>
      <w:r>
        <w:rPr>
          <w:color w:val="231F20"/>
          <w:w w:val="110"/>
        </w:rPr>
        <w:t> conidia</w:t>
      </w:r>
      <w:r>
        <w:rPr>
          <w:color w:val="231F20"/>
          <w:w w:val="110"/>
        </w:rPr>
        <w:t> from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yeast-like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arthroconidia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fragmentation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 hyphae by shedding off parts of the outer cell wall layers, which are easily ruptured </w:t>
      </w:r>
      <w:hyperlink w:history="true" w:anchor="_bookmark12">
        <w:r>
          <w:rPr>
            <w:color w:val="00699D"/>
            <w:w w:val="110"/>
          </w:rPr>
          <w:t>[8,9]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"/>
        <w:ind w:left="476"/>
        <w:jc w:val="both"/>
      </w:pPr>
      <w:r>
        <w:rPr>
          <w:color w:val="231F20"/>
          <w:w w:val="110"/>
        </w:rPr>
        <w:t>Up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our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knowledge,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isolation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characterization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line="302" w:lineRule="auto" w:before="48"/>
        <w:ind w:left="237" w:right="38"/>
        <w:jc w:val="both"/>
      </w:pPr>
      <w:r>
        <w:rPr>
          <w:i/>
          <w:color w:val="231F20"/>
          <w:w w:val="110"/>
        </w:rPr>
        <w:t>H.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werneckii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Egyptian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environment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reported before.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survey,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isolated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strains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H.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werneckii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 Egypt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molecularly,</w:t>
      </w:r>
      <w:r>
        <w:rPr>
          <w:color w:val="231F20"/>
          <w:w w:val="110"/>
        </w:rPr>
        <w:t> biochemically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morphologically characterized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focus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differences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them</w:t>
      </w:r>
      <w:r>
        <w:rPr>
          <w:color w:val="231F20"/>
          <w:w w:val="110"/>
        </w:rPr>
        <w:t> and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previously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published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characterized</w:t>
      </w:r>
      <w:r>
        <w:rPr>
          <w:color w:val="231F20"/>
          <w:spacing w:val="-6"/>
          <w:w w:val="110"/>
        </w:rPr>
        <w:t> </w:t>
      </w:r>
      <w:r>
        <w:rPr>
          <w:i/>
          <w:color w:val="231F20"/>
          <w:spacing w:val="-2"/>
          <w:w w:val="110"/>
        </w:rPr>
        <w:t>H.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spacing w:val="-2"/>
          <w:w w:val="110"/>
        </w:rPr>
        <w:t>werneckii</w:t>
      </w:r>
      <w:r>
        <w:rPr>
          <w:i/>
          <w:color w:val="231F20"/>
          <w:spacing w:val="-2"/>
          <w:w w:val="110"/>
        </w:rPr>
        <w:t> </w:t>
      </w:r>
      <w:r>
        <w:rPr>
          <w:color w:val="231F20"/>
          <w:spacing w:val="-2"/>
          <w:w w:val="110"/>
        </w:rPr>
        <w:t>strains.</w:t>
      </w: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658622</wp:posOffset>
                </wp:positionH>
                <wp:positionV relativeFrom="paragraph">
                  <wp:posOffset>195037</wp:posOffset>
                </wp:positionV>
                <wp:extent cx="304165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5.357244pt;width:239.5pt;height:.1pt;mso-position-horizontal-relative:page;mso-position-vertical-relative:paragraph;z-index:-15721984;mso-wrap-distance-left:0;mso-wrap-distance-right:0" id="docshape14" coordorigin="1037,307" coordsize="4790,0" path="m1037,307l5827,30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Materials and methods" w:id="5"/>
      <w:bookmarkEnd w:id="5"/>
      <w:r>
        <w:rPr>
          <w:b w:val="0"/>
        </w:rPr>
      </w:r>
      <w:bookmarkStart w:name=" Sample collection" w:id="6"/>
      <w:bookmarkEnd w:id="6"/>
      <w:r>
        <w:rPr>
          <w:b w:val="0"/>
        </w:rPr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Sample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spacing w:val="-2"/>
          <w:w w:val="90"/>
        </w:rPr>
        <w:t>collection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40"/>
        <w:jc w:val="both"/>
      </w:pPr>
      <w:r>
        <w:rPr>
          <w:color w:val="231F20"/>
          <w:w w:val="110"/>
        </w:rPr>
        <w:t>Water samples from different off shore salt marshes </w:t>
      </w:r>
      <w:r>
        <w:rPr>
          <w:color w:val="231F20"/>
          <w:w w:val="110"/>
        </w:rPr>
        <w:t>located after</w:t>
      </w:r>
      <w:r>
        <w:rPr>
          <w:color w:val="231F20"/>
          <w:w w:val="110"/>
        </w:rPr>
        <w:t> 10</w:t>
      </w:r>
      <w:r>
        <w:rPr>
          <w:color w:val="231F20"/>
          <w:w w:val="110"/>
        </w:rPr>
        <w:t> kilometers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west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Gamasa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Damietta</w:t>
      </w:r>
      <w:r>
        <w:rPr>
          <w:color w:val="231F20"/>
          <w:w w:val="110"/>
        </w:rPr>
        <w:t> road, </w:t>
      </w:r>
      <w:bookmarkStart w:name=" Isolation and purification of the marin" w:id="7"/>
      <w:bookmarkEnd w:id="7"/>
      <w:r>
        <w:rPr>
          <w:color w:val="231F20"/>
          <w:spacing w:val="-2"/>
          <w:w w:val="110"/>
        </w:rPr>
        <w:t>w</w:t>
      </w:r>
      <w:r>
        <w:rPr>
          <w:color w:val="231F20"/>
          <w:spacing w:val="-2"/>
          <w:w w:val="110"/>
        </w:rPr>
        <w:t>ere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collected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beginning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December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three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samples </w:t>
      </w:r>
      <w:bookmarkStart w:name=" Biochemical characterization" w:id="8"/>
      <w:bookmarkEnd w:id="8"/>
      <w:r>
        <w:rPr>
          <w:color w:val="231F20"/>
          <w:w w:val="110"/>
        </w:rPr>
        <w:t>i</w:t>
      </w:r>
      <w:r>
        <w:rPr>
          <w:color w:val="231F20"/>
          <w:w w:val="110"/>
        </w:rPr>
        <w:t>n the end of March.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Samples were stored in glass sealed jars.</w:t>
      </w:r>
    </w:p>
    <w:p>
      <w:pPr>
        <w:pStyle w:val="BodyText"/>
        <w:spacing w:before="134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bookmarkStart w:name=" Nutritional characteristics" w:id="9"/>
      <w:bookmarkEnd w:id="9"/>
      <w:r>
        <w:rPr>
          <w:b w:val="0"/>
          <w:i w:val="0"/>
        </w:rPr>
      </w:r>
      <w:r>
        <w:rPr>
          <w:i/>
          <w:color w:val="231F20"/>
          <w:w w:val="85"/>
        </w:rPr>
        <w:t>Isolation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purification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marine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black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2"/>
          <w:w w:val="85"/>
        </w:rPr>
        <w:t>yeast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237" w:right="39"/>
        <w:jc w:val="both"/>
      </w:pPr>
      <w:r>
        <w:rPr>
          <w:color w:val="231F20"/>
          <w:w w:val="110"/>
        </w:rPr>
        <w:t>One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milliliter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collected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inoculated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two saline</w:t>
      </w:r>
      <w:r>
        <w:rPr>
          <w:color w:val="231F20"/>
          <w:w w:val="110"/>
        </w:rPr>
        <w:t> enriched</w:t>
      </w:r>
      <w:r>
        <w:rPr>
          <w:color w:val="231F20"/>
          <w:w w:val="110"/>
        </w:rPr>
        <w:t> liquid</w:t>
      </w:r>
      <w:r>
        <w:rPr>
          <w:color w:val="231F20"/>
          <w:w w:val="110"/>
        </w:rPr>
        <w:t> medium</w:t>
      </w:r>
      <w:r>
        <w:rPr>
          <w:color w:val="231F20"/>
          <w:w w:val="110"/>
        </w:rPr>
        <w:t> (0.5%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without/ with</w:t>
      </w:r>
      <w:r>
        <w:rPr>
          <w:color w:val="231F20"/>
          <w:w w:val="110"/>
        </w:rPr>
        <w:t> 1%</w:t>
      </w:r>
      <w:r>
        <w:rPr>
          <w:color w:val="231F20"/>
          <w:w w:val="110"/>
        </w:rPr>
        <w:t> glucose)</w:t>
      </w:r>
      <w:r>
        <w:rPr>
          <w:color w:val="231F20"/>
          <w:w w:val="110"/>
        </w:rPr>
        <w:t> dissolved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sea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100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g/ml</w:t>
      </w:r>
      <w:r>
        <w:rPr>
          <w:color w:val="231F20"/>
          <w:w w:val="110"/>
        </w:rPr>
        <w:t> of streptomycin was added after sterilization in order to </w:t>
      </w:r>
      <w:r>
        <w:rPr>
          <w:color w:val="231F20"/>
          <w:w w:val="110"/>
        </w:rPr>
        <w:t>inhibit undesired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bacterial growth.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incubation was held at 15 °C, 25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 and 30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 in an orbital incubator shaker at 150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rpm for three weeks </w:t>
      </w:r>
      <w:hyperlink w:history="true" w:anchor="_bookmark14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4"/>
        <w:ind w:left="237" w:right="38" w:firstLine="239"/>
        <w:jc w:val="both"/>
      </w:pPr>
      <w:r>
        <w:rPr>
          <w:color w:val="231F20"/>
          <w:w w:val="110"/>
        </w:rPr>
        <w:t>After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week,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sub-culturing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liquid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media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tur- bidity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performed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same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saline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enriched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agar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media. Temperatures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15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°C,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25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30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repeated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until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297" w:lineRule="auto" w:before="102"/>
        <w:ind w:left="237" w:right="114"/>
        <w:jc w:val="both"/>
      </w:pPr>
      <w:r>
        <w:rPr/>
        <w:br w:type="column"/>
      </w:r>
      <w:r>
        <w:rPr>
          <w:color w:val="231F20"/>
          <w:spacing w:val="-2"/>
          <w:w w:val="110"/>
        </w:rPr>
        <w:t>filamentous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community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invading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during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first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week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then </w:t>
      </w:r>
      <w:r>
        <w:rPr>
          <w:color w:val="231F20"/>
          <w:w w:val="110"/>
        </w:rPr>
        <w:t>developed to unicellular communities appeared on the </w:t>
      </w:r>
      <w:r>
        <w:rPr>
          <w:color w:val="231F20"/>
          <w:w w:val="110"/>
        </w:rPr>
        <w:t>third week</w:t>
      </w:r>
      <w:r>
        <w:rPr>
          <w:color w:val="231F20"/>
          <w:w w:val="110"/>
        </w:rPr>
        <w:t> until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appearance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yeast-like</w:t>
      </w:r>
      <w:r>
        <w:rPr>
          <w:color w:val="231F20"/>
          <w:w w:val="110"/>
        </w:rPr>
        <w:t> melanized</w:t>
      </w:r>
      <w:r>
        <w:rPr>
          <w:color w:val="231F20"/>
          <w:w w:val="110"/>
        </w:rPr>
        <w:t> colonies which are purified by sub-culturing on media containing 10% NaCl.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pure</w:t>
      </w:r>
      <w:r>
        <w:rPr>
          <w:color w:val="231F20"/>
          <w:w w:val="110"/>
        </w:rPr>
        <w:t> cultures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preserved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20%</w:t>
      </w:r>
      <w:r>
        <w:rPr>
          <w:color w:val="231F20"/>
          <w:w w:val="110"/>
        </w:rPr>
        <w:t> glycerol</w:t>
      </w:r>
      <w:r>
        <w:rPr>
          <w:color w:val="231F20"/>
          <w:w w:val="110"/>
        </w:rPr>
        <w:t> and stored at 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20 °C.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w w:val="85"/>
        </w:rPr>
        <w:t>Molecular</w:t>
      </w:r>
      <w:r>
        <w:rPr>
          <w:i/>
          <w:color w:val="231F20"/>
        </w:rPr>
        <w:t> </w:t>
      </w:r>
      <w:r>
        <w:rPr>
          <w:i/>
          <w:color w:val="231F20"/>
          <w:w w:val="85"/>
        </w:rPr>
        <w:t>identification</w:t>
      </w:r>
      <w:r>
        <w:rPr>
          <w:i/>
          <w:color w:val="231F20"/>
          <w:spacing w:val="1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1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2"/>
          <w:w w:val="85"/>
        </w:rPr>
        <w:t>isolates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2"/>
        <w:jc w:val="both"/>
      </w:pPr>
      <w:r>
        <w:rPr>
          <w:color w:val="231F20"/>
          <w:w w:val="105"/>
        </w:rPr>
        <w:t>Fungal DNA was extracted by employing the FastDNA® Spin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Kit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according to the supplier’s instructions.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yield of genomic DNA was measured by a Nano Drop spectrophotometer by mea- suring the absorbance at 260 nm. The ITS1 region from DNA sample extracts was amplified in triplicate using primers with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specificity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ascomycete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fungi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(18FITS1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(CTTGGTCATTTAG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AGGAAGTAA)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2"/>
          <w:w w:val="105"/>
        </w:rPr>
        <w:t>18RITS4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2"/>
          <w:w w:val="105"/>
        </w:rPr>
        <w:t>(TCCTCCGCTTATTGATATGC).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61" w:lineRule="auto" w:before="3"/>
        <w:ind w:left="237" w:right="115"/>
        <w:jc w:val="both"/>
      </w:pPr>
      <w:r>
        <w:rPr>
          <w:color w:val="231F20"/>
          <w:w w:val="110"/>
        </w:rPr>
        <w:t>PCR</w:t>
      </w:r>
      <w:r>
        <w:rPr>
          <w:color w:val="231F20"/>
          <w:w w:val="110"/>
        </w:rPr>
        <w:t> reactions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performed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thermo-cycler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total </w:t>
      </w:r>
      <w:r>
        <w:rPr>
          <w:color w:val="231F20"/>
          <w:spacing w:val="-6"/>
          <w:w w:val="110"/>
        </w:rPr>
        <w:t>volume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50</w:t>
      </w:r>
      <w:r>
        <w:rPr>
          <w:color w:val="231F20"/>
        </w:rPr>
        <w:t> </w:t>
      </w:r>
      <w:r>
        <w:rPr>
          <w:rFonts w:ascii="WenQuanYi Micro Hei" w:hAnsi="WenQuanYi Micro Hei"/>
          <w:color w:val="231F20"/>
          <w:spacing w:val="-6"/>
          <w:w w:val="110"/>
        </w:rPr>
        <w:t>μ</w:t>
      </w:r>
      <w:r>
        <w:rPr>
          <w:color w:val="231F20"/>
          <w:spacing w:val="-6"/>
          <w:w w:val="110"/>
        </w:rPr>
        <w:t>l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using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temperature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programs: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94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°C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for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5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min,</w:t>
      </w:r>
      <w:r>
        <w:rPr>
          <w:color w:val="231F20"/>
          <w:w w:val="110"/>
        </w:rPr>
        <w:t> 94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°C 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40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55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°C 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45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72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1.5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min,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72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7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5"/>
          <w:w w:val="110"/>
        </w:rPr>
        <w:t>min</w:t>
      </w:r>
    </w:p>
    <w:p>
      <w:pPr>
        <w:pStyle w:val="BodyText"/>
        <w:spacing w:line="302" w:lineRule="auto" w:before="26"/>
        <w:ind w:left="237" w:right="111"/>
        <w:jc w:val="both"/>
      </w:pPr>
      <w:r>
        <w:rPr>
          <w:color w:val="231F20"/>
          <w:w w:val="110"/>
        </w:rPr>
        <w:t>(35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cycles).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sizes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PCR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products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 </w:t>
      </w:r>
      <w:r>
        <w:rPr>
          <w:color w:val="231F20"/>
          <w:spacing w:val="-2"/>
          <w:w w:val="110"/>
        </w:rPr>
        <w:t>electrophoresis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1.5%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agarose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gels.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desired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products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 </w:t>
      </w:r>
      <w:r>
        <w:rPr>
          <w:color w:val="231F20"/>
          <w:w w:val="110"/>
        </w:rPr>
        <w:t>excised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purified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Qiagen</w:t>
      </w:r>
      <w:r>
        <w:rPr>
          <w:color w:val="231F20"/>
          <w:w w:val="110"/>
        </w:rPr>
        <w:t> II Agarose</w:t>
      </w:r>
      <w:r>
        <w:rPr>
          <w:color w:val="231F20"/>
          <w:w w:val="110"/>
        </w:rPr>
        <w:t> Gel</w:t>
      </w:r>
      <w:r>
        <w:rPr>
          <w:color w:val="231F20"/>
          <w:w w:val="110"/>
        </w:rPr>
        <w:t> Extraction </w:t>
      </w:r>
      <w:r>
        <w:rPr>
          <w:color w:val="231F20"/>
          <w:spacing w:val="-4"/>
          <w:w w:val="110"/>
        </w:rPr>
        <w:t>Kit.</w:t>
      </w:r>
    </w:p>
    <w:p>
      <w:pPr>
        <w:pStyle w:val="BodyText"/>
        <w:spacing w:line="288" w:lineRule="auto" w:before="2"/>
        <w:ind w:left="237" w:right="115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sequencing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reactions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performed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thermocycler </w:t>
      </w:r>
      <w:r>
        <w:rPr>
          <w:color w:val="231F20"/>
        </w:rPr>
        <w:t>(Master cycler, Eppendorf, Hamburg, Germany) at a total volume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10</w:t>
      </w:r>
      <w:r>
        <w:rPr>
          <w:color w:val="231F20"/>
          <w:spacing w:val="10"/>
        </w:rPr>
        <w:t>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l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using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temperature</w:t>
      </w:r>
      <w:r>
        <w:rPr>
          <w:color w:val="231F20"/>
          <w:spacing w:val="10"/>
        </w:rPr>
        <w:t> </w:t>
      </w:r>
      <w:r>
        <w:rPr>
          <w:color w:val="231F20"/>
        </w:rPr>
        <w:t>program:</w:t>
      </w:r>
      <w:r>
        <w:rPr>
          <w:color w:val="231F20"/>
          <w:spacing w:val="10"/>
        </w:rPr>
        <w:t> </w:t>
      </w:r>
      <w:r>
        <w:rPr>
          <w:color w:val="231F20"/>
        </w:rPr>
        <w:t>96</w:t>
      </w:r>
      <w:r>
        <w:rPr>
          <w:color w:val="231F20"/>
          <w:spacing w:val="10"/>
        </w:rPr>
        <w:t> </w:t>
      </w:r>
      <w:r>
        <w:rPr>
          <w:color w:val="231F20"/>
        </w:rPr>
        <w:t>°C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1</w:t>
      </w:r>
      <w:r>
        <w:rPr>
          <w:color w:val="231F20"/>
          <w:spacing w:val="10"/>
        </w:rPr>
        <w:t> </w:t>
      </w:r>
      <w:r>
        <w:rPr>
          <w:color w:val="231F20"/>
        </w:rPr>
        <w:t>min,</w:t>
      </w:r>
      <w:r>
        <w:rPr>
          <w:color w:val="231F20"/>
          <w:spacing w:val="2"/>
        </w:rPr>
        <w:t> </w:t>
      </w:r>
      <w:r>
        <w:rPr>
          <w:color w:val="231F20"/>
        </w:rPr>
        <w:t>96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°C</w:t>
      </w:r>
    </w:p>
    <w:p>
      <w:pPr>
        <w:pStyle w:val="BodyText"/>
        <w:spacing w:line="141" w:lineRule="exact"/>
        <w:ind w:left="237"/>
        <w:jc w:val="both"/>
      </w:pP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30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60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°C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60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°C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min,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72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°C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(25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cycles).</w:t>
      </w:r>
    </w:p>
    <w:p>
      <w:pPr>
        <w:pStyle w:val="BodyText"/>
        <w:spacing w:line="302" w:lineRule="auto" w:before="48"/>
        <w:ind w:left="237" w:right="110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sequencing</w:t>
      </w:r>
      <w:r>
        <w:rPr>
          <w:color w:val="231F20"/>
          <w:w w:val="110"/>
        </w:rPr>
        <w:t> reaction</w:t>
      </w:r>
      <w:r>
        <w:rPr>
          <w:color w:val="231F20"/>
          <w:w w:val="110"/>
        </w:rPr>
        <w:t> products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purified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employ- ing the Dye Ex 2.0 Spin Kit.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purified sequencing reaction products were dried in vacuum centrifuge and then </w:t>
      </w:r>
      <w:r>
        <w:rPr>
          <w:color w:val="231F20"/>
          <w:w w:val="110"/>
        </w:rPr>
        <w:t>analyzed </w:t>
      </w:r>
      <w:r>
        <w:rPr>
          <w:color w:val="231F20"/>
        </w:rPr>
        <w:t>using applied biosystems (ABI PRISM Big Dye Terminator v1.1),</w:t>
      </w:r>
      <w:r>
        <w:rPr>
          <w:color w:val="231F20"/>
          <w:w w:val="110"/>
        </w:rPr>
        <w:t> Ready</w:t>
      </w:r>
      <w:r>
        <w:rPr>
          <w:color w:val="231F20"/>
          <w:w w:val="110"/>
        </w:rPr>
        <w:t> Reaction</w:t>
      </w:r>
      <w:r>
        <w:rPr>
          <w:color w:val="231F20"/>
          <w:w w:val="110"/>
        </w:rPr>
        <w:t> Cycle</w:t>
      </w:r>
      <w:r>
        <w:rPr>
          <w:color w:val="231F20"/>
          <w:w w:val="110"/>
        </w:rPr>
        <w:t> Sequencing</w:t>
      </w:r>
      <w:r>
        <w:rPr>
          <w:color w:val="231F20"/>
          <w:w w:val="110"/>
        </w:rPr>
        <w:t> Kit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employing</w:t>
      </w:r>
      <w:r>
        <w:rPr>
          <w:color w:val="231F20"/>
          <w:w w:val="110"/>
        </w:rPr>
        <w:t> an ABI </w:t>
      </w:r>
      <w:r>
        <w:rPr>
          <w:color w:val="231F20"/>
        </w:rPr>
        <w:t>3130 XL Genetic Analyser (Applied Biosystems, Darmstadt) </w:t>
      </w:r>
      <w:hyperlink w:history="true" w:anchor="_bookmark15">
        <w:r>
          <w:rPr>
            <w:color w:val="00699D"/>
          </w:rPr>
          <w:t>[11]</w:t>
        </w:r>
      </w:hyperlink>
      <w:r>
        <w:rPr>
          <w:color w:val="231F20"/>
        </w:rPr>
        <w:t>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sequences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annotated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 Sequencher™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4.8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Software.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DNA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similarity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searches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per- formed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BlastN</w:t>
      </w:r>
      <w:r>
        <w:rPr>
          <w:color w:val="231F20"/>
          <w:w w:val="110"/>
        </w:rPr>
        <w:t> program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databases</w:t>
      </w:r>
      <w:r>
        <w:rPr>
          <w:color w:val="231F20"/>
          <w:w w:val="110"/>
        </w:rPr>
        <w:t> of </w:t>
      </w:r>
      <w:r>
        <w:rPr>
          <w:color w:val="231F20"/>
        </w:rPr>
        <w:t>European Molecular Biology Laboratory (EMBL) and GenBank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from the National Center for Biotechnology Information website</w:t>
      </w:r>
      <w:r>
        <w:rPr>
          <w:color w:val="231F20"/>
          <w:spacing w:val="-2"/>
          <w:w w:val="110"/>
        </w:rPr>
        <w:t> (NCBI).</w:t>
      </w:r>
    </w:p>
    <w:p>
      <w:pPr>
        <w:pStyle w:val="BodyText"/>
        <w:spacing w:line="302" w:lineRule="auto" w:before="5"/>
        <w:ind w:left="237" w:right="111" w:firstLine="239"/>
        <w:jc w:val="both"/>
      </w:pPr>
      <w:r>
        <w:rPr>
          <w:color w:val="231F20"/>
          <w:w w:val="110"/>
        </w:rPr>
        <w:t>Phylogenetic and molecular evolutionary analyses for 18S rRNA</w:t>
      </w:r>
      <w:r>
        <w:rPr>
          <w:color w:val="231F20"/>
          <w:w w:val="110"/>
        </w:rPr>
        <w:t> gene</w:t>
      </w:r>
      <w:r>
        <w:rPr>
          <w:color w:val="231F20"/>
          <w:w w:val="110"/>
        </w:rPr>
        <w:t> nucleotide</w:t>
      </w:r>
      <w:r>
        <w:rPr>
          <w:color w:val="231F20"/>
          <w:w w:val="110"/>
        </w:rPr>
        <w:t> sequences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conducted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se- </w:t>
      </w:r>
      <w:r>
        <w:rPr>
          <w:color w:val="231F20"/>
          <w:spacing w:val="-2"/>
          <w:w w:val="110"/>
        </w:rPr>
        <w:t>quence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alignments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programs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ClustalW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</w:rPr>
        <w:t>BioEdit 7.0.5.3 and implement in MEGA software version 5. Phy-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logenetic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trees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constructed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using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Neighbor-Joining</w:t>
      </w:r>
      <w:r>
        <w:rPr>
          <w:color w:val="231F20"/>
          <w:spacing w:val="-5"/>
          <w:w w:val="110"/>
        </w:rPr>
        <w:t> </w:t>
      </w:r>
      <w:hyperlink w:history="true" w:anchor="_bookmark16">
        <w:r>
          <w:rPr>
            <w:color w:val="00699D"/>
            <w:spacing w:val="-4"/>
            <w:w w:val="110"/>
          </w:rPr>
          <w:t>[12]</w:t>
        </w:r>
      </w:hyperlink>
      <w:r>
        <w:rPr>
          <w:color w:val="00699D"/>
          <w:spacing w:val="-2"/>
          <w:w w:val="110"/>
        </w:rPr>
        <w:t> </w:t>
      </w:r>
      <w:r>
        <w:rPr>
          <w:color w:val="231F20"/>
          <w:spacing w:val="-2"/>
          <w:w w:val="110"/>
        </w:rPr>
        <w:t>algorithm method.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Distances were generated using the Kimura </w:t>
      </w:r>
      <w:r>
        <w:rPr>
          <w:color w:val="231F20"/>
          <w:w w:val="110"/>
        </w:rPr>
        <w:t>Matrix,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tree</w:t>
      </w:r>
      <w:r>
        <w:rPr>
          <w:color w:val="231F20"/>
          <w:w w:val="110"/>
        </w:rPr>
        <w:t> stability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supported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Boot- strap analysis (1000 replications).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  <w:w w:val="80"/>
        </w:rPr>
        <w:t>Biochemical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2"/>
          <w:w w:val="95"/>
        </w:rPr>
        <w:t>characterization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Nutritional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characteristics</w:t>
      </w:r>
    </w:p>
    <w:p>
      <w:pPr>
        <w:pStyle w:val="BodyText"/>
        <w:spacing w:line="302" w:lineRule="auto" w:before="46"/>
        <w:ind w:left="237" w:right="111"/>
        <w:jc w:val="both"/>
      </w:pPr>
      <w:r>
        <w:rPr>
          <w:color w:val="231F20"/>
          <w:w w:val="110"/>
        </w:rPr>
        <w:t>Different media were tested for supporting the growth of </w:t>
      </w:r>
      <w:r>
        <w:rPr>
          <w:color w:val="231F20"/>
          <w:w w:val="110"/>
        </w:rPr>
        <w:t>the </w:t>
      </w:r>
      <w:r>
        <w:rPr>
          <w:color w:val="231F20"/>
        </w:rPr>
        <w:t>isolates such as Malt Extract Agar media (MEA) (2% malt extract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1.5%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agar)</w:t>
      </w:r>
      <w:r>
        <w:rPr>
          <w:color w:val="231F20"/>
          <w:spacing w:val="-8"/>
          <w:w w:val="110"/>
        </w:rPr>
        <w:t> </w:t>
      </w:r>
      <w:hyperlink w:history="true" w:anchor="_bookmark6">
        <w:r>
          <w:rPr>
            <w:color w:val="00699D"/>
            <w:spacing w:val="-2"/>
            <w:w w:val="110"/>
          </w:rPr>
          <w:t>[2]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Potato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Dextrose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Agar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media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(PDA)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(2%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dex- </w:t>
      </w:r>
      <w:r>
        <w:rPr>
          <w:color w:val="231F20"/>
          <w:w w:val="110"/>
        </w:rPr>
        <w:t>trose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sliced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potato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1.5%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agar)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modified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Yeast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Extract </w:t>
      </w:r>
      <w:r>
        <w:rPr>
          <w:color w:val="231F20"/>
          <w:spacing w:val="-4"/>
          <w:w w:val="110"/>
        </w:rPr>
        <w:t>Peptone Dextrose media (YPD) (2% glucose-1% pepton-1% yeast</w:t>
      </w:r>
      <w:r>
        <w:rPr>
          <w:color w:val="231F20"/>
          <w:w w:val="110"/>
        </w:rPr>
        <w:t> extract-1.5% agar) </w:t>
      </w:r>
      <w:hyperlink w:history="true" w:anchor="_bookmark17">
        <w:r>
          <w:rPr>
            <w:color w:val="00699D"/>
            <w:w w:val="110"/>
          </w:rPr>
          <w:t>[13]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All media were dissolved in sea water and cultures were incubated at 25 °C.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2" w:space="88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 Enzyme tests" w:id="10"/>
      <w:bookmarkEnd w:id="10"/>
      <w:r>
        <w:rPr/>
      </w:r>
      <w:bookmarkStart w:name="_bookmark1" w:id="11"/>
      <w:bookmarkEnd w:id="11"/>
      <w:r>
        <w:rPr/>
      </w:r>
      <w:r>
        <w:rPr>
          <w:b/>
          <w:color w:val="231F20"/>
          <w:spacing w:val="-5"/>
          <w:sz w:val="19"/>
        </w:rPr>
        <w:t>352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5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4"/>
          <w:w w:val="150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16"/>
          <w:sz w:val="14"/>
        </w:rPr>
        <w:t>0–3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-10"/>
          <w:sz w:val="14"/>
        </w:rPr>
        <w:t>6</w:t>
      </w:r>
      <w:r>
        <w:rPr>
          <w:smallCaps w:val="0"/>
          <w:color w:val="231F20"/>
          <w:spacing w:val="4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21472;mso-wrap-distance-left:0;mso-wrap-distance-right:0" id="docshape15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02" w:after="0"/>
        <w:ind w:left="754" w:right="0" w:hanging="638"/>
        <w:jc w:val="both"/>
        <w:rPr>
          <w:i/>
        </w:rPr>
      </w:pPr>
      <w:bookmarkStart w:name=" Catalase test" w:id="12"/>
      <w:bookmarkEnd w:id="12"/>
      <w:r>
        <w:rPr>
          <w:i w:val="0"/>
        </w:rPr>
      </w:r>
      <w:r>
        <w:rPr>
          <w:i/>
          <w:color w:val="231F20"/>
          <w:spacing w:val="-2"/>
        </w:rPr>
        <w:t>Enzyme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tests</w:t>
      </w:r>
    </w:p>
    <w:p>
      <w:pPr>
        <w:pStyle w:val="BodyText"/>
        <w:spacing w:before="62"/>
        <w:rPr>
          <w:i/>
          <w:sz w:val="17"/>
        </w:rPr>
      </w:pPr>
    </w:p>
    <w:p>
      <w:pPr>
        <w:pStyle w:val="ListParagraph"/>
        <w:numPr>
          <w:ilvl w:val="3"/>
          <w:numId w:val="1"/>
        </w:numPr>
        <w:tabs>
          <w:tab w:pos="765" w:val="left" w:leader="none"/>
        </w:tabs>
        <w:spacing w:line="302" w:lineRule="auto" w:before="1" w:after="0"/>
        <w:ind w:left="116" w:right="38" w:firstLine="0"/>
        <w:jc w:val="both"/>
        <w:rPr>
          <w:sz w:val="16"/>
        </w:rPr>
      </w:pPr>
      <w:bookmarkStart w:name=" Microscopic characterization" w:id="13"/>
      <w:bookmarkEnd w:id="13"/>
      <w:r>
        <w:rPr/>
      </w:r>
      <w:r>
        <w:rPr>
          <w:i/>
          <w:color w:val="231F20"/>
          <w:w w:val="110"/>
          <w:sz w:val="17"/>
        </w:rPr>
        <w:t>Catalase</w:t>
      </w:r>
      <w:r>
        <w:rPr>
          <w:i/>
          <w:color w:val="231F20"/>
          <w:spacing w:val="-12"/>
          <w:w w:val="110"/>
          <w:sz w:val="17"/>
        </w:rPr>
        <w:t> </w:t>
      </w:r>
      <w:r>
        <w:rPr>
          <w:i/>
          <w:color w:val="231F20"/>
          <w:w w:val="110"/>
          <w:sz w:val="17"/>
        </w:rPr>
        <w:t>test.</w:t>
      </w:r>
      <w:r>
        <w:rPr>
          <w:i/>
          <w:color w:val="231F20"/>
          <w:spacing w:val="-3"/>
          <w:w w:val="110"/>
          <w:sz w:val="17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room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temperature,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drop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diluted 30% Hydrogen Peroxide was placed onto a slide containing a drop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liquid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modified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YPD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containing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tested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organisms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with 6</w:t>
      </w:r>
      <w:r>
        <w:rPr>
          <w:color w:val="231F20"/>
          <w:w w:val="110"/>
          <w:sz w:val="16"/>
        </w:rPr>
        <w:t> days</w:t>
      </w:r>
      <w:r>
        <w:rPr>
          <w:color w:val="231F20"/>
          <w:w w:val="110"/>
          <w:sz w:val="16"/>
        </w:rPr>
        <w:t> old.</w:t>
      </w:r>
      <w:r>
        <w:rPr>
          <w:color w:val="231F20"/>
          <w:w w:val="110"/>
          <w:sz w:val="16"/>
        </w:rPr>
        <w:t> Effervescence</w:t>
      </w:r>
      <w:r>
        <w:rPr>
          <w:color w:val="231F20"/>
          <w:w w:val="110"/>
          <w:sz w:val="16"/>
        </w:rPr>
        <w:t> reaction</w:t>
      </w:r>
      <w:r>
        <w:rPr>
          <w:color w:val="231F20"/>
          <w:w w:val="110"/>
          <w:sz w:val="16"/>
        </w:rPr>
        <w:t> could</w:t>
      </w:r>
      <w:r>
        <w:rPr>
          <w:color w:val="231F20"/>
          <w:w w:val="110"/>
          <w:sz w:val="16"/>
        </w:rPr>
        <w:t> be</w:t>
      </w:r>
      <w:r>
        <w:rPr>
          <w:color w:val="231F20"/>
          <w:w w:val="110"/>
          <w:sz w:val="16"/>
        </w:rPr>
        <w:t> observed</w:t>
      </w:r>
      <w:r>
        <w:rPr>
          <w:color w:val="231F20"/>
          <w:w w:val="110"/>
          <w:sz w:val="16"/>
        </w:rPr>
        <w:t> in- </w:t>
      </w:r>
      <w:bookmarkStart w:name=" Urease test" w:id="14"/>
      <w:bookmarkEnd w:id="14"/>
      <w:r>
        <w:rPr>
          <w:color w:val="231F20"/>
          <w:w w:val="110"/>
          <w:sz w:val="16"/>
        </w:rPr>
        <w:t>stant</w:t>
      </w:r>
      <w:r>
        <w:rPr>
          <w:color w:val="231F20"/>
          <w:w w:val="110"/>
          <w:sz w:val="16"/>
        </w:rPr>
        <w:t>ly as a positive result </w:t>
      </w:r>
      <w:hyperlink w:history="true" w:anchor="_bookmark18">
        <w:r>
          <w:rPr>
            <w:color w:val="00699D"/>
            <w:w w:val="110"/>
            <w:sz w:val="16"/>
          </w:rPr>
          <w:t>[14]</w:t>
        </w:r>
      </w:hyperlink>
      <w:r>
        <w:rPr>
          <w:color w:val="231F20"/>
          <w:w w:val="110"/>
          <w:sz w:val="16"/>
        </w:rPr>
        <w:t>.</w:t>
      </w:r>
    </w:p>
    <w:p>
      <w:pPr>
        <w:pStyle w:val="BodyText"/>
        <w:spacing w:before="35"/>
      </w:pPr>
    </w:p>
    <w:p>
      <w:pPr>
        <w:pStyle w:val="ListParagraph"/>
        <w:numPr>
          <w:ilvl w:val="3"/>
          <w:numId w:val="1"/>
        </w:numPr>
        <w:tabs>
          <w:tab w:pos="765" w:val="left" w:leader="none"/>
        </w:tabs>
        <w:spacing w:line="240" w:lineRule="auto" w:before="0" w:after="0"/>
        <w:ind w:left="765" w:right="0" w:hanging="649"/>
        <w:jc w:val="both"/>
        <w:rPr>
          <w:sz w:val="16"/>
        </w:rPr>
      </w:pPr>
      <w:r>
        <w:rPr>
          <w:i/>
          <w:color w:val="231F20"/>
          <w:w w:val="110"/>
          <w:sz w:val="17"/>
        </w:rPr>
        <w:t>Urease</w:t>
      </w:r>
      <w:r>
        <w:rPr>
          <w:i/>
          <w:color w:val="231F20"/>
          <w:spacing w:val="-11"/>
          <w:w w:val="110"/>
          <w:sz w:val="17"/>
        </w:rPr>
        <w:t> </w:t>
      </w:r>
      <w:r>
        <w:rPr>
          <w:i/>
          <w:color w:val="231F20"/>
          <w:w w:val="110"/>
          <w:sz w:val="17"/>
        </w:rPr>
        <w:t>test.</w:t>
      </w:r>
      <w:r>
        <w:rPr>
          <w:i/>
          <w:color w:val="231F20"/>
          <w:spacing w:val="14"/>
          <w:w w:val="110"/>
          <w:sz w:val="17"/>
        </w:rPr>
        <w:t> </w:t>
      </w:r>
      <w:r>
        <w:rPr>
          <w:color w:val="231F20"/>
          <w:w w:val="110"/>
          <w:sz w:val="16"/>
        </w:rPr>
        <w:t>Rustigian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Stuart’s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urea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broth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media</w:t>
      </w:r>
    </w:p>
    <w:p>
      <w:pPr>
        <w:pStyle w:val="BodyText"/>
        <w:spacing w:line="302" w:lineRule="auto" w:before="101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De-staining</w:t>
      </w:r>
      <w:r>
        <w:rPr>
          <w:color w:val="231F20"/>
          <w:w w:val="110"/>
        </w:rPr>
        <w:t> process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repeated</w:t>
      </w:r>
      <w:r>
        <w:rPr>
          <w:color w:val="231F20"/>
          <w:w w:val="110"/>
        </w:rPr>
        <w:t> continuously</w:t>
      </w:r>
      <w:r>
        <w:rPr>
          <w:color w:val="231F20"/>
          <w:w w:val="110"/>
        </w:rPr>
        <w:t> until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clear zone appeared around the growing hyphae.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3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Microscopic</w:t>
      </w:r>
      <w:r>
        <w:rPr>
          <w:i/>
          <w:color w:val="231F20"/>
          <w:spacing w:val="37"/>
        </w:rPr>
        <w:t> </w:t>
      </w:r>
      <w:r>
        <w:rPr>
          <w:i/>
          <w:color w:val="231F20"/>
          <w:spacing w:val="-2"/>
          <w:w w:val="95"/>
        </w:rPr>
        <w:t>characterization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292" w:lineRule="auto"/>
        <w:ind w:left="116" w:right="235"/>
        <w:jc w:val="both"/>
      </w:pPr>
      <w:r>
        <w:rPr>
          <w:color w:val="231F20"/>
          <w:w w:val="110"/>
        </w:rPr>
        <w:t>Specimens of the three strains of the five days old light green colonies for yeast phase formation and one month old black </w:t>
      </w:r>
      <w:r>
        <w:rPr>
          <w:color w:val="231F20"/>
          <w:spacing w:val="-2"/>
          <w:w w:val="110"/>
        </w:rPr>
        <w:t>colonies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hyphal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phase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formation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examined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under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light </w:t>
      </w:r>
      <w:r>
        <w:rPr>
          <w:color w:val="231F20"/>
          <w:w w:val="110"/>
        </w:rPr>
        <w:t>microscope (40</w:t>
      </w:r>
      <w:r>
        <w:rPr>
          <w:rFonts w:ascii="WenQuanYi Micro Hei" w:hAnsi="WenQuanYi Micro Hei"/>
          <w:color w:val="231F20"/>
          <w:w w:val="110"/>
        </w:rPr>
        <w:t>×</w:t>
      </w:r>
      <w:r>
        <w:rPr>
          <w:color w:val="231F20"/>
          <w:w w:val="110"/>
        </w:rPr>
        <w:t>).</w:t>
      </w:r>
    </w:p>
    <w:p>
      <w:pPr>
        <w:spacing w:after="0" w:line="29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1" w:space="210"/>
            <w:col w:w="5149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before="43"/>
        <w:ind w:left="116"/>
      </w:pPr>
      <w:bookmarkStart w:name=" Results" w:id="15"/>
      <w:bookmarkEnd w:id="15"/>
      <w:r>
        <w:rPr/>
      </w:r>
      <w:hyperlink w:history="true" w:anchor="_bookmark19">
        <w:r>
          <w:rPr>
            <w:color w:val="00699D"/>
            <w:w w:val="110"/>
          </w:rPr>
          <w:t>[15]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containing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urea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monopotassium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phosphate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9.1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g,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5"/>
          <w:w w:val="110"/>
        </w:rPr>
        <w:t>di-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48"/>
        <w:ind w:left="116" w:right="42"/>
        <w:jc w:val="both"/>
      </w:pPr>
      <w:r>
        <w:rPr>
          <w:color w:val="231F20"/>
          <w:spacing w:val="-4"/>
          <w:w w:val="110"/>
        </w:rPr>
        <w:t>potassium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phosphate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9.5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Phenol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Red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0.01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dissolved</w:t>
      </w:r>
      <w:r>
        <w:rPr>
          <w:color w:val="231F20"/>
          <w:w w:val="110"/>
        </w:rPr>
        <w:t> </w:t>
      </w:r>
      <w:bookmarkStart w:name=" Black yeast isolation" w:id="16"/>
      <w:bookmarkEnd w:id="16"/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liter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distilled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final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6.8,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sterilized using Millipore filter papers, poured into sterilized tubes, </w:t>
      </w:r>
      <w:r>
        <w:rPr>
          <w:color w:val="231F20"/>
          <w:w w:val="110"/>
        </w:rPr>
        <w:t>in- oculated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culture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incubated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25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five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days.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change in media color from yellow to pink was regarded as a </w:t>
      </w:r>
      <w:bookmarkStart w:name=" Lipase test" w:id="17"/>
      <w:bookmarkEnd w:id="17"/>
      <w:r>
        <w:rPr>
          <w:color w:val="231F20"/>
          <w:w w:val="110"/>
        </w:rPr>
        <w:t>posit</w:t>
      </w:r>
      <w:r>
        <w:rPr>
          <w:color w:val="231F20"/>
          <w:w w:val="110"/>
        </w:rPr>
        <w:t>ive result.</w:t>
      </w:r>
    </w:p>
    <w:p>
      <w:pPr>
        <w:pStyle w:val="BodyText"/>
        <w:spacing w:before="41"/>
      </w:pPr>
    </w:p>
    <w:p>
      <w:pPr>
        <w:pStyle w:val="ListParagraph"/>
        <w:numPr>
          <w:ilvl w:val="3"/>
          <w:numId w:val="2"/>
        </w:numPr>
        <w:tabs>
          <w:tab w:pos="765" w:val="left" w:leader="none"/>
        </w:tabs>
        <w:spacing w:line="302" w:lineRule="auto" w:before="0" w:after="0"/>
        <w:ind w:left="116" w:right="38" w:firstLine="0"/>
        <w:jc w:val="both"/>
        <w:rPr>
          <w:sz w:val="16"/>
        </w:rPr>
      </w:pPr>
      <w:r>
        <w:rPr>
          <w:i/>
          <w:color w:val="231F20"/>
          <w:w w:val="110"/>
          <w:sz w:val="17"/>
        </w:rPr>
        <w:t>Lipase</w:t>
      </w:r>
      <w:r>
        <w:rPr>
          <w:i/>
          <w:color w:val="231F20"/>
          <w:spacing w:val="-1"/>
          <w:w w:val="110"/>
          <w:sz w:val="17"/>
        </w:rPr>
        <w:t> </w:t>
      </w:r>
      <w:r>
        <w:rPr>
          <w:i/>
          <w:color w:val="231F20"/>
          <w:w w:val="110"/>
          <w:sz w:val="17"/>
        </w:rPr>
        <w:t>test.</w:t>
      </w:r>
      <w:r>
        <w:rPr>
          <w:i/>
          <w:color w:val="231F20"/>
          <w:w w:val="110"/>
          <w:sz w:val="17"/>
        </w:rPr>
        <w:t> </w:t>
      </w:r>
      <w:r>
        <w:rPr>
          <w:color w:val="231F20"/>
          <w:w w:val="110"/>
          <w:sz w:val="16"/>
        </w:rPr>
        <w:t>Sierra</w:t>
      </w:r>
      <w:r>
        <w:rPr>
          <w:color w:val="231F20"/>
          <w:w w:val="110"/>
          <w:sz w:val="16"/>
        </w:rPr>
        <w:t> lipase</w:t>
      </w:r>
      <w:r>
        <w:rPr>
          <w:color w:val="231F20"/>
          <w:w w:val="110"/>
          <w:sz w:val="16"/>
        </w:rPr>
        <w:t> test</w:t>
      </w:r>
      <w:r>
        <w:rPr>
          <w:color w:val="231F20"/>
          <w:w w:val="110"/>
          <w:sz w:val="16"/>
        </w:rPr>
        <w:t> protocol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done</w:t>
      </w:r>
      <w:r>
        <w:rPr>
          <w:color w:val="231F20"/>
          <w:w w:val="110"/>
          <w:sz w:val="16"/>
        </w:rPr>
        <w:t> </w:t>
      </w:r>
      <w:hyperlink w:history="true" w:anchor="_bookmark20">
        <w:r>
          <w:rPr>
            <w:color w:val="00699D"/>
            <w:w w:val="110"/>
            <w:sz w:val="16"/>
          </w:rPr>
          <w:t>[16]</w:t>
        </w:r>
      </w:hyperlink>
      <w:r>
        <w:rPr>
          <w:color w:val="00699D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using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Tween-80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(10.0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g) and agar 20.0 g in one liter of sea water</w:t>
      </w:r>
      <w:r>
        <w:rPr>
          <w:color w:val="231F20"/>
          <w:w w:val="110"/>
          <w:sz w:val="16"/>
        </w:rPr>
        <w:t> and the final pH was 6. Agar was dissolved in sea water and </w:t>
      </w:r>
      <w:bookmarkStart w:name=" Molecular identification" w:id="18"/>
      <w:bookmarkEnd w:id="18"/>
      <w:r>
        <w:rPr>
          <w:color w:val="231F20"/>
          <w:w w:val="110"/>
          <w:sz w:val="16"/>
        </w:rPr>
        <w:t>autocl</w:t>
      </w:r>
      <w:r>
        <w:rPr>
          <w:color w:val="231F20"/>
          <w:w w:val="110"/>
          <w:sz w:val="16"/>
        </w:rPr>
        <w:t>aved and Tween was sterilized separately. After inocu- lation, the plates were incubated at 25 °C for three days.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The observation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white</w:t>
      </w:r>
      <w:r>
        <w:rPr>
          <w:color w:val="231F20"/>
          <w:w w:val="110"/>
          <w:sz w:val="16"/>
        </w:rPr>
        <w:t> precipitation</w:t>
      </w:r>
      <w:r>
        <w:rPr>
          <w:color w:val="231F20"/>
          <w:w w:val="110"/>
          <w:sz w:val="16"/>
        </w:rPr>
        <w:t> around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growing </w:t>
      </w:r>
      <w:bookmarkStart w:name=" Proteases test" w:id="19"/>
      <w:bookmarkEnd w:id="19"/>
      <w:r>
        <w:rPr>
          <w:color w:val="231F20"/>
          <w:w w:val="110"/>
          <w:sz w:val="16"/>
        </w:rPr>
        <w:t>inoculums</w:t>
      </w:r>
      <w:r>
        <w:rPr>
          <w:color w:val="231F20"/>
          <w:w w:val="110"/>
          <w:sz w:val="16"/>
        </w:rPr>
        <w:t> was considered as a positive result.</w:t>
      </w:r>
    </w:p>
    <w:p>
      <w:pPr>
        <w:pStyle w:val="BodyText"/>
        <w:spacing w:before="36"/>
      </w:pPr>
    </w:p>
    <w:p>
      <w:pPr>
        <w:pStyle w:val="ListParagraph"/>
        <w:numPr>
          <w:ilvl w:val="3"/>
          <w:numId w:val="2"/>
        </w:numPr>
        <w:tabs>
          <w:tab w:pos="758" w:val="left" w:leader="none"/>
        </w:tabs>
        <w:spacing w:line="302" w:lineRule="auto" w:before="0" w:after="0"/>
        <w:ind w:left="116" w:right="41" w:firstLine="0"/>
        <w:jc w:val="both"/>
        <w:rPr>
          <w:sz w:val="16"/>
        </w:rPr>
      </w:pPr>
      <w:r>
        <w:rPr>
          <w:i/>
          <w:color w:val="231F20"/>
          <w:spacing w:val="-2"/>
          <w:w w:val="110"/>
          <w:sz w:val="17"/>
        </w:rPr>
        <w:t>Proteases</w:t>
      </w:r>
      <w:r>
        <w:rPr>
          <w:i/>
          <w:color w:val="231F20"/>
          <w:spacing w:val="-10"/>
          <w:w w:val="110"/>
          <w:sz w:val="17"/>
        </w:rPr>
        <w:t> </w:t>
      </w:r>
      <w:r>
        <w:rPr>
          <w:i/>
          <w:color w:val="231F20"/>
          <w:spacing w:val="-2"/>
          <w:w w:val="110"/>
          <w:sz w:val="17"/>
        </w:rPr>
        <w:t>test.</w:t>
      </w:r>
      <w:r>
        <w:rPr>
          <w:i/>
          <w:color w:val="231F20"/>
          <w:spacing w:val="3"/>
          <w:w w:val="110"/>
          <w:sz w:val="17"/>
        </w:rPr>
        <w:t> </w:t>
      </w:r>
      <w:r>
        <w:rPr>
          <w:color w:val="231F20"/>
          <w:spacing w:val="-2"/>
          <w:w w:val="110"/>
          <w:sz w:val="16"/>
        </w:rPr>
        <w:t>A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modified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protocol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30%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skim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milk- agar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medium</w:t>
      </w:r>
      <w:r>
        <w:rPr>
          <w:color w:val="231F20"/>
          <w:spacing w:val="-8"/>
          <w:w w:val="110"/>
          <w:sz w:val="16"/>
        </w:rPr>
        <w:t> </w:t>
      </w:r>
      <w:hyperlink w:history="true" w:anchor="_bookmark21">
        <w:r>
          <w:rPr>
            <w:color w:val="00699D"/>
            <w:spacing w:val="-2"/>
            <w:w w:val="110"/>
            <w:sz w:val="16"/>
          </w:rPr>
          <w:t>[17]</w:t>
        </w:r>
      </w:hyperlink>
      <w:r>
        <w:rPr>
          <w:color w:val="00699D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done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by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adding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30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ml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packed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liquid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skim milk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used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skim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milk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nutrition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label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pack: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Fats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.44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g, </w:t>
      </w:r>
      <w:r>
        <w:rPr>
          <w:color w:val="231F20"/>
          <w:w w:val="110"/>
          <w:sz w:val="16"/>
        </w:rPr>
        <w:t>Carbohydrates:</w:t>
      </w:r>
      <w:r>
        <w:rPr>
          <w:color w:val="231F20"/>
          <w:w w:val="110"/>
          <w:sz w:val="16"/>
        </w:rPr>
        <w:t> 10.6 g,</w:t>
      </w:r>
      <w:r>
        <w:rPr>
          <w:color w:val="231F20"/>
          <w:w w:val="110"/>
          <w:sz w:val="16"/>
        </w:rPr>
        <w:t> Protein:</w:t>
      </w:r>
      <w:r>
        <w:rPr>
          <w:color w:val="231F20"/>
          <w:w w:val="110"/>
          <w:sz w:val="16"/>
        </w:rPr>
        <w:t> 6.9 g, Vitamin:</w:t>
      </w:r>
      <w:r>
        <w:rPr>
          <w:color w:val="231F20"/>
          <w:w w:val="110"/>
          <w:sz w:val="16"/>
        </w:rPr>
        <w:t> B1</w:t>
      </w:r>
      <w:r>
        <w:rPr>
          <w:color w:val="231F20"/>
          <w:w w:val="110"/>
          <w:sz w:val="16"/>
        </w:rPr>
        <w:t> .1 mg</w:t>
      </w:r>
      <w:r>
        <w:rPr>
          <w:color w:val="231F20"/>
          <w:w w:val="110"/>
          <w:sz w:val="16"/>
        </w:rPr>
        <w:t> and </w:t>
      </w:r>
      <w:r>
        <w:rPr>
          <w:color w:val="231F20"/>
          <w:spacing w:val="-2"/>
          <w:w w:val="110"/>
          <w:sz w:val="16"/>
        </w:rPr>
        <w:t>Vitamin: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B2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.14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mg).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formation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transparent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zone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around </w:t>
      </w:r>
      <w:bookmarkStart w:name=" Amylases test" w:id="20"/>
      <w:bookmarkEnd w:id="20"/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growing isolates was considered as a positive result.</w:t>
      </w:r>
    </w:p>
    <w:p>
      <w:pPr>
        <w:pStyle w:val="BodyText"/>
        <w:spacing w:before="36"/>
      </w:pPr>
    </w:p>
    <w:p>
      <w:pPr>
        <w:pStyle w:val="ListParagraph"/>
        <w:numPr>
          <w:ilvl w:val="3"/>
          <w:numId w:val="2"/>
        </w:numPr>
        <w:tabs>
          <w:tab w:pos="794" w:val="left" w:leader="none"/>
        </w:tabs>
        <w:spacing w:line="302" w:lineRule="auto" w:before="0" w:after="0"/>
        <w:ind w:left="116" w:right="42" w:firstLine="0"/>
        <w:jc w:val="both"/>
        <w:rPr>
          <w:sz w:val="16"/>
        </w:rPr>
      </w:pPr>
      <w:bookmarkStart w:name=" Biochemical characterization" w:id="21"/>
      <w:bookmarkEnd w:id="21"/>
      <w:r>
        <w:rPr/>
      </w:r>
      <w:r>
        <w:rPr>
          <w:i/>
          <w:color w:val="231F20"/>
          <w:w w:val="110"/>
          <w:sz w:val="17"/>
        </w:rPr>
        <w:t>Amylases</w:t>
      </w:r>
      <w:r>
        <w:rPr>
          <w:i/>
          <w:color w:val="231F20"/>
          <w:w w:val="110"/>
          <w:sz w:val="17"/>
        </w:rPr>
        <w:t> test.</w:t>
      </w:r>
      <w:r>
        <w:rPr>
          <w:i/>
          <w:color w:val="231F20"/>
          <w:w w:val="110"/>
          <w:sz w:val="17"/>
        </w:rPr>
        <w:t> </w:t>
      </w:r>
      <w:r>
        <w:rPr>
          <w:color w:val="231F20"/>
          <w:w w:val="110"/>
          <w:sz w:val="16"/>
        </w:rPr>
        <w:t>Vedder</w:t>
      </w:r>
      <w:r>
        <w:rPr>
          <w:color w:val="231F20"/>
          <w:w w:val="110"/>
          <w:sz w:val="16"/>
        </w:rPr>
        <w:t> starch</w:t>
      </w:r>
      <w:r>
        <w:rPr>
          <w:color w:val="231F20"/>
          <w:w w:val="110"/>
          <w:sz w:val="16"/>
        </w:rPr>
        <w:t> media</w:t>
      </w:r>
      <w:r>
        <w:rPr>
          <w:color w:val="231F20"/>
          <w:w w:val="110"/>
          <w:sz w:val="16"/>
        </w:rPr>
        <w:t> composed</w:t>
      </w:r>
      <w:r>
        <w:rPr>
          <w:color w:val="231F20"/>
          <w:w w:val="110"/>
          <w:sz w:val="16"/>
        </w:rPr>
        <w:t> of soluble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starch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10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g,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agar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12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g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sodium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nitrate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6.5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g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were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dis- </w:t>
      </w:r>
      <w:bookmarkStart w:name=" Nutritional characteristics" w:id="22"/>
      <w:bookmarkEnd w:id="22"/>
      <w:r>
        <w:rPr>
          <w:color w:val="231F20"/>
          <w:w w:val="110"/>
          <w:sz w:val="16"/>
        </w:rPr>
        <w:t>sol</w:t>
      </w:r>
      <w:r>
        <w:rPr>
          <w:color w:val="231F20"/>
          <w:w w:val="110"/>
          <w:sz w:val="16"/>
        </w:rPr>
        <w:t>ved in one liter sea water and adjusted to pH 6.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Amylases activity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detected</w:t>
      </w:r>
      <w:r>
        <w:rPr>
          <w:color w:val="231F20"/>
          <w:w w:val="110"/>
          <w:sz w:val="16"/>
        </w:rPr>
        <w:t> by</w:t>
      </w:r>
      <w:r>
        <w:rPr>
          <w:color w:val="231F20"/>
          <w:w w:val="110"/>
          <w:sz w:val="16"/>
        </w:rPr>
        <w:t> flooding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surface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inoculated </w:t>
      </w:r>
      <w:bookmarkStart w:name=" Cellulase test" w:id="23"/>
      <w:bookmarkEnd w:id="23"/>
      <w:r>
        <w:rPr>
          <w:color w:val="231F20"/>
          <w:w w:val="110"/>
          <w:sz w:val="16"/>
        </w:rPr>
        <w:t>media</w:t>
      </w:r>
      <w:r>
        <w:rPr>
          <w:color w:val="231F20"/>
          <w:w w:val="110"/>
          <w:sz w:val="16"/>
        </w:rPr>
        <w:t> with Grams Iodine </w:t>
      </w:r>
      <w:hyperlink w:history="true" w:anchor="_bookmark22">
        <w:r>
          <w:rPr>
            <w:color w:val="00699D"/>
            <w:w w:val="110"/>
            <w:sz w:val="16"/>
          </w:rPr>
          <w:t>[18]</w:t>
        </w:r>
      </w:hyperlink>
      <w:r>
        <w:rPr>
          <w:color w:val="231F20"/>
          <w:w w:val="110"/>
          <w:sz w:val="16"/>
        </w:rPr>
        <w:t>.</w:t>
      </w:r>
    </w:p>
    <w:p>
      <w:pPr>
        <w:pStyle w:val="BodyText"/>
        <w:spacing w:before="36"/>
      </w:pPr>
    </w:p>
    <w:p>
      <w:pPr>
        <w:pStyle w:val="ListParagraph"/>
        <w:numPr>
          <w:ilvl w:val="3"/>
          <w:numId w:val="2"/>
        </w:numPr>
        <w:tabs>
          <w:tab w:pos="721" w:val="left" w:leader="none"/>
        </w:tabs>
        <w:spacing w:line="302" w:lineRule="auto" w:before="0" w:after="0"/>
        <w:ind w:left="116" w:right="38" w:firstLine="0"/>
        <w:jc w:val="both"/>
        <w:rPr>
          <w:sz w:val="16"/>
        </w:rPr>
      </w:pPr>
      <w:r>
        <w:rPr>
          <w:i/>
          <w:color w:val="231F20"/>
          <w:sz w:val="17"/>
        </w:rPr>
        <w:t>Cellulase test.</w:t>
      </w:r>
      <w:r>
        <w:rPr>
          <w:i/>
          <w:color w:val="231F20"/>
          <w:spacing w:val="40"/>
          <w:sz w:val="17"/>
        </w:rPr>
        <w:t> </w:t>
      </w:r>
      <w:r>
        <w:rPr>
          <w:color w:val="231F20"/>
          <w:sz w:val="16"/>
        </w:rPr>
        <w:t>The Carboxymethylcellulose (CMC) media</w:t>
      </w:r>
      <w:r>
        <w:rPr>
          <w:color w:val="231F20"/>
          <w:spacing w:val="40"/>
          <w:sz w:val="16"/>
        </w:rPr>
        <w:t> </w:t>
      </w:r>
      <w:hyperlink w:history="true" w:anchor="_bookmark23">
        <w:r>
          <w:rPr>
            <w:color w:val="00699D"/>
            <w:sz w:val="16"/>
          </w:rPr>
          <w:t>[19,20]</w:t>
        </w:r>
      </w:hyperlink>
      <w:r>
        <w:rPr>
          <w:color w:val="231F20"/>
          <w:sz w:val="16"/>
        </w:rPr>
        <w:t>, which were composed of: CMC 10 g, Sodium Nitrate 6.5 g,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Potassium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Hydrogen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Phosphate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6.5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g,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Potassium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chloride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6.5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g, </w:t>
      </w:r>
      <w:bookmarkStart w:name=" Enzymes tests" w:id="24"/>
      <w:bookmarkEnd w:id="24"/>
      <w:r>
        <w:rPr>
          <w:color w:val="231F20"/>
          <w:w w:val="110"/>
          <w:sz w:val="16"/>
        </w:rPr>
        <w:t>M</w:t>
      </w:r>
      <w:r>
        <w:rPr>
          <w:color w:val="231F20"/>
          <w:w w:val="110"/>
          <w:sz w:val="16"/>
        </w:rPr>
        <w:t>agnesium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sulphate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heptahydrate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3.0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g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Agar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17.5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g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one liter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final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pH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6,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were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used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cellulose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activity.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ac- </w:t>
      </w:r>
      <w:bookmarkStart w:name=" Catalase test" w:id="25"/>
      <w:bookmarkEnd w:id="25"/>
      <w:r>
        <w:rPr>
          <w:color w:val="231F20"/>
          <w:w w:val="110"/>
          <w:sz w:val="16"/>
        </w:rPr>
        <w:t>t</w:t>
      </w:r>
      <w:r>
        <w:rPr>
          <w:color w:val="231F20"/>
          <w:w w:val="110"/>
          <w:sz w:val="16"/>
        </w:rPr>
        <w:t>ivity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visualized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by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staining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media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Congo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red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dye followed</w:t>
      </w:r>
      <w:r>
        <w:rPr>
          <w:color w:val="231F20"/>
          <w:spacing w:val="67"/>
          <w:w w:val="110"/>
          <w:sz w:val="16"/>
        </w:rPr>
        <w:t> </w:t>
      </w:r>
      <w:r>
        <w:rPr>
          <w:color w:val="231F20"/>
          <w:w w:val="110"/>
          <w:sz w:val="16"/>
        </w:rPr>
        <w:t>by</w:t>
      </w:r>
      <w:r>
        <w:rPr>
          <w:color w:val="231F20"/>
          <w:spacing w:val="68"/>
          <w:w w:val="110"/>
          <w:sz w:val="16"/>
        </w:rPr>
        <w:t> </w:t>
      </w:r>
      <w:r>
        <w:rPr>
          <w:color w:val="231F20"/>
          <w:w w:val="110"/>
          <w:sz w:val="16"/>
        </w:rPr>
        <w:t>de-staining</w:t>
      </w:r>
      <w:r>
        <w:rPr>
          <w:color w:val="231F20"/>
          <w:spacing w:val="67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68"/>
          <w:w w:val="110"/>
          <w:sz w:val="16"/>
        </w:rPr>
        <w:t> </w:t>
      </w:r>
      <w:r>
        <w:rPr>
          <w:color w:val="231F20"/>
          <w:w w:val="110"/>
          <w:sz w:val="16"/>
        </w:rPr>
        <w:t>Sodium</w:t>
      </w:r>
      <w:r>
        <w:rPr>
          <w:color w:val="231F20"/>
          <w:spacing w:val="67"/>
          <w:w w:val="110"/>
          <w:sz w:val="16"/>
        </w:rPr>
        <w:t> </w:t>
      </w:r>
      <w:r>
        <w:rPr>
          <w:color w:val="231F20"/>
          <w:w w:val="110"/>
          <w:sz w:val="16"/>
        </w:rPr>
        <w:t>Chloride</w:t>
      </w:r>
      <w:r>
        <w:rPr>
          <w:color w:val="231F20"/>
          <w:spacing w:val="6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solution.</w: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80" w:after="0"/>
        <w:ind w:left="754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Results</w:t>
      </w:r>
    </w:p>
    <w:p>
      <w:pPr>
        <w:pStyle w:val="BodyText"/>
        <w:spacing w:before="26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Black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w w:val="85"/>
        </w:rPr>
        <w:t>yeast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  <w:w w:val="85"/>
        </w:rPr>
        <w:t>isolation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5"/>
        <w:jc w:val="both"/>
      </w:pPr>
      <w:r>
        <w:rPr>
          <w:color w:val="231F20"/>
          <w:w w:val="110"/>
        </w:rPr>
        <w:t>The incubational temperature 25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 and 10% NaCl </w:t>
      </w:r>
      <w:r>
        <w:rPr>
          <w:color w:val="231F20"/>
          <w:w w:val="110"/>
        </w:rPr>
        <w:t>enhanced the</w:t>
      </w:r>
      <w:r>
        <w:rPr>
          <w:color w:val="231F20"/>
          <w:w w:val="110"/>
        </w:rPr>
        <w:t> growth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black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isolates. Two</w:t>
      </w:r>
      <w:r>
        <w:rPr>
          <w:color w:val="231F20"/>
          <w:w w:val="110"/>
        </w:rPr>
        <w:t> isolates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re- covered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samples, EGYNDA08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beginning</w:t>
      </w:r>
      <w:r>
        <w:rPr>
          <w:color w:val="231F20"/>
          <w:w w:val="110"/>
        </w:rPr>
        <w:t> of December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EGYNDA16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March,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while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another isolate</w:t>
      </w:r>
      <w:r>
        <w:rPr>
          <w:color w:val="231F20"/>
          <w:w w:val="110"/>
        </w:rPr>
        <w:t> EGYNDA90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recovered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NaCl</w:t>
      </w:r>
      <w:r>
        <w:rPr>
          <w:color w:val="231F20"/>
          <w:w w:val="110"/>
        </w:rPr>
        <w:t> crystals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salt marshes at the beginning of May.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5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Molecular</w:t>
      </w:r>
      <w:r>
        <w:rPr>
          <w:i/>
          <w:color w:val="231F20"/>
          <w:spacing w:val="34"/>
        </w:rPr>
        <w:t> </w:t>
      </w:r>
      <w:r>
        <w:rPr>
          <w:i/>
          <w:color w:val="231F20"/>
          <w:spacing w:val="-2"/>
          <w:w w:val="90"/>
        </w:rPr>
        <w:t>identification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2"/>
        <w:jc w:val="both"/>
      </w:pPr>
      <w:r>
        <w:rPr>
          <w:color w:val="231F20"/>
          <w:spacing w:val="-4"/>
          <w:w w:val="110"/>
        </w:rPr>
        <w:t>From the phylogenetic tree (</w:t>
      </w:r>
      <w:hyperlink w:history="true" w:anchor="_bookmark1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1</w:t>
        </w:r>
      </w:hyperlink>
      <w:r>
        <w:rPr>
          <w:color w:val="231F20"/>
          <w:spacing w:val="-4"/>
          <w:w w:val="110"/>
        </w:rPr>
        <w:t>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three new black yeast strains</w:t>
      </w:r>
      <w:r>
        <w:rPr>
          <w:color w:val="231F20"/>
          <w:w w:val="110"/>
        </w:rPr>
        <w:t> </w:t>
      </w:r>
      <w:r>
        <w:rPr>
          <w:color w:val="231F20"/>
        </w:rPr>
        <w:t>(EGYNDA08, EGYNDA16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EGYNDA90)</w:t>
      </w:r>
      <w:r>
        <w:rPr>
          <w:color w:val="231F20"/>
          <w:spacing w:val="33"/>
        </w:rPr>
        <w:t> </w:t>
      </w:r>
      <w:r>
        <w:rPr>
          <w:color w:val="231F20"/>
        </w:rPr>
        <w:t>were</w:t>
      </w:r>
      <w:r>
        <w:rPr>
          <w:color w:val="231F20"/>
          <w:spacing w:val="33"/>
        </w:rPr>
        <w:t> </w:t>
      </w:r>
      <w:r>
        <w:rPr>
          <w:color w:val="231F20"/>
        </w:rPr>
        <w:t>visualized. One</w:t>
      </w:r>
      <w:r>
        <w:rPr>
          <w:color w:val="231F20"/>
          <w:spacing w:val="40"/>
        </w:rPr>
        <w:t> </w:t>
      </w:r>
      <w:r>
        <w:rPr>
          <w:color w:val="231F20"/>
        </w:rPr>
        <w:t>of them (EGYNDA90, accession number KU341734) lay in a sepa-</w:t>
      </w:r>
      <w:r>
        <w:rPr>
          <w:color w:val="231F20"/>
          <w:w w:val="110"/>
        </w:rPr>
        <w:t> rate</w:t>
      </w:r>
      <w:r>
        <w:rPr>
          <w:color w:val="231F20"/>
          <w:w w:val="110"/>
        </w:rPr>
        <w:t> branch</w:t>
      </w:r>
      <w:r>
        <w:rPr>
          <w:color w:val="231F20"/>
          <w:w w:val="110"/>
        </w:rPr>
        <w:t> while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others, EGYNDA08</w:t>
      </w:r>
      <w:r>
        <w:rPr>
          <w:color w:val="231F20"/>
          <w:w w:val="110"/>
        </w:rPr>
        <w:t> (accession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number </w:t>
      </w:r>
      <w:r>
        <w:rPr>
          <w:color w:val="231F20"/>
        </w:rPr>
        <w:t>KU341732) and EGYNDA16 (accession number KU341733), were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very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close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each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Hw6-JN997370.1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iso- </w:t>
      </w:r>
      <w:r>
        <w:rPr>
          <w:color w:val="231F20"/>
          <w:w w:val="110"/>
        </w:rPr>
        <w:t>lated from Spain.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similarity between EGYNDA16 and the other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ecotypes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97.4%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maximum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Pairwise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Sequence Alignment (</w:t>
      </w:r>
      <w:hyperlink w:history="true" w:anchor="_bookmark2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).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6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Biochemical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2"/>
          <w:w w:val="95"/>
        </w:rPr>
        <w:t>characterization</w:t>
      </w:r>
    </w:p>
    <w:p>
      <w:pPr>
        <w:pStyle w:val="BodyText"/>
        <w:spacing w:before="73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</w:rPr>
        <w:t>Nutritional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characteristics</w:t>
      </w:r>
    </w:p>
    <w:p>
      <w:pPr>
        <w:pStyle w:val="BodyText"/>
        <w:spacing w:line="302" w:lineRule="auto" w:before="46"/>
        <w:ind w:left="116" w:right="234"/>
        <w:jc w:val="both"/>
      </w:pPr>
      <w:r>
        <w:rPr>
          <w:color w:val="231F20"/>
          <w:w w:val="110"/>
        </w:rPr>
        <w:t>EGYNDA08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grew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black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small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colonies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hyphal growth stimulation; also it grew on the modified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YPD media, </w:t>
      </w:r>
      <w:r>
        <w:rPr>
          <w:color w:val="231F20"/>
        </w:rPr>
        <w:t>meanwhile, EGYNDA16 and EGYNDA90 grew on YPD media and</w:t>
      </w:r>
      <w:r>
        <w:rPr>
          <w:color w:val="231F20"/>
          <w:w w:val="110"/>
        </w:rPr>
        <w:t> they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hardly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grew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media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contained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0.5%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yeast </w:t>
      </w:r>
      <w:r>
        <w:rPr>
          <w:color w:val="231F20"/>
          <w:spacing w:val="-2"/>
          <w:w w:val="110"/>
        </w:rPr>
        <w:t>extract.</w:t>
      </w: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38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Enzymes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tests</w:t>
      </w:r>
    </w:p>
    <w:p>
      <w:pPr>
        <w:pStyle w:val="BodyText"/>
        <w:spacing w:before="62"/>
        <w:rPr>
          <w:i/>
          <w:sz w:val="17"/>
        </w:rPr>
      </w:pPr>
    </w:p>
    <w:p>
      <w:pPr>
        <w:pStyle w:val="ListParagraph"/>
        <w:numPr>
          <w:ilvl w:val="3"/>
          <w:numId w:val="1"/>
        </w:numPr>
        <w:tabs>
          <w:tab w:pos="730" w:val="left" w:leader="none"/>
        </w:tabs>
        <w:spacing w:line="297" w:lineRule="auto" w:before="1" w:after="0"/>
        <w:ind w:left="116" w:right="237" w:firstLine="0"/>
        <w:jc w:val="left"/>
        <w:rPr>
          <w:sz w:val="16"/>
        </w:rPr>
      </w:pPr>
      <w:r>
        <w:rPr>
          <w:i/>
          <w:color w:val="231F20"/>
          <w:spacing w:val="-4"/>
          <w:w w:val="110"/>
          <w:sz w:val="17"/>
        </w:rPr>
        <w:t>Catalase</w:t>
      </w:r>
      <w:r>
        <w:rPr>
          <w:i/>
          <w:color w:val="231F20"/>
          <w:spacing w:val="-9"/>
          <w:w w:val="110"/>
          <w:sz w:val="17"/>
        </w:rPr>
        <w:t> </w:t>
      </w:r>
      <w:r>
        <w:rPr>
          <w:i/>
          <w:color w:val="231F20"/>
          <w:spacing w:val="-4"/>
          <w:w w:val="110"/>
          <w:sz w:val="17"/>
        </w:rPr>
        <w:t>test.</w:t>
      </w:r>
      <w:r>
        <w:rPr>
          <w:i/>
          <w:color w:val="231F20"/>
          <w:spacing w:val="31"/>
          <w:w w:val="110"/>
          <w:sz w:val="17"/>
        </w:rPr>
        <w:t> </w:t>
      </w:r>
      <w:r>
        <w:rPr>
          <w:color w:val="231F20"/>
          <w:spacing w:val="-4"/>
          <w:w w:val="110"/>
          <w:sz w:val="16"/>
        </w:rPr>
        <w:t>The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effervescence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that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resulted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on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slide</w:t>
      </w:r>
      <w:r>
        <w:rPr>
          <w:color w:val="231F20"/>
          <w:w w:val="110"/>
          <w:sz w:val="16"/>
        </w:rPr>
        <w:t> was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very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weak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case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EGYNDA08, very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strong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case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</w:p>
    <w:p>
      <w:pPr>
        <w:spacing w:after="0" w:line="297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ind w:left="1499"/>
        <w:rPr>
          <w:sz w:val="20"/>
        </w:rPr>
      </w:pPr>
      <w:r>
        <w:rPr>
          <w:sz w:val="20"/>
        </w:rPr>
        <w:drawing>
          <wp:inline distT="0" distB="0" distL="0" distR="0">
            <wp:extent cx="4578291" cy="143256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291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pStyle w:val="Heading4"/>
        <w:spacing w:line="271" w:lineRule="auto"/>
        <w:ind w:left="116"/>
      </w:pPr>
      <w:r>
        <w:rPr>
          <w:color w:val="231F20"/>
          <w:spacing w:val="-4"/>
        </w:rPr>
        <w:t>Fig. 1 – Phylogenetic tree constructed by </w:t>
      </w:r>
      <w:r>
        <w:rPr>
          <w:b w:val="0"/>
          <w:color w:val="231F20"/>
          <w:spacing w:val="-4"/>
        </w:rPr>
        <w:t>MEGA</w:t>
      </w:r>
      <w:r>
        <w:rPr>
          <w:b w:val="0"/>
          <w:color w:val="231F20"/>
        </w:rPr>
        <w:t> </w:t>
      </w:r>
      <w:r>
        <w:rPr>
          <w:color w:val="231F20"/>
          <w:spacing w:val="-4"/>
        </w:rPr>
        <w:t>using Neighbor-Joining tree, with number of Bootstrap replications 500,</w:t>
      </w:r>
      <w:r>
        <w:rPr>
          <w:color w:val="231F20"/>
        </w:rPr>
        <w:t> </w:t>
      </w:r>
      <w:r>
        <w:rPr>
          <w:color w:val="231F20"/>
          <w:spacing w:val="-4"/>
        </w:rPr>
        <w:t>between different </w:t>
      </w:r>
      <w:r>
        <w:rPr>
          <w:i/>
          <w:color w:val="231F20"/>
          <w:spacing w:val="-4"/>
        </w:rPr>
        <w:t>Hortaea werneckii </w:t>
      </w:r>
      <w:r>
        <w:rPr>
          <w:color w:val="231F20"/>
          <w:spacing w:val="-4"/>
        </w:rPr>
        <w:t>strains including the three isolates and </w:t>
      </w:r>
      <w:r>
        <w:rPr>
          <w:i/>
          <w:color w:val="231F20"/>
          <w:spacing w:val="-4"/>
        </w:rPr>
        <w:t>Phaeotheca triangularis</w:t>
      </w:r>
      <w:r>
        <w:rPr>
          <w:color w:val="231F20"/>
          <w:spacing w:val="-4"/>
        </w:rPr>
        <w:t>.T </w:t>
      </w:r>
      <w:r>
        <w:rPr>
          <w:rFonts w:ascii="Noto Serif" w:hAnsi="Noto Serif"/>
          <w:color w:val="231F20"/>
          <w:spacing w:val="-4"/>
        </w:rPr>
        <w:t>= </w:t>
      </w:r>
      <w:r>
        <w:rPr>
          <w:color w:val="231F20"/>
          <w:spacing w:val="-4"/>
        </w:rPr>
        <w:t>ex-type strain.</w:t>
      </w:r>
    </w:p>
    <w:p>
      <w:pPr>
        <w:spacing w:after="0" w:line="271" w:lineRule="auto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2" w:id="26"/>
      <w:bookmarkEnd w:id="26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4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59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5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6"/>
          <w:w w:val="105"/>
          <w:sz w:val="14"/>
        </w:rPr>
        <w:t>0–3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5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353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6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7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1"/>
        <w:gridCol w:w="2489"/>
        <w:gridCol w:w="2652"/>
        <w:gridCol w:w="2117"/>
        <w:gridCol w:w="1299"/>
      </w:tblGrid>
      <w:tr>
        <w:trPr>
          <w:trHeight w:val="503" w:hRule="atLeast"/>
        </w:trPr>
        <w:tc>
          <w:tcPr>
            <w:tcW w:w="9948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498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Sequence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homology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18S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rRNA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gene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i/>
                <w:color w:val="FFFFFF"/>
                <w:spacing w:val="-2"/>
                <w:sz w:val="16"/>
              </w:rPr>
              <w:t>H.</w:t>
            </w:r>
            <w:r>
              <w:rPr>
                <w:b/>
                <w:i/>
                <w:color w:val="FFFFFF"/>
                <w:spacing w:val="-3"/>
                <w:sz w:val="16"/>
              </w:rPr>
              <w:t> </w:t>
            </w:r>
            <w:r>
              <w:rPr>
                <w:b/>
                <w:i/>
                <w:color w:val="FFFFFF"/>
                <w:spacing w:val="-2"/>
                <w:sz w:val="16"/>
              </w:rPr>
              <w:t>werneckii</w:t>
            </w:r>
            <w:r>
              <w:rPr>
                <w:b/>
                <w:i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isolates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from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salt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marshes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with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yeast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isolates</w:t>
            </w:r>
            <w:r>
              <w:rPr>
                <w:b/>
                <w:color w:val="FFFFFF"/>
                <w:sz w:val="16"/>
              </w:rPr>
              <w:t> from public data bases.</w:t>
            </w:r>
          </w:p>
        </w:tc>
      </w:tr>
      <w:tr>
        <w:trPr>
          <w:trHeight w:val="278" w:hRule="atLeast"/>
        </w:trPr>
        <w:tc>
          <w:tcPr>
            <w:tcW w:w="13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Isolate</w:t>
            </w:r>
          </w:p>
        </w:tc>
        <w:tc>
          <w:tcPr>
            <w:tcW w:w="248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jc w:val="center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Accession</w:t>
            </w:r>
            <w:r>
              <w:rPr>
                <w:color w:val="231F20"/>
                <w:spacing w:val="15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number</w:t>
            </w:r>
          </w:p>
        </w:tc>
        <w:tc>
          <w:tcPr>
            <w:tcW w:w="26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jc w:val="center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Closely</w:t>
            </w:r>
            <w:r>
              <w:rPr>
                <w:color w:val="231F20"/>
                <w:spacing w:val="3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related</w:t>
            </w:r>
            <w:r>
              <w:rPr>
                <w:color w:val="231F20"/>
                <w:spacing w:val="3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yeast</w:t>
            </w:r>
          </w:p>
        </w:tc>
        <w:tc>
          <w:tcPr>
            <w:tcW w:w="211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521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Homology</w:t>
            </w:r>
            <w:r>
              <w:rPr>
                <w:color w:val="231F20"/>
                <w:spacing w:val="24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(%)</w:t>
            </w:r>
          </w:p>
        </w:tc>
        <w:tc>
          <w:tcPr>
            <w:tcW w:w="12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04"/>
              <w:jc w:val="center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Size</w:t>
            </w:r>
            <w:r>
              <w:rPr>
                <w:color w:val="231F20"/>
                <w:spacing w:val="23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(bp)</w:t>
            </w:r>
          </w:p>
        </w:tc>
      </w:tr>
      <w:tr>
        <w:trPr>
          <w:trHeight w:val="252" w:hRule="atLeast"/>
        </w:trPr>
        <w:tc>
          <w:tcPr>
            <w:tcW w:w="139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EGYNDA08</w:t>
            </w:r>
          </w:p>
        </w:tc>
        <w:tc>
          <w:tcPr>
            <w:tcW w:w="248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KU341732</w:t>
            </w:r>
          </w:p>
        </w:tc>
        <w:tc>
          <w:tcPr>
            <w:tcW w:w="265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540"/>
              <w:rPr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H.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wernechii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6-JN997370</w:t>
            </w:r>
          </w:p>
        </w:tc>
        <w:tc>
          <w:tcPr>
            <w:tcW w:w="211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9" w:right="19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29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0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501</w:t>
            </w:r>
          </w:p>
        </w:tc>
      </w:tr>
      <w:tr>
        <w:trPr>
          <w:trHeight w:val="199" w:hRule="atLeast"/>
        </w:trPr>
        <w:tc>
          <w:tcPr>
            <w:tcW w:w="1391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EGYNDA16</w:t>
            </w:r>
          </w:p>
        </w:tc>
        <w:tc>
          <w:tcPr>
            <w:tcW w:w="2489" w:type="dxa"/>
            <w:shd w:val="clear" w:color="auto" w:fill="E6E7E8"/>
          </w:tcPr>
          <w:p>
            <w:pPr>
              <w:pStyle w:val="TableParagraph"/>
              <w:spacing w:before="1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KU341733</w:t>
            </w:r>
          </w:p>
        </w:tc>
        <w:tc>
          <w:tcPr>
            <w:tcW w:w="2652" w:type="dxa"/>
            <w:shd w:val="clear" w:color="auto" w:fill="E6E7E8"/>
          </w:tcPr>
          <w:p>
            <w:pPr>
              <w:pStyle w:val="TableParagraph"/>
              <w:spacing w:before="17"/>
              <w:ind w:left="540"/>
              <w:rPr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H.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wernechii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6-JN997370</w:t>
            </w:r>
          </w:p>
        </w:tc>
        <w:tc>
          <w:tcPr>
            <w:tcW w:w="2117" w:type="dxa"/>
            <w:shd w:val="clear" w:color="auto" w:fill="E6E7E8"/>
          </w:tcPr>
          <w:p>
            <w:pPr>
              <w:pStyle w:val="TableParagraph"/>
              <w:spacing w:before="17"/>
              <w:ind w:left="191" w:right="112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97.4</w:t>
            </w:r>
          </w:p>
        </w:tc>
        <w:tc>
          <w:tcPr>
            <w:tcW w:w="1299" w:type="dxa"/>
            <w:shd w:val="clear" w:color="auto" w:fill="E6E7E8"/>
          </w:tcPr>
          <w:p>
            <w:pPr>
              <w:pStyle w:val="TableParagraph"/>
              <w:spacing w:before="17"/>
              <w:ind w:left="40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471</w:t>
            </w:r>
          </w:p>
        </w:tc>
      </w:tr>
      <w:tr>
        <w:trPr>
          <w:trHeight w:val="224" w:hRule="atLeast"/>
        </w:trPr>
        <w:tc>
          <w:tcPr>
            <w:tcW w:w="13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EGYNDA90</w:t>
            </w:r>
          </w:p>
        </w:tc>
        <w:tc>
          <w:tcPr>
            <w:tcW w:w="248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KU341734</w:t>
            </w:r>
          </w:p>
        </w:tc>
        <w:tc>
          <w:tcPr>
            <w:tcW w:w="26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540"/>
              <w:rPr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H.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wernechii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6-JN997370</w:t>
            </w:r>
          </w:p>
        </w:tc>
        <w:tc>
          <w:tcPr>
            <w:tcW w:w="211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79" w:right="19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2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40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459</w:t>
            </w:r>
          </w:p>
        </w:tc>
      </w:tr>
    </w:tbl>
    <w:p>
      <w:pPr>
        <w:pStyle w:val="BodyText"/>
        <w:spacing w:before="64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1"/>
        <w:ind w:left="237" w:right="38"/>
      </w:pPr>
      <w:r>
        <w:rPr>
          <w:color w:val="231F20"/>
          <w:w w:val="110"/>
        </w:rPr>
        <w:t>EGYNDA16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almost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intermediate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case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EGYNDA90 </w:t>
      </w:r>
      <w:bookmarkStart w:name=" Urease test" w:id="27"/>
      <w:bookmarkEnd w:id="27"/>
      <w:r>
        <w:rPr>
          <w:color w:val="231F20"/>
          <w:spacing w:val="2"/>
          <w:w w:val="99"/>
        </w:rPr>
      </w:r>
      <w:bookmarkStart w:name=" Lipase test" w:id="28"/>
      <w:bookmarkEnd w:id="28"/>
      <w:r>
        <w:rPr>
          <w:color w:val="231F20"/>
          <w:w w:val="110"/>
        </w:rPr>
        <w:t>(</w:t>
      </w:r>
      <w:hyperlink w:history="true" w:anchor="_bookmark2">
        <w:r>
          <w:rPr>
            <w:color w:val="00699D"/>
            <w:w w:val="110"/>
          </w:rPr>
          <w:t>Fig. 2A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39"/>
      </w:pPr>
    </w:p>
    <w:p>
      <w:pPr>
        <w:pStyle w:val="ListParagraph"/>
        <w:numPr>
          <w:ilvl w:val="3"/>
          <w:numId w:val="1"/>
        </w:numPr>
        <w:tabs>
          <w:tab w:pos="842" w:val="left" w:leader="none"/>
        </w:tabs>
        <w:spacing w:line="297" w:lineRule="auto" w:before="0" w:after="0"/>
        <w:ind w:left="237" w:right="40" w:firstLine="0"/>
        <w:jc w:val="left"/>
        <w:rPr>
          <w:sz w:val="16"/>
        </w:rPr>
      </w:pPr>
      <w:r>
        <w:rPr>
          <w:i/>
          <w:color w:val="231F20"/>
          <w:sz w:val="17"/>
        </w:rPr>
        <w:t>Urease</w:t>
      </w:r>
      <w:r>
        <w:rPr>
          <w:i/>
          <w:color w:val="231F20"/>
          <w:spacing w:val="-5"/>
          <w:sz w:val="17"/>
        </w:rPr>
        <w:t> </w:t>
      </w:r>
      <w:r>
        <w:rPr>
          <w:i/>
          <w:color w:val="231F20"/>
          <w:sz w:val="17"/>
        </w:rPr>
        <w:t>test.</w:t>
      </w:r>
      <w:r>
        <w:rPr>
          <w:i/>
          <w:color w:val="231F20"/>
          <w:spacing w:val="36"/>
          <w:sz w:val="17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case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EGYNDA08,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color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change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w w:val="110"/>
          <w:sz w:val="16"/>
        </w:rPr>
        <w:t> yellow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pink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sharper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than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that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case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EGYNDA90</w:t>
      </w:r>
    </w:p>
    <w:p>
      <w:pPr>
        <w:pStyle w:val="BodyText"/>
        <w:spacing w:line="302" w:lineRule="auto" w:before="101"/>
        <w:ind w:left="237"/>
      </w:pPr>
      <w:r>
        <w:rPr/>
        <w:br w:type="column"/>
      </w:r>
      <w:r>
        <w:rPr>
          <w:color w:val="231F20"/>
          <w:w w:val="110"/>
        </w:rPr>
        <w:t>indicating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urease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activity,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while,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lowest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was recorded for EGYNDA16 (</w:t>
      </w:r>
      <w:hyperlink w:history="true" w:anchor="_bookmark2">
        <w:r>
          <w:rPr>
            <w:color w:val="00699D"/>
            <w:w w:val="110"/>
          </w:rPr>
          <w:t>Fig. 2B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39"/>
      </w:pPr>
    </w:p>
    <w:p>
      <w:pPr>
        <w:pStyle w:val="ListParagraph"/>
        <w:numPr>
          <w:ilvl w:val="3"/>
          <w:numId w:val="1"/>
        </w:numPr>
        <w:tabs>
          <w:tab w:pos="870" w:val="left" w:leader="none"/>
        </w:tabs>
        <w:spacing w:line="297" w:lineRule="auto" w:before="0" w:after="0"/>
        <w:ind w:left="237" w:right="115" w:firstLine="0"/>
        <w:jc w:val="left"/>
        <w:rPr>
          <w:sz w:val="16"/>
        </w:rPr>
      </w:pPr>
      <w:r>
        <w:rPr>
          <w:i/>
          <w:color w:val="231F20"/>
          <w:spacing w:val="-2"/>
          <w:w w:val="110"/>
          <w:sz w:val="17"/>
        </w:rPr>
        <w:t>Lipase</w:t>
      </w:r>
      <w:r>
        <w:rPr>
          <w:i/>
          <w:color w:val="231F20"/>
          <w:spacing w:val="-9"/>
          <w:w w:val="110"/>
          <w:sz w:val="17"/>
        </w:rPr>
        <w:t> </w:t>
      </w:r>
      <w:r>
        <w:rPr>
          <w:i/>
          <w:color w:val="231F20"/>
          <w:spacing w:val="-2"/>
          <w:w w:val="110"/>
          <w:sz w:val="17"/>
        </w:rPr>
        <w:t>test.</w:t>
      </w:r>
      <w:r>
        <w:rPr>
          <w:i/>
          <w:color w:val="231F20"/>
          <w:spacing w:val="25"/>
          <w:w w:val="110"/>
          <w:sz w:val="17"/>
        </w:rPr>
        <w:t> </w:t>
      </w:r>
      <w:r>
        <w:rPr>
          <w:color w:val="231F20"/>
          <w:spacing w:val="-2"/>
          <w:w w:val="110"/>
          <w:sz w:val="16"/>
        </w:rPr>
        <w:t>White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precipitate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appeared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around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all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 </w:t>
      </w:r>
      <w:r>
        <w:rPr>
          <w:color w:val="231F20"/>
          <w:w w:val="110"/>
          <w:sz w:val="16"/>
        </w:rPr>
        <w:t>isolates (</w:t>
      </w:r>
      <w:hyperlink w:history="true" w:anchor="_bookmark2">
        <w:r>
          <w:rPr>
            <w:color w:val="00699D"/>
            <w:w w:val="110"/>
            <w:sz w:val="16"/>
          </w:rPr>
          <w:t>Fig. 2C</w:t>
        </w:r>
      </w:hyperlink>
      <w:r>
        <w:rPr>
          <w:color w:val="231F20"/>
          <w:w w:val="110"/>
          <w:sz w:val="16"/>
        </w:rPr>
        <w:t>) indicating the lipase activity for all.</w:t>
      </w:r>
    </w:p>
    <w:p>
      <w:pPr>
        <w:spacing w:after="0" w:line="297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0" w:space="90"/>
            <w:col w:w="5150"/>
          </w:cols>
        </w:sect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ind w:left="1619"/>
        <w:rPr>
          <w:sz w:val="20"/>
        </w:rPr>
      </w:pPr>
      <w:r>
        <w:rPr>
          <w:sz w:val="20"/>
        </w:rPr>
        <w:drawing>
          <wp:inline distT="0" distB="0" distL="0" distR="0">
            <wp:extent cx="4573016" cy="616915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016" cy="61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pStyle w:val="Heading4"/>
        <w:spacing w:line="302" w:lineRule="auto"/>
      </w:pPr>
      <w:r>
        <w:rPr>
          <w:color w:val="231F20"/>
          <w:spacing w:val="-2"/>
        </w:rPr>
        <w:t>Fig. 2 – Enzyme tests results.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(A) Positive results of catalase test,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(B) positive results of urease test,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(C) positive results of</w:t>
      </w:r>
      <w:r>
        <w:rPr>
          <w:color w:val="231F20"/>
        </w:rPr>
        <w:t> </w:t>
      </w:r>
      <w:r>
        <w:rPr>
          <w:color w:val="231F20"/>
          <w:spacing w:val="-2"/>
        </w:rPr>
        <w:t>lipase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test,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(D)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positive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proteases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test,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(E)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positive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amylases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(F)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positive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cellulase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test.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3" w:id="29"/>
      <w:bookmarkEnd w:id="29"/>
      <w:r>
        <w:rPr/>
      </w:r>
      <w:r>
        <w:rPr>
          <w:b/>
          <w:color w:val="231F20"/>
          <w:spacing w:val="-5"/>
          <w:sz w:val="19"/>
        </w:rPr>
        <w:t>354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5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4"/>
          <w:w w:val="150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16"/>
          <w:sz w:val="14"/>
        </w:rPr>
        <w:t>0–3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-10"/>
          <w:sz w:val="14"/>
        </w:rPr>
        <w:t>6</w:t>
      </w:r>
      <w:r>
        <w:rPr>
          <w:smallCaps w:val="0"/>
          <w:color w:val="231F20"/>
          <w:spacing w:val="4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20448;mso-wrap-distance-left:0;mso-wrap-distance-right:0" id="docshape1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4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8"/>
        <w:gridCol w:w="3476"/>
        <w:gridCol w:w="2388"/>
        <w:gridCol w:w="2437"/>
      </w:tblGrid>
      <w:tr>
        <w:trPr>
          <w:trHeight w:val="304" w:hRule="atLeast"/>
        </w:trPr>
        <w:tc>
          <w:tcPr>
            <w:tcW w:w="9949" w:type="dxa"/>
            <w:gridSpan w:val="4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sz w:val="16"/>
              </w:rPr>
              <w:t>Table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2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–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Morphological</w:t>
            </w:r>
            <w:r>
              <w:rPr>
                <w:b/>
                <w:color w:val="FFFFFF"/>
                <w:spacing w:val="5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characteristics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of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i/>
                <w:color w:val="FFFFFF"/>
                <w:spacing w:val="-6"/>
                <w:sz w:val="16"/>
              </w:rPr>
              <w:t>H.</w:t>
            </w:r>
            <w:r>
              <w:rPr>
                <w:b/>
                <w:i/>
                <w:color w:val="FFFFFF"/>
                <w:spacing w:val="4"/>
                <w:sz w:val="16"/>
              </w:rPr>
              <w:t> </w:t>
            </w:r>
            <w:r>
              <w:rPr>
                <w:b/>
                <w:i/>
                <w:color w:val="FFFFFF"/>
                <w:spacing w:val="-6"/>
                <w:sz w:val="16"/>
              </w:rPr>
              <w:t>werneckii</w:t>
            </w:r>
            <w:r>
              <w:rPr>
                <w:b/>
                <w:i/>
                <w:color w:val="FFFFFF"/>
                <w:spacing w:val="5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strains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isolated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from</w:t>
            </w:r>
            <w:r>
              <w:rPr>
                <w:b/>
                <w:color w:val="FFFFFF"/>
                <w:spacing w:val="5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salt</w:t>
            </w:r>
            <w:r>
              <w:rPr>
                <w:b/>
                <w:color w:val="FFFFFF"/>
                <w:spacing w:val="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marshes.</w:t>
            </w:r>
          </w:p>
        </w:tc>
      </w:tr>
      <w:tr>
        <w:trPr>
          <w:trHeight w:val="575" w:hRule="atLeast"/>
        </w:trPr>
        <w:tc>
          <w:tcPr>
            <w:tcW w:w="16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Characteristic</w:t>
            </w:r>
          </w:p>
        </w:tc>
        <w:tc>
          <w:tcPr>
            <w:tcW w:w="34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sz w:val="16"/>
              </w:rPr>
            </w:pPr>
          </w:p>
          <w:p>
            <w:pPr>
              <w:pStyle w:val="TableParagraph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EGYNDA08</w:t>
            </w:r>
          </w:p>
        </w:tc>
        <w:tc>
          <w:tcPr>
            <w:tcW w:w="23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28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Strain</w:t>
            </w:r>
          </w:p>
          <w:p>
            <w:pPr>
              <w:pStyle w:val="TableParagraph"/>
              <w:spacing w:before="115"/>
              <w:ind w:left="765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EGYNDA16</w:t>
            </w:r>
          </w:p>
        </w:tc>
        <w:tc>
          <w:tcPr>
            <w:tcW w:w="243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sz w:val="16"/>
              </w:rPr>
            </w:pPr>
          </w:p>
          <w:p>
            <w:pPr>
              <w:pStyle w:val="TableParagraph"/>
              <w:ind w:left="779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EGYNDA90</w:t>
            </w:r>
          </w:p>
        </w:tc>
      </w:tr>
      <w:tr>
        <w:trPr>
          <w:trHeight w:val="2871" w:hRule="atLeast"/>
        </w:trPr>
        <w:tc>
          <w:tcPr>
            <w:tcW w:w="1648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300" w:lineRule="auto" w:before="70"/>
              <w:ind w:left="119" w:right="538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Cell length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Cell width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Spherical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cells</w:t>
            </w:r>
          </w:p>
          <w:p>
            <w:pPr>
              <w:pStyle w:val="TableParagraph"/>
              <w:spacing w:before="2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Cell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description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spacing w:line="400" w:lineRule="atLeast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Hyphal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development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Budding style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Annellidic ring</w:t>
            </w:r>
          </w:p>
        </w:tc>
        <w:tc>
          <w:tcPr>
            <w:tcW w:w="3476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51"/>
              <w:ind w:left="98"/>
              <w:rPr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7344">
                      <wp:simplePos x="0" y="0"/>
                      <wp:positionH relativeFrom="column">
                        <wp:posOffset>62206</wp:posOffset>
                      </wp:positionH>
                      <wp:positionV relativeFrom="paragraph">
                        <wp:posOffset>-194694</wp:posOffset>
                      </wp:positionV>
                      <wp:extent cx="5133340" cy="5080"/>
                      <wp:effectExtent l="0" t="0" r="0" b="0"/>
                      <wp:wrapNone/>
                      <wp:docPr id="29" name="Group 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5133340" cy="5080"/>
                                <a:chExt cx="5133340" cy="508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2540"/>
                                  <a:ext cx="51333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33340" h="0">
                                      <a:moveTo>
                                        <a:pt x="0" y="0"/>
                                      </a:moveTo>
                                      <a:lnTo>
                                        <a:pt x="513323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898136pt;margin-top:-15.330257pt;width:404.2pt;height:.4pt;mso-position-horizontal-relative:column;mso-position-vertical-relative:paragraph;z-index:15737344" id="docshapegroup18" coordorigin="98,-307" coordsize="8084,8">
                      <v:line style="position:absolute" from="98,-303" to="8182,-303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sz w:val="14"/>
              </w:rPr>
              <w:t>5.2–7.8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7"/>
                <w:sz w:val="14"/>
              </w:rPr>
              <w:t>μ</w:t>
            </w:r>
            <w:r>
              <w:rPr>
                <w:color w:val="231F20"/>
                <w:spacing w:val="-7"/>
                <w:sz w:val="14"/>
              </w:rPr>
              <w:t>m</w:t>
            </w:r>
          </w:p>
          <w:p>
            <w:pPr>
              <w:pStyle w:val="TableParagraph"/>
              <w:spacing w:line="206" w:lineRule="exact"/>
              <w:ind w:left="9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2.6–5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5"/>
                <w:sz w:val="14"/>
              </w:rPr>
              <w:t>μ</w:t>
            </w:r>
            <w:r>
              <w:rPr>
                <w:color w:val="231F20"/>
                <w:spacing w:val="-5"/>
                <w:sz w:val="14"/>
              </w:rPr>
              <w:t>m</w:t>
            </w:r>
          </w:p>
          <w:p>
            <w:pPr>
              <w:pStyle w:val="TableParagraph"/>
              <w:spacing w:before="5"/>
              <w:ind w:left="98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Not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present</w:t>
            </w:r>
          </w:p>
          <w:p>
            <w:pPr>
              <w:pStyle w:val="TableParagraph"/>
              <w:spacing w:line="300" w:lineRule="auto" w:before="41"/>
              <w:ind w:left="98" w:right="96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Two-celled pattern, conspicuous and heavily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melanized thick septum and cell wall.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(</w:t>
            </w:r>
            <w:hyperlink w:history="true" w:anchor="_bookmark3">
              <w:r>
                <w:rPr>
                  <w:color w:val="00699D"/>
                  <w:w w:val="110"/>
                  <w:sz w:val="14"/>
                </w:rPr>
                <w:t>Fig. 3A</w:t>
              </w:r>
            </w:hyperlink>
            <w:r>
              <w:rPr>
                <w:color w:val="231F20"/>
                <w:w w:val="110"/>
                <w:sz w:val="14"/>
              </w:rPr>
              <w:t>).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Melanosomes were low in numbers and large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size, they were located inside and outside the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cell (</w:t>
            </w:r>
            <w:hyperlink w:history="true" w:anchor="_bookmark3">
              <w:r>
                <w:rPr>
                  <w:color w:val="00699D"/>
                  <w:w w:val="110"/>
                  <w:sz w:val="14"/>
                </w:rPr>
                <w:t>Fig. 3B1</w:t>
              </w:r>
            </w:hyperlink>
            <w:r>
              <w:rPr>
                <w:color w:val="231F20"/>
                <w:w w:val="110"/>
                <w:sz w:val="14"/>
              </w:rPr>
              <w:t>), anastomosis triangles in septum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are pigmented (</w:t>
            </w:r>
            <w:hyperlink w:history="true" w:anchor="_bookmark3">
              <w:r>
                <w:rPr>
                  <w:color w:val="00699D"/>
                  <w:w w:val="110"/>
                  <w:sz w:val="14"/>
                </w:rPr>
                <w:t>Fig. 3B2</w:t>
              </w:r>
            </w:hyperlink>
            <w:r>
              <w:rPr>
                <w:color w:val="231F20"/>
                <w:w w:val="110"/>
                <w:sz w:val="14"/>
              </w:rPr>
              <w:t>).</w:t>
            </w:r>
          </w:p>
          <w:p>
            <w:pPr>
              <w:pStyle w:val="TableParagraph"/>
              <w:spacing w:before="4"/>
              <w:ind w:left="9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Short</w:t>
            </w:r>
            <w:r>
              <w:rPr>
                <w:color w:val="231F20"/>
                <w:spacing w:val="-2"/>
                <w:w w:val="110"/>
                <w:sz w:val="14"/>
              </w:rPr>
              <w:t> mucilage</w:t>
            </w:r>
          </w:p>
          <w:p>
            <w:pPr>
              <w:pStyle w:val="TableParagraph"/>
              <w:spacing w:before="81"/>
              <w:rPr>
                <w:sz w:val="14"/>
              </w:rPr>
            </w:pPr>
          </w:p>
          <w:p>
            <w:pPr>
              <w:pStyle w:val="TableParagraph"/>
              <w:spacing w:line="300" w:lineRule="auto"/>
              <w:ind w:left="98" w:right="104" w:hanging="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Polar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</w:t>
            </w:r>
            <w:hyperlink w:history="true" w:anchor="_bookmark3">
              <w:r>
                <w:rPr>
                  <w:color w:val="00699D"/>
                  <w:w w:val="105"/>
                  <w:sz w:val="14"/>
                </w:rPr>
                <w:t>Fig.</w:t>
              </w:r>
              <w:r>
                <w:rPr>
                  <w:color w:val="00699D"/>
                  <w:spacing w:val="-4"/>
                  <w:w w:val="105"/>
                  <w:sz w:val="14"/>
                </w:rPr>
                <w:t> </w:t>
              </w:r>
              <w:r>
                <w:rPr>
                  <w:color w:val="00699D"/>
                  <w:w w:val="105"/>
                  <w:sz w:val="14"/>
                </w:rPr>
                <w:t>3C1</w:t>
              </w:r>
            </w:hyperlink>
            <w:r>
              <w:rPr>
                <w:color w:val="231F20"/>
                <w:w w:val="105"/>
                <w:sz w:val="14"/>
              </w:rPr>
              <w:t>),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sided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polar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</w:t>
            </w:r>
            <w:hyperlink w:history="true" w:anchor="_bookmark3">
              <w:r>
                <w:rPr>
                  <w:color w:val="00699D"/>
                  <w:w w:val="105"/>
                  <w:sz w:val="14"/>
                </w:rPr>
                <w:t>Fig.</w:t>
              </w:r>
              <w:r>
                <w:rPr>
                  <w:color w:val="00699D"/>
                  <w:spacing w:val="-4"/>
                  <w:w w:val="105"/>
                  <w:sz w:val="14"/>
                </w:rPr>
                <w:t> </w:t>
              </w:r>
              <w:r>
                <w:rPr>
                  <w:color w:val="00699D"/>
                  <w:w w:val="105"/>
                  <w:sz w:val="14"/>
                </w:rPr>
                <w:t>3C2</w:t>
              </w:r>
            </w:hyperlink>
            <w:r>
              <w:rPr>
                <w:color w:val="231F20"/>
                <w:w w:val="105"/>
                <w:sz w:val="14"/>
              </w:rPr>
              <w:t>),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bipolar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</w:t>
            </w:r>
            <w:hyperlink w:history="true" w:anchor="_bookmark3">
              <w:r>
                <w:rPr>
                  <w:color w:val="00699D"/>
                  <w:w w:val="105"/>
                  <w:sz w:val="14"/>
                </w:rPr>
                <w:t>Fig. 3C3</w:t>
              </w:r>
            </w:hyperlink>
            <w:r>
              <w:rPr>
                <w:color w:val="231F20"/>
                <w:w w:val="105"/>
                <w:sz w:val="14"/>
              </w:rPr>
              <w:t>) and sympodial (</w:t>
            </w:r>
            <w:hyperlink w:history="true" w:anchor="_bookmark3">
              <w:r>
                <w:rPr>
                  <w:color w:val="00699D"/>
                  <w:w w:val="105"/>
                  <w:sz w:val="14"/>
                </w:rPr>
                <w:t>Fig. 3C4</w:t>
              </w:r>
            </w:hyperlink>
            <w:r>
              <w:rPr>
                <w:color w:val="231F20"/>
                <w:w w:val="105"/>
                <w:sz w:val="14"/>
              </w:rPr>
              <w:t>)</w:t>
            </w:r>
          </w:p>
          <w:p>
            <w:pPr>
              <w:pStyle w:val="TableParagraph"/>
              <w:spacing w:before="1"/>
              <w:ind w:left="9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Few</w:t>
            </w:r>
            <w:r>
              <w:rPr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rings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max.</w:t>
            </w:r>
            <w:r>
              <w:rPr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3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</w:t>
            </w:r>
            <w:hyperlink w:history="true" w:anchor="_bookmark3">
              <w:r>
                <w:rPr>
                  <w:color w:val="00699D"/>
                  <w:w w:val="105"/>
                  <w:sz w:val="14"/>
                </w:rPr>
                <w:t>Fig.</w:t>
              </w:r>
              <w:r>
                <w:rPr>
                  <w:color w:val="00699D"/>
                  <w:spacing w:val="4"/>
                  <w:w w:val="105"/>
                  <w:sz w:val="14"/>
                </w:rPr>
                <w:t> </w:t>
              </w:r>
              <w:r>
                <w:rPr>
                  <w:color w:val="00699D"/>
                  <w:spacing w:val="-4"/>
                  <w:w w:val="105"/>
                  <w:sz w:val="14"/>
                </w:rPr>
                <w:t>3D2</w:t>
              </w:r>
            </w:hyperlink>
            <w:r>
              <w:rPr>
                <w:color w:val="231F20"/>
                <w:spacing w:val="-4"/>
                <w:w w:val="105"/>
                <w:sz w:val="14"/>
              </w:rPr>
              <w:t>)</w:t>
            </w:r>
          </w:p>
        </w:tc>
        <w:tc>
          <w:tcPr>
            <w:tcW w:w="2388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51"/>
              <w:ind w:left="9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5.2–46.8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5"/>
                <w:sz w:val="14"/>
              </w:rPr>
              <w:t>μ</w:t>
            </w:r>
            <w:r>
              <w:rPr>
                <w:color w:val="231F20"/>
                <w:spacing w:val="-5"/>
                <w:sz w:val="14"/>
              </w:rPr>
              <w:t>m</w:t>
            </w:r>
          </w:p>
          <w:p>
            <w:pPr>
              <w:pStyle w:val="TableParagraph"/>
              <w:spacing w:line="200" w:lineRule="exact"/>
              <w:ind w:left="97"/>
              <w:rPr>
                <w:sz w:val="14"/>
              </w:rPr>
            </w:pPr>
            <w:r>
              <w:rPr>
                <w:color w:val="231F20"/>
                <w:sz w:val="14"/>
              </w:rPr>
              <w:t>~2.6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5"/>
                <w:sz w:val="14"/>
              </w:rPr>
              <w:t>μ</w:t>
            </w:r>
            <w:r>
              <w:rPr>
                <w:color w:val="231F20"/>
                <w:spacing w:val="-5"/>
                <w:sz w:val="14"/>
              </w:rPr>
              <w:t>m</w:t>
            </w:r>
          </w:p>
          <w:p>
            <w:pPr>
              <w:pStyle w:val="TableParagraph"/>
              <w:spacing w:line="206" w:lineRule="exact"/>
              <w:ind w:left="9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10.4</w:t>
            </w:r>
            <w:r>
              <w:rPr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7"/>
                <w:w w:val="105"/>
                <w:sz w:val="14"/>
              </w:rPr>
              <w:t>μ</w:t>
            </w:r>
            <w:r>
              <w:rPr>
                <w:color w:val="231F20"/>
                <w:spacing w:val="-7"/>
                <w:w w:val="105"/>
                <w:sz w:val="14"/>
              </w:rPr>
              <w:t>m</w:t>
            </w:r>
          </w:p>
          <w:p>
            <w:pPr>
              <w:pStyle w:val="TableParagraph"/>
              <w:spacing w:line="300" w:lineRule="auto" w:before="5"/>
              <w:ind w:left="9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Two shapes of cells: rod and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spherical (</w:t>
            </w:r>
            <w:hyperlink w:history="true" w:anchor="_bookmark4">
              <w:r>
                <w:rPr>
                  <w:color w:val="00699D"/>
                  <w:w w:val="110"/>
                  <w:sz w:val="14"/>
                </w:rPr>
                <w:t>Fig. 4A</w:t>
              </w:r>
            </w:hyperlink>
            <w:r>
              <w:rPr>
                <w:color w:val="231F20"/>
                <w:w w:val="110"/>
                <w:sz w:val="14"/>
              </w:rPr>
              <w:t>). Cell wall,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septum and melanization </w:t>
            </w:r>
            <w:r>
              <w:rPr>
                <w:color w:val="231F20"/>
                <w:w w:val="110"/>
                <w:sz w:val="14"/>
              </w:rPr>
              <w:t>were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weak (</w:t>
            </w:r>
            <w:hyperlink w:history="true" w:anchor="_bookmark4">
              <w:r>
                <w:rPr>
                  <w:color w:val="00699D"/>
                  <w:w w:val="110"/>
                  <w:sz w:val="14"/>
                </w:rPr>
                <w:t>Fig. 4A</w:t>
              </w:r>
            </w:hyperlink>
            <w:r>
              <w:rPr>
                <w:color w:val="231F20"/>
                <w:w w:val="110"/>
                <w:sz w:val="14"/>
              </w:rPr>
              <w:t>). Many fine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melanosomes.</w:t>
            </w:r>
          </w:p>
          <w:p>
            <w:pPr>
              <w:pStyle w:val="TableParagraph"/>
              <w:spacing w:before="44"/>
              <w:rPr>
                <w:sz w:val="14"/>
              </w:rPr>
            </w:pPr>
          </w:p>
          <w:p>
            <w:pPr>
              <w:pStyle w:val="TableParagraph"/>
              <w:spacing w:line="300" w:lineRule="auto"/>
              <w:ind w:left="9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Rare,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if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present,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zigzag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non-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septated (</w:t>
            </w:r>
            <w:hyperlink w:history="true" w:anchor="_bookmark4">
              <w:r>
                <w:rPr>
                  <w:color w:val="00699D"/>
                  <w:w w:val="110"/>
                  <w:sz w:val="14"/>
                </w:rPr>
                <w:t>Fig. 4C</w:t>
              </w:r>
            </w:hyperlink>
            <w:r>
              <w:rPr>
                <w:color w:val="231F20"/>
                <w:w w:val="110"/>
                <w:sz w:val="14"/>
              </w:rPr>
              <w:t>).</w:t>
            </w:r>
          </w:p>
          <w:p>
            <w:pPr>
              <w:pStyle w:val="TableParagraph"/>
              <w:spacing w:line="300" w:lineRule="auto" w:before="2"/>
              <w:ind w:left="97" w:right="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Mainly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polar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other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styles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were rare</w:t>
            </w:r>
          </w:p>
          <w:p>
            <w:pPr>
              <w:pStyle w:val="TableParagraph"/>
              <w:spacing w:before="1"/>
              <w:ind w:left="9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Many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rings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</w:t>
            </w:r>
            <w:hyperlink w:history="true" w:anchor="_bookmark4">
              <w:r>
                <w:rPr>
                  <w:color w:val="00699D"/>
                  <w:w w:val="105"/>
                  <w:sz w:val="14"/>
                </w:rPr>
                <w:t>Fig.</w:t>
              </w:r>
              <w:r>
                <w:rPr>
                  <w:color w:val="00699D"/>
                  <w:spacing w:val="2"/>
                  <w:w w:val="105"/>
                  <w:sz w:val="14"/>
                </w:rPr>
                <w:t> </w:t>
              </w:r>
              <w:r>
                <w:rPr>
                  <w:color w:val="00699D"/>
                  <w:w w:val="105"/>
                  <w:sz w:val="14"/>
                </w:rPr>
                <w:t>4B1,</w:t>
              </w:r>
              <w:r>
                <w:rPr>
                  <w:color w:val="00699D"/>
                  <w:spacing w:val="2"/>
                  <w:w w:val="105"/>
                  <w:sz w:val="14"/>
                </w:rPr>
                <w:t> </w:t>
              </w:r>
              <w:r>
                <w:rPr>
                  <w:color w:val="00699D"/>
                  <w:w w:val="105"/>
                  <w:sz w:val="14"/>
                </w:rPr>
                <w:t>B2</w:t>
              </w:r>
              <w:r>
                <w:rPr>
                  <w:color w:val="00699D"/>
                  <w:spacing w:val="3"/>
                  <w:w w:val="105"/>
                  <w:sz w:val="14"/>
                </w:rPr>
                <w:t> </w:t>
              </w:r>
              <w:r>
                <w:rPr>
                  <w:color w:val="00699D"/>
                  <w:w w:val="105"/>
                  <w:sz w:val="14"/>
                </w:rPr>
                <w:t>and</w:t>
              </w:r>
              <w:r>
                <w:rPr>
                  <w:color w:val="00699D"/>
                  <w:spacing w:val="2"/>
                  <w:w w:val="105"/>
                  <w:sz w:val="14"/>
                </w:rPr>
                <w:t> </w:t>
              </w:r>
              <w:r>
                <w:rPr>
                  <w:color w:val="00699D"/>
                  <w:spacing w:val="-4"/>
                  <w:w w:val="105"/>
                  <w:sz w:val="14"/>
                </w:rPr>
                <w:t>B3</w:t>
              </w:r>
            </w:hyperlink>
            <w:r>
              <w:rPr>
                <w:color w:val="231F20"/>
                <w:spacing w:val="-4"/>
                <w:w w:val="105"/>
                <w:sz w:val="14"/>
              </w:rPr>
              <w:t>).</w:t>
            </w:r>
          </w:p>
        </w:tc>
        <w:tc>
          <w:tcPr>
            <w:tcW w:w="2437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51"/>
              <w:ind w:left="98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5.2–20.8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5"/>
                <w:sz w:val="14"/>
              </w:rPr>
              <w:t>μ</w:t>
            </w:r>
            <w:r>
              <w:rPr>
                <w:color w:val="231F20"/>
                <w:spacing w:val="-5"/>
                <w:sz w:val="14"/>
              </w:rPr>
              <w:t>m</w:t>
            </w:r>
          </w:p>
          <w:p>
            <w:pPr>
              <w:pStyle w:val="TableParagraph"/>
              <w:spacing w:line="200" w:lineRule="exact"/>
              <w:ind w:left="9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2.6–5.2</w:t>
            </w:r>
            <w:r>
              <w:rPr>
                <w:color w:val="231F2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5"/>
                <w:sz w:val="14"/>
              </w:rPr>
              <w:t>μ</w:t>
            </w:r>
            <w:r>
              <w:rPr>
                <w:color w:val="231F20"/>
                <w:spacing w:val="-5"/>
                <w:sz w:val="14"/>
              </w:rPr>
              <w:t>m</w:t>
            </w:r>
          </w:p>
          <w:p>
            <w:pPr>
              <w:pStyle w:val="TableParagraph"/>
              <w:spacing w:line="206" w:lineRule="exact"/>
              <w:ind w:left="9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6.5–7.8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7"/>
                <w:sz w:val="14"/>
              </w:rPr>
              <w:t>μ</w:t>
            </w:r>
            <w:r>
              <w:rPr>
                <w:color w:val="231F20"/>
                <w:spacing w:val="-7"/>
                <w:sz w:val="14"/>
              </w:rPr>
              <w:t>m</w:t>
            </w:r>
          </w:p>
          <w:p>
            <w:pPr>
              <w:pStyle w:val="TableParagraph"/>
              <w:spacing w:line="300" w:lineRule="auto" w:before="5"/>
              <w:ind w:left="98" w:right="114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Cell wall and septum </w:t>
            </w:r>
            <w:r>
              <w:rPr>
                <w:color w:val="231F20"/>
                <w:w w:val="110"/>
                <w:sz w:val="14"/>
              </w:rPr>
              <w:t>were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medium in thickness and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melanization</w:t>
            </w:r>
          </w:p>
          <w:p>
            <w:pPr>
              <w:pStyle w:val="TableParagraph"/>
              <w:spacing w:line="300" w:lineRule="auto" w:before="2"/>
              <w:ind w:left="98" w:right="114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Melanosomes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were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many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fine (</w:t>
            </w:r>
            <w:hyperlink w:history="true" w:anchor="_bookmark4">
              <w:r>
                <w:rPr>
                  <w:color w:val="00699D"/>
                  <w:w w:val="110"/>
                  <w:sz w:val="14"/>
                </w:rPr>
                <w:t>Fig. 5A</w:t>
              </w:r>
            </w:hyperlink>
            <w:r>
              <w:rPr>
                <w:color w:val="231F20"/>
                <w:w w:val="110"/>
                <w:sz w:val="14"/>
              </w:rPr>
              <w:t>).</w:t>
            </w:r>
          </w:p>
          <w:p>
            <w:pPr>
              <w:pStyle w:val="TableParagraph"/>
              <w:spacing w:before="42"/>
              <w:rPr>
                <w:sz w:val="14"/>
              </w:rPr>
            </w:pPr>
          </w:p>
          <w:p>
            <w:pPr>
              <w:pStyle w:val="TableParagraph"/>
              <w:spacing w:line="300" w:lineRule="auto"/>
              <w:ind w:left="98" w:right="114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Zigzag</w:t>
            </w:r>
            <w:r>
              <w:rPr>
                <w:color w:val="231F20"/>
                <w:spacing w:val="-8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coenocytic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(</w:t>
            </w:r>
            <w:hyperlink w:history="true" w:anchor="_bookmark4">
              <w:r>
                <w:rPr>
                  <w:color w:val="00699D"/>
                  <w:spacing w:val="-2"/>
                  <w:w w:val="110"/>
                  <w:sz w:val="14"/>
                </w:rPr>
                <w:t>Fig.</w:t>
              </w:r>
              <w:r>
                <w:rPr>
                  <w:color w:val="00699D"/>
                  <w:spacing w:val="-7"/>
                  <w:w w:val="110"/>
                  <w:sz w:val="14"/>
                </w:rPr>
                <w:t> </w:t>
              </w:r>
              <w:r>
                <w:rPr>
                  <w:color w:val="00699D"/>
                  <w:spacing w:val="-2"/>
                  <w:w w:val="110"/>
                  <w:sz w:val="14"/>
                </w:rPr>
                <w:t>5B</w:t>
              </w:r>
            </w:hyperlink>
            <w:r>
              <w:rPr>
                <w:color w:val="231F20"/>
                <w:spacing w:val="-2"/>
                <w:w w:val="110"/>
                <w:sz w:val="14"/>
              </w:rPr>
              <w:t>).</w:t>
            </w:r>
            <w:r>
              <w:rPr>
                <w:color w:val="231F20"/>
                <w:spacing w:val="-8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Long,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albino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aerial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mycelium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(</w:t>
            </w:r>
            <w:hyperlink w:history="true" w:anchor="_bookmark2">
              <w:r>
                <w:rPr>
                  <w:color w:val="00699D"/>
                  <w:w w:val="110"/>
                  <w:sz w:val="14"/>
                </w:rPr>
                <w:t>Fig.</w:t>
              </w:r>
              <w:r>
                <w:rPr>
                  <w:color w:val="00699D"/>
                  <w:spacing w:val="-10"/>
                  <w:w w:val="110"/>
                  <w:sz w:val="14"/>
                </w:rPr>
                <w:t> </w:t>
              </w:r>
              <w:r>
                <w:rPr>
                  <w:color w:val="00699D"/>
                  <w:w w:val="110"/>
                  <w:sz w:val="14"/>
                </w:rPr>
                <w:t>2D</w:t>
              </w:r>
            </w:hyperlink>
            <w:r>
              <w:rPr>
                <w:color w:val="231F20"/>
                <w:w w:val="110"/>
                <w:sz w:val="14"/>
              </w:rPr>
              <w:t>).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Mainly polar and other styles</w:t>
            </w:r>
            <w:r>
              <w:rPr>
                <w:color w:val="231F20"/>
                <w:spacing w:val="4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were rare</w:t>
            </w:r>
          </w:p>
          <w:p>
            <w:pPr>
              <w:pStyle w:val="TableParagraph"/>
              <w:spacing w:before="3"/>
              <w:ind w:left="98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Medium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number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rings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0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ListParagraph"/>
        <w:numPr>
          <w:ilvl w:val="3"/>
          <w:numId w:val="1"/>
        </w:numPr>
        <w:tabs>
          <w:tab w:pos="765" w:val="left" w:leader="none"/>
        </w:tabs>
        <w:spacing w:line="300" w:lineRule="auto" w:before="102" w:after="0"/>
        <w:ind w:left="116" w:right="40" w:firstLine="0"/>
        <w:jc w:val="both"/>
        <w:rPr>
          <w:sz w:val="16"/>
        </w:rPr>
      </w:pPr>
      <w:bookmarkStart w:name=" Protease test" w:id="30"/>
      <w:bookmarkEnd w:id="30"/>
      <w:r>
        <w:rPr/>
      </w:r>
      <w:r>
        <w:rPr>
          <w:i/>
          <w:color w:val="231F20"/>
          <w:w w:val="110"/>
          <w:sz w:val="17"/>
        </w:rPr>
        <w:t>Protease</w:t>
      </w:r>
      <w:r>
        <w:rPr>
          <w:i/>
          <w:color w:val="231F20"/>
          <w:spacing w:val="-14"/>
          <w:w w:val="110"/>
          <w:sz w:val="17"/>
        </w:rPr>
        <w:t> </w:t>
      </w:r>
      <w:r>
        <w:rPr>
          <w:i/>
          <w:color w:val="231F20"/>
          <w:w w:val="110"/>
          <w:sz w:val="17"/>
        </w:rPr>
        <w:t>test.</w:t>
      </w:r>
      <w:r>
        <w:rPr>
          <w:i/>
          <w:color w:val="231F20"/>
          <w:spacing w:val="-11"/>
          <w:w w:val="110"/>
          <w:sz w:val="17"/>
        </w:rPr>
        <w:t> </w:t>
      </w:r>
      <w:r>
        <w:rPr>
          <w:color w:val="231F20"/>
          <w:w w:val="110"/>
          <w:sz w:val="16"/>
        </w:rPr>
        <w:t>Hydrolysis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proteins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around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colonies was achieved by the three isolates (</w:t>
      </w:r>
      <w:hyperlink w:history="true" w:anchor="_bookmark2">
        <w:r>
          <w:rPr>
            <w:color w:val="00699D"/>
            <w:w w:val="110"/>
            <w:sz w:val="16"/>
          </w:rPr>
          <w:t>Fig. 2D</w:t>
        </w:r>
      </w:hyperlink>
      <w:r>
        <w:rPr>
          <w:color w:val="231F20"/>
          <w:w w:val="110"/>
          <w:sz w:val="16"/>
        </w:rPr>
        <w:t>) indicating prote- </w:t>
      </w:r>
      <w:bookmarkStart w:name=" Amylase test" w:id="31"/>
      <w:bookmarkEnd w:id="31"/>
      <w:r>
        <w:rPr>
          <w:color w:val="231F20"/>
          <w:w w:val="110"/>
          <w:sz w:val="16"/>
        </w:rPr>
        <w:t>ase</w:t>
      </w:r>
      <w:r>
        <w:rPr>
          <w:color w:val="231F20"/>
          <w:w w:val="110"/>
          <w:sz w:val="16"/>
        </w:rPr>
        <w:t> activity for all the isolates.</w:t>
      </w:r>
    </w:p>
    <w:p>
      <w:pPr>
        <w:pStyle w:val="BodyText"/>
        <w:spacing w:before="40"/>
      </w:pPr>
    </w:p>
    <w:p>
      <w:pPr>
        <w:pStyle w:val="ListParagraph"/>
        <w:numPr>
          <w:ilvl w:val="3"/>
          <w:numId w:val="1"/>
        </w:numPr>
        <w:tabs>
          <w:tab w:pos="731" w:val="left" w:leader="none"/>
        </w:tabs>
        <w:spacing w:line="300" w:lineRule="auto" w:before="0" w:after="0"/>
        <w:ind w:left="116" w:right="42" w:firstLine="0"/>
        <w:jc w:val="both"/>
        <w:rPr>
          <w:sz w:val="16"/>
        </w:rPr>
      </w:pPr>
      <w:r>
        <w:rPr>
          <w:i/>
          <w:color w:val="231F20"/>
          <w:spacing w:val="-2"/>
          <w:w w:val="110"/>
          <w:sz w:val="17"/>
        </w:rPr>
        <w:t>Amylase</w:t>
      </w:r>
      <w:r>
        <w:rPr>
          <w:i/>
          <w:color w:val="231F20"/>
          <w:spacing w:val="-10"/>
          <w:w w:val="110"/>
          <w:sz w:val="17"/>
        </w:rPr>
        <w:t> </w:t>
      </w:r>
      <w:r>
        <w:rPr>
          <w:i/>
          <w:color w:val="231F20"/>
          <w:spacing w:val="-2"/>
          <w:w w:val="110"/>
          <w:sz w:val="17"/>
        </w:rPr>
        <w:t>test.</w:t>
      </w:r>
      <w:r>
        <w:rPr>
          <w:i/>
          <w:color w:val="231F20"/>
          <w:spacing w:val="-9"/>
          <w:w w:val="110"/>
          <w:sz w:val="17"/>
        </w:rPr>
        <w:t> </w:t>
      </w:r>
      <w:r>
        <w:rPr>
          <w:color w:val="231F20"/>
          <w:spacing w:val="-2"/>
          <w:w w:val="110"/>
          <w:sz w:val="16"/>
        </w:rPr>
        <w:t>Clear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zone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around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colonies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achieved </w:t>
      </w:r>
      <w:r>
        <w:rPr>
          <w:color w:val="231F20"/>
          <w:spacing w:val="-4"/>
          <w:w w:val="110"/>
          <w:sz w:val="16"/>
        </w:rPr>
        <w:t>by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three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isolates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(</w:t>
      </w:r>
      <w:hyperlink w:history="true" w:anchor="_bookmark2">
        <w:r>
          <w:rPr>
            <w:color w:val="00699D"/>
            <w:spacing w:val="-4"/>
            <w:w w:val="110"/>
            <w:sz w:val="16"/>
          </w:rPr>
          <w:t>Fig.</w:t>
        </w:r>
        <w:r>
          <w:rPr>
            <w:color w:val="00699D"/>
            <w:spacing w:val="-7"/>
            <w:w w:val="110"/>
            <w:sz w:val="16"/>
          </w:rPr>
          <w:t> </w:t>
        </w:r>
        <w:r>
          <w:rPr>
            <w:color w:val="00699D"/>
            <w:spacing w:val="-4"/>
            <w:w w:val="110"/>
            <w:sz w:val="16"/>
          </w:rPr>
          <w:t>2F</w:t>
        </w:r>
      </w:hyperlink>
      <w:r>
        <w:rPr>
          <w:color w:val="231F20"/>
          <w:spacing w:val="-4"/>
          <w:w w:val="110"/>
          <w:sz w:val="16"/>
        </w:rPr>
        <w:t>)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indicating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ability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for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all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them</w:t>
      </w:r>
      <w:r>
        <w:rPr>
          <w:color w:val="231F20"/>
          <w:w w:val="110"/>
          <w:sz w:val="16"/>
        </w:rPr>
        <w:t> </w:t>
      </w:r>
      <w:bookmarkStart w:name=" Microscopic characteristics" w:id="32"/>
      <w:bookmarkEnd w:id="32"/>
      <w:r>
        <w:rPr>
          <w:color w:val="231F20"/>
          <w:w w:val="110"/>
          <w:sz w:val="16"/>
        </w:rPr>
        <w:t>to</w:t>
      </w:r>
      <w:r>
        <w:rPr>
          <w:color w:val="231F20"/>
          <w:w w:val="110"/>
          <w:sz w:val="16"/>
        </w:rPr>
        <w:t> degrade starch.</w:t>
      </w:r>
    </w:p>
    <w:p>
      <w:pPr>
        <w:pStyle w:val="BodyText"/>
        <w:spacing w:before="40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5"/>
        </w:rPr>
        <w:t>Microscopic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2"/>
        </w:rPr>
        <w:t>characteristics</w:t>
      </w:r>
    </w:p>
    <w:p>
      <w:pPr>
        <w:pStyle w:val="BodyText"/>
        <w:spacing w:line="302" w:lineRule="auto" w:before="46"/>
        <w:ind w:left="116" w:right="38"/>
        <w:jc w:val="both"/>
      </w:pPr>
      <w:r>
        <w:rPr>
          <w:color w:val="231F20"/>
          <w:w w:val="110"/>
        </w:rPr>
        <w:t>Generally,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isolated</w:t>
      </w:r>
      <w:r>
        <w:rPr>
          <w:color w:val="231F20"/>
          <w:w w:val="110"/>
        </w:rPr>
        <w:t> strains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morphological</w:t>
      </w:r>
      <w:r>
        <w:rPr>
          <w:color w:val="231F20"/>
          <w:w w:val="110"/>
        </w:rPr>
        <w:t> fea- tures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previously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H. werneckii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strains</w:t>
      </w:r>
      <w:r>
        <w:rPr>
          <w:color w:val="231F20"/>
          <w:w w:val="110"/>
        </w:rPr>
        <w:t> and mentioned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briefly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introduction.</w:t>
      </w:r>
      <w:r>
        <w:rPr>
          <w:color w:val="231F20"/>
          <w:spacing w:val="-11"/>
          <w:w w:val="110"/>
        </w:rPr>
        <w:t> </w:t>
      </w:r>
      <w:hyperlink w:history="true" w:anchor="_bookmark3">
        <w:r>
          <w:rPr>
            <w:color w:val="00699D"/>
            <w:w w:val="110"/>
          </w:rPr>
          <w:t>Table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00699D"/>
          <w:spacing w:val="-9"/>
          <w:w w:val="110"/>
        </w:rPr>
        <w:t> </w:t>
      </w:r>
      <w:r>
        <w:rPr>
          <w:color w:val="231F20"/>
          <w:w w:val="110"/>
        </w:rPr>
        <w:t>summarizes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morphological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differences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among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isolated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black</w:t>
      </w:r>
      <w:r>
        <w:rPr>
          <w:color w:val="231F20"/>
          <w:spacing w:val="49"/>
          <w:w w:val="110"/>
        </w:rPr>
        <w:t> </w:t>
      </w:r>
      <w:r>
        <w:rPr>
          <w:color w:val="231F20"/>
          <w:spacing w:val="-2"/>
          <w:w w:val="110"/>
        </w:rPr>
        <w:t>yeast</w:t>
      </w:r>
    </w:p>
    <w:p>
      <w:pPr>
        <w:pStyle w:val="BodyText"/>
        <w:spacing w:line="302" w:lineRule="auto" w:before="101"/>
        <w:ind w:left="116" w:right="228"/>
        <w:jc w:val="both"/>
      </w:pPr>
      <w:r>
        <w:rPr/>
        <w:br w:type="column"/>
      </w:r>
      <w:r>
        <w:rPr>
          <w:color w:val="231F20"/>
          <w:w w:val="110"/>
        </w:rPr>
        <w:t>strains. EGYNDA08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studied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model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develop- mental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stages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hyphal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maturation.</w:t>
      </w:r>
      <w:r>
        <w:rPr>
          <w:color w:val="231F20"/>
          <w:w w:val="110"/>
        </w:rPr>
        <w:t> Newly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developed hyphae</w:t>
      </w:r>
      <w:r>
        <w:rPr>
          <w:color w:val="231F20"/>
          <w:w w:val="110"/>
        </w:rPr>
        <w:t> appeared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non-septated</w:t>
      </w:r>
      <w:r>
        <w:rPr>
          <w:color w:val="231F20"/>
          <w:w w:val="110"/>
        </w:rPr>
        <w:t> coenocytic</w:t>
      </w:r>
      <w:r>
        <w:rPr>
          <w:color w:val="231F20"/>
          <w:w w:val="110"/>
        </w:rPr>
        <w:t> thin</w:t>
      </w:r>
      <w:r>
        <w:rPr>
          <w:color w:val="231F20"/>
          <w:w w:val="110"/>
        </w:rPr>
        <w:t> hyphae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3">
        <w:r>
          <w:rPr>
            <w:color w:val="00699D"/>
            <w:w w:val="110"/>
          </w:rPr>
          <w:t>Fig. 3D1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302" w:lineRule="auto" w:before="2"/>
        <w:ind w:left="116" w:right="233" w:firstLine="239"/>
        <w:jc w:val="both"/>
      </w:pPr>
      <w:r>
        <w:rPr>
          <w:color w:val="231F20"/>
          <w:w w:val="110"/>
        </w:rPr>
        <w:t>Polar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septum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started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older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parts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filaments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colony</w:t>
      </w:r>
      <w:r>
        <w:rPr>
          <w:color w:val="231F20"/>
          <w:w w:val="110"/>
        </w:rPr>
        <w:t> base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continued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tip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filaments and the intercalary cells become wider by age </w:t>
      </w:r>
      <w:r>
        <w:rPr>
          <w:color w:val="231F20"/>
          <w:w w:val="110"/>
        </w:rPr>
        <w:t>and followed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conidiogenesis</w:t>
      </w:r>
      <w:r>
        <w:rPr>
          <w:color w:val="231F20"/>
          <w:w w:val="110"/>
        </w:rPr>
        <w:t> 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3D2</w:t>
        </w:r>
      </w:hyperlink>
      <w:r>
        <w:rPr>
          <w:color w:val="231F20"/>
          <w:w w:val="110"/>
        </w:rPr>
        <w:t>). Two</w:t>
      </w:r>
      <w:r>
        <w:rPr>
          <w:color w:val="231F20"/>
          <w:w w:val="110"/>
        </w:rPr>
        <w:t> weeks</w:t>
      </w:r>
      <w:r>
        <w:rPr>
          <w:color w:val="231F20"/>
          <w:w w:val="110"/>
        </w:rPr>
        <w:t> old</w:t>
      </w:r>
      <w:r>
        <w:rPr>
          <w:color w:val="231F20"/>
          <w:w w:val="110"/>
        </w:rPr>
        <w:t> fila- ments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terminated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conidiogenesis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intercalary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started to divide leading to the irregular size and shape of cells.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Frag- </w:t>
      </w:r>
      <w:r>
        <w:rPr>
          <w:color w:val="231F20"/>
          <w:spacing w:val="-4"/>
          <w:w w:val="110"/>
        </w:rPr>
        <w:t>mentation has also been noticed in old filaments (</w:t>
      </w:r>
      <w:hyperlink w:history="true" w:anchor="_bookmark3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3D3</w:t>
        </w:r>
      </w:hyperlink>
      <w:r>
        <w:rPr>
          <w:color w:val="231F20"/>
          <w:spacing w:val="-4"/>
          <w:w w:val="110"/>
        </w:rPr>
        <w:t>) then</w:t>
      </w:r>
      <w:r>
        <w:rPr>
          <w:color w:val="231F20"/>
          <w:w w:val="110"/>
        </w:rPr>
        <w:t> sclerotial elements production was the final step in the cycle (</w:t>
      </w:r>
      <w:hyperlink w:history="true" w:anchor="_bookmark3">
        <w:r>
          <w:rPr>
            <w:color w:val="00699D"/>
            <w:w w:val="110"/>
          </w:rPr>
          <w:t>Fig. 3D4</w:t>
        </w:r>
      </w:hyperlink>
      <w:r>
        <w:rPr>
          <w:color w:val="231F20"/>
          <w:w w:val="110"/>
        </w:rPr>
        <w:t>).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1" w:space="210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drawing>
          <wp:inline distT="0" distB="0" distL="0" distR="0">
            <wp:extent cx="5340206" cy="237134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206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Heading4"/>
        <w:spacing w:line="300" w:lineRule="auto"/>
        <w:ind w:left="116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EGYNDA08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isolate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light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microscope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(40</w:t>
      </w:r>
      <w:r>
        <w:rPr>
          <w:rFonts w:ascii="Noto Serif" w:hAnsi="Noto Serif"/>
          <w:color w:val="231F20"/>
          <w:spacing w:val="-2"/>
        </w:rPr>
        <w:t>×</w:t>
      </w:r>
      <w:r>
        <w:rPr>
          <w:color w:val="231F20"/>
          <w:spacing w:val="-2"/>
        </w:rPr>
        <w:t>).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(A)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frequent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morphological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characteristics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(two-celled</w:t>
      </w:r>
      <w:r>
        <w:rPr>
          <w:color w:val="231F20"/>
        </w:rPr>
        <w:t> pattern,</w:t>
      </w:r>
      <w:r>
        <w:rPr>
          <w:color w:val="231F20"/>
          <w:spacing w:val="-7"/>
        </w:rPr>
        <w:t> </w:t>
      </w:r>
      <w:r>
        <w:rPr>
          <w:color w:val="231F20"/>
        </w:rPr>
        <w:t>conspicuous</w:t>
      </w:r>
      <w:r>
        <w:rPr>
          <w:color w:val="231F20"/>
          <w:spacing w:val="-2"/>
        </w:rPr>
        <w:t> </w:t>
      </w:r>
      <w:r>
        <w:rPr>
          <w:color w:val="231F20"/>
        </w:rPr>
        <w:t>septa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melanized</w:t>
      </w:r>
      <w:r>
        <w:rPr>
          <w:color w:val="231F20"/>
          <w:spacing w:val="-2"/>
        </w:rPr>
        <w:t> </w:t>
      </w:r>
      <w:r>
        <w:rPr>
          <w:color w:val="231F20"/>
        </w:rPr>
        <w:t>cell</w:t>
      </w:r>
      <w:r>
        <w:rPr>
          <w:color w:val="231F20"/>
          <w:spacing w:val="-2"/>
        </w:rPr>
        <w:t> </w:t>
      </w:r>
      <w:r>
        <w:rPr>
          <w:color w:val="231F20"/>
        </w:rPr>
        <w:t>wall.</w:t>
      </w:r>
      <w:r>
        <w:rPr>
          <w:color w:val="231F20"/>
          <w:spacing w:val="-7"/>
        </w:rPr>
        <w:t> </w:t>
      </w:r>
      <w:r>
        <w:rPr>
          <w:color w:val="231F20"/>
        </w:rPr>
        <w:t>(B1)</w:t>
      </w:r>
      <w:r>
        <w:rPr>
          <w:color w:val="231F20"/>
          <w:spacing w:val="-2"/>
        </w:rPr>
        <w:t> </w:t>
      </w:r>
      <w:r>
        <w:rPr>
          <w:color w:val="231F20"/>
        </w:rPr>
        <w:t>Bold</w:t>
      </w:r>
      <w:r>
        <w:rPr>
          <w:color w:val="231F20"/>
          <w:spacing w:val="-2"/>
        </w:rPr>
        <w:t> </w:t>
      </w:r>
      <w:r>
        <w:rPr>
          <w:color w:val="231F20"/>
        </w:rPr>
        <w:t>arrows</w:t>
      </w:r>
      <w:r>
        <w:rPr>
          <w:color w:val="231F20"/>
          <w:spacing w:val="-2"/>
        </w:rPr>
        <w:t> </w:t>
      </w:r>
      <w:r>
        <w:rPr>
          <w:color w:val="231F20"/>
        </w:rPr>
        <w:t>showing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cytoplasmic</w:t>
      </w:r>
      <w:r>
        <w:rPr>
          <w:color w:val="231F20"/>
          <w:spacing w:val="-2"/>
        </w:rPr>
        <w:t> </w:t>
      </w:r>
      <w:r>
        <w:rPr>
          <w:color w:val="231F20"/>
        </w:rPr>
        <w:t>melanosomes</w:t>
      </w:r>
      <w:r>
        <w:rPr>
          <w:color w:val="231F20"/>
          <w:spacing w:val="-2"/>
        </w:rPr>
        <w:t> </w:t>
      </w:r>
      <w:r>
        <w:rPr>
          <w:color w:val="231F20"/>
        </w:rPr>
        <w:t>aggregated </w:t>
      </w:r>
      <w:r>
        <w:rPr>
          <w:color w:val="231F20"/>
          <w:spacing w:val="-2"/>
        </w:rPr>
        <w:t>inside and outside the cell.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(B2 and B3) Light arrows referring to the accumulation of melanin position.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(C1–C4) Different</w:t>
      </w:r>
      <w:r>
        <w:rPr>
          <w:color w:val="231F20"/>
        </w:rPr>
        <w:t> </w:t>
      </w:r>
      <w:r>
        <w:rPr>
          <w:color w:val="231F20"/>
          <w:spacing w:val="-4"/>
        </w:rPr>
        <w:t>styles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budding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cells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(C1)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polar,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(C2)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sided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polar,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(C3),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bipolar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(C4)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sympodial.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(D1–D4)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Filaments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ages.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(D1)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Five</w:t>
      </w:r>
      <w:r>
        <w:rPr>
          <w:color w:val="231F20"/>
        </w:rPr>
        <w:t> days</w:t>
      </w:r>
      <w:r>
        <w:rPr>
          <w:color w:val="231F20"/>
          <w:spacing w:val="-4"/>
        </w:rPr>
        <w:t> </w:t>
      </w:r>
      <w:r>
        <w:rPr>
          <w:color w:val="231F20"/>
        </w:rPr>
        <w:t>old</w:t>
      </w:r>
      <w:r>
        <w:rPr>
          <w:color w:val="231F20"/>
          <w:spacing w:val="-4"/>
        </w:rPr>
        <w:t> </w:t>
      </w:r>
      <w:r>
        <w:rPr>
          <w:color w:val="231F20"/>
        </w:rPr>
        <w:t>hyphae,</w:t>
      </w:r>
      <w:r>
        <w:rPr>
          <w:color w:val="231F20"/>
          <w:spacing w:val="-9"/>
        </w:rPr>
        <w:t> </w:t>
      </w:r>
      <w:r>
        <w:rPr>
          <w:color w:val="231F20"/>
        </w:rPr>
        <w:t>(D2)</w:t>
      </w:r>
      <w:r>
        <w:rPr>
          <w:color w:val="231F20"/>
          <w:spacing w:val="-4"/>
        </w:rPr>
        <w:t> </w:t>
      </w:r>
      <w:r>
        <w:rPr>
          <w:color w:val="231F20"/>
        </w:rPr>
        <w:t>ten</w:t>
      </w:r>
      <w:r>
        <w:rPr>
          <w:color w:val="231F20"/>
          <w:spacing w:val="-4"/>
        </w:rPr>
        <w:t> </w:t>
      </w:r>
      <w:r>
        <w:rPr>
          <w:color w:val="231F20"/>
        </w:rPr>
        <w:t>days</w:t>
      </w:r>
      <w:r>
        <w:rPr>
          <w:color w:val="231F20"/>
          <w:spacing w:val="-4"/>
        </w:rPr>
        <w:t> </w:t>
      </w:r>
      <w:r>
        <w:rPr>
          <w:color w:val="231F20"/>
        </w:rPr>
        <w:t>old</w:t>
      </w:r>
      <w:r>
        <w:rPr>
          <w:color w:val="231F20"/>
          <w:spacing w:val="-4"/>
        </w:rPr>
        <w:t> </w:t>
      </w:r>
      <w:r>
        <w:rPr>
          <w:color w:val="231F20"/>
        </w:rPr>
        <w:t>hyphae,</w:t>
      </w:r>
      <w:r>
        <w:rPr>
          <w:color w:val="231F20"/>
          <w:spacing w:val="-9"/>
        </w:rPr>
        <w:t> </w:t>
      </w:r>
      <w:r>
        <w:rPr>
          <w:color w:val="231F20"/>
        </w:rPr>
        <w:t>arrows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pointing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annellidophores,</w:t>
      </w:r>
      <w:r>
        <w:rPr>
          <w:color w:val="231F20"/>
          <w:spacing w:val="-9"/>
        </w:rPr>
        <w:t> </w:t>
      </w:r>
      <w:r>
        <w:rPr>
          <w:color w:val="231F20"/>
        </w:rPr>
        <w:t>(D3)</w:t>
      </w:r>
      <w:r>
        <w:rPr>
          <w:color w:val="231F20"/>
          <w:spacing w:val="-4"/>
        </w:rPr>
        <w:t> </w:t>
      </w:r>
      <w:r>
        <w:rPr>
          <w:color w:val="231F20"/>
        </w:rPr>
        <w:t>twenty</w:t>
      </w:r>
      <w:r>
        <w:rPr>
          <w:color w:val="231F20"/>
          <w:spacing w:val="-4"/>
        </w:rPr>
        <w:t> </w:t>
      </w:r>
      <w:r>
        <w:rPr>
          <w:color w:val="231F20"/>
        </w:rPr>
        <w:t>days</w:t>
      </w:r>
      <w:r>
        <w:rPr>
          <w:color w:val="231F20"/>
          <w:spacing w:val="-4"/>
        </w:rPr>
        <w:t> </w:t>
      </w:r>
      <w:r>
        <w:rPr>
          <w:color w:val="231F20"/>
        </w:rPr>
        <w:t>old</w:t>
      </w:r>
      <w:r>
        <w:rPr>
          <w:color w:val="231F20"/>
          <w:spacing w:val="-4"/>
        </w:rPr>
        <w:t> </w:t>
      </w:r>
      <w:r>
        <w:rPr>
          <w:color w:val="231F20"/>
        </w:rPr>
        <w:t>petri-dish</w:t>
      </w:r>
      <w:r>
        <w:rPr>
          <w:color w:val="231F20"/>
          <w:spacing w:val="-4"/>
        </w:rPr>
        <w:t> </w:t>
      </w:r>
      <w:r>
        <w:rPr>
          <w:color w:val="231F20"/>
        </w:rPr>
        <w:t>bold arrow pointing to fragmented filament and double-headed arrow is pointing to the same number of vesicles inside two cells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inside</w:t>
      </w:r>
      <w:r>
        <w:rPr>
          <w:color w:val="231F20"/>
          <w:spacing w:val="-6"/>
        </w:rPr>
        <w:t> </w:t>
      </w:r>
      <w:r>
        <w:rPr>
          <w:color w:val="231F20"/>
        </w:rPr>
        <w:t>fragmented</w:t>
      </w:r>
      <w:r>
        <w:rPr>
          <w:color w:val="231F20"/>
          <w:spacing w:val="-6"/>
        </w:rPr>
        <w:t> </w:t>
      </w:r>
      <w:r>
        <w:rPr>
          <w:color w:val="231F20"/>
        </w:rPr>
        <w:t>hyphae,</w:t>
      </w:r>
      <w:r>
        <w:rPr>
          <w:color w:val="231F20"/>
          <w:spacing w:val="-10"/>
        </w:rPr>
        <w:t> </w:t>
      </w:r>
      <w:r>
        <w:rPr>
          <w:color w:val="231F20"/>
        </w:rPr>
        <w:t>(D4)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month</w:t>
      </w:r>
      <w:r>
        <w:rPr>
          <w:color w:val="231F20"/>
          <w:spacing w:val="-6"/>
        </w:rPr>
        <w:t> </w:t>
      </w:r>
      <w:r>
        <w:rPr>
          <w:color w:val="231F20"/>
        </w:rPr>
        <w:t>old</w:t>
      </w:r>
      <w:r>
        <w:rPr>
          <w:color w:val="231F20"/>
          <w:spacing w:val="-6"/>
        </w:rPr>
        <w:t> </w:t>
      </w:r>
      <w:r>
        <w:rPr>
          <w:color w:val="231F20"/>
        </w:rPr>
        <w:t>culture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irregular</w:t>
      </w:r>
      <w:r>
        <w:rPr>
          <w:color w:val="231F20"/>
          <w:spacing w:val="-6"/>
        </w:rPr>
        <w:t> </w:t>
      </w:r>
      <w:r>
        <w:rPr>
          <w:color w:val="231F20"/>
        </w:rPr>
        <w:t>sclerotial</w:t>
      </w:r>
      <w:r>
        <w:rPr>
          <w:color w:val="231F20"/>
          <w:spacing w:val="-6"/>
        </w:rPr>
        <w:t> </w:t>
      </w:r>
      <w:r>
        <w:rPr>
          <w:color w:val="231F20"/>
        </w:rPr>
        <w:t>elements.</w:t>
      </w:r>
    </w:p>
    <w:p>
      <w:pPr>
        <w:spacing w:after="0" w:line="300" w:lineRule="auto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4" w:id="33"/>
      <w:bookmarkEnd w:id="33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4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2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59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0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5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6"/>
          <w:w w:val="105"/>
          <w:sz w:val="14"/>
        </w:rPr>
        <w:t>0–3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5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6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355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9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1916823</wp:posOffset>
            </wp:positionH>
            <wp:positionV relativeFrom="paragraph">
              <wp:posOffset>181508</wp:posOffset>
            </wp:positionV>
            <wp:extent cx="3816854" cy="2075688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854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</w:rPr>
      </w:pPr>
    </w:p>
    <w:p>
      <w:pPr>
        <w:spacing w:line="290" w:lineRule="auto" w:before="0"/>
        <w:ind w:left="237" w:right="18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 4 – EGYNDA16 isolate under light microscope (40</w:t>
      </w:r>
      <w:r>
        <w:rPr>
          <w:rFonts w:ascii="Noto Serif" w:hAnsi="Noto Serif"/>
          <w:b/>
          <w:color w:val="231F20"/>
          <w:spacing w:val="-4"/>
          <w:sz w:val="16"/>
        </w:rPr>
        <w:t>×</w:t>
      </w:r>
      <w:r>
        <w:rPr>
          <w:b/>
          <w:color w:val="231F20"/>
          <w:spacing w:val="-4"/>
          <w:sz w:val="16"/>
        </w:rPr>
        <w:t>).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(A) Black bold arrows are pointing to big cells while thin arrows are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pointing to long cells.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(B1–B3) Annellidic budding and brackets are referring to annellidic conidiogenesis,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arrows are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pointing to the original cell (B3) which was potential for shedding off endoconidia.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(C) Isolated hyphaea from broth media.</w:t>
      </w:r>
    </w:p>
    <w:p>
      <w:pPr>
        <w:pStyle w:val="BodyText"/>
        <w:spacing w:before="8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658622</wp:posOffset>
                </wp:positionH>
                <wp:positionV relativeFrom="paragraph">
                  <wp:posOffset>107081</wp:posOffset>
                </wp:positionV>
                <wp:extent cx="6318250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431575pt;width:497.5pt;height:.1pt;mso-position-horizontal-relative:page;mso-position-vertical-relative:paragraph;z-index:-15718400;mso-wrap-distance-left:0;mso-wrap-distance-right:0" id="docshape20" coordorigin="1037,169" coordsize="9950,0" path="m1037,169l10987,169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3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2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Discussion" w:id="34"/>
      <w:bookmarkEnd w:id="34"/>
      <w:r>
        <w:rPr>
          <w:b w:val="0"/>
        </w:rPr>
      </w:r>
      <w:r>
        <w:rPr>
          <w:color w:val="231F20"/>
          <w:spacing w:val="-2"/>
        </w:rPr>
        <w:t>Discussion</w:t>
      </w:r>
    </w:p>
    <w:p>
      <w:pPr>
        <w:pStyle w:val="BodyText"/>
        <w:spacing w:before="82"/>
        <w:rPr>
          <w:b/>
          <w:sz w:val="19"/>
        </w:rPr>
      </w:pPr>
    </w:p>
    <w:p>
      <w:pPr>
        <w:pStyle w:val="BodyText"/>
        <w:spacing w:line="230" w:lineRule="exact"/>
        <w:ind w:left="237" w:right="45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biggest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obstacle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halophilic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black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yeasts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not laying in extreme conditions but in their inability to </w:t>
      </w:r>
      <w:r>
        <w:rPr>
          <w:color w:val="231F20"/>
          <w:w w:val="110"/>
        </w:rPr>
        <w:t>prohibit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invasion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competing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microorganisms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similar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behavior of the acidophilic fungi </w:t>
      </w:r>
      <w:hyperlink w:history="true" w:anchor="_bookmark24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Additionally,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iso- </w:t>
      </w:r>
      <w:r>
        <w:rPr>
          <w:color w:val="231F20"/>
          <w:spacing w:val="-2"/>
          <w:w w:val="110"/>
        </w:rPr>
        <w:t>lating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spacing w:val="-2"/>
          <w:w w:val="110"/>
        </w:rPr>
        <w:t>H.</w:t>
      </w:r>
      <w:r>
        <w:rPr>
          <w:i/>
          <w:color w:val="231F20"/>
          <w:spacing w:val="-5"/>
          <w:w w:val="110"/>
        </w:rPr>
        <w:t> </w:t>
      </w:r>
      <w:r>
        <w:rPr>
          <w:i/>
          <w:color w:val="231F20"/>
          <w:spacing w:val="-2"/>
          <w:w w:val="110"/>
        </w:rPr>
        <w:t>werneckii</w:t>
      </w:r>
      <w:r>
        <w:rPr>
          <w:i/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big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challenge</w:t>
      </w:r>
      <w:r>
        <w:rPr>
          <w:color w:val="231F20"/>
          <w:spacing w:val="-5"/>
          <w:w w:val="110"/>
        </w:rPr>
        <w:t> </w:t>
      </w:r>
      <w:hyperlink w:history="true" w:anchor="_bookmark8">
        <w:r>
          <w:rPr>
            <w:color w:val="00699D"/>
            <w:spacing w:val="-2"/>
            <w:w w:val="110"/>
          </w:rPr>
          <w:t>[4]</w:t>
        </w:r>
      </w:hyperlink>
      <w:r>
        <w:rPr>
          <w:color w:val="00699D"/>
          <w:spacing w:val="-5"/>
          <w:w w:val="110"/>
        </w:rPr>
        <w:t> </w:t>
      </w:r>
      <w:r>
        <w:rPr>
          <w:color w:val="231F20"/>
          <w:spacing w:val="-2"/>
          <w:w w:val="110"/>
        </w:rPr>
        <w:t>because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successful </w:t>
      </w:r>
      <w:r>
        <w:rPr>
          <w:color w:val="231F20"/>
          <w:w w:val="110"/>
        </w:rPr>
        <w:t>purification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depends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choosing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unsuitable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isolation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con- ditions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fungi</w:t>
      </w:r>
      <w:r>
        <w:rPr>
          <w:color w:val="231F20"/>
          <w:w w:val="110"/>
        </w:rPr>
        <w:t> contaminating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sample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same time tolerable by the organism of interest such as high salt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media</w:t>
      </w:r>
      <w:r>
        <w:rPr>
          <w:color w:val="231F20"/>
          <w:spacing w:val="-1"/>
          <w:w w:val="110"/>
        </w:rPr>
        <w:t> </w:t>
      </w:r>
      <w:hyperlink w:history="true" w:anchor="_bookmark8">
        <w:r>
          <w:rPr>
            <w:color w:val="00699D"/>
            <w:w w:val="110"/>
          </w:rPr>
          <w:t>[4]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&gt;</w:t>
      </w:r>
      <w:r>
        <w:rPr>
          <w:color w:val="231F20"/>
          <w:w w:val="110"/>
        </w:rPr>
        <w:t>9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tempera- ture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&lt;</w:t>
      </w:r>
      <w:r>
        <w:rPr>
          <w:color w:val="231F20"/>
          <w:w w:val="110"/>
        </w:rPr>
        <w:t>20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Media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type,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media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state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affected 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examined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shape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stages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Hortaea</w:t>
      </w:r>
      <w:r>
        <w:rPr>
          <w:i/>
          <w:color w:val="231F20"/>
          <w:spacing w:val="-5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mi- croscope,</w:t>
      </w:r>
      <w:r>
        <w:rPr>
          <w:color w:val="231F20"/>
          <w:w w:val="110"/>
        </w:rPr>
        <w:t> even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temperature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they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growing affected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relativity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hyphal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yeast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phase.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4"/>
          <w:w w:val="110"/>
        </w:rPr>
        <w:t>Yeast</w:t>
      </w: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658622</wp:posOffset>
            </wp:positionH>
            <wp:positionV relativeFrom="paragraph">
              <wp:posOffset>228121</wp:posOffset>
            </wp:positionV>
            <wp:extent cx="3049540" cy="2136648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540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pStyle w:val="Heading4"/>
        <w:spacing w:line="302" w:lineRule="auto" w:before="1"/>
        <w:ind w:right="0"/>
      </w:pPr>
      <w:r>
        <w:rPr>
          <w:color w:val="231F20"/>
          <w:spacing w:val="-6"/>
        </w:rPr>
        <w:t>Fig.</w:t>
      </w:r>
      <w:r>
        <w:rPr>
          <w:color w:val="231F20"/>
        </w:rPr>
        <w:t> </w:t>
      </w:r>
      <w:r>
        <w:rPr>
          <w:color w:val="231F20"/>
          <w:spacing w:val="-6"/>
        </w:rPr>
        <w:t>5</w:t>
      </w:r>
      <w:r>
        <w:rPr>
          <w:color w:val="231F20"/>
        </w:rPr>
        <w:t> </w:t>
      </w:r>
      <w:r>
        <w:rPr>
          <w:color w:val="231F20"/>
          <w:spacing w:val="-6"/>
        </w:rPr>
        <w:t>–</w:t>
      </w:r>
      <w:r>
        <w:rPr>
          <w:color w:val="231F20"/>
        </w:rPr>
        <w:t> </w:t>
      </w:r>
      <w:r>
        <w:rPr>
          <w:color w:val="231F20"/>
          <w:spacing w:val="-6"/>
        </w:rPr>
        <w:t>EGYNDA90</w:t>
      </w:r>
      <w:r>
        <w:rPr>
          <w:color w:val="231F20"/>
        </w:rPr>
        <w:t> </w:t>
      </w:r>
      <w:r>
        <w:rPr>
          <w:color w:val="231F20"/>
          <w:spacing w:val="-6"/>
        </w:rPr>
        <w:t>isolate</w:t>
      </w:r>
      <w:r>
        <w:rPr>
          <w:color w:val="231F20"/>
        </w:rPr>
        <w:t> </w:t>
      </w:r>
      <w:r>
        <w:rPr>
          <w:color w:val="231F20"/>
          <w:spacing w:val="-6"/>
        </w:rPr>
        <w:t>under</w:t>
      </w:r>
      <w:r>
        <w:rPr>
          <w:color w:val="231F20"/>
        </w:rPr>
        <w:t> </w:t>
      </w:r>
      <w:r>
        <w:rPr>
          <w:color w:val="231F20"/>
          <w:spacing w:val="-6"/>
        </w:rPr>
        <w:t>light</w:t>
      </w:r>
      <w:r>
        <w:rPr>
          <w:color w:val="231F20"/>
        </w:rPr>
        <w:t> </w:t>
      </w:r>
      <w:r>
        <w:rPr>
          <w:color w:val="231F20"/>
          <w:spacing w:val="-6"/>
        </w:rPr>
        <w:t>microscope.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(A)</w:t>
      </w:r>
      <w:r>
        <w:rPr>
          <w:color w:val="231F20"/>
        </w:rPr>
        <w:t> </w:t>
      </w:r>
      <w:r>
        <w:rPr>
          <w:color w:val="231F20"/>
          <w:spacing w:val="-6"/>
        </w:rPr>
        <w:t>Black</w:t>
      </w:r>
      <w:r>
        <w:rPr>
          <w:color w:val="231F20"/>
        </w:rPr>
        <w:t> bold arrow is pointing to a relatively big cell while thin </w:t>
      </w:r>
      <w:r>
        <w:rPr>
          <w:color w:val="231F20"/>
          <w:spacing w:val="-2"/>
        </w:rPr>
        <w:t>arrow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pointing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long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cells.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(B)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Zigzag-shaped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branched</w:t>
      </w:r>
      <w:r>
        <w:rPr>
          <w:color w:val="231F20"/>
        </w:rPr>
        <w:t> hyphae growing on the figure after few days; filament is straightened once it gets septated.</w:t>
      </w:r>
    </w:p>
    <w:p>
      <w:pPr>
        <w:pStyle w:val="BodyText"/>
        <w:spacing w:line="302" w:lineRule="auto" w:before="101"/>
        <w:ind w:left="237" w:right="112"/>
        <w:jc w:val="both"/>
      </w:pPr>
      <w:r>
        <w:rPr/>
        <w:br w:type="column"/>
      </w:r>
      <w:r>
        <w:rPr>
          <w:color w:val="231F20"/>
          <w:w w:val="110"/>
        </w:rPr>
        <w:t>phase was more frequently observed and could be </w:t>
      </w:r>
      <w:r>
        <w:rPr>
          <w:color w:val="231F20"/>
          <w:w w:val="110"/>
        </w:rPr>
        <w:t>described </w:t>
      </w:r>
      <w:r>
        <w:rPr>
          <w:color w:val="231F20"/>
          <w:spacing w:val="-4"/>
          <w:w w:val="110"/>
        </w:rPr>
        <w:t>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dominant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phase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low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temperatures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(15–20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°C),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however,</w:t>
      </w:r>
      <w:r>
        <w:rPr>
          <w:color w:val="231F20"/>
          <w:w w:val="110"/>
        </w:rPr>
        <w:t> hyphal phase was the dominant phase at high temperatures (25–30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°C).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four-day-old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colony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picked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exam- </w:t>
      </w:r>
      <w:r>
        <w:rPr>
          <w:color w:val="231F20"/>
          <w:spacing w:val="-2"/>
          <w:w w:val="110"/>
        </w:rPr>
        <w:t>ined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light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microscope,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showed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growth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phases </w:t>
      </w:r>
      <w:r>
        <w:rPr>
          <w:color w:val="231F20"/>
          <w:w w:val="110"/>
        </w:rPr>
        <w:t>except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sclerotial</w:t>
      </w:r>
      <w:r>
        <w:rPr>
          <w:color w:val="231F20"/>
          <w:w w:val="110"/>
        </w:rPr>
        <w:t> bodies.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hand, the</w:t>
      </w:r>
      <w:r>
        <w:rPr>
          <w:color w:val="231F20"/>
          <w:w w:val="110"/>
        </w:rPr>
        <w:t> isolates examined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liquid</w:t>
      </w:r>
      <w:r>
        <w:rPr>
          <w:color w:val="231F20"/>
          <w:w w:val="110"/>
        </w:rPr>
        <w:t> media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much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homog- enous cells with almost the same shape and size.</w:t>
      </w:r>
    </w:p>
    <w:p>
      <w:pPr>
        <w:pStyle w:val="BodyText"/>
        <w:spacing w:line="302" w:lineRule="auto" w:before="3"/>
        <w:ind w:left="237" w:right="114" w:firstLine="239"/>
        <w:jc w:val="both"/>
      </w:pPr>
      <w:r>
        <w:rPr>
          <w:color w:val="231F20"/>
          <w:w w:val="110"/>
        </w:rPr>
        <w:t>Morphological differences were observed and recorded </w:t>
      </w:r>
      <w:r>
        <w:rPr>
          <w:color w:val="231F20"/>
          <w:w w:val="110"/>
        </w:rPr>
        <w:t>by </w:t>
      </w:r>
      <w:r>
        <w:rPr>
          <w:color w:val="231F20"/>
          <w:spacing w:val="-2"/>
          <w:w w:val="110"/>
        </w:rPr>
        <w:t>careful comparison between the three isolates cultivated under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same</w:t>
      </w:r>
      <w:r>
        <w:rPr>
          <w:color w:val="231F20"/>
          <w:w w:val="110"/>
        </w:rPr>
        <w:t> laboratory</w:t>
      </w:r>
      <w:r>
        <w:rPr>
          <w:color w:val="231F20"/>
          <w:w w:val="110"/>
        </w:rPr>
        <w:t> conditions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avoid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gradual</w:t>
      </w:r>
      <w:r>
        <w:rPr>
          <w:color w:val="231F20"/>
          <w:w w:val="110"/>
        </w:rPr>
        <w:t> change and loss in the unnecessary morphological characteristics of the tested lab organisms over the research study period.</w:t>
      </w:r>
    </w:p>
    <w:p>
      <w:pPr>
        <w:pStyle w:val="BodyText"/>
        <w:spacing w:line="302" w:lineRule="auto" w:before="3"/>
        <w:ind w:left="237" w:right="111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general</w:t>
      </w:r>
      <w:r>
        <w:rPr>
          <w:color w:val="231F20"/>
          <w:w w:val="110"/>
        </w:rPr>
        <w:t> environmental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controlled</w:t>
      </w:r>
      <w:r>
        <w:rPr>
          <w:color w:val="231F20"/>
          <w:w w:val="110"/>
        </w:rPr>
        <w:t> conditions</w:t>
      </w:r>
      <w:r>
        <w:rPr>
          <w:color w:val="231F20"/>
          <w:w w:val="110"/>
        </w:rPr>
        <w:t> sur- rounding black yeasts are majorly responsible for </w:t>
      </w:r>
      <w:r>
        <w:rPr>
          <w:color w:val="231F20"/>
          <w:w w:val="110"/>
        </w:rPr>
        <w:t>sculpturing their</w:t>
      </w:r>
      <w:r>
        <w:rPr>
          <w:color w:val="231F20"/>
          <w:w w:val="110"/>
        </w:rPr>
        <w:t> morphological</w:t>
      </w:r>
      <w:r>
        <w:rPr>
          <w:color w:val="231F20"/>
          <w:w w:val="110"/>
        </w:rPr>
        <w:t> identity</w:t>
      </w:r>
      <w:r>
        <w:rPr>
          <w:color w:val="231F20"/>
          <w:w w:val="110"/>
        </w:rPr>
        <w:t> so</w:t>
      </w:r>
      <w:r>
        <w:rPr>
          <w:color w:val="231F20"/>
          <w:w w:val="110"/>
        </w:rPr>
        <w:t> culturing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organisms</w:t>
      </w:r>
      <w:r>
        <w:rPr>
          <w:color w:val="231F20"/>
          <w:w w:val="110"/>
        </w:rPr>
        <w:t> re- peatedly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controlled</w:t>
      </w:r>
      <w:r>
        <w:rPr>
          <w:color w:val="231F20"/>
          <w:w w:val="110"/>
        </w:rPr>
        <w:t> conditions</w:t>
      </w:r>
      <w:r>
        <w:rPr>
          <w:color w:val="231F20"/>
          <w:w w:val="110"/>
        </w:rPr>
        <w:t> probably</w:t>
      </w:r>
      <w:r>
        <w:rPr>
          <w:color w:val="231F20"/>
          <w:w w:val="110"/>
        </w:rPr>
        <w:t> leads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different phenotype.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example,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EGYNDA16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rarely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 produce</w:t>
      </w:r>
      <w:r>
        <w:rPr>
          <w:color w:val="231F20"/>
          <w:w w:val="110"/>
        </w:rPr>
        <w:t> filaments</w:t>
      </w:r>
      <w:r>
        <w:rPr>
          <w:color w:val="231F20"/>
          <w:w w:val="110"/>
        </w:rPr>
        <w:t> until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cultured</w:t>
      </w:r>
      <w:r>
        <w:rPr>
          <w:color w:val="231F20"/>
          <w:w w:val="110"/>
        </w:rPr>
        <w:t> repeatedly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solid media at which wide spaces between spots were considered indicating that the laboratory conditions and the cultivation </w:t>
      </w:r>
      <w:r>
        <w:rPr>
          <w:color w:val="231F20"/>
          <w:spacing w:val="-2"/>
          <w:w w:val="110"/>
        </w:rPr>
        <w:t>method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forced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cultured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organism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produce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hyphae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which </w:t>
      </w:r>
      <w:r>
        <w:rPr>
          <w:color w:val="231F20"/>
          <w:w w:val="110"/>
        </w:rPr>
        <w:t>might be necessary for the organism to obtain nutrients.</w:t>
      </w:r>
    </w:p>
    <w:p>
      <w:pPr>
        <w:pStyle w:val="BodyText"/>
        <w:spacing w:line="302" w:lineRule="auto" w:before="4"/>
        <w:ind w:left="237" w:right="111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yeast-like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pattern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wide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variety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budding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styles: </w:t>
      </w:r>
      <w:r>
        <w:rPr>
          <w:color w:val="231F20"/>
          <w:spacing w:val="-2"/>
          <w:w w:val="110"/>
        </w:rPr>
        <w:t>polar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sided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polar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budding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3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3C1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spacing w:val="-2"/>
            <w:w w:val="110"/>
          </w:rPr>
          <w:t>and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spacing w:val="-2"/>
            <w:w w:val="110"/>
          </w:rPr>
          <w:t>C2</w:t>
        </w:r>
      </w:hyperlink>
      <w:r>
        <w:rPr>
          <w:color w:val="231F20"/>
          <w:spacing w:val="-2"/>
          <w:w w:val="110"/>
        </w:rPr>
        <w:t>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trig- </w:t>
      </w:r>
      <w:r>
        <w:rPr>
          <w:color w:val="231F20"/>
          <w:w w:val="110"/>
        </w:rPr>
        <w:t>gered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growing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solid</w:t>
      </w:r>
      <w:r>
        <w:rPr>
          <w:color w:val="231F20"/>
          <w:w w:val="110"/>
        </w:rPr>
        <w:t> media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when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 surface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colony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budding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vertically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downward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hori- zontally</w:t>
      </w:r>
      <w:r>
        <w:rPr>
          <w:color w:val="231F20"/>
          <w:w w:val="110"/>
        </w:rPr>
        <w:t> outward.</w:t>
      </w:r>
      <w:r>
        <w:rPr>
          <w:color w:val="231F20"/>
          <w:w w:val="110"/>
        </w:rPr>
        <w:t> Bipolar</w:t>
      </w:r>
      <w:r>
        <w:rPr>
          <w:color w:val="231F20"/>
          <w:w w:val="110"/>
        </w:rPr>
        <w:t> budding</w:t>
      </w:r>
      <w:r>
        <w:rPr>
          <w:color w:val="231F20"/>
          <w:w w:val="110"/>
        </w:rPr>
        <w:t> 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3C3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maybe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 nuclear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division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occurrence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mother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nuclei ordered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half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budding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pole</w:t>
      </w:r>
      <w:r>
        <w:rPr>
          <w:color w:val="231F20"/>
          <w:w w:val="110"/>
        </w:rPr>
        <w:t> before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sepa- rating</w:t>
      </w:r>
      <w:r>
        <w:rPr>
          <w:color w:val="231F20"/>
          <w:w w:val="110"/>
        </w:rPr>
        <w:t> septum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formed.</w:t>
      </w:r>
      <w:r>
        <w:rPr>
          <w:color w:val="231F20"/>
          <w:w w:val="110"/>
        </w:rPr>
        <w:t> Sympodial</w:t>
      </w:r>
      <w:r>
        <w:rPr>
          <w:color w:val="231F20"/>
          <w:w w:val="110"/>
        </w:rPr>
        <w:t> budding</w:t>
      </w:r>
      <w:r>
        <w:rPr>
          <w:color w:val="231F20"/>
          <w:w w:val="110"/>
        </w:rPr>
        <w:t> 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3C4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was </w:t>
      </w:r>
      <w:r>
        <w:rPr>
          <w:color w:val="231F20"/>
          <w:spacing w:val="-2"/>
          <w:w w:val="110"/>
        </w:rPr>
        <w:t>triggered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old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cultures.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Hyphal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branches’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irregularity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been </w:t>
      </w:r>
      <w:r>
        <w:rPr>
          <w:color w:val="231F20"/>
          <w:w w:val="110"/>
        </w:rPr>
        <w:t>mentioned as a cause to prolonged culturing of the organism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liquid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culture </w:t>
      </w:r>
      <w:hyperlink w:history="true" w:anchor="_bookmark25">
        <w:r>
          <w:rPr>
            <w:color w:val="00699D"/>
            <w:spacing w:val="-2"/>
            <w:w w:val="110"/>
          </w:rPr>
          <w:t>[22]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characteristic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shape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zigzag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hyphae </w:t>
      </w:r>
      <w:r>
        <w:rPr>
          <w:color w:val="231F20"/>
          <w:w w:val="110"/>
        </w:rPr>
        <w:t>has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noticed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Ashbya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gossypii</w:t>
      </w:r>
      <w:r>
        <w:rPr>
          <w:i/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dimorphic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patho- </w:t>
      </w:r>
      <w:r>
        <w:rPr>
          <w:color w:val="231F20"/>
        </w:rPr>
        <w:t>genic fungus </w:t>
      </w:r>
      <w:r>
        <w:rPr>
          <w:i/>
          <w:color w:val="231F20"/>
        </w:rPr>
        <w:t>Histoplasma capsulatum </w:t>
      </w:r>
      <w:r>
        <w:rPr>
          <w:color w:val="231F20"/>
        </w:rPr>
        <w:t>as the studies proved that</w:t>
      </w:r>
      <w:r>
        <w:rPr>
          <w:color w:val="231F20"/>
          <w:w w:val="110"/>
        </w:rPr>
        <w:t> the hyphae shape might be affected with calcium </w:t>
      </w:r>
      <w:r>
        <w:rPr>
          <w:color w:val="231F20"/>
          <w:w w:val="110"/>
        </w:rPr>
        <w:t>availability in</w:t>
      </w:r>
      <w:r>
        <w:rPr>
          <w:color w:val="231F20"/>
          <w:w w:val="110"/>
        </w:rPr>
        <w:t> surrounding</w:t>
      </w:r>
      <w:r>
        <w:rPr>
          <w:color w:val="231F20"/>
          <w:w w:val="110"/>
        </w:rPr>
        <w:t> media</w:t>
      </w:r>
      <w:r>
        <w:rPr>
          <w:color w:val="231F20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[23]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w w:val="110"/>
        </w:rPr>
        <w:t> calcium</w:t>
      </w:r>
      <w:r>
        <w:rPr>
          <w:color w:val="231F20"/>
          <w:w w:val="110"/>
        </w:rPr>
        <w:t> binding</w:t>
      </w:r>
      <w:r>
        <w:rPr>
          <w:color w:val="231F20"/>
          <w:w w:val="110"/>
        </w:rPr>
        <w:t> protein</w:t>
      </w:r>
      <w:r>
        <w:rPr>
          <w:color w:val="231F20"/>
          <w:w w:val="110"/>
        </w:rPr>
        <w:t> gene mutation </w:t>
      </w:r>
      <w:hyperlink w:history="true" w:anchor="_bookmark27">
        <w:r>
          <w:rPr>
            <w:color w:val="00699D"/>
            <w:w w:val="110"/>
          </w:rPr>
          <w:t>[24]</w:t>
        </w:r>
      </w:hyperlink>
      <w:r>
        <w:rPr>
          <w:color w:val="231F20"/>
          <w:w w:val="110"/>
        </w:rPr>
        <w:t>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356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53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2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5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4"/>
          <w:w w:val="150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7"/>
          <w:sz w:val="14"/>
        </w:rPr>
        <w:t> </w:t>
      </w:r>
      <w:r>
        <w:rPr>
          <w:smallCaps w:val="0"/>
          <w:color w:val="231F20"/>
          <w:spacing w:val="16"/>
          <w:sz w:val="14"/>
        </w:rPr>
        <w:t>0–3</w:t>
      </w:r>
      <w:r>
        <w:rPr>
          <w:smallCaps w:val="0"/>
          <w:color w:val="231F20"/>
          <w:spacing w:val="-5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-10"/>
          <w:sz w:val="14"/>
        </w:rPr>
        <w:t>6</w:t>
      </w:r>
      <w:r>
        <w:rPr>
          <w:smallCaps w:val="0"/>
          <w:color w:val="231F20"/>
          <w:spacing w:val="4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6864;mso-wrap-distance-left:0;mso-wrap-distance-right:0" id="docshape22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116" w:right="38" w:firstLine="239"/>
        <w:jc w:val="both"/>
      </w:pPr>
      <w:r>
        <w:rPr>
          <w:color w:val="231F20"/>
          <w:spacing w:val="-2"/>
          <w:w w:val="110"/>
        </w:rPr>
        <w:t>It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could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concluded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new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black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yeast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strains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been </w:t>
      </w:r>
      <w:r>
        <w:rPr>
          <w:color w:val="231F20"/>
          <w:spacing w:val="-4"/>
          <w:w w:val="110"/>
        </w:rPr>
        <w:t>isolated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characterized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in this study.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They all have been iden-</w:t>
      </w:r>
      <w:r>
        <w:rPr>
          <w:color w:val="231F20"/>
          <w:w w:val="110"/>
        </w:rPr>
        <w:t> </w:t>
      </w:r>
      <w:r>
        <w:rPr>
          <w:color w:val="231F20"/>
        </w:rPr>
        <w:t>tified as </w:t>
      </w:r>
      <w:r>
        <w:rPr>
          <w:i/>
          <w:color w:val="231F20"/>
        </w:rPr>
        <w:t>H. werneckii, </w:t>
      </w:r>
      <w:r>
        <w:rPr>
          <w:color w:val="231F20"/>
        </w:rPr>
        <w:t>two of them EGYNDA08 and EGYNDA16</w:t>
      </w:r>
      <w:r>
        <w:rPr>
          <w:color w:val="231F20"/>
          <w:w w:val="110"/>
        </w:rPr>
        <w:t> were ecotypes of each other and EGYNDA90 lay in a separate branch. Up to our knowledge, this is the first report describ- 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occurrence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organism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Egypt.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isolates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 </w:t>
      </w:r>
      <w:r>
        <w:rPr>
          <w:color w:val="231F20"/>
          <w:spacing w:val="-2"/>
          <w:w w:val="110"/>
        </w:rPr>
        <w:t>differences in morphological characteristics as described in the </w:t>
      </w:r>
      <w:r>
        <w:rPr>
          <w:color w:val="231F20"/>
          <w:w w:val="110"/>
        </w:rPr>
        <w:t>results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enzymatic</w:t>
      </w:r>
      <w:r>
        <w:rPr>
          <w:color w:val="231F20"/>
          <w:w w:val="110"/>
        </w:rPr>
        <w:t> assays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qualitative</w:t>
      </w:r>
      <w:r>
        <w:rPr>
          <w:color w:val="231F20"/>
          <w:w w:val="110"/>
        </w:rPr>
        <w:t> differ- ences. Further studies are ongoing to verify the pleomorphic characterization and the adaptation mechanism of these </w:t>
      </w:r>
      <w:r>
        <w:rPr>
          <w:color w:val="231F20"/>
          <w:w w:val="110"/>
        </w:rPr>
        <w:t>iso- lates to the saline habitat they could survive.</w:t>
      </w:r>
    </w:p>
    <w:p>
      <w:pPr>
        <w:pStyle w:val="BodyText"/>
        <w:spacing w:before="1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581939</wp:posOffset>
                </wp:positionH>
                <wp:positionV relativeFrom="paragraph">
                  <wp:posOffset>258559</wp:posOffset>
                </wp:positionV>
                <wp:extent cx="3041650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0.359037pt;width:239.5pt;height:.1pt;mso-position-horizontal-relative:page;mso-position-vertical-relative:paragraph;z-index:-15716352;mso-wrap-distance-left:0;mso-wrap-distance-right:0" id="docshape23" coordorigin="916,407" coordsize="4790,0" path="m916,407l5706,40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bookmarkStart w:name=" Acknowledgments" w:id="35"/>
      <w:bookmarkEnd w:id="35"/>
      <w:r>
        <w:rPr>
          <w:b w:val="0"/>
        </w:rPr>
      </w:r>
      <w:r>
        <w:rPr>
          <w:color w:val="231F20"/>
          <w:spacing w:val="-2"/>
        </w:rPr>
        <w:t>Acknowledgments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40"/>
        <w:jc w:val="both"/>
      </w:pPr>
      <w:r>
        <w:rPr>
          <w:color w:val="231F20"/>
          <w:w w:val="110"/>
        </w:rPr>
        <w:t>Many</w:t>
      </w:r>
      <w:r>
        <w:rPr>
          <w:color w:val="231F20"/>
          <w:w w:val="110"/>
        </w:rPr>
        <w:t> thanks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Prof. Samia Ali</w:t>
      </w:r>
      <w:r>
        <w:rPr>
          <w:color w:val="231F20"/>
          <w:w w:val="110"/>
        </w:rPr>
        <w:t> Haroun, the</w:t>
      </w:r>
      <w:r>
        <w:rPr>
          <w:color w:val="231F20"/>
          <w:w w:val="110"/>
        </w:rPr>
        <w:t> former</w:t>
      </w:r>
      <w:r>
        <w:rPr>
          <w:color w:val="231F20"/>
          <w:w w:val="110"/>
        </w:rPr>
        <w:t> head</w:t>
      </w:r>
      <w:r>
        <w:rPr>
          <w:color w:val="231F20"/>
          <w:w w:val="110"/>
        </w:rPr>
        <w:t> of botany department,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Faculty of Science,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Mansoura </w:t>
      </w:r>
      <w:r>
        <w:rPr>
          <w:color w:val="231F20"/>
          <w:w w:val="110"/>
        </w:rPr>
        <w:t>University, Egypt and many thanks to Prof.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Heshmat Soliman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Aldesuquy 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current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head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department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valuable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help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 encouragement. We</w:t>
      </w:r>
      <w:r>
        <w:rPr>
          <w:color w:val="231F20"/>
          <w:w w:val="110"/>
        </w:rPr>
        <w:t> thank</w:t>
      </w:r>
      <w:r>
        <w:rPr>
          <w:color w:val="231F20"/>
          <w:w w:val="110"/>
        </w:rPr>
        <w:t> Dr. Eladl</w:t>
      </w:r>
      <w:r>
        <w:rPr>
          <w:color w:val="231F20"/>
          <w:w w:val="110"/>
        </w:rPr>
        <w:t> Gala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same</w:t>
      </w:r>
      <w:r>
        <w:rPr>
          <w:color w:val="231F20"/>
          <w:w w:val="110"/>
        </w:rPr>
        <w:t> de- </w:t>
      </w:r>
      <w:bookmarkStart w:name=" References" w:id="36"/>
      <w:bookmarkEnd w:id="36"/>
      <w:r>
        <w:rPr>
          <w:color w:val="231F20"/>
          <w:w w:val="110"/>
        </w:rPr>
        <w:t>partmen</w:t>
      </w:r>
      <w:r>
        <w:rPr>
          <w:color w:val="231F20"/>
          <w:w w:val="110"/>
        </w:rPr>
        <w:t>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continuous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support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valuable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discussions.</w:t>
      </w:r>
    </w:p>
    <w:p>
      <w:pPr>
        <w:pStyle w:val="BodyText"/>
        <w:spacing w:before="169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581939</wp:posOffset>
                </wp:positionH>
                <wp:positionV relativeFrom="paragraph">
                  <wp:posOffset>121805</wp:posOffset>
                </wp:positionV>
                <wp:extent cx="3041650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590945pt;width:239.5pt;height:.1pt;mso-position-horizontal-relative:page;mso-position-vertical-relative:paragraph;z-index:-15715840;mso-wrap-distance-left:0;mso-wrap-distance-right:0" id="docshape24" coordorigin="916,192" coordsize="4790,0" path="m916,192l570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91" w:hanging="252"/>
        <w:jc w:val="left"/>
        <w:rPr>
          <w:sz w:val="15"/>
        </w:rPr>
      </w:pPr>
      <w:bookmarkStart w:name="_bookmark5" w:id="37"/>
      <w:bookmarkEnd w:id="37"/>
      <w:r>
        <w:rPr/>
      </w:r>
      <w:hyperlink r:id="rId21">
        <w:r>
          <w:rPr>
            <w:color w:val="00689C"/>
            <w:sz w:val="15"/>
          </w:rPr>
          <w:t>De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Hoog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G, Zalar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P, Urzi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C, De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Leo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F, Yurlova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N, Sterflinger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K.</w:t>
        </w:r>
      </w:hyperlink>
      <w:r>
        <w:rPr>
          <w:color w:val="00689C"/>
          <w:spacing w:val="40"/>
          <w:w w:val="110"/>
          <w:sz w:val="15"/>
        </w:rPr>
        <w:t> </w:t>
      </w:r>
      <w:hyperlink r:id="rId21">
        <w:r>
          <w:rPr>
            <w:color w:val="00689C"/>
            <w:w w:val="110"/>
            <w:sz w:val="15"/>
          </w:rPr>
          <w:t>Relationships of dothideaceous black yeasts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21">
        <w:r>
          <w:rPr>
            <w:color w:val="00689C"/>
            <w:w w:val="110"/>
            <w:sz w:val="15"/>
          </w:rPr>
          <w:t>meristematic fungi based on 5.8 S and ITS2 rDNA sequence</w:t>
        </w:r>
      </w:hyperlink>
      <w:r>
        <w:rPr>
          <w:color w:val="00689C"/>
          <w:w w:val="113"/>
          <w:sz w:val="15"/>
        </w:rPr>
        <w:t> </w:t>
      </w:r>
      <w:bookmarkStart w:name="_bookmark6" w:id="38"/>
      <w:bookmarkEnd w:id="38"/>
      <w:r>
        <w:rPr>
          <w:color w:val="00689C"/>
          <w:w w:val="113"/>
          <w:sz w:val="15"/>
        </w:rPr>
      </w:r>
      <w:hyperlink r:id="rId21">
        <w:r>
          <w:rPr>
            <w:color w:val="00689C"/>
            <w:w w:val="110"/>
            <w:sz w:val="15"/>
          </w:rPr>
          <w:t>comparison. Stud Mycol 1999;31–7.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0" w:after="0"/>
        <w:ind w:left="451" w:right="130" w:hanging="252"/>
        <w:jc w:val="left"/>
        <w:rPr>
          <w:sz w:val="15"/>
        </w:rPr>
      </w:pPr>
      <w:hyperlink r:id="rId22">
        <w:r>
          <w:rPr>
            <w:color w:val="00689C"/>
            <w:w w:val="105"/>
            <w:sz w:val="15"/>
          </w:rPr>
          <w:t>Sterflinger K, De Hoog G, Haase G. Phylogeny and ecology 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7" w:id="39"/>
      <w:bookmarkEnd w:id="39"/>
      <w:r>
        <w:rPr>
          <w:color w:val="00689C"/>
          <w:w w:val="111"/>
          <w:sz w:val="15"/>
        </w:rPr>
      </w:r>
      <w:hyperlink r:id="rId22">
        <w:r>
          <w:rPr>
            <w:color w:val="00689C"/>
            <w:w w:val="105"/>
            <w:sz w:val="15"/>
          </w:rPr>
          <w:t>meristematic ascomycetes. Stud Mycol 1999;5–22.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0" w:after="0"/>
        <w:ind w:left="451" w:right="351" w:hanging="252"/>
        <w:jc w:val="left"/>
        <w:rPr>
          <w:sz w:val="15"/>
        </w:rPr>
      </w:pPr>
      <w:hyperlink r:id="rId23">
        <w:r>
          <w:rPr>
            <w:color w:val="00689C"/>
            <w:w w:val="110"/>
            <w:sz w:val="15"/>
          </w:rPr>
          <w:t>Ajello L. The black yeasts as disease agents: historical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8" w:id="40"/>
      <w:bookmarkEnd w:id="40"/>
      <w:r>
        <w:rPr>
          <w:color w:val="00689C"/>
          <w:w w:val="111"/>
          <w:sz w:val="15"/>
        </w:rPr>
      </w:r>
      <w:hyperlink r:id="rId23">
        <w:r>
          <w:rPr>
            <w:color w:val="00689C"/>
            <w:sz w:val="15"/>
          </w:rPr>
          <w:t>perspective.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Pan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Am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Health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Organ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Pub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1978;356:9–19.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176" w:hanging="252"/>
        <w:jc w:val="both"/>
        <w:rPr>
          <w:sz w:val="15"/>
        </w:rPr>
      </w:pPr>
      <w:hyperlink r:id="rId24">
        <w:r>
          <w:rPr>
            <w:color w:val="00689C"/>
            <w:w w:val="110"/>
            <w:sz w:val="15"/>
          </w:rPr>
          <w:t>Sterflinger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Black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yeasts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meristematic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fungi: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ecology,</w:t>
        </w:r>
      </w:hyperlink>
      <w:r>
        <w:rPr>
          <w:color w:val="00689C"/>
          <w:spacing w:val="40"/>
          <w:w w:val="110"/>
          <w:sz w:val="15"/>
        </w:rPr>
        <w:t> </w:t>
      </w:r>
      <w:hyperlink r:id="rId24">
        <w:r>
          <w:rPr>
            <w:color w:val="00689C"/>
            <w:w w:val="110"/>
            <w:sz w:val="15"/>
          </w:rPr>
          <w:t>diversity and identification Biodiversity and ecophysiology</w:t>
        </w:r>
      </w:hyperlink>
      <w:r>
        <w:rPr>
          <w:color w:val="00689C"/>
          <w:w w:val="112"/>
          <w:sz w:val="15"/>
        </w:rPr>
        <w:t> </w:t>
      </w:r>
      <w:bookmarkStart w:name="_bookmark9" w:id="41"/>
      <w:bookmarkEnd w:id="41"/>
      <w:r>
        <w:rPr>
          <w:color w:val="00689C"/>
          <w:w w:val="112"/>
          <w:sz w:val="15"/>
        </w:rPr>
      </w:r>
      <w:hyperlink r:id="rId24">
        <w:r>
          <w:rPr>
            <w:color w:val="00689C"/>
            <w:w w:val="110"/>
            <w:sz w:val="15"/>
          </w:rPr>
          <w:t>of yeasts.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Springer; 2006.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 501–14.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0" w:after="0"/>
        <w:ind w:left="451" w:right="64" w:hanging="252"/>
        <w:jc w:val="left"/>
        <w:rPr>
          <w:sz w:val="15"/>
        </w:rPr>
      </w:pPr>
      <w:hyperlink r:id="rId25">
        <w:r>
          <w:rPr>
            <w:color w:val="00689C"/>
            <w:w w:val="110"/>
            <w:sz w:val="15"/>
          </w:rPr>
          <w:t>de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Hoog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Evolution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black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yeasts: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possible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adaptation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</w:hyperlink>
      <w:r>
        <w:rPr>
          <w:color w:val="00689C"/>
          <w:spacing w:val="40"/>
          <w:w w:val="110"/>
          <w:sz w:val="15"/>
        </w:rPr>
        <w:t> </w:t>
      </w:r>
      <w:hyperlink r:id="rId25"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human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host.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Antonie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Leeuwenhoek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1993;63(2):105–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0" w:id="42"/>
      <w:bookmarkEnd w:id="42"/>
      <w:r>
        <w:rPr>
          <w:color w:val="00689C"/>
          <w:w w:val="97"/>
          <w:sz w:val="15"/>
        </w:rPr>
      </w:r>
      <w:hyperlink r:id="rId25">
        <w:r>
          <w:rPr>
            <w:color w:val="00689C"/>
            <w:spacing w:val="-6"/>
            <w:w w:val="110"/>
            <w:sz w:val="15"/>
          </w:rPr>
          <w:t>9.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472" w:hanging="252"/>
        <w:jc w:val="left"/>
        <w:rPr>
          <w:sz w:val="15"/>
        </w:rPr>
      </w:pPr>
      <w:hyperlink r:id="rId26">
        <w:r>
          <w:rPr>
            <w:color w:val="00689C"/>
            <w:w w:val="110"/>
            <w:sz w:val="15"/>
          </w:rPr>
          <w:t>Vaupotic T, Gunde-Cimerman N, Plemenitas A. Novel</w:t>
        </w:r>
      </w:hyperlink>
      <w:r>
        <w:rPr>
          <w:color w:val="00689C"/>
          <w:spacing w:val="40"/>
          <w:w w:val="110"/>
          <w:sz w:val="15"/>
        </w:rPr>
        <w:t> </w:t>
      </w:r>
      <w:hyperlink r:id="rId26">
        <w:r>
          <w:rPr>
            <w:color w:val="00689C"/>
            <w:w w:val="110"/>
            <w:sz w:val="15"/>
          </w:rPr>
          <w:t>3’-phosphoadenosine-5’-phosphatases from </w:t>
        </w:r>
        <w:r>
          <w:rPr>
            <w:color w:val="00689C"/>
            <w:w w:val="110"/>
            <w:sz w:val="15"/>
          </w:rPr>
          <w:t>extremely</w:t>
        </w:r>
      </w:hyperlink>
    </w:p>
    <w:p>
      <w:pPr>
        <w:spacing w:line="280" w:lineRule="auto" w:before="0"/>
        <w:ind w:left="451" w:right="0" w:hanging="1"/>
        <w:jc w:val="left"/>
        <w:rPr>
          <w:sz w:val="15"/>
        </w:rPr>
      </w:pPr>
      <w:hyperlink r:id="rId26">
        <w:r>
          <w:rPr>
            <w:color w:val="00689C"/>
            <w:spacing w:val="-2"/>
            <w:w w:val="110"/>
            <w:sz w:val="15"/>
          </w:rPr>
          <w:t>halotolerant </w:t>
        </w:r>
        <w:r>
          <w:rPr>
            <w:i/>
            <w:color w:val="00689C"/>
            <w:spacing w:val="-2"/>
            <w:w w:val="110"/>
            <w:sz w:val="15"/>
          </w:rPr>
          <w:t>Hortaea werneckii </w:t>
        </w:r>
        <w:r>
          <w:rPr>
            <w:color w:val="00689C"/>
            <w:spacing w:val="-2"/>
            <w:w w:val="110"/>
            <w:sz w:val="15"/>
          </w:rPr>
          <w:t>reveal insight into molecular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26">
        <w:r>
          <w:rPr>
            <w:color w:val="00689C"/>
            <w:w w:val="110"/>
            <w:sz w:val="15"/>
          </w:rPr>
          <w:t>determinants of salt tolerance of black yeasts.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Fungal </w:t>
        </w:r>
        <w:r>
          <w:rPr>
            <w:color w:val="00689C"/>
            <w:w w:val="110"/>
            <w:sz w:val="15"/>
          </w:rPr>
          <w:t>Genet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1" w:id="43"/>
      <w:bookmarkEnd w:id="43"/>
      <w:r>
        <w:rPr>
          <w:color w:val="00689C"/>
          <w:w w:val="109"/>
          <w:sz w:val="15"/>
        </w:rPr>
      </w:r>
      <w:hyperlink r:id="rId26">
        <w:r>
          <w:rPr>
            <w:color w:val="00689C"/>
            <w:w w:val="110"/>
            <w:sz w:val="15"/>
          </w:rPr>
          <w:t>Biol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2007;44(11):1109–22.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0" w:after="0"/>
        <w:ind w:left="451" w:right="95" w:hanging="252"/>
        <w:jc w:val="left"/>
        <w:rPr>
          <w:sz w:val="15"/>
        </w:rPr>
      </w:pPr>
      <w:hyperlink r:id="rId27">
        <w:r>
          <w:rPr>
            <w:color w:val="00689C"/>
            <w:w w:val="105"/>
            <w:sz w:val="15"/>
          </w:rPr>
          <w:t>Revankar SG, Sutton DA. Melanized fungi in human </w:t>
        </w:r>
        <w:r>
          <w:rPr>
            <w:color w:val="00689C"/>
            <w:w w:val="105"/>
            <w:sz w:val="15"/>
          </w:rPr>
          <w:t>disease.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12" w:id="44"/>
      <w:bookmarkEnd w:id="44"/>
      <w:r>
        <w:rPr>
          <w:color w:val="00689C"/>
          <w:w w:val="112"/>
          <w:sz w:val="15"/>
        </w:rPr>
      </w:r>
      <w:hyperlink r:id="rId27">
        <w:r>
          <w:rPr>
            <w:color w:val="00689C"/>
            <w:w w:val="105"/>
            <w:sz w:val="15"/>
          </w:rPr>
          <w:t>Clin Microbiol Rev 2010;23(4):884–928.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306" w:hanging="252"/>
        <w:jc w:val="left"/>
        <w:rPr>
          <w:sz w:val="15"/>
        </w:rPr>
      </w:pPr>
      <w:hyperlink r:id="rId28">
        <w:r>
          <w:rPr>
            <w:color w:val="00689C"/>
            <w:w w:val="105"/>
            <w:sz w:val="15"/>
          </w:rPr>
          <w:t>de Hoog GS, Gerrits van den Ende AH. Nutritional </w:t>
        </w:r>
        <w:r>
          <w:rPr>
            <w:color w:val="00689C"/>
            <w:w w:val="105"/>
            <w:sz w:val="15"/>
          </w:rPr>
          <w:t>pattern</w:t>
        </w:r>
      </w:hyperlink>
      <w:r>
        <w:rPr>
          <w:color w:val="00689C"/>
          <w:spacing w:val="40"/>
          <w:w w:val="105"/>
          <w:sz w:val="15"/>
        </w:rPr>
        <w:t> </w:t>
      </w:r>
      <w:hyperlink r:id="rId28">
        <w:r>
          <w:rPr>
            <w:color w:val="00689C"/>
            <w:w w:val="105"/>
            <w:sz w:val="15"/>
          </w:rPr>
          <w:t>and eco-physiology of </w:t>
        </w:r>
        <w:r>
          <w:rPr>
            <w:i/>
            <w:color w:val="00689C"/>
            <w:w w:val="105"/>
            <w:sz w:val="15"/>
          </w:rPr>
          <w:t>Hortaea werneckii</w:t>
        </w:r>
        <w:r>
          <w:rPr>
            <w:color w:val="00689C"/>
            <w:w w:val="105"/>
            <w:sz w:val="15"/>
          </w:rPr>
          <w:t>, agent of human</w:t>
        </w:r>
      </w:hyperlink>
      <w:r>
        <w:rPr>
          <w:color w:val="00689C"/>
          <w:spacing w:val="40"/>
          <w:w w:val="105"/>
          <w:sz w:val="15"/>
        </w:rPr>
        <w:t> </w:t>
      </w:r>
      <w:hyperlink r:id="rId28">
        <w:r>
          <w:rPr>
            <w:color w:val="00689C"/>
            <w:w w:val="105"/>
            <w:sz w:val="15"/>
          </w:rPr>
          <w:t>tinea nigra. Antonie Van Leeuwenhoek 1992;62(4):321–9.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05" w:after="0"/>
        <w:ind w:left="451" w:right="530" w:hanging="252"/>
        <w:jc w:val="left"/>
        <w:rPr>
          <w:sz w:val="15"/>
        </w:rPr>
      </w:pPr>
      <w:r>
        <w:rPr/>
        <w:br w:type="column"/>
      </w:r>
      <w:bookmarkStart w:name="_bookmark13" w:id="45"/>
      <w:bookmarkEnd w:id="45"/>
      <w:r>
        <w:rPr/>
      </w:r>
      <w:hyperlink r:id="rId29">
        <w:r>
          <w:rPr>
            <w:color w:val="00689C"/>
            <w:w w:val="105"/>
            <w:sz w:val="15"/>
          </w:rPr>
          <w:t>Mittag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H.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fine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structure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Hortaea</w:t>
        </w:r>
        <w:r>
          <w:rPr>
            <w:i/>
            <w:color w:val="00689C"/>
            <w:spacing w:val="-3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werneckii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Mycoses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29">
        <w:r>
          <w:rPr>
            <w:color w:val="00689C"/>
            <w:spacing w:val="-2"/>
            <w:w w:val="105"/>
            <w:sz w:val="15"/>
          </w:rPr>
          <w:t>1993;36(11–12):343–50.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83" w:hanging="336"/>
        <w:jc w:val="left"/>
        <w:rPr>
          <w:sz w:val="15"/>
        </w:rPr>
      </w:pPr>
      <w:bookmarkStart w:name="_bookmark14" w:id="46"/>
      <w:bookmarkEnd w:id="46"/>
      <w:r>
        <w:rPr/>
      </w:r>
      <w:hyperlink r:id="rId30">
        <w:r>
          <w:rPr>
            <w:color w:val="00689C"/>
            <w:w w:val="105"/>
            <w:sz w:val="15"/>
          </w:rPr>
          <w:t>Gunde-Cimermana N, Zalarb P, de Hoogc S, Plemenitasd </w:t>
        </w:r>
        <w:r>
          <w:rPr>
            <w:color w:val="00689C"/>
            <w:w w:val="105"/>
            <w:sz w:val="15"/>
          </w:rPr>
          <w:t>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Hypersaline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waters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salterns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–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natural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ecological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niches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for halophilic black yeasts. FEMS Microbiol Ecol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5" w:id="47"/>
      <w:bookmarkEnd w:id="47"/>
      <w:r>
        <w:rPr>
          <w:color w:val="00689C"/>
          <w:w w:val="103"/>
          <w:sz w:val="15"/>
        </w:rPr>
      </w:r>
      <w:hyperlink r:id="rId30">
        <w:r>
          <w:rPr>
            <w:color w:val="00689C"/>
            <w:spacing w:val="-2"/>
            <w:w w:val="105"/>
            <w:sz w:val="15"/>
          </w:rPr>
          <w:t>2000;32(3):235–40.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714" w:hanging="336"/>
        <w:jc w:val="left"/>
        <w:rPr>
          <w:sz w:val="15"/>
        </w:rPr>
      </w:pPr>
      <w:hyperlink r:id="rId31">
        <w:r>
          <w:rPr>
            <w:color w:val="00689C"/>
            <w:w w:val="110"/>
            <w:sz w:val="15"/>
          </w:rPr>
          <w:t>Mullis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KB.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unusual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origin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polymerase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chain</w:t>
        </w:r>
      </w:hyperlink>
      <w:r>
        <w:rPr>
          <w:color w:val="00689C"/>
          <w:w w:val="112"/>
          <w:sz w:val="15"/>
        </w:rPr>
        <w:t> </w:t>
      </w:r>
      <w:bookmarkStart w:name="_bookmark16" w:id="48"/>
      <w:bookmarkEnd w:id="48"/>
      <w:r>
        <w:rPr>
          <w:color w:val="00689C"/>
          <w:w w:val="112"/>
          <w:sz w:val="15"/>
        </w:rPr>
      </w:r>
      <w:hyperlink r:id="rId31">
        <w:r>
          <w:rPr>
            <w:color w:val="00689C"/>
            <w:w w:val="110"/>
            <w:sz w:val="15"/>
          </w:rPr>
          <w:t>reaction.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1990;262(4):56–61.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63" w:hanging="336"/>
        <w:jc w:val="left"/>
        <w:rPr>
          <w:sz w:val="15"/>
        </w:rPr>
      </w:pPr>
      <w:hyperlink r:id="rId32">
        <w:r>
          <w:rPr>
            <w:color w:val="00689C"/>
            <w:w w:val="110"/>
            <w:sz w:val="15"/>
          </w:rPr>
          <w:t>Muzyka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Pantin-Jackwood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Stegniy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Rula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Bolotin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Stegniy A. Wild bird surveillance for avian paramyxoviruses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in the Azov-black sea region of Ukraine (2006 to 2011)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reveals epidemiological connections with Europe 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Africa.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sz w:val="15"/>
          </w:rPr>
          <w:t>Appl Environ Microbiol 2014;80(17):5427–38.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73" w:hanging="336"/>
        <w:jc w:val="left"/>
        <w:rPr>
          <w:sz w:val="15"/>
        </w:rPr>
      </w:pPr>
      <w:bookmarkStart w:name="_bookmark17" w:id="49"/>
      <w:bookmarkEnd w:id="49"/>
      <w:r>
        <w:rPr/>
      </w:r>
      <w:hyperlink r:id="rId33">
        <w:r>
          <w:rPr>
            <w:color w:val="00689C"/>
            <w:w w:val="110"/>
            <w:sz w:val="15"/>
          </w:rPr>
          <w:t>Kejzar A, Gobec S, Plemenitas A, Lenassi M. Melanin is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crucial for growth of the black yeast Hortaea werneckii in </w:t>
        </w:r>
        <w:r>
          <w:rPr>
            <w:color w:val="00689C"/>
            <w:w w:val="110"/>
            <w:sz w:val="15"/>
          </w:rPr>
          <w:t>its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natural hypersaline environment. Fungal Biol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8" w:id="50"/>
      <w:bookmarkEnd w:id="50"/>
      <w:r>
        <w:rPr>
          <w:color w:val="00689C"/>
          <w:w w:val="104"/>
          <w:sz w:val="15"/>
        </w:rPr>
      </w:r>
      <w:hyperlink r:id="rId33">
        <w:r>
          <w:rPr>
            <w:color w:val="00689C"/>
            <w:spacing w:val="-2"/>
            <w:w w:val="110"/>
            <w:sz w:val="15"/>
          </w:rPr>
          <w:t>2013;117(5):368–79.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863" w:hanging="336"/>
        <w:jc w:val="left"/>
        <w:rPr>
          <w:sz w:val="15"/>
        </w:rPr>
      </w:pPr>
      <w:hyperlink r:id="rId34">
        <w:r>
          <w:rPr>
            <w:color w:val="00689C"/>
            <w:w w:val="110"/>
            <w:sz w:val="15"/>
          </w:rPr>
          <w:t>Taylor WI,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Achanzar D.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Catalase test as an aid to 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w w:val="110"/>
            <w:sz w:val="15"/>
          </w:rPr>
          <w:t>identification of Enterobacteriaceae.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 Microbiol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9" w:id="51"/>
      <w:bookmarkEnd w:id="51"/>
      <w:r>
        <w:rPr>
          <w:color w:val="00689C"/>
          <w:w w:val="108"/>
          <w:sz w:val="15"/>
        </w:rPr>
      </w:r>
      <w:hyperlink r:id="rId34">
        <w:r>
          <w:rPr>
            <w:color w:val="00689C"/>
            <w:spacing w:val="-2"/>
            <w:w w:val="110"/>
            <w:sz w:val="15"/>
          </w:rPr>
          <w:t>1972;24(1):58–61.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89" w:hanging="336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Rustigian R, Stuart CA. Decomposition of urea by Proteus.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0" w:id="52"/>
      <w:bookmarkEnd w:id="52"/>
      <w:r>
        <w:rPr>
          <w:color w:val="00689C"/>
          <w:w w:val="111"/>
          <w:sz w:val="15"/>
        </w:rPr>
      </w:r>
      <w:hyperlink r:id="rId35">
        <w:r>
          <w:rPr>
            <w:color w:val="00689C"/>
            <w:w w:val="105"/>
            <w:sz w:val="15"/>
          </w:rPr>
          <w:t>Proc Soc Exp Biol Med 1941;47(1):108–12.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65" w:hanging="336"/>
        <w:jc w:val="left"/>
        <w:rPr>
          <w:sz w:val="15"/>
        </w:rPr>
      </w:pPr>
      <w:hyperlink r:id="rId36">
        <w:r>
          <w:rPr>
            <w:color w:val="00689C"/>
            <w:w w:val="110"/>
            <w:sz w:val="15"/>
          </w:rPr>
          <w:t>Sierra G. A simple method for the detection of lipolytic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activity of micro-organisms and some observations on 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influence of the contact between cells and fatty </w:t>
        </w:r>
        <w:r>
          <w:rPr>
            <w:color w:val="00689C"/>
            <w:w w:val="110"/>
            <w:sz w:val="15"/>
          </w:rPr>
          <w:t>substrates.</w:t>
        </w:r>
      </w:hyperlink>
      <w:r>
        <w:rPr>
          <w:color w:val="00689C"/>
          <w:w w:val="112"/>
          <w:sz w:val="15"/>
        </w:rPr>
        <w:t> </w:t>
      </w:r>
      <w:bookmarkStart w:name="_bookmark21" w:id="53"/>
      <w:bookmarkEnd w:id="53"/>
      <w:r>
        <w:rPr>
          <w:color w:val="00689C"/>
          <w:w w:val="112"/>
          <w:sz w:val="15"/>
        </w:rPr>
      </w:r>
      <w:hyperlink r:id="rId36">
        <w:r>
          <w:rPr>
            <w:color w:val="00689C"/>
            <w:w w:val="110"/>
            <w:sz w:val="15"/>
          </w:rPr>
          <w:t>Antonie Van Leeuwenhoek 1957;23(1):15–22.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28" w:hanging="336"/>
        <w:jc w:val="left"/>
        <w:rPr>
          <w:sz w:val="15"/>
        </w:rPr>
      </w:pPr>
      <w:hyperlink r:id="rId37">
        <w:r>
          <w:rPr>
            <w:color w:val="00689C"/>
            <w:w w:val="110"/>
            <w:sz w:val="15"/>
          </w:rPr>
          <w:t>Kazanas N.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Proteolytic activity of microorganisms </w:t>
        </w:r>
        <w:r>
          <w:rPr>
            <w:color w:val="00689C"/>
            <w:w w:val="110"/>
            <w:sz w:val="15"/>
          </w:rPr>
          <w:t>isolated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from freshwater fish. Appl Microbiol 1968;16(1):</w:t>
        </w:r>
      </w:hyperlink>
    </w:p>
    <w:p>
      <w:pPr>
        <w:spacing w:before="1"/>
        <w:ind w:left="451" w:right="0" w:firstLine="0"/>
        <w:jc w:val="left"/>
        <w:rPr>
          <w:sz w:val="15"/>
        </w:rPr>
      </w:pPr>
      <w:bookmarkStart w:name="_bookmark22" w:id="54"/>
      <w:bookmarkEnd w:id="54"/>
      <w:r>
        <w:rPr/>
      </w:r>
      <w:hyperlink r:id="rId37">
        <w:r>
          <w:rPr>
            <w:color w:val="00689C"/>
            <w:spacing w:val="-2"/>
            <w:sz w:val="15"/>
          </w:rPr>
          <w:t>128–32.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302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Vedder EB. Starch agar, a useful culture medium.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Infect Dis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23" w:id="55"/>
      <w:bookmarkEnd w:id="55"/>
      <w:r>
        <w:rPr>
          <w:color w:val="00689C"/>
          <w:w w:val="106"/>
          <w:sz w:val="15"/>
        </w:rPr>
      </w:r>
      <w:hyperlink r:id="rId38">
        <w:r>
          <w:rPr>
            <w:color w:val="00689C"/>
            <w:spacing w:val="-2"/>
            <w:w w:val="105"/>
            <w:sz w:val="15"/>
          </w:rPr>
          <w:t>1915;16(3):385–8.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07" w:hanging="336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Stewart JC, Stewart CS, Heptinstall J. The use of tritiated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cellulose in screening for cellulolytic microorganisms.</w:t>
        </w:r>
      </w:hyperlink>
      <w:r>
        <w:rPr>
          <w:color w:val="00689C"/>
          <w:spacing w:val="8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Biotechnol Lett 1982;4(7):459–64.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75" w:hanging="336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Shahriarinour M, Mohd Noor A, Ariff A, Mohamad R.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Screening,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isolation and selection of cellulolytic fungi </w:t>
        </w:r>
        <w:r>
          <w:rPr>
            <w:color w:val="00689C"/>
            <w:w w:val="110"/>
            <w:sz w:val="15"/>
          </w:rPr>
          <w:t>from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oil palm empty fruit bunch fibre. Biotechnology</w:t>
        </w:r>
      </w:hyperlink>
      <w:r>
        <w:rPr>
          <w:color w:val="00689C"/>
          <w:w w:val="112"/>
          <w:sz w:val="15"/>
        </w:rPr>
        <w:t> </w:t>
      </w:r>
      <w:bookmarkStart w:name="_bookmark24" w:id="56"/>
      <w:bookmarkEnd w:id="56"/>
      <w:r>
        <w:rPr>
          <w:color w:val="00689C"/>
          <w:w w:val="112"/>
          <w:sz w:val="15"/>
        </w:rPr>
      </w:r>
      <w:hyperlink r:id="rId40">
        <w:r>
          <w:rPr>
            <w:color w:val="00689C"/>
            <w:spacing w:val="-2"/>
            <w:w w:val="110"/>
            <w:sz w:val="15"/>
          </w:rPr>
          <w:t>2011;10(1):108–13.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06" w:hanging="336"/>
        <w:jc w:val="left"/>
        <w:rPr>
          <w:sz w:val="15"/>
        </w:rPr>
      </w:pPr>
      <w:hyperlink r:id="rId41">
        <w:r>
          <w:rPr>
            <w:color w:val="00689C"/>
            <w:w w:val="105"/>
            <w:sz w:val="15"/>
          </w:rPr>
          <w:t>Selbmann L, de Hoog GS, Zucconi L, Isola D, Ruisi S, van den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Ende AH. Drought meets acid: three new genera in a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dothidealean clade of extremotolerant fungi. Stud Mycol</w:t>
        </w:r>
      </w:hyperlink>
      <w:r>
        <w:rPr>
          <w:color w:val="00689C"/>
          <w:spacing w:val="80"/>
          <w:w w:val="108"/>
          <w:sz w:val="15"/>
        </w:rPr>
        <w:t> </w:t>
      </w:r>
      <w:bookmarkStart w:name="_bookmark25" w:id="57"/>
      <w:bookmarkEnd w:id="57"/>
      <w:r>
        <w:rPr>
          <w:color w:val="00689C"/>
          <w:w w:val="108"/>
          <w:sz w:val="15"/>
        </w:rPr>
      </w:r>
      <w:hyperlink r:id="rId41">
        <w:r>
          <w:rPr>
            <w:color w:val="00689C"/>
            <w:spacing w:val="-2"/>
            <w:w w:val="105"/>
            <w:sz w:val="15"/>
          </w:rPr>
          <w:t>2008;61:1–20.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80" w:hanging="336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Takeo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Hoog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Karyology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hyphal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characters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taxonomic criteria in ascomycetous black yeasts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related fungi. Antonie Van Leeuwenhoek 1991;60(1):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6" w:id="58"/>
      <w:bookmarkEnd w:id="58"/>
      <w:r>
        <w:rPr>
          <w:color w:val="00689C"/>
          <w:w w:val="101"/>
          <w:sz w:val="15"/>
        </w:rPr>
      </w:r>
      <w:hyperlink r:id="rId42">
        <w:r>
          <w:rPr>
            <w:color w:val="00689C"/>
            <w:spacing w:val="-2"/>
            <w:w w:val="110"/>
            <w:sz w:val="15"/>
          </w:rPr>
          <w:t>35–42.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88" w:hanging="336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Bauer Y, Knechtle P, Wendland J, Helfer H, Philippsen P. A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Ras-like GTPase is involved in hyphal growth guidance 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the filamentous fungus </w:t>
        </w:r>
        <w:r>
          <w:rPr>
            <w:i/>
            <w:color w:val="00689C"/>
            <w:w w:val="105"/>
            <w:sz w:val="15"/>
          </w:rPr>
          <w:t>Ashbya gossypii</w:t>
        </w:r>
        <w:r>
          <w:rPr>
            <w:color w:val="00689C"/>
            <w:w w:val="105"/>
            <w:sz w:val="15"/>
          </w:rPr>
          <w:t>. Mol Biol Cell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7" w:id="59"/>
      <w:bookmarkEnd w:id="59"/>
      <w:r>
        <w:rPr>
          <w:color w:val="00689C"/>
          <w:w w:val="109"/>
          <w:sz w:val="15"/>
        </w:rPr>
      </w:r>
      <w:hyperlink r:id="rId43">
        <w:r>
          <w:rPr>
            <w:color w:val="00689C"/>
            <w:spacing w:val="-2"/>
            <w:w w:val="105"/>
            <w:sz w:val="15"/>
          </w:rPr>
          <w:t>2004;15(10):4622–32.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66" w:hanging="336"/>
        <w:jc w:val="left"/>
        <w:rPr>
          <w:sz w:val="15"/>
        </w:rPr>
      </w:pPr>
      <w:hyperlink r:id="rId44">
        <w:r>
          <w:rPr>
            <w:color w:val="00689C"/>
            <w:w w:val="110"/>
            <w:sz w:val="15"/>
          </w:rPr>
          <w:t>Tian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XB,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Shearer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mold-specific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MS8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gene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is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required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for normal hypha formation in the dimorphic pathogenic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fungus Histoplasma capsulatum. Eukaryot Cell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spacing w:val="-2"/>
            <w:sz w:val="15"/>
          </w:rPr>
          <w:t>2002;1(2):249–56.</w:t>
        </w:r>
      </w:hyperlink>
    </w:p>
    <w:sectPr>
      <w:type w:val="continuous"/>
      <w:pgSz w:w="11910" w:h="15880"/>
      <w:pgMar w:top="580" w:bottom="280" w:left="800" w:right="800"/>
      <w:cols w:num="2" w:equalWidth="0">
        <w:col w:w="4950" w:space="210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WenQuanYi Micro Hei">
    <w:altName w:val="WenQuanYi Micro Hei"/>
    <w:charset w:val="0"/>
    <w:family w:val="swiss"/>
    <w:pitch w:val="variable"/>
  </w:font>
  <w:font w:name="Noto Serif">
    <w:altName w:val="Noto Serif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1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16" w:hanging="65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6" w:hanging="65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6" w:hanging="651"/>
        <w:jc w:val="left"/>
      </w:pPr>
      <w:rPr>
        <w:rFonts w:hint="default"/>
        <w:lang w:val="en-US" w:eastAsia="en-US" w:bidi="ar-SA"/>
      </w:rPr>
    </w:lvl>
    <w:lvl w:ilvl="3">
      <w:start w:val="3"/>
      <w:numFmt w:val="decimal"/>
      <w:lvlText w:val="%1.%2.%3.%4."/>
      <w:lvlJc w:val="left"/>
      <w:pPr>
        <w:ind w:left="116" w:hanging="65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0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3" w:hanging="6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6" w:hanging="6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0" w:hanging="6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3" w:hanging="6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6" w:hanging="6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5"/>
        <w:sz w:val="17"/>
        <w:szCs w:val="17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6" w:hanging="65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4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7" w:hanging="6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" w:hanging="6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" w:hanging="6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7" w:hanging="6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" w:hanging="65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754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7" w:right="180"/>
      <w:outlineLvl w:val="4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638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9.001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ashraf.badawy@yahoo.com" TargetMode="External"/><Relationship Id="rId14" Type="http://schemas.openxmlformats.org/officeDocument/2006/relationships/hyperlink" Target="http://dx.doi.org/10.1016/j.ejbas.2016.09.001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hyperlink" Target="http://refhub.elsevier.com/S2314-808X(16)30055-0/sr0010" TargetMode="External"/><Relationship Id="rId22" Type="http://schemas.openxmlformats.org/officeDocument/2006/relationships/hyperlink" Target="http://refhub.elsevier.com/S2314-808X(16)30055-0/sr0015" TargetMode="External"/><Relationship Id="rId23" Type="http://schemas.openxmlformats.org/officeDocument/2006/relationships/hyperlink" Target="http://refhub.elsevier.com/S2314-808X(16)30055-0/sr0020" TargetMode="External"/><Relationship Id="rId24" Type="http://schemas.openxmlformats.org/officeDocument/2006/relationships/hyperlink" Target="http://refhub.elsevier.com/S2314-808X(16)30055-0/sr0025" TargetMode="External"/><Relationship Id="rId25" Type="http://schemas.openxmlformats.org/officeDocument/2006/relationships/hyperlink" Target="http://refhub.elsevier.com/S2314-808X(16)30055-0/sr0030" TargetMode="External"/><Relationship Id="rId26" Type="http://schemas.openxmlformats.org/officeDocument/2006/relationships/hyperlink" Target="http://refhub.elsevier.com/S2314-808X(16)30055-0/sr0035" TargetMode="External"/><Relationship Id="rId27" Type="http://schemas.openxmlformats.org/officeDocument/2006/relationships/hyperlink" Target="http://refhub.elsevier.com/S2314-808X(16)30055-0/sr0040" TargetMode="External"/><Relationship Id="rId28" Type="http://schemas.openxmlformats.org/officeDocument/2006/relationships/hyperlink" Target="http://refhub.elsevier.com/S2314-808X(16)30055-0/sr0045" TargetMode="External"/><Relationship Id="rId29" Type="http://schemas.openxmlformats.org/officeDocument/2006/relationships/hyperlink" Target="http://refhub.elsevier.com/S2314-808X(16)30055-0/sr0050" TargetMode="External"/><Relationship Id="rId30" Type="http://schemas.openxmlformats.org/officeDocument/2006/relationships/hyperlink" Target="http://refhub.elsevier.com/S2314-808X(16)30055-0/sr0055" TargetMode="External"/><Relationship Id="rId31" Type="http://schemas.openxmlformats.org/officeDocument/2006/relationships/hyperlink" Target="http://refhub.elsevier.com/S2314-808X(16)30055-0/sr0060" TargetMode="External"/><Relationship Id="rId32" Type="http://schemas.openxmlformats.org/officeDocument/2006/relationships/hyperlink" Target="http://refhub.elsevier.com/S2314-808X(16)30055-0/sr0065" TargetMode="External"/><Relationship Id="rId33" Type="http://schemas.openxmlformats.org/officeDocument/2006/relationships/hyperlink" Target="http://refhub.elsevier.com/S2314-808X(16)30055-0/sr0070" TargetMode="External"/><Relationship Id="rId34" Type="http://schemas.openxmlformats.org/officeDocument/2006/relationships/hyperlink" Target="http://refhub.elsevier.com/S2314-808X(16)30055-0/sr0075" TargetMode="External"/><Relationship Id="rId35" Type="http://schemas.openxmlformats.org/officeDocument/2006/relationships/hyperlink" Target="http://refhub.elsevier.com/S2314-808X(16)30055-0/sr0080" TargetMode="External"/><Relationship Id="rId36" Type="http://schemas.openxmlformats.org/officeDocument/2006/relationships/hyperlink" Target="http://refhub.elsevier.com/S2314-808X(16)30055-0/sr0085" TargetMode="External"/><Relationship Id="rId37" Type="http://schemas.openxmlformats.org/officeDocument/2006/relationships/hyperlink" Target="http://refhub.elsevier.com/S2314-808X(16)30055-0/sr0090" TargetMode="External"/><Relationship Id="rId38" Type="http://schemas.openxmlformats.org/officeDocument/2006/relationships/hyperlink" Target="http://refhub.elsevier.com/S2314-808X(16)30055-0/sr0095" TargetMode="External"/><Relationship Id="rId39" Type="http://schemas.openxmlformats.org/officeDocument/2006/relationships/hyperlink" Target="http://refhub.elsevier.com/S2314-808X(16)30055-0/sr0100" TargetMode="External"/><Relationship Id="rId40" Type="http://schemas.openxmlformats.org/officeDocument/2006/relationships/hyperlink" Target="http://refhub.elsevier.com/S2314-808X(16)30055-0/sr0105" TargetMode="External"/><Relationship Id="rId41" Type="http://schemas.openxmlformats.org/officeDocument/2006/relationships/hyperlink" Target="http://refhub.elsevier.com/S2314-808X(16)30055-0/sr0110" TargetMode="External"/><Relationship Id="rId42" Type="http://schemas.openxmlformats.org/officeDocument/2006/relationships/hyperlink" Target="http://refhub.elsevier.com/S2314-808X(16)30055-0/sr0115" TargetMode="External"/><Relationship Id="rId43" Type="http://schemas.openxmlformats.org/officeDocument/2006/relationships/hyperlink" Target="http://refhub.elsevier.com/S2314-808X(16)30055-0/sr0120" TargetMode="External"/><Relationship Id="rId44" Type="http://schemas.openxmlformats.org/officeDocument/2006/relationships/hyperlink" Target="http://refhub.elsevier.com/S2314-808X(16)30055-0/sr0125" TargetMode="External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Ashraf Elsayed</dc:creator>
  <dc:subject>Egyptian Journal of Basic and Applied Sciences, 3 (2016) 350-356. doi:10.1016/j.ejbas.2016.09.001</dc:subject>
  <dc:title>Characterization of new strains of Hortaea werneckii isolated from salt marshes of Egypt</dc:title>
  <dcterms:created xsi:type="dcterms:W3CDTF">2023-12-10T15:53:40Z</dcterms:created>
  <dcterms:modified xsi:type="dcterms:W3CDTF">2023-12-10T15:53:40Z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10.1016/j.ejbas.2016.09.001</vt:lpwstr>
  </property>
  <property fmtid="{D5CDD505-2E9C-101B-9397-08002B2CF9AE}" pid="12" name="robots">
    <vt:lpwstr>noindex</vt:lpwstr>
  </property>
</Properties>
</file>