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21" w:right="16" w:firstLine="0"/>
        <w:jc w:val="center"/>
        <w:rPr>
          <w:rFonts w:ascii="Georgia"/>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33119"/>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33119"/>
                        </a:xfrm>
                        <a:prstGeom prst="rect">
                          <a:avLst/>
                        </a:prstGeom>
                        <a:solidFill>
                          <a:srgbClr val="E6E6E6"/>
                        </a:solidFill>
                      </wps:spPr>
                      <wps:txbx>
                        <w:txbxContent>
                          <w:p>
                            <w:pPr>
                              <w:pStyle w:val="BodyText"/>
                              <w:spacing w:line="174" w:lineRule="exact"/>
                              <w:ind w:left="1320" w:right="132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spacing w:line="237" w:lineRule="auto" w:before="112"/>
                              <w:ind w:left="1320" w:right="1318" w:firstLine="0"/>
                              <w:jc w:val="center"/>
                              <w:rPr>
                                <w:color w:val="000000"/>
                                <w:sz w:val="28"/>
                              </w:rPr>
                            </w:pPr>
                            <w:r>
                              <w:rPr>
                                <w:color w:val="000000"/>
                                <w:w w:val="110"/>
                                <w:sz w:val="28"/>
                              </w:rPr>
                              <w:t>Engineering</w:t>
                            </w:r>
                            <w:r>
                              <w:rPr>
                                <w:color w:val="000000"/>
                                <w:spacing w:val="-17"/>
                                <w:w w:val="110"/>
                                <w:sz w:val="28"/>
                              </w:rPr>
                              <w:t> </w:t>
                            </w:r>
                            <w:r>
                              <w:rPr>
                                <w:color w:val="000000"/>
                                <w:w w:val="110"/>
                                <w:sz w:val="28"/>
                              </w:rPr>
                              <w:t>Science</w:t>
                            </w:r>
                            <w:r>
                              <w:rPr>
                                <w:color w:val="000000"/>
                                <w:spacing w:val="-17"/>
                                <w:w w:val="110"/>
                                <w:sz w:val="28"/>
                              </w:rPr>
                              <w:t> </w:t>
                            </w:r>
                            <w:r>
                              <w:rPr>
                                <w:color w:val="000000"/>
                                <w:w w:val="110"/>
                                <w:sz w:val="28"/>
                              </w:rPr>
                              <w:t>and</w:t>
                            </w:r>
                            <w:r>
                              <w:rPr>
                                <w:color w:val="000000"/>
                                <w:spacing w:val="-17"/>
                                <w:w w:val="110"/>
                                <w:sz w:val="28"/>
                              </w:rPr>
                              <w:t> </w:t>
                            </w:r>
                            <w:r>
                              <w:rPr>
                                <w:color w:val="000000"/>
                                <w:w w:val="110"/>
                                <w:sz w:val="28"/>
                              </w:rPr>
                              <w:t>Technology, an International Journal</w:t>
                            </w:r>
                          </w:p>
                          <w:p>
                            <w:pPr>
                              <w:pStyle w:val="BodyText"/>
                              <w:spacing w:before="188"/>
                              <w:ind w:left="1831"/>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www.elsevier.com/locate/jestch</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6pt;mso-position-horizontal-relative:page;mso-position-vertical-relative:paragraph;z-index:15733248" type="#_x0000_t202" id="docshape2" filled="true" fillcolor="#e6e6e6" stroked="false">
                <v:textbox inset="0,0,0,0">
                  <w:txbxContent>
                    <w:p>
                      <w:pPr>
                        <w:pStyle w:val="BodyText"/>
                        <w:spacing w:line="174" w:lineRule="exact"/>
                        <w:ind w:left="1320" w:right="132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spacing w:line="237" w:lineRule="auto" w:before="112"/>
                        <w:ind w:left="1320" w:right="1318" w:firstLine="0"/>
                        <w:jc w:val="center"/>
                        <w:rPr>
                          <w:color w:val="000000"/>
                          <w:sz w:val="28"/>
                        </w:rPr>
                      </w:pPr>
                      <w:r>
                        <w:rPr>
                          <w:color w:val="000000"/>
                          <w:w w:val="110"/>
                          <w:sz w:val="28"/>
                        </w:rPr>
                        <w:t>Engineering</w:t>
                      </w:r>
                      <w:r>
                        <w:rPr>
                          <w:color w:val="000000"/>
                          <w:spacing w:val="-17"/>
                          <w:w w:val="110"/>
                          <w:sz w:val="28"/>
                        </w:rPr>
                        <w:t> </w:t>
                      </w:r>
                      <w:r>
                        <w:rPr>
                          <w:color w:val="000000"/>
                          <w:w w:val="110"/>
                          <w:sz w:val="28"/>
                        </w:rPr>
                        <w:t>Science</w:t>
                      </w:r>
                      <w:r>
                        <w:rPr>
                          <w:color w:val="000000"/>
                          <w:spacing w:val="-17"/>
                          <w:w w:val="110"/>
                          <w:sz w:val="28"/>
                        </w:rPr>
                        <w:t> </w:t>
                      </w:r>
                      <w:r>
                        <w:rPr>
                          <w:color w:val="000000"/>
                          <w:w w:val="110"/>
                          <w:sz w:val="28"/>
                        </w:rPr>
                        <w:t>and</w:t>
                      </w:r>
                      <w:r>
                        <w:rPr>
                          <w:color w:val="000000"/>
                          <w:spacing w:val="-17"/>
                          <w:w w:val="110"/>
                          <w:sz w:val="28"/>
                        </w:rPr>
                        <w:t> </w:t>
                      </w:r>
                      <w:r>
                        <w:rPr>
                          <w:color w:val="000000"/>
                          <w:w w:val="110"/>
                          <w:sz w:val="28"/>
                        </w:rPr>
                        <w:t>Technology, an International Journal</w:t>
                      </w:r>
                    </w:p>
                    <w:p>
                      <w:pPr>
                        <w:pStyle w:val="BodyText"/>
                        <w:spacing w:before="188"/>
                        <w:ind w:left="1831"/>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www.elsevier.com/locate/jestch</w:t>
                        </w:r>
                      </w:hyperlink>
                    </w:p>
                  </w:txbxContent>
                </v:textbox>
                <v:fill type="solid"/>
                <w10:wrap type="none"/>
              </v:shape>
            </w:pict>
          </mc:Fallback>
        </mc:AlternateContent>
      </w:r>
      <w:hyperlink r:id="rId9">
        <w:r>
          <w:rPr>
            <w:rFonts w:ascii="Georgia"/>
            <w:color w:val="00769F"/>
            <w:sz w:val="14"/>
          </w:rPr>
          <w:t>Engineering</w:t>
        </w:r>
        <w:r>
          <w:rPr>
            <w:rFonts w:ascii="Georgia"/>
            <w:color w:val="00769F"/>
            <w:spacing w:val="11"/>
            <w:sz w:val="14"/>
          </w:rPr>
          <w:t> </w:t>
        </w:r>
        <w:r>
          <w:rPr>
            <w:rFonts w:ascii="Georgia"/>
            <w:color w:val="00769F"/>
            <w:sz w:val="14"/>
          </w:rPr>
          <w:t>Science</w:t>
        </w:r>
        <w:r>
          <w:rPr>
            <w:rFonts w:ascii="Georgia"/>
            <w:color w:val="00769F"/>
            <w:spacing w:val="12"/>
            <w:sz w:val="14"/>
          </w:rPr>
          <w:t> </w:t>
        </w:r>
        <w:r>
          <w:rPr>
            <w:rFonts w:ascii="Georgia"/>
            <w:color w:val="00769F"/>
            <w:sz w:val="14"/>
          </w:rPr>
          <w:t>and</w:t>
        </w:r>
        <w:r>
          <w:rPr>
            <w:rFonts w:ascii="Georgia"/>
            <w:color w:val="00769F"/>
            <w:spacing w:val="12"/>
            <w:sz w:val="14"/>
          </w:rPr>
          <w:t> </w:t>
        </w:r>
        <w:r>
          <w:rPr>
            <w:rFonts w:ascii="Georgia"/>
            <w:color w:val="00769F"/>
            <w:sz w:val="14"/>
          </w:rPr>
          <w:t>Technology,</w:t>
        </w:r>
        <w:r>
          <w:rPr>
            <w:rFonts w:ascii="Georgia"/>
            <w:color w:val="00769F"/>
            <w:spacing w:val="11"/>
            <w:sz w:val="14"/>
          </w:rPr>
          <w:t> </w:t>
        </w:r>
        <w:r>
          <w:rPr>
            <w:rFonts w:ascii="Georgia"/>
            <w:color w:val="00769F"/>
            <w:sz w:val="14"/>
          </w:rPr>
          <w:t>an</w:t>
        </w:r>
        <w:r>
          <w:rPr>
            <w:rFonts w:ascii="Georgia"/>
            <w:color w:val="00769F"/>
            <w:spacing w:val="12"/>
            <w:sz w:val="14"/>
          </w:rPr>
          <w:t> </w:t>
        </w:r>
        <w:r>
          <w:rPr>
            <w:rFonts w:ascii="Georgia"/>
            <w:color w:val="00769F"/>
            <w:sz w:val="14"/>
          </w:rPr>
          <w:t>International</w:t>
        </w:r>
        <w:r>
          <w:rPr>
            <w:rFonts w:ascii="Georgia"/>
            <w:color w:val="00769F"/>
            <w:spacing w:val="12"/>
            <w:sz w:val="14"/>
          </w:rPr>
          <w:t> </w:t>
        </w:r>
        <w:r>
          <w:rPr>
            <w:rFonts w:ascii="Georgia"/>
            <w:color w:val="00769F"/>
            <w:sz w:val="14"/>
          </w:rPr>
          <w:t>Journal</w:t>
        </w:r>
        <w:r>
          <w:rPr>
            <w:rFonts w:ascii="Georgia"/>
            <w:color w:val="00769F"/>
            <w:spacing w:val="11"/>
            <w:sz w:val="14"/>
          </w:rPr>
          <w:t> </w:t>
        </w:r>
        <w:r>
          <w:rPr>
            <w:rFonts w:ascii="Georgia"/>
            <w:color w:val="00769F"/>
            <w:sz w:val="14"/>
          </w:rPr>
          <w:t>45</w:t>
        </w:r>
        <w:r>
          <w:rPr>
            <w:rFonts w:ascii="Georgia"/>
            <w:color w:val="00769F"/>
            <w:spacing w:val="12"/>
            <w:sz w:val="14"/>
          </w:rPr>
          <w:t> </w:t>
        </w:r>
        <w:r>
          <w:rPr>
            <w:rFonts w:ascii="Georgia"/>
            <w:color w:val="00769F"/>
            <w:sz w:val="14"/>
          </w:rPr>
          <w:t>(2023)</w:t>
        </w:r>
        <w:r>
          <w:rPr>
            <w:rFonts w:ascii="Georgia"/>
            <w:color w:val="00769F"/>
            <w:spacing w:val="12"/>
            <w:sz w:val="14"/>
          </w:rPr>
          <w:t> </w:t>
        </w:r>
        <w:r>
          <w:rPr>
            <w:rFonts w:ascii="Georgia"/>
            <w:color w:val="00769F"/>
            <w:spacing w:val="-2"/>
            <w:sz w:val="14"/>
          </w:rPr>
          <w:t>101477</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5"/>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95"/>
        <w:rPr>
          <w:rFonts w:ascii="Georgia"/>
          <w:sz w:val="14"/>
        </w:rPr>
      </w:pPr>
    </w:p>
    <w:p>
      <w:pPr>
        <w:tabs>
          <w:tab w:pos="9400" w:val="left" w:leader="none"/>
        </w:tabs>
        <w:spacing w:line="252" w:lineRule="auto" w:before="0"/>
        <w:ind w:left="131" w:right="673" w:firstLine="0"/>
        <w:jc w:val="left"/>
        <w:rPr>
          <w:sz w:val="27"/>
        </w:rPr>
      </w:pPr>
      <w:bookmarkStart w:name="Effects of shear strength variability on" w:id="1"/>
      <w:bookmarkEnd w:id="1"/>
      <w:r>
        <w:rPr/>
      </w:r>
      <w:r>
        <w:rPr>
          <w:w w:val="110"/>
          <w:sz w:val="27"/>
        </w:rPr>
        <w:t>Effects of shear strength variability on the peak and residual </w:t>
      </w:r>
      <w:r>
        <w:rPr>
          <w:w w:val="110"/>
          <w:sz w:val="27"/>
        </w:rPr>
        <w:t>horizontal</w:t>
      </w:r>
      <w:r>
        <w:rPr>
          <w:sz w:val="27"/>
        </w:rPr>
        <w:tab/>
      </w:r>
      <w:r>
        <w:rPr>
          <w:sz w:val="27"/>
        </w:rPr>
        <w:drawing>
          <wp:inline distT="0" distB="0" distL="0" distR="0">
            <wp:extent cx="361368" cy="361363"/>
            <wp:effectExtent l="0" t="0" r="0" b="0"/>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1368" cy="361363"/>
                    </a:xfrm>
                    <a:prstGeom prst="rect">
                      <a:avLst/>
                    </a:prstGeom>
                  </pic:spPr>
                </pic:pic>
              </a:graphicData>
            </a:graphic>
          </wp:inline>
        </w:drawing>
      </w:r>
      <w:r>
        <w:rPr>
          <w:sz w:val="27"/>
        </w:rPr>
      </w:r>
      <w:r>
        <w:rPr>
          <w:sz w:val="27"/>
        </w:rPr>
        <w:t> </w:t>
      </w:r>
      <w:r>
        <w:rPr>
          <w:w w:val="110"/>
          <w:sz w:val="27"/>
        </w:rPr>
        <w:t>resistance of on-bottom subsea pipelines in clay</w:t>
      </w:r>
    </w:p>
    <w:p>
      <w:pPr>
        <w:spacing w:before="186"/>
        <w:ind w:left="131" w:right="0" w:firstLine="0"/>
        <w:jc w:val="left"/>
        <w:rPr>
          <w:sz w:val="21"/>
        </w:rPr>
      </w:pPr>
      <w:r>
        <w:rPr>
          <w:spacing w:val="-2"/>
          <w:w w:val="110"/>
          <w:sz w:val="21"/>
        </w:rPr>
        <w:t>Zeynep</w:t>
      </w:r>
      <w:r>
        <w:rPr>
          <w:spacing w:val="-12"/>
          <w:w w:val="110"/>
          <w:sz w:val="21"/>
        </w:rPr>
        <w:t> </w:t>
      </w:r>
      <w:r>
        <w:rPr>
          <w:spacing w:val="-2"/>
          <w:w w:val="110"/>
          <w:sz w:val="21"/>
        </w:rPr>
        <w:t>H.</w:t>
      </w:r>
      <w:r>
        <w:rPr>
          <w:spacing w:val="-13"/>
          <w:w w:val="110"/>
          <w:sz w:val="21"/>
        </w:rPr>
        <w:t> </w:t>
      </w:r>
      <w:r>
        <w:rPr>
          <w:spacing w:val="-130"/>
          <w:w w:val="110"/>
          <w:sz w:val="21"/>
        </w:rPr>
        <w:t>O</w:t>
      </w:r>
      <w:r>
        <w:rPr>
          <w:rFonts w:ascii="Georgia" w:hAnsi="Georgia"/>
          <w:w w:val="109"/>
          <w:position w:val="5"/>
          <w:sz w:val="21"/>
        </w:rPr>
        <w:t>¨</w:t>
      </w:r>
      <w:r>
        <w:rPr>
          <w:rFonts w:ascii="Georgia" w:hAnsi="Georgia"/>
          <w:spacing w:val="-31"/>
          <w:w w:val="109"/>
          <w:position w:val="5"/>
          <w:sz w:val="21"/>
        </w:rPr>
        <w:t> </w:t>
      </w:r>
      <w:r>
        <w:rPr>
          <w:spacing w:val="-2"/>
          <w:w w:val="110"/>
          <w:sz w:val="21"/>
        </w:rPr>
        <w:t>zkul</w:t>
      </w:r>
      <w:r>
        <w:rPr>
          <w:spacing w:val="-24"/>
          <w:w w:val="110"/>
          <w:sz w:val="21"/>
        </w:rPr>
        <w:t> </w:t>
      </w:r>
      <w:hyperlink w:history="true" w:anchor="_bookmark0">
        <w:r>
          <w:rPr>
            <w:color w:val="2196D1"/>
            <w:spacing w:val="-2"/>
            <w:w w:val="110"/>
            <w:sz w:val="21"/>
            <w:vertAlign w:val="superscript"/>
          </w:rPr>
          <w:t>a</w:t>
        </w:r>
        <w:r>
          <w:rPr>
            <w:spacing w:val="-2"/>
            <w:w w:val="110"/>
            <w:sz w:val="21"/>
            <w:vertAlign w:val="superscript"/>
          </w:rPr>
          <w:t>,</w:t>
        </w:r>
      </w:hyperlink>
      <w:hyperlink w:history="true" w:anchor="_bookmark2">
        <w:r>
          <w:rPr>
            <w:color w:val="2196D1"/>
            <w:spacing w:val="-2"/>
            <w:w w:val="110"/>
            <w:sz w:val="21"/>
            <w:vertAlign w:val="superscript"/>
          </w:rPr>
          <w:t>*</w:t>
        </w:r>
      </w:hyperlink>
      <w:hyperlink w:history="true" w:anchor="_bookmark2">
        <w:r>
          <w:rPr>
            <w:spacing w:val="-2"/>
            <w:w w:val="110"/>
            <w:sz w:val="21"/>
            <w:vertAlign w:val="baseline"/>
          </w:rPr>
          <w:t>,</w:t>
        </w:r>
        <w:r>
          <w:rPr>
            <w:spacing w:val="-12"/>
            <w:w w:val="110"/>
            <w:sz w:val="21"/>
            <w:vertAlign w:val="baseline"/>
          </w:rPr>
          <w:t> </w:t>
        </w:r>
        <w:r>
          <w:rPr>
            <w:spacing w:val="-2"/>
            <w:w w:val="110"/>
            <w:sz w:val="21"/>
            <w:vertAlign w:val="baseline"/>
          </w:rPr>
          <w:t>Burak</w:t>
        </w:r>
        <w:r>
          <w:rPr>
            <w:spacing w:val="-11"/>
            <w:w w:val="110"/>
            <w:sz w:val="21"/>
            <w:vertAlign w:val="baseline"/>
          </w:rPr>
          <w:t> </w:t>
        </w:r>
        <w:r>
          <w:rPr>
            <w:spacing w:val="9"/>
            <w:w w:val="106"/>
            <w:sz w:val="21"/>
            <w:vertAlign w:val="baseline"/>
          </w:rPr>
          <w:t>Birg</w:t>
        </w:r>
        <w:r>
          <w:rPr>
            <w:spacing w:val="-102"/>
            <w:w w:val="112"/>
            <w:sz w:val="21"/>
            <w:vertAlign w:val="baseline"/>
          </w:rPr>
          <w:t>o</w:t>
        </w:r>
        <w:r>
          <w:rPr>
            <w:rFonts w:ascii="Georgia" w:hAnsi="Georgia"/>
            <w:spacing w:val="13"/>
            <w:w w:val="103"/>
            <w:position w:val="1"/>
            <w:sz w:val="21"/>
            <w:vertAlign w:val="baseline"/>
          </w:rPr>
          <w:t>¨</w:t>
        </w:r>
        <w:r>
          <w:rPr>
            <w:spacing w:val="9"/>
            <w:w w:val="116"/>
            <w:sz w:val="21"/>
            <w:vertAlign w:val="baseline"/>
          </w:rPr>
          <w:t>ren</w:t>
        </w:r>
      </w:hyperlink>
      <w:r>
        <w:rPr>
          <w:spacing w:val="-23"/>
          <w:w w:val="109"/>
          <w:sz w:val="21"/>
          <w:vertAlign w:val="baseline"/>
        </w:rPr>
        <w:t> </w:t>
      </w:r>
      <w:r>
        <w:rPr>
          <w:color w:val="2196D1"/>
          <w:spacing w:val="-10"/>
          <w:w w:val="110"/>
          <w:sz w:val="21"/>
          <w:vertAlign w:val="superscript"/>
        </w:rPr>
        <w:t>b</w:t>
      </w:r>
    </w:p>
    <w:p>
      <w:pPr>
        <w:spacing w:before="166"/>
        <w:ind w:left="131" w:right="0" w:firstLine="0"/>
        <w:jc w:val="left"/>
        <w:rPr>
          <w:i/>
          <w:sz w:val="12"/>
        </w:rPr>
      </w:pPr>
      <w:bookmarkStart w:name="_bookmark0" w:id="2"/>
      <w:bookmarkEnd w:id="2"/>
      <w:r>
        <w:rPr/>
      </w:r>
      <w:r>
        <w:rPr>
          <w:w w:val="110"/>
          <w:sz w:val="12"/>
          <w:vertAlign w:val="superscript"/>
        </w:rPr>
        <w:t>a</w:t>
      </w:r>
      <w:r>
        <w:rPr>
          <w:spacing w:val="-9"/>
          <w:w w:val="110"/>
          <w:sz w:val="12"/>
          <w:vertAlign w:val="baseline"/>
        </w:rPr>
        <w:t> </w:t>
      </w:r>
      <w:r>
        <w:rPr>
          <w:i/>
          <w:w w:val="110"/>
          <w:sz w:val="12"/>
          <w:vertAlign w:val="baseline"/>
        </w:rPr>
        <w:t>Faculty</w:t>
      </w:r>
      <w:r>
        <w:rPr>
          <w:i/>
          <w:spacing w:val="-2"/>
          <w:w w:val="110"/>
          <w:sz w:val="12"/>
          <w:vertAlign w:val="baseline"/>
        </w:rPr>
        <w:t> </w:t>
      </w:r>
      <w:r>
        <w:rPr>
          <w:i/>
          <w:w w:val="110"/>
          <w:sz w:val="12"/>
          <w:vertAlign w:val="baseline"/>
        </w:rPr>
        <w:t>of</w:t>
      </w:r>
      <w:r>
        <w:rPr>
          <w:i/>
          <w:spacing w:val="-1"/>
          <w:w w:val="110"/>
          <w:sz w:val="12"/>
          <w:vertAlign w:val="baseline"/>
        </w:rPr>
        <w:t> </w:t>
      </w:r>
      <w:r>
        <w:rPr>
          <w:i/>
          <w:w w:val="110"/>
          <w:sz w:val="12"/>
          <w:vertAlign w:val="baseline"/>
        </w:rPr>
        <w:t>Engineering and</w:t>
      </w:r>
      <w:r>
        <w:rPr>
          <w:i/>
          <w:spacing w:val="-1"/>
          <w:w w:val="110"/>
          <w:sz w:val="12"/>
          <w:vertAlign w:val="baseline"/>
        </w:rPr>
        <w:t> </w:t>
      </w:r>
      <w:r>
        <w:rPr>
          <w:i/>
          <w:w w:val="110"/>
          <w:sz w:val="12"/>
          <w:vertAlign w:val="baseline"/>
        </w:rPr>
        <w:t>Natural Sciences,</w:t>
      </w:r>
      <w:r>
        <w:rPr>
          <w:i/>
          <w:spacing w:val="-1"/>
          <w:w w:val="110"/>
          <w:sz w:val="12"/>
          <w:vertAlign w:val="baseline"/>
        </w:rPr>
        <w:t> </w:t>
      </w:r>
      <w:r>
        <w:rPr>
          <w:i/>
          <w:w w:val="110"/>
          <w:sz w:val="12"/>
          <w:vertAlign w:val="baseline"/>
        </w:rPr>
        <w:t>Dept. of</w:t>
      </w:r>
      <w:r>
        <w:rPr>
          <w:i/>
          <w:spacing w:val="-1"/>
          <w:w w:val="110"/>
          <w:sz w:val="12"/>
          <w:vertAlign w:val="baseline"/>
        </w:rPr>
        <w:t> </w:t>
      </w:r>
      <w:r>
        <w:rPr>
          <w:i/>
          <w:w w:val="110"/>
          <w:sz w:val="12"/>
          <w:vertAlign w:val="baseline"/>
        </w:rPr>
        <w:t>Civil</w:t>
      </w:r>
      <w:r>
        <w:rPr>
          <w:i/>
          <w:spacing w:val="-1"/>
          <w:w w:val="110"/>
          <w:sz w:val="12"/>
          <w:vertAlign w:val="baseline"/>
        </w:rPr>
        <w:t> </w:t>
      </w:r>
      <w:r>
        <w:rPr>
          <w:i/>
          <w:w w:val="110"/>
          <w:sz w:val="12"/>
          <w:vertAlign w:val="baseline"/>
        </w:rPr>
        <w:t>Engineering,</w:t>
      </w:r>
      <w:r>
        <w:rPr>
          <w:i/>
          <w:spacing w:val="-1"/>
          <w:w w:val="110"/>
          <w:sz w:val="12"/>
          <w:vertAlign w:val="baseline"/>
        </w:rPr>
        <w:t> </w:t>
      </w:r>
      <w:r>
        <w:rPr>
          <w:i/>
          <w:w w:val="110"/>
          <w:sz w:val="12"/>
          <w:vertAlign w:val="baseline"/>
        </w:rPr>
        <w:t>Yildirim Beyazit</w:t>
      </w:r>
      <w:r>
        <w:rPr>
          <w:i/>
          <w:spacing w:val="-1"/>
          <w:w w:val="110"/>
          <w:sz w:val="12"/>
          <w:vertAlign w:val="baseline"/>
        </w:rPr>
        <w:t> </w:t>
      </w:r>
      <w:r>
        <w:rPr>
          <w:i/>
          <w:w w:val="110"/>
          <w:sz w:val="12"/>
          <w:vertAlign w:val="baseline"/>
        </w:rPr>
        <w:t>University,</w:t>
      </w:r>
      <w:r>
        <w:rPr>
          <w:i/>
          <w:spacing w:val="-1"/>
          <w:w w:val="110"/>
          <w:sz w:val="12"/>
          <w:vertAlign w:val="baseline"/>
        </w:rPr>
        <w:t> </w:t>
      </w:r>
      <w:r>
        <w:rPr>
          <w:i/>
          <w:w w:val="110"/>
          <w:sz w:val="12"/>
          <w:vertAlign w:val="baseline"/>
        </w:rPr>
        <w:t>15</w:t>
      </w:r>
      <w:r>
        <w:rPr>
          <w:i/>
          <w:spacing w:val="-1"/>
          <w:w w:val="110"/>
          <w:sz w:val="12"/>
          <w:vertAlign w:val="baseline"/>
        </w:rPr>
        <w:t> </w:t>
      </w:r>
      <w:r>
        <w:rPr>
          <w:i/>
          <w:w w:val="110"/>
          <w:sz w:val="12"/>
          <w:vertAlign w:val="baseline"/>
        </w:rPr>
        <w:t>Temmuz S¸</w:t>
      </w:r>
      <w:r>
        <w:rPr>
          <w:i/>
          <w:spacing w:val="-16"/>
          <w:w w:val="110"/>
          <w:sz w:val="12"/>
          <w:vertAlign w:val="baseline"/>
        </w:rPr>
        <w:t> </w:t>
      </w:r>
      <w:r>
        <w:rPr>
          <w:i/>
          <w:w w:val="110"/>
          <w:sz w:val="12"/>
          <w:vertAlign w:val="baseline"/>
        </w:rPr>
        <w:t>ehitler</w:t>
      </w:r>
      <w:r>
        <w:rPr>
          <w:i/>
          <w:spacing w:val="-1"/>
          <w:w w:val="110"/>
          <w:sz w:val="12"/>
          <w:vertAlign w:val="baseline"/>
        </w:rPr>
        <w:t> </w:t>
      </w:r>
      <w:r>
        <w:rPr>
          <w:i/>
          <w:w w:val="110"/>
          <w:sz w:val="12"/>
          <w:vertAlign w:val="baseline"/>
        </w:rPr>
        <w:t>Binası,</w:t>
      </w:r>
      <w:r>
        <w:rPr>
          <w:i/>
          <w:spacing w:val="-1"/>
          <w:w w:val="110"/>
          <w:sz w:val="12"/>
          <w:vertAlign w:val="baseline"/>
        </w:rPr>
        <w:t> </w:t>
      </w:r>
      <w:r>
        <w:rPr>
          <w:i/>
          <w:w w:val="110"/>
          <w:sz w:val="12"/>
          <w:vertAlign w:val="baseline"/>
        </w:rPr>
        <w:t>Ayvalı, 151.</w:t>
      </w:r>
      <w:r>
        <w:rPr>
          <w:i/>
          <w:spacing w:val="-1"/>
          <w:w w:val="110"/>
          <w:sz w:val="12"/>
          <w:vertAlign w:val="baseline"/>
        </w:rPr>
        <w:t> </w:t>
      </w:r>
      <w:r>
        <w:rPr>
          <w:i/>
          <w:w w:val="110"/>
          <w:sz w:val="12"/>
          <w:vertAlign w:val="baseline"/>
        </w:rPr>
        <w:t>No:</w:t>
      </w:r>
      <w:r>
        <w:rPr>
          <w:i/>
          <w:spacing w:val="-1"/>
          <w:w w:val="110"/>
          <w:sz w:val="12"/>
          <w:vertAlign w:val="baseline"/>
        </w:rPr>
        <w:t> </w:t>
      </w:r>
      <w:r>
        <w:rPr>
          <w:i/>
          <w:w w:val="110"/>
          <w:sz w:val="12"/>
          <w:vertAlign w:val="baseline"/>
        </w:rPr>
        <w:t>5 Etlik</w:t>
      </w:r>
      <w:r>
        <w:rPr>
          <w:i/>
          <w:spacing w:val="-1"/>
          <w:w w:val="110"/>
          <w:sz w:val="12"/>
          <w:vertAlign w:val="baseline"/>
        </w:rPr>
        <w:t> </w:t>
      </w:r>
      <w:r>
        <w:rPr>
          <w:i/>
          <w:w w:val="110"/>
          <w:sz w:val="12"/>
          <w:vertAlign w:val="baseline"/>
        </w:rPr>
        <w:t>- </w:t>
      </w:r>
      <w:r>
        <w:rPr>
          <w:i/>
          <w:spacing w:val="-2"/>
          <w:w w:val="110"/>
          <w:sz w:val="12"/>
          <w:vertAlign w:val="baseline"/>
        </w:rPr>
        <w:t>Keçio</w:t>
      </w:r>
      <w:r>
        <w:rPr>
          <w:rFonts w:ascii="Georgia" w:hAnsi="Georgia"/>
          <w:spacing w:val="-2"/>
          <w:w w:val="110"/>
          <w:position w:val="1"/>
          <w:sz w:val="12"/>
          <w:vertAlign w:val="baseline"/>
        </w:rPr>
        <w:t>¨</w:t>
      </w:r>
      <w:r>
        <w:rPr>
          <w:i/>
          <w:spacing w:val="-2"/>
          <w:w w:val="110"/>
          <w:sz w:val="12"/>
          <w:vertAlign w:val="baseline"/>
        </w:rPr>
        <w:t>ren,</w:t>
      </w:r>
    </w:p>
    <w:p>
      <w:pPr>
        <w:spacing w:before="31"/>
        <w:ind w:left="131" w:right="0" w:firstLine="0"/>
        <w:jc w:val="left"/>
        <w:rPr>
          <w:i/>
          <w:sz w:val="12"/>
        </w:rPr>
      </w:pPr>
      <w:r>
        <w:rPr>
          <w:i/>
          <w:w w:val="115"/>
          <w:sz w:val="12"/>
        </w:rPr>
        <w:t>Ankara</w:t>
      </w:r>
      <w:r>
        <w:rPr>
          <w:i/>
          <w:spacing w:val="8"/>
          <w:w w:val="115"/>
          <w:sz w:val="12"/>
        </w:rPr>
        <w:t> </w:t>
      </w:r>
      <w:r>
        <w:rPr>
          <w:i/>
          <w:w w:val="115"/>
          <w:sz w:val="12"/>
        </w:rPr>
        <w:t>06010,</w:t>
      </w:r>
      <w:r>
        <w:rPr>
          <w:i/>
          <w:spacing w:val="6"/>
          <w:w w:val="115"/>
          <w:sz w:val="12"/>
        </w:rPr>
        <w:t> </w:t>
      </w:r>
      <w:r>
        <w:rPr>
          <w:i/>
          <w:spacing w:val="-2"/>
          <w:w w:val="115"/>
          <w:sz w:val="12"/>
        </w:rPr>
        <w:t>Turkey</w:t>
      </w:r>
    </w:p>
    <w:p>
      <w:pPr>
        <w:spacing w:before="33"/>
        <w:ind w:left="131" w:right="0" w:firstLine="0"/>
        <w:jc w:val="left"/>
        <w:rPr>
          <w:i/>
          <w:sz w:val="12"/>
        </w:rPr>
      </w:pPr>
      <w:bookmarkStart w:name="_bookmark1" w:id="3"/>
      <w:bookmarkEnd w:id="3"/>
      <w:r>
        <w:rPr/>
      </w:r>
      <w:r>
        <w:rPr>
          <w:w w:val="110"/>
          <w:sz w:val="12"/>
          <w:vertAlign w:val="superscript"/>
        </w:rPr>
        <w:t>b</w:t>
      </w:r>
      <w:r>
        <w:rPr>
          <w:spacing w:val="-4"/>
          <w:w w:val="110"/>
          <w:sz w:val="12"/>
          <w:vertAlign w:val="baseline"/>
        </w:rPr>
        <w:t> </w:t>
      </w:r>
      <w:r>
        <w:rPr>
          <w:i/>
          <w:w w:val="110"/>
          <w:sz w:val="12"/>
          <w:vertAlign w:val="baseline"/>
        </w:rPr>
        <w:t>Faculty of</w:t>
      </w:r>
      <w:r>
        <w:rPr>
          <w:i/>
          <w:spacing w:val="1"/>
          <w:w w:val="110"/>
          <w:sz w:val="12"/>
          <w:vertAlign w:val="baseline"/>
        </w:rPr>
        <w:t> </w:t>
      </w:r>
      <w:r>
        <w:rPr>
          <w:i/>
          <w:w w:val="110"/>
          <w:sz w:val="12"/>
          <w:vertAlign w:val="baseline"/>
        </w:rPr>
        <w:t>Engineering</w:t>
      </w:r>
      <w:r>
        <w:rPr>
          <w:i/>
          <w:spacing w:val="1"/>
          <w:w w:val="110"/>
          <w:sz w:val="12"/>
          <w:vertAlign w:val="baseline"/>
        </w:rPr>
        <w:t> </w:t>
      </w:r>
      <w:r>
        <w:rPr>
          <w:i/>
          <w:w w:val="110"/>
          <w:sz w:val="12"/>
          <w:vertAlign w:val="baseline"/>
        </w:rPr>
        <w:t>and</w:t>
      </w:r>
      <w:r>
        <w:rPr>
          <w:i/>
          <w:spacing w:val="1"/>
          <w:w w:val="110"/>
          <w:sz w:val="12"/>
          <w:vertAlign w:val="baseline"/>
        </w:rPr>
        <w:t> </w:t>
      </w:r>
      <w:r>
        <w:rPr>
          <w:i/>
          <w:w w:val="110"/>
          <w:sz w:val="12"/>
          <w:vertAlign w:val="baseline"/>
        </w:rPr>
        <w:t>Architecture,</w:t>
      </w:r>
      <w:r>
        <w:rPr>
          <w:i/>
          <w:spacing w:val="2"/>
          <w:w w:val="110"/>
          <w:sz w:val="12"/>
          <w:vertAlign w:val="baseline"/>
        </w:rPr>
        <w:t> </w:t>
      </w:r>
      <w:r>
        <w:rPr>
          <w:i/>
          <w:w w:val="110"/>
          <w:sz w:val="12"/>
          <w:vertAlign w:val="baseline"/>
        </w:rPr>
        <w:t>Dept. of</w:t>
      </w:r>
      <w:r>
        <w:rPr>
          <w:i/>
          <w:spacing w:val="1"/>
          <w:w w:val="110"/>
          <w:sz w:val="12"/>
          <w:vertAlign w:val="baseline"/>
        </w:rPr>
        <w:t> </w:t>
      </w:r>
      <w:r>
        <w:rPr>
          <w:i/>
          <w:w w:val="110"/>
          <w:sz w:val="12"/>
          <w:vertAlign w:val="baseline"/>
        </w:rPr>
        <w:t>Industrial Engineering,</w:t>
      </w:r>
      <w:r>
        <w:rPr>
          <w:i/>
          <w:spacing w:val="1"/>
          <w:w w:val="110"/>
          <w:sz w:val="12"/>
          <w:vertAlign w:val="baseline"/>
        </w:rPr>
        <w:t> </w:t>
      </w:r>
      <w:r>
        <w:rPr>
          <w:i/>
          <w:w w:val="110"/>
          <w:sz w:val="12"/>
          <w:vertAlign w:val="baseline"/>
        </w:rPr>
        <w:t>Kırıkkale</w:t>
      </w:r>
      <w:r>
        <w:rPr>
          <w:i/>
          <w:spacing w:val="2"/>
          <w:w w:val="110"/>
          <w:sz w:val="12"/>
          <w:vertAlign w:val="baseline"/>
        </w:rPr>
        <w:t> </w:t>
      </w:r>
      <w:r>
        <w:rPr>
          <w:i/>
          <w:w w:val="110"/>
          <w:sz w:val="12"/>
          <w:vertAlign w:val="baseline"/>
        </w:rPr>
        <w:t>University,</w:t>
      </w:r>
      <w:r>
        <w:rPr>
          <w:i/>
          <w:spacing w:val="1"/>
          <w:w w:val="110"/>
          <w:sz w:val="12"/>
          <w:vertAlign w:val="baseline"/>
        </w:rPr>
        <w:t> </w:t>
      </w:r>
      <w:r>
        <w:rPr>
          <w:i/>
          <w:w w:val="110"/>
          <w:sz w:val="12"/>
          <w:vertAlign w:val="baseline"/>
        </w:rPr>
        <w:t>Ankara</w:t>
      </w:r>
      <w:r>
        <w:rPr>
          <w:i/>
          <w:spacing w:val="1"/>
          <w:w w:val="110"/>
          <w:sz w:val="12"/>
          <w:vertAlign w:val="baseline"/>
        </w:rPr>
        <w:t> </w:t>
      </w:r>
      <w:r>
        <w:rPr>
          <w:i/>
          <w:w w:val="110"/>
          <w:sz w:val="12"/>
          <w:vertAlign w:val="baseline"/>
        </w:rPr>
        <w:t>Yolu</w:t>
      </w:r>
      <w:r>
        <w:rPr>
          <w:i/>
          <w:spacing w:val="2"/>
          <w:w w:val="110"/>
          <w:sz w:val="12"/>
          <w:vertAlign w:val="baseline"/>
        </w:rPr>
        <w:t> </w:t>
      </w:r>
      <w:r>
        <w:rPr>
          <w:i/>
          <w:w w:val="110"/>
          <w:sz w:val="12"/>
          <w:vertAlign w:val="baseline"/>
        </w:rPr>
        <w:t>7. Km,</w:t>
      </w:r>
      <w:r>
        <w:rPr>
          <w:i/>
          <w:spacing w:val="1"/>
          <w:w w:val="110"/>
          <w:sz w:val="12"/>
          <w:vertAlign w:val="baseline"/>
        </w:rPr>
        <w:t> </w:t>
      </w:r>
      <w:r>
        <w:rPr>
          <w:i/>
          <w:w w:val="110"/>
          <w:sz w:val="12"/>
          <w:vertAlign w:val="baseline"/>
        </w:rPr>
        <w:t>71450,</w:t>
      </w:r>
      <w:r>
        <w:rPr>
          <w:i/>
          <w:spacing w:val="2"/>
          <w:w w:val="110"/>
          <w:sz w:val="12"/>
          <w:vertAlign w:val="baseline"/>
        </w:rPr>
        <w:t> </w:t>
      </w:r>
      <w:r>
        <w:rPr>
          <w:i/>
          <w:w w:val="110"/>
          <w:sz w:val="12"/>
          <w:vertAlign w:val="baseline"/>
        </w:rPr>
        <w:t>Yahs¸ihan,</w:t>
      </w:r>
      <w:r>
        <w:rPr>
          <w:i/>
          <w:spacing w:val="1"/>
          <w:w w:val="110"/>
          <w:sz w:val="12"/>
          <w:vertAlign w:val="baseline"/>
        </w:rPr>
        <w:t> </w:t>
      </w:r>
      <w:r>
        <w:rPr>
          <w:i/>
          <w:w w:val="110"/>
          <w:sz w:val="12"/>
          <w:vertAlign w:val="baseline"/>
        </w:rPr>
        <w:t>Kırıkkale,</w:t>
      </w:r>
      <w:r>
        <w:rPr>
          <w:i/>
          <w:spacing w:val="1"/>
          <w:w w:val="110"/>
          <w:sz w:val="12"/>
          <w:vertAlign w:val="baseline"/>
        </w:rPr>
        <w:t> </w:t>
      </w:r>
      <w:r>
        <w:rPr>
          <w:i/>
          <w:spacing w:val="-2"/>
          <w:w w:val="110"/>
          <w:sz w:val="12"/>
          <w:vertAlign w:val="baseline"/>
        </w:rPr>
        <w:t>Turkey</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120301</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72546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10"/>
        <w:rPr>
          <w:i/>
          <w:sz w:val="18"/>
        </w:rPr>
      </w:pPr>
    </w:p>
    <w:p>
      <w:pPr>
        <w:spacing w:after="0"/>
        <w:rPr>
          <w:sz w:val="18"/>
        </w:rPr>
        <w:sectPr>
          <w:type w:val="continuous"/>
          <w:pgSz w:w="11910" w:h="15880"/>
          <w:pgMar w:top="620" w:bottom="280" w:left="620" w:right="64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-40852</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216754pt;width:133.228100pt;height:.25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line="297" w:lineRule="auto" w:before="33"/>
        <w:ind w:left="131" w:right="0" w:firstLine="0"/>
        <w:jc w:val="left"/>
        <w:rPr>
          <w:sz w:val="12"/>
        </w:rPr>
      </w:pPr>
      <w:r>
        <w:rPr>
          <w:w w:val="115"/>
          <w:sz w:val="12"/>
        </w:rPr>
        <w:t>Undrained shear </w:t>
      </w:r>
      <w:r>
        <w:rPr>
          <w:w w:val="115"/>
          <w:sz w:val="12"/>
        </w:rPr>
        <w:t>strength</w:t>
      </w:r>
      <w:r>
        <w:rPr>
          <w:spacing w:val="40"/>
          <w:w w:val="115"/>
          <w:sz w:val="12"/>
        </w:rPr>
        <w:t> </w:t>
      </w:r>
      <w:r>
        <w:rPr>
          <w:w w:val="115"/>
          <w:sz w:val="12"/>
        </w:rPr>
        <w:t>Subsea pipelines</w:t>
      </w:r>
    </w:p>
    <w:p>
      <w:pPr>
        <w:spacing w:line="297" w:lineRule="auto" w:before="1"/>
        <w:ind w:left="131" w:right="0" w:firstLine="0"/>
        <w:jc w:val="left"/>
        <w:rPr>
          <w:sz w:val="12"/>
        </w:rPr>
      </w:pPr>
      <w:r>
        <w:rPr>
          <w:w w:val="115"/>
          <w:sz w:val="12"/>
        </w:rPr>
        <w:t>Peak lateral friction factor</w:t>
      </w:r>
      <w:r>
        <w:rPr>
          <w:spacing w:val="40"/>
          <w:w w:val="115"/>
          <w:sz w:val="12"/>
        </w:rPr>
        <w:t> </w:t>
      </w:r>
      <w:r>
        <w:rPr>
          <w:w w:val="115"/>
          <w:sz w:val="12"/>
        </w:rPr>
        <w:t>Residual lateral friction </w:t>
      </w:r>
      <w:r>
        <w:rPr>
          <w:w w:val="115"/>
          <w:sz w:val="12"/>
        </w:rPr>
        <w:t>factor</w:t>
      </w:r>
      <w:r>
        <w:rPr>
          <w:spacing w:val="40"/>
          <w:w w:val="115"/>
          <w:sz w:val="12"/>
        </w:rPr>
        <w:t> </w:t>
      </w:r>
      <w:r>
        <w:rPr>
          <w:w w:val="115"/>
          <w:sz w:val="12"/>
        </w:rPr>
        <w:t>Coefficient of variation</w:t>
      </w:r>
    </w:p>
    <w:p>
      <w:pPr>
        <w:spacing w:before="0"/>
        <w:ind w:left="131" w:right="0" w:firstLine="0"/>
        <w:jc w:val="left"/>
        <w:rPr>
          <w:sz w:val="12"/>
        </w:rPr>
      </w:pPr>
      <w:r>
        <w:rPr>
          <w:w w:val="115"/>
          <w:sz w:val="12"/>
        </w:rPr>
        <w:t>R</w:t>
      </w:r>
      <w:r>
        <w:rPr>
          <w:spacing w:val="-2"/>
          <w:w w:val="115"/>
          <w:sz w:val="12"/>
        </w:rPr>
        <w:t> </w:t>
      </w:r>
      <w:r>
        <w:rPr>
          <w:spacing w:val="-4"/>
          <w:w w:val="115"/>
          <w:sz w:val="12"/>
        </w:rPr>
        <w:t>code</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1"/>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103918</wp:posOffset>
                </wp:positionV>
                <wp:extent cx="4516755"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182563pt;width:355.641pt;height:.25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09" w:firstLine="0"/>
        <w:jc w:val="both"/>
        <w:rPr>
          <w:sz w:val="14"/>
        </w:rPr>
      </w:pPr>
      <w:r>
        <w:rPr>
          <w:w w:val="115"/>
          <w:sz w:val="14"/>
        </w:rPr>
        <w:t>Subsea</w:t>
      </w:r>
      <w:r>
        <w:rPr>
          <w:w w:val="115"/>
          <w:sz w:val="14"/>
        </w:rPr>
        <w:t> production</w:t>
      </w:r>
      <w:r>
        <w:rPr>
          <w:w w:val="115"/>
          <w:sz w:val="14"/>
        </w:rPr>
        <w:t> pipelines</w:t>
      </w:r>
      <w:r>
        <w:rPr>
          <w:w w:val="115"/>
          <w:sz w:val="14"/>
        </w:rPr>
        <w:t> in</w:t>
      </w:r>
      <w:r>
        <w:rPr>
          <w:w w:val="115"/>
          <w:sz w:val="14"/>
        </w:rPr>
        <w:t> deep</w:t>
      </w:r>
      <w:r>
        <w:rPr>
          <w:w w:val="115"/>
          <w:sz w:val="14"/>
        </w:rPr>
        <w:t> water</w:t>
      </w:r>
      <w:r>
        <w:rPr>
          <w:w w:val="115"/>
          <w:sz w:val="14"/>
        </w:rPr>
        <w:t> oil</w:t>
      </w:r>
      <w:r>
        <w:rPr>
          <w:w w:val="115"/>
          <w:sz w:val="14"/>
        </w:rPr>
        <w:t> and</w:t>
      </w:r>
      <w:r>
        <w:rPr>
          <w:w w:val="115"/>
          <w:sz w:val="14"/>
        </w:rPr>
        <w:t> gas</w:t>
      </w:r>
      <w:r>
        <w:rPr>
          <w:w w:val="115"/>
          <w:sz w:val="14"/>
        </w:rPr>
        <w:t> fields</w:t>
      </w:r>
      <w:r>
        <w:rPr>
          <w:w w:val="115"/>
          <w:sz w:val="14"/>
        </w:rPr>
        <w:t> are</w:t>
      </w:r>
      <w:r>
        <w:rPr>
          <w:w w:val="115"/>
          <w:sz w:val="14"/>
        </w:rPr>
        <w:t> susceptible</w:t>
      </w:r>
      <w:r>
        <w:rPr>
          <w:w w:val="115"/>
          <w:sz w:val="14"/>
        </w:rPr>
        <w:t> to</w:t>
      </w:r>
      <w:r>
        <w:rPr>
          <w:w w:val="115"/>
          <w:sz w:val="14"/>
        </w:rPr>
        <w:t> a</w:t>
      </w:r>
      <w:r>
        <w:rPr>
          <w:w w:val="115"/>
          <w:sz w:val="14"/>
        </w:rPr>
        <w:t> phenomenon</w:t>
      </w:r>
      <w:r>
        <w:rPr>
          <w:w w:val="115"/>
          <w:sz w:val="14"/>
        </w:rPr>
        <w:t> called</w:t>
      </w:r>
      <w:r>
        <w:rPr>
          <w:w w:val="115"/>
          <w:sz w:val="14"/>
        </w:rPr>
        <w:t> lateral buckling</w:t>
      </w:r>
      <w:r>
        <w:rPr>
          <w:w w:val="115"/>
          <w:sz w:val="14"/>
        </w:rPr>
        <w:t> which</w:t>
      </w:r>
      <w:r>
        <w:rPr>
          <w:w w:val="115"/>
          <w:sz w:val="14"/>
        </w:rPr>
        <w:t> is</w:t>
      </w:r>
      <w:r>
        <w:rPr>
          <w:w w:val="115"/>
          <w:sz w:val="14"/>
        </w:rPr>
        <w:t> a</w:t>
      </w:r>
      <w:r>
        <w:rPr>
          <w:w w:val="115"/>
          <w:sz w:val="14"/>
        </w:rPr>
        <w:t> major</w:t>
      </w:r>
      <w:r>
        <w:rPr>
          <w:w w:val="115"/>
          <w:sz w:val="14"/>
        </w:rPr>
        <w:t> pipeline</w:t>
      </w:r>
      <w:r>
        <w:rPr>
          <w:w w:val="115"/>
          <w:sz w:val="14"/>
        </w:rPr>
        <w:t> design</w:t>
      </w:r>
      <w:r>
        <w:rPr>
          <w:w w:val="115"/>
          <w:sz w:val="14"/>
        </w:rPr>
        <w:t> concern.</w:t>
      </w:r>
      <w:r>
        <w:rPr>
          <w:w w:val="115"/>
          <w:sz w:val="14"/>
        </w:rPr>
        <w:t> Accurate</w:t>
      </w:r>
      <w:r>
        <w:rPr>
          <w:w w:val="115"/>
          <w:sz w:val="14"/>
        </w:rPr>
        <w:t> estimation</w:t>
      </w:r>
      <w:r>
        <w:rPr>
          <w:w w:val="115"/>
          <w:sz w:val="14"/>
        </w:rPr>
        <w:t> of</w:t>
      </w:r>
      <w:r>
        <w:rPr>
          <w:w w:val="115"/>
          <w:sz w:val="14"/>
        </w:rPr>
        <w:t> lateral</w:t>
      </w:r>
      <w:r>
        <w:rPr>
          <w:w w:val="115"/>
          <w:sz w:val="14"/>
        </w:rPr>
        <w:t> buckle</w:t>
      </w:r>
      <w:r>
        <w:rPr>
          <w:w w:val="115"/>
          <w:sz w:val="14"/>
        </w:rPr>
        <w:t> formation</w:t>
      </w:r>
      <w:r>
        <w:rPr>
          <w:w w:val="115"/>
          <w:sz w:val="14"/>
        </w:rPr>
        <w:t> and</w:t>
      </w:r>
      <w:r>
        <w:rPr>
          <w:w w:val="115"/>
          <w:sz w:val="14"/>
        </w:rPr>
        <w:t> the </w:t>
      </w:r>
      <w:r>
        <w:rPr>
          <w:w w:val="110"/>
          <w:sz w:val="14"/>
        </w:rPr>
        <w:t>additional stresses generated are of particular importance for High-Temperature High-Pressure (HTHP) pipelines</w:t>
      </w:r>
      <w:r>
        <w:rPr>
          <w:spacing w:val="40"/>
          <w:w w:val="110"/>
          <w:sz w:val="14"/>
        </w:rPr>
        <w:t> </w:t>
      </w:r>
      <w:r>
        <w:rPr>
          <w:w w:val="110"/>
          <w:sz w:val="14"/>
        </w:rPr>
        <w:t>resting on soft clay and is the subject of pipe-soil interaction studies (PSI). Variability in pipe embedment and soil</w:t>
      </w:r>
      <w:r>
        <w:rPr>
          <w:w w:val="115"/>
          <w:sz w:val="14"/>
        </w:rPr>
        <w:t> resistances</w:t>
      </w:r>
      <w:r>
        <w:rPr>
          <w:w w:val="115"/>
          <w:sz w:val="14"/>
        </w:rPr>
        <w:t> constitute</w:t>
      </w:r>
      <w:r>
        <w:rPr>
          <w:w w:val="115"/>
          <w:sz w:val="14"/>
        </w:rPr>
        <w:t> the</w:t>
      </w:r>
      <w:r>
        <w:rPr>
          <w:w w:val="115"/>
          <w:sz w:val="14"/>
        </w:rPr>
        <w:t> largest</w:t>
      </w:r>
      <w:r>
        <w:rPr>
          <w:w w:val="115"/>
          <w:sz w:val="14"/>
        </w:rPr>
        <w:t> uncertainty</w:t>
      </w:r>
      <w:r>
        <w:rPr>
          <w:w w:val="115"/>
          <w:sz w:val="14"/>
        </w:rPr>
        <w:t> in</w:t>
      </w:r>
      <w:r>
        <w:rPr>
          <w:w w:val="115"/>
          <w:sz w:val="14"/>
        </w:rPr>
        <w:t> PSI</w:t>
      </w:r>
      <w:r>
        <w:rPr>
          <w:w w:val="115"/>
          <w:sz w:val="14"/>
        </w:rPr>
        <w:t> analyses.</w:t>
      </w:r>
      <w:r>
        <w:rPr>
          <w:w w:val="115"/>
          <w:sz w:val="14"/>
        </w:rPr>
        <w:t> Best</w:t>
      </w:r>
      <w:r>
        <w:rPr>
          <w:w w:val="115"/>
          <w:sz w:val="14"/>
        </w:rPr>
        <w:t> practice</w:t>
      </w:r>
      <w:r>
        <w:rPr>
          <w:w w:val="115"/>
          <w:sz w:val="14"/>
        </w:rPr>
        <w:t> methods</w:t>
      </w:r>
      <w:r>
        <w:rPr>
          <w:w w:val="115"/>
          <w:sz w:val="14"/>
        </w:rPr>
        <w:t> for</w:t>
      </w:r>
      <w:r>
        <w:rPr>
          <w:w w:val="115"/>
          <w:sz w:val="14"/>
        </w:rPr>
        <w:t> PSI</w:t>
      </w:r>
      <w:r>
        <w:rPr>
          <w:w w:val="115"/>
          <w:sz w:val="14"/>
        </w:rPr>
        <w:t> studies</w:t>
      </w:r>
      <w:r>
        <w:rPr>
          <w:w w:val="115"/>
          <w:sz w:val="14"/>
        </w:rPr>
        <w:t> constitute multi-step</w:t>
      </w:r>
      <w:r>
        <w:rPr>
          <w:spacing w:val="-4"/>
          <w:w w:val="115"/>
          <w:sz w:val="14"/>
        </w:rPr>
        <w:t> </w:t>
      </w:r>
      <w:r>
        <w:rPr>
          <w:w w:val="115"/>
          <w:sz w:val="14"/>
        </w:rPr>
        <w:t>strategies</w:t>
      </w:r>
      <w:r>
        <w:rPr>
          <w:spacing w:val="-4"/>
          <w:w w:val="115"/>
          <w:sz w:val="14"/>
        </w:rPr>
        <w:t> </w:t>
      </w:r>
      <w:r>
        <w:rPr>
          <w:w w:val="115"/>
          <w:sz w:val="14"/>
        </w:rPr>
        <w:t>that</w:t>
      </w:r>
      <w:r>
        <w:rPr>
          <w:spacing w:val="-5"/>
          <w:w w:val="115"/>
          <w:sz w:val="14"/>
        </w:rPr>
        <w:t> </w:t>
      </w:r>
      <w:r>
        <w:rPr>
          <w:w w:val="115"/>
          <w:sz w:val="14"/>
        </w:rPr>
        <w:t>involve</w:t>
      </w:r>
      <w:r>
        <w:rPr>
          <w:spacing w:val="-4"/>
          <w:w w:val="115"/>
          <w:sz w:val="14"/>
        </w:rPr>
        <w:t> </w:t>
      </w:r>
      <w:r>
        <w:rPr>
          <w:w w:val="115"/>
          <w:sz w:val="14"/>
        </w:rPr>
        <w:t>finding</w:t>
      </w:r>
      <w:r>
        <w:rPr>
          <w:spacing w:val="-4"/>
          <w:w w:val="115"/>
          <w:sz w:val="14"/>
        </w:rPr>
        <w:t> </w:t>
      </w:r>
      <w:r>
        <w:rPr>
          <w:w w:val="115"/>
          <w:sz w:val="14"/>
        </w:rPr>
        <w:t>solutions</w:t>
      </w:r>
      <w:r>
        <w:rPr>
          <w:spacing w:val="-4"/>
          <w:w w:val="115"/>
          <w:sz w:val="14"/>
        </w:rPr>
        <w:t> </w:t>
      </w:r>
      <w:r>
        <w:rPr>
          <w:w w:val="115"/>
          <w:sz w:val="14"/>
        </w:rPr>
        <w:t>to</w:t>
      </w:r>
      <w:r>
        <w:rPr>
          <w:spacing w:val="-4"/>
          <w:w w:val="115"/>
          <w:sz w:val="14"/>
        </w:rPr>
        <w:t> </w:t>
      </w:r>
      <w:r>
        <w:rPr>
          <w:w w:val="115"/>
          <w:sz w:val="14"/>
        </w:rPr>
        <w:t>nonlinear</w:t>
      </w:r>
      <w:r>
        <w:rPr>
          <w:spacing w:val="-5"/>
          <w:w w:val="115"/>
          <w:sz w:val="14"/>
        </w:rPr>
        <w:t> </w:t>
      </w:r>
      <w:r>
        <w:rPr>
          <w:w w:val="115"/>
          <w:sz w:val="14"/>
        </w:rPr>
        <w:t>and</w:t>
      </w:r>
      <w:r>
        <w:rPr>
          <w:spacing w:val="-4"/>
          <w:w w:val="115"/>
          <w:sz w:val="14"/>
        </w:rPr>
        <w:t> </w:t>
      </w:r>
      <w:r>
        <w:rPr>
          <w:w w:val="115"/>
          <w:sz w:val="14"/>
        </w:rPr>
        <w:t>implicit</w:t>
      </w:r>
      <w:r>
        <w:rPr>
          <w:spacing w:val="-4"/>
          <w:w w:val="115"/>
          <w:sz w:val="14"/>
        </w:rPr>
        <w:t> </w:t>
      </w:r>
      <w:r>
        <w:rPr>
          <w:w w:val="115"/>
          <w:sz w:val="14"/>
        </w:rPr>
        <w:t>equations.</w:t>
      </w:r>
      <w:r>
        <w:rPr>
          <w:spacing w:val="-4"/>
          <w:w w:val="115"/>
          <w:sz w:val="14"/>
        </w:rPr>
        <w:t> </w:t>
      </w:r>
      <w:r>
        <w:rPr>
          <w:w w:val="115"/>
          <w:sz w:val="14"/>
        </w:rPr>
        <w:t>In</w:t>
      </w:r>
      <w:r>
        <w:rPr>
          <w:spacing w:val="-4"/>
          <w:w w:val="115"/>
          <w:sz w:val="14"/>
        </w:rPr>
        <w:t> </w:t>
      </w:r>
      <w:r>
        <w:rPr>
          <w:w w:val="115"/>
          <w:sz w:val="14"/>
        </w:rPr>
        <w:t>the</w:t>
      </w:r>
      <w:r>
        <w:rPr>
          <w:spacing w:val="-4"/>
          <w:w w:val="115"/>
          <w:sz w:val="14"/>
        </w:rPr>
        <w:t> </w:t>
      </w:r>
      <w:r>
        <w:rPr>
          <w:w w:val="115"/>
          <w:sz w:val="14"/>
        </w:rPr>
        <w:t>present</w:t>
      </w:r>
      <w:r>
        <w:rPr>
          <w:spacing w:val="-4"/>
          <w:w w:val="115"/>
          <w:sz w:val="14"/>
        </w:rPr>
        <w:t> </w:t>
      </w:r>
      <w:r>
        <w:rPr>
          <w:w w:val="115"/>
          <w:sz w:val="14"/>
        </w:rPr>
        <w:t>study,</w:t>
      </w:r>
      <w:r>
        <w:rPr>
          <w:spacing w:val="-4"/>
          <w:w w:val="115"/>
          <w:sz w:val="14"/>
        </w:rPr>
        <w:t> </w:t>
      </w:r>
      <w:r>
        <w:rPr>
          <w:w w:val="115"/>
          <w:sz w:val="14"/>
        </w:rPr>
        <w:t>the impact of soil strength variability on embedment and subsequently peak (</w:t>
      </w:r>
      <w:r>
        <w:rPr>
          <w:i/>
          <w:w w:val="115"/>
          <w:sz w:val="14"/>
        </w:rPr>
        <w:t>H</w:t>
      </w:r>
      <w:r>
        <w:rPr>
          <w:i/>
          <w:w w:val="115"/>
          <w:sz w:val="14"/>
          <w:vertAlign w:val="subscript"/>
        </w:rPr>
        <w:t>peak</w:t>
      </w:r>
      <w:r>
        <w:rPr>
          <w:i/>
          <w:w w:val="115"/>
          <w:sz w:val="14"/>
          <w:vertAlign w:val="baseline"/>
        </w:rPr>
        <w:t>/V) </w:t>
      </w:r>
      <w:r>
        <w:rPr>
          <w:w w:val="115"/>
          <w:sz w:val="14"/>
          <w:vertAlign w:val="baseline"/>
        </w:rPr>
        <w:t>and residual (</w:t>
      </w:r>
      <w:r>
        <w:rPr>
          <w:i/>
          <w:w w:val="115"/>
          <w:sz w:val="14"/>
          <w:vertAlign w:val="baseline"/>
        </w:rPr>
        <w:t>H</w:t>
      </w:r>
      <w:r>
        <w:rPr>
          <w:i/>
          <w:w w:val="115"/>
          <w:sz w:val="14"/>
          <w:vertAlign w:val="subscript"/>
        </w:rPr>
        <w:t>res</w:t>
      </w:r>
      <w:r>
        <w:rPr>
          <w:i/>
          <w:w w:val="115"/>
          <w:sz w:val="14"/>
          <w:vertAlign w:val="baseline"/>
        </w:rPr>
        <w:t>/V) </w:t>
      </w:r>
      <w:r>
        <w:rPr>
          <w:w w:val="115"/>
          <w:sz w:val="14"/>
          <w:vertAlign w:val="baseline"/>
        </w:rPr>
        <w:t>lateral </w:t>
      </w:r>
      <w:r>
        <w:rPr>
          <w:w w:val="110"/>
          <w:sz w:val="14"/>
          <w:vertAlign w:val="baseline"/>
        </w:rPr>
        <w:t>friction factors are evaluated. An R code, PSI-Lateral, is developed and verified against published case studies. It</w:t>
      </w:r>
      <w:r>
        <w:rPr>
          <w:spacing w:val="80"/>
          <w:w w:val="115"/>
          <w:sz w:val="14"/>
          <w:vertAlign w:val="baseline"/>
        </w:rPr>
        <w:t> </w:t>
      </w:r>
      <w:r>
        <w:rPr>
          <w:w w:val="115"/>
          <w:sz w:val="14"/>
          <w:vertAlign w:val="baseline"/>
        </w:rPr>
        <w:t>is</w:t>
      </w:r>
      <w:r>
        <w:rPr>
          <w:spacing w:val="-5"/>
          <w:w w:val="115"/>
          <w:sz w:val="14"/>
          <w:vertAlign w:val="baseline"/>
        </w:rPr>
        <w:t> </w:t>
      </w:r>
      <w:r>
        <w:rPr>
          <w:w w:val="115"/>
          <w:sz w:val="14"/>
          <w:vertAlign w:val="baseline"/>
        </w:rPr>
        <w:t>used</w:t>
      </w:r>
      <w:r>
        <w:rPr>
          <w:spacing w:val="-5"/>
          <w:w w:val="115"/>
          <w:sz w:val="14"/>
          <w:vertAlign w:val="baseline"/>
        </w:rPr>
        <w:t> </w:t>
      </w:r>
      <w:r>
        <w:rPr>
          <w:w w:val="115"/>
          <w:sz w:val="14"/>
          <w:vertAlign w:val="baseline"/>
        </w:rPr>
        <w:t>to</w:t>
      </w:r>
      <w:r>
        <w:rPr>
          <w:spacing w:val="-4"/>
          <w:w w:val="115"/>
          <w:sz w:val="14"/>
          <w:vertAlign w:val="baseline"/>
        </w:rPr>
        <w:t> </w:t>
      </w:r>
      <w:r>
        <w:rPr>
          <w:w w:val="115"/>
          <w:sz w:val="14"/>
          <w:vertAlign w:val="baseline"/>
        </w:rPr>
        <w:t>calculate</w:t>
      </w:r>
      <w:r>
        <w:rPr>
          <w:spacing w:val="-6"/>
          <w:w w:val="115"/>
          <w:sz w:val="14"/>
          <w:vertAlign w:val="baseline"/>
        </w:rPr>
        <w:t> </w:t>
      </w:r>
      <w:r>
        <w:rPr>
          <w:w w:val="115"/>
          <w:sz w:val="14"/>
          <w:vertAlign w:val="baseline"/>
        </w:rPr>
        <w:t>the</w:t>
      </w:r>
      <w:r>
        <w:rPr>
          <w:spacing w:val="-5"/>
          <w:w w:val="115"/>
          <w:sz w:val="14"/>
          <w:vertAlign w:val="baseline"/>
        </w:rPr>
        <w:t> </w:t>
      </w:r>
      <w:r>
        <w:rPr>
          <w:w w:val="115"/>
          <w:sz w:val="14"/>
          <w:vertAlign w:val="baseline"/>
        </w:rPr>
        <w:t>pipeline</w:t>
      </w:r>
      <w:r>
        <w:rPr>
          <w:spacing w:val="-6"/>
          <w:w w:val="115"/>
          <w:sz w:val="14"/>
          <w:vertAlign w:val="baseline"/>
        </w:rPr>
        <w:t> </w:t>
      </w:r>
      <w:r>
        <w:rPr>
          <w:w w:val="115"/>
          <w:sz w:val="14"/>
          <w:vertAlign w:val="baseline"/>
        </w:rPr>
        <w:t>embedment</w:t>
      </w:r>
      <w:r>
        <w:rPr>
          <w:spacing w:val="-5"/>
          <w:w w:val="115"/>
          <w:sz w:val="14"/>
          <w:vertAlign w:val="baseline"/>
        </w:rPr>
        <w:t> </w:t>
      </w:r>
      <w:r>
        <w:rPr>
          <w:w w:val="115"/>
          <w:sz w:val="14"/>
          <w:vertAlign w:val="baseline"/>
        </w:rPr>
        <w:t>and</w:t>
      </w:r>
      <w:r>
        <w:rPr>
          <w:spacing w:val="-5"/>
          <w:w w:val="115"/>
          <w:sz w:val="14"/>
          <w:vertAlign w:val="baseline"/>
        </w:rPr>
        <w:t> </w:t>
      </w:r>
      <w:r>
        <w:rPr>
          <w:w w:val="115"/>
          <w:sz w:val="14"/>
          <w:vertAlign w:val="baseline"/>
        </w:rPr>
        <w:t>horizontal</w:t>
      </w:r>
      <w:r>
        <w:rPr>
          <w:spacing w:val="-5"/>
          <w:w w:val="115"/>
          <w:sz w:val="14"/>
          <w:vertAlign w:val="baseline"/>
        </w:rPr>
        <w:t> </w:t>
      </w:r>
      <w:r>
        <w:rPr>
          <w:w w:val="115"/>
          <w:sz w:val="14"/>
          <w:vertAlign w:val="baseline"/>
        </w:rPr>
        <w:t>resistances</w:t>
      </w:r>
      <w:r>
        <w:rPr>
          <w:spacing w:val="-5"/>
          <w:w w:val="115"/>
          <w:sz w:val="14"/>
          <w:vertAlign w:val="baseline"/>
        </w:rPr>
        <w:t> </w:t>
      </w:r>
      <w:r>
        <w:rPr>
          <w:w w:val="115"/>
          <w:sz w:val="14"/>
          <w:vertAlign w:val="baseline"/>
        </w:rPr>
        <w:t>mobilized</w:t>
      </w:r>
      <w:r>
        <w:rPr>
          <w:spacing w:val="-5"/>
          <w:w w:val="115"/>
          <w:sz w:val="14"/>
          <w:vertAlign w:val="baseline"/>
        </w:rPr>
        <w:t> </w:t>
      </w:r>
      <w:r>
        <w:rPr>
          <w:w w:val="115"/>
          <w:sz w:val="14"/>
          <w:vertAlign w:val="baseline"/>
        </w:rPr>
        <w:t>in</w:t>
      </w:r>
      <w:r>
        <w:rPr>
          <w:spacing w:val="-6"/>
          <w:w w:val="115"/>
          <w:sz w:val="14"/>
          <w:vertAlign w:val="baseline"/>
        </w:rPr>
        <w:t> </w:t>
      </w:r>
      <w:r>
        <w:rPr>
          <w:w w:val="115"/>
          <w:sz w:val="14"/>
          <w:vertAlign w:val="baseline"/>
        </w:rPr>
        <w:t>a</w:t>
      </w:r>
      <w:r>
        <w:rPr>
          <w:spacing w:val="-5"/>
          <w:w w:val="115"/>
          <w:sz w:val="14"/>
          <w:vertAlign w:val="baseline"/>
        </w:rPr>
        <w:t> </w:t>
      </w:r>
      <w:r>
        <w:rPr>
          <w:w w:val="115"/>
          <w:sz w:val="14"/>
          <w:vertAlign w:val="baseline"/>
        </w:rPr>
        <w:t>parametric</w:t>
      </w:r>
      <w:r>
        <w:rPr>
          <w:spacing w:val="-5"/>
          <w:w w:val="115"/>
          <w:sz w:val="14"/>
          <w:vertAlign w:val="baseline"/>
        </w:rPr>
        <w:t> </w:t>
      </w:r>
      <w:r>
        <w:rPr>
          <w:w w:val="115"/>
          <w:sz w:val="14"/>
          <w:vertAlign w:val="baseline"/>
        </w:rPr>
        <w:t>study</w:t>
      </w:r>
      <w:r>
        <w:rPr>
          <w:spacing w:val="-5"/>
          <w:w w:val="115"/>
          <w:sz w:val="14"/>
          <w:vertAlign w:val="baseline"/>
        </w:rPr>
        <w:t> </w:t>
      </w:r>
      <w:r>
        <w:rPr>
          <w:w w:val="115"/>
          <w:sz w:val="14"/>
          <w:vertAlign w:val="baseline"/>
        </w:rPr>
        <w:t>on</w:t>
      </w:r>
      <w:r>
        <w:rPr>
          <w:spacing w:val="-6"/>
          <w:w w:val="115"/>
          <w:sz w:val="14"/>
          <w:vertAlign w:val="baseline"/>
        </w:rPr>
        <w:t> </w:t>
      </w:r>
      <w:r>
        <w:rPr>
          <w:w w:val="115"/>
          <w:sz w:val="14"/>
          <w:vertAlign w:val="baseline"/>
        </w:rPr>
        <w:t>three pipe</w:t>
      </w:r>
      <w:r>
        <w:rPr>
          <w:w w:val="115"/>
          <w:sz w:val="14"/>
          <w:vertAlign w:val="baseline"/>
        </w:rPr>
        <w:t> diameters</w:t>
      </w:r>
      <w:r>
        <w:rPr>
          <w:w w:val="115"/>
          <w:sz w:val="14"/>
          <w:vertAlign w:val="baseline"/>
        </w:rPr>
        <w:t> (0.6,</w:t>
      </w:r>
      <w:r>
        <w:rPr>
          <w:w w:val="115"/>
          <w:sz w:val="14"/>
          <w:vertAlign w:val="baseline"/>
        </w:rPr>
        <w:t> 0.8</w:t>
      </w:r>
      <w:r>
        <w:rPr>
          <w:w w:val="115"/>
          <w:sz w:val="14"/>
          <w:vertAlign w:val="baseline"/>
        </w:rPr>
        <w:t> m</w:t>
      </w:r>
      <w:r>
        <w:rPr>
          <w:w w:val="115"/>
          <w:sz w:val="14"/>
          <w:vertAlign w:val="baseline"/>
        </w:rPr>
        <w:t> and</w:t>
      </w:r>
      <w:r>
        <w:rPr>
          <w:w w:val="115"/>
          <w:sz w:val="14"/>
          <w:vertAlign w:val="baseline"/>
        </w:rPr>
        <w:t> 1.0</w:t>
      </w:r>
      <w:r>
        <w:rPr>
          <w:w w:val="115"/>
          <w:sz w:val="14"/>
          <w:vertAlign w:val="baseline"/>
        </w:rPr>
        <w:t> m)</w:t>
      </w:r>
      <w:r>
        <w:rPr>
          <w:w w:val="115"/>
          <w:sz w:val="14"/>
          <w:vertAlign w:val="baseline"/>
        </w:rPr>
        <w:t> with</w:t>
      </w:r>
      <w:r>
        <w:rPr>
          <w:w w:val="115"/>
          <w:sz w:val="14"/>
          <w:vertAlign w:val="baseline"/>
        </w:rPr>
        <w:t> three</w:t>
      </w:r>
      <w:r>
        <w:rPr>
          <w:w w:val="115"/>
          <w:sz w:val="14"/>
          <w:vertAlign w:val="baseline"/>
        </w:rPr>
        <w:t> different</w:t>
      </w:r>
      <w:r>
        <w:rPr>
          <w:w w:val="115"/>
          <w:sz w:val="14"/>
          <w:vertAlign w:val="baseline"/>
        </w:rPr>
        <w:t> wall</w:t>
      </w:r>
      <w:r>
        <w:rPr>
          <w:w w:val="115"/>
          <w:sz w:val="14"/>
          <w:vertAlign w:val="baseline"/>
        </w:rPr>
        <w:t> thicknesses.</w:t>
      </w:r>
      <w:r>
        <w:rPr>
          <w:w w:val="115"/>
          <w:sz w:val="14"/>
          <w:vertAlign w:val="baseline"/>
        </w:rPr>
        <w:t> For</w:t>
      </w:r>
      <w:r>
        <w:rPr>
          <w:w w:val="115"/>
          <w:sz w:val="14"/>
          <w:vertAlign w:val="baseline"/>
        </w:rPr>
        <w:t> each</w:t>
      </w:r>
      <w:r>
        <w:rPr>
          <w:w w:val="115"/>
          <w:sz w:val="14"/>
          <w:vertAlign w:val="baseline"/>
        </w:rPr>
        <w:t> pipe</w:t>
      </w:r>
      <w:r>
        <w:rPr>
          <w:w w:val="115"/>
          <w:sz w:val="14"/>
          <w:vertAlign w:val="baseline"/>
        </w:rPr>
        <w:t> diameter-weight combination,</w:t>
      </w:r>
      <w:r>
        <w:rPr>
          <w:w w:val="115"/>
          <w:sz w:val="14"/>
          <w:vertAlign w:val="baseline"/>
        </w:rPr>
        <w:t> embedment</w:t>
      </w:r>
      <w:r>
        <w:rPr>
          <w:w w:val="115"/>
          <w:sz w:val="14"/>
          <w:vertAlign w:val="baseline"/>
        </w:rPr>
        <w:t> and</w:t>
      </w:r>
      <w:r>
        <w:rPr>
          <w:w w:val="115"/>
          <w:sz w:val="14"/>
          <w:vertAlign w:val="baseline"/>
        </w:rPr>
        <w:t> lateral</w:t>
      </w:r>
      <w:r>
        <w:rPr>
          <w:w w:val="115"/>
          <w:sz w:val="14"/>
          <w:vertAlign w:val="baseline"/>
        </w:rPr>
        <w:t> friction</w:t>
      </w:r>
      <w:r>
        <w:rPr>
          <w:w w:val="115"/>
          <w:sz w:val="14"/>
          <w:vertAlign w:val="baseline"/>
        </w:rPr>
        <w:t> factors</w:t>
      </w:r>
      <w:r>
        <w:rPr>
          <w:w w:val="115"/>
          <w:sz w:val="14"/>
          <w:vertAlign w:val="baseline"/>
        </w:rPr>
        <w:t> (peak</w:t>
      </w:r>
      <w:r>
        <w:rPr>
          <w:w w:val="115"/>
          <w:sz w:val="14"/>
          <w:vertAlign w:val="baseline"/>
        </w:rPr>
        <w:t> and</w:t>
      </w:r>
      <w:r>
        <w:rPr>
          <w:w w:val="115"/>
          <w:sz w:val="14"/>
          <w:vertAlign w:val="baseline"/>
        </w:rPr>
        <w:t> residual)</w:t>
      </w:r>
      <w:r>
        <w:rPr>
          <w:w w:val="115"/>
          <w:sz w:val="14"/>
          <w:vertAlign w:val="baseline"/>
        </w:rPr>
        <w:t> are</w:t>
      </w:r>
      <w:r>
        <w:rPr>
          <w:w w:val="115"/>
          <w:sz w:val="14"/>
          <w:vertAlign w:val="baseline"/>
        </w:rPr>
        <w:t> calculated</w:t>
      </w:r>
      <w:r>
        <w:rPr>
          <w:w w:val="115"/>
          <w:sz w:val="14"/>
          <w:vertAlign w:val="baseline"/>
        </w:rPr>
        <w:t> for</w:t>
      </w:r>
      <w:r>
        <w:rPr>
          <w:w w:val="115"/>
          <w:sz w:val="14"/>
          <w:vertAlign w:val="baseline"/>
        </w:rPr>
        <w:t> a</w:t>
      </w:r>
      <w:r>
        <w:rPr>
          <w:w w:val="115"/>
          <w:sz w:val="14"/>
          <w:vertAlign w:val="baseline"/>
        </w:rPr>
        <w:t> series</w:t>
      </w:r>
      <w:r>
        <w:rPr>
          <w:w w:val="115"/>
          <w:sz w:val="14"/>
          <w:vertAlign w:val="baseline"/>
        </w:rPr>
        <w:t> of</w:t>
      </w:r>
      <w:r>
        <w:rPr>
          <w:w w:val="115"/>
          <w:sz w:val="14"/>
          <w:vertAlign w:val="baseline"/>
        </w:rPr>
        <w:t> mean shear</w:t>
      </w:r>
      <w:r>
        <w:rPr>
          <w:spacing w:val="4"/>
          <w:w w:val="115"/>
          <w:sz w:val="14"/>
          <w:vertAlign w:val="baseline"/>
        </w:rPr>
        <w:t> </w:t>
      </w:r>
      <w:r>
        <w:rPr>
          <w:w w:val="115"/>
          <w:sz w:val="14"/>
          <w:vertAlign w:val="baseline"/>
        </w:rPr>
        <w:t>strengths</w:t>
      </w:r>
      <w:r>
        <w:rPr>
          <w:spacing w:val="4"/>
          <w:w w:val="115"/>
          <w:sz w:val="14"/>
          <w:vertAlign w:val="baseline"/>
        </w:rPr>
        <w:t> </w:t>
      </w:r>
      <w:r>
        <w:rPr>
          <w:w w:val="115"/>
          <w:sz w:val="14"/>
          <w:vertAlign w:val="baseline"/>
        </w:rPr>
        <w:t>ranging</w:t>
      </w:r>
      <w:r>
        <w:rPr>
          <w:spacing w:val="5"/>
          <w:w w:val="115"/>
          <w:sz w:val="14"/>
          <w:vertAlign w:val="baseline"/>
        </w:rPr>
        <w:t> </w:t>
      </w:r>
      <w:r>
        <w:rPr>
          <w:w w:val="115"/>
          <w:sz w:val="14"/>
          <w:vertAlign w:val="baseline"/>
        </w:rPr>
        <w:t>from</w:t>
      </w:r>
      <w:r>
        <w:rPr>
          <w:spacing w:val="4"/>
          <w:w w:val="115"/>
          <w:sz w:val="14"/>
          <w:vertAlign w:val="baseline"/>
        </w:rPr>
        <w:t> </w:t>
      </w:r>
      <w:r>
        <w:rPr>
          <w:w w:val="115"/>
          <w:sz w:val="14"/>
          <w:vertAlign w:val="baseline"/>
        </w:rPr>
        <w:t>2</w:t>
      </w:r>
      <w:r>
        <w:rPr>
          <w:spacing w:val="5"/>
          <w:w w:val="115"/>
          <w:sz w:val="14"/>
          <w:vertAlign w:val="baseline"/>
        </w:rPr>
        <w:t> </w:t>
      </w:r>
      <w:r>
        <w:rPr>
          <w:w w:val="115"/>
          <w:sz w:val="14"/>
          <w:vertAlign w:val="baseline"/>
        </w:rPr>
        <w:t>kPa</w:t>
      </w:r>
      <w:r>
        <w:rPr>
          <w:spacing w:val="4"/>
          <w:w w:val="115"/>
          <w:sz w:val="14"/>
          <w:vertAlign w:val="baseline"/>
        </w:rPr>
        <w:t> </w:t>
      </w:r>
      <w:r>
        <w:rPr>
          <w:w w:val="115"/>
          <w:sz w:val="14"/>
          <w:vertAlign w:val="baseline"/>
        </w:rPr>
        <w:t>to</w:t>
      </w:r>
      <w:r>
        <w:rPr>
          <w:spacing w:val="4"/>
          <w:w w:val="115"/>
          <w:sz w:val="14"/>
          <w:vertAlign w:val="baseline"/>
        </w:rPr>
        <w:t> </w:t>
      </w:r>
      <w:r>
        <w:rPr>
          <w:w w:val="115"/>
          <w:sz w:val="14"/>
          <w:vertAlign w:val="baseline"/>
        </w:rPr>
        <w:t>8</w:t>
      </w:r>
      <w:r>
        <w:rPr>
          <w:spacing w:val="4"/>
          <w:w w:val="115"/>
          <w:sz w:val="14"/>
          <w:vertAlign w:val="baseline"/>
        </w:rPr>
        <w:t> </w:t>
      </w:r>
      <w:r>
        <w:rPr>
          <w:w w:val="115"/>
          <w:sz w:val="14"/>
          <w:vertAlign w:val="baseline"/>
        </w:rPr>
        <w:t>kPa</w:t>
      </w:r>
      <w:r>
        <w:rPr>
          <w:spacing w:val="3"/>
          <w:w w:val="115"/>
          <w:sz w:val="14"/>
          <w:vertAlign w:val="baseline"/>
        </w:rPr>
        <w:t> </w:t>
      </w:r>
      <w:r>
        <w:rPr>
          <w:w w:val="115"/>
          <w:sz w:val="14"/>
          <w:vertAlign w:val="baseline"/>
        </w:rPr>
        <w:t>and</w:t>
      </w:r>
      <w:r>
        <w:rPr>
          <w:spacing w:val="5"/>
          <w:w w:val="115"/>
          <w:sz w:val="14"/>
          <w:vertAlign w:val="baseline"/>
        </w:rPr>
        <w:t> </w:t>
      </w:r>
      <w:r>
        <w:rPr>
          <w:i/>
          <w:w w:val="115"/>
          <w:sz w:val="14"/>
          <w:vertAlign w:val="baseline"/>
        </w:rPr>
        <w:t>COV</w:t>
      </w:r>
      <w:r>
        <w:rPr>
          <w:i/>
          <w:spacing w:val="4"/>
          <w:w w:val="115"/>
          <w:sz w:val="14"/>
          <w:vertAlign w:val="baseline"/>
        </w:rPr>
        <w:t> </w:t>
      </w:r>
      <w:r>
        <w:rPr>
          <w:w w:val="115"/>
          <w:sz w:val="14"/>
          <w:vertAlign w:val="baseline"/>
        </w:rPr>
        <w:t>ranging</w:t>
      </w:r>
      <w:r>
        <w:rPr>
          <w:spacing w:val="4"/>
          <w:w w:val="115"/>
          <w:sz w:val="14"/>
          <w:vertAlign w:val="baseline"/>
        </w:rPr>
        <w:t> </w:t>
      </w:r>
      <w:r>
        <w:rPr>
          <w:w w:val="115"/>
          <w:sz w:val="14"/>
          <w:vertAlign w:val="baseline"/>
        </w:rPr>
        <w:t>from</w:t>
      </w:r>
      <w:r>
        <w:rPr>
          <w:spacing w:val="5"/>
          <w:w w:val="115"/>
          <w:sz w:val="14"/>
          <w:vertAlign w:val="baseline"/>
        </w:rPr>
        <w:t> </w:t>
      </w:r>
      <w:r>
        <w:rPr>
          <w:w w:val="115"/>
          <w:sz w:val="14"/>
          <w:vertAlign w:val="baseline"/>
        </w:rPr>
        <w:t>5%</w:t>
      </w:r>
      <w:r>
        <w:rPr>
          <w:spacing w:val="4"/>
          <w:w w:val="115"/>
          <w:sz w:val="14"/>
          <w:vertAlign w:val="baseline"/>
        </w:rPr>
        <w:t> </w:t>
      </w:r>
      <w:r>
        <w:rPr>
          <w:w w:val="115"/>
          <w:sz w:val="14"/>
          <w:vertAlign w:val="baseline"/>
        </w:rPr>
        <w:t>to</w:t>
      </w:r>
      <w:r>
        <w:rPr>
          <w:spacing w:val="5"/>
          <w:w w:val="115"/>
          <w:sz w:val="14"/>
          <w:vertAlign w:val="baseline"/>
        </w:rPr>
        <w:t> </w:t>
      </w:r>
      <w:r>
        <w:rPr>
          <w:w w:val="115"/>
          <w:sz w:val="14"/>
          <w:vertAlign w:val="baseline"/>
        </w:rPr>
        <w:t>37.5%.</w:t>
      </w:r>
      <w:r>
        <w:rPr>
          <w:spacing w:val="3"/>
          <w:w w:val="115"/>
          <w:sz w:val="14"/>
          <w:vertAlign w:val="baseline"/>
        </w:rPr>
        <w:t> </w:t>
      </w:r>
      <w:r>
        <w:rPr>
          <w:w w:val="115"/>
          <w:sz w:val="14"/>
          <w:vertAlign w:val="baseline"/>
        </w:rPr>
        <w:t>The</w:t>
      </w:r>
      <w:r>
        <w:rPr>
          <w:spacing w:val="5"/>
          <w:w w:val="115"/>
          <w:sz w:val="14"/>
          <w:vertAlign w:val="baseline"/>
        </w:rPr>
        <w:t> </w:t>
      </w:r>
      <w:r>
        <w:rPr>
          <w:w w:val="115"/>
          <w:sz w:val="14"/>
          <w:vertAlign w:val="baseline"/>
        </w:rPr>
        <w:t>high</w:t>
      </w:r>
      <w:r>
        <w:rPr>
          <w:spacing w:val="4"/>
          <w:w w:val="115"/>
          <w:sz w:val="14"/>
          <w:vertAlign w:val="baseline"/>
        </w:rPr>
        <w:t> </w:t>
      </w:r>
      <w:r>
        <w:rPr>
          <w:w w:val="115"/>
          <w:sz w:val="14"/>
          <w:vertAlign w:val="baseline"/>
        </w:rPr>
        <w:t>estimate</w:t>
      </w:r>
      <w:r>
        <w:rPr>
          <w:spacing w:val="3"/>
          <w:w w:val="115"/>
          <w:sz w:val="14"/>
          <w:vertAlign w:val="baseline"/>
        </w:rPr>
        <w:t> </w:t>
      </w:r>
      <w:r>
        <w:rPr>
          <w:w w:val="115"/>
          <w:sz w:val="14"/>
          <w:vertAlign w:val="baseline"/>
        </w:rPr>
        <w:t>and</w:t>
      </w:r>
      <w:r>
        <w:rPr>
          <w:spacing w:val="5"/>
          <w:w w:val="115"/>
          <w:sz w:val="14"/>
          <w:vertAlign w:val="baseline"/>
        </w:rPr>
        <w:t> </w:t>
      </w:r>
      <w:r>
        <w:rPr>
          <w:spacing w:val="-5"/>
          <w:w w:val="115"/>
          <w:sz w:val="14"/>
          <w:vertAlign w:val="baseline"/>
        </w:rPr>
        <w:t>low</w:t>
      </w:r>
    </w:p>
    <w:p>
      <w:pPr>
        <w:spacing w:line="269" w:lineRule="exact" w:before="0"/>
        <w:ind w:left="131" w:right="0" w:firstLine="0"/>
        <w:jc w:val="both"/>
        <w:rPr>
          <w:sz w:val="14"/>
        </w:rPr>
      </w:pPr>
      <w:r>
        <w:rPr>
          <w:w w:val="115"/>
          <w:sz w:val="14"/>
        </w:rPr>
        <w:t>estimate</w:t>
      </w:r>
      <w:r>
        <w:rPr>
          <w:spacing w:val="-6"/>
          <w:w w:val="115"/>
          <w:sz w:val="14"/>
        </w:rPr>
        <w:t> </w:t>
      </w:r>
      <w:r>
        <w:rPr>
          <w:w w:val="115"/>
          <w:sz w:val="14"/>
        </w:rPr>
        <w:t>shear</w:t>
      </w:r>
      <w:r>
        <w:rPr>
          <w:spacing w:val="-6"/>
          <w:w w:val="115"/>
          <w:sz w:val="14"/>
        </w:rPr>
        <w:t> </w:t>
      </w:r>
      <w:r>
        <w:rPr>
          <w:w w:val="115"/>
          <w:sz w:val="14"/>
        </w:rPr>
        <w:t>strengths,</w:t>
      </w:r>
      <w:r>
        <w:rPr>
          <w:spacing w:val="-6"/>
          <w:w w:val="115"/>
          <w:sz w:val="14"/>
        </w:rPr>
        <w:t> </w:t>
      </w:r>
      <w:r>
        <w:rPr>
          <w:i/>
          <w:w w:val="115"/>
          <w:sz w:val="14"/>
        </w:rPr>
        <w:t>s</w:t>
      </w:r>
      <w:r>
        <w:rPr>
          <w:i/>
          <w:w w:val="115"/>
          <w:sz w:val="14"/>
          <w:vertAlign w:val="subscript"/>
        </w:rPr>
        <w:t>uHE</w:t>
      </w:r>
      <w:r>
        <w:rPr>
          <w:i/>
          <w:spacing w:val="-5"/>
          <w:w w:val="115"/>
          <w:sz w:val="14"/>
          <w:vertAlign w:val="baseline"/>
        </w:rPr>
        <w:t> </w:t>
      </w:r>
      <w:r>
        <w:rPr>
          <w:w w:val="115"/>
          <w:sz w:val="14"/>
          <w:vertAlign w:val="baseline"/>
        </w:rPr>
        <w:t>and</w:t>
      </w:r>
      <w:r>
        <w:rPr>
          <w:spacing w:val="-6"/>
          <w:w w:val="115"/>
          <w:sz w:val="14"/>
          <w:vertAlign w:val="baseline"/>
        </w:rPr>
        <w:t> </w:t>
      </w:r>
      <w:r>
        <w:rPr>
          <w:i/>
          <w:w w:val="115"/>
          <w:sz w:val="14"/>
          <w:vertAlign w:val="baseline"/>
        </w:rPr>
        <w:t>s</w:t>
      </w:r>
      <w:r>
        <w:rPr>
          <w:i/>
          <w:w w:val="115"/>
          <w:sz w:val="14"/>
          <w:vertAlign w:val="subscript"/>
        </w:rPr>
        <w:t>uLE</w:t>
      </w:r>
      <w:r>
        <w:rPr>
          <w:w w:val="115"/>
          <w:sz w:val="14"/>
          <w:vertAlign w:val="baseline"/>
        </w:rPr>
        <w:t>,</w:t>
      </w:r>
      <w:r>
        <w:rPr>
          <w:spacing w:val="-6"/>
          <w:w w:val="115"/>
          <w:sz w:val="14"/>
          <w:vertAlign w:val="baseline"/>
        </w:rPr>
        <w:t> </w:t>
      </w:r>
      <w:r>
        <w:rPr>
          <w:w w:val="115"/>
          <w:sz w:val="14"/>
          <w:vertAlign w:val="baseline"/>
        </w:rPr>
        <w:t>correspond</w:t>
      </w:r>
      <w:r>
        <w:rPr>
          <w:spacing w:val="-6"/>
          <w:w w:val="115"/>
          <w:sz w:val="14"/>
          <w:vertAlign w:val="baseline"/>
        </w:rPr>
        <w:t> </w:t>
      </w:r>
      <w:r>
        <w:rPr>
          <w:w w:val="115"/>
          <w:sz w:val="14"/>
          <w:vertAlign w:val="baseline"/>
        </w:rPr>
        <w:t>to</w:t>
      </w:r>
      <w:r>
        <w:rPr>
          <w:spacing w:val="-5"/>
          <w:w w:val="115"/>
          <w:sz w:val="14"/>
          <w:vertAlign w:val="baseline"/>
        </w:rPr>
        <w:t> </w:t>
      </w:r>
      <w:r>
        <w:rPr>
          <w:w w:val="115"/>
          <w:sz w:val="14"/>
          <w:vertAlign w:val="baseline"/>
        </w:rPr>
        <w:t>values</w:t>
      </w:r>
      <w:r>
        <w:rPr>
          <w:spacing w:val="-7"/>
          <w:w w:val="115"/>
          <w:sz w:val="14"/>
          <w:vertAlign w:val="baseline"/>
        </w:rPr>
        <w:t> </w:t>
      </w:r>
      <w:r>
        <w:rPr>
          <w:w w:val="115"/>
          <w:sz w:val="14"/>
          <w:vertAlign w:val="baseline"/>
        </w:rPr>
        <w:t>that</w:t>
      </w:r>
      <w:r>
        <w:rPr>
          <w:spacing w:val="-5"/>
          <w:w w:val="115"/>
          <w:sz w:val="14"/>
          <w:vertAlign w:val="baseline"/>
        </w:rPr>
        <w:t> </w:t>
      </w:r>
      <w:r>
        <w:rPr>
          <w:w w:val="115"/>
          <w:sz w:val="14"/>
          <w:vertAlign w:val="baseline"/>
        </w:rPr>
        <w:t>are</w:t>
      </w:r>
      <w:r>
        <w:rPr>
          <w:spacing w:val="-5"/>
          <w:w w:val="115"/>
          <w:sz w:val="14"/>
          <w:vertAlign w:val="baseline"/>
        </w:rPr>
        <w:t> </w:t>
      </w:r>
      <w:r>
        <w:rPr>
          <w:rFonts w:ascii="Latin Modern Math"/>
          <w:w w:val="115"/>
          <w:sz w:val="14"/>
          <w:vertAlign w:val="baseline"/>
        </w:rPr>
        <w:t>+</w:t>
      </w:r>
      <w:r>
        <w:rPr>
          <w:w w:val="115"/>
          <w:sz w:val="14"/>
          <w:vertAlign w:val="baseline"/>
        </w:rPr>
        <w:t>/-</w:t>
      </w:r>
      <w:r>
        <w:rPr>
          <w:spacing w:val="-6"/>
          <w:w w:val="115"/>
          <w:sz w:val="14"/>
          <w:vertAlign w:val="baseline"/>
        </w:rPr>
        <w:t> </w:t>
      </w:r>
      <w:r>
        <w:rPr>
          <w:w w:val="115"/>
          <w:sz w:val="14"/>
          <w:vertAlign w:val="baseline"/>
        </w:rPr>
        <w:t>two</w:t>
      </w:r>
      <w:r>
        <w:rPr>
          <w:spacing w:val="-5"/>
          <w:w w:val="115"/>
          <w:sz w:val="14"/>
          <w:vertAlign w:val="baseline"/>
        </w:rPr>
        <w:t> </w:t>
      </w:r>
      <w:r>
        <w:rPr>
          <w:w w:val="115"/>
          <w:sz w:val="14"/>
          <w:vertAlign w:val="baseline"/>
        </w:rPr>
        <w:t>standard</w:t>
      </w:r>
      <w:r>
        <w:rPr>
          <w:spacing w:val="-5"/>
          <w:w w:val="115"/>
          <w:sz w:val="14"/>
          <w:vertAlign w:val="baseline"/>
        </w:rPr>
        <w:t> </w:t>
      </w:r>
      <w:r>
        <w:rPr>
          <w:w w:val="115"/>
          <w:sz w:val="14"/>
          <w:vertAlign w:val="baseline"/>
        </w:rPr>
        <w:t>deviations</w:t>
      </w:r>
      <w:r>
        <w:rPr>
          <w:spacing w:val="-6"/>
          <w:w w:val="115"/>
          <w:sz w:val="14"/>
          <w:vertAlign w:val="baseline"/>
        </w:rPr>
        <w:t> </w:t>
      </w:r>
      <w:r>
        <w:rPr>
          <w:w w:val="115"/>
          <w:sz w:val="14"/>
          <w:vertAlign w:val="baseline"/>
        </w:rPr>
        <w:t>from</w:t>
      </w:r>
      <w:r>
        <w:rPr>
          <w:spacing w:val="-5"/>
          <w:w w:val="115"/>
          <w:sz w:val="14"/>
          <w:vertAlign w:val="baseline"/>
        </w:rPr>
        <w:t> </w:t>
      </w:r>
      <w:r>
        <w:rPr>
          <w:w w:val="115"/>
          <w:sz w:val="14"/>
          <w:vertAlign w:val="baseline"/>
        </w:rPr>
        <w:t>the</w:t>
      </w:r>
      <w:r>
        <w:rPr>
          <w:spacing w:val="-6"/>
          <w:w w:val="115"/>
          <w:sz w:val="14"/>
          <w:vertAlign w:val="baseline"/>
        </w:rPr>
        <w:t> </w:t>
      </w:r>
      <w:r>
        <w:rPr>
          <w:spacing w:val="-2"/>
          <w:w w:val="115"/>
          <w:sz w:val="14"/>
          <w:vertAlign w:val="baseline"/>
        </w:rPr>
        <w:t>mean.</w:t>
      </w:r>
    </w:p>
    <w:p>
      <w:pPr>
        <w:spacing w:line="79" w:lineRule="exact" w:before="0"/>
        <w:ind w:left="131" w:right="0" w:firstLine="0"/>
        <w:jc w:val="both"/>
        <w:rPr>
          <w:sz w:val="14"/>
        </w:rPr>
      </w:pPr>
      <w:r>
        <w:rPr>
          <w:w w:val="115"/>
          <w:sz w:val="14"/>
        </w:rPr>
        <w:t>Hence,</w:t>
      </w:r>
      <w:r>
        <w:rPr>
          <w:spacing w:val="3"/>
          <w:w w:val="115"/>
          <w:sz w:val="14"/>
        </w:rPr>
        <w:t> </w:t>
      </w:r>
      <w:r>
        <w:rPr>
          <w:w w:val="115"/>
          <w:sz w:val="14"/>
        </w:rPr>
        <w:t>the</w:t>
      </w:r>
      <w:r>
        <w:rPr>
          <w:spacing w:val="3"/>
          <w:w w:val="115"/>
          <w:sz w:val="14"/>
        </w:rPr>
        <w:t> </w:t>
      </w:r>
      <w:r>
        <w:rPr>
          <w:w w:val="115"/>
          <w:sz w:val="14"/>
        </w:rPr>
        <w:t>range</w:t>
      </w:r>
      <w:r>
        <w:rPr>
          <w:spacing w:val="3"/>
          <w:w w:val="115"/>
          <w:sz w:val="14"/>
        </w:rPr>
        <w:t> </w:t>
      </w:r>
      <w:r>
        <w:rPr>
          <w:w w:val="115"/>
          <w:sz w:val="14"/>
        </w:rPr>
        <w:t>of</w:t>
      </w:r>
      <w:r>
        <w:rPr>
          <w:spacing w:val="3"/>
          <w:w w:val="115"/>
          <w:sz w:val="14"/>
        </w:rPr>
        <w:t> </w:t>
      </w:r>
      <w:r>
        <w:rPr>
          <w:w w:val="115"/>
          <w:sz w:val="14"/>
        </w:rPr>
        <w:t>strengths</w:t>
      </w:r>
      <w:r>
        <w:rPr>
          <w:spacing w:val="3"/>
          <w:w w:val="115"/>
          <w:sz w:val="14"/>
        </w:rPr>
        <w:t> </w:t>
      </w:r>
      <w:r>
        <w:rPr>
          <w:w w:val="115"/>
          <w:sz w:val="14"/>
        </w:rPr>
        <w:t>encompassed</w:t>
      </w:r>
      <w:r>
        <w:rPr>
          <w:spacing w:val="4"/>
          <w:w w:val="115"/>
          <w:sz w:val="14"/>
        </w:rPr>
        <w:t> </w:t>
      </w:r>
      <w:r>
        <w:rPr>
          <w:w w:val="115"/>
          <w:sz w:val="14"/>
        </w:rPr>
        <w:t>between</w:t>
      </w:r>
      <w:r>
        <w:rPr>
          <w:spacing w:val="2"/>
          <w:w w:val="115"/>
          <w:sz w:val="14"/>
        </w:rPr>
        <w:t> </w:t>
      </w:r>
      <w:r>
        <w:rPr>
          <w:w w:val="115"/>
          <w:sz w:val="14"/>
        </w:rPr>
        <w:t>these</w:t>
      </w:r>
      <w:r>
        <w:rPr>
          <w:spacing w:val="4"/>
          <w:w w:val="115"/>
          <w:sz w:val="14"/>
        </w:rPr>
        <w:t> </w:t>
      </w:r>
      <w:r>
        <w:rPr>
          <w:w w:val="115"/>
          <w:sz w:val="14"/>
        </w:rPr>
        <w:t>two</w:t>
      </w:r>
      <w:r>
        <w:rPr>
          <w:spacing w:val="3"/>
          <w:w w:val="115"/>
          <w:sz w:val="14"/>
        </w:rPr>
        <w:t> </w:t>
      </w:r>
      <w:r>
        <w:rPr>
          <w:w w:val="115"/>
          <w:sz w:val="14"/>
        </w:rPr>
        <w:t>extremes</w:t>
      </w:r>
      <w:r>
        <w:rPr>
          <w:spacing w:val="2"/>
          <w:w w:val="115"/>
          <w:sz w:val="14"/>
        </w:rPr>
        <w:t> </w:t>
      </w:r>
      <w:r>
        <w:rPr>
          <w:w w:val="115"/>
          <w:sz w:val="14"/>
        </w:rPr>
        <w:t>represents</w:t>
      </w:r>
      <w:r>
        <w:rPr>
          <w:spacing w:val="4"/>
          <w:w w:val="115"/>
          <w:sz w:val="14"/>
        </w:rPr>
        <w:t> </w:t>
      </w:r>
      <w:r>
        <w:rPr>
          <w:w w:val="115"/>
          <w:sz w:val="14"/>
        </w:rPr>
        <w:t>approximately</w:t>
      </w:r>
      <w:r>
        <w:rPr>
          <w:spacing w:val="3"/>
          <w:w w:val="115"/>
          <w:sz w:val="14"/>
        </w:rPr>
        <w:t> </w:t>
      </w:r>
      <w:r>
        <w:rPr>
          <w:w w:val="115"/>
          <w:sz w:val="14"/>
        </w:rPr>
        <w:t>95%</w:t>
      </w:r>
      <w:r>
        <w:rPr>
          <w:spacing w:val="2"/>
          <w:w w:val="115"/>
          <w:sz w:val="14"/>
        </w:rPr>
        <w:t> </w:t>
      </w:r>
      <w:r>
        <w:rPr>
          <w:w w:val="115"/>
          <w:sz w:val="14"/>
        </w:rPr>
        <w:t>of</w:t>
      </w:r>
      <w:r>
        <w:rPr>
          <w:spacing w:val="3"/>
          <w:w w:val="115"/>
          <w:sz w:val="14"/>
        </w:rPr>
        <w:t> </w:t>
      </w:r>
      <w:r>
        <w:rPr>
          <w:spacing w:val="-5"/>
          <w:w w:val="115"/>
          <w:sz w:val="14"/>
        </w:rPr>
        <w:t>the</w:t>
      </w:r>
    </w:p>
    <w:p>
      <w:pPr>
        <w:spacing w:line="285" w:lineRule="auto" w:before="31"/>
        <w:ind w:left="131" w:right="109" w:firstLine="0"/>
        <w:jc w:val="both"/>
        <w:rPr>
          <w:sz w:val="14"/>
        </w:rPr>
      </w:pPr>
      <w:r>
        <w:rPr>
          <w:w w:val="115"/>
          <w:sz w:val="14"/>
        </w:rPr>
        <w:t>shear</w:t>
      </w:r>
      <w:r>
        <w:rPr>
          <w:spacing w:val="-1"/>
          <w:w w:val="115"/>
          <w:sz w:val="14"/>
        </w:rPr>
        <w:t> </w:t>
      </w:r>
      <w:r>
        <w:rPr>
          <w:w w:val="115"/>
          <w:sz w:val="14"/>
        </w:rPr>
        <w:t>strength</w:t>
      </w:r>
      <w:r>
        <w:rPr>
          <w:spacing w:val="-1"/>
          <w:w w:val="115"/>
          <w:sz w:val="14"/>
        </w:rPr>
        <w:t> </w:t>
      </w:r>
      <w:r>
        <w:rPr>
          <w:w w:val="115"/>
          <w:sz w:val="14"/>
        </w:rPr>
        <w:t>distribution.</w:t>
      </w:r>
      <w:r>
        <w:rPr>
          <w:spacing w:val="-1"/>
          <w:w w:val="115"/>
          <w:sz w:val="14"/>
        </w:rPr>
        <w:t> </w:t>
      </w:r>
      <w:r>
        <w:rPr>
          <w:w w:val="115"/>
          <w:sz w:val="14"/>
        </w:rPr>
        <w:t>The</w:t>
      </w:r>
      <w:r>
        <w:rPr>
          <w:spacing w:val="-2"/>
          <w:w w:val="115"/>
          <w:sz w:val="14"/>
        </w:rPr>
        <w:t> </w:t>
      </w:r>
      <w:r>
        <w:rPr>
          <w:w w:val="115"/>
          <w:sz w:val="14"/>
        </w:rPr>
        <w:t>results</w:t>
      </w:r>
      <w:r>
        <w:rPr>
          <w:spacing w:val="-1"/>
          <w:w w:val="115"/>
          <w:sz w:val="14"/>
        </w:rPr>
        <w:t> </w:t>
      </w:r>
      <w:r>
        <w:rPr>
          <w:w w:val="115"/>
          <w:sz w:val="14"/>
        </w:rPr>
        <w:t>of</w:t>
      </w:r>
      <w:r>
        <w:rPr>
          <w:spacing w:val="-1"/>
          <w:w w:val="115"/>
          <w:sz w:val="14"/>
        </w:rPr>
        <w:t> </w:t>
      </w:r>
      <w:r>
        <w:rPr>
          <w:w w:val="115"/>
          <w:sz w:val="14"/>
        </w:rPr>
        <w:t>the</w:t>
      </w:r>
      <w:r>
        <w:rPr>
          <w:spacing w:val="-1"/>
          <w:w w:val="115"/>
          <w:sz w:val="14"/>
        </w:rPr>
        <w:t> </w:t>
      </w:r>
      <w:r>
        <w:rPr>
          <w:w w:val="115"/>
          <w:sz w:val="14"/>
        </w:rPr>
        <w:t>parametric runs</w:t>
      </w:r>
      <w:r>
        <w:rPr>
          <w:spacing w:val="-2"/>
          <w:w w:val="115"/>
          <w:sz w:val="14"/>
        </w:rPr>
        <w:t> </w:t>
      </w:r>
      <w:r>
        <w:rPr>
          <w:w w:val="115"/>
          <w:sz w:val="14"/>
        </w:rPr>
        <w:t>conducted</w:t>
      </w:r>
      <w:r>
        <w:rPr>
          <w:spacing w:val="-1"/>
          <w:w w:val="115"/>
          <w:sz w:val="14"/>
        </w:rPr>
        <w:t> </w:t>
      </w:r>
      <w:r>
        <w:rPr>
          <w:w w:val="115"/>
          <w:sz w:val="14"/>
        </w:rPr>
        <w:t>are</w:t>
      </w:r>
      <w:r>
        <w:rPr>
          <w:spacing w:val="-1"/>
          <w:w w:val="115"/>
          <w:sz w:val="14"/>
        </w:rPr>
        <w:t> </w:t>
      </w:r>
      <w:r>
        <w:rPr>
          <w:w w:val="115"/>
          <w:sz w:val="14"/>
        </w:rPr>
        <w:t>presented</w:t>
      </w:r>
      <w:r>
        <w:rPr>
          <w:spacing w:val="-1"/>
          <w:w w:val="115"/>
          <w:sz w:val="14"/>
        </w:rPr>
        <w:t> </w:t>
      </w:r>
      <w:r>
        <w:rPr>
          <w:w w:val="115"/>
          <w:sz w:val="14"/>
        </w:rPr>
        <w:t>in</w:t>
      </w:r>
      <w:r>
        <w:rPr>
          <w:spacing w:val="-1"/>
          <w:w w:val="115"/>
          <w:sz w:val="14"/>
        </w:rPr>
        <w:t> </w:t>
      </w:r>
      <w:r>
        <w:rPr>
          <w:w w:val="115"/>
          <w:sz w:val="14"/>
        </w:rPr>
        <w:t>the</w:t>
      </w:r>
      <w:r>
        <w:rPr>
          <w:spacing w:val="-1"/>
          <w:w w:val="115"/>
          <w:sz w:val="14"/>
        </w:rPr>
        <w:t> </w:t>
      </w:r>
      <w:r>
        <w:rPr>
          <w:w w:val="115"/>
          <w:sz w:val="14"/>
        </w:rPr>
        <w:t>form of</w:t>
      </w:r>
      <w:r>
        <w:rPr>
          <w:spacing w:val="-1"/>
          <w:w w:val="115"/>
          <w:sz w:val="14"/>
        </w:rPr>
        <w:t> </w:t>
      </w:r>
      <w:r>
        <w:rPr>
          <w:w w:val="115"/>
          <w:sz w:val="14"/>
        </w:rPr>
        <w:t>graphical charts</w:t>
      </w:r>
      <w:r>
        <w:rPr>
          <w:spacing w:val="-3"/>
          <w:w w:val="115"/>
          <w:sz w:val="14"/>
        </w:rPr>
        <w:t> </w:t>
      </w:r>
      <w:r>
        <w:rPr>
          <w:w w:val="115"/>
          <w:sz w:val="14"/>
        </w:rPr>
        <w:t>where</w:t>
      </w:r>
      <w:r>
        <w:rPr>
          <w:spacing w:val="-3"/>
          <w:w w:val="115"/>
          <w:sz w:val="14"/>
        </w:rPr>
        <w:t> </w:t>
      </w:r>
      <w:r>
        <w:rPr>
          <w:w w:val="115"/>
          <w:sz w:val="14"/>
        </w:rPr>
        <w:t>high</w:t>
      </w:r>
      <w:r>
        <w:rPr>
          <w:spacing w:val="-2"/>
          <w:w w:val="115"/>
          <w:sz w:val="14"/>
        </w:rPr>
        <w:t> </w:t>
      </w:r>
      <w:r>
        <w:rPr>
          <w:w w:val="115"/>
          <w:sz w:val="14"/>
        </w:rPr>
        <w:t>and</w:t>
      </w:r>
      <w:r>
        <w:rPr>
          <w:spacing w:val="-4"/>
          <w:w w:val="115"/>
          <w:sz w:val="14"/>
        </w:rPr>
        <w:t> </w:t>
      </w:r>
      <w:r>
        <w:rPr>
          <w:w w:val="115"/>
          <w:sz w:val="14"/>
        </w:rPr>
        <w:t>low</w:t>
      </w:r>
      <w:r>
        <w:rPr>
          <w:spacing w:val="-4"/>
          <w:w w:val="115"/>
          <w:sz w:val="14"/>
        </w:rPr>
        <w:t> </w:t>
      </w:r>
      <w:r>
        <w:rPr>
          <w:w w:val="115"/>
          <w:sz w:val="14"/>
        </w:rPr>
        <w:t>embedment</w:t>
      </w:r>
      <w:r>
        <w:rPr>
          <w:spacing w:val="-3"/>
          <w:w w:val="115"/>
          <w:sz w:val="14"/>
        </w:rPr>
        <w:t> </w:t>
      </w:r>
      <w:r>
        <w:rPr>
          <w:w w:val="115"/>
          <w:sz w:val="14"/>
        </w:rPr>
        <w:t>and</w:t>
      </w:r>
      <w:r>
        <w:rPr>
          <w:spacing w:val="-4"/>
          <w:w w:val="115"/>
          <w:sz w:val="14"/>
        </w:rPr>
        <w:t> </w:t>
      </w:r>
      <w:r>
        <w:rPr>
          <w:w w:val="115"/>
          <w:sz w:val="14"/>
        </w:rPr>
        <w:t>lateral</w:t>
      </w:r>
      <w:r>
        <w:rPr>
          <w:spacing w:val="-3"/>
          <w:w w:val="115"/>
          <w:sz w:val="14"/>
        </w:rPr>
        <w:t> </w:t>
      </w:r>
      <w:r>
        <w:rPr>
          <w:w w:val="115"/>
          <w:sz w:val="14"/>
        </w:rPr>
        <w:t>friction</w:t>
      </w:r>
      <w:r>
        <w:rPr>
          <w:spacing w:val="-3"/>
          <w:w w:val="115"/>
          <w:sz w:val="14"/>
        </w:rPr>
        <w:t> </w:t>
      </w:r>
      <w:r>
        <w:rPr>
          <w:w w:val="115"/>
          <w:sz w:val="14"/>
        </w:rPr>
        <w:t>factors</w:t>
      </w:r>
      <w:r>
        <w:rPr>
          <w:spacing w:val="-3"/>
          <w:w w:val="115"/>
          <w:sz w:val="14"/>
        </w:rPr>
        <w:t> </w:t>
      </w:r>
      <w:r>
        <w:rPr>
          <w:w w:val="115"/>
          <w:sz w:val="14"/>
        </w:rPr>
        <w:t>can</w:t>
      </w:r>
      <w:r>
        <w:rPr>
          <w:spacing w:val="-3"/>
          <w:w w:val="115"/>
          <w:sz w:val="14"/>
        </w:rPr>
        <w:t> </w:t>
      </w:r>
      <w:r>
        <w:rPr>
          <w:w w:val="115"/>
          <w:sz w:val="14"/>
        </w:rPr>
        <w:t>be</w:t>
      </w:r>
      <w:r>
        <w:rPr>
          <w:spacing w:val="-3"/>
          <w:w w:val="115"/>
          <w:sz w:val="14"/>
        </w:rPr>
        <w:t> </w:t>
      </w:r>
      <w:r>
        <w:rPr>
          <w:w w:val="115"/>
          <w:sz w:val="14"/>
        </w:rPr>
        <w:t>read-off</w:t>
      </w:r>
      <w:r>
        <w:rPr>
          <w:spacing w:val="-3"/>
          <w:w w:val="115"/>
          <w:sz w:val="14"/>
        </w:rPr>
        <w:t> </w:t>
      </w:r>
      <w:r>
        <w:rPr>
          <w:w w:val="115"/>
          <w:sz w:val="14"/>
        </w:rPr>
        <w:t>for</w:t>
      </w:r>
      <w:r>
        <w:rPr>
          <w:spacing w:val="-3"/>
          <w:w w:val="115"/>
          <w:sz w:val="14"/>
        </w:rPr>
        <w:t> </w:t>
      </w:r>
      <w:r>
        <w:rPr>
          <w:w w:val="115"/>
          <w:sz w:val="14"/>
        </w:rPr>
        <w:t>any</w:t>
      </w:r>
      <w:r>
        <w:rPr>
          <w:spacing w:val="-3"/>
          <w:w w:val="115"/>
          <w:sz w:val="14"/>
        </w:rPr>
        <w:t> </w:t>
      </w:r>
      <w:r>
        <w:rPr>
          <w:w w:val="115"/>
          <w:sz w:val="14"/>
        </w:rPr>
        <w:t>selected</w:t>
      </w:r>
      <w:r>
        <w:rPr>
          <w:spacing w:val="-3"/>
          <w:w w:val="115"/>
          <w:sz w:val="14"/>
        </w:rPr>
        <w:t> </w:t>
      </w:r>
      <w:r>
        <w:rPr>
          <w:w w:val="115"/>
          <w:sz w:val="14"/>
        </w:rPr>
        <w:t>pair</w:t>
      </w:r>
      <w:r>
        <w:rPr>
          <w:spacing w:val="-3"/>
          <w:w w:val="115"/>
          <w:sz w:val="14"/>
        </w:rPr>
        <w:t> </w:t>
      </w:r>
      <w:r>
        <w:rPr>
          <w:w w:val="115"/>
          <w:sz w:val="14"/>
        </w:rPr>
        <w:t>of</w:t>
      </w:r>
      <w:r>
        <w:rPr>
          <w:spacing w:val="-3"/>
          <w:w w:val="115"/>
          <w:sz w:val="14"/>
        </w:rPr>
        <w:t> </w:t>
      </w:r>
      <w:r>
        <w:rPr>
          <w:w w:val="115"/>
          <w:sz w:val="14"/>
        </w:rPr>
        <w:t>mean shear</w:t>
      </w:r>
      <w:r>
        <w:rPr>
          <w:spacing w:val="-4"/>
          <w:w w:val="115"/>
          <w:sz w:val="14"/>
        </w:rPr>
        <w:t> </w:t>
      </w:r>
      <w:r>
        <w:rPr>
          <w:w w:val="115"/>
          <w:sz w:val="14"/>
        </w:rPr>
        <w:t>strength</w:t>
      </w:r>
      <w:r>
        <w:rPr>
          <w:spacing w:val="-5"/>
          <w:w w:val="115"/>
          <w:sz w:val="14"/>
        </w:rPr>
        <w:t> </w:t>
      </w:r>
      <w:r>
        <w:rPr>
          <w:w w:val="115"/>
          <w:sz w:val="14"/>
        </w:rPr>
        <w:t>and</w:t>
      </w:r>
      <w:r>
        <w:rPr>
          <w:spacing w:val="-6"/>
          <w:w w:val="115"/>
          <w:sz w:val="14"/>
        </w:rPr>
        <w:t> </w:t>
      </w:r>
      <w:r>
        <w:rPr>
          <w:i/>
          <w:w w:val="115"/>
          <w:sz w:val="14"/>
        </w:rPr>
        <w:t>COV</w:t>
      </w:r>
      <w:r>
        <w:rPr>
          <w:w w:val="115"/>
          <w:sz w:val="14"/>
        </w:rPr>
        <w:t>.</w:t>
      </w:r>
      <w:r>
        <w:rPr>
          <w:spacing w:val="-5"/>
          <w:w w:val="115"/>
          <w:sz w:val="14"/>
        </w:rPr>
        <w:t> </w:t>
      </w:r>
      <w:r>
        <w:rPr>
          <w:w w:val="115"/>
          <w:sz w:val="14"/>
        </w:rPr>
        <w:t>Similar</w:t>
      </w:r>
      <w:r>
        <w:rPr>
          <w:spacing w:val="-5"/>
          <w:w w:val="115"/>
          <w:sz w:val="14"/>
        </w:rPr>
        <w:t> </w:t>
      </w:r>
      <w:r>
        <w:rPr>
          <w:w w:val="115"/>
          <w:sz w:val="14"/>
        </w:rPr>
        <w:t>trends</w:t>
      </w:r>
      <w:r>
        <w:rPr>
          <w:spacing w:val="-6"/>
          <w:w w:val="115"/>
          <w:sz w:val="14"/>
        </w:rPr>
        <w:t> </w:t>
      </w:r>
      <w:r>
        <w:rPr>
          <w:w w:val="115"/>
          <w:sz w:val="14"/>
        </w:rPr>
        <w:t>are</w:t>
      </w:r>
      <w:r>
        <w:rPr>
          <w:spacing w:val="-5"/>
          <w:w w:val="115"/>
          <w:sz w:val="14"/>
        </w:rPr>
        <w:t> </w:t>
      </w:r>
      <w:r>
        <w:rPr>
          <w:w w:val="115"/>
          <w:sz w:val="14"/>
        </w:rPr>
        <w:t>observed</w:t>
      </w:r>
      <w:r>
        <w:rPr>
          <w:spacing w:val="-5"/>
          <w:w w:val="115"/>
          <w:sz w:val="14"/>
        </w:rPr>
        <w:t> </w:t>
      </w:r>
      <w:r>
        <w:rPr>
          <w:w w:val="115"/>
          <w:sz w:val="14"/>
        </w:rPr>
        <w:t>in</w:t>
      </w:r>
      <w:r>
        <w:rPr>
          <w:spacing w:val="-6"/>
          <w:w w:val="115"/>
          <w:sz w:val="14"/>
        </w:rPr>
        <w:t> </w:t>
      </w:r>
      <w:r>
        <w:rPr>
          <w:w w:val="115"/>
          <w:sz w:val="14"/>
        </w:rPr>
        <w:t>the</w:t>
      </w:r>
      <w:r>
        <w:rPr>
          <w:spacing w:val="-5"/>
          <w:w w:val="115"/>
          <w:sz w:val="14"/>
        </w:rPr>
        <w:t> </w:t>
      </w:r>
      <w:r>
        <w:rPr>
          <w:w w:val="115"/>
          <w:sz w:val="14"/>
        </w:rPr>
        <w:t>charts</w:t>
      </w:r>
      <w:r>
        <w:rPr>
          <w:spacing w:val="-5"/>
          <w:w w:val="115"/>
          <w:sz w:val="14"/>
        </w:rPr>
        <w:t> </w:t>
      </w:r>
      <w:r>
        <w:rPr>
          <w:w w:val="115"/>
          <w:sz w:val="14"/>
        </w:rPr>
        <w:t>for</w:t>
      </w:r>
      <w:r>
        <w:rPr>
          <w:spacing w:val="-5"/>
          <w:w w:val="115"/>
          <w:sz w:val="14"/>
        </w:rPr>
        <w:t> </w:t>
      </w:r>
      <w:r>
        <w:rPr>
          <w:w w:val="115"/>
          <w:sz w:val="14"/>
        </w:rPr>
        <w:t>all</w:t>
      </w:r>
      <w:r>
        <w:rPr>
          <w:spacing w:val="-5"/>
          <w:w w:val="115"/>
          <w:sz w:val="14"/>
        </w:rPr>
        <w:t> </w:t>
      </w:r>
      <w:r>
        <w:rPr>
          <w:w w:val="115"/>
          <w:sz w:val="14"/>
        </w:rPr>
        <w:t>pipelines</w:t>
      </w:r>
      <w:r>
        <w:rPr>
          <w:spacing w:val="-5"/>
          <w:w w:val="115"/>
          <w:sz w:val="14"/>
        </w:rPr>
        <w:t> </w:t>
      </w:r>
      <w:r>
        <w:rPr>
          <w:w w:val="115"/>
          <w:sz w:val="14"/>
        </w:rPr>
        <w:t>evaluated.</w:t>
      </w:r>
      <w:r>
        <w:rPr>
          <w:spacing w:val="-6"/>
          <w:w w:val="115"/>
          <w:sz w:val="14"/>
        </w:rPr>
        <w:t> </w:t>
      </w:r>
      <w:r>
        <w:rPr>
          <w:w w:val="115"/>
          <w:sz w:val="14"/>
        </w:rPr>
        <w:t>It</w:t>
      </w:r>
      <w:r>
        <w:rPr>
          <w:spacing w:val="-5"/>
          <w:w w:val="115"/>
          <w:sz w:val="14"/>
        </w:rPr>
        <w:t> </w:t>
      </w:r>
      <w:r>
        <w:rPr>
          <w:w w:val="115"/>
          <w:sz w:val="14"/>
        </w:rPr>
        <w:t>is</w:t>
      </w:r>
      <w:r>
        <w:rPr>
          <w:spacing w:val="-5"/>
          <w:w w:val="115"/>
          <w:sz w:val="14"/>
        </w:rPr>
        <w:t> </w:t>
      </w:r>
      <w:r>
        <w:rPr>
          <w:w w:val="115"/>
          <w:sz w:val="14"/>
        </w:rPr>
        <w:t>found</w:t>
      </w:r>
      <w:r>
        <w:rPr>
          <w:spacing w:val="-5"/>
          <w:w w:val="115"/>
          <w:sz w:val="14"/>
        </w:rPr>
        <w:t> </w:t>
      </w:r>
      <w:r>
        <w:rPr>
          <w:w w:val="115"/>
          <w:sz w:val="14"/>
        </w:rPr>
        <w:t>that</w:t>
      </w:r>
      <w:r>
        <w:rPr>
          <w:spacing w:val="-6"/>
          <w:w w:val="115"/>
          <w:sz w:val="14"/>
        </w:rPr>
        <w:t> </w:t>
      </w:r>
      <w:r>
        <w:rPr>
          <w:w w:val="115"/>
          <w:sz w:val="14"/>
        </w:rPr>
        <w:t>the range</w:t>
      </w:r>
      <w:r>
        <w:rPr>
          <w:spacing w:val="-7"/>
          <w:w w:val="115"/>
          <w:sz w:val="14"/>
        </w:rPr>
        <w:t> </w:t>
      </w:r>
      <w:r>
        <w:rPr>
          <w:w w:val="115"/>
          <w:sz w:val="14"/>
        </w:rPr>
        <w:t>of</w:t>
      </w:r>
      <w:r>
        <w:rPr>
          <w:spacing w:val="-8"/>
          <w:w w:val="115"/>
          <w:sz w:val="14"/>
        </w:rPr>
        <w:t> </w:t>
      </w:r>
      <w:r>
        <w:rPr>
          <w:w w:val="115"/>
          <w:sz w:val="14"/>
        </w:rPr>
        <w:t>normalized</w:t>
      </w:r>
      <w:r>
        <w:rPr>
          <w:spacing w:val="-8"/>
          <w:w w:val="115"/>
          <w:sz w:val="14"/>
        </w:rPr>
        <w:t> </w:t>
      </w:r>
      <w:r>
        <w:rPr>
          <w:w w:val="115"/>
          <w:sz w:val="14"/>
        </w:rPr>
        <w:t>embedment,</w:t>
      </w:r>
      <w:r>
        <w:rPr>
          <w:spacing w:val="-7"/>
          <w:w w:val="115"/>
          <w:sz w:val="14"/>
        </w:rPr>
        <w:t> </w:t>
      </w:r>
      <w:r>
        <w:rPr>
          <w:i/>
          <w:w w:val="115"/>
          <w:sz w:val="14"/>
        </w:rPr>
        <w:t>z/D,</w:t>
      </w:r>
      <w:r>
        <w:rPr>
          <w:i/>
          <w:spacing w:val="-8"/>
          <w:w w:val="115"/>
          <w:sz w:val="14"/>
        </w:rPr>
        <w:t> </w:t>
      </w:r>
      <w:r>
        <w:rPr>
          <w:w w:val="115"/>
          <w:sz w:val="14"/>
        </w:rPr>
        <w:t>increases</w:t>
      </w:r>
      <w:r>
        <w:rPr>
          <w:spacing w:val="-8"/>
          <w:w w:val="115"/>
          <w:sz w:val="14"/>
        </w:rPr>
        <w:t> </w:t>
      </w:r>
      <w:r>
        <w:rPr>
          <w:w w:val="115"/>
          <w:sz w:val="14"/>
        </w:rPr>
        <w:t>with</w:t>
      </w:r>
      <w:r>
        <w:rPr>
          <w:spacing w:val="-7"/>
          <w:w w:val="115"/>
          <w:sz w:val="14"/>
        </w:rPr>
        <w:t> </w:t>
      </w:r>
      <w:r>
        <w:rPr>
          <w:w w:val="115"/>
          <w:sz w:val="14"/>
        </w:rPr>
        <w:t>increasing</w:t>
      </w:r>
      <w:r>
        <w:rPr>
          <w:spacing w:val="-8"/>
          <w:w w:val="115"/>
          <w:sz w:val="14"/>
        </w:rPr>
        <w:t> </w:t>
      </w:r>
      <w:r>
        <w:rPr>
          <w:i/>
          <w:w w:val="115"/>
          <w:sz w:val="14"/>
        </w:rPr>
        <w:t>COV</w:t>
      </w:r>
      <w:r>
        <w:rPr>
          <w:i/>
          <w:spacing w:val="-8"/>
          <w:w w:val="115"/>
          <w:sz w:val="14"/>
        </w:rPr>
        <w:t> </w:t>
      </w:r>
      <w:r>
        <w:rPr>
          <w:w w:val="115"/>
          <w:sz w:val="14"/>
        </w:rPr>
        <w:t>and</w:t>
      </w:r>
      <w:r>
        <w:rPr>
          <w:spacing w:val="-8"/>
          <w:w w:val="115"/>
          <w:sz w:val="14"/>
        </w:rPr>
        <w:t> </w:t>
      </w:r>
      <w:r>
        <w:rPr>
          <w:w w:val="115"/>
          <w:sz w:val="14"/>
        </w:rPr>
        <w:t>decreases</w:t>
      </w:r>
      <w:r>
        <w:rPr>
          <w:spacing w:val="-8"/>
          <w:w w:val="115"/>
          <w:sz w:val="14"/>
        </w:rPr>
        <w:t> </w:t>
      </w:r>
      <w:r>
        <w:rPr>
          <w:w w:val="115"/>
          <w:sz w:val="14"/>
        </w:rPr>
        <w:t>with</w:t>
      </w:r>
      <w:r>
        <w:rPr>
          <w:spacing w:val="-7"/>
          <w:w w:val="115"/>
          <w:sz w:val="14"/>
        </w:rPr>
        <w:t> </w:t>
      </w:r>
      <w:r>
        <w:rPr>
          <w:w w:val="115"/>
          <w:sz w:val="14"/>
        </w:rPr>
        <w:t>increasing</w:t>
      </w:r>
      <w:r>
        <w:rPr>
          <w:spacing w:val="-8"/>
          <w:w w:val="115"/>
          <w:sz w:val="14"/>
        </w:rPr>
        <w:t> </w:t>
      </w:r>
      <w:r>
        <w:rPr>
          <w:w w:val="115"/>
          <w:sz w:val="14"/>
        </w:rPr>
        <w:t>mean</w:t>
      </w:r>
      <w:r>
        <w:rPr>
          <w:spacing w:val="-8"/>
          <w:w w:val="115"/>
          <w:sz w:val="14"/>
        </w:rPr>
        <w:t> </w:t>
      </w:r>
      <w:r>
        <w:rPr>
          <w:w w:val="115"/>
          <w:sz w:val="14"/>
        </w:rPr>
        <w:t>shear strength</w:t>
      </w:r>
      <w:r>
        <w:rPr>
          <w:spacing w:val="-4"/>
          <w:w w:val="115"/>
          <w:sz w:val="14"/>
        </w:rPr>
        <w:t> </w:t>
      </w:r>
      <w:r>
        <w:rPr>
          <w:w w:val="115"/>
          <w:sz w:val="14"/>
        </w:rPr>
        <w:t>for</w:t>
      </w:r>
      <w:r>
        <w:rPr>
          <w:spacing w:val="-4"/>
          <w:w w:val="115"/>
          <w:sz w:val="14"/>
        </w:rPr>
        <w:t> </w:t>
      </w:r>
      <w:r>
        <w:rPr>
          <w:w w:val="115"/>
          <w:sz w:val="14"/>
        </w:rPr>
        <w:t>all</w:t>
      </w:r>
      <w:r>
        <w:rPr>
          <w:spacing w:val="-5"/>
          <w:w w:val="115"/>
          <w:sz w:val="14"/>
        </w:rPr>
        <w:t> </w:t>
      </w:r>
      <w:r>
        <w:rPr>
          <w:w w:val="115"/>
          <w:sz w:val="14"/>
        </w:rPr>
        <w:t>pipelines</w:t>
      </w:r>
      <w:r>
        <w:rPr>
          <w:spacing w:val="-4"/>
          <w:w w:val="115"/>
          <w:sz w:val="14"/>
        </w:rPr>
        <w:t> </w:t>
      </w:r>
      <w:r>
        <w:rPr>
          <w:w w:val="115"/>
          <w:sz w:val="14"/>
        </w:rPr>
        <w:t>tested.</w:t>
      </w:r>
      <w:r>
        <w:rPr>
          <w:spacing w:val="-4"/>
          <w:w w:val="115"/>
          <w:sz w:val="14"/>
        </w:rPr>
        <w:t> </w:t>
      </w:r>
      <w:r>
        <w:rPr>
          <w:w w:val="115"/>
          <w:sz w:val="14"/>
        </w:rPr>
        <w:t>A</w:t>
      </w:r>
      <w:r>
        <w:rPr>
          <w:spacing w:val="-3"/>
          <w:w w:val="115"/>
          <w:sz w:val="14"/>
        </w:rPr>
        <w:t> </w:t>
      </w:r>
      <w:r>
        <w:rPr>
          <w:w w:val="115"/>
          <w:sz w:val="14"/>
        </w:rPr>
        <w:t>similar</w:t>
      </w:r>
      <w:r>
        <w:rPr>
          <w:spacing w:val="-4"/>
          <w:w w:val="115"/>
          <w:sz w:val="14"/>
        </w:rPr>
        <w:t> </w:t>
      </w:r>
      <w:r>
        <w:rPr>
          <w:w w:val="115"/>
          <w:sz w:val="14"/>
        </w:rPr>
        <w:t>trend</w:t>
      </w:r>
      <w:r>
        <w:rPr>
          <w:spacing w:val="-5"/>
          <w:w w:val="115"/>
          <w:sz w:val="14"/>
        </w:rPr>
        <w:t> </w:t>
      </w:r>
      <w:r>
        <w:rPr>
          <w:w w:val="115"/>
          <w:sz w:val="14"/>
        </w:rPr>
        <w:t>is</w:t>
      </w:r>
      <w:r>
        <w:rPr>
          <w:spacing w:val="-4"/>
          <w:w w:val="115"/>
          <w:sz w:val="14"/>
        </w:rPr>
        <w:t> </w:t>
      </w:r>
      <w:r>
        <w:rPr>
          <w:w w:val="115"/>
          <w:sz w:val="14"/>
        </w:rPr>
        <w:t>observed</w:t>
      </w:r>
      <w:r>
        <w:rPr>
          <w:spacing w:val="-4"/>
          <w:w w:val="115"/>
          <w:sz w:val="14"/>
        </w:rPr>
        <w:t> </w:t>
      </w:r>
      <w:r>
        <w:rPr>
          <w:w w:val="115"/>
          <w:sz w:val="14"/>
        </w:rPr>
        <w:t>for</w:t>
      </w:r>
      <w:r>
        <w:rPr>
          <w:spacing w:val="-4"/>
          <w:w w:val="115"/>
          <w:sz w:val="14"/>
        </w:rPr>
        <w:t> </w:t>
      </w:r>
      <w:r>
        <w:rPr>
          <w:w w:val="115"/>
          <w:sz w:val="14"/>
        </w:rPr>
        <w:t>the</w:t>
      </w:r>
      <w:r>
        <w:rPr>
          <w:spacing w:val="-4"/>
          <w:w w:val="115"/>
          <w:sz w:val="14"/>
        </w:rPr>
        <w:t> </w:t>
      </w:r>
      <w:r>
        <w:rPr>
          <w:w w:val="115"/>
          <w:sz w:val="14"/>
        </w:rPr>
        <w:t>residual</w:t>
      </w:r>
      <w:r>
        <w:rPr>
          <w:spacing w:val="-5"/>
          <w:w w:val="115"/>
          <w:sz w:val="14"/>
        </w:rPr>
        <w:t> </w:t>
      </w:r>
      <w:r>
        <w:rPr>
          <w:w w:val="115"/>
          <w:sz w:val="14"/>
        </w:rPr>
        <w:t>horizontal</w:t>
      </w:r>
      <w:r>
        <w:rPr>
          <w:spacing w:val="-4"/>
          <w:w w:val="115"/>
          <w:sz w:val="14"/>
        </w:rPr>
        <w:t> </w:t>
      </w:r>
      <w:r>
        <w:rPr>
          <w:w w:val="115"/>
          <w:sz w:val="14"/>
        </w:rPr>
        <w:t>resistance.</w:t>
      </w:r>
      <w:r>
        <w:rPr>
          <w:spacing w:val="-4"/>
          <w:w w:val="115"/>
          <w:sz w:val="14"/>
        </w:rPr>
        <w:t> </w:t>
      </w:r>
      <w:r>
        <w:rPr>
          <w:w w:val="115"/>
          <w:sz w:val="14"/>
        </w:rPr>
        <w:t>The</w:t>
      </w:r>
      <w:r>
        <w:rPr>
          <w:spacing w:val="-3"/>
          <w:w w:val="115"/>
          <w:sz w:val="14"/>
        </w:rPr>
        <w:t> </w:t>
      </w:r>
      <w:r>
        <w:rPr>
          <w:w w:val="115"/>
          <w:sz w:val="14"/>
        </w:rPr>
        <w:t>expected range</w:t>
      </w:r>
      <w:r>
        <w:rPr>
          <w:spacing w:val="-8"/>
          <w:w w:val="115"/>
          <w:sz w:val="14"/>
        </w:rPr>
        <w:t> </w:t>
      </w:r>
      <w:r>
        <w:rPr>
          <w:w w:val="115"/>
          <w:sz w:val="14"/>
        </w:rPr>
        <w:t>of</w:t>
      </w:r>
      <w:r>
        <w:rPr>
          <w:spacing w:val="-9"/>
          <w:w w:val="115"/>
          <w:sz w:val="14"/>
        </w:rPr>
        <w:t> </w:t>
      </w:r>
      <w:r>
        <w:rPr>
          <w:w w:val="115"/>
          <w:sz w:val="14"/>
        </w:rPr>
        <w:t>peak</w:t>
      </w:r>
      <w:r>
        <w:rPr>
          <w:spacing w:val="-8"/>
          <w:w w:val="115"/>
          <w:sz w:val="14"/>
        </w:rPr>
        <w:t> </w:t>
      </w:r>
      <w:r>
        <w:rPr>
          <w:w w:val="115"/>
          <w:sz w:val="14"/>
        </w:rPr>
        <w:t>horizontal</w:t>
      </w:r>
      <w:r>
        <w:rPr>
          <w:spacing w:val="-9"/>
          <w:w w:val="115"/>
          <w:sz w:val="14"/>
        </w:rPr>
        <w:t> </w:t>
      </w:r>
      <w:r>
        <w:rPr>
          <w:w w:val="115"/>
          <w:sz w:val="14"/>
        </w:rPr>
        <w:t>resistance</w:t>
      </w:r>
      <w:r>
        <w:rPr>
          <w:spacing w:val="-9"/>
          <w:w w:val="115"/>
          <w:sz w:val="14"/>
        </w:rPr>
        <w:t> </w:t>
      </w:r>
      <w:r>
        <w:rPr>
          <w:i/>
          <w:w w:val="115"/>
          <w:sz w:val="14"/>
        </w:rPr>
        <w:t>H</w:t>
      </w:r>
      <w:r>
        <w:rPr>
          <w:i/>
          <w:w w:val="115"/>
          <w:sz w:val="14"/>
          <w:vertAlign w:val="subscript"/>
        </w:rPr>
        <w:t>peak</w:t>
      </w:r>
      <w:r>
        <w:rPr>
          <w:i/>
          <w:w w:val="115"/>
          <w:sz w:val="14"/>
          <w:vertAlign w:val="baseline"/>
        </w:rPr>
        <w:t>/V</w:t>
      </w:r>
      <w:r>
        <w:rPr>
          <w:i/>
          <w:spacing w:val="-8"/>
          <w:w w:val="115"/>
          <w:sz w:val="14"/>
          <w:vertAlign w:val="baseline"/>
        </w:rPr>
        <w:t> </w:t>
      </w:r>
      <w:r>
        <w:rPr>
          <w:w w:val="115"/>
          <w:sz w:val="14"/>
          <w:vertAlign w:val="baseline"/>
        </w:rPr>
        <w:t>shows</w:t>
      </w:r>
      <w:r>
        <w:rPr>
          <w:spacing w:val="-9"/>
          <w:w w:val="115"/>
          <w:sz w:val="14"/>
          <w:vertAlign w:val="baseline"/>
        </w:rPr>
        <w:t> </w:t>
      </w:r>
      <w:r>
        <w:rPr>
          <w:w w:val="115"/>
          <w:sz w:val="14"/>
          <w:vertAlign w:val="baseline"/>
        </w:rPr>
        <w:t>the</w:t>
      </w:r>
      <w:r>
        <w:rPr>
          <w:spacing w:val="-9"/>
          <w:w w:val="115"/>
          <w:sz w:val="14"/>
          <w:vertAlign w:val="baseline"/>
        </w:rPr>
        <w:t> </w:t>
      </w:r>
      <w:r>
        <w:rPr>
          <w:w w:val="115"/>
          <w:sz w:val="14"/>
          <w:vertAlign w:val="baseline"/>
        </w:rPr>
        <w:t>same</w:t>
      </w:r>
      <w:r>
        <w:rPr>
          <w:spacing w:val="-8"/>
          <w:w w:val="115"/>
          <w:sz w:val="14"/>
          <w:vertAlign w:val="baseline"/>
        </w:rPr>
        <w:t> </w:t>
      </w:r>
      <w:r>
        <w:rPr>
          <w:w w:val="115"/>
          <w:sz w:val="14"/>
          <w:vertAlign w:val="baseline"/>
        </w:rPr>
        <w:t>trend</w:t>
      </w:r>
      <w:r>
        <w:rPr>
          <w:spacing w:val="-9"/>
          <w:w w:val="115"/>
          <w:sz w:val="14"/>
          <w:vertAlign w:val="baseline"/>
        </w:rPr>
        <w:t> </w:t>
      </w:r>
      <w:r>
        <w:rPr>
          <w:w w:val="115"/>
          <w:sz w:val="14"/>
          <w:vertAlign w:val="baseline"/>
        </w:rPr>
        <w:t>but</w:t>
      </w:r>
      <w:r>
        <w:rPr>
          <w:spacing w:val="-8"/>
          <w:w w:val="115"/>
          <w:sz w:val="14"/>
          <w:vertAlign w:val="baseline"/>
        </w:rPr>
        <w:t> </w:t>
      </w:r>
      <w:r>
        <w:rPr>
          <w:w w:val="115"/>
          <w:sz w:val="14"/>
          <w:vertAlign w:val="baseline"/>
        </w:rPr>
        <w:t>only</w:t>
      </w:r>
      <w:r>
        <w:rPr>
          <w:spacing w:val="-9"/>
          <w:w w:val="115"/>
          <w:sz w:val="14"/>
          <w:vertAlign w:val="baseline"/>
        </w:rPr>
        <w:t> </w:t>
      </w:r>
      <w:r>
        <w:rPr>
          <w:w w:val="115"/>
          <w:sz w:val="14"/>
          <w:vertAlign w:val="baseline"/>
        </w:rPr>
        <w:t>for</w:t>
      </w:r>
      <w:r>
        <w:rPr>
          <w:spacing w:val="-9"/>
          <w:w w:val="115"/>
          <w:sz w:val="14"/>
          <w:vertAlign w:val="baseline"/>
        </w:rPr>
        <w:t> </w:t>
      </w:r>
      <w:r>
        <w:rPr>
          <w:w w:val="115"/>
          <w:sz w:val="14"/>
          <w:vertAlign w:val="baseline"/>
        </w:rPr>
        <w:t>soils</w:t>
      </w:r>
      <w:r>
        <w:rPr>
          <w:spacing w:val="-9"/>
          <w:w w:val="115"/>
          <w:sz w:val="14"/>
          <w:vertAlign w:val="baseline"/>
        </w:rPr>
        <w:t> </w:t>
      </w:r>
      <w:r>
        <w:rPr>
          <w:w w:val="115"/>
          <w:sz w:val="14"/>
          <w:vertAlign w:val="baseline"/>
        </w:rPr>
        <w:t>with</w:t>
      </w:r>
      <w:r>
        <w:rPr>
          <w:spacing w:val="-8"/>
          <w:w w:val="115"/>
          <w:sz w:val="14"/>
          <w:vertAlign w:val="baseline"/>
        </w:rPr>
        <w:t> </w:t>
      </w:r>
      <w:r>
        <w:rPr>
          <w:w w:val="115"/>
          <w:sz w:val="14"/>
          <w:vertAlign w:val="baseline"/>
        </w:rPr>
        <w:t>mean</w:t>
      </w:r>
      <w:r>
        <w:rPr>
          <w:spacing w:val="-9"/>
          <w:w w:val="115"/>
          <w:sz w:val="14"/>
          <w:vertAlign w:val="baseline"/>
        </w:rPr>
        <w:t> </w:t>
      </w:r>
      <w:r>
        <w:rPr>
          <w:w w:val="115"/>
          <w:sz w:val="14"/>
          <w:vertAlign w:val="baseline"/>
        </w:rPr>
        <w:t>strengths</w:t>
      </w:r>
      <w:r>
        <w:rPr>
          <w:spacing w:val="-9"/>
          <w:w w:val="115"/>
          <w:sz w:val="14"/>
          <w:vertAlign w:val="baseline"/>
        </w:rPr>
        <w:t> </w:t>
      </w:r>
      <w:r>
        <w:rPr>
          <w:w w:val="115"/>
          <w:sz w:val="14"/>
          <w:vertAlign w:val="baseline"/>
        </w:rPr>
        <w:t>less</w:t>
      </w:r>
      <w:r>
        <w:rPr>
          <w:spacing w:val="-8"/>
          <w:w w:val="115"/>
          <w:sz w:val="14"/>
          <w:vertAlign w:val="baseline"/>
        </w:rPr>
        <w:t> </w:t>
      </w:r>
      <w:r>
        <w:rPr>
          <w:w w:val="115"/>
          <w:sz w:val="14"/>
          <w:vertAlign w:val="baseline"/>
        </w:rPr>
        <w:t>than 4</w:t>
      </w:r>
      <w:r>
        <w:rPr>
          <w:spacing w:val="-9"/>
          <w:w w:val="115"/>
          <w:sz w:val="14"/>
          <w:vertAlign w:val="baseline"/>
        </w:rPr>
        <w:t> </w:t>
      </w:r>
      <w:r>
        <w:rPr>
          <w:w w:val="115"/>
          <w:sz w:val="14"/>
          <w:vertAlign w:val="baseline"/>
        </w:rPr>
        <w:t>kPa.</w:t>
      </w:r>
      <w:r>
        <w:rPr>
          <w:spacing w:val="-11"/>
          <w:w w:val="115"/>
          <w:sz w:val="14"/>
          <w:vertAlign w:val="baseline"/>
        </w:rPr>
        <w:t> </w:t>
      </w:r>
      <w:r>
        <w:rPr>
          <w:w w:val="115"/>
          <w:sz w:val="14"/>
          <w:vertAlign w:val="baseline"/>
        </w:rPr>
        <w:t>For</w:t>
      </w:r>
      <w:r>
        <w:rPr>
          <w:spacing w:val="-9"/>
          <w:w w:val="115"/>
          <w:sz w:val="14"/>
          <w:vertAlign w:val="baseline"/>
        </w:rPr>
        <w:t> </w:t>
      </w:r>
      <w:r>
        <w:rPr>
          <w:w w:val="115"/>
          <w:sz w:val="14"/>
          <w:vertAlign w:val="baseline"/>
        </w:rPr>
        <w:t>soils</w:t>
      </w:r>
      <w:r>
        <w:rPr>
          <w:spacing w:val="-10"/>
          <w:w w:val="115"/>
          <w:sz w:val="14"/>
          <w:vertAlign w:val="baseline"/>
        </w:rPr>
        <w:t> </w:t>
      </w:r>
      <w:r>
        <w:rPr>
          <w:w w:val="115"/>
          <w:sz w:val="14"/>
          <w:vertAlign w:val="baseline"/>
        </w:rPr>
        <w:t>with</w:t>
      </w:r>
      <w:r>
        <w:rPr>
          <w:spacing w:val="-10"/>
          <w:w w:val="115"/>
          <w:sz w:val="14"/>
          <w:vertAlign w:val="baseline"/>
        </w:rPr>
        <w:t> </w:t>
      </w:r>
      <w:r>
        <w:rPr>
          <w:w w:val="115"/>
          <w:sz w:val="14"/>
          <w:vertAlign w:val="baseline"/>
        </w:rPr>
        <w:t>higher</w:t>
      </w:r>
      <w:r>
        <w:rPr>
          <w:spacing w:val="-9"/>
          <w:w w:val="115"/>
          <w:sz w:val="14"/>
          <w:vertAlign w:val="baseline"/>
        </w:rPr>
        <w:t> </w:t>
      </w:r>
      <w:r>
        <w:rPr>
          <w:w w:val="115"/>
          <w:sz w:val="14"/>
          <w:vertAlign w:val="baseline"/>
        </w:rPr>
        <w:t>mean</w:t>
      </w:r>
      <w:r>
        <w:rPr>
          <w:spacing w:val="-11"/>
          <w:w w:val="115"/>
          <w:sz w:val="14"/>
          <w:vertAlign w:val="baseline"/>
        </w:rPr>
        <w:t> </w:t>
      </w:r>
      <w:r>
        <w:rPr>
          <w:w w:val="115"/>
          <w:sz w:val="14"/>
          <w:vertAlign w:val="baseline"/>
        </w:rPr>
        <w:t>strengths,</w:t>
      </w:r>
      <w:r>
        <w:rPr>
          <w:spacing w:val="-9"/>
          <w:w w:val="115"/>
          <w:sz w:val="14"/>
          <w:vertAlign w:val="baseline"/>
        </w:rPr>
        <w:t> </w:t>
      </w:r>
      <w:r>
        <w:rPr>
          <w:w w:val="115"/>
          <w:sz w:val="14"/>
          <w:vertAlign w:val="baseline"/>
        </w:rPr>
        <w:t>the</w:t>
      </w:r>
      <w:r>
        <w:rPr>
          <w:spacing w:val="-10"/>
          <w:w w:val="115"/>
          <w:sz w:val="14"/>
          <w:vertAlign w:val="baseline"/>
        </w:rPr>
        <w:t> </w:t>
      </w:r>
      <w:r>
        <w:rPr>
          <w:w w:val="115"/>
          <w:sz w:val="14"/>
          <w:vertAlign w:val="baseline"/>
        </w:rPr>
        <w:t>range</w:t>
      </w:r>
      <w:r>
        <w:rPr>
          <w:spacing w:val="-10"/>
          <w:w w:val="115"/>
          <w:sz w:val="14"/>
          <w:vertAlign w:val="baseline"/>
        </w:rPr>
        <w:t> </w:t>
      </w:r>
      <w:r>
        <w:rPr>
          <w:w w:val="115"/>
          <w:sz w:val="14"/>
          <w:vertAlign w:val="baseline"/>
        </w:rPr>
        <w:t>of</w:t>
      </w:r>
      <w:r>
        <w:rPr>
          <w:spacing w:val="-9"/>
          <w:w w:val="115"/>
          <w:sz w:val="14"/>
          <w:vertAlign w:val="baseline"/>
        </w:rPr>
        <w:t> </w:t>
      </w:r>
      <w:r>
        <w:rPr>
          <w:i/>
          <w:w w:val="115"/>
          <w:sz w:val="14"/>
          <w:vertAlign w:val="baseline"/>
        </w:rPr>
        <w:t>H</w:t>
      </w:r>
      <w:r>
        <w:rPr>
          <w:i/>
          <w:w w:val="115"/>
          <w:sz w:val="14"/>
          <w:vertAlign w:val="subscript"/>
        </w:rPr>
        <w:t>peak</w:t>
      </w:r>
      <w:r>
        <w:rPr>
          <w:i/>
          <w:w w:val="115"/>
          <w:sz w:val="14"/>
          <w:vertAlign w:val="baseline"/>
        </w:rPr>
        <w:t>/V</w:t>
      </w:r>
      <w:r>
        <w:rPr>
          <w:i/>
          <w:spacing w:val="-11"/>
          <w:w w:val="115"/>
          <w:sz w:val="14"/>
          <w:vertAlign w:val="baseline"/>
        </w:rPr>
        <w:t> </w:t>
      </w:r>
      <w:r>
        <w:rPr>
          <w:w w:val="115"/>
          <w:sz w:val="14"/>
          <w:vertAlign w:val="baseline"/>
        </w:rPr>
        <w:t>is</w:t>
      </w:r>
      <w:r>
        <w:rPr>
          <w:spacing w:val="-9"/>
          <w:w w:val="115"/>
          <w:sz w:val="14"/>
          <w:vertAlign w:val="baseline"/>
        </w:rPr>
        <w:t> </w:t>
      </w:r>
      <w:r>
        <w:rPr>
          <w:w w:val="115"/>
          <w:sz w:val="14"/>
          <w:vertAlign w:val="baseline"/>
        </w:rPr>
        <w:t>found</w:t>
      </w:r>
      <w:r>
        <w:rPr>
          <w:spacing w:val="-10"/>
          <w:w w:val="115"/>
          <w:sz w:val="14"/>
          <w:vertAlign w:val="baseline"/>
        </w:rPr>
        <w:t> </w:t>
      </w:r>
      <w:r>
        <w:rPr>
          <w:w w:val="115"/>
          <w:sz w:val="14"/>
          <w:vertAlign w:val="baseline"/>
        </w:rPr>
        <w:t>to</w:t>
      </w:r>
      <w:r>
        <w:rPr>
          <w:spacing w:val="-9"/>
          <w:w w:val="115"/>
          <w:sz w:val="14"/>
          <w:vertAlign w:val="baseline"/>
        </w:rPr>
        <w:t> </w:t>
      </w:r>
      <w:r>
        <w:rPr>
          <w:w w:val="115"/>
          <w:sz w:val="14"/>
          <w:vertAlign w:val="baseline"/>
        </w:rPr>
        <w:t>be</w:t>
      </w:r>
      <w:r>
        <w:rPr>
          <w:spacing w:val="-10"/>
          <w:w w:val="115"/>
          <w:sz w:val="14"/>
          <w:vertAlign w:val="baseline"/>
        </w:rPr>
        <w:t> </w:t>
      </w:r>
      <w:r>
        <w:rPr>
          <w:w w:val="115"/>
          <w:sz w:val="14"/>
          <w:vertAlign w:val="baseline"/>
        </w:rPr>
        <w:t>mostly</w:t>
      </w:r>
      <w:r>
        <w:rPr>
          <w:spacing w:val="-10"/>
          <w:w w:val="115"/>
          <w:sz w:val="14"/>
          <w:vertAlign w:val="baseline"/>
        </w:rPr>
        <w:t> </w:t>
      </w:r>
      <w:r>
        <w:rPr>
          <w:w w:val="115"/>
          <w:sz w:val="14"/>
          <w:vertAlign w:val="baseline"/>
        </w:rPr>
        <w:t>insensitive</w:t>
      </w:r>
      <w:r>
        <w:rPr>
          <w:spacing w:val="-10"/>
          <w:w w:val="115"/>
          <w:sz w:val="14"/>
          <w:vertAlign w:val="baseline"/>
        </w:rPr>
        <w:t> </w:t>
      </w:r>
      <w:r>
        <w:rPr>
          <w:w w:val="115"/>
          <w:sz w:val="14"/>
          <w:vertAlign w:val="baseline"/>
        </w:rPr>
        <w:t>to</w:t>
      </w:r>
      <w:r>
        <w:rPr>
          <w:spacing w:val="-9"/>
          <w:w w:val="115"/>
          <w:sz w:val="14"/>
          <w:vertAlign w:val="baseline"/>
        </w:rPr>
        <w:t> </w:t>
      </w:r>
      <w:r>
        <w:rPr>
          <w:w w:val="115"/>
          <w:sz w:val="14"/>
          <w:vertAlign w:val="baseline"/>
        </w:rPr>
        <w:t>variations</w:t>
      </w:r>
      <w:r>
        <w:rPr>
          <w:spacing w:val="-10"/>
          <w:w w:val="115"/>
          <w:sz w:val="14"/>
          <w:vertAlign w:val="baseline"/>
        </w:rPr>
        <w:t> </w:t>
      </w:r>
      <w:r>
        <w:rPr>
          <w:w w:val="115"/>
          <w:sz w:val="14"/>
          <w:vertAlign w:val="baseline"/>
        </w:rPr>
        <w:t>in </w:t>
      </w:r>
      <w:r>
        <w:rPr>
          <w:i/>
          <w:w w:val="115"/>
          <w:sz w:val="14"/>
          <w:vertAlign w:val="baseline"/>
        </w:rPr>
        <w:t>COV </w:t>
      </w:r>
      <w:r>
        <w:rPr>
          <w:w w:val="115"/>
          <w:sz w:val="14"/>
          <w:vertAlign w:val="baseline"/>
        </w:rPr>
        <w:t>and further increases in the mean strength.</w:t>
      </w:r>
    </w:p>
    <w:p>
      <w:pPr>
        <w:spacing w:after="0" w:line="285" w:lineRule="auto"/>
        <w:jc w:val="both"/>
        <w:rPr>
          <w:sz w:val="14"/>
        </w:rPr>
        <w:sectPr>
          <w:type w:val="continuous"/>
          <w:pgSz w:w="11910" w:h="15880"/>
          <w:pgMar w:top="620" w:bottom="280" w:left="620" w:right="640"/>
          <w:cols w:num="2" w:equalWidth="0">
            <w:col w:w="1885" w:space="1403"/>
            <w:col w:w="7362"/>
          </w:cols>
        </w:sectPr>
      </w:pPr>
    </w:p>
    <w:p>
      <w:pPr>
        <w:pStyle w:val="BodyText"/>
        <w:spacing w:after="1"/>
        <w:rPr>
          <w:sz w:val="9"/>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6604634" cy="3175"/>
                          <a:chExt cx="6604634" cy="3175"/>
                        </a:xfrm>
                      </wpg:grpSpPr>
                      <wps:wsp>
                        <wps:cNvPr id="11" name="Graphic 11"/>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6"/>
        <w:rPr>
          <w:sz w:val="20"/>
        </w:rPr>
      </w:pPr>
    </w:p>
    <w:p>
      <w:pPr>
        <w:spacing w:after="0"/>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1" w:after="0"/>
        <w:ind w:left="375" w:right="0" w:hanging="244"/>
        <w:jc w:val="left"/>
      </w:pPr>
      <w:bookmarkStart w:name="1 Introduction" w:id="4"/>
      <w:bookmarkEnd w:id="4"/>
      <w:r>
        <w:rPr>
          <w:b w:val="0"/>
        </w:rPr>
      </w:r>
      <w:r>
        <w:rPr>
          <w:spacing w:val="-2"/>
          <w:w w:val="110"/>
        </w:rPr>
        <w:t>Introduction</w:t>
      </w:r>
    </w:p>
    <w:p>
      <w:pPr>
        <w:pStyle w:val="BodyText"/>
        <w:spacing w:before="50"/>
        <w:rPr>
          <w:b/>
        </w:rPr>
      </w:pPr>
    </w:p>
    <w:p>
      <w:pPr>
        <w:pStyle w:val="BodyText"/>
        <w:spacing w:line="266" w:lineRule="auto"/>
        <w:ind w:left="131" w:right="38" w:firstLine="239"/>
        <w:jc w:val="both"/>
      </w:pPr>
      <w:r>
        <w:rPr>
          <w:w w:val="110"/>
        </w:rPr>
        <w:t>Subsea</w:t>
      </w:r>
      <w:r>
        <w:rPr>
          <w:w w:val="110"/>
        </w:rPr>
        <w:t> pipelines operating</w:t>
      </w:r>
      <w:r>
        <w:rPr>
          <w:w w:val="110"/>
        </w:rPr>
        <w:t> under</w:t>
      </w:r>
      <w:r>
        <w:rPr>
          <w:w w:val="110"/>
        </w:rPr>
        <w:t> high</w:t>
      </w:r>
      <w:r>
        <w:rPr>
          <w:w w:val="110"/>
        </w:rPr>
        <w:t> temperature</w:t>
      </w:r>
      <w:r>
        <w:rPr>
          <w:w w:val="110"/>
        </w:rPr>
        <w:t> and</w:t>
      </w:r>
      <w:r>
        <w:rPr>
          <w:w w:val="110"/>
        </w:rPr>
        <w:t> </w:t>
      </w:r>
      <w:r>
        <w:rPr>
          <w:w w:val="110"/>
        </w:rPr>
        <w:t>pressure (HPHT) tend to expand during operation. Constrained thermal expan- sion may induce pipeline buckling (or lateral displacement) at specific locations. Such</w:t>
      </w:r>
      <w:r>
        <w:rPr>
          <w:spacing w:val="1"/>
          <w:w w:val="110"/>
        </w:rPr>
        <w:t> </w:t>
      </w:r>
      <w:r>
        <w:rPr>
          <w:w w:val="110"/>
        </w:rPr>
        <w:t>buckles may form</w:t>
      </w:r>
      <w:r>
        <w:rPr>
          <w:spacing w:val="1"/>
          <w:w w:val="110"/>
        </w:rPr>
        <w:t> </w:t>
      </w:r>
      <w:r>
        <w:rPr>
          <w:w w:val="110"/>
        </w:rPr>
        <w:t>as planned</w:t>
      </w:r>
      <w:r>
        <w:rPr>
          <w:spacing w:val="1"/>
          <w:w w:val="110"/>
        </w:rPr>
        <w:t> </w:t>
      </w:r>
      <w:r>
        <w:rPr>
          <w:w w:val="110"/>
        </w:rPr>
        <w:t>or </w:t>
      </w:r>
      <w:r>
        <w:rPr>
          <w:rFonts w:ascii="STIX" w:hAnsi="STIX"/>
          <w:w w:val="110"/>
        </w:rPr>
        <w:t>“</w:t>
      </w:r>
      <w:r>
        <w:rPr>
          <w:w w:val="110"/>
        </w:rPr>
        <w:t>rogue</w:t>
      </w:r>
      <w:r>
        <w:rPr>
          <w:rFonts w:ascii="STIX" w:hAnsi="STIX"/>
          <w:w w:val="110"/>
        </w:rPr>
        <w:t>”</w:t>
      </w:r>
      <w:r>
        <w:rPr>
          <w:rFonts w:ascii="STIX" w:hAnsi="STIX"/>
          <w:spacing w:val="1"/>
          <w:w w:val="110"/>
        </w:rPr>
        <w:t> </w:t>
      </w:r>
      <w:r>
        <w:rPr>
          <w:w w:val="110"/>
        </w:rPr>
        <w:t>buckles</w:t>
      </w:r>
      <w:r>
        <w:rPr>
          <w:spacing w:val="1"/>
          <w:w w:val="110"/>
        </w:rPr>
        <w:t> </w:t>
      </w:r>
      <w:r>
        <w:rPr>
          <w:spacing w:val="-2"/>
          <w:w w:val="110"/>
        </w:rPr>
        <w:t>along</w:t>
      </w:r>
    </w:p>
    <w:p>
      <w:pPr>
        <w:pStyle w:val="BodyText"/>
        <w:spacing w:line="140" w:lineRule="exact"/>
        <w:ind w:left="131"/>
        <w:jc w:val="both"/>
      </w:pPr>
      <w:r>
        <w:rPr>
          <w:w w:val="110"/>
        </w:rPr>
        <w:t>the</w:t>
      </w:r>
      <w:r>
        <w:rPr>
          <w:spacing w:val="-3"/>
          <w:w w:val="110"/>
        </w:rPr>
        <w:t> </w:t>
      </w:r>
      <w:r>
        <w:rPr>
          <w:w w:val="110"/>
        </w:rPr>
        <w:t>pipeline</w:t>
      </w:r>
      <w:r>
        <w:rPr>
          <w:spacing w:val="-2"/>
          <w:w w:val="110"/>
        </w:rPr>
        <w:t> </w:t>
      </w:r>
      <w:r>
        <w:rPr>
          <w:w w:val="110"/>
        </w:rPr>
        <w:t>route</w:t>
      </w:r>
      <w:r>
        <w:rPr>
          <w:spacing w:val="-4"/>
          <w:w w:val="110"/>
        </w:rPr>
        <w:t> </w:t>
      </w:r>
      <w:r>
        <w:rPr>
          <w:w w:val="110"/>
        </w:rPr>
        <w:t>and</w:t>
      </w:r>
      <w:r>
        <w:rPr>
          <w:spacing w:val="-3"/>
          <w:w w:val="110"/>
        </w:rPr>
        <w:t> </w:t>
      </w:r>
      <w:r>
        <w:rPr>
          <w:w w:val="110"/>
        </w:rPr>
        <w:t>could</w:t>
      </w:r>
      <w:r>
        <w:rPr>
          <w:spacing w:val="-2"/>
          <w:w w:val="110"/>
        </w:rPr>
        <w:t> </w:t>
      </w:r>
      <w:r>
        <w:rPr>
          <w:w w:val="110"/>
        </w:rPr>
        <w:t>lead</w:t>
      </w:r>
      <w:r>
        <w:rPr>
          <w:spacing w:val="-3"/>
          <w:w w:val="110"/>
        </w:rPr>
        <w:t> </w:t>
      </w:r>
      <w:r>
        <w:rPr>
          <w:w w:val="110"/>
        </w:rPr>
        <w:t>to</w:t>
      </w:r>
      <w:r>
        <w:rPr>
          <w:spacing w:val="-4"/>
          <w:w w:val="110"/>
        </w:rPr>
        <w:t> </w:t>
      </w:r>
      <w:r>
        <w:rPr>
          <w:w w:val="110"/>
        </w:rPr>
        <w:t>overstressing</w:t>
      </w:r>
      <w:r>
        <w:rPr>
          <w:spacing w:val="-3"/>
          <w:w w:val="110"/>
        </w:rPr>
        <w:t> </w:t>
      </w:r>
      <w:r>
        <w:rPr>
          <w:w w:val="110"/>
        </w:rPr>
        <w:t>of</w:t>
      </w:r>
      <w:r>
        <w:rPr>
          <w:spacing w:val="-3"/>
          <w:w w:val="110"/>
        </w:rPr>
        <w:t> </w:t>
      </w:r>
      <w:r>
        <w:rPr>
          <w:w w:val="110"/>
        </w:rPr>
        <w:t>the</w:t>
      </w:r>
      <w:r>
        <w:rPr>
          <w:spacing w:val="-2"/>
          <w:w w:val="110"/>
        </w:rPr>
        <w:t> </w:t>
      </w:r>
      <w:r>
        <w:rPr>
          <w:w w:val="110"/>
        </w:rPr>
        <w:t>pipe</w:t>
      </w:r>
      <w:r>
        <w:rPr>
          <w:spacing w:val="-3"/>
          <w:w w:val="110"/>
        </w:rPr>
        <w:t> </w:t>
      </w:r>
      <w:r>
        <w:rPr>
          <w:w w:val="110"/>
        </w:rPr>
        <w:t>wall</w:t>
      </w:r>
      <w:r>
        <w:rPr>
          <w:spacing w:val="-3"/>
          <w:w w:val="110"/>
        </w:rPr>
        <w:t> </w:t>
      </w:r>
      <w:r>
        <w:rPr>
          <w:w w:val="110"/>
        </w:rPr>
        <w:t>at</w:t>
      </w:r>
      <w:r>
        <w:rPr>
          <w:spacing w:val="-4"/>
          <w:w w:val="110"/>
        </w:rPr>
        <w:t> </w:t>
      </w:r>
      <w:r>
        <w:rPr>
          <w:spacing w:val="-5"/>
          <w:w w:val="110"/>
        </w:rPr>
        <w:t>the</w:t>
      </w:r>
    </w:p>
    <w:p>
      <w:pPr>
        <w:pStyle w:val="BodyText"/>
        <w:spacing w:line="273" w:lineRule="auto" w:before="25"/>
        <w:ind w:left="131" w:right="38"/>
        <w:jc w:val="both"/>
      </w:pPr>
      <w:r>
        <w:rPr/>
        <w:t>buckle crests. Additional stresses may accrue as a result of </w:t>
      </w:r>
      <w:r>
        <w:rPr/>
        <w:t>displacements</w:t>
      </w:r>
      <w:r>
        <w:rPr>
          <w:w w:val="110"/>
        </w:rPr>
        <w:t> associated</w:t>
      </w:r>
      <w:r>
        <w:rPr>
          <w:spacing w:val="-10"/>
          <w:w w:val="110"/>
        </w:rPr>
        <w:t> </w:t>
      </w:r>
      <w:r>
        <w:rPr>
          <w:w w:val="110"/>
        </w:rPr>
        <w:t>with</w:t>
      </w:r>
      <w:r>
        <w:rPr>
          <w:spacing w:val="-9"/>
          <w:w w:val="110"/>
        </w:rPr>
        <w:t> </w:t>
      </w:r>
      <w:r>
        <w:rPr>
          <w:w w:val="110"/>
        </w:rPr>
        <w:t>startup</w:t>
      </w:r>
      <w:r>
        <w:rPr>
          <w:spacing w:val="-10"/>
          <w:w w:val="110"/>
        </w:rPr>
        <w:t> </w:t>
      </w:r>
      <w:r>
        <w:rPr>
          <w:w w:val="110"/>
        </w:rPr>
        <w:t>and</w:t>
      </w:r>
      <w:r>
        <w:rPr>
          <w:spacing w:val="-10"/>
          <w:w w:val="110"/>
        </w:rPr>
        <w:t> </w:t>
      </w:r>
      <w:r>
        <w:rPr>
          <w:w w:val="110"/>
        </w:rPr>
        <w:t>shutdown</w:t>
      </w:r>
      <w:r>
        <w:rPr>
          <w:spacing w:val="-9"/>
          <w:w w:val="110"/>
        </w:rPr>
        <w:t> </w:t>
      </w:r>
      <w:r>
        <w:rPr>
          <w:w w:val="110"/>
        </w:rPr>
        <w:t>cycles</w:t>
      </w:r>
      <w:r>
        <w:rPr>
          <w:spacing w:val="-10"/>
          <w:w w:val="110"/>
        </w:rPr>
        <w:t> </w:t>
      </w:r>
      <w:r>
        <w:rPr>
          <w:w w:val="110"/>
        </w:rPr>
        <w:t>experienced</w:t>
      </w:r>
      <w:r>
        <w:rPr>
          <w:spacing w:val="-9"/>
          <w:w w:val="110"/>
        </w:rPr>
        <w:t> </w:t>
      </w:r>
      <w:r>
        <w:rPr>
          <w:w w:val="110"/>
        </w:rPr>
        <w:t>during</w:t>
      </w:r>
      <w:r>
        <w:rPr>
          <w:spacing w:val="-9"/>
          <w:w w:val="110"/>
        </w:rPr>
        <w:t> </w:t>
      </w:r>
      <w:r>
        <w:rPr>
          <w:w w:val="110"/>
        </w:rPr>
        <w:t>normal operation.</w:t>
      </w:r>
      <w:r>
        <w:rPr>
          <w:w w:val="110"/>
        </w:rPr>
        <w:t> The</w:t>
      </w:r>
      <w:r>
        <w:rPr>
          <w:w w:val="110"/>
        </w:rPr>
        <w:t> lateral</w:t>
      </w:r>
      <w:r>
        <w:rPr>
          <w:w w:val="110"/>
        </w:rPr>
        <w:t> buckling</w:t>
      </w:r>
      <w:r>
        <w:rPr>
          <w:w w:val="110"/>
        </w:rPr>
        <w:t> phenomenon</w:t>
      </w:r>
      <w:r>
        <w:rPr>
          <w:w w:val="110"/>
        </w:rPr>
        <w:t> in</w:t>
      </w:r>
      <w:r>
        <w:rPr>
          <w:w w:val="110"/>
        </w:rPr>
        <w:t> clays</w:t>
      </w:r>
      <w:r>
        <w:rPr>
          <w:w w:val="110"/>
        </w:rPr>
        <w:t> has</w:t>
      </w:r>
      <w:r>
        <w:rPr>
          <w:w w:val="110"/>
        </w:rPr>
        <w:t> been</w:t>
      </w:r>
      <w:r>
        <w:rPr>
          <w:w w:val="110"/>
        </w:rPr>
        <w:t> rigor- ously</w:t>
      </w:r>
      <w:r>
        <w:rPr>
          <w:spacing w:val="5"/>
          <w:w w:val="110"/>
        </w:rPr>
        <w:t> </w:t>
      </w:r>
      <w:r>
        <w:rPr>
          <w:w w:val="110"/>
        </w:rPr>
        <w:t>studied</w:t>
      </w:r>
      <w:r>
        <w:rPr>
          <w:spacing w:val="4"/>
          <w:w w:val="110"/>
        </w:rPr>
        <w:t> </w:t>
      </w:r>
      <w:r>
        <w:rPr>
          <w:w w:val="110"/>
        </w:rPr>
        <w:t>over</w:t>
      </w:r>
      <w:r>
        <w:rPr>
          <w:spacing w:val="4"/>
          <w:w w:val="110"/>
        </w:rPr>
        <w:t> </w:t>
      </w:r>
      <w:r>
        <w:rPr>
          <w:w w:val="110"/>
        </w:rPr>
        <w:t>the</w:t>
      </w:r>
      <w:r>
        <w:rPr>
          <w:spacing w:val="5"/>
          <w:w w:val="110"/>
        </w:rPr>
        <w:t> </w:t>
      </w:r>
      <w:r>
        <w:rPr>
          <w:w w:val="110"/>
        </w:rPr>
        <w:t>past</w:t>
      </w:r>
      <w:r>
        <w:rPr>
          <w:spacing w:val="4"/>
          <w:w w:val="110"/>
        </w:rPr>
        <w:t> </w:t>
      </w:r>
      <w:r>
        <w:rPr>
          <w:w w:val="110"/>
        </w:rPr>
        <w:t>decades</w:t>
      </w:r>
      <w:r>
        <w:rPr>
          <w:spacing w:val="5"/>
          <w:w w:val="110"/>
        </w:rPr>
        <w:t> </w:t>
      </w:r>
      <w:r>
        <w:rPr>
          <w:w w:val="110"/>
        </w:rPr>
        <w:t>in</w:t>
      </w:r>
      <w:r>
        <w:rPr>
          <w:spacing w:val="5"/>
          <w:w w:val="110"/>
        </w:rPr>
        <w:t> </w:t>
      </w:r>
      <w:r>
        <w:rPr>
          <w:w w:val="110"/>
        </w:rPr>
        <w:t>order</w:t>
      </w:r>
      <w:r>
        <w:rPr>
          <w:spacing w:val="4"/>
          <w:w w:val="110"/>
        </w:rPr>
        <w:t> </w:t>
      </w:r>
      <w:r>
        <w:rPr>
          <w:w w:val="110"/>
        </w:rPr>
        <w:t>to</w:t>
      </w:r>
      <w:r>
        <w:rPr>
          <w:spacing w:val="4"/>
          <w:w w:val="110"/>
        </w:rPr>
        <w:t> </w:t>
      </w:r>
      <w:r>
        <w:rPr>
          <w:w w:val="110"/>
        </w:rPr>
        <w:t>improve</w:t>
      </w:r>
      <w:r>
        <w:rPr>
          <w:spacing w:val="5"/>
          <w:w w:val="110"/>
        </w:rPr>
        <w:t> </w:t>
      </w:r>
      <w:r>
        <w:rPr>
          <w:w w:val="110"/>
        </w:rPr>
        <w:t>prediction</w:t>
      </w:r>
      <w:r>
        <w:rPr>
          <w:spacing w:val="5"/>
          <w:w w:val="110"/>
        </w:rPr>
        <w:t> </w:t>
      </w:r>
      <w:r>
        <w:rPr>
          <w:spacing w:val="-5"/>
          <w:w w:val="110"/>
        </w:rPr>
        <w:t>and</w:t>
      </w:r>
    </w:p>
    <w:p>
      <w:pPr>
        <w:pStyle w:val="BodyText"/>
        <w:spacing w:line="273" w:lineRule="auto" w:before="91"/>
        <w:ind w:left="131" w:right="110"/>
        <w:jc w:val="both"/>
      </w:pPr>
      <w:r>
        <w:rPr/>
        <w:br w:type="column"/>
      </w:r>
      <w:r>
        <w:rPr>
          <w:w w:val="110"/>
        </w:rPr>
        <w:t>design</w:t>
      </w:r>
      <w:r>
        <w:rPr>
          <w:w w:val="110"/>
        </w:rPr>
        <w:t> methodologies.</w:t>
      </w:r>
      <w:r>
        <w:rPr>
          <w:w w:val="110"/>
        </w:rPr>
        <w:t> Focus</w:t>
      </w:r>
      <w:r>
        <w:rPr>
          <w:w w:val="110"/>
        </w:rPr>
        <w:t> has</w:t>
      </w:r>
      <w:r>
        <w:rPr>
          <w:w w:val="110"/>
        </w:rPr>
        <w:t> been</w:t>
      </w:r>
      <w:r>
        <w:rPr>
          <w:w w:val="110"/>
        </w:rPr>
        <w:t> on</w:t>
      </w:r>
      <w:r>
        <w:rPr>
          <w:w w:val="110"/>
        </w:rPr>
        <w:t> identifying</w:t>
      </w:r>
      <w:r>
        <w:rPr>
          <w:w w:val="110"/>
        </w:rPr>
        <w:t> key</w:t>
      </w:r>
      <w:r>
        <w:rPr>
          <w:w w:val="110"/>
        </w:rPr>
        <w:t> factors</w:t>
      </w:r>
      <w:r>
        <w:rPr>
          <w:w w:val="110"/>
        </w:rPr>
        <w:t> </w:t>
      </w:r>
      <w:r>
        <w:rPr>
          <w:w w:val="110"/>
        </w:rPr>
        <w:t>and mechanisms which lead to the as-observed embedment in the field and to</w:t>
      </w:r>
      <w:r>
        <w:rPr>
          <w:w w:val="110"/>
        </w:rPr>
        <w:t> the</w:t>
      </w:r>
      <w:r>
        <w:rPr>
          <w:w w:val="110"/>
        </w:rPr>
        <w:t> formation</w:t>
      </w:r>
      <w:r>
        <w:rPr>
          <w:w w:val="110"/>
        </w:rPr>
        <w:t> of</w:t>
      </w:r>
      <w:r>
        <w:rPr>
          <w:w w:val="110"/>
        </w:rPr>
        <w:t> lateral</w:t>
      </w:r>
      <w:r>
        <w:rPr>
          <w:w w:val="110"/>
        </w:rPr>
        <w:t> buckles</w:t>
      </w:r>
      <w:r>
        <w:rPr>
          <w:w w:val="110"/>
        </w:rPr>
        <w:t> (i.e.</w:t>
      </w:r>
      <w:r>
        <w:rPr>
          <w:w w:val="110"/>
        </w:rPr>
        <w:t> their</w:t>
      </w:r>
      <w:r>
        <w:rPr>
          <w:w w:val="110"/>
        </w:rPr>
        <w:t> spacing</w:t>
      </w:r>
      <w:r>
        <w:rPr>
          <w:w w:val="110"/>
        </w:rPr>
        <w:t> and</w:t>
      </w:r>
      <w:r>
        <w:rPr>
          <w:w w:val="110"/>
        </w:rPr>
        <w:t> geometry) along</w:t>
      </w:r>
      <w:r>
        <w:rPr>
          <w:spacing w:val="-3"/>
          <w:w w:val="110"/>
        </w:rPr>
        <w:t> </w:t>
      </w:r>
      <w:r>
        <w:rPr>
          <w:w w:val="110"/>
        </w:rPr>
        <w:t>given</w:t>
      </w:r>
      <w:r>
        <w:rPr>
          <w:spacing w:val="-3"/>
          <w:w w:val="110"/>
        </w:rPr>
        <w:t> </w:t>
      </w:r>
      <w:r>
        <w:rPr>
          <w:w w:val="110"/>
        </w:rPr>
        <w:t>pipeline</w:t>
      </w:r>
      <w:r>
        <w:rPr>
          <w:spacing w:val="-3"/>
          <w:w w:val="110"/>
        </w:rPr>
        <w:t> </w:t>
      </w:r>
      <w:r>
        <w:rPr>
          <w:w w:val="110"/>
        </w:rPr>
        <w:t>routes.</w:t>
      </w:r>
      <w:r>
        <w:rPr>
          <w:spacing w:val="-3"/>
          <w:w w:val="110"/>
        </w:rPr>
        <w:t> </w:t>
      </w:r>
      <w:r>
        <w:rPr>
          <w:w w:val="110"/>
        </w:rPr>
        <w:t>These</w:t>
      </w:r>
      <w:r>
        <w:rPr>
          <w:spacing w:val="-3"/>
          <w:w w:val="110"/>
        </w:rPr>
        <w:t> </w:t>
      </w:r>
      <w:r>
        <w:rPr>
          <w:w w:val="110"/>
        </w:rPr>
        <w:t>have</w:t>
      </w:r>
      <w:r>
        <w:rPr>
          <w:spacing w:val="-3"/>
          <w:w w:val="110"/>
        </w:rPr>
        <w:t> </w:t>
      </w:r>
      <w:r>
        <w:rPr>
          <w:w w:val="110"/>
        </w:rPr>
        <w:t>culminated</w:t>
      </w:r>
      <w:r>
        <w:rPr>
          <w:spacing w:val="-3"/>
          <w:w w:val="110"/>
        </w:rPr>
        <w:t> </w:t>
      </w:r>
      <w:r>
        <w:rPr>
          <w:w w:val="110"/>
        </w:rPr>
        <w:t>in</w:t>
      </w:r>
      <w:r>
        <w:rPr>
          <w:spacing w:val="-3"/>
          <w:w w:val="110"/>
        </w:rPr>
        <w:t> </w:t>
      </w:r>
      <w:r>
        <w:rPr>
          <w:w w:val="110"/>
        </w:rPr>
        <w:t>the</w:t>
      </w:r>
      <w:r>
        <w:rPr>
          <w:spacing w:val="-4"/>
          <w:w w:val="110"/>
        </w:rPr>
        <w:t> </w:t>
      </w:r>
      <w:r>
        <w:rPr>
          <w:w w:val="110"/>
        </w:rPr>
        <w:t>development of best practice methods and models for design applications.</w:t>
      </w:r>
    </w:p>
    <w:p>
      <w:pPr>
        <w:pStyle w:val="BodyText"/>
        <w:spacing w:line="273" w:lineRule="auto"/>
        <w:ind w:left="131" w:right="109" w:firstLine="239"/>
        <w:jc w:val="both"/>
      </w:pPr>
      <w:r>
        <w:rPr>
          <w:w w:val="110"/>
        </w:rPr>
        <w:t>Lateral</w:t>
      </w:r>
      <w:r>
        <w:rPr>
          <w:spacing w:val="-13"/>
          <w:w w:val="110"/>
        </w:rPr>
        <w:t> </w:t>
      </w:r>
      <w:r>
        <w:rPr>
          <w:w w:val="110"/>
        </w:rPr>
        <w:t>buckling</w:t>
      </w:r>
      <w:r>
        <w:rPr>
          <w:spacing w:val="-11"/>
          <w:w w:val="110"/>
        </w:rPr>
        <w:t> </w:t>
      </w:r>
      <w:r>
        <w:rPr>
          <w:w w:val="110"/>
        </w:rPr>
        <w:t>is</w:t>
      </w:r>
      <w:r>
        <w:rPr>
          <w:spacing w:val="-11"/>
          <w:w w:val="110"/>
        </w:rPr>
        <w:t> </w:t>
      </w:r>
      <w:r>
        <w:rPr>
          <w:w w:val="110"/>
        </w:rPr>
        <w:t>very</w:t>
      </w:r>
      <w:r>
        <w:rPr>
          <w:spacing w:val="-11"/>
          <w:w w:val="110"/>
        </w:rPr>
        <w:t> </w:t>
      </w:r>
      <w:r>
        <w:rPr>
          <w:w w:val="110"/>
        </w:rPr>
        <w:t>sensitive</w:t>
      </w:r>
      <w:r>
        <w:rPr>
          <w:spacing w:val="-11"/>
          <w:w w:val="110"/>
        </w:rPr>
        <w:t> </w:t>
      </w:r>
      <w:r>
        <w:rPr>
          <w:w w:val="110"/>
        </w:rPr>
        <w:t>to</w:t>
      </w:r>
      <w:r>
        <w:rPr>
          <w:spacing w:val="-11"/>
          <w:w w:val="110"/>
        </w:rPr>
        <w:t> </w:t>
      </w:r>
      <w:r>
        <w:rPr>
          <w:w w:val="110"/>
        </w:rPr>
        <w:t>both</w:t>
      </w:r>
      <w:r>
        <w:rPr>
          <w:spacing w:val="-11"/>
          <w:w w:val="110"/>
        </w:rPr>
        <w:t> </w:t>
      </w:r>
      <w:r>
        <w:rPr>
          <w:w w:val="110"/>
        </w:rPr>
        <w:t>the</w:t>
      </w:r>
      <w:r>
        <w:rPr>
          <w:spacing w:val="-11"/>
          <w:w w:val="110"/>
        </w:rPr>
        <w:t> </w:t>
      </w:r>
      <w:r>
        <w:rPr>
          <w:w w:val="110"/>
        </w:rPr>
        <w:t>pipe-soil</w:t>
      </w:r>
      <w:r>
        <w:rPr>
          <w:spacing w:val="-11"/>
          <w:w w:val="110"/>
        </w:rPr>
        <w:t> </w:t>
      </w:r>
      <w:r>
        <w:rPr>
          <w:w w:val="110"/>
        </w:rPr>
        <w:t>interaction</w:t>
      </w:r>
      <w:r>
        <w:rPr>
          <w:spacing w:val="-11"/>
          <w:w w:val="110"/>
        </w:rPr>
        <w:t> </w:t>
      </w:r>
      <w:r>
        <w:rPr>
          <w:w w:val="110"/>
        </w:rPr>
        <w:t>and to</w:t>
      </w:r>
      <w:r>
        <w:rPr>
          <w:spacing w:val="-1"/>
          <w:w w:val="110"/>
        </w:rPr>
        <w:t> </w:t>
      </w:r>
      <w:r>
        <w:rPr>
          <w:w w:val="110"/>
        </w:rPr>
        <w:t>features</w:t>
      </w:r>
      <w:r>
        <w:rPr>
          <w:spacing w:val="-1"/>
          <w:w w:val="110"/>
        </w:rPr>
        <w:t> </w:t>
      </w:r>
      <w:r>
        <w:rPr>
          <w:w w:val="110"/>
        </w:rPr>
        <w:t>of the</w:t>
      </w:r>
      <w:r>
        <w:rPr>
          <w:spacing w:val="-1"/>
          <w:w w:val="110"/>
        </w:rPr>
        <w:t> </w:t>
      </w:r>
      <w:r>
        <w:rPr>
          <w:w w:val="110"/>
        </w:rPr>
        <w:t>as-laid</w:t>
      </w:r>
      <w:r>
        <w:rPr>
          <w:spacing w:val="-1"/>
          <w:w w:val="110"/>
        </w:rPr>
        <w:t> </w:t>
      </w:r>
      <w:r>
        <w:rPr>
          <w:w w:val="110"/>
        </w:rPr>
        <w:t>route</w:t>
      </w:r>
      <w:r>
        <w:rPr>
          <w:spacing w:val="-1"/>
          <w:w w:val="110"/>
        </w:rPr>
        <w:t> </w:t>
      </w:r>
      <w:r>
        <w:rPr>
          <w:w w:val="110"/>
        </w:rPr>
        <w:t>geometry</w:t>
      </w:r>
      <w:r>
        <w:rPr>
          <w:spacing w:val="-1"/>
          <w:w w:val="110"/>
        </w:rPr>
        <w:t> </w:t>
      </w:r>
      <w:r>
        <w:rPr>
          <w:w w:val="110"/>
        </w:rPr>
        <w:t>such</w:t>
      </w:r>
      <w:r>
        <w:rPr>
          <w:spacing w:val="-1"/>
          <w:w w:val="110"/>
        </w:rPr>
        <w:t> </w:t>
      </w:r>
      <w:r>
        <w:rPr>
          <w:w w:val="110"/>
        </w:rPr>
        <w:t>as the</w:t>
      </w:r>
      <w:r>
        <w:rPr>
          <w:spacing w:val="-1"/>
          <w:w w:val="110"/>
        </w:rPr>
        <w:t> </w:t>
      </w:r>
      <w:r>
        <w:rPr>
          <w:w w:val="110"/>
        </w:rPr>
        <w:t>out-of-straightness </w:t>
      </w:r>
      <w:r>
        <w:rPr>
          <w:spacing w:val="-2"/>
          <w:w w:val="110"/>
        </w:rPr>
        <w:t>and</w:t>
      </w:r>
      <w:r>
        <w:rPr>
          <w:spacing w:val="-4"/>
          <w:w w:val="110"/>
        </w:rPr>
        <w:t> </w:t>
      </w:r>
      <w:r>
        <w:rPr>
          <w:spacing w:val="-2"/>
          <w:w w:val="110"/>
        </w:rPr>
        <w:t>presence</w:t>
      </w:r>
      <w:r>
        <w:rPr>
          <w:spacing w:val="-4"/>
          <w:w w:val="110"/>
        </w:rPr>
        <w:t> </w:t>
      </w:r>
      <w:r>
        <w:rPr>
          <w:spacing w:val="-2"/>
          <w:w w:val="110"/>
        </w:rPr>
        <w:t>of</w:t>
      </w:r>
      <w:r>
        <w:rPr>
          <w:spacing w:val="-4"/>
          <w:w w:val="110"/>
        </w:rPr>
        <w:t> </w:t>
      </w:r>
      <w:r>
        <w:rPr>
          <w:spacing w:val="-2"/>
          <w:w w:val="110"/>
        </w:rPr>
        <w:t>trigger</w:t>
      </w:r>
      <w:r>
        <w:rPr>
          <w:spacing w:val="-5"/>
          <w:w w:val="110"/>
        </w:rPr>
        <w:t> </w:t>
      </w:r>
      <w:r>
        <w:rPr>
          <w:spacing w:val="-2"/>
          <w:w w:val="110"/>
        </w:rPr>
        <w:t>sites</w:t>
      </w:r>
      <w:r>
        <w:rPr>
          <w:spacing w:val="-4"/>
          <w:w w:val="110"/>
        </w:rPr>
        <w:t> </w:t>
      </w:r>
      <w:r>
        <w:rPr>
          <w:spacing w:val="-2"/>
          <w:w w:val="110"/>
        </w:rPr>
        <w:t>(i.e.</w:t>
      </w:r>
      <w:r>
        <w:rPr>
          <w:spacing w:val="-5"/>
          <w:w w:val="110"/>
        </w:rPr>
        <w:t> </w:t>
      </w:r>
      <w:r>
        <w:rPr>
          <w:spacing w:val="-2"/>
          <w:w w:val="110"/>
        </w:rPr>
        <w:t>pipeline</w:t>
      </w:r>
      <w:r>
        <w:rPr>
          <w:spacing w:val="-4"/>
          <w:w w:val="110"/>
        </w:rPr>
        <w:t> </w:t>
      </w:r>
      <w:r>
        <w:rPr>
          <w:spacing w:val="-2"/>
          <w:w w:val="110"/>
        </w:rPr>
        <w:t>segments</w:t>
      </w:r>
      <w:r>
        <w:rPr>
          <w:spacing w:val="-4"/>
          <w:w w:val="110"/>
        </w:rPr>
        <w:t> </w:t>
      </w:r>
      <w:r>
        <w:rPr>
          <w:spacing w:val="-2"/>
          <w:w w:val="110"/>
        </w:rPr>
        <w:t>where</w:t>
      </w:r>
      <w:r>
        <w:rPr>
          <w:spacing w:val="-4"/>
          <w:w w:val="110"/>
        </w:rPr>
        <w:t> </w:t>
      </w:r>
      <w:r>
        <w:rPr>
          <w:spacing w:val="-2"/>
          <w:w w:val="110"/>
        </w:rPr>
        <w:t>soil conditions </w:t>
      </w:r>
      <w:r>
        <w:rPr>
          <w:w w:val="110"/>
        </w:rPr>
        <w:t>and/or</w:t>
      </w:r>
      <w:r>
        <w:rPr>
          <w:w w:val="110"/>
        </w:rPr>
        <w:t> pipe</w:t>
      </w:r>
      <w:r>
        <w:rPr>
          <w:w w:val="110"/>
        </w:rPr>
        <w:t> geometry</w:t>
      </w:r>
      <w:r>
        <w:rPr>
          <w:w w:val="110"/>
        </w:rPr>
        <w:t> are</w:t>
      </w:r>
      <w:r>
        <w:rPr>
          <w:w w:val="110"/>
        </w:rPr>
        <w:t> particularly</w:t>
      </w:r>
      <w:r>
        <w:rPr>
          <w:w w:val="110"/>
        </w:rPr>
        <w:t> favorable</w:t>
      </w:r>
      <w:r>
        <w:rPr>
          <w:w w:val="110"/>
        </w:rPr>
        <w:t> to</w:t>
      </w:r>
      <w:r>
        <w:rPr>
          <w:w w:val="110"/>
        </w:rPr>
        <w:t> the</w:t>
      </w:r>
      <w:r>
        <w:rPr>
          <w:w w:val="110"/>
        </w:rPr>
        <w:t> formation</w:t>
      </w:r>
      <w:r>
        <w:rPr>
          <w:w w:val="110"/>
        </w:rPr>
        <w:t> of buckles either naturally or by design). A number of models have been proposed</w:t>
      </w:r>
      <w:r>
        <w:rPr>
          <w:spacing w:val="-1"/>
          <w:w w:val="110"/>
        </w:rPr>
        <w:t> </w:t>
      </w:r>
      <w:r>
        <w:rPr>
          <w:w w:val="110"/>
        </w:rPr>
        <w:t>to</w:t>
      </w:r>
      <w:r>
        <w:rPr>
          <w:spacing w:val="-2"/>
          <w:w w:val="110"/>
        </w:rPr>
        <w:t> </w:t>
      </w:r>
      <w:r>
        <w:rPr>
          <w:w w:val="110"/>
        </w:rPr>
        <w:t>predict the</w:t>
      </w:r>
      <w:r>
        <w:rPr>
          <w:spacing w:val="-2"/>
          <w:w w:val="110"/>
        </w:rPr>
        <w:t> </w:t>
      </w:r>
      <w:r>
        <w:rPr>
          <w:w w:val="110"/>
        </w:rPr>
        <w:t>embedment</w:t>
      </w:r>
      <w:r>
        <w:rPr>
          <w:spacing w:val="-1"/>
          <w:w w:val="110"/>
        </w:rPr>
        <w:t> </w:t>
      </w:r>
      <w:r>
        <w:rPr>
          <w:w w:val="110"/>
        </w:rPr>
        <w:t>of pipelines</w:t>
      </w:r>
      <w:r>
        <w:rPr>
          <w:spacing w:val="-1"/>
          <w:w w:val="110"/>
        </w:rPr>
        <w:t> </w:t>
      </w:r>
      <w:r>
        <w:rPr>
          <w:w w:val="110"/>
        </w:rPr>
        <w:t>resting</w:t>
      </w:r>
      <w:r>
        <w:rPr>
          <w:spacing w:val="-1"/>
          <w:w w:val="110"/>
        </w:rPr>
        <w:t> </w:t>
      </w:r>
      <w:r>
        <w:rPr>
          <w:w w:val="110"/>
        </w:rPr>
        <w:t>on clay </w:t>
      </w:r>
      <w:r>
        <w:rPr>
          <w:spacing w:val="-2"/>
          <w:w w:val="110"/>
        </w:rPr>
        <w:t>seabed.</w:t>
      </w:r>
    </w:p>
    <w:p>
      <w:pPr>
        <w:spacing w:after="0" w:line="273" w:lineRule="auto"/>
        <w:jc w:val="both"/>
        <w:sectPr>
          <w:type w:val="continuous"/>
          <w:pgSz w:w="11910" w:h="15880"/>
          <w:pgMar w:top="620" w:bottom="280" w:left="620" w:right="640"/>
          <w:cols w:num="2" w:equalWidth="0">
            <w:col w:w="5194" w:space="186"/>
            <w:col w:w="5270"/>
          </w:cols>
        </w:sectPr>
      </w:pPr>
    </w:p>
    <w:p>
      <w:pPr>
        <w:pStyle w:val="BodyText"/>
        <w:spacing w:before="64"/>
        <w:rPr>
          <w:sz w:val="20"/>
        </w:rPr>
      </w:pPr>
    </w:p>
    <w:p>
      <w:pPr>
        <w:pStyle w:val="BodyText"/>
        <w:spacing w:line="20" w:lineRule="exact"/>
        <w:ind w:left="131"/>
        <w:rPr>
          <w:sz w:val="2"/>
        </w:rPr>
      </w:pPr>
      <w:r>
        <w:rPr>
          <w:sz w:val="2"/>
        </w:rPr>
        <mc:AlternateContent>
          <mc:Choice Requires="wps">
            <w:drawing>
              <wp:inline distT="0" distB="0" distL="0" distR="0">
                <wp:extent cx="459105" cy="2540"/>
                <wp:effectExtent l="0" t="0" r="0" b="0"/>
                <wp:docPr id="12" name="Group 12"/>
                <wp:cNvGraphicFramePr>
                  <a:graphicFrameLocks/>
                </wp:cNvGraphicFramePr>
                <a:graphic>
                  <a:graphicData uri="http://schemas.microsoft.com/office/word/2010/wordprocessingGroup">
                    <wpg:wgp>
                      <wpg:cNvPr id="12" name="Group 12"/>
                      <wpg:cNvGrpSpPr/>
                      <wpg:grpSpPr>
                        <a:xfrm>
                          <a:off x="0" y="0"/>
                          <a:ext cx="459105" cy="2540"/>
                          <a:chExt cx="459105" cy="2540"/>
                        </a:xfrm>
                      </wpg:grpSpPr>
                      <wps:wsp>
                        <wps:cNvPr id="13" name="Graphic 13"/>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r>
        <w:rPr>
          <w:sz w:val="2"/>
        </w:rPr>
      </w:r>
    </w:p>
    <w:p>
      <w:pPr>
        <w:spacing w:line="157" w:lineRule="exact" w:before="32"/>
        <w:ind w:left="232" w:right="0" w:firstLine="0"/>
        <w:jc w:val="left"/>
        <w:rPr>
          <w:sz w:val="14"/>
        </w:rPr>
      </w:pPr>
      <w:bookmarkStart w:name="_bookmark2" w:id="5"/>
      <w:bookmarkEnd w:id="5"/>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line="195" w:lineRule="exact" w:before="0"/>
        <w:ind w:left="370" w:right="0" w:firstLine="0"/>
        <w:jc w:val="left"/>
        <w:rPr>
          <w:sz w:val="14"/>
        </w:rPr>
      </w:pPr>
      <w:r>
        <w:rPr>
          <w:i/>
          <w:spacing w:val="-2"/>
          <w:w w:val="110"/>
          <w:sz w:val="14"/>
        </w:rPr>
        <w:t>E-mail</w:t>
      </w:r>
      <w:r>
        <w:rPr>
          <w:i/>
          <w:spacing w:val="-4"/>
          <w:w w:val="110"/>
          <w:sz w:val="14"/>
        </w:rPr>
        <w:t> </w:t>
      </w:r>
      <w:r>
        <w:rPr>
          <w:i/>
          <w:spacing w:val="-2"/>
          <w:w w:val="110"/>
          <w:sz w:val="14"/>
        </w:rPr>
        <w:t>address:</w:t>
      </w:r>
      <w:r>
        <w:rPr>
          <w:i/>
          <w:w w:val="110"/>
          <w:sz w:val="14"/>
        </w:rPr>
        <w:t> </w:t>
      </w:r>
      <w:hyperlink r:id="rId12">
        <w:r>
          <w:rPr>
            <w:color w:val="2196D1"/>
            <w:spacing w:val="-2"/>
            <w:w w:val="110"/>
            <w:sz w:val="14"/>
          </w:rPr>
          <w:t>zhozkul.birgoren@aybu.edu.tr</w:t>
        </w:r>
      </w:hyperlink>
      <w:r>
        <w:rPr>
          <w:color w:val="2196D1"/>
          <w:spacing w:val="-1"/>
          <w:w w:val="110"/>
          <w:sz w:val="14"/>
        </w:rPr>
        <w:t> </w:t>
      </w:r>
      <w:r>
        <w:rPr>
          <w:spacing w:val="-2"/>
          <w:w w:val="110"/>
          <w:sz w:val="14"/>
        </w:rPr>
        <w:t>(Z.H.</w:t>
      </w:r>
      <w:r>
        <w:rPr>
          <w:spacing w:val="-1"/>
          <w:w w:val="110"/>
          <w:sz w:val="14"/>
        </w:rPr>
        <w:t> </w:t>
      </w:r>
      <w:r>
        <w:rPr>
          <w:spacing w:val="-2"/>
          <w:w w:val="110"/>
          <w:sz w:val="14"/>
        </w:rPr>
        <w:t>O</w:t>
      </w:r>
      <w:r>
        <w:rPr>
          <w:rFonts w:ascii="Georgia" w:hAnsi="Georgia"/>
          <w:spacing w:val="-2"/>
          <w:w w:val="110"/>
          <w:position w:val="4"/>
          <w:sz w:val="14"/>
        </w:rPr>
        <w:t>¨</w:t>
      </w:r>
      <w:r>
        <w:rPr>
          <w:rFonts w:ascii="Georgia" w:hAnsi="Georgia"/>
          <w:spacing w:val="-20"/>
          <w:w w:val="110"/>
          <w:position w:val="4"/>
          <w:sz w:val="14"/>
        </w:rPr>
        <w:t> </w:t>
      </w:r>
      <w:r>
        <w:rPr>
          <w:spacing w:val="-2"/>
          <w:w w:val="110"/>
          <w:sz w:val="14"/>
        </w:rPr>
        <w:t>zkul).</w:t>
      </w:r>
    </w:p>
    <w:p>
      <w:pPr>
        <w:pStyle w:val="BodyText"/>
        <w:spacing w:before="18"/>
        <w:rPr>
          <w:sz w:val="14"/>
        </w:rPr>
      </w:pPr>
    </w:p>
    <w:p>
      <w:pPr>
        <w:spacing w:before="0"/>
        <w:ind w:left="131" w:right="0" w:firstLine="0"/>
        <w:jc w:val="left"/>
        <w:rPr>
          <w:sz w:val="14"/>
        </w:rPr>
      </w:pPr>
      <w:hyperlink r:id="rId9">
        <w:r>
          <w:rPr>
            <w:color w:val="2196D1"/>
            <w:spacing w:val="-2"/>
            <w:w w:val="120"/>
            <w:sz w:val="14"/>
          </w:rPr>
          <w:t>https://doi.org/10.1016/j.jestch.2023.101477</w:t>
        </w:r>
      </w:hyperlink>
    </w:p>
    <w:p>
      <w:pPr>
        <w:spacing w:before="30"/>
        <w:ind w:left="131" w:right="0" w:firstLine="0"/>
        <w:jc w:val="left"/>
        <w:rPr>
          <w:sz w:val="14"/>
        </w:rPr>
      </w:pPr>
      <w:r>
        <w:rPr>
          <w:w w:val="110"/>
          <w:sz w:val="14"/>
        </w:rPr>
        <w:t>Received</w:t>
      </w:r>
      <w:r>
        <w:rPr>
          <w:spacing w:val="13"/>
          <w:w w:val="110"/>
          <w:sz w:val="14"/>
        </w:rPr>
        <w:t> </w:t>
      </w:r>
      <w:r>
        <w:rPr>
          <w:w w:val="110"/>
          <w:sz w:val="14"/>
        </w:rPr>
        <w:t>11</w:t>
      </w:r>
      <w:r>
        <w:rPr>
          <w:spacing w:val="14"/>
          <w:w w:val="110"/>
          <w:sz w:val="14"/>
        </w:rPr>
        <w:t> </w:t>
      </w:r>
      <w:r>
        <w:rPr>
          <w:w w:val="110"/>
          <w:sz w:val="14"/>
        </w:rPr>
        <w:t>December</w:t>
      </w:r>
      <w:r>
        <w:rPr>
          <w:spacing w:val="14"/>
          <w:w w:val="110"/>
          <w:sz w:val="14"/>
        </w:rPr>
        <w:t> </w:t>
      </w:r>
      <w:r>
        <w:rPr>
          <w:w w:val="110"/>
          <w:sz w:val="14"/>
        </w:rPr>
        <w:t>2022;</w:t>
      </w:r>
      <w:r>
        <w:rPr>
          <w:spacing w:val="13"/>
          <w:w w:val="110"/>
          <w:sz w:val="14"/>
        </w:rPr>
        <w:t> </w:t>
      </w:r>
      <w:r>
        <w:rPr>
          <w:w w:val="110"/>
          <w:sz w:val="14"/>
        </w:rPr>
        <w:t>Received</w:t>
      </w:r>
      <w:r>
        <w:rPr>
          <w:spacing w:val="13"/>
          <w:w w:val="110"/>
          <w:sz w:val="14"/>
        </w:rPr>
        <w:t> </w:t>
      </w:r>
      <w:r>
        <w:rPr>
          <w:w w:val="110"/>
          <w:sz w:val="14"/>
        </w:rPr>
        <w:t>in</w:t>
      </w:r>
      <w:r>
        <w:rPr>
          <w:spacing w:val="13"/>
          <w:w w:val="110"/>
          <w:sz w:val="14"/>
        </w:rPr>
        <w:t> </w:t>
      </w:r>
      <w:r>
        <w:rPr>
          <w:w w:val="110"/>
          <w:sz w:val="14"/>
        </w:rPr>
        <w:t>revised</w:t>
      </w:r>
      <w:r>
        <w:rPr>
          <w:spacing w:val="14"/>
          <w:w w:val="110"/>
          <w:sz w:val="14"/>
        </w:rPr>
        <w:t> </w:t>
      </w:r>
      <w:r>
        <w:rPr>
          <w:w w:val="110"/>
          <w:sz w:val="14"/>
        </w:rPr>
        <w:t>form</w:t>
      </w:r>
      <w:r>
        <w:rPr>
          <w:spacing w:val="13"/>
          <w:w w:val="110"/>
          <w:sz w:val="14"/>
        </w:rPr>
        <w:t> </w:t>
      </w:r>
      <w:r>
        <w:rPr>
          <w:w w:val="110"/>
          <w:sz w:val="14"/>
        </w:rPr>
        <w:t>2</w:t>
      </w:r>
      <w:r>
        <w:rPr>
          <w:spacing w:val="13"/>
          <w:w w:val="110"/>
          <w:sz w:val="14"/>
        </w:rPr>
        <w:t> </w:t>
      </w:r>
      <w:r>
        <w:rPr>
          <w:w w:val="110"/>
          <w:sz w:val="14"/>
        </w:rPr>
        <w:t>July</w:t>
      </w:r>
      <w:r>
        <w:rPr>
          <w:spacing w:val="13"/>
          <w:w w:val="110"/>
          <w:sz w:val="14"/>
        </w:rPr>
        <w:t> </w:t>
      </w:r>
      <w:r>
        <w:rPr>
          <w:w w:val="110"/>
          <w:sz w:val="14"/>
        </w:rPr>
        <w:t>2023;</w:t>
      </w:r>
      <w:r>
        <w:rPr>
          <w:spacing w:val="13"/>
          <w:w w:val="110"/>
          <w:sz w:val="14"/>
        </w:rPr>
        <w:t> </w:t>
      </w:r>
      <w:r>
        <w:rPr>
          <w:w w:val="110"/>
          <w:sz w:val="14"/>
        </w:rPr>
        <w:t>Accepted</w:t>
      </w:r>
      <w:r>
        <w:rPr>
          <w:spacing w:val="14"/>
          <w:w w:val="110"/>
          <w:sz w:val="14"/>
        </w:rPr>
        <w:t> </w:t>
      </w:r>
      <w:r>
        <w:rPr>
          <w:w w:val="110"/>
          <w:sz w:val="14"/>
        </w:rPr>
        <w:t>10</w:t>
      </w:r>
      <w:r>
        <w:rPr>
          <w:spacing w:val="12"/>
          <w:w w:val="110"/>
          <w:sz w:val="14"/>
        </w:rPr>
        <w:t> </w:t>
      </w:r>
      <w:r>
        <w:rPr>
          <w:w w:val="110"/>
          <w:sz w:val="14"/>
        </w:rPr>
        <w:t>July</w:t>
      </w:r>
      <w:r>
        <w:rPr>
          <w:spacing w:val="13"/>
          <w:w w:val="110"/>
          <w:sz w:val="14"/>
        </w:rPr>
        <w:t> </w:t>
      </w:r>
      <w:r>
        <w:rPr>
          <w:spacing w:val="-4"/>
          <w:w w:val="110"/>
          <w:sz w:val="14"/>
        </w:rPr>
        <w:t>2023</w:t>
      </w:r>
    </w:p>
    <w:p>
      <w:pPr>
        <w:spacing w:before="31"/>
        <w:ind w:left="130" w:right="0" w:firstLine="0"/>
        <w:jc w:val="left"/>
        <w:rPr>
          <w:rFonts w:ascii="Georgia"/>
          <w:sz w:val="14"/>
        </w:rPr>
      </w:pPr>
      <w:r>
        <w:rPr>
          <w:rFonts w:ascii="Georgia"/>
          <w:w w:val="105"/>
          <w:sz w:val="14"/>
        </w:rPr>
        <w:t>Available</w:t>
      </w:r>
      <w:r>
        <w:rPr>
          <w:rFonts w:ascii="Georgia"/>
          <w:spacing w:val="-4"/>
          <w:w w:val="105"/>
          <w:sz w:val="14"/>
        </w:rPr>
        <w:t> </w:t>
      </w:r>
      <w:r>
        <w:rPr>
          <w:rFonts w:ascii="Georgia"/>
          <w:w w:val="105"/>
          <w:sz w:val="14"/>
        </w:rPr>
        <w:t>online</w:t>
      </w:r>
      <w:r>
        <w:rPr>
          <w:rFonts w:ascii="Georgia"/>
          <w:spacing w:val="-3"/>
          <w:w w:val="105"/>
          <w:sz w:val="14"/>
        </w:rPr>
        <w:t> </w:t>
      </w:r>
      <w:r>
        <w:rPr>
          <w:rFonts w:ascii="Georgia"/>
          <w:w w:val="105"/>
          <w:sz w:val="14"/>
        </w:rPr>
        <w:t>27</w:t>
      </w:r>
      <w:r>
        <w:rPr>
          <w:rFonts w:ascii="Georgia"/>
          <w:spacing w:val="-3"/>
          <w:w w:val="105"/>
          <w:sz w:val="14"/>
        </w:rPr>
        <w:t> </w:t>
      </w:r>
      <w:r>
        <w:rPr>
          <w:rFonts w:ascii="Georgia"/>
          <w:w w:val="105"/>
          <w:sz w:val="14"/>
        </w:rPr>
        <w:t>July</w:t>
      </w:r>
      <w:r>
        <w:rPr>
          <w:rFonts w:ascii="Georgia"/>
          <w:spacing w:val="-3"/>
          <w:w w:val="105"/>
          <w:sz w:val="14"/>
        </w:rPr>
        <w:t> </w:t>
      </w:r>
      <w:r>
        <w:rPr>
          <w:rFonts w:ascii="Georgia"/>
          <w:spacing w:val="-4"/>
          <w:w w:val="105"/>
          <w:sz w:val="14"/>
        </w:rPr>
        <w:t>2023</w:t>
      </w:r>
    </w:p>
    <w:p>
      <w:pPr>
        <w:tabs>
          <w:tab w:pos="3340" w:val="left" w:leader="none"/>
        </w:tabs>
        <w:spacing w:line="288" w:lineRule="auto" w:before="34"/>
        <w:ind w:left="130" w:right="112" w:firstLine="0"/>
        <w:jc w:val="left"/>
        <w:rPr>
          <w:rFonts w:ascii="Georgia" w:hAnsi="Georgia"/>
          <w:sz w:val="14"/>
        </w:rPr>
      </w:pPr>
      <w:r>
        <w:rPr>
          <w:rFonts w:ascii="Georgia" w:hAnsi="Georgia"/>
          <w:sz w:val="14"/>
        </w:rPr>
        <w:t>2215-0986/©</w:t>
      </w:r>
      <w:r>
        <w:rPr>
          <w:rFonts w:ascii="Georgia" w:hAnsi="Georgia"/>
          <w:spacing w:val="80"/>
          <w:sz w:val="14"/>
        </w:rPr>
        <w:t> </w:t>
      </w:r>
      <w:r>
        <w:rPr>
          <w:rFonts w:ascii="Georgia" w:hAnsi="Georgia"/>
          <w:sz w:val="14"/>
        </w:rPr>
        <w:t>2023</w:t>
      </w:r>
      <w:r>
        <w:rPr>
          <w:rFonts w:ascii="Georgia" w:hAnsi="Georgia"/>
          <w:spacing w:val="80"/>
          <w:sz w:val="14"/>
        </w:rPr>
        <w:t> </w:t>
      </w:r>
      <w:r>
        <w:rPr>
          <w:rFonts w:ascii="Georgia" w:hAnsi="Georgia"/>
          <w:sz w:val="14"/>
        </w:rPr>
        <w:t>Karabuk</w:t>
      </w:r>
      <w:r>
        <w:rPr>
          <w:rFonts w:ascii="Georgia" w:hAnsi="Georgia"/>
          <w:spacing w:val="80"/>
          <w:sz w:val="14"/>
        </w:rPr>
        <w:t> </w:t>
      </w:r>
      <w:r>
        <w:rPr>
          <w:rFonts w:ascii="Georgia" w:hAnsi="Georgia"/>
          <w:sz w:val="14"/>
        </w:rPr>
        <w:t>University.</w:t>
        <w:tab/>
        <w:t>Publishing</w:t>
      </w:r>
      <w:r>
        <w:rPr>
          <w:rFonts w:ascii="Georgia" w:hAnsi="Georgia"/>
          <w:spacing w:val="80"/>
          <w:w w:val="150"/>
          <w:sz w:val="14"/>
        </w:rPr>
        <w:t> </w:t>
      </w:r>
      <w:r>
        <w:rPr>
          <w:rFonts w:ascii="Georgia" w:hAnsi="Georgia"/>
          <w:sz w:val="14"/>
        </w:rPr>
        <w:t>services</w:t>
      </w:r>
      <w:r>
        <w:rPr>
          <w:rFonts w:ascii="Georgia" w:hAnsi="Georgia"/>
          <w:spacing w:val="80"/>
          <w:w w:val="150"/>
          <w:sz w:val="14"/>
        </w:rPr>
        <w:t> </w:t>
      </w:r>
      <w:r>
        <w:rPr>
          <w:rFonts w:ascii="Georgia" w:hAnsi="Georgia"/>
          <w:sz w:val="14"/>
        </w:rPr>
        <w:t>by</w:t>
      </w:r>
      <w:r>
        <w:rPr>
          <w:rFonts w:ascii="Georgia" w:hAnsi="Georgia"/>
          <w:spacing w:val="80"/>
          <w:w w:val="150"/>
          <w:sz w:val="14"/>
        </w:rPr>
        <w:t> </w:t>
      </w:r>
      <w:r>
        <w:rPr>
          <w:rFonts w:ascii="Georgia" w:hAnsi="Georgia"/>
          <w:sz w:val="14"/>
        </w:rPr>
        <w:t>Elsevier</w:t>
      </w:r>
      <w:r>
        <w:rPr>
          <w:rFonts w:ascii="Georgia" w:hAnsi="Georgia"/>
          <w:spacing w:val="80"/>
          <w:w w:val="150"/>
          <w:sz w:val="14"/>
        </w:rPr>
        <w:t> </w:t>
      </w:r>
      <w:r>
        <w:rPr>
          <w:rFonts w:ascii="Georgia" w:hAnsi="Georgia"/>
          <w:sz w:val="14"/>
        </w:rPr>
        <w:t>B.V.</w:t>
      </w:r>
      <w:r>
        <w:rPr>
          <w:rFonts w:ascii="Georgia" w:hAnsi="Georgia"/>
          <w:spacing w:val="80"/>
          <w:w w:val="150"/>
          <w:sz w:val="14"/>
        </w:rPr>
        <w:t> </w:t>
      </w:r>
      <w:r>
        <w:rPr>
          <w:rFonts w:ascii="Georgia" w:hAnsi="Georgia"/>
          <w:sz w:val="14"/>
        </w:rPr>
        <w:t>This</w:t>
      </w:r>
      <w:r>
        <w:rPr>
          <w:rFonts w:ascii="Georgia" w:hAnsi="Georgia"/>
          <w:spacing w:val="80"/>
          <w:w w:val="150"/>
          <w:sz w:val="14"/>
        </w:rPr>
        <w:t> </w:t>
      </w:r>
      <w:r>
        <w:rPr>
          <w:rFonts w:ascii="Georgia" w:hAnsi="Georgia"/>
          <w:sz w:val="14"/>
        </w:rPr>
        <w:t>is</w:t>
      </w:r>
      <w:r>
        <w:rPr>
          <w:rFonts w:ascii="Georgia" w:hAnsi="Georgia"/>
          <w:spacing w:val="80"/>
          <w:w w:val="150"/>
          <w:sz w:val="14"/>
        </w:rPr>
        <w:t> </w:t>
      </w:r>
      <w:r>
        <w:rPr>
          <w:rFonts w:ascii="Georgia" w:hAnsi="Georgia"/>
          <w:sz w:val="14"/>
        </w:rPr>
        <w:t>an</w:t>
      </w:r>
      <w:r>
        <w:rPr>
          <w:rFonts w:ascii="Georgia" w:hAnsi="Georgia"/>
          <w:spacing w:val="80"/>
          <w:w w:val="150"/>
          <w:sz w:val="14"/>
        </w:rPr>
        <w:t> </w:t>
      </w:r>
      <w:r>
        <w:rPr>
          <w:rFonts w:ascii="Georgia" w:hAnsi="Georgia"/>
          <w:sz w:val="14"/>
        </w:rPr>
        <w:t>open</w:t>
      </w:r>
      <w:r>
        <w:rPr>
          <w:rFonts w:ascii="Georgia" w:hAnsi="Georgia"/>
          <w:spacing w:val="80"/>
          <w:w w:val="150"/>
          <w:sz w:val="14"/>
        </w:rPr>
        <w:t> </w:t>
      </w:r>
      <w:r>
        <w:rPr>
          <w:rFonts w:ascii="Georgia" w:hAnsi="Georgia"/>
          <w:sz w:val="14"/>
        </w:rPr>
        <w:t>access</w:t>
      </w:r>
      <w:r>
        <w:rPr>
          <w:rFonts w:ascii="Georgia" w:hAnsi="Georgia"/>
          <w:spacing w:val="80"/>
          <w:w w:val="150"/>
          <w:sz w:val="14"/>
        </w:rPr>
        <w:t> </w:t>
      </w:r>
      <w:r>
        <w:rPr>
          <w:rFonts w:ascii="Georgia" w:hAnsi="Georgia"/>
          <w:sz w:val="14"/>
        </w:rPr>
        <w:t>article</w:t>
      </w:r>
      <w:r>
        <w:rPr>
          <w:rFonts w:ascii="Georgia" w:hAnsi="Georgia"/>
          <w:spacing w:val="80"/>
          <w:w w:val="150"/>
          <w:sz w:val="14"/>
        </w:rPr>
        <w:t> </w:t>
      </w:r>
      <w:r>
        <w:rPr>
          <w:rFonts w:ascii="Georgia" w:hAnsi="Georgia"/>
          <w:sz w:val="14"/>
        </w:rPr>
        <w:t>under</w:t>
      </w:r>
      <w:r>
        <w:rPr>
          <w:rFonts w:ascii="Georgia" w:hAnsi="Georgia"/>
          <w:spacing w:val="80"/>
          <w:w w:val="150"/>
          <w:sz w:val="14"/>
        </w:rPr>
        <w:t> </w:t>
      </w:r>
      <w:r>
        <w:rPr>
          <w:rFonts w:ascii="Georgia" w:hAnsi="Georgia"/>
          <w:sz w:val="14"/>
        </w:rPr>
        <w:t>the</w:t>
      </w:r>
      <w:r>
        <w:rPr>
          <w:rFonts w:ascii="Georgia" w:hAnsi="Georgia"/>
          <w:spacing w:val="80"/>
          <w:w w:val="150"/>
          <w:sz w:val="14"/>
        </w:rPr>
        <w:t> </w:t>
      </w:r>
      <w:r>
        <w:rPr>
          <w:rFonts w:ascii="Georgia" w:hAnsi="Georgia"/>
          <w:sz w:val="14"/>
        </w:rPr>
        <w:t>CC</w:t>
      </w:r>
      <w:r>
        <w:rPr>
          <w:rFonts w:ascii="Georgia" w:hAnsi="Georgia"/>
          <w:spacing w:val="80"/>
          <w:w w:val="150"/>
          <w:sz w:val="14"/>
        </w:rPr>
        <w:t> </w:t>
      </w:r>
      <w:r>
        <w:rPr>
          <w:rFonts w:ascii="Georgia" w:hAnsi="Georgia"/>
          <w:sz w:val="14"/>
        </w:rPr>
        <w:t>BY</w:t>
      </w:r>
      <w:r>
        <w:rPr>
          <w:rFonts w:ascii="Georgia" w:hAnsi="Georgia"/>
          <w:spacing w:val="80"/>
          <w:w w:val="150"/>
          <w:sz w:val="14"/>
        </w:rPr>
        <w:t> </w:t>
      </w:r>
      <w:r>
        <w:rPr>
          <w:rFonts w:ascii="Georgia" w:hAnsi="Georgia"/>
          <w:sz w:val="14"/>
        </w:rPr>
        <w:t>license</w:t>
      </w:r>
      <w:r>
        <w:rPr>
          <w:rFonts w:ascii="Georgia" w:hAnsi="Georgia"/>
          <w:spacing w:val="80"/>
          <w:sz w:val="14"/>
        </w:rPr>
        <w:t> </w:t>
      </w:r>
      <w:r>
        <w:rPr>
          <w:rFonts w:ascii="Georgia" w:hAnsi="Georgia"/>
          <w:spacing w:val="-2"/>
          <w:sz w:val="14"/>
        </w:rPr>
        <w:t>(</w:t>
      </w:r>
      <w:hyperlink r:id="rId13">
        <w:r>
          <w:rPr>
            <w:rFonts w:ascii="Georgia" w:hAnsi="Georgia"/>
            <w:color w:val="00769F"/>
            <w:spacing w:val="-2"/>
            <w:sz w:val="14"/>
          </w:rPr>
          <w:t>http://creativecommons.org/licenses/by/4.0/</w:t>
        </w:r>
      </w:hyperlink>
      <w:r>
        <w:rPr>
          <w:rFonts w:ascii="Georgia" w:hAnsi="Georgia"/>
          <w:spacing w:val="-2"/>
          <w:sz w:val="14"/>
        </w:rPr>
        <w:t>).</w:t>
      </w:r>
    </w:p>
    <w:p>
      <w:pPr>
        <w:spacing w:after="0" w:line="288" w:lineRule="auto"/>
        <w:jc w:val="left"/>
        <w:rPr>
          <w:rFonts w:ascii="Georgia" w:hAnsi="Georgia"/>
          <w:sz w:val="14"/>
        </w:rPr>
        <w:sectPr>
          <w:type w:val="continuous"/>
          <w:pgSz w:w="11910" w:h="15880"/>
          <w:pgMar w:top="620" w:bottom="280" w:left="620" w:right="640"/>
        </w:sectPr>
      </w:pPr>
    </w:p>
    <w:p>
      <w:pPr>
        <w:pStyle w:val="BodyText"/>
        <w:spacing w:before="2"/>
        <w:rPr>
          <w:rFonts w:ascii="Georgia"/>
          <w:sz w:val="10"/>
        </w:rPr>
      </w:pPr>
    </w:p>
    <w:p>
      <w:pPr>
        <w:spacing w:after="0"/>
        <w:rPr>
          <w:rFonts w:ascii="Georgia"/>
          <w:sz w:val="10"/>
        </w:rPr>
        <w:sectPr>
          <w:headerReference w:type="default" r:id="rId14"/>
          <w:footerReference w:type="default" r:id="rId15"/>
          <w:pgSz w:w="11910" w:h="15880"/>
          <w:pgMar w:header="660" w:footer="544" w:top="860" w:bottom="740" w:left="620" w:right="640"/>
          <w:pgNumType w:start="2"/>
        </w:sectPr>
      </w:pPr>
    </w:p>
    <w:p>
      <w:pPr>
        <w:pStyle w:val="BodyText"/>
        <w:spacing w:line="273" w:lineRule="auto" w:before="91"/>
        <w:ind w:left="131" w:right="38"/>
        <w:jc w:val="both"/>
      </w:pPr>
      <w:r>
        <w:rPr>
          <w:w w:val="110"/>
        </w:rPr>
        <w:t>The</w:t>
      </w:r>
      <w:r>
        <w:rPr>
          <w:spacing w:val="-10"/>
          <w:w w:val="110"/>
        </w:rPr>
        <w:t> </w:t>
      </w:r>
      <w:r>
        <w:rPr>
          <w:w w:val="110"/>
        </w:rPr>
        <w:t>PIPESTAB</w:t>
      </w:r>
      <w:r>
        <w:rPr>
          <w:spacing w:val="-10"/>
          <w:w w:val="110"/>
        </w:rPr>
        <w:t> </w:t>
      </w:r>
      <w:r>
        <w:rPr>
          <w:w w:val="110"/>
        </w:rPr>
        <w:t>project</w:t>
      </w:r>
      <w:r>
        <w:rPr>
          <w:spacing w:val="-10"/>
          <w:w w:val="110"/>
        </w:rPr>
        <w:t> </w:t>
      </w:r>
      <w:r>
        <w:rPr>
          <w:w w:val="110"/>
        </w:rPr>
        <w:t>conducted</w:t>
      </w:r>
      <w:r>
        <w:rPr>
          <w:spacing w:val="-10"/>
          <w:w w:val="110"/>
        </w:rPr>
        <w:t> </w:t>
      </w:r>
      <w:r>
        <w:rPr>
          <w:w w:val="110"/>
        </w:rPr>
        <w:t>by</w:t>
      </w:r>
      <w:r>
        <w:rPr>
          <w:spacing w:val="-10"/>
          <w:w w:val="110"/>
        </w:rPr>
        <w:t> </w:t>
      </w:r>
      <w:r>
        <w:rPr>
          <w:w w:val="110"/>
        </w:rPr>
        <w:t>SINTEF</w:t>
      </w:r>
      <w:r>
        <w:rPr>
          <w:spacing w:val="-11"/>
          <w:w w:val="110"/>
        </w:rPr>
        <w:t> </w:t>
      </w:r>
      <w:hyperlink w:history="true" w:anchor="_bookmark53">
        <w:r>
          <w:rPr>
            <w:color w:val="2196D1"/>
            <w:w w:val="110"/>
          </w:rPr>
          <w:t>[27]</w:t>
        </w:r>
      </w:hyperlink>
      <w:r>
        <w:rPr>
          <w:color w:val="2196D1"/>
          <w:spacing w:val="-10"/>
          <w:w w:val="110"/>
        </w:rPr>
        <w:t> </w:t>
      </w:r>
      <w:r>
        <w:rPr>
          <w:w w:val="110"/>
        </w:rPr>
        <w:t>and</w:t>
      </w:r>
      <w:r>
        <w:rPr>
          <w:spacing w:val="-10"/>
          <w:w w:val="110"/>
        </w:rPr>
        <w:t> </w:t>
      </w:r>
      <w:r>
        <w:rPr>
          <w:w w:val="110"/>
        </w:rPr>
        <w:t>projects</w:t>
      </w:r>
      <w:r>
        <w:rPr>
          <w:spacing w:val="-10"/>
          <w:w w:val="110"/>
        </w:rPr>
        <w:t> </w:t>
      </w:r>
      <w:r>
        <w:rPr>
          <w:w w:val="110"/>
        </w:rPr>
        <w:t>lead</w:t>
      </w:r>
      <w:r>
        <w:rPr>
          <w:spacing w:val="-10"/>
          <w:w w:val="110"/>
        </w:rPr>
        <w:t> </w:t>
      </w:r>
      <w:r>
        <w:rPr>
          <w:w w:val="110"/>
        </w:rPr>
        <w:t>by the</w:t>
      </w:r>
      <w:r>
        <w:rPr>
          <w:spacing w:val="-11"/>
          <w:w w:val="110"/>
        </w:rPr>
        <w:t> </w:t>
      </w:r>
      <w:r>
        <w:rPr>
          <w:w w:val="110"/>
        </w:rPr>
        <w:t>American</w:t>
      </w:r>
      <w:r>
        <w:rPr>
          <w:spacing w:val="-11"/>
          <w:w w:val="110"/>
        </w:rPr>
        <w:t> </w:t>
      </w:r>
      <w:r>
        <w:rPr>
          <w:w w:val="110"/>
        </w:rPr>
        <w:t>Gas</w:t>
      </w:r>
      <w:r>
        <w:rPr>
          <w:spacing w:val="-11"/>
          <w:w w:val="110"/>
        </w:rPr>
        <w:t> </w:t>
      </w:r>
      <w:r>
        <w:rPr>
          <w:w w:val="110"/>
        </w:rPr>
        <w:t>Association/Pipeline</w:t>
      </w:r>
      <w:r>
        <w:rPr>
          <w:spacing w:val="-11"/>
          <w:w w:val="110"/>
        </w:rPr>
        <w:t> </w:t>
      </w:r>
      <w:r>
        <w:rPr>
          <w:w w:val="110"/>
        </w:rPr>
        <w:t>Research</w:t>
      </w:r>
      <w:r>
        <w:rPr>
          <w:spacing w:val="-11"/>
          <w:w w:val="110"/>
        </w:rPr>
        <w:t> </w:t>
      </w:r>
      <w:r>
        <w:rPr>
          <w:w w:val="110"/>
        </w:rPr>
        <w:t>Committee</w:t>
      </w:r>
      <w:r>
        <w:rPr>
          <w:spacing w:val="-11"/>
          <w:w w:val="110"/>
        </w:rPr>
        <w:t> </w:t>
      </w:r>
      <w:r>
        <w:rPr>
          <w:w w:val="110"/>
        </w:rPr>
        <w:t>developed models</w:t>
      </w:r>
      <w:r>
        <w:rPr>
          <w:spacing w:val="-2"/>
          <w:w w:val="110"/>
        </w:rPr>
        <w:t> </w:t>
      </w:r>
      <w:r>
        <w:rPr>
          <w:w w:val="110"/>
        </w:rPr>
        <w:t>for</w:t>
      </w:r>
      <w:r>
        <w:rPr>
          <w:spacing w:val="-2"/>
          <w:w w:val="110"/>
        </w:rPr>
        <w:t> </w:t>
      </w:r>
      <w:r>
        <w:rPr>
          <w:w w:val="110"/>
        </w:rPr>
        <w:t>use</w:t>
      </w:r>
      <w:r>
        <w:rPr>
          <w:spacing w:val="-2"/>
          <w:w w:val="110"/>
        </w:rPr>
        <w:t> </w:t>
      </w:r>
      <w:r>
        <w:rPr>
          <w:w w:val="110"/>
        </w:rPr>
        <w:t>in</w:t>
      </w:r>
      <w:r>
        <w:rPr>
          <w:spacing w:val="-3"/>
          <w:w w:val="110"/>
        </w:rPr>
        <w:t> </w:t>
      </w:r>
      <w:r>
        <w:rPr>
          <w:w w:val="110"/>
        </w:rPr>
        <w:t>clays.</w:t>
      </w:r>
      <w:r>
        <w:rPr>
          <w:spacing w:val="-2"/>
          <w:w w:val="110"/>
        </w:rPr>
        <w:t> </w:t>
      </w:r>
      <w:r>
        <w:rPr>
          <w:w w:val="110"/>
        </w:rPr>
        <w:t>Models</w:t>
      </w:r>
      <w:r>
        <w:rPr>
          <w:spacing w:val="-2"/>
          <w:w w:val="110"/>
        </w:rPr>
        <w:t> </w:t>
      </w:r>
      <w:r>
        <w:rPr>
          <w:w w:val="110"/>
        </w:rPr>
        <w:t>based</w:t>
      </w:r>
      <w:r>
        <w:rPr>
          <w:spacing w:val="-2"/>
          <w:w w:val="110"/>
        </w:rPr>
        <w:t> </w:t>
      </w:r>
      <w:r>
        <w:rPr>
          <w:w w:val="110"/>
        </w:rPr>
        <w:t>on</w:t>
      </w:r>
      <w:r>
        <w:rPr>
          <w:spacing w:val="-3"/>
          <w:w w:val="110"/>
        </w:rPr>
        <w:t> </w:t>
      </w:r>
      <w:r>
        <w:rPr>
          <w:w w:val="110"/>
        </w:rPr>
        <w:t>empirical</w:t>
      </w:r>
      <w:r>
        <w:rPr>
          <w:spacing w:val="-2"/>
          <w:w w:val="110"/>
        </w:rPr>
        <w:t> </w:t>
      </w:r>
      <w:r>
        <w:rPr>
          <w:w w:val="110"/>
        </w:rPr>
        <w:t>evidence</w:t>
      </w:r>
      <w:r>
        <w:rPr>
          <w:spacing w:val="-2"/>
          <w:w w:val="110"/>
        </w:rPr>
        <w:t> </w:t>
      </w:r>
      <w:r>
        <w:rPr>
          <w:w w:val="110"/>
        </w:rPr>
        <w:t>were</w:t>
      </w:r>
      <w:r>
        <w:rPr>
          <w:spacing w:val="-2"/>
          <w:w w:val="110"/>
        </w:rPr>
        <w:t> </w:t>
      </w:r>
      <w:r>
        <w:rPr>
          <w:w w:val="110"/>
        </w:rPr>
        <w:t>pro- posed</w:t>
      </w:r>
      <w:r>
        <w:rPr>
          <w:spacing w:val="-3"/>
          <w:w w:val="110"/>
        </w:rPr>
        <w:t> </w:t>
      </w:r>
      <w:hyperlink w:history="true" w:anchor="_bookmark41">
        <w:r>
          <w:rPr>
            <w:color w:val="2196D1"/>
            <w:w w:val="110"/>
          </w:rPr>
          <w:t>[12,26]</w:t>
        </w:r>
      </w:hyperlink>
      <w:r>
        <w:rPr>
          <w:color w:val="2196D1"/>
          <w:spacing w:val="-4"/>
          <w:w w:val="110"/>
        </w:rPr>
        <w:t> </w:t>
      </w:r>
      <w:r>
        <w:rPr>
          <w:w w:val="110"/>
        </w:rPr>
        <w:t>and</w:t>
      </w:r>
      <w:r>
        <w:rPr>
          <w:spacing w:val="-3"/>
          <w:w w:val="110"/>
        </w:rPr>
        <w:t> </w:t>
      </w:r>
      <w:r>
        <w:rPr>
          <w:w w:val="110"/>
        </w:rPr>
        <w:t>used</w:t>
      </w:r>
      <w:r>
        <w:rPr>
          <w:spacing w:val="-4"/>
          <w:w w:val="110"/>
        </w:rPr>
        <w:t> </w:t>
      </w:r>
      <w:r>
        <w:rPr>
          <w:w w:val="110"/>
        </w:rPr>
        <w:t>widely.</w:t>
      </w:r>
      <w:r>
        <w:rPr>
          <w:spacing w:val="-5"/>
          <w:w w:val="110"/>
        </w:rPr>
        <w:t> </w:t>
      </w:r>
      <w:r>
        <w:rPr>
          <w:w w:val="110"/>
        </w:rPr>
        <w:t>The</w:t>
      </w:r>
      <w:r>
        <w:rPr>
          <w:spacing w:val="-4"/>
          <w:w w:val="110"/>
        </w:rPr>
        <w:t> </w:t>
      </w:r>
      <w:r>
        <w:rPr>
          <w:w w:val="110"/>
        </w:rPr>
        <w:t>HOTPIPE</w:t>
      </w:r>
      <w:r>
        <w:rPr>
          <w:spacing w:val="-4"/>
          <w:w w:val="110"/>
        </w:rPr>
        <w:t> </w:t>
      </w:r>
      <w:r>
        <w:rPr>
          <w:w w:val="110"/>
        </w:rPr>
        <w:t>project</w:t>
      </w:r>
      <w:r>
        <w:rPr>
          <w:spacing w:val="-3"/>
          <w:w w:val="110"/>
        </w:rPr>
        <w:t> </w:t>
      </w:r>
      <w:r>
        <w:rPr>
          <w:w w:val="110"/>
        </w:rPr>
        <w:t>initiated</w:t>
      </w:r>
      <w:r>
        <w:rPr>
          <w:spacing w:val="-4"/>
          <w:w w:val="110"/>
        </w:rPr>
        <w:t> </w:t>
      </w:r>
      <w:r>
        <w:rPr>
          <w:w w:val="110"/>
        </w:rPr>
        <w:t>in</w:t>
      </w:r>
      <w:r>
        <w:rPr>
          <w:spacing w:val="-4"/>
          <w:w w:val="110"/>
        </w:rPr>
        <w:t> </w:t>
      </w:r>
      <w:r>
        <w:rPr>
          <w:w w:val="110"/>
        </w:rPr>
        <w:t>1996 and</w:t>
      </w:r>
      <w:r>
        <w:rPr>
          <w:w w:val="110"/>
        </w:rPr>
        <w:t> the</w:t>
      </w:r>
      <w:r>
        <w:rPr>
          <w:w w:val="110"/>
        </w:rPr>
        <w:t> SAFEBUCK</w:t>
      </w:r>
      <w:r>
        <w:rPr>
          <w:w w:val="110"/>
        </w:rPr>
        <w:t> Joint</w:t>
      </w:r>
      <w:r>
        <w:rPr>
          <w:w w:val="110"/>
        </w:rPr>
        <w:t> Industry</w:t>
      </w:r>
      <w:r>
        <w:rPr>
          <w:w w:val="110"/>
        </w:rPr>
        <w:t> Project</w:t>
      </w:r>
      <w:r>
        <w:rPr>
          <w:w w:val="110"/>
        </w:rPr>
        <w:t> initiated</w:t>
      </w:r>
      <w:r>
        <w:rPr>
          <w:w w:val="110"/>
        </w:rPr>
        <w:t> in</w:t>
      </w:r>
      <w:r>
        <w:rPr>
          <w:w w:val="110"/>
        </w:rPr>
        <w:t> 2002</w:t>
      </w:r>
      <w:r>
        <w:rPr>
          <w:w w:val="110"/>
        </w:rPr>
        <w:t> have culminated in the development and updates of design and best practice guidelines in the oil and gas industry.</w:t>
      </w:r>
    </w:p>
    <w:p>
      <w:pPr>
        <w:pStyle w:val="BodyText"/>
        <w:spacing w:line="273" w:lineRule="auto"/>
        <w:ind w:left="131" w:right="38" w:firstLine="239"/>
        <w:jc w:val="both"/>
      </w:pPr>
      <w:r>
        <w:rPr>
          <w:w w:val="110"/>
        </w:rPr>
        <w:t>Finite</w:t>
      </w:r>
      <w:r>
        <w:rPr>
          <w:w w:val="110"/>
        </w:rPr>
        <w:t> element</w:t>
      </w:r>
      <w:r>
        <w:rPr>
          <w:w w:val="110"/>
        </w:rPr>
        <w:t> analysis</w:t>
      </w:r>
      <w:r>
        <w:rPr>
          <w:w w:val="110"/>
        </w:rPr>
        <w:t> and</w:t>
      </w:r>
      <w:r>
        <w:rPr>
          <w:w w:val="110"/>
        </w:rPr>
        <w:t> plasticity</w:t>
      </w:r>
      <w:r>
        <w:rPr>
          <w:w w:val="110"/>
        </w:rPr>
        <w:t> theory</w:t>
      </w:r>
      <w:r>
        <w:rPr>
          <w:w w:val="110"/>
        </w:rPr>
        <w:t> have</w:t>
      </w:r>
      <w:r>
        <w:rPr>
          <w:w w:val="110"/>
        </w:rPr>
        <w:t> been</w:t>
      </w:r>
      <w:r>
        <w:rPr>
          <w:w w:val="110"/>
        </w:rPr>
        <w:t> used</w:t>
      </w:r>
      <w:r>
        <w:rPr>
          <w:w w:val="110"/>
        </w:rPr>
        <w:t> </w:t>
      </w:r>
      <w:r>
        <w:rPr>
          <w:w w:val="110"/>
        </w:rPr>
        <w:t>to develop</w:t>
      </w:r>
      <w:r>
        <w:rPr>
          <w:w w:val="110"/>
        </w:rPr>
        <w:t> models</w:t>
      </w:r>
      <w:r>
        <w:rPr>
          <w:w w:val="110"/>
        </w:rPr>
        <w:t> to</w:t>
      </w:r>
      <w:r>
        <w:rPr>
          <w:w w:val="110"/>
        </w:rPr>
        <w:t> predict</w:t>
      </w:r>
      <w:r>
        <w:rPr>
          <w:w w:val="110"/>
        </w:rPr>
        <w:t> pipeline</w:t>
      </w:r>
      <w:r>
        <w:rPr>
          <w:w w:val="110"/>
        </w:rPr>
        <w:t> embedment</w:t>
      </w:r>
      <w:r>
        <w:rPr>
          <w:w w:val="110"/>
        </w:rPr>
        <w:t> under</w:t>
      </w:r>
      <w:r>
        <w:rPr>
          <w:w w:val="110"/>
        </w:rPr>
        <w:t> combined</w:t>
      </w:r>
      <w:r>
        <w:rPr>
          <w:w w:val="110"/>
        </w:rPr>
        <w:t> hori- zontal and vertical (V-H) loads </w:t>
      </w:r>
      <w:hyperlink w:history="true" w:anchor="_bookmark42">
        <w:r>
          <w:rPr>
            <w:color w:val="2196D1"/>
            <w:w w:val="110"/>
          </w:rPr>
          <w:t>[13,17,23]</w:t>
        </w:r>
      </w:hyperlink>
      <w:r>
        <w:rPr>
          <w:w w:val="110"/>
        </w:rPr>
        <w:t>. Methods to account for the influence</w:t>
      </w:r>
      <w:r>
        <w:rPr>
          <w:w w:val="110"/>
        </w:rPr>
        <w:t> of</w:t>
      </w:r>
      <w:r>
        <w:rPr>
          <w:w w:val="110"/>
        </w:rPr>
        <w:t> the</w:t>
      </w:r>
      <w:r>
        <w:rPr>
          <w:w w:val="110"/>
        </w:rPr>
        <w:t> soil</w:t>
      </w:r>
      <w:r>
        <w:rPr>
          <w:w w:val="110"/>
        </w:rPr>
        <w:t> self-weight</w:t>
      </w:r>
      <w:r>
        <w:rPr>
          <w:w w:val="110"/>
        </w:rPr>
        <w:t> and</w:t>
      </w:r>
      <w:r>
        <w:rPr>
          <w:w w:val="110"/>
        </w:rPr>
        <w:t> local</w:t>
      </w:r>
      <w:r>
        <w:rPr>
          <w:w w:val="110"/>
        </w:rPr>
        <w:t> heave</w:t>
      </w:r>
      <w:r>
        <w:rPr>
          <w:w w:val="110"/>
        </w:rPr>
        <w:t> effects</w:t>
      </w:r>
      <w:r>
        <w:rPr>
          <w:w w:val="110"/>
        </w:rPr>
        <w:t> were</w:t>
      </w:r>
      <w:r>
        <w:rPr>
          <w:w w:val="110"/>
        </w:rPr>
        <w:t> also developed</w:t>
      </w:r>
      <w:r>
        <w:rPr>
          <w:w w:val="110"/>
        </w:rPr>
        <w:t> </w:t>
      </w:r>
      <w:hyperlink w:history="true" w:anchor="_bookmark36">
        <w:r>
          <w:rPr>
            <w:color w:val="2196D1"/>
            <w:w w:val="110"/>
          </w:rPr>
          <w:t>[7,16]</w:t>
        </w:r>
      </w:hyperlink>
      <w:r>
        <w:rPr>
          <w:w w:val="110"/>
        </w:rPr>
        <w:t>.</w:t>
      </w:r>
      <w:r>
        <w:rPr>
          <w:w w:val="110"/>
        </w:rPr>
        <w:t> The</w:t>
      </w:r>
      <w:r>
        <w:rPr>
          <w:w w:val="110"/>
        </w:rPr>
        <w:t> changes</w:t>
      </w:r>
      <w:r>
        <w:rPr>
          <w:w w:val="110"/>
        </w:rPr>
        <w:t> to</w:t>
      </w:r>
      <w:r>
        <w:rPr>
          <w:w w:val="110"/>
        </w:rPr>
        <w:t> embedment</w:t>
      </w:r>
      <w:r>
        <w:rPr>
          <w:w w:val="110"/>
        </w:rPr>
        <w:t> resulting</w:t>
      </w:r>
      <w:r>
        <w:rPr>
          <w:w w:val="110"/>
        </w:rPr>
        <w:t> from</w:t>
      </w:r>
      <w:r>
        <w:rPr>
          <w:w w:val="110"/>
        </w:rPr>
        <w:t> large lateral movement of the pipeline were investigated </w:t>
      </w:r>
      <w:hyperlink w:history="true" w:anchor="_bookmark54">
        <w:r>
          <w:rPr>
            <w:color w:val="2196D1"/>
            <w:w w:val="110"/>
          </w:rPr>
          <w:t>[28]</w:t>
        </w:r>
      </w:hyperlink>
      <w:r>
        <w:rPr>
          <w:w w:val="110"/>
        </w:rPr>
        <w:t>.</w:t>
      </w:r>
    </w:p>
    <w:p>
      <w:pPr>
        <w:pStyle w:val="BodyText"/>
        <w:spacing w:line="273" w:lineRule="auto"/>
        <w:ind w:left="131" w:right="38" w:firstLine="239"/>
        <w:jc w:val="both"/>
      </w:pPr>
      <w:r>
        <w:rPr>
          <w:w w:val="110"/>
        </w:rPr>
        <w:t>Centrifuge</w:t>
      </w:r>
      <w:r>
        <w:rPr>
          <w:spacing w:val="-6"/>
          <w:w w:val="110"/>
        </w:rPr>
        <w:t> </w:t>
      </w:r>
      <w:r>
        <w:rPr>
          <w:w w:val="110"/>
        </w:rPr>
        <w:t>model</w:t>
      </w:r>
      <w:r>
        <w:rPr>
          <w:spacing w:val="-5"/>
          <w:w w:val="110"/>
        </w:rPr>
        <w:t> </w:t>
      </w:r>
      <w:r>
        <w:rPr>
          <w:w w:val="110"/>
        </w:rPr>
        <w:t>tests</w:t>
      </w:r>
      <w:r>
        <w:rPr>
          <w:spacing w:val="-6"/>
          <w:w w:val="110"/>
        </w:rPr>
        <w:t> </w:t>
      </w:r>
      <w:r>
        <w:rPr>
          <w:w w:val="110"/>
        </w:rPr>
        <w:t>and</w:t>
      </w:r>
      <w:r>
        <w:rPr>
          <w:spacing w:val="-6"/>
          <w:w w:val="110"/>
        </w:rPr>
        <w:t> </w:t>
      </w:r>
      <w:r>
        <w:rPr>
          <w:w w:val="110"/>
        </w:rPr>
        <w:t>advanced</w:t>
      </w:r>
      <w:r>
        <w:rPr>
          <w:spacing w:val="-6"/>
          <w:w w:val="110"/>
        </w:rPr>
        <w:t> </w:t>
      </w:r>
      <w:r>
        <w:rPr>
          <w:w w:val="110"/>
        </w:rPr>
        <w:t>image</w:t>
      </w:r>
      <w:r>
        <w:rPr>
          <w:spacing w:val="-6"/>
          <w:w w:val="110"/>
        </w:rPr>
        <w:t> </w:t>
      </w:r>
      <w:r>
        <w:rPr>
          <w:w w:val="110"/>
        </w:rPr>
        <w:t>analysis</w:t>
      </w:r>
      <w:r>
        <w:rPr>
          <w:spacing w:val="-6"/>
          <w:w w:val="110"/>
        </w:rPr>
        <w:t> </w:t>
      </w:r>
      <w:r>
        <w:rPr>
          <w:w w:val="110"/>
        </w:rPr>
        <w:t>of</w:t>
      </w:r>
      <w:r>
        <w:rPr>
          <w:spacing w:val="-6"/>
          <w:w w:val="110"/>
        </w:rPr>
        <w:t> </w:t>
      </w:r>
      <w:r>
        <w:rPr>
          <w:w w:val="110"/>
        </w:rPr>
        <w:t>the</w:t>
      </w:r>
      <w:r>
        <w:rPr>
          <w:spacing w:val="-6"/>
          <w:w w:val="110"/>
        </w:rPr>
        <w:t> </w:t>
      </w:r>
      <w:r>
        <w:rPr>
          <w:w w:val="110"/>
        </w:rPr>
        <w:t>recorded deformations</w:t>
      </w:r>
      <w:r>
        <w:rPr>
          <w:w w:val="110"/>
        </w:rPr>
        <w:t> have</w:t>
      </w:r>
      <w:r>
        <w:rPr>
          <w:w w:val="110"/>
        </w:rPr>
        <w:t> been</w:t>
      </w:r>
      <w:r>
        <w:rPr>
          <w:w w:val="110"/>
        </w:rPr>
        <w:t> used</w:t>
      </w:r>
      <w:r>
        <w:rPr>
          <w:w w:val="110"/>
        </w:rPr>
        <w:t> to</w:t>
      </w:r>
      <w:r>
        <w:rPr>
          <w:w w:val="110"/>
        </w:rPr>
        <w:t> disseminate</w:t>
      </w:r>
      <w:r>
        <w:rPr>
          <w:w w:val="110"/>
        </w:rPr>
        <w:t> the</w:t>
      </w:r>
      <w:r>
        <w:rPr>
          <w:w w:val="110"/>
        </w:rPr>
        <w:t> complex</w:t>
      </w:r>
      <w:r>
        <w:rPr>
          <w:w w:val="110"/>
        </w:rPr>
        <w:t> pipeline deformation patterns experienced during embedment, lateral breakout </w:t>
      </w:r>
      <w:hyperlink w:history="true" w:anchor="_bookmark36">
        <w:r>
          <w:rPr>
            <w:color w:val="2196D1"/>
            <w:w w:val="110"/>
          </w:rPr>
          <w:t>[7,9]</w:t>
        </w:r>
      </w:hyperlink>
      <w:r>
        <w:rPr>
          <w:w w:val="110"/>
        </w:rPr>
        <w:t>,</w:t>
      </w:r>
      <w:r>
        <w:rPr>
          <w:w w:val="110"/>
        </w:rPr>
        <w:t> and</w:t>
      </w:r>
      <w:r>
        <w:rPr>
          <w:w w:val="110"/>
        </w:rPr>
        <w:t> during</w:t>
      </w:r>
      <w:r>
        <w:rPr>
          <w:w w:val="110"/>
        </w:rPr>
        <w:t> large</w:t>
      </w:r>
      <w:r>
        <w:rPr>
          <w:w w:val="110"/>
        </w:rPr>
        <w:t> lateral</w:t>
      </w:r>
      <w:r>
        <w:rPr>
          <w:w w:val="110"/>
        </w:rPr>
        <w:t> deformation</w:t>
      </w:r>
      <w:r>
        <w:rPr>
          <w:w w:val="110"/>
        </w:rPr>
        <w:t> </w:t>
      </w:r>
      <w:hyperlink w:history="true" w:anchor="_bookmark60">
        <w:r>
          <w:rPr>
            <w:color w:val="2196D1"/>
            <w:w w:val="110"/>
          </w:rPr>
          <w:t>[34]</w:t>
        </w:r>
      </w:hyperlink>
      <w:r>
        <w:rPr>
          <w:w w:val="110"/>
        </w:rPr>
        <w:t>.</w:t>
      </w:r>
      <w:r>
        <w:rPr>
          <w:w w:val="110"/>
        </w:rPr>
        <w:t> Parametric</w:t>
      </w:r>
      <w:r>
        <w:rPr>
          <w:w w:val="110"/>
        </w:rPr>
        <w:t> finite element analysis has been used to investigate and develop design tools and</w:t>
      </w:r>
      <w:r>
        <w:rPr>
          <w:spacing w:val="-5"/>
          <w:w w:val="110"/>
        </w:rPr>
        <w:t> </w:t>
      </w:r>
      <w:r>
        <w:rPr>
          <w:w w:val="110"/>
        </w:rPr>
        <w:t>equations</w:t>
      </w:r>
      <w:r>
        <w:rPr>
          <w:spacing w:val="-6"/>
          <w:w w:val="110"/>
        </w:rPr>
        <w:t> </w:t>
      </w:r>
      <w:r>
        <w:rPr>
          <w:w w:val="110"/>
        </w:rPr>
        <w:t>for</w:t>
      </w:r>
      <w:r>
        <w:rPr>
          <w:spacing w:val="-5"/>
          <w:w w:val="110"/>
        </w:rPr>
        <w:t> </w:t>
      </w:r>
      <w:r>
        <w:rPr>
          <w:w w:val="110"/>
        </w:rPr>
        <w:t>estimating</w:t>
      </w:r>
      <w:r>
        <w:rPr>
          <w:spacing w:val="-6"/>
          <w:w w:val="110"/>
        </w:rPr>
        <w:t> </w:t>
      </w:r>
      <w:r>
        <w:rPr>
          <w:w w:val="110"/>
        </w:rPr>
        <w:t>the</w:t>
      </w:r>
      <w:r>
        <w:rPr>
          <w:spacing w:val="-5"/>
          <w:w w:val="110"/>
        </w:rPr>
        <w:t> </w:t>
      </w:r>
      <w:r>
        <w:rPr>
          <w:w w:val="110"/>
        </w:rPr>
        <w:t>limiting</w:t>
      </w:r>
      <w:r>
        <w:rPr>
          <w:spacing w:val="-6"/>
          <w:w w:val="110"/>
        </w:rPr>
        <w:t> </w:t>
      </w:r>
      <w:r>
        <w:rPr>
          <w:w w:val="110"/>
        </w:rPr>
        <w:t>bearing</w:t>
      </w:r>
      <w:r>
        <w:rPr>
          <w:spacing w:val="-5"/>
          <w:w w:val="110"/>
        </w:rPr>
        <w:t> </w:t>
      </w:r>
      <w:r>
        <w:rPr>
          <w:w w:val="110"/>
        </w:rPr>
        <w:t>forces</w:t>
      </w:r>
      <w:r>
        <w:rPr>
          <w:spacing w:val="-5"/>
          <w:w w:val="110"/>
        </w:rPr>
        <w:t> </w:t>
      </w:r>
      <w:r>
        <w:rPr>
          <w:w w:val="110"/>
        </w:rPr>
        <w:t>related</w:t>
      </w:r>
      <w:r>
        <w:rPr>
          <w:spacing w:val="-6"/>
          <w:w w:val="110"/>
        </w:rPr>
        <w:t> </w:t>
      </w:r>
      <w:r>
        <w:rPr>
          <w:w w:val="110"/>
        </w:rPr>
        <w:t>to</w:t>
      </w:r>
      <w:r>
        <w:rPr>
          <w:spacing w:val="-6"/>
          <w:w w:val="110"/>
        </w:rPr>
        <w:t> </w:t>
      </w:r>
      <w:r>
        <w:rPr>
          <w:w w:val="110"/>
        </w:rPr>
        <w:t>uplift and</w:t>
      </w:r>
      <w:r>
        <w:rPr>
          <w:spacing w:val="5"/>
          <w:w w:val="110"/>
        </w:rPr>
        <w:t> </w:t>
      </w:r>
      <w:r>
        <w:rPr>
          <w:w w:val="110"/>
        </w:rPr>
        <w:t>combined</w:t>
      </w:r>
      <w:r>
        <w:rPr>
          <w:spacing w:val="7"/>
          <w:w w:val="110"/>
        </w:rPr>
        <w:t> </w:t>
      </w:r>
      <w:r>
        <w:rPr>
          <w:w w:val="110"/>
        </w:rPr>
        <w:t>V-H</w:t>
      </w:r>
      <w:r>
        <w:rPr>
          <w:spacing w:val="7"/>
          <w:w w:val="110"/>
        </w:rPr>
        <w:t> </w:t>
      </w:r>
      <w:r>
        <w:rPr>
          <w:w w:val="110"/>
        </w:rPr>
        <w:t>loading</w:t>
      </w:r>
      <w:r>
        <w:rPr>
          <w:spacing w:val="7"/>
          <w:w w:val="110"/>
        </w:rPr>
        <w:t> </w:t>
      </w:r>
      <w:r>
        <w:rPr>
          <w:w w:val="110"/>
        </w:rPr>
        <w:t>of</w:t>
      </w:r>
      <w:r>
        <w:rPr>
          <w:spacing w:val="7"/>
          <w:w w:val="110"/>
        </w:rPr>
        <w:t> </w:t>
      </w:r>
      <w:r>
        <w:rPr>
          <w:w w:val="110"/>
        </w:rPr>
        <w:t>pipelines</w:t>
      </w:r>
      <w:r>
        <w:rPr>
          <w:spacing w:val="7"/>
          <w:w w:val="110"/>
        </w:rPr>
        <w:t> </w:t>
      </w:r>
      <w:r>
        <w:rPr>
          <w:w w:val="110"/>
        </w:rPr>
        <w:t>on</w:t>
      </w:r>
      <w:r>
        <w:rPr>
          <w:spacing w:val="7"/>
          <w:w w:val="110"/>
        </w:rPr>
        <w:t> </w:t>
      </w:r>
      <w:r>
        <w:rPr>
          <w:w w:val="110"/>
        </w:rPr>
        <w:t>clay</w:t>
      </w:r>
      <w:r>
        <w:rPr>
          <w:spacing w:val="7"/>
          <w:w w:val="110"/>
        </w:rPr>
        <w:t> </w:t>
      </w:r>
      <w:r>
        <w:rPr>
          <w:w w:val="110"/>
        </w:rPr>
        <w:t>soil</w:t>
      </w:r>
      <w:r>
        <w:rPr>
          <w:spacing w:val="7"/>
          <w:w w:val="110"/>
        </w:rPr>
        <w:t> </w:t>
      </w:r>
      <w:r>
        <w:rPr>
          <w:w w:val="110"/>
        </w:rPr>
        <w:t>loaded</w:t>
      </w:r>
      <w:r>
        <w:rPr>
          <w:spacing w:val="7"/>
          <w:w w:val="110"/>
        </w:rPr>
        <w:t> </w:t>
      </w:r>
      <w:r>
        <w:rPr>
          <w:spacing w:val="-2"/>
          <w:w w:val="110"/>
        </w:rPr>
        <w:t>undrained</w:t>
      </w:r>
    </w:p>
    <w:p>
      <w:pPr>
        <w:pStyle w:val="BodyText"/>
        <w:spacing w:line="273" w:lineRule="auto"/>
        <w:ind w:left="131" w:right="38"/>
        <w:jc w:val="both"/>
      </w:pPr>
      <w:hyperlink w:history="true" w:anchor="_bookmark42">
        <w:r>
          <w:rPr>
            <w:color w:val="2196D1"/>
            <w:w w:val="110"/>
          </w:rPr>
          <w:t>[13]</w:t>
        </w:r>
      </w:hyperlink>
      <w:r>
        <w:rPr>
          <w:color w:val="2196D1"/>
          <w:spacing w:val="-1"/>
          <w:w w:val="110"/>
        </w:rPr>
        <w:t> </w:t>
      </w:r>
      <w:r>
        <w:rPr>
          <w:w w:val="110"/>
        </w:rPr>
        <w:t>and</w:t>
      </w:r>
      <w:r>
        <w:rPr>
          <w:spacing w:val="-1"/>
          <w:w w:val="110"/>
        </w:rPr>
        <w:t> </w:t>
      </w:r>
      <w:r>
        <w:rPr>
          <w:w w:val="110"/>
        </w:rPr>
        <w:t>the</w:t>
      </w:r>
      <w:r>
        <w:rPr>
          <w:spacing w:val="-1"/>
          <w:w w:val="110"/>
        </w:rPr>
        <w:t> </w:t>
      </w:r>
      <w:r>
        <w:rPr>
          <w:w w:val="110"/>
        </w:rPr>
        <w:t>change</w:t>
      </w:r>
      <w:r>
        <w:rPr>
          <w:spacing w:val="-1"/>
          <w:w w:val="110"/>
        </w:rPr>
        <w:t> </w:t>
      </w:r>
      <w:r>
        <w:rPr>
          <w:w w:val="110"/>
        </w:rPr>
        <w:t>in</w:t>
      </w:r>
      <w:r>
        <w:rPr>
          <w:spacing w:val="-1"/>
          <w:w w:val="110"/>
        </w:rPr>
        <w:t> </w:t>
      </w:r>
      <w:r>
        <w:rPr>
          <w:w w:val="110"/>
        </w:rPr>
        <w:t>the</w:t>
      </w:r>
      <w:r>
        <w:rPr>
          <w:spacing w:val="-1"/>
          <w:w w:val="110"/>
        </w:rPr>
        <w:t> </w:t>
      </w:r>
      <w:r>
        <w:rPr>
          <w:w w:val="110"/>
        </w:rPr>
        <w:t>horizontal</w:t>
      </w:r>
      <w:r>
        <w:rPr>
          <w:spacing w:val="-1"/>
          <w:w w:val="110"/>
        </w:rPr>
        <w:t> </w:t>
      </w:r>
      <w:r>
        <w:rPr>
          <w:w w:val="110"/>
        </w:rPr>
        <w:t>resistance</w:t>
      </w:r>
      <w:r>
        <w:rPr>
          <w:spacing w:val="-2"/>
          <w:w w:val="110"/>
        </w:rPr>
        <w:t> </w:t>
      </w:r>
      <w:r>
        <w:rPr>
          <w:w w:val="110"/>
        </w:rPr>
        <w:t>due</w:t>
      </w:r>
      <w:r>
        <w:rPr>
          <w:spacing w:val="-1"/>
          <w:w w:val="110"/>
        </w:rPr>
        <w:t> </w:t>
      </w:r>
      <w:r>
        <w:rPr>
          <w:w w:val="110"/>
        </w:rPr>
        <w:t>to</w:t>
      </w:r>
      <w:r>
        <w:rPr>
          <w:spacing w:val="-1"/>
          <w:w w:val="110"/>
        </w:rPr>
        <w:t> </w:t>
      </w:r>
      <w:r>
        <w:rPr>
          <w:w w:val="110"/>
        </w:rPr>
        <w:t>the</w:t>
      </w:r>
      <w:r>
        <w:rPr>
          <w:spacing w:val="-1"/>
          <w:w w:val="110"/>
        </w:rPr>
        <w:t> </w:t>
      </w:r>
      <w:r>
        <w:rPr>
          <w:w w:val="110"/>
        </w:rPr>
        <w:t>formation of soil berms adjacent to the pipeline during large deformation </w:t>
      </w:r>
      <w:hyperlink w:history="true" w:anchor="_bookmark60">
        <w:r>
          <w:rPr>
            <w:color w:val="2196D1"/>
            <w:w w:val="110"/>
          </w:rPr>
          <w:t>[34]</w:t>
        </w:r>
      </w:hyperlink>
      <w:r>
        <w:rPr>
          <w:w w:val="110"/>
        </w:rPr>
        <w:t>. The state-of-the-art methodology that has evolved for the determination </w:t>
      </w:r>
      <w:r>
        <w:rPr>
          <w:w w:val="110"/>
        </w:rPr>
        <w:t>of </w:t>
      </w:r>
      <w:r>
        <w:rPr/>
        <w:t>pipe-soil</w:t>
      </w:r>
      <w:r>
        <w:rPr>
          <w:spacing w:val="22"/>
        </w:rPr>
        <w:t> </w:t>
      </w:r>
      <w:r>
        <w:rPr/>
        <w:t>interaction</w:t>
      </w:r>
      <w:r>
        <w:rPr>
          <w:spacing w:val="22"/>
        </w:rPr>
        <w:t> </w:t>
      </w:r>
      <w:r>
        <w:rPr/>
        <w:t>is</w:t>
      </w:r>
      <w:r>
        <w:rPr>
          <w:spacing w:val="22"/>
        </w:rPr>
        <w:t> </w:t>
      </w:r>
      <w:r>
        <w:rPr/>
        <w:t>described</w:t>
      </w:r>
      <w:r>
        <w:rPr>
          <w:spacing w:val="20"/>
        </w:rPr>
        <w:t> </w:t>
      </w:r>
      <w:r>
        <w:rPr/>
        <w:t>in</w:t>
      </w:r>
      <w:r>
        <w:rPr>
          <w:spacing w:val="22"/>
        </w:rPr>
        <w:t> </w:t>
      </w:r>
      <w:r>
        <w:rPr/>
        <w:t>general</w:t>
      </w:r>
      <w:r>
        <w:rPr>
          <w:spacing w:val="22"/>
        </w:rPr>
        <w:t> </w:t>
      </w:r>
      <w:r>
        <w:rPr/>
        <w:t>terms</w:t>
      </w:r>
      <w:r>
        <w:rPr>
          <w:spacing w:val="20"/>
        </w:rPr>
        <w:t> </w:t>
      </w:r>
      <w:r>
        <w:rPr/>
        <w:t>in</w:t>
      </w:r>
      <w:r>
        <w:rPr>
          <w:spacing w:val="22"/>
        </w:rPr>
        <w:t> </w:t>
      </w:r>
      <w:r>
        <w:rPr/>
        <w:t>an</w:t>
      </w:r>
      <w:r>
        <w:rPr>
          <w:spacing w:val="20"/>
        </w:rPr>
        <w:t> </w:t>
      </w:r>
      <w:r>
        <w:rPr/>
        <w:t>addendum</w:t>
      </w:r>
      <w:r>
        <w:rPr>
          <w:spacing w:val="22"/>
        </w:rPr>
        <w:t> </w:t>
      </w:r>
      <w:r>
        <w:rPr/>
        <w:t>to</w:t>
      </w:r>
      <w:r>
        <w:rPr>
          <w:spacing w:val="20"/>
        </w:rPr>
        <w:t> </w:t>
      </w:r>
      <w:r>
        <w:rPr/>
        <w:t>API</w:t>
      </w:r>
      <w:r>
        <w:rPr>
          <w:w w:val="110"/>
        </w:rPr>
        <w:t> RP</w:t>
      </w:r>
      <w:r>
        <w:rPr>
          <w:spacing w:val="-5"/>
          <w:w w:val="110"/>
        </w:rPr>
        <w:t> </w:t>
      </w:r>
      <w:r>
        <w:rPr>
          <w:w w:val="110"/>
        </w:rPr>
        <w:t>2GEO</w:t>
      </w:r>
      <w:r>
        <w:rPr>
          <w:spacing w:val="-6"/>
          <w:w w:val="110"/>
        </w:rPr>
        <w:t> </w:t>
      </w:r>
      <w:r>
        <w:rPr>
          <w:w w:val="110"/>
        </w:rPr>
        <w:t>(2014)</w:t>
      </w:r>
      <w:r>
        <w:rPr>
          <w:spacing w:val="-6"/>
          <w:w w:val="110"/>
        </w:rPr>
        <w:t> </w:t>
      </w:r>
      <w:r>
        <w:rPr>
          <w:w w:val="110"/>
        </w:rPr>
        <w:t>and</w:t>
      </w:r>
      <w:r>
        <w:rPr>
          <w:spacing w:val="-6"/>
          <w:w w:val="110"/>
        </w:rPr>
        <w:t> </w:t>
      </w:r>
      <w:r>
        <w:rPr>
          <w:w w:val="110"/>
        </w:rPr>
        <w:t>in</w:t>
      </w:r>
      <w:r>
        <w:rPr>
          <w:spacing w:val="-6"/>
          <w:w w:val="110"/>
        </w:rPr>
        <w:t> </w:t>
      </w:r>
      <w:r>
        <w:rPr>
          <w:w w:val="110"/>
        </w:rPr>
        <w:t>more</w:t>
      </w:r>
      <w:r>
        <w:rPr>
          <w:spacing w:val="-6"/>
          <w:w w:val="110"/>
        </w:rPr>
        <w:t> </w:t>
      </w:r>
      <w:r>
        <w:rPr>
          <w:w w:val="110"/>
        </w:rPr>
        <w:t>detail</w:t>
      </w:r>
      <w:r>
        <w:rPr>
          <w:spacing w:val="-7"/>
          <w:w w:val="110"/>
        </w:rPr>
        <w:t> </w:t>
      </w:r>
      <w:r>
        <w:rPr>
          <w:w w:val="110"/>
        </w:rPr>
        <w:t>in</w:t>
      </w:r>
      <w:r>
        <w:rPr>
          <w:spacing w:val="-6"/>
          <w:w w:val="110"/>
        </w:rPr>
        <w:t> </w:t>
      </w:r>
      <w:r>
        <w:rPr>
          <w:w w:val="110"/>
        </w:rPr>
        <w:t>the</w:t>
      </w:r>
      <w:r>
        <w:rPr>
          <w:spacing w:val="-6"/>
          <w:w w:val="110"/>
        </w:rPr>
        <w:t> </w:t>
      </w:r>
      <w:r>
        <w:rPr>
          <w:w w:val="110"/>
        </w:rPr>
        <w:t>DNV</w:t>
      </w:r>
      <w:r>
        <w:rPr>
          <w:spacing w:val="-6"/>
          <w:w w:val="110"/>
        </w:rPr>
        <w:t> </w:t>
      </w:r>
      <w:r>
        <w:rPr>
          <w:w w:val="110"/>
        </w:rPr>
        <w:t>recommended</w:t>
      </w:r>
      <w:r>
        <w:rPr>
          <w:spacing w:val="-7"/>
          <w:w w:val="110"/>
        </w:rPr>
        <w:t> </w:t>
      </w:r>
      <w:r>
        <w:rPr>
          <w:w w:val="110"/>
        </w:rPr>
        <w:t>practice for global buckling </w:t>
      </w:r>
      <w:hyperlink w:history="true" w:anchor="_bookmark39">
        <w:r>
          <w:rPr>
            <w:color w:val="2196D1"/>
            <w:w w:val="110"/>
          </w:rPr>
          <w:t>[10]</w:t>
        </w:r>
      </w:hyperlink>
      <w:r>
        <w:rPr>
          <w:w w:val="110"/>
        </w:rPr>
        <w:t>.</w:t>
      </w:r>
    </w:p>
    <w:p>
      <w:pPr>
        <w:pStyle w:val="BodyText"/>
        <w:spacing w:line="273" w:lineRule="auto"/>
        <w:ind w:left="131" w:right="38" w:firstLine="239"/>
        <w:jc w:val="both"/>
      </w:pPr>
      <w:r>
        <w:rPr>
          <w:w w:val="110"/>
        </w:rPr>
        <w:t>The</w:t>
      </w:r>
      <w:r>
        <w:rPr>
          <w:w w:val="110"/>
        </w:rPr>
        <w:t> methodologies developed are</w:t>
      </w:r>
      <w:r>
        <w:rPr>
          <w:w w:val="110"/>
        </w:rPr>
        <w:t> deterministic in</w:t>
      </w:r>
      <w:r>
        <w:rPr>
          <w:w w:val="110"/>
        </w:rPr>
        <w:t> nature.</w:t>
      </w:r>
      <w:r>
        <w:rPr>
          <w:w w:val="110"/>
        </w:rPr>
        <w:t> </w:t>
      </w:r>
      <w:r>
        <w:rPr>
          <w:w w:val="110"/>
        </w:rPr>
        <w:t>None- theless,</w:t>
      </w:r>
      <w:r>
        <w:rPr>
          <w:spacing w:val="-5"/>
          <w:w w:val="110"/>
        </w:rPr>
        <w:t> </w:t>
      </w:r>
      <w:r>
        <w:rPr>
          <w:w w:val="110"/>
        </w:rPr>
        <w:t>it</w:t>
      </w:r>
      <w:r>
        <w:rPr>
          <w:spacing w:val="-5"/>
          <w:w w:val="110"/>
        </w:rPr>
        <w:t> </w:t>
      </w:r>
      <w:r>
        <w:rPr>
          <w:w w:val="110"/>
        </w:rPr>
        <w:t>is</w:t>
      </w:r>
      <w:r>
        <w:rPr>
          <w:spacing w:val="-5"/>
          <w:w w:val="110"/>
        </w:rPr>
        <w:t> </w:t>
      </w:r>
      <w:r>
        <w:rPr>
          <w:w w:val="110"/>
        </w:rPr>
        <w:t>necessary</w:t>
      </w:r>
      <w:r>
        <w:rPr>
          <w:spacing w:val="-5"/>
          <w:w w:val="110"/>
        </w:rPr>
        <w:t> </w:t>
      </w:r>
      <w:r>
        <w:rPr>
          <w:w w:val="110"/>
        </w:rPr>
        <w:t>in</w:t>
      </w:r>
      <w:r>
        <w:rPr>
          <w:spacing w:val="-5"/>
          <w:w w:val="110"/>
        </w:rPr>
        <w:t> </w:t>
      </w:r>
      <w:r>
        <w:rPr>
          <w:w w:val="110"/>
        </w:rPr>
        <w:t>the</w:t>
      </w:r>
      <w:r>
        <w:rPr>
          <w:spacing w:val="-5"/>
          <w:w w:val="110"/>
        </w:rPr>
        <w:t> </w:t>
      </w:r>
      <w:r>
        <w:rPr>
          <w:w w:val="110"/>
        </w:rPr>
        <w:t>design</w:t>
      </w:r>
      <w:r>
        <w:rPr>
          <w:spacing w:val="-5"/>
          <w:w w:val="110"/>
        </w:rPr>
        <w:t> </w:t>
      </w:r>
      <w:r>
        <w:rPr>
          <w:w w:val="110"/>
        </w:rPr>
        <w:t>process</w:t>
      </w:r>
      <w:r>
        <w:rPr>
          <w:spacing w:val="-4"/>
          <w:w w:val="110"/>
        </w:rPr>
        <w:t> </w:t>
      </w:r>
      <w:r>
        <w:rPr>
          <w:w w:val="110"/>
        </w:rPr>
        <w:t>to</w:t>
      </w:r>
      <w:r>
        <w:rPr>
          <w:spacing w:val="-5"/>
          <w:w w:val="110"/>
        </w:rPr>
        <w:t> </w:t>
      </w:r>
      <w:r>
        <w:rPr>
          <w:w w:val="110"/>
        </w:rPr>
        <w:t>account</w:t>
      </w:r>
      <w:r>
        <w:rPr>
          <w:spacing w:val="-5"/>
          <w:w w:val="110"/>
        </w:rPr>
        <w:t> </w:t>
      </w:r>
      <w:r>
        <w:rPr>
          <w:w w:val="110"/>
        </w:rPr>
        <w:t>for</w:t>
      </w:r>
      <w:r>
        <w:rPr>
          <w:spacing w:val="-5"/>
          <w:w w:val="110"/>
        </w:rPr>
        <w:t> </w:t>
      </w:r>
      <w:r>
        <w:rPr>
          <w:w w:val="110"/>
        </w:rPr>
        <w:t>variability</w:t>
      </w:r>
      <w:r>
        <w:rPr>
          <w:spacing w:val="-5"/>
          <w:w w:val="110"/>
        </w:rPr>
        <w:t> </w:t>
      </w:r>
      <w:r>
        <w:rPr>
          <w:w w:val="110"/>
        </w:rPr>
        <w:t>in the</w:t>
      </w:r>
      <w:r>
        <w:rPr>
          <w:w w:val="110"/>
        </w:rPr>
        <w:t> numerous</w:t>
      </w:r>
      <w:r>
        <w:rPr>
          <w:w w:val="110"/>
        </w:rPr>
        <w:t> input</w:t>
      </w:r>
      <w:r>
        <w:rPr>
          <w:w w:val="110"/>
        </w:rPr>
        <w:t> parameters.</w:t>
      </w:r>
      <w:r>
        <w:rPr>
          <w:w w:val="110"/>
        </w:rPr>
        <w:t> The</w:t>
      </w:r>
      <w:r>
        <w:rPr>
          <w:w w:val="110"/>
        </w:rPr>
        <w:t> inherent</w:t>
      </w:r>
      <w:r>
        <w:rPr>
          <w:w w:val="110"/>
        </w:rPr>
        <w:t> variability</w:t>
      </w:r>
      <w:r>
        <w:rPr>
          <w:w w:val="110"/>
        </w:rPr>
        <w:t> in</w:t>
      </w:r>
      <w:r>
        <w:rPr>
          <w:w w:val="110"/>
        </w:rPr>
        <w:t> the</w:t>
      </w:r>
      <w:r>
        <w:rPr>
          <w:w w:val="110"/>
        </w:rPr>
        <w:t> shear strength</w:t>
      </w:r>
      <w:r>
        <w:rPr>
          <w:spacing w:val="-4"/>
          <w:w w:val="110"/>
        </w:rPr>
        <w:t> </w:t>
      </w:r>
      <w:r>
        <w:rPr>
          <w:w w:val="110"/>
        </w:rPr>
        <w:t>of</w:t>
      </w:r>
      <w:r>
        <w:rPr>
          <w:spacing w:val="-5"/>
          <w:w w:val="110"/>
        </w:rPr>
        <w:t> </w:t>
      </w:r>
      <w:r>
        <w:rPr>
          <w:w w:val="110"/>
        </w:rPr>
        <w:t>soil</w:t>
      </w:r>
      <w:r>
        <w:rPr>
          <w:spacing w:val="-6"/>
          <w:w w:val="110"/>
        </w:rPr>
        <w:t> </w:t>
      </w:r>
      <w:r>
        <w:rPr>
          <w:w w:val="110"/>
        </w:rPr>
        <w:t>along</w:t>
      </w:r>
      <w:r>
        <w:rPr>
          <w:spacing w:val="-5"/>
          <w:w w:val="110"/>
        </w:rPr>
        <w:t> </w:t>
      </w:r>
      <w:r>
        <w:rPr>
          <w:w w:val="110"/>
        </w:rPr>
        <w:t>a</w:t>
      </w:r>
      <w:r>
        <w:rPr>
          <w:spacing w:val="-5"/>
          <w:w w:val="110"/>
        </w:rPr>
        <w:t> </w:t>
      </w:r>
      <w:r>
        <w:rPr>
          <w:w w:val="110"/>
        </w:rPr>
        <w:t>pipeline</w:t>
      </w:r>
      <w:r>
        <w:rPr>
          <w:spacing w:val="-5"/>
          <w:w w:val="110"/>
        </w:rPr>
        <w:t> </w:t>
      </w:r>
      <w:r>
        <w:rPr>
          <w:w w:val="110"/>
        </w:rPr>
        <w:t>route</w:t>
      </w:r>
      <w:r>
        <w:rPr>
          <w:spacing w:val="-5"/>
          <w:w w:val="110"/>
        </w:rPr>
        <w:t> </w:t>
      </w:r>
      <w:r>
        <w:rPr>
          <w:w w:val="110"/>
        </w:rPr>
        <w:t>can</w:t>
      </w:r>
      <w:r>
        <w:rPr>
          <w:spacing w:val="-6"/>
          <w:w w:val="110"/>
        </w:rPr>
        <w:t> </w:t>
      </w:r>
      <w:r>
        <w:rPr>
          <w:w w:val="110"/>
        </w:rPr>
        <w:t>significantly</w:t>
      </w:r>
      <w:r>
        <w:rPr>
          <w:spacing w:val="-6"/>
          <w:w w:val="110"/>
        </w:rPr>
        <w:t> </w:t>
      </w:r>
      <w:r>
        <w:rPr>
          <w:w w:val="110"/>
        </w:rPr>
        <w:t>contribute</w:t>
      </w:r>
      <w:r>
        <w:rPr>
          <w:spacing w:val="-4"/>
          <w:w w:val="110"/>
        </w:rPr>
        <w:t> </w:t>
      </w:r>
      <w:r>
        <w:rPr>
          <w:w w:val="110"/>
        </w:rPr>
        <w:t>to</w:t>
      </w:r>
      <w:r>
        <w:rPr>
          <w:spacing w:val="-6"/>
          <w:w w:val="110"/>
        </w:rPr>
        <w:t> </w:t>
      </w:r>
      <w:r>
        <w:rPr>
          <w:w w:val="110"/>
        </w:rPr>
        <w:t>the overall variability in the design parameters. The inherent variability in the</w:t>
      </w:r>
      <w:r>
        <w:rPr>
          <w:spacing w:val="-10"/>
          <w:w w:val="110"/>
        </w:rPr>
        <w:t> </w:t>
      </w:r>
      <w:r>
        <w:rPr>
          <w:w w:val="110"/>
        </w:rPr>
        <w:t>undrained</w:t>
      </w:r>
      <w:r>
        <w:rPr>
          <w:spacing w:val="-9"/>
          <w:w w:val="110"/>
        </w:rPr>
        <w:t> </w:t>
      </w:r>
      <w:r>
        <w:rPr>
          <w:w w:val="110"/>
        </w:rPr>
        <w:t>shear</w:t>
      </w:r>
      <w:r>
        <w:rPr>
          <w:spacing w:val="-11"/>
          <w:w w:val="110"/>
        </w:rPr>
        <w:t> </w:t>
      </w:r>
      <w:r>
        <w:rPr>
          <w:w w:val="110"/>
        </w:rPr>
        <w:t>strength</w:t>
      </w:r>
      <w:r>
        <w:rPr>
          <w:spacing w:val="-10"/>
          <w:w w:val="110"/>
        </w:rPr>
        <w:t> </w:t>
      </w:r>
      <w:r>
        <w:rPr>
          <w:w w:val="110"/>
        </w:rPr>
        <w:t>of</w:t>
      </w:r>
      <w:r>
        <w:rPr>
          <w:spacing w:val="-10"/>
          <w:w w:val="110"/>
        </w:rPr>
        <w:t> </w:t>
      </w:r>
      <w:r>
        <w:rPr>
          <w:w w:val="110"/>
        </w:rPr>
        <w:t>a</w:t>
      </w:r>
      <w:r>
        <w:rPr>
          <w:spacing w:val="-10"/>
          <w:w w:val="110"/>
        </w:rPr>
        <w:t> </w:t>
      </w:r>
      <w:r>
        <w:rPr>
          <w:w w:val="110"/>
        </w:rPr>
        <w:t>seabed</w:t>
      </w:r>
      <w:r>
        <w:rPr>
          <w:spacing w:val="-10"/>
          <w:w w:val="110"/>
        </w:rPr>
        <w:t> </w:t>
      </w:r>
      <w:r>
        <w:rPr>
          <w:w w:val="110"/>
        </w:rPr>
        <w:t>soil</w:t>
      </w:r>
      <w:r>
        <w:rPr>
          <w:spacing w:val="-10"/>
          <w:w w:val="110"/>
        </w:rPr>
        <w:t> </w:t>
      </w:r>
      <w:r>
        <w:rPr>
          <w:w w:val="110"/>
        </w:rPr>
        <w:t>can</w:t>
      </w:r>
      <w:r>
        <w:rPr>
          <w:spacing w:val="-9"/>
          <w:w w:val="110"/>
        </w:rPr>
        <w:t> </w:t>
      </w:r>
      <w:r>
        <w:rPr>
          <w:w w:val="110"/>
        </w:rPr>
        <w:t>be</w:t>
      </w:r>
      <w:r>
        <w:rPr>
          <w:spacing w:val="-10"/>
          <w:w w:val="110"/>
        </w:rPr>
        <w:t> </w:t>
      </w:r>
      <w:r>
        <w:rPr>
          <w:w w:val="110"/>
        </w:rPr>
        <w:t>estimated</w:t>
      </w:r>
      <w:r>
        <w:rPr>
          <w:spacing w:val="-9"/>
          <w:w w:val="110"/>
        </w:rPr>
        <w:t> </w:t>
      </w:r>
      <w:r>
        <w:rPr>
          <w:w w:val="110"/>
        </w:rPr>
        <w:t>by</w:t>
      </w:r>
      <w:r>
        <w:rPr>
          <w:spacing w:val="-10"/>
          <w:w w:val="110"/>
        </w:rPr>
        <w:t> </w:t>
      </w:r>
      <w:r>
        <w:rPr>
          <w:w w:val="110"/>
        </w:rPr>
        <w:t>sample collection and testing of soils along the planned route and is routinely determined as</w:t>
      </w:r>
      <w:r>
        <w:rPr>
          <w:spacing w:val="-2"/>
          <w:w w:val="110"/>
        </w:rPr>
        <w:t> </w:t>
      </w:r>
      <w:r>
        <w:rPr>
          <w:w w:val="110"/>
        </w:rPr>
        <w:t>part</w:t>
      </w:r>
      <w:r>
        <w:rPr>
          <w:spacing w:val="-1"/>
          <w:w w:val="110"/>
        </w:rPr>
        <w:t> </w:t>
      </w:r>
      <w:r>
        <w:rPr>
          <w:w w:val="110"/>
        </w:rPr>
        <w:t>of</w:t>
      </w:r>
      <w:r>
        <w:rPr>
          <w:spacing w:val="-1"/>
          <w:w w:val="110"/>
        </w:rPr>
        <w:t> </w:t>
      </w:r>
      <w:r>
        <w:rPr>
          <w:w w:val="110"/>
        </w:rPr>
        <w:t>the</w:t>
      </w:r>
      <w:r>
        <w:rPr>
          <w:spacing w:val="-1"/>
          <w:w w:val="110"/>
        </w:rPr>
        <w:t> </w:t>
      </w:r>
      <w:r>
        <w:rPr>
          <w:w w:val="110"/>
        </w:rPr>
        <w:t>geotechnical</w:t>
      </w:r>
      <w:r>
        <w:rPr>
          <w:spacing w:val="-2"/>
          <w:w w:val="110"/>
        </w:rPr>
        <w:t> </w:t>
      </w:r>
      <w:r>
        <w:rPr>
          <w:w w:val="110"/>
        </w:rPr>
        <w:t>survey.</w:t>
      </w:r>
      <w:r>
        <w:rPr>
          <w:spacing w:val="-1"/>
          <w:w w:val="110"/>
        </w:rPr>
        <w:t> </w:t>
      </w:r>
      <w:r>
        <w:rPr>
          <w:w w:val="110"/>
        </w:rPr>
        <w:t>In practice,</w:t>
      </w:r>
      <w:r>
        <w:rPr>
          <w:spacing w:val="-1"/>
          <w:w w:val="110"/>
        </w:rPr>
        <w:t> </w:t>
      </w:r>
      <w:r>
        <w:rPr>
          <w:w w:val="110"/>
        </w:rPr>
        <w:t>the</w:t>
      </w:r>
      <w:r>
        <w:rPr>
          <w:spacing w:val="-2"/>
          <w:w w:val="110"/>
        </w:rPr>
        <w:t> </w:t>
      </w:r>
      <w:r>
        <w:rPr>
          <w:w w:val="110"/>
        </w:rPr>
        <w:t>high</w:t>
      </w:r>
      <w:r>
        <w:rPr>
          <w:spacing w:val="-1"/>
          <w:w w:val="110"/>
        </w:rPr>
        <w:t> </w:t>
      </w:r>
      <w:r>
        <w:rPr>
          <w:w w:val="110"/>
        </w:rPr>
        <w:t>and low</w:t>
      </w:r>
      <w:r>
        <w:rPr>
          <w:spacing w:val="-6"/>
          <w:w w:val="110"/>
        </w:rPr>
        <w:t> </w:t>
      </w:r>
      <w:r>
        <w:rPr>
          <w:w w:val="110"/>
        </w:rPr>
        <w:t>estimates</w:t>
      </w:r>
      <w:r>
        <w:rPr>
          <w:spacing w:val="-6"/>
          <w:w w:val="110"/>
        </w:rPr>
        <w:t> </w:t>
      </w:r>
      <w:r>
        <w:rPr>
          <w:w w:val="110"/>
        </w:rPr>
        <w:t>of</w:t>
      </w:r>
      <w:r>
        <w:rPr>
          <w:spacing w:val="-7"/>
          <w:w w:val="110"/>
        </w:rPr>
        <w:t> </w:t>
      </w:r>
      <w:r>
        <w:rPr>
          <w:w w:val="110"/>
        </w:rPr>
        <w:t>shear</w:t>
      </w:r>
      <w:r>
        <w:rPr>
          <w:spacing w:val="-7"/>
          <w:w w:val="110"/>
        </w:rPr>
        <w:t> </w:t>
      </w:r>
      <w:r>
        <w:rPr>
          <w:w w:val="110"/>
        </w:rPr>
        <w:t>strength</w:t>
      </w:r>
      <w:r>
        <w:rPr>
          <w:spacing w:val="-6"/>
          <w:w w:val="110"/>
        </w:rPr>
        <w:t> </w:t>
      </w:r>
      <w:r>
        <w:rPr>
          <w:w w:val="110"/>
        </w:rPr>
        <w:t>are</w:t>
      </w:r>
      <w:r>
        <w:rPr>
          <w:spacing w:val="-7"/>
          <w:w w:val="110"/>
        </w:rPr>
        <w:t> </w:t>
      </w:r>
      <w:r>
        <w:rPr>
          <w:w w:val="110"/>
        </w:rPr>
        <w:t>selected</w:t>
      </w:r>
      <w:r>
        <w:rPr>
          <w:spacing w:val="-7"/>
          <w:w w:val="110"/>
        </w:rPr>
        <w:t> </w:t>
      </w:r>
      <w:r>
        <w:rPr>
          <w:w w:val="110"/>
        </w:rPr>
        <w:t>based</w:t>
      </w:r>
      <w:r>
        <w:rPr>
          <w:spacing w:val="-6"/>
          <w:w w:val="110"/>
        </w:rPr>
        <w:t> </w:t>
      </w:r>
      <w:r>
        <w:rPr>
          <w:w w:val="110"/>
        </w:rPr>
        <w:t>on</w:t>
      </w:r>
      <w:r>
        <w:rPr>
          <w:spacing w:val="-7"/>
          <w:w w:val="110"/>
        </w:rPr>
        <w:t> </w:t>
      </w:r>
      <w:r>
        <w:rPr>
          <w:w w:val="110"/>
        </w:rPr>
        <w:t>experience</w:t>
      </w:r>
      <w:r>
        <w:rPr>
          <w:spacing w:val="-6"/>
          <w:w w:val="110"/>
        </w:rPr>
        <w:t> </w:t>
      </w:r>
      <w:r>
        <w:rPr>
          <w:w w:val="110"/>
        </w:rPr>
        <w:t>but</w:t>
      </w:r>
      <w:r>
        <w:rPr>
          <w:spacing w:val="-8"/>
          <w:w w:val="110"/>
        </w:rPr>
        <w:t> </w:t>
      </w:r>
      <w:r>
        <w:rPr>
          <w:w w:val="110"/>
        </w:rPr>
        <w:t>are often</w:t>
      </w:r>
      <w:r>
        <w:rPr>
          <w:spacing w:val="-3"/>
          <w:w w:val="110"/>
        </w:rPr>
        <w:t> </w:t>
      </w:r>
      <w:r>
        <w:rPr>
          <w:w w:val="110"/>
        </w:rPr>
        <w:t>arbitrary.</w:t>
      </w:r>
      <w:r>
        <w:rPr>
          <w:spacing w:val="-2"/>
          <w:w w:val="110"/>
        </w:rPr>
        <w:t> </w:t>
      </w:r>
      <w:r>
        <w:rPr>
          <w:w w:val="110"/>
        </w:rPr>
        <w:t>In</w:t>
      </w:r>
      <w:r>
        <w:rPr>
          <w:spacing w:val="-3"/>
          <w:w w:val="110"/>
        </w:rPr>
        <w:t> </w:t>
      </w:r>
      <w:r>
        <w:rPr>
          <w:w w:val="110"/>
        </w:rPr>
        <w:t>this</w:t>
      </w:r>
      <w:r>
        <w:rPr>
          <w:spacing w:val="-3"/>
          <w:w w:val="110"/>
        </w:rPr>
        <w:t> </w:t>
      </w:r>
      <w:r>
        <w:rPr>
          <w:w w:val="110"/>
        </w:rPr>
        <w:t>study</w:t>
      </w:r>
      <w:r>
        <w:rPr>
          <w:spacing w:val="-2"/>
          <w:w w:val="110"/>
        </w:rPr>
        <w:t> </w:t>
      </w:r>
      <w:r>
        <w:rPr>
          <w:w w:val="110"/>
        </w:rPr>
        <w:t>the</w:t>
      </w:r>
      <w:r>
        <w:rPr>
          <w:spacing w:val="-2"/>
          <w:w w:val="110"/>
        </w:rPr>
        <w:t> </w:t>
      </w:r>
      <w:r>
        <w:rPr>
          <w:w w:val="110"/>
        </w:rPr>
        <w:t>undrained</w:t>
      </w:r>
      <w:r>
        <w:rPr>
          <w:spacing w:val="-4"/>
          <w:w w:val="110"/>
        </w:rPr>
        <w:t> </w:t>
      </w:r>
      <w:r>
        <w:rPr>
          <w:w w:val="110"/>
        </w:rPr>
        <w:t>remolded</w:t>
      </w:r>
      <w:r>
        <w:rPr>
          <w:spacing w:val="-2"/>
          <w:w w:val="110"/>
        </w:rPr>
        <w:t> </w:t>
      </w:r>
      <w:r>
        <w:rPr>
          <w:w w:val="110"/>
        </w:rPr>
        <w:t>shear</w:t>
      </w:r>
      <w:r>
        <w:rPr>
          <w:spacing w:val="-2"/>
          <w:w w:val="110"/>
        </w:rPr>
        <w:t> </w:t>
      </w:r>
      <w:r>
        <w:rPr>
          <w:w w:val="110"/>
        </w:rPr>
        <w:t>strength</w:t>
      </w:r>
      <w:r>
        <w:rPr>
          <w:spacing w:val="-4"/>
          <w:w w:val="110"/>
        </w:rPr>
        <w:t> </w:t>
      </w:r>
      <w:r>
        <w:rPr>
          <w:w w:val="110"/>
        </w:rPr>
        <w:t>of</w:t>
      </w:r>
      <w:r>
        <w:rPr>
          <w:spacing w:val="-2"/>
          <w:w w:val="110"/>
        </w:rPr>
        <w:t> </w:t>
      </w:r>
      <w:r>
        <w:rPr>
          <w:spacing w:val="-12"/>
          <w:w w:val="110"/>
        </w:rPr>
        <w:t>a</w:t>
      </w:r>
    </w:p>
    <w:p>
      <w:pPr>
        <w:pStyle w:val="BodyText"/>
        <w:spacing w:line="190" w:lineRule="exact"/>
        <w:ind w:left="131"/>
        <w:jc w:val="both"/>
      </w:pPr>
      <w:r>
        <w:rPr>
          <w:w w:val="110"/>
        </w:rPr>
        <w:t>clay,</w:t>
      </w:r>
      <w:r>
        <w:rPr>
          <w:spacing w:val="10"/>
          <w:w w:val="110"/>
        </w:rPr>
        <w:t> </w:t>
      </w:r>
      <w:r>
        <w:rPr>
          <w:i/>
          <w:w w:val="110"/>
        </w:rPr>
        <w:t>S</w:t>
      </w:r>
      <w:r>
        <w:rPr>
          <w:i/>
          <w:w w:val="110"/>
          <w:vertAlign w:val="subscript"/>
        </w:rPr>
        <w:t>ur</w:t>
      </w:r>
      <w:r>
        <w:rPr>
          <w:rFonts w:ascii="LM Roman 10"/>
          <w:w w:val="110"/>
          <w:vertAlign w:val="baseline"/>
        </w:rPr>
        <w:t>,</w:t>
      </w:r>
      <w:r>
        <w:rPr>
          <w:rFonts w:ascii="LM Roman 10"/>
          <w:spacing w:val="-5"/>
          <w:w w:val="110"/>
          <w:vertAlign w:val="baseline"/>
        </w:rPr>
        <w:t> </w:t>
      </w:r>
      <w:r>
        <w:rPr>
          <w:w w:val="110"/>
          <w:vertAlign w:val="baseline"/>
        </w:rPr>
        <w:t>is</w:t>
      </w:r>
      <w:r>
        <w:rPr>
          <w:spacing w:val="12"/>
          <w:w w:val="110"/>
          <w:vertAlign w:val="baseline"/>
        </w:rPr>
        <w:t> </w:t>
      </w:r>
      <w:r>
        <w:rPr>
          <w:w w:val="110"/>
          <w:vertAlign w:val="baseline"/>
        </w:rPr>
        <w:t>modeled</w:t>
      </w:r>
      <w:r>
        <w:rPr>
          <w:spacing w:val="9"/>
          <w:w w:val="110"/>
          <w:vertAlign w:val="baseline"/>
        </w:rPr>
        <w:t> </w:t>
      </w:r>
      <w:r>
        <w:rPr>
          <w:w w:val="110"/>
          <w:vertAlign w:val="baseline"/>
        </w:rPr>
        <w:t>as</w:t>
      </w:r>
      <w:r>
        <w:rPr>
          <w:spacing w:val="10"/>
          <w:w w:val="110"/>
          <w:vertAlign w:val="baseline"/>
        </w:rPr>
        <w:t> </w:t>
      </w:r>
      <w:r>
        <w:rPr>
          <w:w w:val="110"/>
          <w:vertAlign w:val="baseline"/>
        </w:rPr>
        <w:t>a</w:t>
      </w:r>
      <w:r>
        <w:rPr>
          <w:spacing w:val="12"/>
          <w:w w:val="110"/>
          <w:vertAlign w:val="baseline"/>
        </w:rPr>
        <w:t> </w:t>
      </w:r>
      <w:r>
        <w:rPr>
          <w:w w:val="110"/>
          <w:vertAlign w:val="baseline"/>
        </w:rPr>
        <w:t>normally</w:t>
      </w:r>
      <w:r>
        <w:rPr>
          <w:spacing w:val="9"/>
          <w:w w:val="110"/>
          <w:vertAlign w:val="baseline"/>
        </w:rPr>
        <w:t> </w:t>
      </w:r>
      <w:r>
        <w:rPr>
          <w:w w:val="110"/>
          <w:vertAlign w:val="baseline"/>
        </w:rPr>
        <w:t>distributed</w:t>
      </w:r>
      <w:r>
        <w:rPr>
          <w:spacing w:val="11"/>
          <w:w w:val="110"/>
          <w:vertAlign w:val="baseline"/>
        </w:rPr>
        <w:t> </w:t>
      </w:r>
      <w:r>
        <w:rPr>
          <w:w w:val="110"/>
          <w:vertAlign w:val="baseline"/>
        </w:rPr>
        <w:t>random</w:t>
      </w:r>
      <w:r>
        <w:rPr>
          <w:spacing w:val="9"/>
          <w:w w:val="110"/>
          <w:vertAlign w:val="baseline"/>
        </w:rPr>
        <w:t> </w:t>
      </w:r>
      <w:r>
        <w:rPr>
          <w:w w:val="110"/>
          <w:vertAlign w:val="baseline"/>
        </w:rPr>
        <w:t>variable</w:t>
      </w:r>
      <w:r>
        <w:rPr>
          <w:spacing w:val="11"/>
          <w:w w:val="110"/>
          <w:vertAlign w:val="baseline"/>
        </w:rPr>
        <w:t> </w:t>
      </w:r>
      <w:r>
        <w:rPr>
          <w:w w:val="110"/>
          <w:vertAlign w:val="baseline"/>
        </w:rPr>
        <w:t>as</w:t>
      </w:r>
      <w:r>
        <w:rPr>
          <w:spacing w:val="10"/>
          <w:w w:val="110"/>
          <w:vertAlign w:val="baseline"/>
        </w:rPr>
        <w:t> </w:t>
      </w:r>
      <w:r>
        <w:rPr>
          <w:spacing w:val="-4"/>
          <w:w w:val="110"/>
          <w:vertAlign w:val="baseline"/>
        </w:rPr>
        <w:t>fol-</w:t>
      </w:r>
    </w:p>
    <w:p>
      <w:pPr>
        <w:pStyle w:val="BodyText"/>
        <w:spacing w:line="55" w:lineRule="exact"/>
        <w:ind w:left="131"/>
      </w:pPr>
      <w:r>
        <w:rPr>
          <w:spacing w:val="-2"/>
          <w:w w:val="105"/>
        </w:rPr>
        <w:t>lows:</w:t>
      </w:r>
    </w:p>
    <w:p>
      <w:pPr>
        <w:tabs>
          <w:tab w:pos="4943" w:val="left" w:leader="none"/>
        </w:tabs>
        <w:spacing w:line="798" w:lineRule="exact" w:before="0"/>
        <w:ind w:left="131" w:right="0" w:firstLine="0"/>
        <w:jc w:val="left"/>
        <w:rPr>
          <w:sz w:val="16"/>
        </w:rPr>
      </w:pPr>
      <w:bookmarkStart w:name="_bookmark3" w:id="6"/>
      <w:bookmarkEnd w:id="6"/>
      <w:r>
        <w:rPr/>
      </w:r>
      <w:r>
        <w:rPr>
          <w:rFonts w:ascii="STIX" w:hAnsi="STIX"/>
          <w:i/>
          <w:w w:val="105"/>
          <w:sz w:val="16"/>
        </w:rPr>
        <w:t>S</w:t>
      </w:r>
      <w:r>
        <w:rPr>
          <w:rFonts w:ascii="STIX" w:hAnsi="STIX"/>
          <w:i/>
          <w:w w:val="105"/>
          <w:sz w:val="16"/>
          <w:vertAlign w:val="subscript"/>
        </w:rPr>
        <w:t>ur</w:t>
      </w:r>
      <w:r>
        <w:rPr>
          <w:rFonts w:ascii="STIX" w:hAnsi="STIX"/>
          <w:i/>
          <w:spacing w:val="16"/>
          <w:w w:val="105"/>
          <w:sz w:val="16"/>
          <w:vertAlign w:val="baseline"/>
        </w:rPr>
        <w:t> </w:t>
      </w:r>
      <w:r>
        <w:rPr>
          <w:rFonts w:ascii="Latin Modern Math" w:hAnsi="Latin Modern Math"/>
          <w:w w:val="105"/>
          <w:sz w:val="16"/>
          <w:vertAlign w:val="baseline"/>
        </w:rPr>
        <w:t>∼</w:t>
      </w:r>
      <w:r>
        <w:rPr>
          <w:rFonts w:ascii="Latin Modern Math" w:hAnsi="Latin Modern Math"/>
          <w:spacing w:val="45"/>
          <w:w w:val="105"/>
          <w:sz w:val="16"/>
          <w:vertAlign w:val="baseline"/>
        </w:rPr>
        <w:t> </w:t>
      </w:r>
      <w:r>
        <w:rPr>
          <w:rFonts w:ascii="STIX" w:hAnsi="STIX"/>
          <w:i/>
          <w:w w:val="105"/>
          <w:sz w:val="16"/>
          <w:vertAlign w:val="baseline"/>
        </w:rPr>
        <w:t>N</w:t>
      </w:r>
      <w:r>
        <w:rPr>
          <w:rFonts w:ascii="MathJax_Size3" w:hAnsi="MathJax_Size3"/>
          <w:spacing w:val="33"/>
          <w:w w:val="105"/>
          <w:position w:val="13"/>
          <w:sz w:val="16"/>
          <w:vertAlign w:val="baseline"/>
        </w:rPr>
        <w:t> </w:t>
      </w:r>
      <w:r>
        <w:rPr>
          <w:rFonts w:ascii="STIX" w:hAnsi="STIX"/>
          <w:i/>
          <w:w w:val="105"/>
          <w:sz w:val="16"/>
          <w:vertAlign w:val="baseline"/>
        </w:rPr>
        <w:t>s</w:t>
      </w:r>
      <w:r>
        <w:rPr>
          <w:rFonts w:ascii="STIX" w:hAnsi="STIX"/>
          <w:i/>
          <w:w w:val="105"/>
          <w:sz w:val="16"/>
          <w:vertAlign w:val="subscript"/>
        </w:rPr>
        <w:t>um</w:t>
      </w:r>
      <w:r>
        <w:rPr>
          <w:rFonts w:ascii="STIX" w:hAnsi="STIX"/>
          <w:i/>
          <w:spacing w:val="4"/>
          <w:w w:val="105"/>
          <w:sz w:val="16"/>
          <w:vertAlign w:val="baseline"/>
        </w:rPr>
        <w:t> </w:t>
      </w:r>
      <w:r>
        <w:rPr>
          <w:rFonts w:ascii="Latin Modern Math" w:hAnsi="Latin Modern Math"/>
          <w:w w:val="105"/>
          <w:sz w:val="16"/>
          <w:vertAlign w:val="baseline"/>
        </w:rPr>
        <w:t>+</w:t>
      </w:r>
      <w:r>
        <w:rPr>
          <w:rFonts w:ascii="Latin Modern Math" w:hAnsi="Latin Modern Math"/>
          <w:spacing w:val="-19"/>
          <w:w w:val="105"/>
          <w:sz w:val="16"/>
          <w:vertAlign w:val="baseline"/>
        </w:rPr>
        <w:t> </w:t>
      </w:r>
      <w:r>
        <w:rPr>
          <w:rFonts w:ascii="STIX" w:hAnsi="STIX"/>
          <w:i/>
          <w:w w:val="105"/>
          <w:sz w:val="16"/>
          <w:vertAlign w:val="baseline"/>
        </w:rPr>
        <w:t>kz</w:t>
      </w:r>
      <w:r>
        <w:rPr>
          <w:rFonts w:ascii="LM Roman 10" w:hAnsi="LM Roman 10"/>
          <w:w w:val="105"/>
          <w:sz w:val="16"/>
          <w:vertAlign w:val="baseline"/>
        </w:rPr>
        <w:t>,</w:t>
      </w:r>
      <w:r>
        <w:rPr>
          <w:rFonts w:ascii="LM Roman 10" w:hAnsi="LM Roman 10"/>
          <w:spacing w:val="-30"/>
          <w:w w:val="105"/>
          <w:sz w:val="16"/>
          <w:vertAlign w:val="baseline"/>
        </w:rPr>
        <w:t> </w:t>
      </w:r>
      <w:r>
        <w:rPr>
          <w:rFonts w:ascii="Latin Modern Math" w:hAnsi="Latin Modern Math"/>
          <w:spacing w:val="-2"/>
          <w:w w:val="105"/>
          <w:sz w:val="16"/>
          <w:vertAlign w:val="baseline"/>
        </w:rPr>
        <w:t>(</w:t>
      </w:r>
      <w:r>
        <w:rPr>
          <w:rFonts w:ascii="STIX" w:hAnsi="STIX"/>
          <w:i/>
          <w:spacing w:val="-2"/>
          <w:w w:val="105"/>
          <w:sz w:val="16"/>
          <w:vertAlign w:val="baseline"/>
        </w:rPr>
        <w:t>cz</w:t>
      </w:r>
      <w:r>
        <w:rPr>
          <w:rFonts w:ascii="Latin Modern Math" w:hAnsi="Latin Modern Math"/>
          <w:spacing w:val="-2"/>
          <w:w w:val="105"/>
          <w:sz w:val="16"/>
          <w:vertAlign w:val="baseline"/>
        </w:rPr>
        <w:t>)</w:t>
      </w:r>
      <w:r>
        <w:rPr>
          <w:rFonts w:ascii="STIX" w:hAnsi="STIX"/>
          <w:spacing w:val="-2"/>
          <w:w w:val="105"/>
          <w:sz w:val="16"/>
          <w:vertAlign w:val="superscript"/>
        </w:rPr>
        <w:t>2</w:t>
      </w:r>
      <w:r>
        <w:rPr>
          <w:rFonts w:ascii="MathJax_Size3" w:hAnsi="MathJax_Size3"/>
          <w:spacing w:val="-2"/>
          <w:w w:val="105"/>
          <w:position w:val="13"/>
          <w:sz w:val="16"/>
          <w:vertAlign w:val="baseline"/>
        </w:rPr>
        <w:t>)</w:t>
      </w:r>
      <w:r>
        <w:rPr>
          <w:rFonts w:ascii="MathJax_Size3" w:hAnsi="MathJax_Size3"/>
          <w:position w:val="13"/>
          <w:sz w:val="16"/>
          <w:vertAlign w:val="baseline"/>
        </w:rPr>
        <w:tab/>
      </w:r>
      <w:r>
        <w:rPr>
          <w:spacing w:val="-5"/>
          <w:w w:val="105"/>
          <w:sz w:val="16"/>
          <w:vertAlign w:val="baseline"/>
        </w:rPr>
        <w:t>(1)</w:t>
      </w:r>
    </w:p>
    <w:p>
      <w:pPr>
        <w:pStyle w:val="BodyText"/>
        <w:spacing w:line="81" w:lineRule="auto"/>
        <w:ind w:left="131" w:right="39"/>
        <w:jc w:val="both"/>
      </w:pPr>
      <w:r>
        <w:rPr>
          <w:w w:val="110"/>
        </w:rPr>
        <w:t>remolded shear strength gradient (</w:t>
      </w:r>
      <w:r>
        <w:rPr>
          <w:i/>
          <w:w w:val="110"/>
        </w:rPr>
        <w:t>k</w:t>
      </w:r>
      <w:r>
        <w:rPr>
          <w:w w:val="110"/>
        </w:rPr>
        <w:t>), </w:t>
      </w:r>
      <w:r>
        <w:rPr>
          <w:i/>
          <w:w w:val="110"/>
        </w:rPr>
        <w:t>z </w:t>
      </w:r>
      <w:r>
        <w:rPr>
          <w:w w:val="110"/>
        </w:rPr>
        <w:t>is the depth and </w:t>
      </w:r>
      <w:r>
        <w:rPr>
          <w:i/>
          <w:w w:val="110"/>
        </w:rPr>
        <w:t>s</w:t>
      </w:r>
      <w:r>
        <w:rPr>
          <w:i/>
          <w:w w:val="110"/>
          <w:vertAlign w:val="subscript"/>
        </w:rPr>
        <w:t>um</w:t>
      </w:r>
      <w:r>
        <w:rPr>
          <w:i/>
          <w:spacing w:val="-7"/>
          <w:w w:val="110"/>
          <w:vertAlign w:val="baseline"/>
        </w:rPr>
        <w:t> </w:t>
      </w:r>
      <w:r>
        <w:rPr>
          <w:rFonts w:ascii="Latin Modern Math"/>
          <w:w w:val="110"/>
          <w:vertAlign w:val="baseline"/>
        </w:rPr>
        <w:t>+</w:t>
      </w:r>
      <w:r>
        <w:rPr>
          <w:i/>
          <w:w w:val="110"/>
          <w:vertAlign w:val="baseline"/>
        </w:rPr>
        <w:t>kz </w:t>
      </w:r>
      <w:r>
        <w:rPr>
          <w:w w:val="110"/>
          <w:vertAlign w:val="baseline"/>
        </w:rPr>
        <w:t>is </w:t>
      </w:r>
      <w:r>
        <w:rPr>
          <w:w w:val="110"/>
          <w:vertAlign w:val="baseline"/>
        </w:rPr>
        <w:t>the where</w:t>
      </w:r>
      <w:r>
        <w:rPr>
          <w:w w:val="110"/>
          <w:vertAlign w:val="baseline"/>
        </w:rPr>
        <w:t> </w:t>
      </w:r>
      <w:r>
        <w:rPr>
          <w:i/>
          <w:w w:val="110"/>
          <w:vertAlign w:val="baseline"/>
        </w:rPr>
        <w:t>s</w:t>
      </w:r>
      <w:r>
        <w:rPr>
          <w:i/>
          <w:w w:val="110"/>
          <w:vertAlign w:val="subscript"/>
        </w:rPr>
        <w:t>um</w:t>
      </w:r>
      <w:r>
        <w:rPr>
          <w:i/>
          <w:w w:val="110"/>
          <w:vertAlign w:val="baseline"/>
        </w:rPr>
        <w:t> </w:t>
      </w:r>
      <w:r>
        <w:rPr>
          <w:w w:val="110"/>
          <w:vertAlign w:val="baseline"/>
        </w:rPr>
        <w:t>is</w:t>
      </w:r>
      <w:r>
        <w:rPr>
          <w:w w:val="110"/>
          <w:vertAlign w:val="baseline"/>
        </w:rPr>
        <w:t> the</w:t>
      </w:r>
      <w:r>
        <w:rPr>
          <w:w w:val="110"/>
          <w:vertAlign w:val="baseline"/>
        </w:rPr>
        <w:t> remolded</w:t>
      </w:r>
      <w:r>
        <w:rPr>
          <w:w w:val="110"/>
          <w:vertAlign w:val="baseline"/>
        </w:rPr>
        <w:t> shear</w:t>
      </w:r>
      <w:r>
        <w:rPr>
          <w:w w:val="110"/>
          <w:vertAlign w:val="baseline"/>
        </w:rPr>
        <w:t> strength</w:t>
      </w:r>
      <w:r>
        <w:rPr>
          <w:w w:val="110"/>
          <w:vertAlign w:val="baseline"/>
        </w:rPr>
        <w:t> value</w:t>
      </w:r>
      <w:r>
        <w:rPr>
          <w:w w:val="110"/>
          <w:vertAlign w:val="baseline"/>
        </w:rPr>
        <w:t> at</w:t>
      </w:r>
      <w:r>
        <w:rPr>
          <w:w w:val="110"/>
          <w:vertAlign w:val="baseline"/>
        </w:rPr>
        <w:t> mudline,</w:t>
      </w:r>
      <w:r>
        <w:rPr>
          <w:w w:val="110"/>
          <w:vertAlign w:val="baseline"/>
        </w:rPr>
        <w:t> </w:t>
      </w:r>
      <w:r>
        <w:rPr>
          <w:i/>
          <w:w w:val="110"/>
          <w:vertAlign w:val="baseline"/>
        </w:rPr>
        <w:t>k</w:t>
      </w:r>
      <w:r>
        <w:rPr>
          <w:i/>
          <w:w w:val="110"/>
          <w:vertAlign w:val="baseline"/>
        </w:rPr>
        <w:t> </w:t>
      </w:r>
      <w:r>
        <w:rPr>
          <w:w w:val="110"/>
          <w:vertAlign w:val="baseline"/>
        </w:rPr>
        <w:t>is</w:t>
      </w:r>
      <w:r>
        <w:rPr>
          <w:w w:val="110"/>
          <w:vertAlign w:val="baseline"/>
        </w:rPr>
        <w:t> the expected value of </w:t>
      </w:r>
      <w:r>
        <w:rPr>
          <w:i/>
          <w:w w:val="110"/>
          <w:vertAlign w:val="baseline"/>
        </w:rPr>
        <w:t>S</w:t>
      </w:r>
      <w:r>
        <w:rPr>
          <w:i/>
          <w:w w:val="110"/>
          <w:vertAlign w:val="subscript"/>
        </w:rPr>
        <w:t>ur</w:t>
      </w:r>
      <w:r>
        <w:rPr>
          <w:w w:val="110"/>
          <w:vertAlign w:val="baseline"/>
        </w:rPr>
        <w:t>. The standard deviation at depth </w:t>
      </w:r>
      <w:r>
        <w:rPr>
          <w:i/>
          <w:w w:val="110"/>
          <w:vertAlign w:val="baseline"/>
        </w:rPr>
        <w:t>z </w:t>
      </w:r>
      <w:r>
        <w:rPr>
          <w:w w:val="110"/>
          <w:vertAlign w:val="baseline"/>
        </w:rPr>
        <w:t>is</w:t>
      </w:r>
    </w:p>
    <w:p>
      <w:pPr>
        <w:tabs>
          <w:tab w:pos="4943" w:val="left" w:leader="none"/>
        </w:tabs>
        <w:spacing w:line="564" w:lineRule="exact" w:before="0"/>
        <w:ind w:left="131" w:right="0" w:firstLine="0"/>
        <w:jc w:val="left"/>
        <w:rPr>
          <w:sz w:val="16"/>
        </w:rPr>
      </w:pPr>
      <w:bookmarkStart w:name="_bookmark4" w:id="7"/>
      <w:bookmarkEnd w:id="7"/>
      <w:r>
        <w:rPr/>
      </w:r>
      <w:r>
        <w:rPr>
          <w:rFonts w:ascii="STIX" w:hAnsi="STIX"/>
          <w:i/>
          <w:w w:val="110"/>
          <w:sz w:val="17"/>
        </w:rPr>
        <w:t>σ</w:t>
      </w:r>
      <w:r>
        <w:rPr>
          <w:rFonts w:ascii="STIX" w:hAnsi="STIX"/>
          <w:i/>
          <w:w w:val="110"/>
          <w:sz w:val="17"/>
          <w:vertAlign w:val="subscript"/>
        </w:rPr>
        <w:t>Sur</w:t>
      </w:r>
      <w:r>
        <w:rPr>
          <w:rFonts w:ascii="STIX" w:hAnsi="STIX"/>
          <w:i/>
          <w:spacing w:val="-4"/>
          <w:w w:val="110"/>
          <w:sz w:val="17"/>
          <w:vertAlign w:val="baseline"/>
        </w:rPr>
        <w:t> </w:t>
      </w:r>
      <w:r>
        <w:rPr>
          <w:rFonts w:ascii="Latin Modern Math" w:hAnsi="Latin Modern Math"/>
          <w:w w:val="110"/>
          <w:sz w:val="16"/>
          <w:vertAlign w:val="baseline"/>
        </w:rPr>
        <w:t>=</w:t>
      </w:r>
      <w:r>
        <w:rPr>
          <w:rFonts w:ascii="Latin Modern Math" w:hAnsi="Latin Modern Math"/>
          <w:spacing w:val="-15"/>
          <w:w w:val="110"/>
          <w:sz w:val="16"/>
          <w:vertAlign w:val="baseline"/>
        </w:rPr>
        <w:t> </w:t>
      </w:r>
      <w:r>
        <w:rPr>
          <w:rFonts w:ascii="STIX" w:hAnsi="STIX"/>
          <w:i/>
          <w:spacing w:val="-5"/>
          <w:w w:val="110"/>
          <w:sz w:val="16"/>
          <w:vertAlign w:val="baseline"/>
        </w:rPr>
        <w:t>cz</w:t>
      </w:r>
      <w:r>
        <w:rPr>
          <w:rFonts w:ascii="STIX" w:hAnsi="STIX"/>
          <w:i/>
          <w:sz w:val="16"/>
          <w:vertAlign w:val="baseline"/>
        </w:rPr>
        <w:tab/>
      </w:r>
      <w:r>
        <w:rPr>
          <w:spacing w:val="-5"/>
          <w:w w:val="110"/>
          <w:sz w:val="16"/>
          <w:vertAlign w:val="baseline"/>
        </w:rPr>
        <w:t>(2)</w:t>
      </w:r>
    </w:p>
    <w:p>
      <w:pPr>
        <w:pStyle w:val="BodyText"/>
        <w:spacing w:line="81" w:lineRule="auto"/>
        <w:ind w:left="131" w:right="38" w:firstLine="239"/>
        <w:jc w:val="both"/>
      </w:pPr>
      <w:r>
        <w:rPr>
          <w:w w:val="110"/>
        </w:rPr>
        <w:t>strength</w:t>
      </w:r>
      <w:r>
        <w:rPr>
          <w:spacing w:val="25"/>
          <w:w w:val="110"/>
        </w:rPr>
        <w:t> </w:t>
      </w:r>
      <w:r>
        <w:rPr>
          <w:w w:val="110"/>
        </w:rPr>
        <w:t>profiles</w:t>
      </w:r>
      <w:r>
        <w:rPr>
          <w:spacing w:val="24"/>
          <w:w w:val="110"/>
        </w:rPr>
        <w:t> </w:t>
      </w:r>
      <w:r>
        <w:rPr>
          <w:w w:val="110"/>
        </w:rPr>
        <w:t>are</w:t>
      </w:r>
      <w:r>
        <w:rPr>
          <w:spacing w:val="25"/>
          <w:w w:val="110"/>
        </w:rPr>
        <w:t> </w:t>
      </w:r>
      <w:r>
        <w:rPr>
          <w:w w:val="110"/>
        </w:rPr>
        <w:t>located</w:t>
      </w:r>
      <w:r>
        <w:rPr>
          <w:spacing w:val="24"/>
          <w:w w:val="110"/>
        </w:rPr>
        <w:t> </w:t>
      </w:r>
      <w:r>
        <w:rPr>
          <w:w w:val="110"/>
        </w:rPr>
        <w:t>at</w:t>
      </w:r>
      <w:r>
        <w:rPr>
          <w:spacing w:val="25"/>
          <w:w w:val="110"/>
        </w:rPr>
        <w:t> </w:t>
      </w:r>
      <w:r>
        <w:rPr>
          <w:rFonts w:ascii="Latin Modern Math"/>
          <w:w w:val="110"/>
        </w:rPr>
        <w:t>+</w:t>
      </w:r>
      <w:r>
        <w:rPr>
          <w:w w:val="110"/>
        </w:rPr>
        <w:t>/-</w:t>
      </w:r>
      <w:r>
        <w:rPr>
          <w:spacing w:val="24"/>
          <w:w w:val="110"/>
        </w:rPr>
        <w:t> </w:t>
      </w:r>
      <w:r>
        <w:rPr>
          <w:w w:val="110"/>
        </w:rPr>
        <w:t>two</w:t>
      </w:r>
      <w:r>
        <w:rPr>
          <w:spacing w:val="25"/>
          <w:w w:val="110"/>
        </w:rPr>
        <w:t> </w:t>
      </w:r>
      <w:r>
        <w:rPr>
          <w:w w:val="110"/>
        </w:rPr>
        <w:t>standard</w:t>
      </w:r>
      <w:r>
        <w:rPr>
          <w:spacing w:val="24"/>
          <w:w w:val="110"/>
        </w:rPr>
        <w:t> </w:t>
      </w:r>
      <w:r>
        <w:rPr>
          <w:w w:val="110"/>
        </w:rPr>
        <w:t>deviations</w:t>
      </w:r>
      <w:r>
        <w:rPr>
          <w:spacing w:val="25"/>
          <w:w w:val="110"/>
        </w:rPr>
        <w:t> </w:t>
      </w:r>
      <w:r>
        <w:rPr>
          <w:w w:val="110"/>
        </w:rPr>
        <w:t>from</w:t>
      </w:r>
      <w:r>
        <w:rPr>
          <w:w w:val="110"/>
        </w:rPr>
        <w:t> </w:t>
      </w:r>
      <w:r>
        <w:rPr>
          <w:spacing w:val="-57"/>
          <w:w w:val="110"/>
        </w:rPr>
        <w:t>the</w:t>
      </w:r>
      <w:r>
        <w:rPr>
          <w:spacing w:val="46"/>
          <w:w w:val="110"/>
        </w:rPr>
        <w:t> </w:t>
      </w:r>
      <w:r>
        <w:rPr>
          <w:w w:val="110"/>
        </w:rPr>
        <w:t>In</w:t>
      </w:r>
      <w:r>
        <w:rPr>
          <w:spacing w:val="-11"/>
          <w:w w:val="110"/>
        </w:rPr>
        <w:t> </w:t>
      </w:r>
      <w:r>
        <w:rPr>
          <w:w w:val="110"/>
        </w:rPr>
        <w:t>this</w:t>
      </w:r>
      <w:r>
        <w:rPr>
          <w:spacing w:val="-10"/>
          <w:w w:val="110"/>
        </w:rPr>
        <w:t> </w:t>
      </w:r>
      <w:r>
        <w:rPr>
          <w:w w:val="110"/>
        </w:rPr>
        <w:t>study the high estimate (</w:t>
      </w:r>
      <w:r>
        <w:rPr>
          <w:i/>
          <w:w w:val="110"/>
        </w:rPr>
        <w:t>HE</w:t>
      </w:r>
      <w:r>
        <w:rPr>
          <w:w w:val="110"/>
        </w:rPr>
        <w:t>) and the low estimate (</w:t>
      </w:r>
      <w:r>
        <w:rPr>
          <w:i/>
          <w:w w:val="110"/>
        </w:rPr>
        <w:t>LE</w:t>
      </w:r>
      <w:r>
        <w:rPr>
          <w:w w:val="110"/>
        </w:rPr>
        <w:t>) shear mean.</w:t>
      </w:r>
      <w:r>
        <w:rPr>
          <w:spacing w:val="35"/>
          <w:w w:val="110"/>
        </w:rPr>
        <w:t> </w:t>
      </w:r>
      <w:r>
        <w:rPr>
          <w:w w:val="110"/>
        </w:rPr>
        <w:t>Hence</w:t>
      </w:r>
      <w:r>
        <w:rPr>
          <w:spacing w:val="33"/>
          <w:w w:val="110"/>
        </w:rPr>
        <w:t> </w:t>
      </w:r>
      <w:r>
        <w:rPr>
          <w:w w:val="110"/>
        </w:rPr>
        <w:t>this</w:t>
      </w:r>
      <w:r>
        <w:rPr>
          <w:spacing w:val="36"/>
          <w:w w:val="110"/>
        </w:rPr>
        <w:t> </w:t>
      </w:r>
      <w:r>
        <w:rPr>
          <w:w w:val="110"/>
        </w:rPr>
        <w:t>interval</w:t>
      </w:r>
      <w:r>
        <w:rPr>
          <w:spacing w:val="34"/>
          <w:w w:val="110"/>
        </w:rPr>
        <w:t> </w:t>
      </w:r>
      <w:r>
        <w:rPr>
          <w:w w:val="110"/>
        </w:rPr>
        <w:t>covers</w:t>
      </w:r>
      <w:r>
        <w:rPr>
          <w:spacing w:val="35"/>
          <w:w w:val="110"/>
        </w:rPr>
        <w:t> </w:t>
      </w:r>
      <w:r>
        <w:rPr>
          <w:w w:val="110"/>
        </w:rPr>
        <w:t>about</w:t>
      </w:r>
      <w:r>
        <w:rPr>
          <w:spacing w:val="34"/>
          <w:w w:val="110"/>
        </w:rPr>
        <w:t> </w:t>
      </w:r>
      <w:r>
        <w:rPr>
          <w:w w:val="110"/>
        </w:rPr>
        <w:t>95%</w:t>
      </w:r>
      <w:r>
        <w:rPr>
          <w:spacing w:val="35"/>
          <w:w w:val="110"/>
        </w:rPr>
        <w:t> </w:t>
      </w:r>
      <w:r>
        <w:rPr>
          <w:w w:val="110"/>
        </w:rPr>
        <w:t>of</w:t>
      </w:r>
      <w:r>
        <w:rPr>
          <w:spacing w:val="35"/>
          <w:w w:val="110"/>
        </w:rPr>
        <w:t> </w:t>
      </w:r>
      <w:r>
        <w:rPr>
          <w:w w:val="110"/>
        </w:rPr>
        <w:t>the</w:t>
      </w:r>
      <w:r>
        <w:rPr>
          <w:spacing w:val="36"/>
          <w:w w:val="110"/>
        </w:rPr>
        <w:t> </w:t>
      </w:r>
      <w:r>
        <w:rPr>
          <w:w w:val="110"/>
        </w:rPr>
        <w:t>strength</w:t>
      </w:r>
      <w:r>
        <w:rPr>
          <w:spacing w:val="33"/>
          <w:w w:val="110"/>
        </w:rPr>
        <w:t> </w:t>
      </w:r>
      <w:r>
        <w:rPr>
          <w:spacing w:val="-2"/>
          <w:w w:val="110"/>
        </w:rPr>
        <w:t>values</w:t>
      </w:r>
    </w:p>
    <w:p>
      <w:pPr>
        <w:pStyle w:val="BodyText"/>
        <w:spacing w:line="273" w:lineRule="auto" w:before="42"/>
        <w:ind w:left="131" w:right="38"/>
        <w:jc w:val="both"/>
      </w:pPr>
      <w:r>
        <w:rPr/>
        <w:t>observed</w:t>
      </w:r>
      <w:r>
        <w:rPr>
          <w:spacing w:val="29"/>
        </w:rPr>
        <w:t> </w:t>
      </w:r>
      <w:r>
        <w:rPr/>
        <w:t>across</w:t>
      </w:r>
      <w:r>
        <w:rPr>
          <w:spacing w:val="31"/>
        </w:rPr>
        <w:t> </w:t>
      </w:r>
      <w:r>
        <w:rPr/>
        <w:t>the</w:t>
      </w:r>
      <w:r>
        <w:rPr>
          <w:spacing w:val="29"/>
        </w:rPr>
        <w:t> </w:t>
      </w:r>
      <w:r>
        <w:rPr/>
        <w:t>site.</w:t>
      </w:r>
      <w:r>
        <w:rPr>
          <w:spacing w:val="28"/>
        </w:rPr>
        <w:t> </w:t>
      </w:r>
      <w:r>
        <w:rPr/>
        <w:t>The</w:t>
      </w:r>
      <w:r>
        <w:rPr>
          <w:spacing w:val="29"/>
        </w:rPr>
        <w:t> </w:t>
      </w:r>
      <w:r>
        <w:rPr/>
        <w:t>coefficient</w:t>
      </w:r>
      <w:r>
        <w:rPr>
          <w:spacing w:val="29"/>
        </w:rPr>
        <w:t> </w:t>
      </w:r>
      <w:r>
        <w:rPr/>
        <w:t>of</w:t>
      </w:r>
      <w:r>
        <w:rPr>
          <w:spacing w:val="29"/>
        </w:rPr>
        <w:t> </w:t>
      </w:r>
      <w:r>
        <w:rPr/>
        <w:t>variation</w:t>
      </w:r>
      <w:r>
        <w:rPr>
          <w:spacing w:val="29"/>
        </w:rPr>
        <w:t> </w:t>
      </w:r>
      <w:r>
        <w:rPr/>
        <w:t>(</w:t>
      </w:r>
      <w:r>
        <w:rPr>
          <w:i/>
        </w:rPr>
        <w:t>COV</w:t>
      </w:r>
      <w:r>
        <w:rPr/>
        <w:t>)</w:t>
      </w:r>
      <w:r>
        <w:rPr>
          <w:spacing w:val="28"/>
        </w:rPr>
        <w:t> </w:t>
      </w:r>
      <w:r>
        <w:rPr/>
        <w:t>by</w:t>
      </w:r>
      <w:r>
        <w:rPr>
          <w:spacing w:val="28"/>
        </w:rPr>
        <w:t> </w:t>
      </w:r>
      <w:r>
        <w:rPr/>
        <w:t>definition</w:t>
      </w:r>
      <w:r>
        <w:rPr>
          <w:w w:val="110"/>
        </w:rPr>
        <w:t> is the standard deviation divided by the mean. In the cases considered </w:t>
      </w:r>
      <w:r>
        <w:rPr>
          <w:i/>
          <w:w w:val="110"/>
        </w:rPr>
        <w:t>s</w:t>
      </w:r>
      <w:r>
        <w:rPr>
          <w:i/>
          <w:w w:val="110"/>
          <w:vertAlign w:val="subscript"/>
        </w:rPr>
        <w:t>um</w:t>
      </w:r>
      <w:r>
        <w:rPr>
          <w:i/>
          <w:w w:val="110"/>
          <w:vertAlign w:val="baseline"/>
        </w:rPr>
        <w:t> </w:t>
      </w:r>
      <w:r>
        <w:rPr>
          <w:w w:val="110"/>
          <w:vertAlign w:val="baseline"/>
        </w:rPr>
        <w:t>is</w:t>
      </w:r>
      <w:r>
        <w:rPr>
          <w:w w:val="110"/>
          <w:vertAlign w:val="baseline"/>
        </w:rPr>
        <w:t> equal</w:t>
      </w:r>
      <w:r>
        <w:rPr>
          <w:w w:val="110"/>
          <w:vertAlign w:val="baseline"/>
        </w:rPr>
        <w:t> to</w:t>
      </w:r>
      <w:r>
        <w:rPr>
          <w:w w:val="110"/>
          <w:vertAlign w:val="baseline"/>
        </w:rPr>
        <w:t> zero,</w:t>
      </w:r>
      <w:r>
        <w:rPr>
          <w:w w:val="110"/>
          <w:vertAlign w:val="baseline"/>
        </w:rPr>
        <w:t> and</w:t>
      </w:r>
      <w:r>
        <w:rPr>
          <w:w w:val="110"/>
          <w:vertAlign w:val="baseline"/>
        </w:rPr>
        <w:t> hence</w:t>
      </w:r>
      <w:r>
        <w:rPr>
          <w:w w:val="110"/>
          <w:vertAlign w:val="baseline"/>
        </w:rPr>
        <w:t> the</w:t>
      </w:r>
      <w:r>
        <w:rPr>
          <w:w w:val="110"/>
          <w:vertAlign w:val="baseline"/>
        </w:rPr>
        <w:t> </w:t>
      </w:r>
      <w:r>
        <w:rPr>
          <w:i/>
          <w:w w:val="110"/>
          <w:vertAlign w:val="baseline"/>
        </w:rPr>
        <w:t>COV</w:t>
      </w:r>
      <w:r>
        <w:rPr>
          <w:i/>
          <w:w w:val="110"/>
          <w:vertAlign w:val="baseline"/>
        </w:rPr>
        <w:t> </w:t>
      </w:r>
      <w:r>
        <w:rPr>
          <w:w w:val="110"/>
          <w:vertAlign w:val="baseline"/>
        </w:rPr>
        <w:t>is</w:t>
      </w:r>
      <w:r>
        <w:rPr>
          <w:w w:val="110"/>
          <w:vertAlign w:val="baseline"/>
        </w:rPr>
        <w:t> equal</w:t>
      </w:r>
      <w:r>
        <w:rPr>
          <w:w w:val="110"/>
          <w:vertAlign w:val="baseline"/>
        </w:rPr>
        <w:t> to</w:t>
      </w:r>
      <w:r>
        <w:rPr>
          <w:w w:val="110"/>
          <w:vertAlign w:val="baseline"/>
        </w:rPr>
        <w:t> the</w:t>
      </w:r>
      <w:r>
        <w:rPr>
          <w:w w:val="110"/>
          <w:vertAlign w:val="baseline"/>
        </w:rPr>
        <w:t> constant</w:t>
      </w:r>
      <w:r>
        <w:rPr>
          <w:w w:val="110"/>
          <w:vertAlign w:val="baseline"/>
        </w:rPr>
        <w:t> </w:t>
      </w:r>
      <w:r>
        <w:rPr>
          <w:w w:val="110"/>
          <w:vertAlign w:val="baseline"/>
        </w:rPr>
        <w:t>c/k. These</w:t>
      </w:r>
      <w:r>
        <w:rPr>
          <w:spacing w:val="-8"/>
          <w:w w:val="110"/>
          <w:vertAlign w:val="baseline"/>
        </w:rPr>
        <w:t> </w:t>
      </w:r>
      <w:r>
        <w:rPr>
          <w:w w:val="110"/>
          <w:vertAlign w:val="baseline"/>
        </w:rPr>
        <w:t>are</w:t>
      </w:r>
      <w:r>
        <w:rPr>
          <w:spacing w:val="-8"/>
          <w:w w:val="110"/>
          <w:vertAlign w:val="baseline"/>
        </w:rPr>
        <w:t> </w:t>
      </w:r>
      <w:r>
        <w:rPr>
          <w:w w:val="110"/>
          <w:vertAlign w:val="baseline"/>
        </w:rPr>
        <w:t>represented</w:t>
      </w:r>
      <w:r>
        <w:rPr>
          <w:spacing w:val="-9"/>
          <w:w w:val="110"/>
          <w:vertAlign w:val="baseline"/>
        </w:rPr>
        <w:t> </w:t>
      </w:r>
      <w:r>
        <w:rPr>
          <w:w w:val="110"/>
          <w:vertAlign w:val="baseline"/>
        </w:rPr>
        <w:t>mathematically</w:t>
      </w:r>
      <w:r>
        <w:rPr>
          <w:spacing w:val="-8"/>
          <w:w w:val="110"/>
          <w:vertAlign w:val="baseline"/>
        </w:rPr>
        <w:t> </w:t>
      </w:r>
      <w:r>
        <w:rPr>
          <w:w w:val="110"/>
          <w:vertAlign w:val="baseline"/>
        </w:rPr>
        <w:t>in</w:t>
      </w:r>
      <w:r>
        <w:rPr>
          <w:spacing w:val="-8"/>
          <w:w w:val="110"/>
          <w:vertAlign w:val="baseline"/>
        </w:rPr>
        <w:t> </w:t>
      </w:r>
      <w:r>
        <w:rPr>
          <w:w w:val="110"/>
          <w:vertAlign w:val="baseline"/>
        </w:rPr>
        <w:t>equations</w:t>
      </w:r>
      <w:r>
        <w:rPr>
          <w:spacing w:val="-9"/>
          <w:w w:val="110"/>
          <w:vertAlign w:val="baseline"/>
        </w:rPr>
        <w:t> </w:t>
      </w:r>
      <w:hyperlink w:history="true" w:anchor="_bookmark5">
        <w:r>
          <w:rPr>
            <w:color w:val="2196D1"/>
            <w:w w:val="110"/>
            <w:vertAlign w:val="baseline"/>
          </w:rPr>
          <w:t>(3)</w:t>
        </w:r>
        <w:r>
          <w:rPr>
            <w:color w:val="2196D1"/>
            <w:spacing w:val="-8"/>
            <w:w w:val="110"/>
            <w:vertAlign w:val="baseline"/>
          </w:rPr>
          <w:t> </w:t>
        </w:r>
        <w:r>
          <w:rPr>
            <w:color w:val="2196D1"/>
            <w:w w:val="110"/>
            <w:vertAlign w:val="baseline"/>
          </w:rPr>
          <w:t>through</w:t>
        </w:r>
        <w:r>
          <w:rPr>
            <w:color w:val="2196D1"/>
            <w:spacing w:val="-9"/>
            <w:w w:val="110"/>
            <w:vertAlign w:val="baseline"/>
          </w:rPr>
          <w:t> </w:t>
        </w:r>
        <w:r>
          <w:rPr>
            <w:color w:val="2196D1"/>
            <w:w w:val="110"/>
            <w:vertAlign w:val="baseline"/>
          </w:rPr>
          <w:t>(6)</w:t>
        </w:r>
      </w:hyperlink>
      <w:r>
        <w:rPr>
          <w:w w:val="110"/>
          <w:vertAlign w:val="baseline"/>
        </w:rPr>
        <w:t>.</w:t>
      </w:r>
      <w:r>
        <w:rPr>
          <w:spacing w:val="-9"/>
          <w:w w:val="110"/>
          <w:vertAlign w:val="baseline"/>
        </w:rPr>
        <w:t> </w:t>
      </w:r>
      <w:r>
        <w:rPr>
          <w:w w:val="110"/>
          <w:vertAlign w:val="baseline"/>
        </w:rPr>
        <w:t>This statistical approach is more suited for reliability studies.</w:t>
      </w:r>
    </w:p>
    <w:p>
      <w:pPr>
        <w:tabs>
          <w:tab w:pos="4943" w:val="left" w:leader="none"/>
        </w:tabs>
        <w:spacing w:line="390" w:lineRule="exact" w:before="0"/>
        <w:ind w:left="131" w:right="0" w:firstLine="0"/>
        <w:jc w:val="left"/>
        <w:rPr>
          <w:sz w:val="16"/>
        </w:rPr>
      </w:pPr>
      <w:bookmarkStart w:name="_bookmark5" w:id="8"/>
      <w:bookmarkEnd w:id="8"/>
      <w:r>
        <w:rPr/>
      </w:r>
      <w:r>
        <w:rPr>
          <w:rFonts w:ascii="STIX"/>
          <w:i/>
          <w:w w:val="110"/>
          <w:sz w:val="16"/>
        </w:rPr>
        <w:t>s</w:t>
      </w:r>
      <w:r>
        <w:rPr>
          <w:rFonts w:ascii="STIX"/>
          <w:i/>
          <w:w w:val="110"/>
          <w:sz w:val="16"/>
          <w:vertAlign w:val="subscript"/>
        </w:rPr>
        <w:t>urBE</w:t>
      </w:r>
      <w:r>
        <w:rPr>
          <w:rFonts w:ascii="STIX"/>
          <w:i/>
          <w:spacing w:val="22"/>
          <w:w w:val="110"/>
          <w:sz w:val="16"/>
          <w:vertAlign w:val="baseline"/>
        </w:rPr>
        <w:t> </w:t>
      </w:r>
      <w:r>
        <w:rPr>
          <w:rFonts w:ascii="Latin Modern Math"/>
          <w:w w:val="110"/>
          <w:sz w:val="16"/>
          <w:vertAlign w:val="baseline"/>
        </w:rPr>
        <w:t>=</w:t>
      </w:r>
      <w:r>
        <w:rPr>
          <w:rFonts w:ascii="Latin Modern Math"/>
          <w:spacing w:val="-7"/>
          <w:w w:val="110"/>
          <w:sz w:val="16"/>
          <w:vertAlign w:val="baseline"/>
        </w:rPr>
        <w:t> </w:t>
      </w:r>
      <w:r>
        <w:rPr>
          <w:rFonts w:ascii="STIX"/>
          <w:i/>
          <w:spacing w:val="-7"/>
          <w:w w:val="110"/>
          <w:sz w:val="16"/>
          <w:vertAlign w:val="baseline"/>
        </w:rPr>
        <w:t>kz</w:t>
      </w:r>
      <w:r>
        <w:rPr>
          <w:rFonts w:ascii="STIX"/>
          <w:i/>
          <w:sz w:val="16"/>
          <w:vertAlign w:val="baseline"/>
        </w:rPr>
        <w:tab/>
      </w:r>
      <w:r>
        <w:rPr>
          <w:spacing w:val="-5"/>
          <w:w w:val="110"/>
          <w:sz w:val="16"/>
          <w:vertAlign w:val="baseline"/>
        </w:rPr>
        <w:t>(3)</w:t>
      </w:r>
    </w:p>
    <w:p>
      <w:pPr>
        <w:tabs>
          <w:tab w:pos="4943" w:val="left" w:leader="none"/>
        </w:tabs>
        <w:spacing w:line="393" w:lineRule="exact" w:before="0"/>
        <w:ind w:left="131" w:right="0" w:firstLine="0"/>
        <w:jc w:val="left"/>
        <w:rPr>
          <w:sz w:val="16"/>
        </w:rPr>
      </w:pPr>
      <w:r>
        <w:rPr>
          <w:rFonts w:ascii="STIX"/>
          <w:i/>
          <w:w w:val="110"/>
          <w:sz w:val="16"/>
        </w:rPr>
        <w:t>s</w:t>
      </w:r>
      <w:r>
        <w:rPr>
          <w:rFonts w:ascii="STIX"/>
          <w:i/>
          <w:w w:val="110"/>
          <w:sz w:val="16"/>
          <w:vertAlign w:val="subscript"/>
        </w:rPr>
        <w:t>urHE</w:t>
      </w:r>
      <w:r>
        <w:rPr>
          <w:rFonts w:ascii="STIX"/>
          <w:i/>
          <w:spacing w:val="3"/>
          <w:w w:val="110"/>
          <w:sz w:val="16"/>
          <w:vertAlign w:val="baseline"/>
        </w:rPr>
        <w:t> </w:t>
      </w:r>
      <w:r>
        <w:rPr>
          <w:rFonts w:ascii="Latin Modern Math"/>
          <w:w w:val="110"/>
          <w:sz w:val="16"/>
          <w:vertAlign w:val="baseline"/>
        </w:rPr>
        <w:t>=</w:t>
      </w:r>
      <w:r>
        <w:rPr>
          <w:rFonts w:ascii="Latin Modern Math"/>
          <w:spacing w:val="-16"/>
          <w:w w:val="110"/>
          <w:sz w:val="16"/>
          <w:vertAlign w:val="baseline"/>
        </w:rPr>
        <w:t> </w:t>
      </w:r>
      <w:r>
        <w:rPr>
          <w:rFonts w:ascii="STIX"/>
          <w:i/>
          <w:w w:val="110"/>
          <w:sz w:val="16"/>
          <w:vertAlign w:val="baseline"/>
        </w:rPr>
        <w:t>kz</w:t>
      </w:r>
      <w:r>
        <w:rPr>
          <w:rFonts w:ascii="STIX"/>
          <w:i/>
          <w:spacing w:val="-17"/>
          <w:w w:val="110"/>
          <w:sz w:val="16"/>
          <w:vertAlign w:val="baseline"/>
        </w:rPr>
        <w:t> </w:t>
      </w:r>
      <w:r>
        <w:rPr>
          <w:rFonts w:ascii="Latin Modern Math"/>
          <w:w w:val="110"/>
          <w:sz w:val="16"/>
          <w:vertAlign w:val="baseline"/>
        </w:rPr>
        <w:t>+</w:t>
      </w:r>
      <w:r>
        <w:rPr>
          <w:rFonts w:ascii="Latin Modern Math"/>
          <w:spacing w:val="-33"/>
          <w:w w:val="110"/>
          <w:sz w:val="16"/>
          <w:vertAlign w:val="baseline"/>
        </w:rPr>
        <w:t> </w:t>
      </w:r>
      <w:r>
        <w:rPr>
          <w:rFonts w:ascii="STIX"/>
          <w:spacing w:val="-5"/>
          <w:w w:val="110"/>
          <w:sz w:val="16"/>
          <w:vertAlign w:val="baseline"/>
        </w:rPr>
        <w:t>2</w:t>
      </w:r>
      <w:r>
        <w:rPr>
          <w:rFonts w:ascii="STIX"/>
          <w:i/>
          <w:spacing w:val="-5"/>
          <w:w w:val="110"/>
          <w:sz w:val="16"/>
          <w:vertAlign w:val="baseline"/>
        </w:rPr>
        <w:t>cz</w:t>
      </w:r>
      <w:r>
        <w:rPr>
          <w:rFonts w:ascii="STIX"/>
          <w:i/>
          <w:sz w:val="16"/>
          <w:vertAlign w:val="baseline"/>
        </w:rPr>
        <w:tab/>
      </w:r>
      <w:r>
        <w:rPr>
          <w:spacing w:val="-5"/>
          <w:w w:val="110"/>
          <w:sz w:val="16"/>
          <w:vertAlign w:val="baseline"/>
        </w:rPr>
        <w:t>(4)</w:t>
      </w:r>
    </w:p>
    <w:p>
      <w:pPr>
        <w:tabs>
          <w:tab w:pos="4943" w:val="left" w:leader="none"/>
        </w:tabs>
        <w:spacing w:line="445" w:lineRule="exact" w:before="0"/>
        <w:ind w:left="131" w:right="0" w:firstLine="0"/>
        <w:jc w:val="left"/>
        <w:rPr>
          <w:sz w:val="16"/>
        </w:rPr>
      </w:pPr>
      <w:bookmarkStart w:name="_bookmark6" w:id="9"/>
      <w:bookmarkEnd w:id="9"/>
      <w:r>
        <w:rPr/>
      </w:r>
      <w:r>
        <w:rPr>
          <w:rFonts w:ascii="STIX" w:hAnsi="STIX"/>
          <w:i/>
          <w:w w:val="105"/>
          <w:sz w:val="16"/>
        </w:rPr>
        <w:t>s</w:t>
      </w:r>
      <w:r>
        <w:rPr>
          <w:rFonts w:ascii="STIX" w:hAnsi="STIX"/>
          <w:i/>
          <w:w w:val="105"/>
          <w:sz w:val="16"/>
          <w:vertAlign w:val="subscript"/>
        </w:rPr>
        <w:t>urLE</w:t>
      </w:r>
      <w:r>
        <w:rPr>
          <w:rFonts w:ascii="STIX" w:hAnsi="STIX"/>
          <w:i/>
          <w:spacing w:val="-4"/>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rFonts w:ascii="STIX" w:hAnsi="STIX"/>
          <w:i/>
          <w:w w:val="105"/>
          <w:sz w:val="16"/>
          <w:vertAlign w:val="baseline"/>
        </w:rPr>
        <w:t>kz</w:t>
      </w:r>
      <w:r>
        <w:rPr>
          <w:rFonts w:ascii="STIX" w:hAnsi="STIX"/>
          <w:i/>
          <w:spacing w:val="-17"/>
          <w:w w:val="105"/>
          <w:sz w:val="16"/>
          <w:vertAlign w:val="baseline"/>
        </w:rPr>
        <w:t> </w:t>
      </w:r>
      <w:r>
        <w:rPr>
          <w:rFonts w:ascii="Latin Modern Math" w:hAnsi="Latin Modern Math"/>
          <w:w w:val="105"/>
          <w:sz w:val="16"/>
          <w:vertAlign w:val="baseline"/>
        </w:rPr>
        <w:t>—</w:t>
      </w:r>
      <w:r>
        <w:rPr>
          <w:rFonts w:ascii="Latin Modern Math" w:hAnsi="Latin Modern Math"/>
          <w:spacing w:val="-30"/>
          <w:w w:val="105"/>
          <w:sz w:val="16"/>
          <w:vertAlign w:val="baseline"/>
        </w:rPr>
        <w:t> </w:t>
      </w:r>
      <w:r>
        <w:rPr>
          <w:rFonts w:ascii="STIX" w:hAnsi="STIX"/>
          <w:spacing w:val="-5"/>
          <w:w w:val="105"/>
          <w:sz w:val="16"/>
          <w:vertAlign w:val="baseline"/>
        </w:rPr>
        <w:t>2</w:t>
      </w:r>
      <w:r>
        <w:rPr>
          <w:rFonts w:ascii="STIX" w:hAnsi="STIX"/>
          <w:i/>
          <w:spacing w:val="-5"/>
          <w:w w:val="105"/>
          <w:sz w:val="16"/>
          <w:vertAlign w:val="baseline"/>
        </w:rPr>
        <w:t>cz</w:t>
      </w:r>
      <w:r>
        <w:rPr>
          <w:rFonts w:ascii="STIX" w:hAnsi="STIX"/>
          <w:i/>
          <w:sz w:val="16"/>
          <w:vertAlign w:val="baseline"/>
        </w:rPr>
        <w:tab/>
      </w:r>
      <w:r>
        <w:rPr>
          <w:spacing w:val="-5"/>
          <w:w w:val="110"/>
          <w:sz w:val="16"/>
          <w:vertAlign w:val="baseline"/>
        </w:rPr>
        <w:t>(5)</w:t>
      </w:r>
    </w:p>
    <w:p>
      <w:pPr>
        <w:tabs>
          <w:tab w:pos="4943" w:val="left" w:leader="none"/>
        </w:tabs>
        <w:spacing w:line="319" w:lineRule="exact" w:before="0"/>
        <w:ind w:left="131" w:right="0" w:firstLine="0"/>
        <w:jc w:val="left"/>
        <w:rPr>
          <w:sz w:val="16"/>
        </w:rPr>
      </w:pPr>
      <w:r>
        <w:rPr/>
        <mc:AlternateContent>
          <mc:Choice Requires="wps">
            <w:drawing>
              <wp:anchor distT="0" distB="0" distL="0" distR="0" allowOverlap="1" layoutInCell="1" locked="0" behindDoc="1" simplePos="0" relativeHeight="484814336">
                <wp:simplePos x="0" y="0"/>
                <wp:positionH relativeFrom="page">
                  <wp:posOffset>1227599</wp:posOffset>
                </wp:positionH>
                <wp:positionV relativeFrom="paragraph">
                  <wp:posOffset>143128</wp:posOffset>
                </wp:positionV>
                <wp:extent cx="46990" cy="3810"/>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46990" cy="3810"/>
                        </a:xfrm>
                        <a:custGeom>
                          <a:avLst/>
                          <a:gdLst/>
                          <a:ahLst/>
                          <a:cxnLst/>
                          <a:rect l="l" t="t" r="r" b="b"/>
                          <a:pathLst>
                            <a:path w="46990" h="3810">
                              <a:moveTo>
                                <a:pt x="46794" y="0"/>
                              </a:moveTo>
                              <a:lnTo>
                                <a:pt x="0" y="0"/>
                              </a:lnTo>
                              <a:lnTo>
                                <a:pt x="0" y="3606"/>
                              </a:lnTo>
                              <a:lnTo>
                                <a:pt x="46794" y="3606"/>
                              </a:lnTo>
                              <a:lnTo>
                                <a:pt x="4679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6.6614pt;margin-top:11.269962pt;width:3.6846pt;height:.284pt;mso-position-horizontal-relative:page;mso-position-vertical-relative:paragraph;z-index:-18502144" id="docshape1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814848">
                <wp:simplePos x="0" y="0"/>
                <wp:positionH relativeFrom="page">
                  <wp:posOffset>822238</wp:posOffset>
                </wp:positionH>
                <wp:positionV relativeFrom="paragraph">
                  <wp:posOffset>128804</wp:posOffset>
                </wp:positionV>
                <wp:extent cx="53340" cy="14414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53340" cy="144145"/>
                        </a:xfrm>
                        <a:prstGeom prst="rect">
                          <a:avLst/>
                        </a:prstGeom>
                      </wps:spPr>
                      <wps:txbx>
                        <w:txbxContent>
                          <w:p>
                            <w:pPr>
                              <w:spacing w:before="0"/>
                              <w:ind w:left="0" w:right="0" w:firstLine="0"/>
                              <w:jc w:val="left"/>
                              <w:rPr>
                                <w:rFonts w:ascii="STIX" w:hAnsi="STIX"/>
                                <w:i/>
                                <w:sz w:val="17"/>
                              </w:rPr>
                            </w:pPr>
                            <w:r>
                              <w:rPr>
                                <w:rFonts w:ascii="STIX" w:hAnsi="STIX"/>
                                <w:i/>
                                <w:spacing w:val="-10"/>
                                <w:w w:val="90"/>
                                <w:sz w:val="17"/>
                              </w:rPr>
                              <w:t>μ</w:t>
                            </w:r>
                          </w:p>
                        </w:txbxContent>
                      </wps:txbx>
                      <wps:bodyPr wrap="square" lIns="0" tIns="0" rIns="0" bIns="0" rtlCol="0">
                        <a:noAutofit/>
                      </wps:bodyPr>
                    </wps:wsp>
                  </a:graphicData>
                </a:graphic>
              </wp:anchor>
            </w:drawing>
          </mc:Choice>
          <mc:Fallback>
            <w:pict>
              <v:shape style="position:absolute;margin-left:64.743187pt;margin-top:10.142104pt;width:4.2pt;height:11.35pt;mso-position-horizontal-relative:page;mso-position-vertical-relative:paragraph;z-index:-18501632" type="#_x0000_t202" id="docshape15" filled="false" stroked="false">
                <v:textbox inset="0,0,0,0">
                  <w:txbxContent>
                    <w:p>
                      <w:pPr>
                        <w:spacing w:before="0"/>
                        <w:ind w:left="0" w:right="0" w:firstLine="0"/>
                        <w:jc w:val="left"/>
                        <w:rPr>
                          <w:rFonts w:ascii="STIX" w:hAnsi="STIX"/>
                          <w:i/>
                          <w:sz w:val="17"/>
                        </w:rPr>
                      </w:pPr>
                      <w:r>
                        <w:rPr>
                          <w:rFonts w:ascii="STIX" w:hAnsi="STIX"/>
                          <w:i/>
                          <w:spacing w:val="-10"/>
                          <w:w w:val="90"/>
                          <w:sz w:val="17"/>
                        </w:rPr>
                        <w:t>μ</w:t>
                      </w:r>
                    </w:p>
                  </w:txbxContent>
                </v:textbox>
                <w10:wrap type="none"/>
              </v:shape>
            </w:pict>
          </mc:Fallback>
        </mc:AlternateContent>
      </w:r>
      <w:r>
        <w:rPr>
          <w:rFonts w:ascii="STIX" w:hAnsi="STIX"/>
          <w:i/>
          <w:sz w:val="16"/>
        </w:rPr>
        <w:t>COV</w:t>
      </w:r>
      <w:r>
        <w:rPr>
          <w:rFonts w:ascii="STIX" w:hAnsi="STIX"/>
          <w:i/>
          <w:spacing w:val="12"/>
          <w:sz w:val="16"/>
        </w:rPr>
        <w:t> </w:t>
      </w:r>
      <w:r>
        <w:rPr>
          <w:rFonts w:ascii="Latin Modern Math" w:hAnsi="Latin Modern Math"/>
          <w:sz w:val="16"/>
        </w:rPr>
        <w:t>=</w:t>
      </w:r>
      <w:r>
        <w:rPr>
          <w:rFonts w:ascii="Latin Modern Math" w:hAnsi="Latin Modern Math"/>
          <w:spacing w:val="-13"/>
          <w:sz w:val="16"/>
        </w:rPr>
        <w:t> </w:t>
      </w:r>
      <w:r>
        <w:rPr>
          <w:rFonts w:ascii="STIX" w:hAnsi="STIX"/>
          <w:i/>
          <w:position w:val="11"/>
          <w:sz w:val="17"/>
          <w:u w:val="single"/>
        </w:rPr>
        <w:t>σ</w:t>
      </w:r>
      <w:r>
        <w:rPr>
          <w:rFonts w:ascii="STIX" w:hAnsi="STIX"/>
          <w:i/>
          <w:spacing w:val="4"/>
          <w:position w:val="11"/>
          <w:sz w:val="17"/>
          <w:u w:val="none"/>
        </w:rPr>
        <w:t> </w:t>
      </w:r>
      <w:r>
        <w:rPr>
          <w:rFonts w:ascii="Latin Modern Math" w:hAnsi="Latin Modern Math"/>
          <w:sz w:val="16"/>
          <w:u w:val="none"/>
        </w:rPr>
        <w:t>=</w:t>
      </w:r>
      <w:r>
        <w:rPr>
          <w:rFonts w:ascii="Latin Modern Math" w:hAnsi="Latin Modern Math"/>
          <w:spacing w:val="-13"/>
          <w:sz w:val="16"/>
          <w:u w:val="none"/>
        </w:rPr>
        <w:t> </w:t>
      </w:r>
      <w:r>
        <w:rPr>
          <w:rFonts w:ascii="STIX" w:hAnsi="STIX"/>
          <w:i/>
          <w:position w:val="11"/>
          <w:sz w:val="16"/>
          <w:u w:val="single"/>
        </w:rPr>
        <w:t>cz</w:t>
      </w:r>
      <w:r>
        <w:rPr>
          <w:rFonts w:ascii="STIX" w:hAnsi="STIX"/>
          <w:i/>
          <w:spacing w:val="1"/>
          <w:position w:val="11"/>
          <w:sz w:val="16"/>
          <w:u w:val="none"/>
        </w:rPr>
        <w:t> </w:t>
      </w:r>
      <w:r>
        <w:rPr>
          <w:rFonts w:ascii="Latin Modern Math" w:hAnsi="Latin Modern Math"/>
          <w:sz w:val="16"/>
          <w:u w:val="none"/>
        </w:rPr>
        <w:t>=</w:t>
      </w:r>
      <w:r>
        <w:rPr>
          <w:rFonts w:ascii="Latin Modern Math" w:hAnsi="Latin Modern Math"/>
          <w:spacing w:val="-11"/>
          <w:sz w:val="16"/>
          <w:u w:val="none"/>
        </w:rPr>
        <w:t> </w:t>
      </w:r>
      <w:r>
        <w:rPr>
          <w:rFonts w:ascii="STIX" w:hAnsi="STIX"/>
          <w:i/>
          <w:spacing w:val="-10"/>
          <w:position w:val="11"/>
          <w:sz w:val="16"/>
          <w:u w:val="none"/>
        </w:rPr>
        <w:t>c</w:t>
      </w:r>
      <w:r>
        <w:rPr>
          <w:rFonts w:ascii="STIX" w:hAnsi="STIX"/>
          <w:i/>
          <w:position w:val="11"/>
          <w:sz w:val="16"/>
          <w:u w:val="none"/>
        </w:rPr>
        <w:tab/>
      </w:r>
      <w:r>
        <w:rPr>
          <w:spacing w:val="-5"/>
          <w:sz w:val="16"/>
          <w:u w:val="none"/>
        </w:rPr>
        <w:t>(6)</w:t>
      </w:r>
    </w:p>
    <w:p>
      <w:pPr>
        <w:tabs>
          <w:tab w:pos="1313" w:val="left" w:leader="none"/>
        </w:tabs>
        <w:spacing w:line="106" w:lineRule="exact" w:before="0"/>
        <w:ind w:left="969" w:right="0" w:firstLine="0"/>
        <w:jc w:val="left"/>
        <w:rPr>
          <w:rFonts w:ascii="STIX"/>
          <w:i/>
          <w:sz w:val="16"/>
        </w:rPr>
      </w:pPr>
      <w:r>
        <w:rPr>
          <w:rFonts w:ascii="STIX"/>
          <w:i/>
          <w:spacing w:val="-5"/>
          <w:sz w:val="16"/>
        </w:rPr>
        <w:t>kz</w:t>
      </w:r>
      <w:r>
        <w:rPr>
          <w:rFonts w:ascii="STIX"/>
          <w:i/>
          <w:sz w:val="16"/>
        </w:rPr>
        <w:tab/>
      </w:r>
      <w:r>
        <w:rPr>
          <w:rFonts w:ascii="STIX"/>
          <w:i/>
          <w:spacing w:val="-10"/>
          <w:sz w:val="16"/>
        </w:rPr>
        <w:t>k</w:t>
      </w:r>
    </w:p>
    <w:p>
      <w:pPr>
        <w:pStyle w:val="BodyText"/>
        <w:spacing w:line="273" w:lineRule="auto" w:before="114"/>
        <w:ind w:left="131" w:right="38" w:firstLine="239"/>
        <w:jc w:val="both"/>
      </w:pPr>
      <w:r>
        <w:rPr>
          <w:w w:val="110"/>
        </w:rPr>
        <w:t>In</w:t>
      </w:r>
      <w:r>
        <w:rPr>
          <w:spacing w:val="-6"/>
          <w:w w:val="110"/>
        </w:rPr>
        <w:t> </w:t>
      </w:r>
      <w:r>
        <w:rPr>
          <w:w w:val="110"/>
        </w:rPr>
        <w:t>this</w:t>
      </w:r>
      <w:r>
        <w:rPr>
          <w:spacing w:val="-7"/>
          <w:w w:val="110"/>
        </w:rPr>
        <w:t> </w:t>
      </w:r>
      <w:r>
        <w:rPr>
          <w:w w:val="110"/>
        </w:rPr>
        <w:t>paper,</w:t>
      </w:r>
      <w:r>
        <w:rPr>
          <w:spacing w:val="-7"/>
          <w:w w:val="110"/>
        </w:rPr>
        <w:t> </w:t>
      </w:r>
      <w:r>
        <w:rPr>
          <w:w w:val="110"/>
        </w:rPr>
        <w:t>a</w:t>
      </w:r>
      <w:r>
        <w:rPr>
          <w:spacing w:val="-7"/>
          <w:w w:val="110"/>
        </w:rPr>
        <w:t> </w:t>
      </w:r>
      <w:r>
        <w:rPr>
          <w:w w:val="110"/>
        </w:rPr>
        <w:t>review</w:t>
      </w:r>
      <w:r>
        <w:rPr>
          <w:spacing w:val="-7"/>
          <w:w w:val="110"/>
        </w:rPr>
        <w:t> </w:t>
      </w:r>
      <w:r>
        <w:rPr>
          <w:w w:val="110"/>
        </w:rPr>
        <w:t>of</w:t>
      </w:r>
      <w:r>
        <w:rPr>
          <w:spacing w:val="-6"/>
          <w:w w:val="110"/>
        </w:rPr>
        <w:t> </w:t>
      </w:r>
      <w:r>
        <w:rPr>
          <w:w w:val="110"/>
        </w:rPr>
        <w:t>the</w:t>
      </w:r>
      <w:r>
        <w:rPr>
          <w:spacing w:val="-6"/>
          <w:w w:val="110"/>
        </w:rPr>
        <w:t> </w:t>
      </w:r>
      <w:r>
        <w:rPr>
          <w:w w:val="110"/>
        </w:rPr>
        <w:t>literature</w:t>
      </w:r>
      <w:r>
        <w:rPr>
          <w:spacing w:val="-7"/>
          <w:w w:val="110"/>
        </w:rPr>
        <w:t> </w:t>
      </w:r>
      <w:r>
        <w:rPr>
          <w:w w:val="110"/>
        </w:rPr>
        <w:t>and</w:t>
      </w:r>
      <w:r>
        <w:rPr>
          <w:spacing w:val="-7"/>
          <w:w w:val="110"/>
        </w:rPr>
        <w:t> </w:t>
      </w:r>
      <w:r>
        <w:rPr>
          <w:w w:val="110"/>
        </w:rPr>
        <w:t>best</w:t>
      </w:r>
      <w:r>
        <w:rPr>
          <w:spacing w:val="-7"/>
          <w:w w:val="110"/>
        </w:rPr>
        <w:t> </w:t>
      </w:r>
      <w:r>
        <w:rPr>
          <w:w w:val="110"/>
        </w:rPr>
        <w:t>practice</w:t>
      </w:r>
      <w:r>
        <w:rPr>
          <w:spacing w:val="-6"/>
          <w:w w:val="110"/>
        </w:rPr>
        <w:t> </w:t>
      </w:r>
      <w:r>
        <w:rPr>
          <w:w w:val="110"/>
        </w:rPr>
        <w:t>methods</w:t>
      </w:r>
      <w:r>
        <w:rPr>
          <w:spacing w:val="-6"/>
          <w:w w:val="110"/>
        </w:rPr>
        <w:t> </w:t>
      </w:r>
      <w:r>
        <w:rPr>
          <w:w w:val="110"/>
        </w:rPr>
        <w:t>for PSI</w:t>
      </w:r>
      <w:r>
        <w:rPr>
          <w:w w:val="110"/>
        </w:rPr>
        <w:t> analysis</w:t>
      </w:r>
      <w:r>
        <w:rPr>
          <w:w w:val="110"/>
        </w:rPr>
        <w:t> is</w:t>
      </w:r>
      <w:r>
        <w:rPr>
          <w:w w:val="110"/>
        </w:rPr>
        <w:t> presented.</w:t>
      </w:r>
      <w:r>
        <w:rPr>
          <w:w w:val="110"/>
        </w:rPr>
        <w:t> First,</w:t>
      </w:r>
      <w:r>
        <w:rPr>
          <w:w w:val="110"/>
        </w:rPr>
        <w:t> the</w:t>
      </w:r>
      <w:r>
        <w:rPr>
          <w:w w:val="110"/>
        </w:rPr>
        <w:t> best</w:t>
      </w:r>
      <w:r>
        <w:rPr>
          <w:w w:val="110"/>
        </w:rPr>
        <w:t> practice</w:t>
      </w:r>
      <w:r>
        <w:rPr>
          <w:w w:val="110"/>
        </w:rPr>
        <w:t> method</w:t>
      </w:r>
      <w:r>
        <w:rPr>
          <w:w w:val="110"/>
        </w:rPr>
        <w:t> to</w:t>
      </w:r>
      <w:r>
        <w:rPr>
          <w:w w:val="110"/>
        </w:rPr>
        <w:t> estimate embedment</w:t>
      </w:r>
      <w:r>
        <w:rPr>
          <w:spacing w:val="11"/>
          <w:w w:val="110"/>
        </w:rPr>
        <w:t> </w:t>
      </w:r>
      <w:r>
        <w:rPr>
          <w:w w:val="110"/>
        </w:rPr>
        <w:t>is</w:t>
      </w:r>
      <w:r>
        <w:rPr>
          <w:spacing w:val="12"/>
          <w:w w:val="110"/>
        </w:rPr>
        <w:t> </w:t>
      </w:r>
      <w:r>
        <w:rPr>
          <w:w w:val="110"/>
        </w:rPr>
        <w:t>presented</w:t>
      </w:r>
      <w:r>
        <w:rPr>
          <w:spacing w:val="10"/>
          <w:w w:val="110"/>
        </w:rPr>
        <w:t> </w:t>
      </w:r>
      <w:r>
        <w:rPr>
          <w:w w:val="110"/>
        </w:rPr>
        <w:t>followed</w:t>
      </w:r>
      <w:r>
        <w:rPr>
          <w:spacing w:val="11"/>
          <w:w w:val="110"/>
        </w:rPr>
        <w:t> </w:t>
      </w:r>
      <w:r>
        <w:rPr>
          <w:w w:val="110"/>
        </w:rPr>
        <w:t>by</w:t>
      </w:r>
      <w:r>
        <w:rPr>
          <w:spacing w:val="11"/>
          <w:w w:val="110"/>
        </w:rPr>
        <w:t> </w:t>
      </w:r>
      <w:r>
        <w:rPr>
          <w:w w:val="110"/>
        </w:rPr>
        <w:t>methods</w:t>
      </w:r>
      <w:r>
        <w:rPr>
          <w:spacing w:val="12"/>
          <w:w w:val="110"/>
        </w:rPr>
        <w:t> </w:t>
      </w:r>
      <w:r>
        <w:rPr>
          <w:w w:val="110"/>
        </w:rPr>
        <w:t>to</w:t>
      </w:r>
      <w:r>
        <w:rPr>
          <w:spacing w:val="10"/>
          <w:w w:val="110"/>
        </w:rPr>
        <w:t> </w:t>
      </w:r>
      <w:r>
        <w:rPr>
          <w:w w:val="110"/>
        </w:rPr>
        <w:t>predict</w:t>
      </w:r>
      <w:r>
        <w:rPr>
          <w:spacing w:val="12"/>
          <w:w w:val="110"/>
        </w:rPr>
        <w:t> </w:t>
      </w:r>
      <w:r>
        <w:rPr>
          <w:w w:val="110"/>
        </w:rPr>
        <w:t>the</w:t>
      </w:r>
      <w:r>
        <w:rPr>
          <w:spacing w:val="10"/>
          <w:w w:val="110"/>
        </w:rPr>
        <w:t> </w:t>
      </w:r>
      <w:r>
        <w:rPr>
          <w:w w:val="110"/>
        </w:rPr>
        <w:t>peak</w:t>
      </w:r>
      <w:r>
        <w:rPr>
          <w:spacing w:val="11"/>
          <w:w w:val="110"/>
        </w:rPr>
        <w:t> </w:t>
      </w:r>
      <w:r>
        <w:rPr>
          <w:spacing w:val="-5"/>
          <w:w w:val="110"/>
        </w:rPr>
        <w:t>and</w:t>
      </w:r>
    </w:p>
    <w:p>
      <w:pPr>
        <w:pStyle w:val="BodyText"/>
        <w:spacing w:line="273" w:lineRule="auto" w:before="91"/>
        <w:ind w:left="131" w:right="109"/>
        <w:jc w:val="both"/>
      </w:pPr>
      <w:r>
        <w:rPr/>
        <w:br w:type="column"/>
      </w:r>
      <w:r>
        <w:rPr>
          <w:w w:val="110"/>
        </w:rPr>
        <w:t>residual lateral soil resistances. This is followed by a parametric study investigating</w:t>
      </w:r>
      <w:r>
        <w:rPr>
          <w:spacing w:val="-9"/>
          <w:w w:val="110"/>
        </w:rPr>
        <w:t> </w:t>
      </w:r>
      <w:r>
        <w:rPr>
          <w:w w:val="110"/>
        </w:rPr>
        <w:t>the</w:t>
      </w:r>
      <w:r>
        <w:rPr>
          <w:spacing w:val="-9"/>
          <w:w w:val="110"/>
        </w:rPr>
        <w:t> </w:t>
      </w:r>
      <w:r>
        <w:rPr>
          <w:w w:val="110"/>
        </w:rPr>
        <w:t>influence</w:t>
      </w:r>
      <w:r>
        <w:rPr>
          <w:spacing w:val="-9"/>
          <w:w w:val="110"/>
        </w:rPr>
        <w:t> </w:t>
      </w:r>
      <w:r>
        <w:rPr>
          <w:w w:val="110"/>
        </w:rPr>
        <w:t>of</w:t>
      </w:r>
      <w:r>
        <w:rPr>
          <w:spacing w:val="-9"/>
          <w:w w:val="110"/>
        </w:rPr>
        <w:t> </w:t>
      </w:r>
      <w:r>
        <w:rPr>
          <w:w w:val="110"/>
        </w:rPr>
        <w:t>soil</w:t>
      </w:r>
      <w:r>
        <w:rPr>
          <w:spacing w:val="-10"/>
          <w:w w:val="110"/>
        </w:rPr>
        <w:t> </w:t>
      </w:r>
      <w:r>
        <w:rPr>
          <w:w w:val="110"/>
        </w:rPr>
        <w:t>strength</w:t>
      </w:r>
      <w:r>
        <w:rPr>
          <w:spacing w:val="-8"/>
          <w:w w:val="110"/>
        </w:rPr>
        <w:t> </w:t>
      </w:r>
      <w:r>
        <w:rPr>
          <w:w w:val="110"/>
        </w:rPr>
        <w:t>heterogeneity,</w:t>
      </w:r>
      <w:r>
        <w:rPr>
          <w:spacing w:val="-9"/>
          <w:w w:val="110"/>
        </w:rPr>
        <w:t> </w:t>
      </w:r>
      <w:r>
        <w:rPr>
          <w:w w:val="110"/>
        </w:rPr>
        <w:t>expressed</w:t>
      </w:r>
      <w:r>
        <w:rPr>
          <w:spacing w:val="-9"/>
          <w:w w:val="110"/>
        </w:rPr>
        <w:t> </w:t>
      </w:r>
      <w:r>
        <w:rPr>
          <w:w w:val="110"/>
        </w:rPr>
        <w:t>as</w:t>
      </w:r>
      <w:r>
        <w:rPr>
          <w:spacing w:val="-9"/>
          <w:w w:val="110"/>
        </w:rPr>
        <w:t> </w:t>
      </w:r>
      <w:r>
        <w:rPr>
          <w:w w:val="110"/>
        </w:rPr>
        <w:t>a coefficient</w:t>
      </w:r>
      <w:r>
        <w:rPr>
          <w:w w:val="110"/>
        </w:rPr>
        <w:t> of</w:t>
      </w:r>
      <w:r>
        <w:rPr>
          <w:w w:val="110"/>
        </w:rPr>
        <w:t> variation,</w:t>
      </w:r>
      <w:r>
        <w:rPr>
          <w:w w:val="110"/>
        </w:rPr>
        <w:t> </w:t>
      </w:r>
      <w:r>
        <w:rPr>
          <w:i/>
          <w:w w:val="110"/>
        </w:rPr>
        <w:t>COV</w:t>
      </w:r>
      <w:r>
        <w:rPr>
          <w:w w:val="110"/>
        </w:rPr>
        <w:t>,</w:t>
      </w:r>
      <w:r>
        <w:rPr>
          <w:w w:val="110"/>
        </w:rPr>
        <w:t> on</w:t>
      </w:r>
      <w:r>
        <w:rPr>
          <w:w w:val="110"/>
        </w:rPr>
        <w:t> the</w:t>
      </w:r>
      <w:r>
        <w:rPr>
          <w:w w:val="110"/>
        </w:rPr>
        <w:t> calculated</w:t>
      </w:r>
      <w:r>
        <w:rPr>
          <w:w w:val="110"/>
        </w:rPr>
        <w:t> embedment</w:t>
      </w:r>
      <w:r>
        <w:rPr>
          <w:w w:val="110"/>
        </w:rPr>
        <w:t> and</w:t>
      </w:r>
      <w:r>
        <w:rPr>
          <w:w w:val="110"/>
        </w:rPr>
        <w:t> ulti- mately</w:t>
      </w:r>
      <w:r>
        <w:rPr>
          <w:w w:val="110"/>
        </w:rPr>
        <w:t> the lateral</w:t>
      </w:r>
      <w:r>
        <w:rPr>
          <w:w w:val="110"/>
        </w:rPr>
        <w:t> friction</w:t>
      </w:r>
      <w:r>
        <w:rPr>
          <w:w w:val="110"/>
        </w:rPr>
        <w:t> factors (peak</w:t>
      </w:r>
      <w:r>
        <w:rPr>
          <w:w w:val="110"/>
        </w:rPr>
        <w:t> and</w:t>
      </w:r>
      <w:r>
        <w:rPr>
          <w:w w:val="110"/>
        </w:rPr>
        <w:t> residual) of</w:t>
      </w:r>
      <w:r>
        <w:rPr>
          <w:w w:val="110"/>
        </w:rPr>
        <w:t> a</w:t>
      </w:r>
      <w:r>
        <w:rPr>
          <w:w w:val="110"/>
        </w:rPr>
        <w:t> pipeline resting on a clay seabed. A PSI calculation tool developed for this pur- pose and written in the R code language has been used in the analysis. Verification</w:t>
      </w:r>
      <w:r>
        <w:rPr>
          <w:w w:val="110"/>
        </w:rPr>
        <w:t> of</w:t>
      </w:r>
      <w:r>
        <w:rPr>
          <w:w w:val="110"/>
        </w:rPr>
        <w:t> this</w:t>
      </w:r>
      <w:r>
        <w:rPr>
          <w:w w:val="110"/>
        </w:rPr>
        <w:t> code</w:t>
      </w:r>
      <w:r>
        <w:rPr>
          <w:w w:val="110"/>
        </w:rPr>
        <w:t> is</w:t>
      </w:r>
      <w:r>
        <w:rPr>
          <w:w w:val="110"/>
        </w:rPr>
        <w:t> established</w:t>
      </w:r>
      <w:r>
        <w:rPr>
          <w:w w:val="110"/>
        </w:rPr>
        <w:t> by</w:t>
      </w:r>
      <w:r>
        <w:rPr>
          <w:w w:val="110"/>
        </w:rPr>
        <w:t> comparing</w:t>
      </w:r>
      <w:r>
        <w:rPr>
          <w:w w:val="110"/>
        </w:rPr>
        <w:t> calculated embedment</w:t>
      </w:r>
      <w:r>
        <w:rPr>
          <w:w w:val="110"/>
        </w:rPr>
        <w:t> and</w:t>
      </w:r>
      <w:r>
        <w:rPr>
          <w:w w:val="110"/>
        </w:rPr>
        <w:t> horizontal</w:t>
      </w:r>
      <w:r>
        <w:rPr>
          <w:w w:val="110"/>
        </w:rPr>
        <w:t> resistances</w:t>
      </w:r>
      <w:r>
        <w:rPr>
          <w:w w:val="110"/>
        </w:rPr>
        <w:t> with</w:t>
      </w:r>
      <w:r>
        <w:rPr>
          <w:w w:val="110"/>
        </w:rPr>
        <w:t> those</w:t>
      </w:r>
      <w:r>
        <w:rPr>
          <w:w w:val="110"/>
        </w:rPr>
        <w:t> reported</w:t>
      </w:r>
      <w:r>
        <w:rPr>
          <w:w w:val="110"/>
        </w:rPr>
        <w:t> from centrifuge model tests and from theoretical methods. The results of the parametric</w:t>
      </w:r>
      <w:r>
        <w:rPr>
          <w:w w:val="110"/>
        </w:rPr>
        <w:t> study are</w:t>
      </w:r>
      <w:r>
        <w:rPr>
          <w:w w:val="110"/>
        </w:rPr>
        <w:t> evaluated for</w:t>
      </w:r>
      <w:r>
        <w:rPr>
          <w:w w:val="110"/>
        </w:rPr>
        <w:t> selected</w:t>
      </w:r>
      <w:r>
        <w:rPr>
          <w:w w:val="110"/>
        </w:rPr>
        <w:t> pipeline</w:t>
      </w:r>
      <w:r>
        <w:rPr>
          <w:w w:val="110"/>
        </w:rPr>
        <w:t> size</w:t>
      </w:r>
      <w:r>
        <w:rPr>
          <w:w w:val="110"/>
        </w:rPr>
        <w:t> and</w:t>
      </w:r>
      <w:r>
        <w:rPr>
          <w:w w:val="110"/>
        </w:rPr>
        <w:t> shear strength</w:t>
      </w:r>
      <w:r>
        <w:rPr>
          <w:w w:val="110"/>
        </w:rPr>
        <w:t> ranges.</w:t>
      </w:r>
      <w:r>
        <w:rPr>
          <w:w w:val="110"/>
        </w:rPr>
        <w:t> The</w:t>
      </w:r>
      <w:r>
        <w:rPr>
          <w:w w:val="110"/>
        </w:rPr>
        <w:t> script</w:t>
      </w:r>
      <w:r>
        <w:rPr>
          <w:w w:val="110"/>
        </w:rPr>
        <w:t> for</w:t>
      </w:r>
      <w:r>
        <w:rPr>
          <w:w w:val="110"/>
        </w:rPr>
        <w:t> the</w:t>
      </w:r>
      <w:r>
        <w:rPr>
          <w:w w:val="110"/>
        </w:rPr>
        <w:t> PSI-lateral</w:t>
      </w:r>
      <w:r>
        <w:rPr>
          <w:w w:val="110"/>
        </w:rPr>
        <w:t> code</w:t>
      </w:r>
      <w:r>
        <w:rPr>
          <w:w w:val="110"/>
        </w:rPr>
        <w:t> is</w:t>
      </w:r>
      <w:r>
        <w:rPr>
          <w:w w:val="110"/>
        </w:rPr>
        <w:t> provided</w:t>
      </w:r>
      <w:r>
        <w:rPr>
          <w:w w:val="110"/>
        </w:rPr>
        <w:t> in</w:t>
      </w:r>
      <w:r>
        <w:rPr>
          <w:w w:val="110"/>
        </w:rPr>
        <w:t> the Appendix. It may</w:t>
      </w:r>
      <w:r>
        <w:rPr>
          <w:spacing w:val="-1"/>
          <w:w w:val="110"/>
        </w:rPr>
        <w:t> </w:t>
      </w:r>
      <w:r>
        <w:rPr>
          <w:w w:val="110"/>
        </w:rPr>
        <w:t>be used by</w:t>
      </w:r>
      <w:r>
        <w:rPr>
          <w:spacing w:val="-1"/>
          <w:w w:val="110"/>
        </w:rPr>
        <w:t> </w:t>
      </w:r>
      <w:r>
        <w:rPr>
          <w:w w:val="110"/>
        </w:rPr>
        <w:t>those in the industry</w:t>
      </w:r>
      <w:r>
        <w:rPr>
          <w:spacing w:val="-1"/>
          <w:w w:val="110"/>
        </w:rPr>
        <w:t> </w:t>
      </w:r>
      <w:r>
        <w:rPr>
          <w:w w:val="110"/>
        </w:rPr>
        <w:t>and</w:t>
      </w:r>
      <w:r>
        <w:rPr>
          <w:spacing w:val="-1"/>
          <w:w w:val="110"/>
        </w:rPr>
        <w:t> </w:t>
      </w:r>
      <w:r>
        <w:rPr>
          <w:w w:val="110"/>
        </w:rPr>
        <w:t>researchers who wish</w:t>
      </w:r>
      <w:r>
        <w:rPr>
          <w:spacing w:val="-8"/>
          <w:w w:val="110"/>
        </w:rPr>
        <w:t> </w:t>
      </w:r>
      <w:r>
        <w:rPr>
          <w:w w:val="110"/>
        </w:rPr>
        <w:t>to</w:t>
      </w:r>
      <w:r>
        <w:rPr>
          <w:spacing w:val="-8"/>
          <w:w w:val="110"/>
        </w:rPr>
        <w:t> </w:t>
      </w:r>
      <w:r>
        <w:rPr>
          <w:w w:val="110"/>
        </w:rPr>
        <w:t>conduct</w:t>
      </w:r>
      <w:r>
        <w:rPr>
          <w:spacing w:val="-8"/>
          <w:w w:val="110"/>
        </w:rPr>
        <w:t> </w:t>
      </w:r>
      <w:r>
        <w:rPr>
          <w:w w:val="110"/>
        </w:rPr>
        <w:t>their</w:t>
      </w:r>
      <w:r>
        <w:rPr>
          <w:spacing w:val="-8"/>
          <w:w w:val="110"/>
        </w:rPr>
        <w:t> </w:t>
      </w:r>
      <w:r>
        <w:rPr>
          <w:w w:val="110"/>
        </w:rPr>
        <w:t>own</w:t>
      </w:r>
      <w:r>
        <w:rPr>
          <w:spacing w:val="-8"/>
          <w:w w:val="110"/>
        </w:rPr>
        <w:t> </w:t>
      </w:r>
      <w:r>
        <w:rPr>
          <w:w w:val="110"/>
        </w:rPr>
        <w:t>sensitivity</w:t>
      </w:r>
      <w:r>
        <w:rPr>
          <w:spacing w:val="-7"/>
          <w:w w:val="110"/>
        </w:rPr>
        <w:t> </w:t>
      </w:r>
      <w:r>
        <w:rPr>
          <w:w w:val="110"/>
        </w:rPr>
        <w:t>studies</w:t>
      </w:r>
      <w:r>
        <w:rPr>
          <w:spacing w:val="-8"/>
          <w:w w:val="110"/>
        </w:rPr>
        <w:t> </w:t>
      </w:r>
      <w:r>
        <w:rPr>
          <w:w w:val="110"/>
        </w:rPr>
        <w:t>on</w:t>
      </w:r>
      <w:r>
        <w:rPr>
          <w:spacing w:val="-8"/>
          <w:w w:val="110"/>
        </w:rPr>
        <w:t> </w:t>
      </w:r>
      <w:r>
        <w:rPr>
          <w:w w:val="110"/>
        </w:rPr>
        <w:t>project</w:t>
      </w:r>
      <w:r>
        <w:rPr>
          <w:spacing w:val="-8"/>
          <w:w w:val="110"/>
        </w:rPr>
        <w:t> </w:t>
      </w:r>
      <w:r>
        <w:rPr>
          <w:w w:val="110"/>
        </w:rPr>
        <w:t>specific</w:t>
      </w:r>
      <w:r>
        <w:rPr>
          <w:spacing w:val="-8"/>
          <w:w w:val="110"/>
        </w:rPr>
        <w:t> </w:t>
      </w:r>
      <w:r>
        <w:rPr>
          <w:w w:val="110"/>
        </w:rPr>
        <w:t>soil</w:t>
      </w:r>
      <w:r>
        <w:rPr>
          <w:spacing w:val="-7"/>
          <w:w w:val="110"/>
        </w:rPr>
        <w:t> </w:t>
      </w:r>
      <w:r>
        <w:rPr>
          <w:w w:val="110"/>
        </w:rPr>
        <w:t>and pipeline properties.</w:t>
      </w:r>
    </w:p>
    <w:p>
      <w:pPr>
        <w:pStyle w:val="BodyText"/>
        <w:spacing w:before="31"/>
      </w:pPr>
    </w:p>
    <w:p>
      <w:pPr>
        <w:pStyle w:val="Heading1"/>
        <w:numPr>
          <w:ilvl w:val="0"/>
          <w:numId w:val="1"/>
        </w:numPr>
        <w:tabs>
          <w:tab w:pos="374" w:val="left" w:leader="none"/>
        </w:tabs>
        <w:spacing w:line="273" w:lineRule="auto" w:before="0" w:after="0"/>
        <w:ind w:left="131" w:right="625" w:firstLine="0"/>
        <w:jc w:val="left"/>
      </w:pPr>
      <w:bookmarkStart w:name="2 Background: The role of PSI in pipelin" w:id="10"/>
      <w:bookmarkEnd w:id="10"/>
      <w:r>
        <w:rPr>
          <w:b w:val="0"/>
        </w:rPr>
      </w:r>
      <w:r>
        <w:rPr>
          <w:w w:val="110"/>
        </w:rPr>
        <w:t>Background: The role of PSI in pipeline global </w:t>
      </w:r>
      <w:r>
        <w:rPr>
          <w:w w:val="110"/>
        </w:rPr>
        <w:t>buckling </w:t>
      </w:r>
      <w:r>
        <w:rPr>
          <w:spacing w:val="-2"/>
          <w:w w:val="110"/>
        </w:rPr>
        <w:t>design</w:t>
      </w:r>
    </w:p>
    <w:p>
      <w:pPr>
        <w:pStyle w:val="BodyText"/>
        <w:spacing w:before="24"/>
        <w:rPr>
          <w:b/>
        </w:rPr>
      </w:pPr>
    </w:p>
    <w:p>
      <w:pPr>
        <w:pStyle w:val="BodyText"/>
        <w:spacing w:line="273" w:lineRule="auto" w:before="1"/>
        <w:ind w:left="131" w:right="110" w:firstLine="239"/>
        <w:jc w:val="both"/>
      </w:pPr>
      <w:r>
        <w:rPr>
          <w:w w:val="110"/>
        </w:rPr>
        <w:t>Extensive structural analyses must be performed during the </w:t>
      </w:r>
      <w:r>
        <w:rPr>
          <w:w w:val="110"/>
        </w:rPr>
        <w:t>design stage (with</w:t>
      </w:r>
      <w:r>
        <w:rPr>
          <w:spacing w:val="-1"/>
          <w:w w:val="110"/>
        </w:rPr>
        <w:t> </w:t>
      </w:r>
      <w:r>
        <w:rPr>
          <w:w w:val="110"/>
        </w:rPr>
        <w:t>the</w:t>
      </w:r>
      <w:r>
        <w:rPr>
          <w:spacing w:val="-1"/>
          <w:w w:val="110"/>
        </w:rPr>
        <w:t> </w:t>
      </w:r>
      <w:r>
        <w:rPr>
          <w:w w:val="110"/>
        </w:rPr>
        <w:t>aid</w:t>
      </w:r>
      <w:r>
        <w:rPr>
          <w:spacing w:val="-1"/>
          <w:w w:val="110"/>
        </w:rPr>
        <w:t> </w:t>
      </w:r>
      <w:r>
        <w:rPr>
          <w:w w:val="110"/>
        </w:rPr>
        <w:t>of</w:t>
      </w:r>
      <w:r>
        <w:rPr>
          <w:spacing w:val="-1"/>
          <w:w w:val="110"/>
        </w:rPr>
        <w:t> </w:t>
      </w:r>
      <w:r>
        <w:rPr>
          <w:w w:val="110"/>
        </w:rPr>
        <w:t>probabilistic,</w:t>
      </w:r>
      <w:r>
        <w:rPr>
          <w:spacing w:val="-1"/>
          <w:w w:val="110"/>
        </w:rPr>
        <w:t> </w:t>
      </w:r>
      <w:r>
        <w:rPr>
          <w:w w:val="110"/>
        </w:rPr>
        <w:t>analytic and</w:t>
      </w:r>
      <w:r>
        <w:rPr>
          <w:spacing w:val="-1"/>
          <w:w w:val="110"/>
        </w:rPr>
        <w:t> </w:t>
      </w:r>
      <w:r>
        <w:rPr>
          <w:w w:val="110"/>
        </w:rPr>
        <w:t>finite</w:t>
      </w:r>
      <w:r>
        <w:rPr>
          <w:spacing w:val="-1"/>
          <w:w w:val="110"/>
        </w:rPr>
        <w:t> </w:t>
      </w:r>
      <w:r>
        <w:rPr>
          <w:w w:val="110"/>
        </w:rPr>
        <w:t>element</w:t>
      </w:r>
      <w:r>
        <w:rPr>
          <w:spacing w:val="-1"/>
          <w:w w:val="110"/>
        </w:rPr>
        <w:t> </w:t>
      </w:r>
      <w:r>
        <w:rPr>
          <w:w w:val="110"/>
        </w:rPr>
        <w:t>tools)</w:t>
      </w:r>
      <w:r>
        <w:rPr>
          <w:spacing w:val="-2"/>
          <w:w w:val="110"/>
        </w:rPr>
        <w:t> </w:t>
      </w:r>
      <w:r>
        <w:rPr>
          <w:w w:val="110"/>
        </w:rPr>
        <w:t>to assess</w:t>
      </w:r>
      <w:r>
        <w:rPr>
          <w:w w:val="110"/>
        </w:rPr>
        <w:t> whether</w:t>
      </w:r>
      <w:r>
        <w:rPr>
          <w:w w:val="110"/>
        </w:rPr>
        <w:t> global buckling</w:t>
      </w:r>
      <w:r>
        <w:rPr>
          <w:w w:val="110"/>
        </w:rPr>
        <w:t> will</w:t>
      </w:r>
      <w:r>
        <w:rPr>
          <w:w w:val="110"/>
        </w:rPr>
        <w:t> lead to</w:t>
      </w:r>
      <w:r>
        <w:rPr>
          <w:w w:val="110"/>
        </w:rPr>
        <w:t> excess</w:t>
      </w:r>
      <w:r>
        <w:rPr>
          <w:w w:val="110"/>
        </w:rPr>
        <w:t> stress</w:t>
      </w:r>
      <w:r>
        <w:rPr>
          <w:w w:val="110"/>
        </w:rPr>
        <w:t> loading</w:t>
      </w:r>
      <w:r>
        <w:rPr>
          <w:w w:val="110"/>
        </w:rPr>
        <w:t> at critical</w:t>
      </w:r>
      <w:r>
        <w:rPr>
          <w:w w:val="110"/>
        </w:rPr>
        <w:t> points</w:t>
      </w:r>
      <w:r>
        <w:rPr>
          <w:w w:val="110"/>
        </w:rPr>
        <w:t> (i.e.</w:t>
      </w:r>
      <w:r>
        <w:rPr>
          <w:w w:val="110"/>
        </w:rPr>
        <w:t> at</w:t>
      </w:r>
      <w:r>
        <w:rPr>
          <w:w w:val="110"/>
        </w:rPr>
        <w:t> buckle</w:t>
      </w:r>
      <w:r>
        <w:rPr>
          <w:w w:val="110"/>
        </w:rPr>
        <w:t> locations,</w:t>
      </w:r>
      <w:r>
        <w:rPr>
          <w:w w:val="110"/>
        </w:rPr>
        <w:t> connection</w:t>
      </w:r>
      <w:r>
        <w:rPr>
          <w:w w:val="110"/>
        </w:rPr>
        <w:t> spools</w:t>
      </w:r>
      <w:r>
        <w:rPr>
          <w:w w:val="110"/>
        </w:rPr>
        <w:t> and</w:t>
      </w:r>
      <w:r>
        <w:rPr>
          <w:w w:val="110"/>
        </w:rPr>
        <w:t> sub-sea structures) or to cumulative fatigue damage over the design life. Miti- gation measures may then be incorporated into the design at locations where it is deemed necessary.</w:t>
      </w:r>
    </w:p>
    <w:p>
      <w:pPr>
        <w:pStyle w:val="BodyText"/>
        <w:spacing w:line="273" w:lineRule="auto"/>
        <w:ind w:left="131" w:right="110" w:firstLine="239"/>
        <w:jc w:val="both"/>
      </w:pPr>
      <w:r>
        <w:rPr>
          <w:w w:val="110"/>
        </w:rPr>
        <w:t>In</w:t>
      </w:r>
      <w:r>
        <w:rPr>
          <w:w w:val="110"/>
        </w:rPr>
        <w:t> deep</w:t>
      </w:r>
      <w:r>
        <w:rPr>
          <w:w w:val="110"/>
        </w:rPr>
        <w:t> water</w:t>
      </w:r>
      <w:r>
        <w:rPr>
          <w:w w:val="110"/>
        </w:rPr>
        <w:t> field</w:t>
      </w:r>
      <w:r>
        <w:rPr>
          <w:w w:val="110"/>
        </w:rPr>
        <w:t> developments</w:t>
      </w:r>
      <w:r>
        <w:rPr>
          <w:w w:val="110"/>
        </w:rPr>
        <w:t> seabed</w:t>
      </w:r>
      <w:r>
        <w:rPr>
          <w:w w:val="110"/>
        </w:rPr>
        <w:t> soil</w:t>
      </w:r>
      <w:r>
        <w:rPr>
          <w:w w:val="110"/>
        </w:rPr>
        <w:t> conditions</w:t>
      </w:r>
      <w:r>
        <w:rPr>
          <w:w w:val="110"/>
        </w:rPr>
        <w:t> frequently </w:t>
      </w:r>
      <w:r>
        <w:rPr>
          <w:spacing w:val="-2"/>
          <w:w w:val="110"/>
        </w:rPr>
        <w:t>consist</w:t>
      </w:r>
      <w:r>
        <w:rPr>
          <w:spacing w:val="-3"/>
          <w:w w:val="110"/>
        </w:rPr>
        <w:t> </w:t>
      </w:r>
      <w:r>
        <w:rPr>
          <w:spacing w:val="-2"/>
          <w:w w:val="110"/>
        </w:rPr>
        <w:t>of</w:t>
      </w:r>
      <w:r>
        <w:rPr>
          <w:spacing w:val="-3"/>
          <w:w w:val="110"/>
        </w:rPr>
        <w:t> </w:t>
      </w:r>
      <w:r>
        <w:rPr>
          <w:spacing w:val="-2"/>
          <w:w w:val="110"/>
        </w:rPr>
        <w:t>very</w:t>
      </w:r>
      <w:r>
        <w:rPr>
          <w:spacing w:val="-4"/>
          <w:w w:val="110"/>
        </w:rPr>
        <w:t> </w:t>
      </w:r>
      <w:r>
        <w:rPr>
          <w:spacing w:val="-2"/>
          <w:w w:val="110"/>
        </w:rPr>
        <w:t>soft</w:t>
      </w:r>
      <w:r>
        <w:rPr>
          <w:spacing w:val="-3"/>
          <w:w w:val="110"/>
        </w:rPr>
        <w:t> </w:t>
      </w:r>
      <w:r>
        <w:rPr>
          <w:spacing w:val="-2"/>
          <w:w w:val="110"/>
        </w:rPr>
        <w:t>highly</w:t>
      </w:r>
      <w:r>
        <w:rPr>
          <w:spacing w:val="-3"/>
          <w:w w:val="110"/>
        </w:rPr>
        <w:t> </w:t>
      </w:r>
      <w:r>
        <w:rPr>
          <w:spacing w:val="-2"/>
          <w:w w:val="110"/>
        </w:rPr>
        <w:t>plastic</w:t>
      </w:r>
      <w:r>
        <w:rPr>
          <w:spacing w:val="-3"/>
          <w:w w:val="110"/>
        </w:rPr>
        <w:t> </w:t>
      </w:r>
      <w:r>
        <w:rPr>
          <w:spacing w:val="-2"/>
          <w:w w:val="110"/>
        </w:rPr>
        <w:t>clays.</w:t>
      </w:r>
      <w:r>
        <w:rPr>
          <w:spacing w:val="-4"/>
          <w:w w:val="110"/>
        </w:rPr>
        <w:t> </w:t>
      </w:r>
      <w:r>
        <w:rPr>
          <w:spacing w:val="-2"/>
          <w:w w:val="110"/>
        </w:rPr>
        <w:t>The</w:t>
      </w:r>
      <w:r>
        <w:rPr>
          <w:spacing w:val="-3"/>
          <w:w w:val="110"/>
        </w:rPr>
        <w:t> </w:t>
      </w:r>
      <w:r>
        <w:rPr>
          <w:spacing w:val="-2"/>
          <w:w w:val="110"/>
        </w:rPr>
        <w:t>pipelines</w:t>
      </w:r>
      <w:r>
        <w:rPr>
          <w:spacing w:val="-3"/>
          <w:w w:val="110"/>
        </w:rPr>
        <w:t> </w:t>
      </w:r>
      <w:r>
        <w:rPr>
          <w:spacing w:val="-2"/>
          <w:w w:val="110"/>
        </w:rPr>
        <w:t>are</w:t>
      </w:r>
      <w:r>
        <w:rPr>
          <w:spacing w:val="-4"/>
          <w:w w:val="110"/>
        </w:rPr>
        <w:t> </w:t>
      </w:r>
      <w:r>
        <w:rPr>
          <w:spacing w:val="-2"/>
          <w:w w:val="110"/>
        </w:rPr>
        <w:t>laid</w:t>
      </w:r>
      <w:r>
        <w:rPr>
          <w:spacing w:val="-3"/>
          <w:w w:val="110"/>
        </w:rPr>
        <w:t> </w:t>
      </w:r>
      <w:r>
        <w:rPr>
          <w:spacing w:val="-2"/>
          <w:w w:val="110"/>
        </w:rPr>
        <w:t>directly</w:t>
      </w:r>
      <w:r>
        <w:rPr>
          <w:spacing w:val="-3"/>
          <w:w w:val="110"/>
        </w:rPr>
        <w:t> </w:t>
      </w:r>
      <w:r>
        <w:rPr>
          <w:spacing w:val="-2"/>
          <w:w w:val="110"/>
        </w:rPr>
        <w:t>on the</w:t>
      </w:r>
      <w:r>
        <w:rPr>
          <w:spacing w:val="-8"/>
          <w:w w:val="110"/>
        </w:rPr>
        <w:t> </w:t>
      </w:r>
      <w:r>
        <w:rPr>
          <w:spacing w:val="-2"/>
          <w:w w:val="110"/>
        </w:rPr>
        <w:t>seabed</w:t>
      </w:r>
      <w:r>
        <w:rPr>
          <w:spacing w:val="-8"/>
          <w:w w:val="110"/>
        </w:rPr>
        <w:t> </w:t>
      </w:r>
      <w:r>
        <w:rPr>
          <w:spacing w:val="-2"/>
          <w:w w:val="110"/>
        </w:rPr>
        <w:t>and</w:t>
      </w:r>
      <w:r>
        <w:rPr>
          <w:spacing w:val="-9"/>
          <w:w w:val="110"/>
        </w:rPr>
        <w:t> </w:t>
      </w:r>
      <w:r>
        <w:rPr>
          <w:spacing w:val="-2"/>
          <w:w w:val="110"/>
        </w:rPr>
        <w:t>since</w:t>
      </w:r>
      <w:r>
        <w:rPr>
          <w:spacing w:val="-9"/>
          <w:w w:val="110"/>
        </w:rPr>
        <w:t> </w:t>
      </w:r>
      <w:r>
        <w:rPr>
          <w:spacing w:val="-2"/>
          <w:w w:val="110"/>
        </w:rPr>
        <w:t>they</w:t>
      </w:r>
      <w:r>
        <w:rPr>
          <w:spacing w:val="-8"/>
          <w:w w:val="110"/>
        </w:rPr>
        <w:t> </w:t>
      </w:r>
      <w:r>
        <w:rPr>
          <w:spacing w:val="-2"/>
          <w:w w:val="110"/>
        </w:rPr>
        <w:t>are</w:t>
      </w:r>
      <w:r>
        <w:rPr>
          <w:spacing w:val="-8"/>
          <w:w w:val="110"/>
        </w:rPr>
        <w:t> </w:t>
      </w:r>
      <w:r>
        <w:rPr>
          <w:spacing w:val="-2"/>
          <w:w w:val="110"/>
        </w:rPr>
        <w:t>partially</w:t>
      </w:r>
      <w:r>
        <w:rPr>
          <w:spacing w:val="-9"/>
          <w:w w:val="110"/>
        </w:rPr>
        <w:t> </w:t>
      </w:r>
      <w:r>
        <w:rPr>
          <w:spacing w:val="-2"/>
          <w:w w:val="110"/>
        </w:rPr>
        <w:t>embedded,</w:t>
      </w:r>
      <w:r>
        <w:rPr>
          <w:spacing w:val="-8"/>
          <w:w w:val="110"/>
        </w:rPr>
        <w:t> </w:t>
      </w:r>
      <w:r>
        <w:rPr>
          <w:spacing w:val="-2"/>
          <w:w w:val="110"/>
        </w:rPr>
        <w:t>the</w:t>
      </w:r>
      <w:r>
        <w:rPr>
          <w:spacing w:val="-8"/>
          <w:w w:val="110"/>
        </w:rPr>
        <w:t> </w:t>
      </w:r>
      <w:r>
        <w:rPr>
          <w:spacing w:val="-2"/>
          <w:w w:val="110"/>
        </w:rPr>
        <w:t>pipeline</w:t>
      </w:r>
      <w:r>
        <w:rPr>
          <w:spacing w:val="-9"/>
          <w:w w:val="110"/>
        </w:rPr>
        <w:t> </w:t>
      </w:r>
      <w:r>
        <w:rPr>
          <w:spacing w:val="-2"/>
          <w:w w:val="110"/>
        </w:rPr>
        <w:t>response</w:t>
      </w:r>
      <w:r>
        <w:rPr>
          <w:spacing w:val="-8"/>
          <w:w w:val="110"/>
        </w:rPr>
        <w:t> </w:t>
      </w:r>
      <w:r>
        <w:rPr>
          <w:spacing w:val="-2"/>
          <w:w w:val="110"/>
        </w:rPr>
        <w:t>to </w:t>
      </w:r>
      <w:r>
        <w:rPr>
          <w:w w:val="110"/>
        </w:rPr>
        <w:t>operation</w:t>
      </w:r>
      <w:r>
        <w:rPr>
          <w:spacing w:val="-1"/>
          <w:w w:val="110"/>
        </w:rPr>
        <w:t> </w:t>
      </w:r>
      <w:r>
        <w:rPr>
          <w:w w:val="110"/>
        </w:rPr>
        <w:t>related</w:t>
      </w:r>
      <w:r>
        <w:rPr>
          <w:spacing w:val="-2"/>
          <w:w w:val="110"/>
        </w:rPr>
        <w:t> </w:t>
      </w:r>
      <w:r>
        <w:rPr>
          <w:w w:val="110"/>
        </w:rPr>
        <w:t>thermal</w:t>
      </w:r>
      <w:r>
        <w:rPr>
          <w:spacing w:val="-1"/>
          <w:w w:val="110"/>
        </w:rPr>
        <w:t> </w:t>
      </w:r>
      <w:r>
        <w:rPr>
          <w:w w:val="110"/>
        </w:rPr>
        <w:t>loading</w:t>
      </w:r>
      <w:r>
        <w:rPr>
          <w:spacing w:val="-2"/>
          <w:w w:val="110"/>
        </w:rPr>
        <w:t> </w:t>
      </w:r>
      <w:r>
        <w:rPr>
          <w:w w:val="110"/>
        </w:rPr>
        <w:t>is</w:t>
      </w:r>
      <w:r>
        <w:rPr>
          <w:spacing w:val="-1"/>
          <w:w w:val="110"/>
        </w:rPr>
        <w:t> </w:t>
      </w:r>
      <w:r>
        <w:rPr>
          <w:w w:val="110"/>
        </w:rPr>
        <w:t>significantly</w:t>
      </w:r>
      <w:r>
        <w:rPr>
          <w:spacing w:val="-2"/>
          <w:w w:val="110"/>
        </w:rPr>
        <w:t> </w:t>
      </w:r>
      <w:r>
        <w:rPr>
          <w:w w:val="110"/>
        </w:rPr>
        <w:t>impacted</w:t>
      </w:r>
      <w:r>
        <w:rPr>
          <w:spacing w:val="-1"/>
          <w:w w:val="110"/>
        </w:rPr>
        <w:t> </w:t>
      </w:r>
      <w:r>
        <w:rPr>
          <w:w w:val="110"/>
        </w:rPr>
        <w:t>by</w:t>
      </w:r>
      <w:r>
        <w:rPr>
          <w:spacing w:val="-1"/>
          <w:w w:val="110"/>
        </w:rPr>
        <w:t> </w:t>
      </w:r>
      <w:r>
        <w:rPr>
          <w:w w:val="110"/>
        </w:rPr>
        <w:t>the</w:t>
      </w:r>
      <w:r>
        <w:rPr>
          <w:spacing w:val="-2"/>
          <w:w w:val="110"/>
        </w:rPr>
        <w:t> </w:t>
      </w:r>
      <w:r>
        <w:rPr>
          <w:w w:val="110"/>
        </w:rPr>
        <w:t>pipe- soil</w:t>
      </w:r>
      <w:r>
        <w:rPr>
          <w:w w:val="110"/>
        </w:rPr>
        <w:t> interaction.</w:t>
      </w:r>
      <w:r>
        <w:rPr>
          <w:w w:val="110"/>
        </w:rPr>
        <w:t> Soil</w:t>
      </w:r>
      <w:r>
        <w:rPr>
          <w:w w:val="110"/>
        </w:rPr>
        <w:t> resistance</w:t>
      </w:r>
      <w:r>
        <w:rPr>
          <w:w w:val="110"/>
        </w:rPr>
        <w:t> acting</w:t>
      </w:r>
      <w:r>
        <w:rPr>
          <w:w w:val="110"/>
        </w:rPr>
        <w:t> along</w:t>
      </w:r>
      <w:r>
        <w:rPr>
          <w:w w:val="110"/>
        </w:rPr>
        <w:t> the</w:t>
      </w:r>
      <w:r>
        <w:rPr>
          <w:w w:val="110"/>
        </w:rPr>
        <w:t> pipeline</w:t>
      </w:r>
      <w:r>
        <w:rPr>
          <w:w w:val="110"/>
        </w:rPr>
        <w:t> axis</w:t>
      </w:r>
      <w:r>
        <w:rPr>
          <w:w w:val="110"/>
        </w:rPr>
        <w:t> tends</w:t>
      </w:r>
      <w:r>
        <w:rPr>
          <w:w w:val="110"/>
        </w:rPr>
        <w:t> to constrain</w:t>
      </w:r>
      <w:r>
        <w:rPr>
          <w:w w:val="110"/>
        </w:rPr>
        <w:t> axial</w:t>
      </w:r>
      <w:r>
        <w:rPr>
          <w:w w:val="110"/>
        </w:rPr>
        <w:t> expansion</w:t>
      </w:r>
      <w:r>
        <w:rPr>
          <w:w w:val="110"/>
        </w:rPr>
        <w:t> and</w:t>
      </w:r>
      <w:r>
        <w:rPr>
          <w:w w:val="110"/>
        </w:rPr>
        <w:t> consequently</w:t>
      </w:r>
      <w:r>
        <w:rPr>
          <w:w w:val="110"/>
        </w:rPr>
        <w:t> impacts</w:t>
      </w:r>
      <w:r>
        <w:rPr>
          <w:w w:val="110"/>
        </w:rPr>
        <w:t> the</w:t>
      </w:r>
      <w:r>
        <w:rPr>
          <w:w w:val="110"/>
        </w:rPr>
        <w:t> degree</w:t>
      </w:r>
      <w:r>
        <w:rPr>
          <w:w w:val="110"/>
        </w:rPr>
        <w:t> of compressive</w:t>
      </w:r>
      <w:r>
        <w:rPr>
          <w:spacing w:val="-4"/>
          <w:w w:val="110"/>
        </w:rPr>
        <w:t> </w:t>
      </w:r>
      <w:r>
        <w:rPr>
          <w:w w:val="110"/>
        </w:rPr>
        <w:t>stress</w:t>
      </w:r>
      <w:r>
        <w:rPr>
          <w:spacing w:val="-3"/>
          <w:w w:val="110"/>
        </w:rPr>
        <w:t> </w:t>
      </w:r>
      <w:r>
        <w:rPr>
          <w:w w:val="110"/>
        </w:rPr>
        <w:t>that</w:t>
      </w:r>
      <w:r>
        <w:rPr>
          <w:spacing w:val="-4"/>
          <w:w w:val="110"/>
        </w:rPr>
        <w:t> </w:t>
      </w:r>
      <w:r>
        <w:rPr>
          <w:w w:val="110"/>
        </w:rPr>
        <w:t>can</w:t>
      </w:r>
      <w:r>
        <w:rPr>
          <w:spacing w:val="-4"/>
          <w:w w:val="110"/>
        </w:rPr>
        <w:t> </w:t>
      </w:r>
      <w:r>
        <w:rPr>
          <w:w w:val="110"/>
        </w:rPr>
        <w:t>be</w:t>
      </w:r>
      <w:r>
        <w:rPr>
          <w:spacing w:val="-3"/>
          <w:w w:val="110"/>
        </w:rPr>
        <w:t> </w:t>
      </w:r>
      <w:r>
        <w:rPr>
          <w:w w:val="110"/>
        </w:rPr>
        <w:t>generated.</w:t>
      </w:r>
      <w:r>
        <w:rPr>
          <w:spacing w:val="-4"/>
          <w:w w:val="110"/>
        </w:rPr>
        <w:t> </w:t>
      </w:r>
      <w:r>
        <w:rPr>
          <w:w w:val="110"/>
        </w:rPr>
        <w:t>Soil</w:t>
      </w:r>
      <w:r>
        <w:rPr>
          <w:spacing w:val="-4"/>
          <w:w w:val="110"/>
        </w:rPr>
        <w:t> </w:t>
      </w:r>
      <w:r>
        <w:rPr>
          <w:w w:val="110"/>
        </w:rPr>
        <w:t>resistance</w:t>
      </w:r>
      <w:r>
        <w:rPr>
          <w:spacing w:val="-3"/>
          <w:w w:val="110"/>
        </w:rPr>
        <w:t> </w:t>
      </w:r>
      <w:r>
        <w:rPr>
          <w:w w:val="110"/>
        </w:rPr>
        <w:t>acting</w:t>
      </w:r>
      <w:r>
        <w:rPr>
          <w:spacing w:val="-4"/>
          <w:w w:val="110"/>
        </w:rPr>
        <w:t> </w:t>
      </w:r>
      <w:r>
        <w:rPr>
          <w:w w:val="110"/>
        </w:rPr>
        <w:t>perpen- dicular to</w:t>
      </w:r>
      <w:r>
        <w:rPr>
          <w:w w:val="110"/>
        </w:rPr>
        <w:t> the</w:t>
      </w:r>
      <w:r>
        <w:rPr>
          <w:w w:val="110"/>
        </w:rPr>
        <w:t> pipeline</w:t>
      </w:r>
      <w:r>
        <w:rPr>
          <w:w w:val="110"/>
        </w:rPr>
        <w:t> axis (i.e. lateral</w:t>
      </w:r>
      <w:r>
        <w:rPr>
          <w:w w:val="110"/>
        </w:rPr>
        <w:t> direction)</w:t>
      </w:r>
      <w:r>
        <w:rPr>
          <w:w w:val="110"/>
        </w:rPr>
        <w:t> tends</w:t>
      </w:r>
      <w:r>
        <w:rPr>
          <w:w w:val="110"/>
        </w:rPr>
        <w:t> to</w:t>
      </w:r>
      <w:r>
        <w:rPr>
          <w:w w:val="110"/>
        </w:rPr>
        <w:t> stabilize</w:t>
      </w:r>
      <w:r>
        <w:rPr>
          <w:w w:val="110"/>
        </w:rPr>
        <w:t> the </w:t>
      </w:r>
      <w:r>
        <w:rPr>
          <w:spacing w:val="-2"/>
          <w:w w:val="110"/>
        </w:rPr>
        <w:t>pipeline</w:t>
      </w:r>
      <w:r>
        <w:rPr>
          <w:spacing w:val="-5"/>
          <w:w w:val="110"/>
        </w:rPr>
        <w:t> </w:t>
      </w:r>
      <w:r>
        <w:rPr>
          <w:spacing w:val="-2"/>
          <w:w w:val="110"/>
        </w:rPr>
        <w:t>against</w:t>
      </w:r>
      <w:r>
        <w:rPr>
          <w:spacing w:val="-5"/>
          <w:w w:val="110"/>
        </w:rPr>
        <w:t> </w:t>
      </w:r>
      <w:r>
        <w:rPr>
          <w:spacing w:val="-2"/>
          <w:w w:val="110"/>
        </w:rPr>
        <w:t>lateral</w:t>
      </w:r>
      <w:r>
        <w:rPr>
          <w:spacing w:val="-5"/>
          <w:w w:val="110"/>
        </w:rPr>
        <w:t> </w:t>
      </w:r>
      <w:r>
        <w:rPr>
          <w:spacing w:val="-2"/>
          <w:w w:val="110"/>
        </w:rPr>
        <w:t>movement.</w:t>
      </w:r>
      <w:r>
        <w:rPr>
          <w:spacing w:val="-5"/>
          <w:w w:val="110"/>
        </w:rPr>
        <w:t> </w:t>
      </w:r>
      <w:r>
        <w:rPr>
          <w:spacing w:val="-2"/>
          <w:w w:val="110"/>
        </w:rPr>
        <w:t>These</w:t>
      </w:r>
      <w:r>
        <w:rPr>
          <w:spacing w:val="-4"/>
          <w:w w:val="110"/>
        </w:rPr>
        <w:t> </w:t>
      </w:r>
      <w:r>
        <w:rPr>
          <w:spacing w:val="-2"/>
          <w:w w:val="110"/>
        </w:rPr>
        <w:t>axial</w:t>
      </w:r>
      <w:r>
        <w:rPr>
          <w:spacing w:val="-6"/>
          <w:w w:val="110"/>
        </w:rPr>
        <w:t> </w:t>
      </w:r>
      <w:r>
        <w:rPr>
          <w:spacing w:val="-2"/>
          <w:w w:val="110"/>
        </w:rPr>
        <w:t>and</w:t>
      </w:r>
      <w:r>
        <w:rPr>
          <w:spacing w:val="-5"/>
          <w:w w:val="110"/>
        </w:rPr>
        <w:t> </w:t>
      </w:r>
      <w:r>
        <w:rPr>
          <w:spacing w:val="-2"/>
          <w:w w:val="110"/>
        </w:rPr>
        <w:t>lateral</w:t>
      </w:r>
      <w:r>
        <w:rPr>
          <w:spacing w:val="-5"/>
          <w:w w:val="110"/>
        </w:rPr>
        <w:t> </w:t>
      </w:r>
      <w:r>
        <w:rPr>
          <w:spacing w:val="-2"/>
          <w:w w:val="110"/>
        </w:rPr>
        <w:t>soil</w:t>
      </w:r>
      <w:r>
        <w:rPr>
          <w:spacing w:val="-5"/>
          <w:w w:val="110"/>
        </w:rPr>
        <w:t> </w:t>
      </w:r>
      <w:r>
        <w:rPr>
          <w:spacing w:val="-2"/>
          <w:w w:val="110"/>
        </w:rPr>
        <w:t>resistances </w:t>
      </w:r>
      <w:r>
        <w:rPr>
          <w:w w:val="110"/>
        </w:rPr>
        <w:t>are</w:t>
      </w:r>
      <w:r>
        <w:rPr>
          <w:w w:val="110"/>
        </w:rPr>
        <w:t> primarily</w:t>
      </w:r>
      <w:r>
        <w:rPr>
          <w:w w:val="110"/>
        </w:rPr>
        <w:t> a</w:t>
      </w:r>
      <w:r>
        <w:rPr>
          <w:w w:val="110"/>
        </w:rPr>
        <w:t> function</w:t>
      </w:r>
      <w:r>
        <w:rPr>
          <w:w w:val="110"/>
        </w:rPr>
        <w:t> of</w:t>
      </w:r>
      <w:r>
        <w:rPr>
          <w:w w:val="110"/>
        </w:rPr>
        <w:t> the</w:t>
      </w:r>
      <w:r>
        <w:rPr>
          <w:w w:val="110"/>
        </w:rPr>
        <w:t> pipeline</w:t>
      </w:r>
      <w:r>
        <w:rPr>
          <w:w w:val="110"/>
        </w:rPr>
        <w:t> properties</w:t>
      </w:r>
      <w:r>
        <w:rPr>
          <w:w w:val="110"/>
        </w:rPr>
        <w:t> (diameter</w:t>
      </w:r>
      <w:r>
        <w:rPr>
          <w:w w:val="110"/>
        </w:rPr>
        <w:t> and</w:t>
      </w:r>
      <w:r>
        <w:rPr>
          <w:w w:val="110"/>
        </w:rPr>
        <w:t> sub- merged</w:t>
      </w:r>
      <w:r>
        <w:rPr>
          <w:w w:val="110"/>
        </w:rPr>
        <w:t> weight),</w:t>
      </w:r>
      <w:r>
        <w:rPr>
          <w:w w:val="110"/>
        </w:rPr>
        <w:t> the</w:t>
      </w:r>
      <w:r>
        <w:rPr>
          <w:w w:val="110"/>
        </w:rPr>
        <w:t> degree</w:t>
      </w:r>
      <w:r>
        <w:rPr>
          <w:w w:val="110"/>
        </w:rPr>
        <w:t> of</w:t>
      </w:r>
      <w:r>
        <w:rPr>
          <w:w w:val="110"/>
        </w:rPr>
        <w:t> embedment,</w:t>
      </w:r>
      <w:r>
        <w:rPr>
          <w:w w:val="110"/>
        </w:rPr>
        <w:t> and</w:t>
      </w:r>
      <w:r>
        <w:rPr>
          <w:w w:val="110"/>
        </w:rPr>
        <w:t> the</w:t>
      </w:r>
      <w:r>
        <w:rPr>
          <w:w w:val="110"/>
        </w:rPr>
        <w:t> amount</w:t>
      </w:r>
      <w:r>
        <w:rPr>
          <w:w w:val="110"/>
        </w:rPr>
        <w:t> of</w:t>
      </w:r>
      <w:r>
        <w:rPr>
          <w:w w:val="110"/>
        </w:rPr>
        <w:t> shear strength</w:t>
      </w:r>
      <w:r>
        <w:rPr>
          <w:spacing w:val="-8"/>
          <w:w w:val="110"/>
        </w:rPr>
        <w:t> </w:t>
      </w:r>
      <w:r>
        <w:rPr>
          <w:w w:val="110"/>
        </w:rPr>
        <w:t>mobilized</w:t>
      </w:r>
      <w:r>
        <w:rPr>
          <w:spacing w:val="-8"/>
          <w:w w:val="110"/>
        </w:rPr>
        <w:t> </w:t>
      </w:r>
      <w:r>
        <w:rPr>
          <w:w w:val="110"/>
        </w:rPr>
        <w:t>in</w:t>
      </w:r>
      <w:r>
        <w:rPr>
          <w:spacing w:val="-8"/>
          <w:w w:val="110"/>
        </w:rPr>
        <w:t> </w:t>
      </w:r>
      <w:r>
        <w:rPr>
          <w:w w:val="110"/>
        </w:rPr>
        <w:t>the</w:t>
      </w:r>
      <w:r>
        <w:rPr>
          <w:spacing w:val="-8"/>
          <w:w w:val="110"/>
        </w:rPr>
        <w:t> </w:t>
      </w:r>
      <w:r>
        <w:rPr>
          <w:w w:val="110"/>
        </w:rPr>
        <w:t>soil.</w:t>
      </w:r>
      <w:r>
        <w:rPr>
          <w:spacing w:val="-8"/>
          <w:w w:val="110"/>
        </w:rPr>
        <w:t> </w:t>
      </w:r>
      <w:r>
        <w:rPr>
          <w:w w:val="110"/>
        </w:rPr>
        <w:t>The</w:t>
      </w:r>
      <w:r>
        <w:rPr>
          <w:spacing w:val="-8"/>
          <w:w w:val="110"/>
        </w:rPr>
        <w:t> </w:t>
      </w:r>
      <w:r>
        <w:rPr>
          <w:w w:val="110"/>
        </w:rPr>
        <w:t>determination</w:t>
      </w:r>
      <w:r>
        <w:rPr>
          <w:spacing w:val="-8"/>
          <w:w w:val="110"/>
        </w:rPr>
        <w:t> </w:t>
      </w:r>
      <w:r>
        <w:rPr>
          <w:w w:val="110"/>
        </w:rPr>
        <w:t>of</w:t>
      </w:r>
      <w:r>
        <w:rPr>
          <w:spacing w:val="-8"/>
          <w:w w:val="110"/>
        </w:rPr>
        <w:t> </w:t>
      </w:r>
      <w:r>
        <w:rPr>
          <w:w w:val="110"/>
        </w:rPr>
        <w:t>the</w:t>
      </w:r>
      <w:r>
        <w:rPr>
          <w:spacing w:val="-8"/>
          <w:w w:val="110"/>
        </w:rPr>
        <w:t> </w:t>
      </w:r>
      <w:r>
        <w:rPr>
          <w:w w:val="110"/>
        </w:rPr>
        <w:t>resistance</w:t>
      </w:r>
      <w:r>
        <w:rPr>
          <w:spacing w:val="-9"/>
          <w:w w:val="110"/>
        </w:rPr>
        <w:t> </w:t>
      </w:r>
      <w:r>
        <w:rPr>
          <w:w w:val="110"/>
        </w:rPr>
        <w:t>of</w:t>
      </w:r>
      <w:r>
        <w:rPr>
          <w:spacing w:val="-8"/>
          <w:w w:val="110"/>
        </w:rPr>
        <w:t> </w:t>
      </w:r>
      <w:r>
        <w:rPr>
          <w:w w:val="110"/>
        </w:rPr>
        <w:t>the soil</w:t>
      </w:r>
      <w:r>
        <w:rPr>
          <w:spacing w:val="-6"/>
          <w:w w:val="110"/>
        </w:rPr>
        <w:t> </w:t>
      </w:r>
      <w:r>
        <w:rPr>
          <w:w w:val="110"/>
        </w:rPr>
        <w:t>to</w:t>
      </w:r>
      <w:r>
        <w:rPr>
          <w:spacing w:val="-5"/>
          <w:w w:val="110"/>
        </w:rPr>
        <w:t> </w:t>
      </w:r>
      <w:r>
        <w:rPr>
          <w:w w:val="110"/>
        </w:rPr>
        <w:t>pipeline</w:t>
      </w:r>
      <w:r>
        <w:rPr>
          <w:spacing w:val="-5"/>
          <w:w w:val="110"/>
        </w:rPr>
        <w:t> </w:t>
      </w:r>
      <w:r>
        <w:rPr>
          <w:w w:val="110"/>
        </w:rPr>
        <w:t>movement</w:t>
      </w:r>
      <w:r>
        <w:rPr>
          <w:spacing w:val="-5"/>
          <w:w w:val="110"/>
        </w:rPr>
        <w:t> </w:t>
      </w:r>
      <w:r>
        <w:rPr>
          <w:w w:val="110"/>
        </w:rPr>
        <w:t>is</w:t>
      </w:r>
      <w:r>
        <w:rPr>
          <w:spacing w:val="-5"/>
          <w:w w:val="110"/>
        </w:rPr>
        <w:t> </w:t>
      </w:r>
      <w:r>
        <w:rPr>
          <w:w w:val="110"/>
        </w:rPr>
        <w:t>called</w:t>
      </w:r>
      <w:r>
        <w:rPr>
          <w:spacing w:val="-6"/>
          <w:w w:val="110"/>
        </w:rPr>
        <w:t> </w:t>
      </w:r>
      <w:r>
        <w:rPr>
          <w:w w:val="110"/>
        </w:rPr>
        <w:t>Pipe-Soil</w:t>
      </w:r>
      <w:r>
        <w:rPr>
          <w:spacing w:val="-5"/>
          <w:w w:val="110"/>
        </w:rPr>
        <w:t> </w:t>
      </w:r>
      <w:r>
        <w:rPr>
          <w:w w:val="110"/>
        </w:rPr>
        <w:t>Interaction</w:t>
      </w:r>
      <w:r>
        <w:rPr>
          <w:spacing w:val="-5"/>
          <w:w w:val="110"/>
        </w:rPr>
        <w:t> </w:t>
      </w:r>
      <w:r>
        <w:rPr>
          <w:w w:val="110"/>
        </w:rPr>
        <w:t>(PSI)</w:t>
      </w:r>
      <w:r>
        <w:rPr>
          <w:spacing w:val="-5"/>
          <w:w w:val="110"/>
        </w:rPr>
        <w:t> </w:t>
      </w:r>
      <w:r>
        <w:rPr>
          <w:w w:val="110"/>
        </w:rPr>
        <w:t>analysis.</w:t>
      </w:r>
    </w:p>
    <w:p>
      <w:pPr>
        <w:pStyle w:val="BodyText"/>
        <w:spacing w:line="273" w:lineRule="auto"/>
        <w:ind w:left="131" w:right="109" w:firstLine="239"/>
        <w:jc w:val="both"/>
      </w:pPr>
      <w:r>
        <w:rPr>
          <w:w w:val="110"/>
        </w:rPr>
        <w:t>PSI</w:t>
      </w:r>
      <w:r>
        <w:rPr>
          <w:spacing w:val="-4"/>
          <w:w w:val="110"/>
        </w:rPr>
        <w:t> </w:t>
      </w:r>
      <w:r>
        <w:rPr>
          <w:w w:val="110"/>
        </w:rPr>
        <w:t>analysis</w:t>
      </w:r>
      <w:r>
        <w:rPr>
          <w:spacing w:val="-4"/>
          <w:w w:val="110"/>
        </w:rPr>
        <w:t> </w:t>
      </w:r>
      <w:r>
        <w:rPr>
          <w:w w:val="110"/>
        </w:rPr>
        <w:t>essentially</w:t>
      </w:r>
      <w:r>
        <w:rPr>
          <w:spacing w:val="-4"/>
          <w:w w:val="110"/>
        </w:rPr>
        <w:t> </w:t>
      </w:r>
      <w:r>
        <w:rPr>
          <w:w w:val="110"/>
        </w:rPr>
        <w:t>consists</w:t>
      </w:r>
      <w:r>
        <w:rPr>
          <w:spacing w:val="-4"/>
          <w:w w:val="110"/>
        </w:rPr>
        <w:t> </w:t>
      </w:r>
      <w:r>
        <w:rPr>
          <w:w w:val="110"/>
        </w:rPr>
        <w:t>of</w:t>
      </w:r>
      <w:r>
        <w:rPr>
          <w:spacing w:val="-4"/>
          <w:w w:val="110"/>
        </w:rPr>
        <w:t> </w:t>
      </w:r>
      <w:r>
        <w:rPr>
          <w:w w:val="110"/>
        </w:rPr>
        <w:t>determining</w:t>
      </w:r>
      <w:r>
        <w:rPr>
          <w:spacing w:val="-4"/>
          <w:w w:val="110"/>
        </w:rPr>
        <w:t> </w:t>
      </w:r>
      <w:r>
        <w:rPr>
          <w:w w:val="110"/>
        </w:rPr>
        <w:t>the</w:t>
      </w:r>
      <w:r>
        <w:rPr>
          <w:spacing w:val="-4"/>
          <w:w w:val="110"/>
        </w:rPr>
        <w:t> </w:t>
      </w:r>
      <w:r>
        <w:rPr>
          <w:w w:val="110"/>
        </w:rPr>
        <w:t>resistance</w:t>
      </w:r>
      <w:r>
        <w:rPr>
          <w:spacing w:val="-4"/>
          <w:w w:val="110"/>
        </w:rPr>
        <w:t> </w:t>
      </w:r>
      <w:r>
        <w:rPr>
          <w:w w:val="110"/>
        </w:rPr>
        <w:t>of</w:t>
      </w:r>
      <w:r>
        <w:rPr>
          <w:spacing w:val="-4"/>
          <w:w w:val="110"/>
        </w:rPr>
        <w:t> </w:t>
      </w:r>
      <w:r>
        <w:rPr>
          <w:w w:val="110"/>
        </w:rPr>
        <w:t>the soil</w:t>
      </w:r>
      <w:r>
        <w:rPr>
          <w:w w:val="110"/>
        </w:rPr>
        <w:t> to</w:t>
      </w:r>
      <w:r>
        <w:rPr>
          <w:w w:val="110"/>
        </w:rPr>
        <w:t> the</w:t>
      </w:r>
      <w:r>
        <w:rPr>
          <w:w w:val="110"/>
        </w:rPr>
        <w:t> movement</w:t>
      </w:r>
      <w:r>
        <w:rPr>
          <w:w w:val="110"/>
        </w:rPr>
        <w:t> of</w:t>
      </w:r>
      <w:r>
        <w:rPr>
          <w:w w:val="110"/>
        </w:rPr>
        <w:t> the</w:t>
      </w:r>
      <w:r>
        <w:rPr>
          <w:w w:val="110"/>
        </w:rPr>
        <w:t> pipeline</w:t>
      </w:r>
      <w:r>
        <w:rPr>
          <w:w w:val="110"/>
        </w:rPr>
        <w:t> in</w:t>
      </w:r>
      <w:r>
        <w:rPr>
          <w:w w:val="110"/>
        </w:rPr>
        <w:t> three</w:t>
      </w:r>
      <w:r>
        <w:rPr>
          <w:w w:val="110"/>
        </w:rPr>
        <w:t> mutually</w:t>
      </w:r>
      <w:r>
        <w:rPr>
          <w:w w:val="110"/>
        </w:rPr>
        <w:t> perpendicular directions:</w:t>
      </w:r>
      <w:r>
        <w:rPr>
          <w:spacing w:val="-7"/>
          <w:w w:val="110"/>
        </w:rPr>
        <w:t> </w:t>
      </w:r>
      <w:r>
        <w:rPr>
          <w:w w:val="110"/>
        </w:rPr>
        <w:t>vertical</w:t>
      </w:r>
      <w:r>
        <w:rPr>
          <w:spacing w:val="-8"/>
          <w:w w:val="110"/>
        </w:rPr>
        <w:t> </w:t>
      </w:r>
      <w:r>
        <w:rPr>
          <w:w w:val="110"/>
        </w:rPr>
        <w:t>(i.e.</w:t>
      </w:r>
      <w:r>
        <w:rPr>
          <w:spacing w:val="-8"/>
          <w:w w:val="110"/>
        </w:rPr>
        <w:t> </w:t>
      </w:r>
      <w:r>
        <w:rPr>
          <w:w w:val="110"/>
        </w:rPr>
        <w:t>penetration</w:t>
      </w:r>
      <w:r>
        <w:rPr>
          <w:spacing w:val="-7"/>
          <w:w w:val="110"/>
        </w:rPr>
        <w:t> </w:t>
      </w:r>
      <w:r>
        <w:rPr>
          <w:w w:val="110"/>
        </w:rPr>
        <w:t>resistance</w:t>
      </w:r>
      <w:r>
        <w:rPr>
          <w:spacing w:val="-8"/>
          <w:w w:val="110"/>
        </w:rPr>
        <w:t> </w:t>
      </w:r>
      <w:r>
        <w:rPr>
          <w:w w:val="110"/>
        </w:rPr>
        <w:t>or</w:t>
      </w:r>
      <w:r>
        <w:rPr>
          <w:spacing w:val="-8"/>
          <w:w w:val="110"/>
        </w:rPr>
        <w:t> </w:t>
      </w:r>
      <w:r>
        <w:rPr>
          <w:w w:val="110"/>
        </w:rPr>
        <w:t>embedment),</w:t>
      </w:r>
      <w:r>
        <w:rPr>
          <w:spacing w:val="-8"/>
          <w:w w:val="110"/>
        </w:rPr>
        <w:t> </w:t>
      </w:r>
      <w:r>
        <w:rPr>
          <w:w w:val="110"/>
        </w:rPr>
        <w:t>axial</w:t>
      </w:r>
      <w:r>
        <w:rPr>
          <w:spacing w:val="-7"/>
          <w:w w:val="110"/>
        </w:rPr>
        <w:t> </w:t>
      </w:r>
      <w:r>
        <w:rPr>
          <w:w w:val="110"/>
        </w:rPr>
        <w:t>and lateral directions. A schematic of pipeline embedment and related fric- tion factors is shown</w:t>
      </w:r>
      <w:r>
        <w:rPr>
          <w:spacing w:val="-1"/>
          <w:w w:val="110"/>
        </w:rPr>
        <w:t> </w:t>
      </w:r>
      <w:r>
        <w:rPr>
          <w:w w:val="110"/>
        </w:rPr>
        <w:t>in </w:t>
      </w:r>
      <w:hyperlink w:history="true" w:anchor="_bookmark7">
        <w:r>
          <w:rPr>
            <w:color w:val="2196D1"/>
            <w:w w:val="110"/>
          </w:rPr>
          <w:t>Fig. 1</w:t>
        </w:r>
      </w:hyperlink>
      <w:r>
        <w:rPr>
          <w:w w:val="110"/>
        </w:rPr>
        <w:t>. The pipe-soil resistance</w:t>
      </w:r>
      <w:r>
        <w:rPr>
          <w:spacing w:val="-1"/>
          <w:w w:val="110"/>
        </w:rPr>
        <w:t> </w:t>
      </w:r>
      <w:r>
        <w:rPr>
          <w:w w:val="110"/>
        </w:rPr>
        <w:t>in the axial</w:t>
      </w:r>
      <w:r>
        <w:rPr>
          <w:spacing w:val="-1"/>
          <w:w w:val="110"/>
        </w:rPr>
        <w:t> </w:t>
      </w:r>
      <w:r>
        <w:rPr>
          <w:w w:val="110"/>
        </w:rPr>
        <w:t>and lateral</w:t>
      </w:r>
      <w:r>
        <w:rPr>
          <w:spacing w:val="-6"/>
          <w:w w:val="110"/>
        </w:rPr>
        <w:t> </w:t>
      </w:r>
      <w:r>
        <w:rPr>
          <w:w w:val="110"/>
        </w:rPr>
        <w:t>directions</w:t>
      </w:r>
      <w:r>
        <w:rPr>
          <w:spacing w:val="-6"/>
          <w:w w:val="110"/>
        </w:rPr>
        <w:t> </w:t>
      </w:r>
      <w:r>
        <w:rPr>
          <w:w w:val="110"/>
        </w:rPr>
        <w:t>are</w:t>
      </w:r>
      <w:r>
        <w:rPr>
          <w:spacing w:val="-7"/>
          <w:w w:val="110"/>
        </w:rPr>
        <w:t> </w:t>
      </w:r>
      <w:r>
        <w:rPr>
          <w:w w:val="110"/>
        </w:rPr>
        <w:t>typically</w:t>
      </w:r>
      <w:r>
        <w:rPr>
          <w:spacing w:val="-6"/>
          <w:w w:val="110"/>
        </w:rPr>
        <w:t> </w:t>
      </w:r>
      <w:r>
        <w:rPr>
          <w:w w:val="110"/>
        </w:rPr>
        <w:t>expressed</w:t>
      </w:r>
      <w:r>
        <w:rPr>
          <w:spacing w:val="-6"/>
          <w:w w:val="110"/>
        </w:rPr>
        <w:t> </w:t>
      </w:r>
      <w:r>
        <w:rPr>
          <w:w w:val="110"/>
        </w:rPr>
        <w:t>as</w:t>
      </w:r>
      <w:r>
        <w:rPr>
          <w:spacing w:val="-6"/>
          <w:w w:val="110"/>
        </w:rPr>
        <w:t> </w:t>
      </w:r>
      <w:r>
        <w:rPr>
          <w:w w:val="110"/>
        </w:rPr>
        <w:t>equivalent</w:t>
      </w:r>
      <w:r>
        <w:rPr>
          <w:spacing w:val="-6"/>
          <w:w w:val="110"/>
        </w:rPr>
        <w:t> </w:t>
      </w:r>
      <w:r>
        <w:rPr>
          <w:w w:val="110"/>
        </w:rPr>
        <w:t>non-dimensional friction</w:t>
      </w:r>
      <w:r>
        <w:rPr>
          <w:spacing w:val="-9"/>
          <w:w w:val="110"/>
        </w:rPr>
        <w:t> </w:t>
      </w:r>
      <w:r>
        <w:rPr>
          <w:w w:val="110"/>
        </w:rPr>
        <w:t>factors.</w:t>
      </w:r>
      <w:r>
        <w:rPr>
          <w:spacing w:val="-10"/>
          <w:w w:val="110"/>
        </w:rPr>
        <w:t> </w:t>
      </w:r>
      <w:r>
        <w:rPr>
          <w:w w:val="110"/>
        </w:rPr>
        <w:t>These</w:t>
      </w:r>
      <w:r>
        <w:rPr>
          <w:spacing w:val="-9"/>
          <w:w w:val="110"/>
        </w:rPr>
        <w:t> </w:t>
      </w:r>
      <w:r>
        <w:rPr>
          <w:w w:val="110"/>
        </w:rPr>
        <w:t>are</w:t>
      </w:r>
      <w:r>
        <w:rPr>
          <w:spacing w:val="-9"/>
          <w:w w:val="110"/>
        </w:rPr>
        <w:t> </w:t>
      </w:r>
      <w:r>
        <w:rPr>
          <w:w w:val="110"/>
        </w:rPr>
        <w:t>simply</w:t>
      </w:r>
      <w:r>
        <w:rPr>
          <w:spacing w:val="-9"/>
          <w:w w:val="110"/>
        </w:rPr>
        <w:t> </w:t>
      </w:r>
      <w:r>
        <w:rPr>
          <w:w w:val="110"/>
        </w:rPr>
        <w:t>the</w:t>
      </w:r>
      <w:r>
        <w:rPr>
          <w:spacing w:val="-9"/>
          <w:w w:val="110"/>
        </w:rPr>
        <w:t> </w:t>
      </w:r>
      <w:r>
        <w:rPr>
          <w:w w:val="110"/>
        </w:rPr>
        <w:t>associated</w:t>
      </w:r>
      <w:r>
        <w:rPr>
          <w:spacing w:val="-10"/>
          <w:w w:val="110"/>
        </w:rPr>
        <w:t> </w:t>
      </w:r>
      <w:r>
        <w:rPr>
          <w:w w:val="110"/>
        </w:rPr>
        <w:t>resistance</w:t>
      </w:r>
      <w:r>
        <w:rPr>
          <w:spacing w:val="-10"/>
          <w:w w:val="110"/>
        </w:rPr>
        <w:t> </w:t>
      </w:r>
      <w:r>
        <w:rPr>
          <w:w w:val="110"/>
        </w:rPr>
        <w:t>force</w:t>
      </w:r>
      <w:r>
        <w:rPr>
          <w:spacing w:val="-9"/>
          <w:w w:val="110"/>
        </w:rPr>
        <w:t> </w:t>
      </w:r>
      <w:r>
        <w:rPr>
          <w:w w:val="110"/>
        </w:rPr>
        <w:t>divided by</w:t>
      </w:r>
      <w:r>
        <w:rPr>
          <w:spacing w:val="-11"/>
          <w:w w:val="110"/>
        </w:rPr>
        <w:t> </w:t>
      </w:r>
      <w:r>
        <w:rPr>
          <w:w w:val="110"/>
        </w:rPr>
        <w:t>the</w:t>
      </w:r>
      <w:r>
        <w:rPr>
          <w:spacing w:val="-11"/>
          <w:w w:val="110"/>
        </w:rPr>
        <w:t> </w:t>
      </w:r>
      <w:r>
        <w:rPr>
          <w:w w:val="110"/>
        </w:rPr>
        <w:t>relevant</w:t>
      </w:r>
      <w:r>
        <w:rPr>
          <w:spacing w:val="-11"/>
          <w:w w:val="110"/>
        </w:rPr>
        <w:t> </w:t>
      </w:r>
      <w:r>
        <w:rPr>
          <w:w w:val="110"/>
        </w:rPr>
        <w:t>submerged</w:t>
      </w:r>
      <w:r>
        <w:rPr>
          <w:spacing w:val="-11"/>
          <w:w w:val="110"/>
        </w:rPr>
        <w:t> </w:t>
      </w:r>
      <w:r>
        <w:rPr>
          <w:w w:val="110"/>
        </w:rPr>
        <w:t>weight</w:t>
      </w:r>
      <w:r>
        <w:rPr>
          <w:spacing w:val="-11"/>
          <w:w w:val="110"/>
        </w:rPr>
        <w:t> </w:t>
      </w:r>
      <w:r>
        <w:rPr>
          <w:w w:val="110"/>
        </w:rPr>
        <w:t>of</w:t>
      </w:r>
      <w:r>
        <w:rPr>
          <w:spacing w:val="-11"/>
          <w:w w:val="110"/>
        </w:rPr>
        <w:t> </w:t>
      </w:r>
      <w:r>
        <w:rPr>
          <w:w w:val="110"/>
        </w:rPr>
        <w:t>the</w:t>
      </w:r>
      <w:r>
        <w:rPr>
          <w:spacing w:val="-11"/>
          <w:w w:val="110"/>
        </w:rPr>
        <w:t> </w:t>
      </w:r>
      <w:r>
        <w:rPr>
          <w:w w:val="110"/>
        </w:rPr>
        <w:t>pipeline.</w:t>
      </w:r>
      <w:r>
        <w:rPr>
          <w:spacing w:val="-11"/>
          <w:w w:val="110"/>
        </w:rPr>
        <w:t> </w:t>
      </w:r>
      <w:r>
        <w:rPr>
          <w:w w:val="110"/>
        </w:rPr>
        <w:t>Depending</w:t>
      </w:r>
      <w:r>
        <w:rPr>
          <w:spacing w:val="-11"/>
          <w:w w:val="110"/>
        </w:rPr>
        <w:t> </w:t>
      </w:r>
      <w:r>
        <w:rPr>
          <w:w w:val="110"/>
        </w:rPr>
        <w:t>on</w:t>
      </w:r>
      <w:r>
        <w:rPr>
          <w:spacing w:val="-11"/>
          <w:w w:val="110"/>
        </w:rPr>
        <w:t> </w:t>
      </w:r>
      <w:r>
        <w:rPr>
          <w:w w:val="110"/>
        </w:rPr>
        <w:t>the</w:t>
      </w:r>
      <w:r>
        <w:rPr>
          <w:spacing w:val="-11"/>
          <w:w w:val="110"/>
        </w:rPr>
        <w:t> </w:t>
      </w:r>
      <w:r>
        <w:rPr>
          <w:w w:val="110"/>
        </w:rPr>
        <w:t>case considered,</w:t>
      </w:r>
      <w:r>
        <w:rPr>
          <w:w w:val="110"/>
        </w:rPr>
        <w:t> the</w:t>
      </w:r>
      <w:r>
        <w:rPr>
          <w:w w:val="110"/>
        </w:rPr>
        <w:t> submerged</w:t>
      </w:r>
      <w:r>
        <w:rPr>
          <w:w w:val="110"/>
        </w:rPr>
        <w:t> weight</w:t>
      </w:r>
      <w:r>
        <w:rPr>
          <w:w w:val="110"/>
        </w:rPr>
        <w:t> of</w:t>
      </w:r>
      <w:r>
        <w:rPr>
          <w:w w:val="110"/>
        </w:rPr>
        <w:t> pipeline</w:t>
      </w:r>
      <w:r>
        <w:rPr>
          <w:w w:val="110"/>
        </w:rPr>
        <w:t> may</w:t>
      </w:r>
      <w:r>
        <w:rPr>
          <w:w w:val="110"/>
        </w:rPr>
        <w:t> correspond</w:t>
      </w:r>
      <w:r>
        <w:rPr>
          <w:w w:val="110"/>
        </w:rPr>
        <w:t> to</w:t>
      </w:r>
      <w:r>
        <w:rPr>
          <w:w w:val="110"/>
        </w:rPr>
        <w:t> the empty,</w:t>
      </w:r>
      <w:r>
        <w:rPr>
          <w:spacing w:val="-10"/>
          <w:w w:val="110"/>
        </w:rPr>
        <w:t> </w:t>
      </w:r>
      <w:r>
        <w:rPr>
          <w:w w:val="110"/>
        </w:rPr>
        <w:t>flooded</w:t>
      </w:r>
      <w:r>
        <w:rPr>
          <w:spacing w:val="-9"/>
          <w:w w:val="110"/>
        </w:rPr>
        <w:t> </w:t>
      </w:r>
      <w:r>
        <w:rPr>
          <w:w w:val="110"/>
        </w:rPr>
        <w:t>or</w:t>
      </w:r>
      <w:r>
        <w:rPr>
          <w:spacing w:val="-9"/>
          <w:w w:val="110"/>
        </w:rPr>
        <w:t> </w:t>
      </w:r>
      <w:r>
        <w:rPr>
          <w:w w:val="110"/>
        </w:rPr>
        <w:t>product</w:t>
      </w:r>
      <w:r>
        <w:rPr>
          <w:spacing w:val="-10"/>
          <w:w w:val="110"/>
        </w:rPr>
        <w:t> </w:t>
      </w:r>
      <w:r>
        <w:rPr>
          <w:w w:val="110"/>
        </w:rPr>
        <w:t>filled</w:t>
      </w:r>
      <w:r>
        <w:rPr>
          <w:spacing w:val="-10"/>
          <w:w w:val="110"/>
        </w:rPr>
        <w:t> </w:t>
      </w:r>
      <w:r>
        <w:rPr>
          <w:w w:val="110"/>
        </w:rPr>
        <w:t>condition.</w:t>
      </w:r>
      <w:r>
        <w:rPr>
          <w:spacing w:val="-9"/>
          <w:w w:val="110"/>
        </w:rPr>
        <w:t> </w:t>
      </w:r>
      <w:r>
        <w:rPr>
          <w:w w:val="110"/>
        </w:rPr>
        <w:t>The</w:t>
      </w:r>
      <w:r>
        <w:rPr>
          <w:spacing w:val="-9"/>
          <w:w w:val="110"/>
        </w:rPr>
        <w:t> </w:t>
      </w:r>
      <w:r>
        <w:rPr>
          <w:w w:val="110"/>
        </w:rPr>
        <w:t>friction</w:t>
      </w:r>
      <w:r>
        <w:rPr>
          <w:spacing w:val="-10"/>
          <w:w w:val="110"/>
        </w:rPr>
        <w:t> </w:t>
      </w:r>
      <w:r>
        <w:rPr>
          <w:w w:val="110"/>
        </w:rPr>
        <w:t>factors</w:t>
      </w:r>
      <w:r>
        <w:rPr>
          <w:spacing w:val="-10"/>
          <w:w w:val="110"/>
        </w:rPr>
        <w:t> </w:t>
      </w:r>
      <w:r>
        <w:rPr>
          <w:w w:val="110"/>
        </w:rPr>
        <w:t>for</w:t>
      </w:r>
      <w:r>
        <w:rPr>
          <w:spacing w:val="-9"/>
          <w:w w:val="110"/>
        </w:rPr>
        <w:t> </w:t>
      </w:r>
      <w:r>
        <w:rPr>
          <w:spacing w:val="-2"/>
          <w:w w:val="110"/>
        </w:rPr>
        <w:t>axial,</w:t>
      </w:r>
    </w:p>
    <w:p>
      <w:pPr>
        <w:pStyle w:val="BodyText"/>
        <w:spacing w:line="215" w:lineRule="exact"/>
        <w:ind w:left="131"/>
        <w:jc w:val="both"/>
      </w:pPr>
      <w:r>
        <w:rPr>
          <w:rFonts w:ascii="STIX" w:hAnsi="STIX"/>
          <w:w w:val="110"/>
          <w:sz w:val="17"/>
        </w:rPr>
        <w:t>μ</w:t>
      </w:r>
      <w:r>
        <w:rPr>
          <w:w w:val="110"/>
          <w:sz w:val="17"/>
          <w:vertAlign w:val="subscript"/>
        </w:rPr>
        <w:t>a</w:t>
      </w:r>
      <w:r>
        <w:rPr>
          <w:w w:val="110"/>
          <w:vertAlign w:val="baseline"/>
        </w:rPr>
        <w:t>,</w:t>
      </w:r>
      <w:r>
        <w:rPr>
          <w:spacing w:val="-3"/>
          <w:w w:val="110"/>
          <w:vertAlign w:val="baseline"/>
        </w:rPr>
        <w:t> </w:t>
      </w:r>
      <w:r>
        <w:rPr>
          <w:w w:val="110"/>
          <w:vertAlign w:val="baseline"/>
        </w:rPr>
        <w:t>and</w:t>
      </w:r>
      <w:r>
        <w:rPr>
          <w:spacing w:val="-3"/>
          <w:w w:val="110"/>
          <w:vertAlign w:val="baseline"/>
        </w:rPr>
        <w:t> </w:t>
      </w:r>
      <w:r>
        <w:rPr>
          <w:w w:val="110"/>
          <w:vertAlign w:val="baseline"/>
        </w:rPr>
        <w:t>lateral,</w:t>
      </w:r>
      <w:r>
        <w:rPr>
          <w:spacing w:val="-3"/>
          <w:w w:val="110"/>
          <w:vertAlign w:val="baseline"/>
        </w:rPr>
        <w:t> </w:t>
      </w:r>
      <w:r>
        <w:rPr>
          <w:rFonts w:ascii="STIX" w:hAnsi="STIX"/>
          <w:w w:val="110"/>
          <w:sz w:val="17"/>
          <w:vertAlign w:val="baseline"/>
        </w:rPr>
        <w:t>μ</w:t>
      </w:r>
      <w:r>
        <w:rPr>
          <w:w w:val="110"/>
          <w:sz w:val="17"/>
          <w:vertAlign w:val="subscript"/>
        </w:rPr>
        <w:t>L,</w:t>
      </w:r>
      <w:r>
        <w:rPr>
          <w:spacing w:val="-6"/>
          <w:w w:val="110"/>
          <w:sz w:val="17"/>
          <w:vertAlign w:val="baseline"/>
        </w:rPr>
        <w:t> </w:t>
      </w:r>
      <w:r>
        <w:rPr>
          <w:w w:val="110"/>
          <w:vertAlign w:val="baseline"/>
        </w:rPr>
        <w:t>directions</w:t>
      </w:r>
      <w:r>
        <w:rPr>
          <w:spacing w:val="-2"/>
          <w:w w:val="110"/>
          <w:vertAlign w:val="baseline"/>
        </w:rPr>
        <w:t> </w:t>
      </w:r>
      <w:r>
        <w:rPr>
          <w:w w:val="110"/>
          <w:vertAlign w:val="baseline"/>
        </w:rPr>
        <w:t>are</w:t>
      </w:r>
      <w:r>
        <w:rPr>
          <w:spacing w:val="-4"/>
          <w:w w:val="110"/>
          <w:vertAlign w:val="baseline"/>
        </w:rPr>
        <w:t> </w:t>
      </w:r>
      <w:r>
        <w:rPr>
          <w:w w:val="110"/>
          <w:vertAlign w:val="baseline"/>
        </w:rPr>
        <w:t>not</w:t>
      </w:r>
      <w:r>
        <w:rPr>
          <w:spacing w:val="-3"/>
          <w:w w:val="110"/>
          <w:vertAlign w:val="baseline"/>
        </w:rPr>
        <w:t> </w:t>
      </w:r>
      <w:r>
        <w:rPr>
          <w:w w:val="110"/>
          <w:vertAlign w:val="baseline"/>
        </w:rPr>
        <w:t>intrinsic</w:t>
      </w:r>
      <w:r>
        <w:rPr>
          <w:spacing w:val="-3"/>
          <w:w w:val="110"/>
          <w:vertAlign w:val="baseline"/>
        </w:rPr>
        <w:t> </w:t>
      </w:r>
      <w:r>
        <w:rPr>
          <w:w w:val="110"/>
          <w:vertAlign w:val="baseline"/>
        </w:rPr>
        <w:t>soil</w:t>
      </w:r>
      <w:r>
        <w:rPr>
          <w:spacing w:val="-2"/>
          <w:w w:val="110"/>
          <w:vertAlign w:val="baseline"/>
        </w:rPr>
        <w:t> </w:t>
      </w:r>
      <w:r>
        <w:rPr>
          <w:w w:val="110"/>
          <w:vertAlign w:val="baseline"/>
        </w:rPr>
        <w:t>properties</w:t>
      </w:r>
      <w:r>
        <w:rPr>
          <w:spacing w:val="-3"/>
          <w:w w:val="110"/>
          <w:vertAlign w:val="baseline"/>
        </w:rPr>
        <w:t> </w:t>
      </w:r>
      <w:r>
        <w:rPr>
          <w:w w:val="110"/>
          <w:vertAlign w:val="baseline"/>
        </w:rPr>
        <w:t>and</w:t>
      </w:r>
      <w:r>
        <w:rPr>
          <w:spacing w:val="-3"/>
          <w:w w:val="110"/>
          <w:vertAlign w:val="baseline"/>
        </w:rPr>
        <w:t> </w:t>
      </w:r>
      <w:r>
        <w:rPr>
          <w:w w:val="110"/>
          <w:vertAlign w:val="baseline"/>
        </w:rPr>
        <w:t>tend</w:t>
      </w:r>
      <w:r>
        <w:rPr>
          <w:spacing w:val="-2"/>
          <w:w w:val="110"/>
          <w:vertAlign w:val="baseline"/>
        </w:rPr>
        <w:t> </w:t>
      </w:r>
      <w:r>
        <w:rPr>
          <w:spacing w:val="-5"/>
          <w:w w:val="110"/>
          <w:vertAlign w:val="baseline"/>
        </w:rPr>
        <w:t>to</w:t>
      </w:r>
    </w:p>
    <w:p>
      <w:pPr>
        <w:pStyle w:val="BodyText"/>
        <w:spacing w:line="173" w:lineRule="exact"/>
        <w:ind w:left="131"/>
        <w:jc w:val="both"/>
      </w:pPr>
      <w:r>
        <w:rPr>
          <w:w w:val="110"/>
        </w:rPr>
        <w:t>vary</w:t>
      </w:r>
      <w:r>
        <w:rPr>
          <w:spacing w:val="20"/>
          <w:w w:val="110"/>
        </w:rPr>
        <w:t> </w:t>
      </w:r>
      <w:r>
        <w:rPr>
          <w:w w:val="110"/>
        </w:rPr>
        <w:t>depending</w:t>
      </w:r>
      <w:r>
        <w:rPr>
          <w:spacing w:val="20"/>
          <w:w w:val="110"/>
        </w:rPr>
        <w:t> </w:t>
      </w:r>
      <w:r>
        <w:rPr>
          <w:w w:val="110"/>
        </w:rPr>
        <w:t>on</w:t>
      </w:r>
      <w:r>
        <w:rPr>
          <w:spacing w:val="21"/>
          <w:w w:val="110"/>
        </w:rPr>
        <w:t> </w:t>
      </w:r>
      <w:r>
        <w:rPr>
          <w:w w:val="110"/>
        </w:rPr>
        <w:t>the</w:t>
      </w:r>
      <w:r>
        <w:rPr>
          <w:spacing w:val="21"/>
          <w:w w:val="110"/>
        </w:rPr>
        <w:t> </w:t>
      </w:r>
      <w:r>
        <w:rPr>
          <w:w w:val="110"/>
        </w:rPr>
        <w:t>embedment</w:t>
      </w:r>
      <w:r>
        <w:rPr>
          <w:spacing w:val="21"/>
          <w:w w:val="110"/>
        </w:rPr>
        <w:t> </w:t>
      </w:r>
      <w:r>
        <w:rPr>
          <w:w w:val="110"/>
        </w:rPr>
        <w:t>of</w:t>
      </w:r>
      <w:r>
        <w:rPr>
          <w:spacing w:val="20"/>
          <w:w w:val="110"/>
        </w:rPr>
        <w:t> </w:t>
      </w:r>
      <w:r>
        <w:rPr>
          <w:w w:val="110"/>
        </w:rPr>
        <w:t>the</w:t>
      </w:r>
      <w:r>
        <w:rPr>
          <w:spacing w:val="21"/>
          <w:w w:val="110"/>
        </w:rPr>
        <w:t> </w:t>
      </w:r>
      <w:r>
        <w:rPr>
          <w:w w:val="110"/>
        </w:rPr>
        <w:t>pipeline</w:t>
      </w:r>
      <w:r>
        <w:rPr>
          <w:spacing w:val="21"/>
          <w:w w:val="110"/>
        </w:rPr>
        <w:t> </w:t>
      </w:r>
      <w:r>
        <w:rPr>
          <w:w w:val="110"/>
        </w:rPr>
        <w:t>and</w:t>
      </w:r>
      <w:r>
        <w:rPr>
          <w:spacing w:val="19"/>
          <w:w w:val="110"/>
        </w:rPr>
        <w:t> </w:t>
      </w:r>
      <w:r>
        <w:rPr>
          <w:w w:val="110"/>
        </w:rPr>
        <w:t>the</w:t>
      </w:r>
      <w:r>
        <w:rPr>
          <w:spacing w:val="21"/>
          <w:w w:val="110"/>
        </w:rPr>
        <w:t> </w:t>
      </w:r>
      <w:r>
        <w:rPr>
          <w:spacing w:val="-2"/>
          <w:w w:val="110"/>
        </w:rPr>
        <w:t>mobilized</w:t>
      </w:r>
    </w:p>
    <w:p>
      <w:pPr>
        <w:pStyle w:val="BodyText"/>
        <w:spacing w:before="13"/>
        <w:ind w:left="131"/>
        <w:jc w:val="both"/>
      </w:pPr>
      <w:r>
        <w:rPr>
          <w:w w:val="110"/>
        </w:rPr>
        <w:t>undrained</w:t>
      </w:r>
      <w:r>
        <w:rPr>
          <w:spacing w:val="6"/>
          <w:w w:val="110"/>
        </w:rPr>
        <w:t> </w:t>
      </w:r>
      <w:r>
        <w:rPr>
          <w:w w:val="110"/>
        </w:rPr>
        <w:t>shear</w:t>
      </w:r>
      <w:r>
        <w:rPr>
          <w:spacing w:val="8"/>
          <w:w w:val="110"/>
        </w:rPr>
        <w:t> </w:t>
      </w:r>
      <w:r>
        <w:rPr>
          <w:w w:val="110"/>
        </w:rPr>
        <w:t>strength,</w:t>
      </w:r>
      <w:r>
        <w:rPr>
          <w:spacing w:val="7"/>
          <w:w w:val="110"/>
        </w:rPr>
        <w:t> </w:t>
      </w:r>
      <w:r>
        <w:rPr>
          <w:i/>
          <w:w w:val="110"/>
        </w:rPr>
        <w:t>s</w:t>
      </w:r>
      <w:r>
        <w:rPr>
          <w:i/>
          <w:w w:val="110"/>
          <w:vertAlign w:val="subscript"/>
        </w:rPr>
        <w:t>u</w:t>
      </w:r>
      <w:r>
        <w:rPr>
          <w:i/>
          <w:spacing w:val="6"/>
          <w:w w:val="110"/>
          <w:vertAlign w:val="baseline"/>
        </w:rPr>
        <w:t> </w:t>
      </w:r>
      <w:r>
        <w:rPr>
          <w:w w:val="110"/>
          <w:vertAlign w:val="baseline"/>
        </w:rPr>
        <w:t>in</w:t>
      </w:r>
      <w:r>
        <w:rPr>
          <w:spacing w:val="8"/>
          <w:w w:val="110"/>
          <w:vertAlign w:val="baseline"/>
        </w:rPr>
        <w:t> </w:t>
      </w:r>
      <w:r>
        <w:rPr>
          <w:w w:val="110"/>
          <w:vertAlign w:val="baseline"/>
        </w:rPr>
        <w:t>the</w:t>
      </w:r>
      <w:r>
        <w:rPr>
          <w:spacing w:val="8"/>
          <w:w w:val="110"/>
          <w:vertAlign w:val="baseline"/>
        </w:rPr>
        <w:t> </w:t>
      </w:r>
      <w:r>
        <w:rPr>
          <w:w w:val="110"/>
          <w:vertAlign w:val="baseline"/>
        </w:rPr>
        <w:t>clay</w:t>
      </w:r>
      <w:r>
        <w:rPr>
          <w:spacing w:val="6"/>
          <w:w w:val="110"/>
          <w:vertAlign w:val="baseline"/>
        </w:rPr>
        <w:t> </w:t>
      </w:r>
      <w:r>
        <w:rPr>
          <w:spacing w:val="-2"/>
          <w:w w:val="110"/>
          <w:vertAlign w:val="baseline"/>
        </w:rPr>
        <w:t>seabed.</w:t>
      </w:r>
    </w:p>
    <w:p>
      <w:pPr>
        <w:pStyle w:val="BodyText"/>
        <w:spacing w:line="216" w:lineRule="auto" w:before="19"/>
        <w:ind w:left="131" w:right="109" w:firstLine="239"/>
        <w:jc w:val="both"/>
      </w:pPr>
      <w:r>
        <w:rPr>
          <w:w w:val="110"/>
        </w:rPr>
        <w:t>The</w:t>
      </w:r>
      <w:r>
        <w:rPr>
          <w:w w:val="110"/>
        </w:rPr>
        <w:t> PSI</w:t>
      </w:r>
      <w:r>
        <w:rPr>
          <w:w w:val="110"/>
        </w:rPr>
        <w:t> parameters</w:t>
      </w:r>
      <w:r>
        <w:rPr>
          <w:w w:val="110"/>
        </w:rPr>
        <w:t> </w:t>
      </w:r>
      <w:r>
        <w:rPr>
          <w:rFonts w:ascii="STIX" w:hAnsi="STIX"/>
          <w:w w:val="110"/>
          <w:sz w:val="17"/>
        </w:rPr>
        <w:t>μ</w:t>
      </w:r>
      <w:r>
        <w:rPr>
          <w:w w:val="110"/>
          <w:sz w:val="17"/>
          <w:vertAlign w:val="subscript"/>
        </w:rPr>
        <w:t>a</w:t>
      </w:r>
      <w:r>
        <w:rPr>
          <w:w w:val="110"/>
          <w:sz w:val="17"/>
          <w:vertAlign w:val="baseline"/>
        </w:rPr>
        <w:t> </w:t>
      </w:r>
      <w:r>
        <w:rPr>
          <w:w w:val="110"/>
          <w:vertAlign w:val="baseline"/>
        </w:rPr>
        <w:t>and</w:t>
      </w:r>
      <w:r>
        <w:rPr>
          <w:w w:val="110"/>
          <w:vertAlign w:val="baseline"/>
        </w:rPr>
        <w:t> </w:t>
      </w:r>
      <w:r>
        <w:rPr>
          <w:rFonts w:ascii="STIX" w:hAnsi="STIX"/>
          <w:w w:val="110"/>
          <w:sz w:val="17"/>
          <w:vertAlign w:val="baseline"/>
        </w:rPr>
        <w:t>μ</w:t>
      </w:r>
      <w:r>
        <w:rPr>
          <w:w w:val="110"/>
          <w:sz w:val="17"/>
          <w:vertAlign w:val="subscript"/>
        </w:rPr>
        <w:t>L</w:t>
      </w:r>
      <w:r>
        <w:rPr>
          <w:w w:val="110"/>
          <w:sz w:val="17"/>
          <w:vertAlign w:val="baseline"/>
        </w:rPr>
        <w:t> </w:t>
      </w:r>
      <w:r>
        <w:rPr>
          <w:w w:val="110"/>
          <w:vertAlign w:val="baseline"/>
        </w:rPr>
        <w:t>depend</w:t>
      </w:r>
      <w:r>
        <w:rPr>
          <w:w w:val="110"/>
          <w:vertAlign w:val="baseline"/>
        </w:rPr>
        <w:t> on</w:t>
      </w:r>
      <w:r>
        <w:rPr>
          <w:w w:val="110"/>
          <w:vertAlign w:val="baseline"/>
        </w:rPr>
        <w:t> the</w:t>
      </w:r>
      <w:r>
        <w:rPr>
          <w:w w:val="110"/>
          <w:vertAlign w:val="baseline"/>
        </w:rPr>
        <w:t> in-situ</w:t>
      </w:r>
      <w:r>
        <w:rPr>
          <w:w w:val="110"/>
          <w:vertAlign w:val="baseline"/>
        </w:rPr>
        <w:t> soil</w:t>
      </w:r>
      <w:r>
        <w:rPr>
          <w:w w:val="110"/>
          <w:vertAlign w:val="baseline"/>
        </w:rPr>
        <w:t> strength (which</w:t>
      </w:r>
      <w:r>
        <w:rPr>
          <w:spacing w:val="-3"/>
          <w:w w:val="110"/>
          <w:vertAlign w:val="baseline"/>
        </w:rPr>
        <w:t> </w:t>
      </w:r>
      <w:r>
        <w:rPr>
          <w:w w:val="110"/>
          <w:vertAlign w:val="baseline"/>
        </w:rPr>
        <w:t>may</w:t>
      </w:r>
      <w:r>
        <w:rPr>
          <w:spacing w:val="-4"/>
          <w:w w:val="110"/>
          <w:vertAlign w:val="baseline"/>
        </w:rPr>
        <w:t> </w:t>
      </w:r>
      <w:r>
        <w:rPr>
          <w:w w:val="110"/>
          <w:vertAlign w:val="baseline"/>
        </w:rPr>
        <w:t>vary</w:t>
      </w:r>
      <w:r>
        <w:rPr>
          <w:spacing w:val="-3"/>
          <w:w w:val="110"/>
          <w:vertAlign w:val="baseline"/>
        </w:rPr>
        <w:t> </w:t>
      </w:r>
      <w:r>
        <w:rPr>
          <w:w w:val="110"/>
          <w:vertAlign w:val="baseline"/>
        </w:rPr>
        <w:t>if</w:t>
      </w:r>
      <w:r>
        <w:rPr>
          <w:spacing w:val="-4"/>
          <w:w w:val="110"/>
          <w:vertAlign w:val="baseline"/>
        </w:rPr>
        <w:t> </w:t>
      </w:r>
      <w:r>
        <w:rPr>
          <w:w w:val="110"/>
          <w:vertAlign w:val="baseline"/>
        </w:rPr>
        <w:t>remolded</w:t>
      </w:r>
      <w:r>
        <w:rPr>
          <w:spacing w:val="-2"/>
          <w:w w:val="110"/>
          <w:vertAlign w:val="baseline"/>
        </w:rPr>
        <w:t> </w:t>
      </w:r>
      <w:r>
        <w:rPr>
          <w:w w:val="110"/>
          <w:vertAlign w:val="baseline"/>
        </w:rPr>
        <w:t>or</w:t>
      </w:r>
      <w:r>
        <w:rPr>
          <w:spacing w:val="-4"/>
          <w:w w:val="110"/>
          <w:vertAlign w:val="baseline"/>
        </w:rPr>
        <w:t> </w:t>
      </w:r>
      <w:r>
        <w:rPr>
          <w:w w:val="110"/>
          <w:vertAlign w:val="baseline"/>
        </w:rPr>
        <w:t>re-consolidated),</w:t>
      </w:r>
      <w:r>
        <w:rPr>
          <w:spacing w:val="-3"/>
          <w:w w:val="110"/>
          <w:vertAlign w:val="baseline"/>
        </w:rPr>
        <w:t> </w:t>
      </w:r>
      <w:r>
        <w:rPr>
          <w:w w:val="110"/>
          <w:vertAlign w:val="baseline"/>
        </w:rPr>
        <w:t>the</w:t>
      </w:r>
      <w:r>
        <w:rPr>
          <w:spacing w:val="-3"/>
          <w:w w:val="110"/>
          <w:vertAlign w:val="baseline"/>
        </w:rPr>
        <w:t> </w:t>
      </w:r>
      <w:r>
        <w:rPr>
          <w:w w:val="110"/>
          <w:vertAlign w:val="baseline"/>
        </w:rPr>
        <w:t>pipe</w:t>
      </w:r>
      <w:r>
        <w:rPr>
          <w:spacing w:val="-3"/>
          <w:w w:val="110"/>
          <w:vertAlign w:val="baseline"/>
        </w:rPr>
        <w:t> </w:t>
      </w:r>
      <w:r>
        <w:rPr>
          <w:w w:val="110"/>
          <w:vertAlign w:val="baseline"/>
        </w:rPr>
        <w:t>properties</w:t>
      </w:r>
      <w:r>
        <w:rPr>
          <w:spacing w:val="-3"/>
          <w:w w:val="110"/>
          <w:vertAlign w:val="baseline"/>
        </w:rPr>
        <w:t> </w:t>
      </w:r>
      <w:r>
        <w:rPr>
          <w:spacing w:val="-5"/>
          <w:w w:val="110"/>
          <w:vertAlign w:val="baseline"/>
        </w:rPr>
        <w:t>(i.</w:t>
      </w:r>
    </w:p>
    <w:p>
      <w:pPr>
        <w:pStyle w:val="BodyText"/>
        <w:spacing w:line="273" w:lineRule="auto" w:before="29"/>
        <w:ind w:left="131" w:right="109"/>
        <w:jc w:val="both"/>
      </w:pPr>
      <w:r>
        <w:rPr>
          <w:w w:val="110"/>
        </w:rPr>
        <w:t>e.</w:t>
      </w:r>
      <w:r>
        <w:rPr>
          <w:w w:val="110"/>
        </w:rPr>
        <w:t> submerged</w:t>
      </w:r>
      <w:r>
        <w:rPr>
          <w:w w:val="110"/>
        </w:rPr>
        <w:t> weight,</w:t>
      </w:r>
      <w:r>
        <w:rPr>
          <w:w w:val="110"/>
        </w:rPr>
        <w:t> diameter,</w:t>
      </w:r>
      <w:r>
        <w:rPr>
          <w:w w:val="110"/>
        </w:rPr>
        <w:t> roughness</w:t>
      </w:r>
      <w:r>
        <w:rPr>
          <w:w w:val="110"/>
        </w:rPr>
        <w:t> and</w:t>
      </w:r>
      <w:r>
        <w:rPr>
          <w:w w:val="110"/>
        </w:rPr>
        <w:t> bending</w:t>
      </w:r>
      <w:r>
        <w:rPr>
          <w:w w:val="110"/>
        </w:rPr>
        <w:t> stiffness),</w:t>
      </w:r>
      <w:r>
        <w:rPr>
          <w:w w:val="110"/>
        </w:rPr>
        <w:t> </w:t>
      </w:r>
      <w:r>
        <w:rPr>
          <w:w w:val="110"/>
        </w:rPr>
        <w:t>the</w:t>
      </w:r>
      <w:r>
        <w:rPr>
          <w:w w:val="110"/>
        </w:rPr>
        <w:t> lay</w:t>
      </w:r>
      <w:r>
        <w:rPr>
          <w:spacing w:val="-7"/>
          <w:w w:val="110"/>
        </w:rPr>
        <w:t> </w:t>
      </w:r>
      <w:r>
        <w:rPr>
          <w:w w:val="110"/>
        </w:rPr>
        <w:t>conditions</w:t>
      </w:r>
      <w:r>
        <w:rPr>
          <w:spacing w:val="-7"/>
          <w:w w:val="110"/>
        </w:rPr>
        <w:t> </w:t>
      </w:r>
      <w:r>
        <w:rPr>
          <w:w w:val="110"/>
        </w:rPr>
        <w:t>(i.e.</w:t>
      </w:r>
      <w:r>
        <w:rPr>
          <w:spacing w:val="-6"/>
          <w:w w:val="110"/>
        </w:rPr>
        <w:t> </w:t>
      </w:r>
      <w:r>
        <w:rPr>
          <w:w w:val="110"/>
        </w:rPr>
        <w:t>the</w:t>
      </w:r>
      <w:r>
        <w:rPr>
          <w:spacing w:val="-7"/>
          <w:w w:val="110"/>
        </w:rPr>
        <w:t> </w:t>
      </w:r>
      <w:r>
        <w:rPr>
          <w:w w:val="110"/>
        </w:rPr>
        <w:t>catenary</w:t>
      </w:r>
      <w:r>
        <w:rPr>
          <w:spacing w:val="-6"/>
          <w:w w:val="110"/>
        </w:rPr>
        <w:t> </w:t>
      </w:r>
      <w:r>
        <w:rPr>
          <w:w w:val="110"/>
        </w:rPr>
        <w:t>shape,</w:t>
      </w:r>
      <w:r>
        <w:rPr>
          <w:spacing w:val="-7"/>
          <w:w w:val="110"/>
        </w:rPr>
        <w:t> </w:t>
      </w:r>
      <w:r>
        <w:rPr>
          <w:w w:val="110"/>
        </w:rPr>
        <w:t>lay</w:t>
      </w:r>
      <w:r>
        <w:rPr>
          <w:spacing w:val="-7"/>
          <w:w w:val="110"/>
        </w:rPr>
        <w:t> </w:t>
      </w:r>
      <w:r>
        <w:rPr>
          <w:w w:val="110"/>
        </w:rPr>
        <w:t>rate,</w:t>
      </w:r>
      <w:r>
        <w:rPr>
          <w:spacing w:val="-7"/>
          <w:w w:val="110"/>
        </w:rPr>
        <w:t> </w:t>
      </w:r>
      <w:r>
        <w:rPr>
          <w:w w:val="110"/>
        </w:rPr>
        <w:t>vessel</w:t>
      </w:r>
      <w:r>
        <w:rPr>
          <w:spacing w:val="-7"/>
          <w:w w:val="110"/>
        </w:rPr>
        <w:t> </w:t>
      </w:r>
      <w:r>
        <w:rPr>
          <w:w w:val="110"/>
        </w:rPr>
        <w:t>motion</w:t>
      </w:r>
      <w:r>
        <w:rPr>
          <w:spacing w:val="-8"/>
          <w:w w:val="110"/>
        </w:rPr>
        <w:t> </w:t>
      </w:r>
      <w:r>
        <w:rPr>
          <w:w w:val="110"/>
        </w:rPr>
        <w:t>and</w:t>
      </w:r>
      <w:r>
        <w:rPr>
          <w:spacing w:val="-7"/>
          <w:w w:val="110"/>
        </w:rPr>
        <w:t> </w:t>
      </w:r>
      <w:r>
        <w:rPr>
          <w:w w:val="110"/>
        </w:rPr>
        <w:t>touch down</w:t>
      </w:r>
      <w:r>
        <w:rPr>
          <w:w w:val="110"/>
        </w:rPr>
        <w:t> zone</w:t>
      </w:r>
      <w:r>
        <w:rPr>
          <w:w w:val="110"/>
        </w:rPr>
        <w:t> dynamics)</w:t>
      </w:r>
      <w:r>
        <w:rPr>
          <w:w w:val="110"/>
        </w:rPr>
        <w:t> and</w:t>
      </w:r>
      <w:r>
        <w:rPr>
          <w:w w:val="110"/>
        </w:rPr>
        <w:t> the</w:t>
      </w:r>
      <w:r>
        <w:rPr>
          <w:w w:val="110"/>
        </w:rPr>
        <w:t> operating</w:t>
      </w:r>
      <w:r>
        <w:rPr>
          <w:w w:val="110"/>
        </w:rPr>
        <w:t> conditions</w:t>
      </w:r>
      <w:r>
        <w:rPr>
          <w:w w:val="110"/>
        </w:rPr>
        <w:t> (i.e.</w:t>
      </w:r>
      <w:r>
        <w:rPr>
          <w:w w:val="110"/>
        </w:rPr>
        <w:t> the</w:t>
      </w:r>
      <w:r>
        <w:rPr>
          <w:w w:val="110"/>
        </w:rPr>
        <w:t> rate</w:t>
      </w:r>
      <w:r>
        <w:rPr>
          <w:w w:val="110"/>
        </w:rPr>
        <w:t> </w:t>
      </w:r>
      <w:r>
        <w:rPr>
          <w:w w:val="110"/>
        </w:rPr>
        <w:t>and</w:t>
      </w:r>
      <w:r>
        <w:rPr>
          <w:w w:val="110"/>
        </w:rPr>
        <w:t> timing of startup and shutdown operations). The PSI resistance param- eters</w:t>
      </w:r>
      <w:r>
        <w:rPr>
          <w:spacing w:val="-4"/>
          <w:w w:val="110"/>
        </w:rPr>
        <w:t> </w:t>
      </w:r>
      <w:r>
        <w:rPr>
          <w:w w:val="110"/>
        </w:rPr>
        <w:t>inevitably</w:t>
      </w:r>
      <w:r>
        <w:rPr>
          <w:spacing w:val="-5"/>
          <w:w w:val="110"/>
        </w:rPr>
        <w:t> </w:t>
      </w:r>
      <w:r>
        <w:rPr>
          <w:w w:val="110"/>
        </w:rPr>
        <w:t>have</w:t>
      </w:r>
      <w:r>
        <w:rPr>
          <w:spacing w:val="-4"/>
          <w:w w:val="110"/>
        </w:rPr>
        <w:t> </w:t>
      </w:r>
      <w:r>
        <w:rPr>
          <w:w w:val="110"/>
        </w:rPr>
        <w:t>epistemic</w:t>
      </w:r>
      <w:r>
        <w:rPr>
          <w:spacing w:val="-5"/>
          <w:w w:val="110"/>
        </w:rPr>
        <w:t> </w:t>
      </w:r>
      <w:r>
        <w:rPr>
          <w:w w:val="110"/>
        </w:rPr>
        <w:t>(global)</w:t>
      </w:r>
      <w:r>
        <w:rPr>
          <w:spacing w:val="-5"/>
          <w:w w:val="110"/>
        </w:rPr>
        <w:t> </w:t>
      </w:r>
      <w:r>
        <w:rPr>
          <w:w w:val="110"/>
        </w:rPr>
        <w:t>uncertainty</w:t>
      </w:r>
      <w:r>
        <w:rPr>
          <w:spacing w:val="-4"/>
          <w:w w:val="110"/>
        </w:rPr>
        <w:t> </w:t>
      </w:r>
      <w:r>
        <w:rPr>
          <w:w w:val="110"/>
        </w:rPr>
        <w:t>and</w:t>
      </w:r>
      <w:r>
        <w:rPr>
          <w:spacing w:val="-5"/>
          <w:w w:val="110"/>
        </w:rPr>
        <w:t> </w:t>
      </w:r>
      <w:r>
        <w:rPr>
          <w:w w:val="110"/>
        </w:rPr>
        <w:t>aleatory</w:t>
      </w:r>
      <w:r>
        <w:rPr>
          <w:spacing w:val="-4"/>
          <w:w w:val="110"/>
        </w:rPr>
        <w:t> </w:t>
      </w:r>
      <w:r>
        <w:rPr>
          <w:w w:val="110"/>
        </w:rPr>
        <w:t>(local)</w:t>
      </w:r>
      <w:r>
        <w:rPr>
          <w:w w:val="110"/>
        </w:rPr>
        <w:t> variability</w:t>
      </w:r>
      <w:r>
        <w:rPr>
          <w:w w:val="110"/>
        </w:rPr>
        <w:t> </w:t>
      </w:r>
      <w:hyperlink w:history="true" w:anchor="_bookmark61">
        <w:r>
          <w:rPr>
            <w:color w:val="2196D1"/>
            <w:w w:val="110"/>
          </w:rPr>
          <w:t>[36]</w:t>
        </w:r>
      </w:hyperlink>
      <w:r>
        <w:rPr>
          <w:w w:val="110"/>
        </w:rPr>
        <w:t>.</w:t>
      </w:r>
      <w:r>
        <w:rPr>
          <w:w w:val="110"/>
        </w:rPr>
        <w:t> The</w:t>
      </w:r>
      <w:r>
        <w:rPr>
          <w:w w:val="110"/>
        </w:rPr>
        <w:t> epistemic</w:t>
      </w:r>
      <w:r>
        <w:rPr>
          <w:w w:val="110"/>
        </w:rPr>
        <w:t> uncertainty</w:t>
      </w:r>
      <w:r>
        <w:rPr>
          <w:w w:val="110"/>
        </w:rPr>
        <w:t> arises</w:t>
      </w:r>
      <w:r>
        <w:rPr>
          <w:w w:val="110"/>
        </w:rPr>
        <w:t> from</w:t>
      </w:r>
      <w:r>
        <w:rPr>
          <w:w w:val="110"/>
        </w:rPr>
        <w:t> </w:t>
      </w:r>
      <w:r>
        <w:rPr>
          <w:w w:val="110"/>
        </w:rPr>
        <w:t>uncertainties</w:t>
      </w:r>
      <w:r>
        <w:rPr>
          <w:w w:val="110"/>
        </w:rPr>
        <w:t> associated</w:t>
      </w:r>
      <w:r>
        <w:rPr>
          <w:w w:val="110"/>
        </w:rPr>
        <w:t> with</w:t>
      </w:r>
      <w:r>
        <w:rPr>
          <w:w w:val="110"/>
        </w:rPr>
        <w:t> (i)</w:t>
      </w:r>
      <w:r>
        <w:rPr>
          <w:w w:val="110"/>
        </w:rPr>
        <w:t> determination</w:t>
      </w:r>
      <w:r>
        <w:rPr>
          <w:w w:val="110"/>
        </w:rPr>
        <w:t> of</w:t>
      </w:r>
      <w:r>
        <w:rPr>
          <w:w w:val="110"/>
        </w:rPr>
        <w:t> the</w:t>
      </w:r>
      <w:r>
        <w:rPr>
          <w:w w:val="110"/>
        </w:rPr>
        <w:t> soil</w:t>
      </w:r>
      <w:r>
        <w:rPr>
          <w:w w:val="110"/>
        </w:rPr>
        <w:t> strength,</w:t>
      </w:r>
      <w:r>
        <w:rPr>
          <w:w w:val="110"/>
        </w:rPr>
        <w:t> (ii)</w:t>
      </w:r>
      <w:r>
        <w:rPr>
          <w:w w:val="110"/>
        </w:rPr>
        <w:t> </w:t>
      </w:r>
      <w:r>
        <w:rPr>
          <w:w w:val="110"/>
        </w:rPr>
        <w:t>calculation methods/models</w:t>
      </w:r>
      <w:r>
        <w:rPr>
          <w:w w:val="110"/>
        </w:rPr>
        <w:t> used</w:t>
      </w:r>
      <w:r>
        <w:rPr>
          <w:w w:val="110"/>
        </w:rPr>
        <w:t> for</w:t>
      </w:r>
      <w:r>
        <w:rPr>
          <w:w w:val="110"/>
        </w:rPr>
        <w:t> determining</w:t>
      </w:r>
      <w:r>
        <w:rPr>
          <w:w w:val="110"/>
        </w:rPr>
        <w:t> PSI</w:t>
      </w:r>
      <w:r>
        <w:rPr>
          <w:w w:val="110"/>
        </w:rPr>
        <w:t> parameters</w:t>
      </w:r>
      <w:r>
        <w:rPr>
          <w:w w:val="110"/>
        </w:rPr>
        <w:t> and</w:t>
      </w:r>
      <w:r>
        <w:rPr>
          <w:w w:val="110"/>
        </w:rPr>
        <w:t> (iii)</w:t>
      </w:r>
      <w:r>
        <w:rPr>
          <w:w w:val="110"/>
        </w:rPr>
        <w:t> </w:t>
      </w:r>
      <w:r>
        <w:rPr>
          <w:w w:val="110"/>
        </w:rPr>
        <w:t>from</w:t>
      </w:r>
      <w:r>
        <w:rPr>
          <w:w w:val="110"/>
        </w:rPr>
        <w:t> operating conditions affecting rate of loading. The aleatory </w:t>
      </w:r>
      <w:r>
        <w:rPr>
          <w:w w:val="110"/>
        </w:rPr>
        <w:t>variability arises</w:t>
      </w:r>
      <w:r>
        <w:rPr>
          <w:spacing w:val="-11"/>
          <w:w w:val="110"/>
        </w:rPr>
        <w:t> </w:t>
      </w:r>
      <w:r>
        <w:rPr>
          <w:w w:val="110"/>
        </w:rPr>
        <w:t>from</w:t>
      </w:r>
      <w:r>
        <w:rPr>
          <w:spacing w:val="-11"/>
          <w:w w:val="110"/>
        </w:rPr>
        <w:t> </w:t>
      </w:r>
      <w:r>
        <w:rPr>
          <w:w w:val="110"/>
        </w:rPr>
        <w:t>(i)</w:t>
      </w:r>
      <w:r>
        <w:rPr>
          <w:spacing w:val="-11"/>
          <w:w w:val="110"/>
        </w:rPr>
        <w:t> </w:t>
      </w:r>
      <w:r>
        <w:rPr>
          <w:w w:val="110"/>
        </w:rPr>
        <w:t>geotechnical</w:t>
      </w:r>
      <w:r>
        <w:rPr>
          <w:spacing w:val="-11"/>
          <w:w w:val="110"/>
        </w:rPr>
        <w:t> </w:t>
      </w:r>
      <w:r>
        <w:rPr>
          <w:w w:val="110"/>
        </w:rPr>
        <w:t>variability</w:t>
      </w:r>
      <w:r>
        <w:rPr>
          <w:spacing w:val="-11"/>
          <w:w w:val="110"/>
        </w:rPr>
        <w:t> </w:t>
      </w:r>
      <w:r>
        <w:rPr>
          <w:w w:val="110"/>
        </w:rPr>
        <w:t>(i.e.</w:t>
      </w:r>
      <w:r>
        <w:rPr>
          <w:spacing w:val="-11"/>
          <w:w w:val="110"/>
        </w:rPr>
        <w:t> </w:t>
      </w:r>
      <w:r>
        <w:rPr>
          <w:w w:val="110"/>
        </w:rPr>
        <w:t>varying</w:t>
      </w:r>
      <w:r>
        <w:rPr>
          <w:spacing w:val="-11"/>
          <w:w w:val="110"/>
        </w:rPr>
        <w:t> </w:t>
      </w:r>
      <w:r>
        <w:rPr>
          <w:w w:val="110"/>
        </w:rPr>
        <w:t>soil</w:t>
      </w:r>
      <w:r>
        <w:rPr>
          <w:spacing w:val="-11"/>
          <w:w w:val="110"/>
        </w:rPr>
        <w:t> </w:t>
      </w:r>
      <w:r>
        <w:rPr>
          <w:w w:val="110"/>
        </w:rPr>
        <w:t>conditions</w:t>
      </w:r>
      <w:r>
        <w:rPr>
          <w:spacing w:val="-11"/>
          <w:w w:val="110"/>
        </w:rPr>
        <w:t> </w:t>
      </w:r>
      <w:r>
        <w:rPr>
          <w:w w:val="110"/>
        </w:rPr>
        <w:t>along the</w:t>
      </w:r>
      <w:r>
        <w:rPr>
          <w:spacing w:val="-1"/>
          <w:w w:val="110"/>
        </w:rPr>
        <w:t> </w:t>
      </w:r>
      <w:r>
        <w:rPr>
          <w:w w:val="110"/>
        </w:rPr>
        <w:t>pipeline</w:t>
      </w:r>
      <w:r>
        <w:rPr>
          <w:spacing w:val="-1"/>
          <w:w w:val="110"/>
        </w:rPr>
        <w:t> </w:t>
      </w:r>
      <w:r>
        <w:rPr>
          <w:w w:val="110"/>
        </w:rPr>
        <w:t>route),</w:t>
      </w:r>
      <w:r>
        <w:rPr>
          <w:spacing w:val="-2"/>
          <w:w w:val="110"/>
        </w:rPr>
        <w:t> </w:t>
      </w:r>
      <w:r>
        <w:rPr>
          <w:w w:val="110"/>
        </w:rPr>
        <w:t>(ii) local</w:t>
      </w:r>
      <w:r>
        <w:rPr>
          <w:spacing w:val="-2"/>
          <w:w w:val="110"/>
        </w:rPr>
        <w:t> </w:t>
      </w:r>
      <w:r>
        <w:rPr>
          <w:w w:val="110"/>
        </w:rPr>
        <w:t>changes</w:t>
      </w:r>
      <w:r>
        <w:rPr>
          <w:spacing w:val="-2"/>
          <w:w w:val="110"/>
        </w:rPr>
        <w:t> </w:t>
      </w:r>
      <w:r>
        <w:rPr>
          <w:w w:val="110"/>
        </w:rPr>
        <w:t>in</w:t>
      </w:r>
      <w:r>
        <w:rPr>
          <w:spacing w:val="-1"/>
          <w:w w:val="110"/>
        </w:rPr>
        <w:t> </w:t>
      </w:r>
      <w:r>
        <w:rPr>
          <w:w w:val="110"/>
        </w:rPr>
        <w:t>the</w:t>
      </w:r>
      <w:r>
        <w:rPr>
          <w:spacing w:val="-2"/>
          <w:w w:val="110"/>
        </w:rPr>
        <w:t> </w:t>
      </w:r>
      <w:r>
        <w:rPr>
          <w:w w:val="110"/>
        </w:rPr>
        <w:t>lay</w:t>
      </w:r>
      <w:r>
        <w:rPr>
          <w:spacing w:val="-1"/>
          <w:w w:val="110"/>
        </w:rPr>
        <w:t> </w:t>
      </w:r>
      <w:r>
        <w:rPr>
          <w:w w:val="110"/>
        </w:rPr>
        <w:t>rate</w:t>
      </w:r>
      <w:r>
        <w:rPr>
          <w:spacing w:val="-1"/>
          <w:w w:val="110"/>
        </w:rPr>
        <w:t> </w:t>
      </w:r>
      <w:r>
        <w:rPr>
          <w:w w:val="110"/>
        </w:rPr>
        <w:t>of</w:t>
      </w:r>
      <w:r>
        <w:rPr>
          <w:spacing w:val="-1"/>
          <w:w w:val="110"/>
        </w:rPr>
        <w:t> </w:t>
      </w:r>
      <w:r>
        <w:rPr>
          <w:w w:val="110"/>
        </w:rPr>
        <w:t>the</w:t>
      </w:r>
      <w:r>
        <w:rPr>
          <w:spacing w:val="-2"/>
          <w:w w:val="110"/>
        </w:rPr>
        <w:t> </w:t>
      </w:r>
      <w:r>
        <w:rPr>
          <w:w w:val="110"/>
        </w:rPr>
        <w:t>pipe</w:t>
      </w:r>
      <w:r>
        <w:rPr>
          <w:spacing w:val="-1"/>
          <w:w w:val="110"/>
        </w:rPr>
        <w:t> </w:t>
      </w:r>
      <w:r>
        <w:rPr>
          <w:w w:val="110"/>
        </w:rPr>
        <w:t>and</w:t>
      </w:r>
      <w:r>
        <w:rPr>
          <w:spacing w:val="-1"/>
          <w:w w:val="110"/>
        </w:rPr>
        <w:t> </w:t>
      </w:r>
      <w:r>
        <w:rPr>
          <w:w w:val="110"/>
        </w:rPr>
        <w:t>(iii) changing weather conditions and vessel motion during the </w:t>
      </w:r>
      <w:r>
        <w:rPr>
          <w:w w:val="110"/>
        </w:rPr>
        <w:t>installation</w:t>
      </w:r>
      <w:r>
        <w:rPr>
          <w:w w:val="110"/>
        </w:rPr>
        <w:t> process </w:t>
      </w:r>
      <w:hyperlink w:history="true" w:anchor="_bookmark56">
        <w:r>
          <w:rPr>
            <w:color w:val="2196D1"/>
            <w:w w:val="110"/>
          </w:rPr>
          <w:t>[30]</w:t>
        </w:r>
      </w:hyperlink>
      <w:r>
        <w:rPr>
          <w:w w:val="110"/>
        </w:rPr>
        <w:t>.</w:t>
      </w:r>
    </w:p>
    <w:p>
      <w:pPr>
        <w:spacing w:after="0" w:line="273" w:lineRule="auto"/>
        <w:jc w:val="both"/>
        <w:sectPr>
          <w:type w:val="continuous"/>
          <w:pgSz w:w="11910" w:h="15880"/>
          <w:pgMar w:header="660" w:footer="544" w:top="620" w:bottom="280" w:left="620" w:right="640"/>
          <w:cols w:num="2" w:equalWidth="0">
            <w:col w:w="5194" w:space="186"/>
            <w:col w:w="5270"/>
          </w:cols>
        </w:sectPr>
      </w:pPr>
    </w:p>
    <w:p>
      <w:pPr>
        <w:pStyle w:val="BodyText"/>
        <w:spacing w:before="18"/>
        <w:rPr>
          <w:sz w:val="20"/>
        </w:rPr>
      </w:pPr>
    </w:p>
    <w:p>
      <w:pPr>
        <w:pStyle w:val="BodyText"/>
        <w:ind w:left="1157"/>
        <w:rPr>
          <w:sz w:val="20"/>
        </w:rPr>
      </w:pPr>
      <w:r>
        <w:rPr>
          <w:sz w:val="20"/>
        </w:rPr>
        <w:drawing>
          <wp:inline distT="0" distB="0" distL="0" distR="0">
            <wp:extent cx="5301528" cy="2404872"/>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6" cstate="print"/>
                    <a:stretch>
                      <a:fillRect/>
                    </a:stretch>
                  </pic:blipFill>
                  <pic:spPr>
                    <a:xfrm>
                      <a:off x="0" y="0"/>
                      <a:ext cx="5301528" cy="2404872"/>
                    </a:xfrm>
                    <a:prstGeom prst="rect">
                      <a:avLst/>
                    </a:prstGeom>
                  </pic:spPr>
                </pic:pic>
              </a:graphicData>
            </a:graphic>
          </wp:inline>
        </w:drawing>
      </w:r>
      <w:r>
        <w:rPr>
          <w:sz w:val="20"/>
        </w:rPr>
      </w:r>
    </w:p>
    <w:p>
      <w:pPr>
        <w:pStyle w:val="BodyText"/>
        <w:spacing w:before="10"/>
        <w:rPr>
          <w:sz w:val="14"/>
        </w:rPr>
      </w:pPr>
    </w:p>
    <w:p>
      <w:pPr>
        <w:spacing w:line="285" w:lineRule="auto" w:before="0"/>
        <w:ind w:left="131" w:right="0" w:firstLine="0"/>
        <w:jc w:val="left"/>
        <w:rPr>
          <w:sz w:val="14"/>
        </w:rPr>
      </w:pPr>
      <w:bookmarkStart w:name="_bookmark7" w:id="11"/>
      <w:bookmarkEnd w:id="11"/>
      <w:r>
        <w:rPr/>
      </w:r>
      <w:r>
        <w:rPr>
          <w:b/>
          <w:w w:val="115"/>
          <w:sz w:val="14"/>
        </w:rPr>
        <w:t>Fig. 1.</w:t>
      </w:r>
      <w:r>
        <w:rPr>
          <w:b/>
          <w:spacing w:val="19"/>
          <w:w w:val="115"/>
          <w:sz w:val="14"/>
        </w:rPr>
        <w:t> </w:t>
      </w:r>
      <w:r>
        <w:rPr>
          <w:w w:val="115"/>
          <w:sz w:val="14"/>
        </w:rPr>
        <w:t>Schematic of on-bottom</w:t>
      </w:r>
      <w:r>
        <w:rPr>
          <w:spacing w:val="-1"/>
          <w:w w:val="115"/>
          <w:sz w:val="14"/>
        </w:rPr>
        <w:t> </w:t>
      </w:r>
      <w:r>
        <w:rPr>
          <w:w w:val="115"/>
          <w:sz w:val="14"/>
        </w:rPr>
        <w:t>pipeline on clay</w:t>
      </w:r>
      <w:r>
        <w:rPr>
          <w:spacing w:val="-1"/>
          <w:w w:val="115"/>
          <w:sz w:val="14"/>
        </w:rPr>
        <w:t> </w:t>
      </w:r>
      <w:r>
        <w:rPr>
          <w:w w:val="115"/>
          <w:sz w:val="14"/>
        </w:rPr>
        <w:t>seabed (a) profile during installation conditions (b) idealized representation of</w:t>
      </w:r>
      <w:r>
        <w:rPr>
          <w:spacing w:val="-1"/>
          <w:w w:val="115"/>
          <w:sz w:val="14"/>
        </w:rPr>
        <w:t> </w:t>
      </w:r>
      <w:r>
        <w:rPr>
          <w:w w:val="115"/>
          <w:sz w:val="14"/>
        </w:rPr>
        <w:t>the soil force acting on a pipeline represented by discrete springs (or friction factors) in two mutually perpendicular directions.</w:t>
      </w:r>
    </w:p>
    <w:p>
      <w:pPr>
        <w:pStyle w:val="BodyText"/>
        <w:spacing w:before="10"/>
        <w:rPr>
          <w:sz w:val="12"/>
        </w:rPr>
      </w:pPr>
    </w:p>
    <w:p>
      <w:pPr>
        <w:spacing w:after="0"/>
        <w:rPr>
          <w:sz w:val="12"/>
        </w:rPr>
        <w:sectPr>
          <w:pgSz w:w="11910" w:h="15880"/>
          <w:pgMar w:header="660" w:footer="544" w:top="860" w:bottom="740" w:left="620" w:right="640"/>
        </w:sectPr>
      </w:pPr>
    </w:p>
    <w:p>
      <w:pPr>
        <w:pStyle w:val="BodyText"/>
        <w:spacing w:line="273" w:lineRule="auto" w:before="91"/>
        <w:ind w:left="131" w:right="38" w:firstLine="239"/>
        <w:jc w:val="both"/>
      </w:pPr>
      <w:r>
        <w:rPr>
          <w:w w:val="110"/>
        </w:rPr>
        <w:t>During the design phase the pipeline is checked for various </w:t>
      </w:r>
      <w:r>
        <w:rPr>
          <w:w w:val="110"/>
        </w:rPr>
        <w:t>design aspects:</w:t>
      </w:r>
      <w:r>
        <w:rPr>
          <w:spacing w:val="-6"/>
          <w:w w:val="110"/>
        </w:rPr>
        <w:t> </w:t>
      </w:r>
      <w:r>
        <w:rPr>
          <w:w w:val="110"/>
        </w:rPr>
        <w:t>end</w:t>
      </w:r>
      <w:r>
        <w:rPr>
          <w:spacing w:val="-6"/>
          <w:w w:val="110"/>
        </w:rPr>
        <w:t> </w:t>
      </w:r>
      <w:r>
        <w:rPr>
          <w:w w:val="110"/>
        </w:rPr>
        <w:t>expansions,</w:t>
      </w:r>
      <w:r>
        <w:rPr>
          <w:spacing w:val="-7"/>
          <w:w w:val="110"/>
        </w:rPr>
        <w:t> </w:t>
      </w:r>
      <w:r>
        <w:rPr>
          <w:w w:val="110"/>
        </w:rPr>
        <w:t>buckle</w:t>
      </w:r>
      <w:r>
        <w:rPr>
          <w:spacing w:val="-6"/>
          <w:w w:val="110"/>
        </w:rPr>
        <w:t> </w:t>
      </w:r>
      <w:r>
        <w:rPr>
          <w:w w:val="110"/>
        </w:rPr>
        <w:t>initiation</w:t>
      </w:r>
      <w:r>
        <w:rPr>
          <w:spacing w:val="-7"/>
          <w:w w:val="110"/>
        </w:rPr>
        <w:t> </w:t>
      </w:r>
      <w:r>
        <w:rPr>
          <w:w w:val="110"/>
        </w:rPr>
        <w:t>and</w:t>
      </w:r>
      <w:r>
        <w:rPr>
          <w:spacing w:val="-6"/>
          <w:w w:val="110"/>
        </w:rPr>
        <w:t> </w:t>
      </w:r>
      <w:r>
        <w:rPr>
          <w:w w:val="110"/>
        </w:rPr>
        <w:t>response</w:t>
      </w:r>
      <w:r>
        <w:rPr>
          <w:spacing w:val="-7"/>
          <w:w w:val="110"/>
        </w:rPr>
        <w:t> </w:t>
      </w:r>
      <w:r>
        <w:rPr>
          <w:w w:val="110"/>
        </w:rPr>
        <w:t>(monotonic</w:t>
      </w:r>
      <w:r>
        <w:rPr>
          <w:spacing w:val="-7"/>
          <w:w w:val="110"/>
        </w:rPr>
        <w:t> </w:t>
      </w:r>
      <w:r>
        <w:rPr>
          <w:w w:val="110"/>
        </w:rPr>
        <w:t>and cyclic),</w:t>
      </w:r>
      <w:r>
        <w:rPr>
          <w:spacing w:val="-11"/>
          <w:w w:val="110"/>
        </w:rPr>
        <w:t> </w:t>
      </w:r>
      <w:r>
        <w:rPr>
          <w:w w:val="110"/>
        </w:rPr>
        <w:t>walking,</w:t>
      </w:r>
      <w:r>
        <w:rPr>
          <w:spacing w:val="-11"/>
          <w:w w:val="110"/>
        </w:rPr>
        <w:t> </w:t>
      </w:r>
      <w:r>
        <w:rPr>
          <w:w w:val="110"/>
        </w:rPr>
        <w:t>route</w:t>
      </w:r>
      <w:r>
        <w:rPr>
          <w:spacing w:val="-11"/>
          <w:w w:val="110"/>
        </w:rPr>
        <w:t> </w:t>
      </w:r>
      <w:r>
        <w:rPr>
          <w:w w:val="110"/>
        </w:rPr>
        <w:t>curve</w:t>
      </w:r>
      <w:r>
        <w:rPr>
          <w:spacing w:val="-11"/>
          <w:w w:val="110"/>
        </w:rPr>
        <w:t> </w:t>
      </w:r>
      <w:r>
        <w:rPr>
          <w:w w:val="110"/>
        </w:rPr>
        <w:t>pullout</w:t>
      </w:r>
      <w:r>
        <w:rPr>
          <w:spacing w:val="-11"/>
          <w:w w:val="110"/>
        </w:rPr>
        <w:t> </w:t>
      </w:r>
      <w:r>
        <w:rPr>
          <w:w w:val="110"/>
        </w:rPr>
        <w:t>and</w:t>
      </w:r>
      <w:r>
        <w:rPr>
          <w:spacing w:val="-11"/>
          <w:w w:val="110"/>
        </w:rPr>
        <w:t> </w:t>
      </w:r>
      <w:r>
        <w:rPr>
          <w:w w:val="110"/>
        </w:rPr>
        <w:t>anchoring</w:t>
      </w:r>
      <w:r>
        <w:rPr>
          <w:spacing w:val="-11"/>
          <w:w w:val="110"/>
        </w:rPr>
        <w:t> </w:t>
      </w:r>
      <w:r>
        <w:rPr>
          <w:w w:val="110"/>
        </w:rPr>
        <w:t>loads.</w:t>
      </w:r>
      <w:r>
        <w:rPr>
          <w:spacing w:val="-11"/>
          <w:w w:val="110"/>
        </w:rPr>
        <w:t> </w:t>
      </w:r>
      <w:r>
        <w:rPr>
          <w:w w:val="110"/>
        </w:rPr>
        <w:t>Depending</w:t>
      </w:r>
      <w:r>
        <w:rPr>
          <w:spacing w:val="-11"/>
          <w:w w:val="110"/>
        </w:rPr>
        <w:t> </w:t>
      </w:r>
      <w:r>
        <w:rPr>
          <w:w w:val="110"/>
        </w:rPr>
        <w:t>on the</w:t>
      </w:r>
      <w:r>
        <w:rPr>
          <w:spacing w:val="-4"/>
          <w:w w:val="110"/>
        </w:rPr>
        <w:t> </w:t>
      </w:r>
      <w:r>
        <w:rPr>
          <w:w w:val="110"/>
        </w:rPr>
        <w:t>design</w:t>
      </w:r>
      <w:r>
        <w:rPr>
          <w:spacing w:val="-3"/>
          <w:w w:val="110"/>
        </w:rPr>
        <w:t> </w:t>
      </w:r>
      <w:r>
        <w:rPr>
          <w:w w:val="110"/>
        </w:rPr>
        <w:t>aspect,</w:t>
      </w:r>
      <w:r>
        <w:rPr>
          <w:spacing w:val="-3"/>
          <w:w w:val="110"/>
        </w:rPr>
        <w:t> </w:t>
      </w:r>
      <w:r>
        <w:rPr>
          <w:w w:val="110"/>
        </w:rPr>
        <w:t>either</w:t>
      </w:r>
      <w:r>
        <w:rPr>
          <w:spacing w:val="-4"/>
          <w:w w:val="110"/>
        </w:rPr>
        <w:t> </w:t>
      </w:r>
      <w:r>
        <w:rPr>
          <w:w w:val="110"/>
        </w:rPr>
        <w:t>high</w:t>
      </w:r>
      <w:r>
        <w:rPr>
          <w:spacing w:val="-2"/>
          <w:w w:val="110"/>
        </w:rPr>
        <w:t> </w:t>
      </w:r>
      <w:r>
        <w:rPr>
          <w:w w:val="110"/>
        </w:rPr>
        <w:t>or</w:t>
      </w:r>
      <w:r>
        <w:rPr>
          <w:spacing w:val="-4"/>
          <w:w w:val="110"/>
        </w:rPr>
        <w:t> </w:t>
      </w:r>
      <w:r>
        <w:rPr>
          <w:w w:val="110"/>
        </w:rPr>
        <w:t>low</w:t>
      </w:r>
      <w:r>
        <w:rPr>
          <w:spacing w:val="-4"/>
          <w:w w:val="110"/>
        </w:rPr>
        <w:t> </w:t>
      </w:r>
      <w:r>
        <w:rPr>
          <w:w w:val="110"/>
        </w:rPr>
        <w:t>values</w:t>
      </w:r>
      <w:r>
        <w:rPr>
          <w:spacing w:val="-4"/>
          <w:w w:val="110"/>
        </w:rPr>
        <w:t> </w:t>
      </w:r>
      <w:r>
        <w:rPr>
          <w:w w:val="110"/>
        </w:rPr>
        <w:t>of</w:t>
      </w:r>
      <w:r>
        <w:rPr>
          <w:spacing w:val="-2"/>
          <w:w w:val="110"/>
        </w:rPr>
        <w:t> </w:t>
      </w:r>
      <w:r>
        <w:rPr>
          <w:w w:val="110"/>
        </w:rPr>
        <w:t>PSI</w:t>
      </w:r>
      <w:r>
        <w:rPr>
          <w:spacing w:val="-3"/>
          <w:w w:val="110"/>
        </w:rPr>
        <w:t> </w:t>
      </w:r>
      <w:r>
        <w:rPr>
          <w:w w:val="110"/>
        </w:rPr>
        <w:t>resistance</w:t>
      </w:r>
      <w:r>
        <w:rPr>
          <w:spacing w:val="-3"/>
          <w:w w:val="110"/>
        </w:rPr>
        <w:t> </w:t>
      </w:r>
      <w:r>
        <w:rPr>
          <w:w w:val="110"/>
        </w:rPr>
        <w:t>can</w:t>
      </w:r>
      <w:r>
        <w:rPr>
          <w:spacing w:val="-4"/>
          <w:w w:val="110"/>
        </w:rPr>
        <w:t> </w:t>
      </w:r>
      <w:r>
        <w:rPr>
          <w:w w:val="110"/>
        </w:rPr>
        <w:t>be</w:t>
      </w:r>
      <w:r>
        <w:rPr>
          <w:spacing w:val="-3"/>
          <w:w w:val="110"/>
        </w:rPr>
        <w:t> </w:t>
      </w:r>
      <w:r>
        <w:rPr>
          <w:spacing w:val="-5"/>
          <w:w w:val="110"/>
        </w:rPr>
        <w:t>the</w:t>
      </w:r>
    </w:p>
    <w:p>
      <w:pPr>
        <w:pStyle w:val="BodyText"/>
        <w:spacing w:line="206" w:lineRule="auto" w:before="6"/>
        <w:ind w:left="131" w:right="38"/>
        <w:jc w:val="both"/>
      </w:pPr>
      <w:r>
        <w:rPr>
          <w:w w:val="110"/>
        </w:rPr>
        <w:t>most</w:t>
      </w:r>
      <w:r>
        <w:rPr>
          <w:spacing w:val="-6"/>
          <w:w w:val="110"/>
        </w:rPr>
        <w:t> </w:t>
      </w:r>
      <w:r>
        <w:rPr>
          <w:w w:val="110"/>
        </w:rPr>
        <w:t>onerous</w:t>
      </w:r>
      <w:r>
        <w:rPr>
          <w:spacing w:val="-6"/>
          <w:w w:val="110"/>
        </w:rPr>
        <w:t> </w:t>
      </w:r>
      <w:hyperlink w:history="true" w:anchor="_bookmark61">
        <w:r>
          <w:rPr>
            <w:color w:val="2196D1"/>
            <w:w w:val="110"/>
          </w:rPr>
          <w:t>[36]</w:t>
        </w:r>
      </w:hyperlink>
      <w:r>
        <w:rPr>
          <w:w w:val="110"/>
        </w:rPr>
        <w:t>.</w:t>
      </w:r>
      <w:r>
        <w:rPr>
          <w:spacing w:val="-6"/>
          <w:w w:val="110"/>
        </w:rPr>
        <w:t> </w:t>
      </w:r>
      <w:r>
        <w:rPr>
          <w:w w:val="110"/>
        </w:rPr>
        <w:t>There</w:t>
      </w:r>
      <w:r>
        <w:rPr>
          <w:spacing w:val="-6"/>
          <w:w w:val="110"/>
        </w:rPr>
        <w:t> </w:t>
      </w:r>
      <w:r>
        <w:rPr>
          <w:w w:val="110"/>
        </w:rPr>
        <w:t>is</w:t>
      </w:r>
      <w:r>
        <w:rPr>
          <w:spacing w:val="-6"/>
          <w:w w:val="110"/>
        </w:rPr>
        <w:t> </w:t>
      </w:r>
      <w:r>
        <w:rPr>
          <w:w w:val="110"/>
        </w:rPr>
        <w:t>no</w:t>
      </w:r>
      <w:r>
        <w:rPr>
          <w:spacing w:val="-6"/>
          <w:w w:val="110"/>
        </w:rPr>
        <w:t> </w:t>
      </w:r>
      <w:r>
        <w:rPr>
          <w:w w:val="110"/>
        </w:rPr>
        <w:t>single</w:t>
      </w:r>
      <w:r>
        <w:rPr>
          <w:spacing w:val="-6"/>
          <w:w w:val="110"/>
        </w:rPr>
        <w:t> </w:t>
      </w:r>
      <w:r>
        <w:rPr>
          <w:rFonts w:ascii="STIX" w:hAnsi="STIX"/>
          <w:w w:val="110"/>
        </w:rPr>
        <w:t>“</w:t>
      </w:r>
      <w:r>
        <w:rPr>
          <w:w w:val="110"/>
        </w:rPr>
        <w:t>conservative</w:t>
      </w:r>
      <w:r>
        <w:rPr>
          <w:rFonts w:ascii="STIX" w:hAnsi="STIX"/>
          <w:w w:val="110"/>
        </w:rPr>
        <w:t>”</w:t>
      </w:r>
      <w:r>
        <w:rPr>
          <w:rFonts w:ascii="STIX" w:hAnsi="STIX"/>
          <w:spacing w:val="-6"/>
          <w:w w:val="110"/>
        </w:rPr>
        <w:t> </w:t>
      </w:r>
      <w:r>
        <w:rPr>
          <w:w w:val="110"/>
        </w:rPr>
        <w:t>friction</w:t>
      </w:r>
      <w:r>
        <w:rPr>
          <w:spacing w:val="-6"/>
          <w:w w:val="110"/>
        </w:rPr>
        <w:t> </w:t>
      </w:r>
      <w:r>
        <w:rPr>
          <w:w w:val="110"/>
        </w:rPr>
        <w:t>factor</w:t>
      </w:r>
      <w:r>
        <w:rPr>
          <w:spacing w:val="-7"/>
          <w:w w:val="110"/>
        </w:rPr>
        <w:t> </w:t>
      </w:r>
      <w:r>
        <w:rPr>
          <w:w w:val="110"/>
        </w:rPr>
        <w:t>that may</w:t>
      </w:r>
      <w:r>
        <w:rPr>
          <w:spacing w:val="22"/>
          <w:w w:val="110"/>
        </w:rPr>
        <w:t> </w:t>
      </w:r>
      <w:r>
        <w:rPr>
          <w:w w:val="110"/>
        </w:rPr>
        <w:t>be</w:t>
      </w:r>
      <w:r>
        <w:rPr>
          <w:spacing w:val="23"/>
          <w:w w:val="110"/>
        </w:rPr>
        <w:t> </w:t>
      </w:r>
      <w:r>
        <w:rPr>
          <w:w w:val="110"/>
        </w:rPr>
        <w:t>used</w:t>
      </w:r>
      <w:r>
        <w:rPr>
          <w:spacing w:val="22"/>
          <w:w w:val="110"/>
        </w:rPr>
        <w:t> </w:t>
      </w:r>
      <w:r>
        <w:rPr>
          <w:w w:val="110"/>
        </w:rPr>
        <w:t>in</w:t>
      </w:r>
      <w:r>
        <w:rPr>
          <w:spacing w:val="23"/>
          <w:w w:val="110"/>
        </w:rPr>
        <w:t> </w:t>
      </w:r>
      <w:r>
        <w:rPr>
          <w:w w:val="110"/>
        </w:rPr>
        <w:t>the</w:t>
      </w:r>
      <w:r>
        <w:rPr>
          <w:spacing w:val="21"/>
          <w:w w:val="110"/>
        </w:rPr>
        <w:t> </w:t>
      </w:r>
      <w:r>
        <w:rPr>
          <w:w w:val="110"/>
        </w:rPr>
        <w:t>analyses</w:t>
      </w:r>
      <w:r>
        <w:rPr>
          <w:spacing w:val="22"/>
          <w:w w:val="110"/>
        </w:rPr>
        <w:t> </w:t>
      </w:r>
      <w:r>
        <w:rPr>
          <w:w w:val="110"/>
        </w:rPr>
        <w:t>which</w:t>
      </w:r>
      <w:r>
        <w:rPr>
          <w:spacing w:val="22"/>
          <w:w w:val="110"/>
        </w:rPr>
        <w:t> </w:t>
      </w:r>
      <w:r>
        <w:rPr>
          <w:w w:val="110"/>
        </w:rPr>
        <w:t>will</w:t>
      </w:r>
      <w:r>
        <w:rPr>
          <w:spacing w:val="24"/>
          <w:w w:val="110"/>
        </w:rPr>
        <w:t> </w:t>
      </w:r>
      <w:r>
        <w:rPr>
          <w:w w:val="110"/>
        </w:rPr>
        <w:t>ensure</w:t>
      </w:r>
      <w:r>
        <w:rPr>
          <w:spacing w:val="22"/>
          <w:w w:val="110"/>
        </w:rPr>
        <w:t> </w:t>
      </w:r>
      <w:r>
        <w:rPr>
          <w:w w:val="110"/>
        </w:rPr>
        <w:t>a</w:t>
      </w:r>
      <w:r>
        <w:rPr>
          <w:spacing w:val="22"/>
          <w:w w:val="110"/>
        </w:rPr>
        <w:t> </w:t>
      </w:r>
      <w:r>
        <w:rPr>
          <w:rFonts w:ascii="STIX" w:hAnsi="STIX"/>
          <w:w w:val="110"/>
        </w:rPr>
        <w:t>“</w:t>
      </w:r>
      <w:r>
        <w:rPr>
          <w:w w:val="110"/>
        </w:rPr>
        <w:t>safe</w:t>
      </w:r>
      <w:r>
        <w:rPr>
          <w:rFonts w:ascii="STIX" w:hAnsi="STIX"/>
          <w:w w:val="110"/>
        </w:rPr>
        <w:t>”</w:t>
      </w:r>
      <w:r>
        <w:rPr>
          <w:rFonts w:ascii="STIX" w:hAnsi="STIX"/>
          <w:spacing w:val="22"/>
          <w:w w:val="110"/>
        </w:rPr>
        <w:t> </w:t>
      </w:r>
      <w:r>
        <w:rPr>
          <w:w w:val="110"/>
        </w:rPr>
        <w:t>design</w:t>
      </w:r>
      <w:r>
        <w:rPr>
          <w:spacing w:val="23"/>
          <w:w w:val="110"/>
        </w:rPr>
        <w:t> </w:t>
      </w:r>
      <w:r>
        <w:rPr>
          <w:spacing w:val="-4"/>
          <w:w w:val="110"/>
        </w:rPr>
        <w:t>with</w:t>
      </w:r>
    </w:p>
    <w:p>
      <w:pPr>
        <w:pStyle w:val="BodyText"/>
        <w:spacing w:line="273" w:lineRule="auto"/>
        <w:ind w:left="131" w:right="38"/>
        <w:jc w:val="both"/>
      </w:pPr>
      <w:r>
        <w:rPr>
          <w:w w:val="110"/>
        </w:rPr>
        <w:t>respect</w:t>
      </w:r>
      <w:r>
        <w:rPr>
          <w:spacing w:val="-11"/>
          <w:w w:val="110"/>
        </w:rPr>
        <w:t> </w:t>
      </w:r>
      <w:r>
        <w:rPr>
          <w:w w:val="110"/>
        </w:rPr>
        <w:t>to</w:t>
      </w:r>
      <w:r>
        <w:rPr>
          <w:spacing w:val="-11"/>
          <w:w w:val="110"/>
        </w:rPr>
        <w:t> </w:t>
      </w:r>
      <w:r>
        <w:rPr>
          <w:w w:val="110"/>
        </w:rPr>
        <w:t>all</w:t>
      </w:r>
      <w:r>
        <w:rPr>
          <w:spacing w:val="-11"/>
          <w:w w:val="110"/>
        </w:rPr>
        <w:t> </w:t>
      </w:r>
      <w:r>
        <w:rPr>
          <w:w w:val="110"/>
        </w:rPr>
        <w:t>the</w:t>
      </w:r>
      <w:r>
        <w:rPr>
          <w:spacing w:val="-11"/>
          <w:w w:val="110"/>
        </w:rPr>
        <w:t> </w:t>
      </w:r>
      <w:r>
        <w:rPr>
          <w:w w:val="110"/>
        </w:rPr>
        <w:t>different</w:t>
      </w:r>
      <w:r>
        <w:rPr>
          <w:spacing w:val="-11"/>
          <w:w w:val="110"/>
        </w:rPr>
        <w:t> </w:t>
      </w:r>
      <w:r>
        <w:rPr>
          <w:w w:val="110"/>
        </w:rPr>
        <w:t>design</w:t>
      </w:r>
      <w:r>
        <w:rPr>
          <w:spacing w:val="-11"/>
          <w:w w:val="110"/>
        </w:rPr>
        <w:t> </w:t>
      </w:r>
      <w:r>
        <w:rPr>
          <w:w w:val="110"/>
        </w:rPr>
        <w:t>concerns.</w:t>
      </w:r>
      <w:r>
        <w:rPr>
          <w:spacing w:val="-11"/>
          <w:w w:val="110"/>
        </w:rPr>
        <w:t> </w:t>
      </w:r>
      <w:r>
        <w:rPr>
          <w:w w:val="110"/>
        </w:rPr>
        <w:t>Low</w:t>
      </w:r>
      <w:r>
        <w:rPr>
          <w:spacing w:val="-11"/>
          <w:w w:val="110"/>
        </w:rPr>
        <w:t> </w:t>
      </w:r>
      <w:r>
        <w:rPr>
          <w:w w:val="110"/>
        </w:rPr>
        <w:t>values</w:t>
      </w:r>
      <w:r>
        <w:rPr>
          <w:spacing w:val="-11"/>
          <w:w w:val="110"/>
        </w:rPr>
        <w:t> </w:t>
      </w:r>
      <w:r>
        <w:rPr>
          <w:w w:val="110"/>
        </w:rPr>
        <w:t>of</w:t>
      </w:r>
      <w:r>
        <w:rPr>
          <w:spacing w:val="-11"/>
          <w:w w:val="110"/>
        </w:rPr>
        <w:t> </w:t>
      </w:r>
      <w:r>
        <w:rPr>
          <w:w w:val="110"/>
        </w:rPr>
        <w:t>soil</w:t>
      </w:r>
      <w:r>
        <w:rPr>
          <w:spacing w:val="-11"/>
          <w:w w:val="110"/>
        </w:rPr>
        <w:t> </w:t>
      </w:r>
      <w:r>
        <w:rPr>
          <w:w w:val="110"/>
        </w:rPr>
        <w:t>resistance enable</w:t>
      </w:r>
      <w:r>
        <w:rPr>
          <w:w w:val="110"/>
        </w:rPr>
        <w:t> development</w:t>
      </w:r>
      <w:r>
        <w:rPr>
          <w:w w:val="110"/>
        </w:rPr>
        <w:t> of</w:t>
      </w:r>
      <w:r>
        <w:rPr>
          <w:w w:val="110"/>
        </w:rPr>
        <w:t> large</w:t>
      </w:r>
      <w:r>
        <w:rPr>
          <w:w w:val="110"/>
        </w:rPr>
        <w:t> end</w:t>
      </w:r>
      <w:r>
        <w:rPr>
          <w:w w:val="110"/>
        </w:rPr>
        <w:t> expansions</w:t>
      </w:r>
      <w:r>
        <w:rPr>
          <w:w w:val="110"/>
        </w:rPr>
        <w:t> and</w:t>
      </w:r>
      <w:r>
        <w:rPr>
          <w:w w:val="110"/>
        </w:rPr>
        <w:t> high</w:t>
      </w:r>
      <w:r>
        <w:rPr>
          <w:w w:val="110"/>
        </w:rPr>
        <w:t> associated stresses. Conversely, high values of resistance tend to promote tighter curvatures</w:t>
      </w:r>
      <w:r>
        <w:rPr>
          <w:spacing w:val="-6"/>
          <w:w w:val="110"/>
        </w:rPr>
        <w:t> </w:t>
      </w:r>
      <w:r>
        <w:rPr>
          <w:w w:val="110"/>
        </w:rPr>
        <w:t>at</w:t>
      </w:r>
      <w:r>
        <w:rPr>
          <w:spacing w:val="-7"/>
          <w:w w:val="110"/>
        </w:rPr>
        <w:t> </w:t>
      </w:r>
      <w:r>
        <w:rPr>
          <w:w w:val="110"/>
        </w:rPr>
        <w:t>buckle</w:t>
      </w:r>
      <w:r>
        <w:rPr>
          <w:spacing w:val="-7"/>
          <w:w w:val="110"/>
        </w:rPr>
        <w:t> </w:t>
      </w:r>
      <w:r>
        <w:rPr>
          <w:w w:val="110"/>
        </w:rPr>
        <w:t>locations</w:t>
      </w:r>
      <w:r>
        <w:rPr>
          <w:spacing w:val="-7"/>
          <w:w w:val="110"/>
        </w:rPr>
        <w:t> </w:t>
      </w:r>
      <w:r>
        <w:rPr>
          <w:w w:val="110"/>
        </w:rPr>
        <w:t>which</w:t>
      </w:r>
      <w:r>
        <w:rPr>
          <w:spacing w:val="-7"/>
          <w:w w:val="110"/>
        </w:rPr>
        <w:t> </w:t>
      </w:r>
      <w:r>
        <w:rPr>
          <w:w w:val="110"/>
        </w:rPr>
        <w:t>may</w:t>
      </w:r>
      <w:r>
        <w:rPr>
          <w:spacing w:val="-7"/>
          <w:w w:val="110"/>
        </w:rPr>
        <w:t> </w:t>
      </w:r>
      <w:r>
        <w:rPr>
          <w:w w:val="110"/>
        </w:rPr>
        <w:t>lead</w:t>
      </w:r>
      <w:r>
        <w:rPr>
          <w:spacing w:val="-7"/>
          <w:w w:val="110"/>
        </w:rPr>
        <w:t> </w:t>
      </w:r>
      <w:r>
        <w:rPr>
          <w:w w:val="110"/>
        </w:rPr>
        <w:t>to</w:t>
      </w:r>
      <w:r>
        <w:rPr>
          <w:spacing w:val="-7"/>
          <w:w w:val="110"/>
        </w:rPr>
        <w:t> </w:t>
      </w:r>
      <w:r>
        <w:rPr>
          <w:w w:val="110"/>
        </w:rPr>
        <w:t>unacceptable</w:t>
      </w:r>
      <w:r>
        <w:rPr>
          <w:spacing w:val="-7"/>
          <w:w w:val="110"/>
        </w:rPr>
        <w:t> </w:t>
      </w:r>
      <w:r>
        <w:rPr>
          <w:w w:val="110"/>
        </w:rPr>
        <w:t>levels</w:t>
      </w:r>
      <w:r>
        <w:rPr>
          <w:spacing w:val="-6"/>
          <w:w w:val="110"/>
        </w:rPr>
        <w:t> </w:t>
      </w:r>
      <w:r>
        <w:rPr>
          <w:w w:val="110"/>
        </w:rPr>
        <w:t>of strain </w:t>
      </w:r>
      <w:hyperlink w:history="true" w:anchor="_bookmark52">
        <w:r>
          <w:rPr>
            <w:color w:val="2196D1"/>
            <w:w w:val="110"/>
          </w:rPr>
          <w:t>[25,31,33]</w:t>
        </w:r>
      </w:hyperlink>
      <w:r>
        <w:rPr>
          <w:w w:val="110"/>
        </w:rPr>
        <w:t>.</w:t>
      </w:r>
    </w:p>
    <w:p>
      <w:pPr>
        <w:pStyle w:val="BodyText"/>
        <w:spacing w:line="273" w:lineRule="auto"/>
        <w:ind w:left="131" w:right="38" w:firstLine="239"/>
        <w:jc w:val="both"/>
      </w:pPr>
      <w:r>
        <w:rPr>
          <w:w w:val="110"/>
        </w:rPr>
        <w:t>The potential range of end expansions and strains developed in </w:t>
      </w:r>
      <w:r>
        <w:rPr>
          <w:w w:val="110"/>
        </w:rPr>
        <w:t>the buckles need</w:t>
      </w:r>
      <w:r>
        <w:rPr>
          <w:spacing w:val="-1"/>
          <w:w w:val="110"/>
        </w:rPr>
        <w:t> </w:t>
      </w:r>
      <w:r>
        <w:rPr>
          <w:w w:val="110"/>
        </w:rPr>
        <w:t>to be determined by considering friction factors based on the</w:t>
      </w:r>
      <w:r>
        <w:rPr>
          <w:spacing w:val="-11"/>
          <w:w w:val="110"/>
        </w:rPr>
        <w:t> </w:t>
      </w:r>
      <w:r>
        <w:rPr>
          <w:w w:val="110"/>
        </w:rPr>
        <w:t>full</w:t>
      </w:r>
      <w:r>
        <w:rPr>
          <w:spacing w:val="-11"/>
          <w:w w:val="110"/>
        </w:rPr>
        <w:t> </w:t>
      </w:r>
      <w:r>
        <w:rPr>
          <w:w w:val="110"/>
        </w:rPr>
        <w:t>realistic</w:t>
      </w:r>
      <w:r>
        <w:rPr>
          <w:spacing w:val="-11"/>
          <w:w w:val="110"/>
        </w:rPr>
        <w:t> </w:t>
      </w:r>
      <w:r>
        <w:rPr>
          <w:w w:val="110"/>
        </w:rPr>
        <w:t>range</w:t>
      </w:r>
      <w:r>
        <w:rPr>
          <w:spacing w:val="-11"/>
          <w:w w:val="110"/>
        </w:rPr>
        <w:t> </w:t>
      </w:r>
      <w:r>
        <w:rPr>
          <w:w w:val="110"/>
        </w:rPr>
        <w:t>of</w:t>
      </w:r>
      <w:r>
        <w:rPr>
          <w:spacing w:val="-11"/>
          <w:w w:val="110"/>
        </w:rPr>
        <w:t> </w:t>
      </w:r>
      <w:r>
        <w:rPr>
          <w:w w:val="110"/>
        </w:rPr>
        <w:t>pipeline</w:t>
      </w:r>
      <w:r>
        <w:rPr>
          <w:spacing w:val="-11"/>
          <w:w w:val="110"/>
        </w:rPr>
        <w:t> </w:t>
      </w:r>
      <w:r>
        <w:rPr>
          <w:w w:val="110"/>
        </w:rPr>
        <w:t>and</w:t>
      </w:r>
      <w:r>
        <w:rPr>
          <w:spacing w:val="-11"/>
          <w:w w:val="110"/>
        </w:rPr>
        <w:t> </w:t>
      </w:r>
      <w:r>
        <w:rPr>
          <w:w w:val="110"/>
        </w:rPr>
        <w:t>soil</w:t>
      </w:r>
      <w:r>
        <w:rPr>
          <w:spacing w:val="-11"/>
          <w:w w:val="110"/>
        </w:rPr>
        <w:t> </w:t>
      </w:r>
      <w:r>
        <w:rPr>
          <w:w w:val="110"/>
        </w:rPr>
        <w:t>input</w:t>
      </w:r>
      <w:r>
        <w:rPr>
          <w:spacing w:val="-11"/>
          <w:w w:val="110"/>
        </w:rPr>
        <w:t> </w:t>
      </w:r>
      <w:r>
        <w:rPr>
          <w:w w:val="110"/>
        </w:rPr>
        <w:t>properties.</w:t>
      </w:r>
      <w:r>
        <w:rPr>
          <w:spacing w:val="-11"/>
          <w:w w:val="110"/>
        </w:rPr>
        <w:t> </w:t>
      </w:r>
      <w:r>
        <w:rPr>
          <w:w w:val="110"/>
        </w:rPr>
        <w:t>Low</w:t>
      </w:r>
      <w:r>
        <w:rPr>
          <w:spacing w:val="-11"/>
          <w:w w:val="110"/>
        </w:rPr>
        <w:t> </w:t>
      </w:r>
      <w:r>
        <w:rPr>
          <w:w w:val="110"/>
        </w:rPr>
        <w:t>estimate (LE),</w:t>
      </w:r>
      <w:r>
        <w:rPr>
          <w:w w:val="110"/>
        </w:rPr>
        <w:t> best</w:t>
      </w:r>
      <w:r>
        <w:rPr>
          <w:w w:val="110"/>
        </w:rPr>
        <w:t> estimate</w:t>
      </w:r>
      <w:r>
        <w:rPr>
          <w:w w:val="110"/>
        </w:rPr>
        <w:t> (BE),</w:t>
      </w:r>
      <w:r>
        <w:rPr>
          <w:w w:val="110"/>
        </w:rPr>
        <w:t> and</w:t>
      </w:r>
      <w:r>
        <w:rPr>
          <w:w w:val="110"/>
        </w:rPr>
        <w:t> high</w:t>
      </w:r>
      <w:r>
        <w:rPr>
          <w:w w:val="110"/>
        </w:rPr>
        <w:t> estimate</w:t>
      </w:r>
      <w:r>
        <w:rPr>
          <w:w w:val="110"/>
        </w:rPr>
        <w:t> (HE)</w:t>
      </w:r>
      <w:r>
        <w:rPr>
          <w:w w:val="110"/>
        </w:rPr>
        <w:t> values</w:t>
      </w:r>
      <w:r>
        <w:rPr>
          <w:w w:val="110"/>
        </w:rPr>
        <w:t> of</w:t>
      </w:r>
      <w:r>
        <w:rPr>
          <w:w w:val="110"/>
        </w:rPr>
        <w:t> each</w:t>
      </w:r>
      <w:r>
        <w:rPr>
          <w:w w:val="110"/>
        </w:rPr>
        <w:t> PSI parameter are used in buckling and walking analysis to capture the ef- fect</w:t>
      </w:r>
      <w:r>
        <w:rPr>
          <w:w w:val="110"/>
        </w:rPr>
        <w:t> of</w:t>
      </w:r>
      <w:r>
        <w:rPr>
          <w:w w:val="110"/>
        </w:rPr>
        <w:t> geotechnical</w:t>
      </w:r>
      <w:r>
        <w:rPr>
          <w:w w:val="110"/>
        </w:rPr>
        <w:t> variability</w:t>
      </w:r>
      <w:r>
        <w:rPr>
          <w:w w:val="110"/>
        </w:rPr>
        <w:t> and</w:t>
      </w:r>
      <w:r>
        <w:rPr>
          <w:w w:val="110"/>
        </w:rPr>
        <w:t> uncertainty</w:t>
      </w:r>
      <w:r>
        <w:rPr>
          <w:w w:val="110"/>
        </w:rPr>
        <w:t> along</w:t>
      </w:r>
      <w:r>
        <w:rPr>
          <w:w w:val="110"/>
        </w:rPr>
        <w:t> the</w:t>
      </w:r>
      <w:r>
        <w:rPr>
          <w:w w:val="110"/>
        </w:rPr>
        <w:t> given</w:t>
      </w:r>
      <w:r>
        <w:rPr>
          <w:w w:val="110"/>
        </w:rPr>
        <w:t> route </w:t>
      </w:r>
      <w:hyperlink w:history="true" w:anchor="_bookmark57">
        <w:r>
          <w:rPr>
            <w:color w:val="2196D1"/>
            <w:w w:val="110"/>
          </w:rPr>
          <w:t>[31]</w:t>
        </w:r>
      </w:hyperlink>
      <w:r>
        <w:rPr>
          <w:w w:val="110"/>
        </w:rPr>
        <w:t>.</w:t>
      </w:r>
      <w:r>
        <w:rPr>
          <w:spacing w:val="-1"/>
          <w:w w:val="110"/>
        </w:rPr>
        <w:t> </w:t>
      </w:r>
      <w:r>
        <w:rPr>
          <w:w w:val="110"/>
        </w:rPr>
        <w:t>It</w:t>
      </w:r>
      <w:r>
        <w:rPr>
          <w:spacing w:val="-2"/>
          <w:w w:val="110"/>
        </w:rPr>
        <w:t> </w:t>
      </w:r>
      <w:r>
        <w:rPr>
          <w:w w:val="110"/>
        </w:rPr>
        <w:t>has</w:t>
      </w:r>
      <w:r>
        <w:rPr>
          <w:spacing w:val="-2"/>
          <w:w w:val="110"/>
        </w:rPr>
        <w:t> </w:t>
      </w:r>
      <w:r>
        <w:rPr>
          <w:w w:val="110"/>
        </w:rPr>
        <w:t>been</w:t>
      </w:r>
      <w:r>
        <w:rPr>
          <w:spacing w:val="-2"/>
          <w:w w:val="110"/>
        </w:rPr>
        <w:t> </w:t>
      </w:r>
      <w:r>
        <w:rPr>
          <w:w w:val="110"/>
        </w:rPr>
        <w:t>shown,</w:t>
      </w:r>
      <w:r>
        <w:rPr>
          <w:spacing w:val="-1"/>
          <w:w w:val="110"/>
        </w:rPr>
        <w:t> </w:t>
      </w:r>
      <w:r>
        <w:rPr>
          <w:w w:val="110"/>
        </w:rPr>
        <w:t>however,</w:t>
      </w:r>
      <w:r>
        <w:rPr>
          <w:spacing w:val="-2"/>
          <w:w w:val="110"/>
        </w:rPr>
        <w:t> </w:t>
      </w:r>
      <w:r>
        <w:rPr>
          <w:w w:val="110"/>
        </w:rPr>
        <w:t>that</w:t>
      </w:r>
      <w:r>
        <w:rPr>
          <w:spacing w:val="-1"/>
          <w:w w:val="110"/>
        </w:rPr>
        <w:t> </w:t>
      </w:r>
      <w:r>
        <w:rPr>
          <w:w w:val="110"/>
        </w:rPr>
        <w:t>use</w:t>
      </w:r>
      <w:r>
        <w:rPr>
          <w:spacing w:val="-1"/>
          <w:w w:val="110"/>
        </w:rPr>
        <w:t> </w:t>
      </w:r>
      <w:r>
        <w:rPr>
          <w:w w:val="110"/>
        </w:rPr>
        <w:t>of</w:t>
      </w:r>
      <w:r>
        <w:rPr>
          <w:spacing w:val="-2"/>
          <w:w w:val="110"/>
        </w:rPr>
        <w:t> </w:t>
      </w:r>
      <w:r>
        <w:rPr>
          <w:w w:val="110"/>
        </w:rPr>
        <w:t>LE,</w:t>
      </w:r>
      <w:r>
        <w:rPr>
          <w:spacing w:val="-1"/>
          <w:w w:val="110"/>
        </w:rPr>
        <w:t> </w:t>
      </w:r>
      <w:r>
        <w:rPr>
          <w:w w:val="110"/>
        </w:rPr>
        <w:t>BE</w:t>
      </w:r>
      <w:r>
        <w:rPr>
          <w:spacing w:val="-2"/>
          <w:w w:val="110"/>
        </w:rPr>
        <w:t> </w:t>
      </w:r>
      <w:r>
        <w:rPr>
          <w:w w:val="110"/>
        </w:rPr>
        <w:t>and</w:t>
      </w:r>
      <w:r>
        <w:rPr>
          <w:spacing w:val="-1"/>
          <w:w w:val="110"/>
        </w:rPr>
        <w:t> </w:t>
      </w:r>
      <w:r>
        <w:rPr>
          <w:w w:val="110"/>
        </w:rPr>
        <w:t>HE</w:t>
      </w:r>
      <w:r>
        <w:rPr>
          <w:spacing w:val="-2"/>
          <w:w w:val="110"/>
        </w:rPr>
        <w:t> </w:t>
      </w:r>
      <w:r>
        <w:rPr>
          <w:w w:val="110"/>
        </w:rPr>
        <w:t>values</w:t>
      </w:r>
      <w:r>
        <w:rPr>
          <w:spacing w:val="-2"/>
          <w:w w:val="110"/>
        </w:rPr>
        <w:t> </w:t>
      </w:r>
      <w:r>
        <w:rPr>
          <w:w w:val="110"/>
        </w:rPr>
        <w:t>of soil strength in deterministic calculations to identify the range of rele- vant</w:t>
      </w:r>
      <w:r>
        <w:rPr>
          <w:spacing w:val="-10"/>
          <w:w w:val="110"/>
        </w:rPr>
        <w:t> </w:t>
      </w:r>
      <w:r>
        <w:rPr>
          <w:w w:val="110"/>
        </w:rPr>
        <w:t>breakout</w:t>
      </w:r>
      <w:r>
        <w:rPr>
          <w:spacing w:val="-10"/>
          <w:w w:val="110"/>
        </w:rPr>
        <w:t> </w:t>
      </w:r>
      <w:r>
        <w:rPr>
          <w:w w:val="110"/>
        </w:rPr>
        <w:t>friction</w:t>
      </w:r>
      <w:r>
        <w:rPr>
          <w:spacing w:val="-11"/>
          <w:w w:val="110"/>
        </w:rPr>
        <w:t> </w:t>
      </w:r>
      <w:r>
        <w:rPr>
          <w:w w:val="110"/>
        </w:rPr>
        <w:t>factors</w:t>
      </w:r>
      <w:r>
        <w:rPr>
          <w:spacing w:val="-10"/>
          <w:w w:val="110"/>
        </w:rPr>
        <w:t> </w:t>
      </w:r>
      <w:r>
        <w:rPr>
          <w:w w:val="110"/>
        </w:rPr>
        <w:t>can</w:t>
      </w:r>
      <w:r>
        <w:rPr>
          <w:spacing w:val="-10"/>
          <w:w w:val="110"/>
        </w:rPr>
        <w:t> </w:t>
      </w:r>
      <w:r>
        <w:rPr>
          <w:w w:val="110"/>
        </w:rPr>
        <w:t>lead</w:t>
      </w:r>
      <w:r>
        <w:rPr>
          <w:spacing w:val="-11"/>
          <w:w w:val="110"/>
        </w:rPr>
        <w:t> </w:t>
      </w:r>
      <w:r>
        <w:rPr>
          <w:w w:val="110"/>
        </w:rPr>
        <w:t>to</w:t>
      </w:r>
      <w:r>
        <w:rPr>
          <w:spacing w:val="-9"/>
          <w:w w:val="110"/>
        </w:rPr>
        <w:t> </w:t>
      </w:r>
      <w:r>
        <w:rPr>
          <w:w w:val="110"/>
        </w:rPr>
        <w:t>an</w:t>
      </w:r>
      <w:r>
        <w:rPr>
          <w:spacing w:val="-11"/>
          <w:w w:val="110"/>
        </w:rPr>
        <w:t> </w:t>
      </w:r>
      <w:r>
        <w:rPr>
          <w:w w:val="110"/>
        </w:rPr>
        <w:t>over-</w:t>
      </w:r>
      <w:r>
        <w:rPr>
          <w:spacing w:val="-11"/>
          <w:w w:val="110"/>
        </w:rPr>
        <w:t> </w:t>
      </w:r>
      <w:r>
        <w:rPr>
          <w:w w:val="110"/>
        </w:rPr>
        <w:t>or</w:t>
      </w:r>
      <w:r>
        <w:rPr>
          <w:spacing w:val="-10"/>
          <w:w w:val="110"/>
        </w:rPr>
        <w:t> </w:t>
      </w:r>
      <w:r>
        <w:rPr>
          <w:w w:val="110"/>
        </w:rPr>
        <w:t>under-estimation</w:t>
      </w:r>
      <w:r>
        <w:rPr>
          <w:spacing w:val="-10"/>
          <w:w w:val="110"/>
        </w:rPr>
        <w:t> </w:t>
      </w:r>
      <w:r>
        <w:rPr>
          <w:w w:val="110"/>
        </w:rPr>
        <w:t>of the actual range. Furthermore, because of the non-linearity of the rela- tionship</w:t>
      </w:r>
      <w:r>
        <w:rPr>
          <w:spacing w:val="-10"/>
          <w:w w:val="110"/>
        </w:rPr>
        <w:t> </w:t>
      </w:r>
      <w:r>
        <w:rPr>
          <w:w w:val="110"/>
        </w:rPr>
        <w:t>between</w:t>
      </w:r>
      <w:r>
        <w:rPr>
          <w:spacing w:val="-11"/>
          <w:w w:val="110"/>
        </w:rPr>
        <w:t> </w:t>
      </w:r>
      <w:r>
        <w:rPr>
          <w:w w:val="110"/>
        </w:rPr>
        <w:t>soil</w:t>
      </w:r>
      <w:r>
        <w:rPr>
          <w:spacing w:val="-11"/>
          <w:w w:val="110"/>
        </w:rPr>
        <w:t> </w:t>
      </w:r>
      <w:r>
        <w:rPr>
          <w:w w:val="110"/>
        </w:rPr>
        <w:t>properties,</w:t>
      </w:r>
      <w:r>
        <w:rPr>
          <w:spacing w:val="-10"/>
          <w:w w:val="110"/>
        </w:rPr>
        <w:t> </w:t>
      </w:r>
      <w:r>
        <w:rPr>
          <w:w w:val="110"/>
        </w:rPr>
        <w:t>pipe</w:t>
      </w:r>
      <w:r>
        <w:rPr>
          <w:spacing w:val="-10"/>
          <w:w w:val="110"/>
        </w:rPr>
        <w:t> </w:t>
      </w:r>
      <w:r>
        <w:rPr>
          <w:w w:val="110"/>
        </w:rPr>
        <w:t>embedment</w:t>
      </w:r>
      <w:r>
        <w:rPr>
          <w:spacing w:val="-11"/>
          <w:w w:val="110"/>
        </w:rPr>
        <w:t> </w:t>
      </w:r>
      <w:r>
        <w:rPr>
          <w:w w:val="110"/>
        </w:rPr>
        <w:t>and</w:t>
      </w:r>
      <w:r>
        <w:rPr>
          <w:spacing w:val="-10"/>
          <w:w w:val="110"/>
        </w:rPr>
        <w:t> </w:t>
      </w:r>
      <w:r>
        <w:rPr>
          <w:w w:val="110"/>
        </w:rPr>
        <w:t>lateral</w:t>
      </w:r>
      <w:r>
        <w:rPr>
          <w:spacing w:val="-11"/>
          <w:w w:val="110"/>
        </w:rPr>
        <w:t> </w:t>
      </w:r>
      <w:r>
        <w:rPr>
          <w:w w:val="110"/>
        </w:rPr>
        <w:t>resistance, analyses</w:t>
      </w:r>
      <w:r>
        <w:rPr>
          <w:w w:val="110"/>
        </w:rPr>
        <w:t> based</w:t>
      </w:r>
      <w:r>
        <w:rPr>
          <w:w w:val="110"/>
        </w:rPr>
        <w:t> on</w:t>
      </w:r>
      <w:r>
        <w:rPr>
          <w:w w:val="110"/>
        </w:rPr>
        <w:t> arbitrary</w:t>
      </w:r>
      <w:r>
        <w:rPr>
          <w:w w:val="110"/>
        </w:rPr>
        <w:t> combinations</w:t>
      </w:r>
      <w:r>
        <w:rPr>
          <w:w w:val="110"/>
        </w:rPr>
        <w:t> of</w:t>
      </w:r>
      <w:r>
        <w:rPr>
          <w:w w:val="110"/>
        </w:rPr>
        <w:t> LE,</w:t>
      </w:r>
      <w:r>
        <w:rPr>
          <w:w w:val="110"/>
        </w:rPr>
        <w:t> BE</w:t>
      </w:r>
      <w:r>
        <w:rPr>
          <w:w w:val="110"/>
        </w:rPr>
        <w:t> and</w:t>
      </w:r>
      <w:r>
        <w:rPr>
          <w:w w:val="110"/>
        </w:rPr>
        <w:t> HE</w:t>
      </w:r>
      <w:r>
        <w:rPr>
          <w:w w:val="110"/>
        </w:rPr>
        <w:t> soil</w:t>
      </w:r>
      <w:r>
        <w:rPr>
          <w:w w:val="110"/>
        </w:rPr>
        <w:t> pa- rameters,</w:t>
      </w:r>
      <w:r>
        <w:rPr>
          <w:spacing w:val="-7"/>
          <w:w w:val="110"/>
        </w:rPr>
        <w:t> </w:t>
      </w:r>
      <w:r>
        <w:rPr>
          <w:w w:val="110"/>
        </w:rPr>
        <w:t>may</w:t>
      </w:r>
      <w:r>
        <w:rPr>
          <w:spacing w:val="-8"/>
          <w:w w:val="110"/>
        </w:rPr>
        <w:t> </w:t>
      </w:r>
      <w:r>
        <w:rPr>
          <w:w w:val="110"/>
        </w:rPr>
        <w:t>not</w:t>
      </w:r>
      <w:r>
        <w:rPr>
          <w:spacing w:val="-8"/>
          <w:w w:val="110"/>
        </w:rPr>
        <w:t> </w:t>
      </w:r>
      <w:r>
        <w:rPr>
          <w:w w:val="110"/>
        </w:rPr>
        <w:t>capture</w:t>
      </w:r>
      <w:r>
        <w:rPr>
          <w:spacing w:val="-7"/>
          <w:w w:val="110"/>
        </w:rPr>
        <w:t> </w:t>
      </w:r>
      <w:r>
        <w:rPr>
          <w:w w:val="110"/>
        </w:rPr>
        <w:t>the</w:t>
      </w:r>
      <w:r>
        <w:rPr>
          <w:spacing w:val="-7"/>
          <w:w w:val="110"/>
        </w:rPr>
        <w:t> </w:t>
      </w:r>
      <w:r>
        <w:rPr>
          <w:w w:val="110"/>
        </w:rPr>
        <w:t>extreme</w:t>
      </w:r>
      <w:r>
        <w:rPr>
          <w:spacing w:val="-8"/>
          <w:w w:val="110"/>
        </w:rPr>
        <w:t> </w:t>
      </w:r>
      <w:r>
        <w:rPr>
          <w:w w:val="110"/>
        </w:rPr>
        <w:t>values</w:t>
      </w:r>
      <w:r>
        <w:rPr>
          <w:spacing w:val="-8"/>
          <w:w w:val="110"/>
        </w:rPr>
        <w:t> </w:t>
      </w:r>
      <w:r>
        <w:rPr>
          <w:w w:val="110"/>
        </w:rPr>
        <w:t>of</w:t>
      </w:r>
      <w:r>
        <w:rPr>
          <w:spacing w:val="-7"/>
          <w:w w:val="110"/>
        </w:rPr>
        <w:t> </w:t>
      </w:r>
      <w:r>
        <w:rPr>
          <w:w w:val="110"/>
        </w:rPr>
        <w:t>the</w:t>
      </w:r>
      <w:r>
        <w:rPr>
          <w:spacing w:val="-7"/>
          <w:w w:val="110"/>
        </w:rPr>
        <w:t> </w:t>
      </w:r>
      <w:r>
        <w:rPr>
          <w:w w:val="110"/>
        </w:rPr>
        <w:t>PSI</w:t>
      </w:r>
      <w:r>
        <w:rPr>
          <w:spacing w:val="-7"/>
          <w:w w:val="110"/>
        </w:rPr>
        <w:t> </w:t>
      </w:r>
      <w:r>
        <w:rPr>
          <w:w w:val="110"/>
        </w:rPr>
        <w:t>parameters</w:t>
      </w:r>
      <w:r>
        <w:rPr>
          <w:spacing w:val="-7"/>
          <w:w w:val="110"/>
        </w:rPr>
        <w:t> </w:t>
      </w:r>
      <w:r>
        <w:rPr>
          <w:w w:val="110"/>
        </w:rPr>
        <w:t>that are actually possible </w:t>
      </w:r>
      <w:hyperlink w:history="true" w:anchor="_bookmark58">
        <w:r>
          <w:rPr>
            <w:color w:val="2196D1"/>
            <w:w w:val="110"/>
          </w:rPr>
          <w:t>[32,35]</w:t>
        </w:r>
      </w:hyperlink>
      <w:r>
        <w:rPr>
          <w:w w:val="110"/>
        </w:rPr>
        <w:t>.</w:t>
      </w:r>
    </w:p>
    <w:p>
      <w:pPr>
        <w:pStyle w:val="BodyText"/>
        <w:spacing w:line="273" w:lineRule="auto" w:before="91"/>
        <w:ind w:left="131" w:right="109" w:firstLine="239"/>
        <w:jc w:val="both"/>
      </w:pPr>
      <w:r>
        <w:rPr/>
        <w:br w:type="column"/>
      </w:r>
      <w:r>
        <w:rPr>
          <w:w w:val="110"/>
        </w:rPr>
        <w:t>In</w:t>
      </w:r>
      <w:r>
        <w:rPr>
          <w:w w:val="110"/>
        </w:rPr>
        <w:t> current</w:t>
      </w:r>
      <w:r>
        <w:rPr>
          <w:w w:val="110"/>
        </w:rPr>
        <w:t> pipeline</w:t>
      </w:r>
      <w:r>
        <w:rPr>
          <w:w w:val="110"/>
        </w:rPr>
        <w:t> buckling</w:t>
      </w:r>
      <w:r>
        <w:rPr>
          <w:w w:val="110"/>
        </w:rPr>
        <w:t> and</w:t>
      </w:r>
      <w:r>
        <w:rPr>
          <w:w w:val="110"/>
        </w:rPr>
        <w:t> walking</w:t>
      </w:r>
      <w:r>
        <w:rPr>
          <w:w w:val="110"/>
        </w:rPr>
        <w:t> analysis, two</w:t>
      </w:r>
      <w:r>
        <w:rPr>
          <w:w w:val="110"/>
        </w:rPr>
        <w:t> </w:t>
      </w:r>
      <w:r>
        <w:rPr>
          <w:w w:val="110"/>
        </w:rPr>
        <w:t>different design</w:t>
      </w:r>
      <w:r>
        <w:rPr>
          <w:w w:val="110"/>
        </w:rPr>
        <w:t> activities</w:t>
      </w:r>
      <w:r>
        <w:rPr>
          <w:w w:val="110"/>
        </w:rPr>
        <w:t> are performed:</w:t>
      </w:r>
      <w:r>
        <w:rPr>
          <w:w w:val="110"/>
        </w:rPr>
        <w:t> </w:t>
      </w:r>
      <w:hyperlink w:history="true" w:anchor="_bookmark3">
        <w:r>
          <w:rPr>
            <w:color w:val="2196D1"/>
            <w:w w:val="110"/>
          </w:rPr>
          <w:t>(1)</w:t>
        </w:r>
      </w:hyperlink>
      <w:r>
        <w:rPr>
          <w:color w:val="2196D1"/>
          <w:w w:val="110"/>
        </w:rPr>
        <w:t> </w:t>
      </w:r>
      <w:r>
        <w:rPr>
          <w:w w:val="110"/>
        </w:rPr>
        <w:t>assessments</w:t>
      </w:r>
      <w:r>
        <w:rPr>
          <w:w w:val="110"/>
        </w:rPr>
        <w:t> of buckle</w:t>
      </w:r>
      <w:r>
        <w:rPr>
          <w:w w:val="110"/>
        </w:rPr>
        <w:t> initiation which</w:t>
      </w:r>
      <w:r>
        <w:rPr>
          <w:w w:val="110"/>
        </w:rPr>
        <w:t> is</w:t>
      </w:r>
      <w:r>
        <w:rPr>
          <w:w w:val="110"/>
        </w:rPr>
        <w:t> performed</w:t>
      </w:r>
      <w:r>
        <w:rPr>
          <w:w w:val="110"/>
        </w:rPr>
        <w:t> probabilistically</w:t>
      </w:r>
      <w:r>
        <w:rPr>
          <w:w w:val="110"/>
        </w:rPr>
        <w:t> and</w:t>
      </w:r>
      <w:r>
        <w:rPr>
          <w:w w:val="110"/>
        </w:rPr>
        <w:t> </w:t>
      </w:r>
      <w:hyperlink w:history="true" w:anchor="_bookmark4">
        <w:r>
          <w:rPr>
            <w:color w:val="2196D1"/>
            <w:w w:val="110"/>
          </w:rPr>
          <w:t>(2)</w:t>
        </w:r>
      </w:hyperlink>
      <w:r>
        <w:rPr>
          <w:color w:val="2196D1"/>
          <w:w w:val="110"/>
        </w:rPr>
        <w:t> </w:t>
      </w:r>
      <w:r>
        <w:rPr>
          <w:w w:val="110"/>
        </w:rPr>
        <w:t>assessments</w:t>
      </w:r>
      <w:r>
        <w:rPr>
          <w:w w:val="110"/>
        </w:rPr>
        <w:t> of</w:t>
      </w:r>
      <w:r>
        <w:rPr>
          <w:w w:val="110"/>
        </w:rPr>
        <w:t> buckle response</w:t>
      </w:r>
      <w:r>
        <w:rPr>
          <w:w w:val="110"/>
        </w:rPr>
        <w:t> which</w:t>
      </w:r>
      <w:r>
        <w:rPr>
          <w:w w:val="110"/>
        </w:rPr>
        <w:t> is</w:t>
      </w:r>
      <w:r>
        <w:rPr>
          <w:w w:val="110"/>
        </w:rPr>
        <w:t> performed</w:t>
      </w:r>
      <w:r>
        <w:rPr>
          <w:w w:val="110"/>
        </w:rPr>
        <w:t> deterministically</w:t>
      </w:r>
      <w:r>
        <w:rPr>
          <w:w w:val="110"/>
        </w:rPr>
        <w:t> with</w:t>
      </w:r>
      <w:r>
        <w:rPr>
          <w:w w:val="110"/>
        </w:rPr>
        <w:t> the</w:t>
      </w:r>
      <w:r>
        <w:rPr>
          <w:w w:val="110"/>
        </w:rPr>
        <w:t> aid</w:t>
      </w:r>
      <w:r>
        <w:rPr>
          <w:w w:val="110"/>
        </w:rPr>
        <w:t> of</w:t>
      </w:r>
      <w:r>
        <w:rPr>
          <w:w w:val="110"/>
        </w:rPr>
        <w:t> finite element analyses. While rogue buckles can overstress and damage the pipeline,</w:t>
      </w:r>
      <w:r>
        <w:rPr>
          <w:spacing w:val="-9"/>
          <w:w w:val="110"/>
        </w:rPr>
        <w:t> </w:t>
      </w:r>
      <w:r>
        <w:rPr>
          <w:w w:val="110"/>
        </w:rPr>
        <w:t>controlled</w:t>
      </w:r>
      <w:r>
        <w:rPr>
          <w:spacing w:val="-10"/>
          <w:w w:val="110"/>
        </w:rPr>
        <w:t> </w:t>
      </w:r>
      <w:r>
        <w:rPr>
          <w:w w:val="110"/>
        </w:rPr>
        <w:t>buckle</w:t>
      </w:r>
      <w:r>
        <w:rPr>
          <w:spacing w:val="-9"/>
          <w:w w:val="110"/>
        </w:rPr>
        <w:t> </w:t>
      </w:r>
      <w:r>
        <w:rPr>
          <w:w w:val="110"/>
        </w:rPr>
        <w:t>formation</w:t>
      </w:r>
      <w:r>
        <w:rPr>
          <w:spacing w:val="-9"/>
          <w:w w:val="110"/>
        </w:rPr>
        <w:t> </w:t>
      </w:r>
      <w:r>
        <w:rPr>
          <w:w w:val="110"/>
        </w:rPr>
        <w:t>can</w:t>
      </w:r>
      <w:r>
        <w:rPr>
          <w:spacing w:val="-10"/>
          <w:w w:val="110"/>
        </w:rPr>
        <w:t> </w:t>
      </w:r>
      <w:r>
        <w:rPr>
          <w:w w:val="110"/>
        </w:rPr>
        <w:t>aid</w:t>
      </w:r>
      <w:r>
        <w:rPr>
          <w:spacing w:val="-10"/>
          <w:w w:val="110"/>
        </w:rPr>
        <w:t> </w:t>
      </w:r>
      <w:r>
        <w:rPr>
          <w:w w:val="110"/>
        </w:rPr>
        <w:t>the</w:t>
      </w:r>
      <w:r>
        <w:rPr>
          <w:spacing w:val="-10"/>
          <w:w w:val="110"/>
        </w:rPr>
        <w:t> </w:t>
      </w:r>
      <w:r>
        <w:rPr>
          <w:w w:val="110"/>
        </w:rPr>
        <w:t>designer</w:t>
      </w:r>
      <w:r>
        <w:rPr>
          <w:spacing w:val="-10"/>
          <w:w w:val="110"/>
        </w:rPr>
        <w:t> </w:t>
      </w:r>
      <w:r>
        <w:rPr>
          <w:w w:val="110"/>
        </w:rPr>
        <w:t>in</w:t>
      </w:r>
      <w:r>
        <w:rPr>
          <w:spacing w:val="-10"/>
          <w:w w:val="110"/>
        </w:rPr>
        <w:t> </w:t>
      </w:r>
      <w:r>
        <w:rPr>
          <w:w w:val="110"/>
        </w:rPr>
        <w:t>making</w:t>
      </w:r>
      <w:r>
        <w:rPr>
          <w:spacing w:val="-9"/>
          <w:w w:val="110"/>
        </w:rPr>
        <w:t> </w:t>
      </w:r>
      <w:r>
        <w:rPr>
          <w:w w:val="110"/>
        </w:rPr>
        <w:t>the pipeline</w:t>
      </w:r>
      <w:r>
        <w:rPr>
          <w:w w:val="110"/>
        </w:rPr>
        <w:t> system</w:t>
      </w:r>
      <w:r>
        <w:rPr>
          <w:w w:val="110"/>
        </w:rPr>
        <w:t> more</w:t>
      </w:r>
      <w:r>
        <w:rPr>
          <w:w w:val="110"/>
        </w:rPr>
        <w:t> economical.</w:t>
      </w:r>
      <w:r>
        <w:rPr>
          <w:w w:val="110"/>
        </w:rPr>
        <w:t> It</w:t>
      </w:r>
      <w:r>
        <w:rPr>
          <w:w w:val="110"/>
        </w:rPr>
        <w:t> has</w:t>
      </w:r>
      <w:r>
        <w:rPr>
          <w:w w:val="110"/>
        </w:rPr>
        <w:t> been</w:t>
      </w:r>
      <w:r>
        <w:rPr>
          <w:w w:val="110"/>
        </w:rPr>
        <w:t> stated</w:t>
      </w:r>
      <w:r>
        <w:rPr>
          <w:w w:val="110"/>
        </w:rPr>
        <w:t> that</w:t>
      </w:r>
      <w:r>
        <w:rPr>
          <w:w w:val="110"/>
        </w:rPr>
        <w:t> a</w:t>
      </w:r>
      <w:r>
        <w:rPr>
          <w:w w:val="110"/>
        </w:rPr>
        <w:t> realistic modeling of the interaction between soil and pipeline needs to be inte- grated</w:t>
      </w:r>
      <w:r>
        <w:rPr>
          <w:spacing w:val="-1"/>
          <w:w w:val="110"/>
        </w:rPr>
        <w:t> </w:t>
      </w:r>
      <w:r>
        <w:rPr>
          <w:w w:val="110"/>
        </w:rPr>
        <w:t>into</w:t>
      </w:r>
      <w:r>
        <w:rPr>
          <w:spacing w:val="-2"/>
          <w:w w:val="110"/>
        </w:rPr>
        <w:t> </w:t>
      </w:r>
      <w:r>
        <w:rPr>
          <w:w w:val="110"/>
        </w:rPr>
        <w:t>the</w:t>
      </w:r>
      <w:r>
        <w:rPr>
          <w:spacing w:val="-1"/>
          <w:w w:val="110"/>
        </w:rPr>
        <w:t> </w:t>
      </w:r>
      <w:r>
        <w:rPr>
          <w:w w:val="110"/>
        </w:rPr>
        <w:t>structural</w:t>
      </w:r>
      <w:r>
        <w:rPr>
          <w:spacing w:val="-2"/>
          <w:w w:val="110"/>
        </w:rPr>
        <w:t> </w:t>
      </w:r>
      <w:r>
        <w:rPr>
          <w:w w:val="110"/>
        </w:rPr>
        <w:t>analysis</w:t>
      </w:r>
      <w:r>
        <w:rPr>
          <w:spacing w:val="-1"/>
          <w:w w:val="110"/>
        </w:rPr>
        <w:t> </w:t>
      </w:r>
      <w:r>
        <w:rPr>
          <w:w w:val="110"/>
        </w:rPr>
        <w:t>models</w:t>
      </w:r>
      <w:r>
        <w:rPr>
          <w:spacing w:val="-1"/>
          <w:w w:val="110"/>
        </w:rPr>
        <w:t> </w:t>
      </w:r>
      <w:hyperlink w:history="true" w:anchor="_bookmark37">
        <w:r>
          <w:rPr>
            <w:color w:val="2196D1"/>
            <w:w w:val="110"/>
          </w:rPr>
          <w:t>[8]</w:t>
        </w:r>
      </w:hyperlink>
      <w:r>
        <w:rPr>
          <w:w w:val="110"/>
        </w:rPr>
        <w:t>.</w:t>
      </w:r>
      <w:r>
        <w:rPr>
          <w:spacing w:val="-2"/>
          <w:w w:val="110"/>
        </w:rPr>
        <w:t> </w:t>
      </w:r>
      <w:hyperlink w:history="true" w:anchor="_bookmark8">
        <w:r>
          <w:rPr>
            <w:color w:val="2196D1"/>
            <w:w w:val="110"/>
          </w:rPr>
          <w:t>Fig.</w:t>
        </w:r>
        <w:r>
          <w:rPr>
            <w:color w:val="2196D1"/>
            <w:spacing w:val="-1"/>
            <w:w w:val="110"/>
          </w:rPr>
          <w:t> </w:t>
        </w:r>
        <w:r>
          <w:rPr>
            <w:color w:val="2196D1"/>
            <w:w w:val="110"/>
          </w:rPr>
          <w:t>2</w:t>
        </w:r>
      </w:hyperlink>
      <w:r>
        <w:rPr>
          <w:color w:val="2196D1"/>
          <w:spacing w:val="-1"/>
          <w:w w:val="110"/>
        </w:rPr>
        <w:t> </w:t>
      </w:r>
      <w:r>
        <w:rPr>
          <w:w w:val="110"/>
        </w:rPr>
        <w:t>presents</w:t>
      </w:r>
      <w:r>
        <w:rPr>
          <w:spacing w:val="-1"/>
          <w:w w:val="110"/>
        </w:rPr>
        <w:t> </w:t>
      </w:r>
      <w:r>
        <w:rPr>
          <w:w w:val="110"/>
        </w:rPr>
        <w:t>a</w:t>
      </w:r>
      <w:r>
        <w:rPr>
          <w:spacing w:val="-2"/>
          <w:w w:val="110"/>
        </w:rPr>
        <w:t> </w:t>
      </w:r>
      <w:r>
        <w:rPr>
          <w:w w:val="110"/>
        </w:rPr>
        <w:t>diagram of</w:t>
      </w:r>
      <w:r>
        <w:rPr>
          <w:spacing w:val="-1"/>
          <w:w w:val="110"/>
        </w:rPr>
        <w:t> </w:t>
      </w:r>
      <w:r>
        <w:rPr>
          <w:w w:val="110"/>
        </w:rPr>
        <w:t>different</w:t>
      </w:r>
      <w:r>
        <w:rPr>
          <w:spacing w:val="-1"/>
          <w:w w:val="110"/>
        </w:rPr>
        <w:t> </w:t>
      </w:r>
      <w:r>
        <w:rPr>
          <w:w w:val="110"/>
        </w:rPr>
        <w:t>processes</w:t>
      </w:r>
      <w:r>
        <w:rPr>
          <w:spacing w:val="-2"/>
          <w:w w:val="110"/>
        </w:rPr>
        <w:t> </w:t>
      </w:r>
      <w:r>
        <w:rPr>
          <w:w w:val="110"/>
        </w:rPr>
        <w:t>and</w:t>
      </w:r>
      <w:r>
        <w:rPr>
          <w:spacing w:val="-2"/>
          <w:w w:val="110"/>
        </w:rPr>
        <w:t> </w:t>
      </w:r>
      <w:r>
        <w:rPr>
          <w:w w:val="110"/>
        </w:rPr>
        <w:t>calculations</w:t>
      </w:r>
      <w:r>
        <w:rPr>
          <w:spacing w:val="-2"/>
          <w:w w:val="110"/>
        </w:rPr>
        <w:t> </w:t>
      </w:r>
      <w:r>
        <w:rPr>
          <w:w w:val="110"/>
        </w:rPr>
        <w:t>involved</w:t>
      </w:r>
      <w:r>
        <w:rPr>
          <w:spacing w:val="-1"/>
          <w:w w:val="110"/>
        </w:rPr>
        <w:t> </w:t>
      </w:r>
      <w:r>
        <w:rPr>
          <w:w w:val="110"/>
        </w:rPr>
        <w:t>in</w:t>
      </w:r>
      <w:r>
        <w:rPr>
          <w:spacing w:val="-2"/>
          <w:w w:val="110"/>
        </w:rPr>
        <w:t> </w:t>
      </w:r>
      <w:r>
        <w:rPr>
          <w:w w:val="110"/>
        </w:rPr>
        <w:t>pipe-soil</w:t>
      </w:r>
      <w:r>
        <w:rPr>
          <w:spacing w:val="-1"/>
          <w:w w:val="110"/>
        </w:rPr>
        <w:t> </w:t>
      </w:r>
      <w:r>
        <w:rPr>
          <w:w w:val="110"/>
        </w:rPr>
        <w:t>interaction studies.</w:t>
      </w:r>
      <w:r>
        <w:rPr>
          <w:spacing w:val="-5"/>
          <w:w w:val="110"/>
        </w:rPr>
        <w:t> </w:t>
      </w:r>
      <w:r>
        <w:rPr>
          <w:w w:val="110"/>
        </w:rPr>
        <w:t>Aspects</w:t>
      </w:r>
      <w:r>
        <w:rPr>
          <w:spacing w:val="-4"/>
          <w:w w:val="110"/>
        </w:rPr>
        <w:t> </w:t>
      </w:r>
      <w:r>
        <w:rPr>
          <w:w w:val="110"/>
        </w:rPr>
        <w:t>that</w:t>
      </w:r>
      <w:r>
        <w:rPr>
          <w:spacing w:val="-3"/>
          <w:w w:val="110"/>
        </w:rPr>
        <w:t> </w:t>
      </w:r>
      <w:r>
        <w:rPr>
          <w:w w:val="110"/>
        </w:rPr>
        <w:t>are</w:t>
      </w:r>
      <w:r>
        <w:rPr>
          <w:spacing w:val="-4"/>
          <w:w w:val="110"/>
        </w:rPr>
        <w:t> </w:t>
      </w:r>
      <w:r>
        <w:rPr>
          <w:w w:val="110"/>
        </w:rPr>
        <w:t>part</w:t>
      </w:r>
      <w:r>
        <w:rPr>
          <w:spacing w:val="-5"/>
          <w:w w:val="110"/>
        </w:rPr>
        <w:t> </w:t>
      </w:r>
      <w:r>
        <w:rPr>
          <w:w w:val="110"/>
        </w:rPr>
        <w:t>of</w:t>
      </w:r>
      <w:r>
        <w:rPr>
          <w:spacing w:val="-4"/>
          <w:w w:val="110"/>
        </w:rPr>
        <w:t> </w:t>
      </w:r>
      <w:r>
        <w:rPr>
          <w:w w:val="110"/>
        </w:rPr>
        <w:t>the</w:t>
      </w:r>
      <w:r>
        <w:rPr>
          <w:spacing w:val="-4"/>
          <w:w w:val="110"/>
        </w:rPr>
        <w:t> </w:t>
      </w:r>
      <w:r>
        <w:rPr>
          <w:w w:val="110"/>
        </w:rPr>
        <w:t>geotechnical</w:t>
      </w:r>
      <w:r>
        <w:rPr>
          <w:spacing w:val="-5"/>
          <w:w w:val="110"/>
        </w:rPr>
        <w:t> </w:t>
      </w:r>
      <w:r>
        <w:rPr>
          <w:w w:val="110"/>
        </w:rPr>
        <w:t>analysis</w:t>
      </w:r>
      <w:r>
        <w:rPr>
          <w:spacing w:val="-4"/>
          <w:w w:val="110"/>
        </w:rPr>
        <w:t> </w:t>
      </w:r>
      <w:r>
        <w:rPr>
          <w:w w:val="110"/>
        </w:rPr>
        <w:t>and</w:t>
      </w:r>
      <w:r>
        <w:rPr>
          <w:spacing w:val="-4"/>
          <w:w w:val="110"/>
        </w:rPr>
        <w:t> </w:t>
      </w:r>
      <w:r>
        <w:rPr>
          <w:w w:val="110"/>
        </w:rPr>
        <w:t>those</w:t>
      </w:r>
      <w:r>
        <w:rPr>
          <w:spacing w:val="-3"/>
          <w:w w:val="110"/>
        </w:rPr>
        <w:t> </w:t>
      </w:r>
      <w:r>
        <w:rPr>
          <w:w w:val="110"/>
        </w:rPr>
        <w:t>that are</w:t>
      </w:r>
      <w:r>
        <w:rPr>
          <w:w w:val="110"/>
        </w:rPr>
        <w:t> part</w:t>
      </w:r>
      <w:r>
        <w:rPr>
          <w:w w:val="110"/>
        </w:rPr>
        <w:t> of</w:t>
      </w:r>
      <w:r>
        <w:rPr>
          <w:w w:val="110"/>
        </w:rPr>
        <w:t> pipeline</w:t>
      </w:r>
      <w:r>
        <w:rPr>
          <w:w w:val="110"/>
        </w:rPr>
        <w:t> design</w:t>
      </w:r>
      <w:r>
        <w:rPr>
          <w:w w:val="110"/>
        </w:rPr>
        <w:t> are</w:t>
      </w:r>
      <w:r>
        <w:rPr>
          <w:w w:val="110"/>
        </w:rPr>
        <w:t> shown</w:t>
      </w:r>
      <w:r>
        <w:rPr>
          <w:w w:val="110"/>
        </w:rPr>
        <w:t> in</w:t>
      </w:r>
      <w:r>
        <w:rPr>
          <w:w w:val="110"/>
        </w:rPr>
        <w:t> separate</w:t>
      </w:r>
      <w:r>
        <w:rPr>
          <w:w w:val="110"/>
        </w:rPr>
        <w:t> clusters.</w:t>
      </w:r>
      <w:r>
        <w:rPr>
          <w:w w:val="110"/>
        </w:rPr>
        <w:t> Realistic modeling</w:t>
      </w:r>
      <w:r>
        <w:rPr>
          <w:w w:val="110"/>
        </w:rPr>
        <w:t> of</w:t>
      </w:r>
      <w:r>
        <w:rPr>
          <w:w w:val="110"/>
        </w:rPr>
        <w:t> the</w:t>
      </w:r>
      <w:r>
        <w:rPr>
          <w:w w:val="110"/>
        </w:rPr>
        <w:t> pipe-soil</w:t>
      </w:r>
      <w:r>
        <w:rPr>
          <w:w w:val="110"/>
        </w:rPr>
        <w:t> interaction</w:t>
      </w:r>
      <w:r>
        <w:rPr>
          <w:w w:val="110"/>
        </w:rPr>
        <w:t> involves</w:t>
      </w:r>
      <w:r>
        <w:rPr>
          <w:w w:val="110"/>
        </w:rPr>
        <w:t> consideration</w:t>
      </w:r>
      <w:r>
        <w:rPr>
          <w:w w:val="110"/>
        </w:rPr>
        <w:t> of</w:t>
      </w:r>
      <w:r>
        <w:rPr>
          <w:w w:val="110"/>
        </w:rPr>
        <w:t> the different</w:t>
      </w:r>
      <w:r>
        <w:rPr>
          <w:spacing w:val="32"/>
          <w:w w:val="110"/>
        </w:rPr>
        <w:t> </w:t>
      </w:r>
      <w:r>
        <w:rPr>
          <w:w w:val="110"/>
        </w:rPr>
        <w:t>loading</w:t>
      </w:r>
      <w:r>
        <w:rPr>
          <w:spacing w:val="32"/>
          <w:w w:val="110"/>
        </w:rPr>
        <w:t> </w:t>
      </w:r>
      <w:r>
        <w:rPr>
          <w:w w:val="110"/>
        </w:rPr>
        <w:t>stages</w:t>
      </w:r>
      <w:r>
        <w:rPr>
          <w:spacing w:val="32"/>
          <w:w w:val="110"/>
        </w:rPr>
        <w:t> </w:t>
      </w:r>
      <w:r>
        <w:rPr>
          <w:w w:val="110"/>
        </w:rPr>
        <w:t>in</w:t>
      </w:r>
      <w:r>
        <w:rPr>
          <w:spacing w:val="31"/>
          <w:w w:val="110"/>
        </w:rPr>
        <w:t> </w:t>
      </w:r>
      <w:r>
        <w:rPr>
          <w:w w:val="110"/>
        </w:rPr>
        <w:t>the</w:t>
      </w:r>
      <w:r>
        <w:rPr>
          <w:spacing w:val="33"/>
          <w:w w:val="110"/>
        </w:rPr>
        <w:t> </w:t>
      </w:r>
      <w:r>
        <w:rPr>
          <w:w w:val="110"/>
        </w:rPr>
        <w:t>life</w:t>
      </w:r>
      <w:r>
        <w:rPr>
          <w:spacing w:val="32"/>
          <w:w w:val="110"/>
        </w:rPr>
        <w:t> </w:t>
      </w:r>
      <w:r>
        <w:rPr>
          <w:w w:val="110"/>
        </w:rPr>
        <w:t>of</w:t>
      </w:r>
      <w:r>
        <w:rPr>
          <w:spacing w:val="31"/>
          <w:w w:val="110"/>
        </w:rPr>
        <w:t> </w:t>
      </w:r>
      <w:r>
        <w:rPr>
          <w:w w:val="110"/>
        </w:rPr>
        <w:t>the</w:t>
      </w:r>
      <w:r>
        <w:rPr>
          <w:spacing w:val="32"/>
          <w:w w:val="110"/>
        </w:rPr>
        <w:t> </w:t>
      </w:r>
      <w:r>
        <w:rPr>
          <w:w w:val="110"/>
        </w:rPr>
        <w:t>pipeline:</w:t>
      </w:r>
      <w:r>
        <w:rPr>
          <w:spacing w:val="32"/>
          <w:w w:val="110"/>
        </w:rPr>
        <w:t> </w:t>
      </w:r>
      <w:r>
        <w:rPr>
          <w:w w:val="110"/>
        </w:rPr>
        <w:t>installation,</w:t>
      </w:r>
      <w:r>
        <w:rPr>
          <w:spacing w:val="32"/>
          <w:w w:val="110"/>
        </w:rPr>
        <w:t> </w:t>
      </w:r>
      <w:r>
        <w:rPr>
          <w:spacing w:val="-4"/>
          <w:w w:val="110"/>
        </w:rPr>
        <w:t>pre-</w:t>
      </w:r>
    </w:p>
    <w:p>
      <w:pPr>
        <w:pStyle w:val="BodyText"/>
        <w:spacing w:line="228" w:lineRule="auto"/>
        <w:ind w:left="131" w:right="109"/>
        <w:jc w:val="both"/>
      </w:pPr>
      <w:r>
        <w:rPr>
          <w:w w:val="110"/>
        </w:rPr>
        <w:t>commissioning stage (i.e. consolidation and hydrotest)</w:t>
      </w:r>
      <w:r>
        <w:rPr>
          <w:w w:val="110"/>
        </w:rPr>
        <w:t> and </w:t>
      </w:r>
      <w:r>
        <w:rPr>
          <w:w w:val="110"/>
        </w:rPr>
        <w:t>operation. Refinements</w:t>
      </w:r>
      <w:r>
        <w:rPr>
          <w:spacing w:val="-2"/>
          <w:w w:val="110"/>
        </w:rPr>
        <w:t> </w:t>
      </w:r>
      <w:r>
        <w:rPr>
          <w:w w:val="110"/>
        </w:rPr>
        <w:t>in</w:t>
      </w:r>
      <w:r>
        <w:rPr>
          <w:spacing w:val="-3"/>
          <w:w w:val="110"/>
        </w:rPr>
        <w:t> </w:t>
      </w:r>
      <w:r>
        <w:rPr>
          <w:w w:val="110"/>
        </w:rPr>
        <w:t>the</w:t>
      </w:r>
      <w:r>
        <w:rPr>
          <w:spacing w:val="-2"/>
          <w:w w:val="110"/>
        </w:rPr>
        <w:t> </w:t>
      </w:r>
      <w:r>
        <w:rPr>
          <w:w w:val="110"/>
        </w:rPr>
        <w:t>range</w:t>
      </w:r>
      <w:r>
        <w:rPr>
          <w:spacing w:val="-3"/>
          <w:w w:val="110"/>
        </w:rPr>
        <w:t> </w:t>
      </w:r>
      <w:r>
        <w:rPr>
          <w:w w:val="110"/>
        </w:rPr>
        <w:t>of</w:t>
      </w:r>
      <w:r>
        <w:rPr>
          <w:spacing w:val="-2"/>
          <w:w w:val="110"/>
        </w:rPr>
        <w:t> </w:t>
      </w:r>
      <w:r>
        <w:rPr>
          <w:w w:val="110"/>
        </w:rPr>
        <w:t>axial</w:t>
      </w:r>
      <w:r>
        <w:rPr>
          <w:spacing w:val="-3"/>
          <w:w w:val="110"/>
        </w:rPr>
        <w:t> </w:t>
      </w:r>
      <w:r>
        <w:rPr>
          <w:w w:val="110"/>
        </w:rPr>
        <w:t>and</w:t>
      </w:r>
      <w:r>
        <w:rPr>
          <w:spacing w:val="-3"/>
          <w:w w:val="110"/>
        </w:rPr>
        <w:t> </w:t>
      </w:r>
      <w:r>
        <w:rPr>
          <w:w w:val="110"/>
        </w:rPr>
        <w:t>lateral</w:t>
      </w:r>
      <w:r>
        <w:rPr>
          <w:spacing w:val="-2"/>
          <w:w w:val="110"/>
        </w:rPr>
        <w:t> </w:t>
      </w:r>
      <w:r>
        <w:rPr>
          <w:w w:val="110"/>
        </w:rPr>
        <w:t>friction</w:t>
      </w:r>
      <w:r>
        <w:rPr>
          <w:spacing w:val="-4"/>
          <w:w w:val="110"/>
        </w:rPr>
        <w:t> </w:t>
      </w:r>
      <w:r>
        <w:rPr>
          <w:w w:val="110"/>
        </w:rPr>
        <w:t>factors,</w:t>
      </w:r>
      <w:r>
        <w:rPr>
          <w:spacing w:val="-2"/>
          <w:w w:val="110"/>
        </w:rPr>
        <w:t> </w:t>
      </w:r>
      <w:r>
        <w:rPr>
          <w:rFonts w:ascii="STIX" w:hAnsi="STIX"/>
          <w:w w:val="110"/>
          <w:sz w:val="17"/>
        </w:rPr>
        <w:t>μ</w:t>
      </w:r>
      <w:r>
        <w:rPr>
          <w:i/>
          <w:w w:val="110"/>
          <w:sz w:val="17"/>
          <w:vertAlign w:val="subscript"/>
        </w:rPr>
        <w:t>A</w:t>
      </w:r>
      <w:r>
        <w:rPr>
          <w:i/>
          <w:spacing w:val="-5"/>
          <w:w w:val="110"/>
          <w:sz w:val="17"/>
          <w:vertAlign w:val="baseline"/>
        </w:rPr>
        <w:t> </w:t>
      </w:r>
      <w:r>
        <w:rPr>
          <w:w w:val="110"/>
          <w:vertAlign w:val="baseline"/>
        </w:rPr>
        <w:t>and</w:t>
      </w:r>
      <w:r>
        <w:rPr>
          <w:spacing w:val="-4"/>
          <w:w w:val="110"/>
          <w:vertAlign w:val="baseline"/>
        </w:rPr>
        <w:t> </w:t>
      </w:r>
      <w:r>
        <w:rPr>
          <w:rFonts w:ascii="STIX" w:hAnsi="STIX"/>
          <w:w w:val="110"/>
          <w:sz w:val="17"/>
          <w:vertAlign w:val="baseline"/>
        </w:rPr>
        <w:t>μ</w:t>
      </w:r>
      <w:r>
        <w:rPr>
          <w:i/>
          <w:w w:val="110"/>
          <w:sz w:val="17"/>
          <w:vertAlign w:val="subscript"/>
        </w:rPr>
        <w:t>L</w:t>
      </w:r>
      <w:r>
        <w:rPr>
          <w:w w:val="110"/>
          <w:vertAlign w:val="baseline"/>
        </w:rPr>
        <w:t>, lead</w:t>
      </w:r>
      <w:r>
        <w:rPr>
          <w:spacing w:val="-3"/>
          <w:w w:val="110"/>
          <w:vertAlign w:val="baseline"/>
        </w:rPr>
        <w:t> </w:t>
      </w:r>
      <w:r>
        <w:rPr>
          <w:w w:val="110"/>
          <w:vertAlign w:val="baseline"/>
        </w:rPr>
        <w:t>to</w:t>
      </w:r>
      <w:r>
        <w:rPr>
          <w:spacing w:val="-4"/>
          <w:w w:val="110"/>
          <w:vertAlign w:val="baseline"/>
        </w:rPr>
        <w:t> </w:t>
      </w:r>
      <w:r>
        <w:rPr>
          <w:w w:val="110"/>
          <w:vertAlign w:val="baseline"/>
        </w:rPr>
        <w:t>improved</w:t>
      </w:r>
      <w:r>
        <w:rPr>
          <w:spacing w:val="-4"/>
          <w:w w:val="110"/>
          <w:vertAlign w:val="baseline"/>
        </w:rPr>
        <w:t> </w:t>
      </w:r>
      <w:r>
        <w:rPr>
          <w:w w:val="110"/>
          <w:vertAlign w:val="baseline"/>
        </w:rPr>
        <w:t>estimations</w:t>
      </w:r>
      <w:r>
        <w:rPr>
          <w:spacing w:val="-2"/>
          <w:w w:val="110"/>
          <w:vertAlign w:val="baseline"/>
        </w:rPr>
        <w:t> </w:t>
      </w:r>
      <w:r>
        <w:rPr>
          <w:w w:val="110"/>
          <w:vertAlign w:val="baseline"/>
        </w:rPr>
        <w:t>of</w:t>
      </w:r>
      <w:r>
        <w:rPr>
          <w:spacing w:val="-4"/>
          <w:w w:val="110"/>
          <w:vertAlign w:val="baseline"/>
        </w:rPr>
        <w:t> </w:t>
      </w:r>
      <w:r>
        <w:rPr>
          <w:w w:val="110"/>
          <w:vertAlign w:val="baseline"/>
        </w:rPr>
        <w:t>buckle</w:t>
      </w:r>
      <w:r>
        <w:rPr>
          <w:spacing w:val="-4"/>
          <w:w w:val="110"/>
          <w:vertAlign w:val="baseline"/>
        </w:rPr>
        <w:t> </w:t>
      </w:r>
      <w:r>
        <w:rPr>
          <w:w w:val="110"/>
          <w:vertAlign w:val="baseline"/>
        </w:rPr>
        <w:t>initiation</w:t>
      </w:r>
      <w:r>
        <w:rPr>
          <w:spacing w:val="-3"/>
          <w:w w:val="110"/>
          <w:vertAlign w:val="baseline"/>
        </w:rPr>
        <w:t> </w:t>
      </w:r>
      <w:r>
        <w:rPr>
          <w:w w:val="110"/>
          <w:vertAlign w:val="baseline"/>
        </w:rPr>
        <w:t>and</w:t>
      </w:r>
      <w:r>
        <w:rPr>
          <w:spacing w:val="-4"/>
          <w:w w:val="110"/>
          <w:vertAlign w:val="baseline"/>
        </w:rPr>
        <w:t> </w:t>
      </w:r>
      <w:r>
        <w:rPr>
          <w:w w:val="110"/>
          <w:vertAlign w:val="baseline"/>
        </w:rPr>
        <w:t>pipeline</w:t>
      </w:r>
      <w:r>
        <w:rPr>
          <w:spacing w:val="-2"/>
          <w:w w:val="110"/>
          <w:vertAlign w:val="baseline"/>
        </w:rPr>
        <w:t> response.</w:t>
      </w:r>
    </w:p>
    <w:p>
      <w:pPr>
        <w:pStyle w:val="BodyText"/>
        <w:spacing w:line="273" w:lineRule="auto" w:before="26"/>
        <w:ind w:left="131" w:right="109" w:firstLine="239"/>
        <w:jc w:val="both"/>
      </w:pPr>
      <w:r>
        <w:rPr>
          <w:w w:val="110"/>
        </w:rPr>
        <w:t>Identifying</w:t>
      </w:r>
      <w:r>
        <w:rPr>
          <w:w w:val="110"/>
        </w:rPr>
        <w:t> the</w:t>
      </w:r>
      <w:r>
        <w:rPr>
          <w:w w:val="110"/>
        </w:rPr>
        <w:t> range</w:t>
      </w:r>
      <w:r>
        <w:rPr>
          <w:w w:val="110"/>
        </w:rPr>
        <w:t> of</w:t>
      </w:r>
      <w:r>
        <w:rPr>
          <w:w w:val="110"/>
        </w:rPr>
        <w:t> PSI</w:t>
      </w:r>
      <w:r>
        <w:rPr>
          <w:w w:val="110"/>
        </w:rPr>
        <w:t> parameters</w:t>
      </w:r>
      <w:r>
        <w:rPr>
          <w:w w:val="110"/>
        </w:rPr>
        <w:t> (LE,</w:t>
      </w:r>
      <w:r>
        <w:rPr>
          <w:w w:val="110"/>
        </w:rPr>
        <w:t> BE</w:t>
      </w:r>
      <w:r>
        <w:rPr>
          <w:w w:val="110"/>
        </w:rPr>
        <w:t> and</w:t>
      </w:r>
      <w:r>
        <w:rPr>
          <w:w w:val="110"/>
        </w:rPr>
        <w:t> HE)</w:t>
      </w:r>
      <w:r>
        <w:rPr>
          <w:w w:val="110"/>
        </w:rPr>
        <w:t> that</w:t>
      </w:r>
      <w:r>
        <w:rPr>
          <w:w w:val="110"/>
        </w:rPr>
        <w:t> is representative of what will be experienced in the field is an important </w:t>
      </w:r>
      <w:r>
        <w:rPr>
          <w:spacing w:val="-2"/>
          <w:w w:val="110"/>
        </w:rPr>
        <w:t>and challenging design objective. Considerable variability is observed in </w:t>
      </w:r>
      <w:r>
        <w:rPr>
          <w:w w:val="110"/>
        </w:rPr>
        <w:t>the as-laid embedment </w:t>
      </w:r>
      <w:hyperlink w:history="true" w:anchor="_bookmark56">
        <w:r>
          <w:rPr>
            <w:color w:val="2196D1"/>
            <w:w w:val="110"/>
          </w:rPr>
          <w:t>[30,37]</w:t>
        </w:r>
      </w:hyperlink>
      <w:r>
        <w:rPr>
          <w:w w:val="110"/>
        </w:rPr>
        <w:t>. Extensive research efforts have shown that</w:t>
      </w:r>
      <w:r>
        <w:rPr>
          <w:w w:val="110"/>
        </w:rPr>
        <w:t> accurate</w:t>
      </w:r>
      <w:r>
        <w:rPr>
          <w:w w:val="110"/>
        </w:rPr>
        <w:t> estimation</w:t>
      </w:r>
      <w:r>
        <w:rPr>
          <w:w w:val="110"/>
        </w:rPr>
        <w:t> of</w:t>
      </w:r>
      <w:r>
        <w:rPr>
          <w:w w:val="110"/>
        </w:rPr>
        <w:t> embedment</w:t>
      </w:r>
      <w:r>
        <w:rPr>
          <w:w w:val="110"/>
        </w:rPr>
        <w:t> requires</w:t>
      </w:r>
      <w:r>
        <w:rPr>
          <w:w w:val="110"/>
        </w:rPr>
        <w:t> the</w:t>
      </w:r>
      <w:r>
        <w:rPr>
          <w:w w:val="110"/>
        </w:rPr>
        <w:t> consideration</w:t>
      </w:r>
      <w:r>
        <w:rPr>
          <w:w w:val="110"/>
        </w:rPr>
        <w:t> of multiple</w:t>
      </w:r>
      <w:r>
        <w:rPr>
          <w:w w:val="110"/>
        </w:rPr>
        <w:t> factors</w:t>
      </w:r>
      <w:r>
        <w:rPr>
          <w:w w:val="110"/>
        </w:rPr>
        <w:t> and</w:t>
      </w:r>
      <w:r>
        <w:rPr>
          <w:w w:val="110"/>
        </w:rPr>
        <w:t> that</w:t>
      </w:r>
      <w:r>
        <w:rPr>
          <w:w w:val="110"/>
        </w:rPr>
        <w:t> the</w:t>
      </w:r>
      <w:r>
        <w:rPr>
          <w:w w:val="110"/>
        </w:rPr>
        <w:t> relationships</w:t>
      </w:r>
      <w:r>
        <w:rPr>
          <w:w w:val="110"/>
        </w:rPr>
        <w:t> established</w:t>
      </w:r>
      <w:r>
        <w:rPr>
          <w:w w:val="110"/>
        </w:rPr>
        <w:t> between</w:t>
      </w:r>
      <w:r>
        <w:rPr>
          <w:w w:val="110"/>
        </w:rPr>
        <w:t> shear strength, embedment and the resulting lateral resistance are </w:t>
      </w:r>
      <w:r>
        <w:rPr>
          <w:w w:val="110"/>
        </w:rPr>
        <w:t>non-linear in</w:t>
      </w:r>
      <w:r>
        <w:rPr>
          <w:spacing w:val="-2"/>
          <w:w w:val="110"/>
        </w:rPr>
        <w:t> </w:t>
      </w:r>
      <w:r>
        <w:rPr>
          <w:w w:val="110"/>
        </w:rPr>
        <w:t>nature.</w:t>
      </w:r>
      <w:r>
        <w:rPr>
          <w:spacing w:val="-3"/>
          <w:w w:val="110"/>
        </w:rPr>
        <w:t> </w:t>
      </w:r>
      <w:r>
        <w:rPr>
          <w:w w:val="110"/>
        </w:rPr>
        <w:t>Hence,</w:t>
      </w:r>
      <w:r>
        <w:rPr>
          <w:spacing w:val="-2"/>
          <w:w w:val="110"/>
        </w:rPr>
        <w:t> </w:t>
      </w:r>
      <w:r>
        <w:rPr>
          <w:w w:val="110"/>
        </w:rPr>
        <w:t>quantifying</w:t>
      </w:r>
      <w:r>
        <w:rPr>
          <w:spacing w:val="-3"/>
          <w:w w:val="110"/>
        </w:rPr>
        <w:t> </w:t>
      </w:r>
      <w:r>
        <w:rPr>
          <w:w w:val="110"/>
        </w:rPr>
        <w:t>how</w:t>
      </w:r>
      <w:r>
        <w:rPr>
          <w:spacing w:val="-2"/>
          <w:w w:val="110"/>
        </w:rPr>
        <w:t> </w:t>
      </w:r>
      <w:r>
        <w:rPr>
          <w:w w:val="110"/>
        </w:rPr>
        <w:t>much</w:t>
      </w:r>
      <w:r>
        <w:rPr>
          <w:spacing w:val="-2"/>
          <w:w w:val="110"/>
        </w:rPr>
        <w:t> </w:t>
      </w:r>
      <w:r>
        <w:rPr>
          <w:w w:val="110"/>
        </w:rPr>
        <w:t>variability</w:t>
      </w:r>
      <w:r>
        <w:rPr>
          <w:spacing w:val="-3"/>
          <w:w w:val="110"/>
        </w:rPr>
        <w:t> </w:t>
      </w:r>
      <w:r>
        <w:rPr>
          <w:w w:val="110"/>
        </w:rPr>
        <w:t>in</w:t>
      </w:r>
      <w:r>
        <w:rPr>
          <w:spacing w:val="-3"/>
          <w:w w:val="110"/>
        </w:rPr>
        <w:t> </w:t>
      </w:r>
      <w:r>
        <w:rPr>
          <w:w w:val="110"/>
        </w:rPr>
        <w:t>lateral</w:t>
      </w:r>
      <w:r>
        <w:rPr>
          <w:spacing w:val="-2"/>
          <w:w w:val="110"/>
        </w:rPr>
        <w:t> resistance</w:t>
      </w:r>
    </w:p>
    <w:p>
      <w:pPr>
        <w:spacing w:after="0" w:line="273" w:lineRule="auto"/>
        <w:jc w:val="both"/>
        <w:sectPr>
          <w:type w:val="continuous"/>
          <w:pgSz w:w="11910" w:h="15880"/>
          <w:pgMar w:header="660" w:footer="544" w:top="620" w:bottom="280" w:left="620" w:right="640"/>
          <w:cols w:num="2" w:equalWidth="0">
            <w:col w:w="5194" w:space="186"/>
            <w:col w:w="5270"/>
          </w:cols>
        </w:sectPr>
      </w:pPr>
    </w:p>
    <w:p>
      <w:pPr>
        <w:pStyle w:val="BodyText"/>
        <w:spacing w:before="71"/>
        <w:rPr>
          <w:sz w:val="20"/>
        </w:rPr>
      </w:pPr>
    </w:p>
    <w:p>
      <w:pPr>
        <w:pStyle w:val="BodyText"/>
        <w:ind w:left="715"/>
        <w:rPr>
          <w:sz w:val="20"/>
        </w:rPr>
      </w:pPr>
      <w:r>
        <w:rPr>
          <w:sz w:val="20"/>
        </w:rPr>
        <w:drawing>
          <wp:inline distT="0" distB="0" distL="0" distR="0">
            <wp:extent cx="5864335" cy="2081783"/>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7" cstate="print"/>
                    <a:stretch>
                      <a:fillRect/>
                    </a:stretch>
                  </pic:blipFill>
                  <pic:spPr>
                    <a:xfrm>
                      <a:off x="0" y="0"/>
                      <a:ext cx="5864335" cy="2081783"/>
                    </a:xfrm>
                    <a:prstGeom prst="rect">
                      <a:avLst/>
                    </a:prstGeom>
                  </pic:spPr>
                </pic:pic>
              </a:graphicData>
            </a:graphic>
          </wp:inline>
        </w:drawing>
      </w:r>
      <w:r>
        <w:rPr>
          <w:sz w:val="20"/>
        </w:rPr>
      </w:r>
    </w:p>
    <w:p>
      <w:pPr>
        <w:pStyle w:val="BodyText"/>
        <w:spacing w:before="19"/>
        <w:rPr>
          <w:sz w:val="14"/>
        </w:rPr>
      </w:pPr>
    </w:p>
    <w:p>
      <w:pPr>
        <w:spacing w:before="0"/>
        <w:ind w:left="1043" w:right="0" w:firstLine="0"/>
        <w:jc w:val="left"/>
        <w:rPr>
          <w:sz w:val="14"/>
        </w:rPr>
      </w:pPr>
      <w:bookmarkStart w:name="_bookmark8" w:id="12"/>
      <w:bookmarkEnd w:id="12"/>
      <w:r>
        <w:rPr/>
      </w:r>
      <w:r>
        <w:rPr>
          <w:b/>
          <w:w w:val="110"/>
          <w:sz w:val="14"/>
        </w:rPr>
        <w:t>Fig.</w:t>
      </w:r>
      <w:r>
        <w:rPr>
          <w:b/>
          <w:spacing w:val="13"/>
          <w:w w:val="110"/>
          <w:sz w:val="14"/>
        </w:rPr>
        <w:t> </w:t>
      </w:r>
      <w:r>
        <w:rPr>
          <w:b/>
          <w:w w:val="110"/>
          <w:sz w:val="14"/>
        </w:rPr>
        <w:t>2.</w:t>
      </w:r>
      <w:r>
        <w:rPr>
          <w:b/>
          <w:spacing w:val="42"/>
          <w:w w:val="110"/>
          <w:sz w:val="14"/>
        </w:rPr>
        <w:t> </w:t>
      </w:r>
      <w:r>
        <w:rPr>
          <w:w w:val="110"/>
          <w:sz w:val="14"/>
        </w:rPr>
        <w:t>Schematic</w:t>
      </w:r>
      <w:r>
        <w:rPr>
          <w:spacing w:val="13"/>
          <w:w w:val="110"/>
          <w:sz w:val="14"/>
        </w:rPr>
        <w:t> </w:t>
      </w:r>
      <w:r>
        <w:rPr>
          <w:w w:val="110"/>
          <w:sz w:val="14"/>
        </w:rPr>
        <w:t>diagram</w:t>
      </w:r>
      <w:r>
        <w:rPr>
          <w:spacing w:val="14"/>
          <w:w w:val="110"/>
          <w:sz w:val="14"/>
        </w:rPr>
        <w:t> </w:t>
      </w:r>
      <w:r>
        <w:rPr>
          <w:w w:val="110"/>
          <w:sz w:val="14"/>
        </w:rPr>
        <w:t>of</w:t>
      </w:r>
      <w:r>
        <w:rPr>
          <w:spacing w:val="14"/>
          <w:w w:val="110"/>
          <w:sz w:val="14"/>
        </w:rPr>
        <w:t> </w:t>
      </w:r>
      <w:r>
        <w:rPr>
          <w:w w:val="110"/>
          <w:sz w:val="14"/>
        </w:rPr>
        <w:t>PSI</w:t>
      </w:r>
      <w:r>
        <w:rPr>
          <w:spacing w:val="14"/>
          <w:w w:val="110"/>
          <w:sz w:val="14"/>
        </w:rPr>
        <w:t> </w:t>
      </w:r>
      <w:r>
        <w:rPr>
          <w:w w:val="110"/>
          <w:sz w:val="14"/>
        </w:rPr>
        <w:t>analysis</w:t>
      </w:r>
      <w:r>
        <w:rPr>
          <w:spacing w:val="14"/>
          <w:w w:val="110"/>
          <w:sz w:val="14"/>
        </w:rPr>
        <w:t> </w:t>
      </w:r>
      <w:r>
        <w:rPr>
          <w:w w:val="110"/>
          <w:sz w:val="14"/>
        </w:rPr>
        <w:t>which</w:t>
      </w:r>
      <w:r>
        <w:rPr>
          <w:spacing w:val="15"/>
          <w:w w:val="110"/>
          <w:sz w:val="14"/>
        </w:rPr>
        <w:t> </w:t>
      </w:r>
      <w:r>
        <w:rPr>
          <w:w w:val="110"/>
          <w:sz w:val="14"/>
        </w:rPr>
        <w:t>provides</w:t>
      </w:r>
      <w:r>
        <w:rPr>
          <w:spacing w:val="14"/>
          <w:w w:val="110"/>
          <w:sz w:val="14"/>
        </w:rPr>
        <w:t> </w:t>
      </w:r>
      <w:r>
        <w:rPr>
          <w:w w:val="110"/>
          <w:sz w:val="14"/>
        </w:rPr>
        <w:t>necessary</w:t>
      </w:r>
      <w:r>
        <w:rPr>
          <w:spacing w:val="14"/>
          <w:w w:val="110"/>
          <w:sz w:val="14"/>
        </w:rPr>
        <w:t> </w:t>
      </w:r>
      <w:r>
        <w:rPr>
          <w:w w:val="110"/>
          <w:sz w:val="14"/>
        </w:rPr>
        <w:t>input</w:t>
      </w:r>
      <w:r>
        <w:rPr>
          <w:spacing w:val="13"/>
          <w:w w:val="110"/>
          <w:sz w:val="14"/>
        </w:rPr>
        <w:t> </w:t>
      </w:r>
      <w:r>
        <w:rPr>
          <w:w w:val="110"/>
          <w:sz w:val="14"/>
        </w:rPr>
        <w:t>for</w:t>
      </w:r>
      <w:r>
        <w:rPr>
          <w:spacing w:val="15"/>
          <w:w w:val="110"/>
          <w:sz w:val="14"/>
        </w:rPr>
        <w:t> </w:t>
      </w:r>
      <w:r>
        <w:rPr>
          <w:w w:val="110"/>
          <w:sz w:val="14"/>
        </w:rPr>
        <w:t>the</w:t>
      </w:r>
      <w:r>
        <w:rPr>
          <w:spacing w:val="15"/>
          <w:w w:val="110"/>
          <w:sz w:val="14"/>
        </w:rPr>
        <w:t> </w:t>
      </w:r>
      <w:r>
        <w:rPr>
          <w:w w:val="110"/>
          <w:sz w:val="14"/>
        </w:rPr>
        <w:t>global</w:t>
      </w:r>
      <w:r>
        <w:rPr>
          <w:spacing w:val="14"/>
          <w:w w:val="110"/>
          <w:sz w:val="14"/>
        </w:rPr>
        <w:t> </w:t>
      </w:r>
      <w:r>
        <w:rPr>
          <w:w w:val="110"/>
          <w:sz w:val="14"/>
        </w:rPr>
        <w:t>lateral</w:t>
      </w:r>
      <w:r>
        <w:rPr>
          <w:spacing w:val="14"/>
          <w:w w:val="110"/>
          <w:sz w:val="14"/>
        </w:rPr>
        <w:t> </w:t>
      </w:r>
      <w:r>
        <w:rPr>
          <w:w w:val="110"/>
          <w:sz w:val="14"/>
        </w:rPr>
        <w:t>buckling</w:t>
      </w:r>
      <w:r>
        <w:rPr>
          <w:spacing w:val="13"/>
          <w:w w:val="110"/>
          <w:sz w:val="14"/>
        </w:rPr>
        <w:t> </w:t>
      </w:r>
      <w:r>
        <w:rPr>
          <w:w w:val="110"/>
          <w:sz w:val="14"/>
        </w:rPr>
        <w:t>design</w:t>
      </w:r>
      <w:r>
        <w:rPr>
          <w:spacing w:val="15"/>
          <w:w w:val="110"/>
          <w:sz w:val="14"/>
        </w:rPr>
        <w:t> </w:t>
      </w:r>
      <w:r>
        <w:rPr>
          <w:w w:val="110"/>
          <w:sz w:val="14"/>
        </w:rPr>
        <w:t>of</w:t>
      </w:r>
      <w:r>
        <w:rPr>
          <w:spacing w:val="14"/>
          <w:w w:val="110"/>
          <w:sz w:val="14"/>
        </w:rPr>
        <w:t> </w:t>
      </w:r>
      <w:r>
        <w:rPr>
          <w:w w:val="110"/>
          <w:sz w:val="14"/>
        </w:rPr>
        <w:t>offshore</w:t>
      </w:r>
      <w:r>
        <w:rPr>
          <w:spacing w:val="14"/>
          <w:w w:val="110"/>
          <w:sz w:val="14"/>
        </w:rPr>
        <w:t> </w:t>
      </w:r>
      <w:r>
        <w:rPr>
          <w:spacing w:val="-2"/>
          <w:w w:val="110"/>
          <w:sz w:val="14"/>
        </w:rPr>
        <w:t>pipelines.</w:t>
      </w:r>
    </w:p>
    <w:p>
      <w:pPr>
        <w:spacing w:after="0"/>
        <w:jc w:val="left"/>
        <w:rPr>
          <w:sz w:val="14"/>
        </w:rPr>
        <w:sectPr>
          <w:type w:val="continuous"/>
          <w:pgSz w:w="11910" w:h="15880"/>
          <w:pgMar w:header="660" w:footer="544" w:top="620" w:bottom="280" w:left="620" w:right="640"/>
        </w:sectPr>
      </w:pPr>
    </w:p>
    <w:p>
      <w:pPr>
        <w:pStyle w:val="BodyText"/>
        <w:spacing w:before="1"/>
        <w:rPr>
          <w:sz w:val="10"/>
        </w:rPr>
      </w:pPr>
    </w:p>
    <w:p>
      <w:pPr>
        <w:spacing w:after="0"/>
        <w:rPr>
          <w:sz w:val="10"/>
        </w:rPr>
        <w:sectPr>
          <w:pgSz w:w="11910" w:h="15880"/>
          <w:pgMar w:header="660" w:footer="544" w:top="860" w:bottom="740" w:left="620" w:right="640"/>
        </w:sectPr>
      </w:pPr>
    </w:p>
    <w:p>
      <w:pPr>
        <w:pStyle w:val="BodyText"/>
        <w:spacing w:line="210" w:lineRule="atLeast" w:before="29"/>
        <w:ind w:left="131"/>
      </w:pPr>
      <w:r>
        <w:rPr>
          <w:w w:val="110"/>
        </w:rPr>
        <w:t>will</w:t>
      </w:r>
      <w:r>
        <w:rPr>
          <w:w w:val="110"/>
        </w:rPr>
        <w:t> result</w:t>
      </w:r>
      <w:r>
        <w:rPr>
          <w:w w:val="110"/>
        </w:rPr>
        <w:t> from</w:t>
      </w:r>
      <w:r>
        <w:rPr>
          <w:w w:val="110"/>
        </w:rPr>
        <w:t> a</w:t>
      </w:r>
      <w:r>
        <w:rPr>
          <w:w w:val="110"/>
        </w:rPr>
        <w:t> given</w:t>
      </w:r>
      <w:r>
        <w:rPr>
          <w:w w:val="110"/>
        </w:rPr>
        <w:t> variability</w:t>
      </w:r>
      <w:r>
        <w:rPr>
          <w:w w:val="110"/>
        </w:rPr>
        <w:t> in</w:t>
      </w:r>
      <w:r>
        <w:rPr>
          <w:w w:val="110"/>
        </w:rPr>
        <w:t> undrained</w:t>
      </w:r>
      <w:r>
        <w:rPr>
          <w:w w:val="110"/>
        </w:rPr>
        <w:t> shear strength</w:t>
      </w:r>
      <w:r>
        <w:rPr>
          <w:w w:val="110"/>
        </w:rPr>
        <w:t> is</w:t>
      </w:r>
      <w:r>
        <w:rPr>
          <w:w w:val="110"/>
        </w:rPr>
        <w:t> not</w:t>
      </w:r>
      <w:r>
        <w:rPr>
          <w:spacing w:val="40"/>
          <w:w w:val="110"/>
        </w:rPr>
        <w:t> </w:t>
      </w:r>
      <w:r>
        <w:rPr>
          <w:w w:val="110"/>
        </w:rPr>
        <w:t>easily determined.</w:t>
      </w:r>
    </w:p>
    <w:p>
      <w:pPr>
        <w:spacing w:line="396" w:lineRule="exact" w:before="0"/>
        <w:ind w:left="131" w:right="0" w:firstLine="0"/>
        <w:jc w:val="left"/>
        <w:rPr>
          <w:rFonts w:ascii="STIX"/>
          <w:i/>
          <w:sz w:val="16"/>
        </w:rPr>
      </w:pPr>
      <w:r>
        <w:rPr/>
        <w:br w:type="column"/>
      </w:r>
      <w:bookmarkStart w:name="_bookmark9" w:id="13"/>
      <w:bookmarkEnd w:id="13"/>
      <w:r>
        <w:rPr/>
      </w:r>
      <w:r>
        <w:rPr>
          <w:spacing w:val="63"/>
          <w:w w:val="150"/>
          <w:position w:val="-2"/>
          <w:sz w:val="16"/>
          <w:u w:val="single"/>
        </w:rPr>
        <w:t> </w:t>
      </w:r>
      <w:r>
        <w:rPr>
          <w:rFonts w:ascii="STIX"/>
          <w:i/>
          <w:position w:val="-2"/>
          <w:sz w:val="16"/>
          <w:u w:val="single"/>
        </w:rPr>
        <w:t>V</w:t>
      </w:r>
      <w:r>
        <w:rPr>
          <w:rFonts w:ascii="STIX"/>
          <w:i/>
          <w:position w:val="-5"/>
          <w:sz w:val="10"/>
          <w:u w:val="single"/>
        </w:rPr>
        <w:t>ult</w:t>
      </w:r>
      <w:r>
        <w:rPr>
          <w:rFonts w:ascii="STIX"/>
          <w:i/>
          <w:spacing w:val="117"/>
          <w:position w:val="-5"/>
          <w:sz w:val="10"/>
          <w:u w:val="single"/>
        </w:rPr>
        <w:t> </w:t>
      </w:r>
      <w:r>
        <w:rPr>
          <w:rFonts w:ascii="STIX"/>
          <w:i/>
          <w:spacing w:val="15"/>
          <w:position w:val="-5"/>
          <w:sz w:val="10"/>
          <w:u w:val="none"/>
        </w:rPr>
        <w:t> </w:t>
      </w:r>
      <w:r>
        <w:rPr>
          <w:rFonts w:ascii="Latin Modern Math"/>
          <w:position w:val="-13"/>
          <w:sz w:val="16"/>
          <w:u w:val="none"/>
        </w:rPr>
        <w:t>=</w:t>
      </w:r>
      <w:r>
        <w:rPr>
          <w:rFonts w:ascii="Latin Modern Math"/>
          <w:spacing w:val="-13"/>
          <w:position w:val="-13"/>
          <w:sz w:val="16"/>
          <w:u w:val="none"/>
        </w:rPr>
        <w:t> </w:t>
      </w:r>
      <w:r>
        <w:rPr>
          <w:rFonts w:ascii="STIX"/>
          <w:position w:val="-13"/>
          <w:sz w:val="16"/>
          <w:u w:val="none"/>
        </w:rPr>
        <w:t>6</w:t>
      </w:r>
      <w:bookmarkStart w:name="_bookmark10" w:id="14"/>
      <w:bookmarkEnd w:id="14"/>
      <w:r>
        <w:rPr>
          <w:rFonts w:ascii="STIX"/>
          <w:position w:val="-13"/>
          <w:sz w:val="16"/>
          <w:u w:val="none"/>
        </w:rPr>
      </w:r>
      <w:r>
        <w:rPr>
          <w:rFonts w:ascii="MathJax_Size3"/>
          <w:position w:val="4"/>
          <w:sz w:val="16"/>
          <w:u w:val="none"/>
        </w:rPr>
        <w:t>(</w:t>
      </w:r>
      <w:r>
        <w:rPr>
          <w:rFonts w:ascii="MathJax_Size3"/>
          <w:spacing w:val="-15"/>
          <w:position w:val="4"/>
          <w:sz w:val="16"/>
          <w:u w:val="none"/>
        </w:rPr>
        <w:t> </w:t>
      </w:r>
      <w:r>
        <w:rPr>
          <w:rFonts w:ascii="STIX"/>
          <w:i/>
          <w:position w:val="-2"/>
          <w:sz w:val="16"/>
          <w:u w:val="none"/>
        </w:rPr>
        <w:t>z</w:t>
      </w:r>
      <w:r>
        <w:rPr>
          <w:rFonts w:ascii="STIX"/>
          <w:i/>
          <w:spacing w:val="-14"/>
          <w:position w:val="-2"/>
          <w:sz w:val="16"/>
          <w:u w:val="none"/>
        </w:rPr>
        <w:t> </w:t>
      </w:r>
      <w:r>
        <w:rPr>
          <w:rFonts w:ascii="MathJax_Size3"/>
          <w:position w:val="4"/>
          <w:sz w:val="16"/>
          <w:u w:val="none"/>
        </w:rPr>
        <w:t>)</w:t>
      </w:r>
      <w:r>
        <w:rPr>
          <w:rFonts w:ascii="STIX"/>
          <w:sz w:val="10"/>
          <w:u w:val="none"/>
        </w:rPr>
        <w:t>0</w:t>
      </w:r>
      <w:r>
        <w:rPr>
          <w:rFonts w:ascii="LM Roman 10"/>
          <w:sz w:val="10"/>
          <w:u w:val="none"/>
        </w:rPr>
        <w:t>.</w:t>
      </w:r>
      <w:r>
        <w:rPr>
          <w:rFonts w:ascii="STIX"/>
          <w:sz w:val="10"/>
          <w:u w:val="none"/>
        </w:rPr>
        <w:t>25</w:t>
      </w:r>
      <w:r>
        <w:rPr>
          <w:rFonts w:ascii="STIX"/>
          <w:spacing w:val="8"/>
          <w:sz w:val="10"/>
          <w:u w:val="none"/>
        </w:rPr>
        <w:t> </w:t>
      </w:r>
      <w:r>
        <w:rPr>
          <w:rFonts w:ascii="Latin Modern Math"/>
          <w:position w:val="-13"/>
          <w:sz w:val="16"/>
          <w:u w:val="none"/>
        </w:rPr>
        <w:t>+</w:t>
      </w:r>
      <w:r>
        <w:rPr>
          <w:rFonts w:ascii="Latin Modern Math"/>
          <w:spacing w:val="-28"/>
          <w:position w:val="-13"/>
          <w:sz w:val="16"/>
          <w:u w:val="none"/>
        </w:rPr>
        <w:t> </w:t>
      </w:r>
      <w:r>
        <w:rPr>
          <w:rFonts w:ascii="STIX"/>
          <w:i/>
          <w:spacing w:val="-10"/>
          <w:position w:val="-13"/>
          <w:sz w:val="16"/>
          <w:u w:val="none"/>
        </w:rPr>
        <w:t>f</w:t>
      </w:r>
    </w:p>
    <w:p>
      <w:pPr>
        <w:spacing w:line="227" w:lineRule="exact" w:before="169"/>
        <w:ind w:left="131" w:right="0" w:firstLine="0"/>
        <w:jc w:val="left"/>
        <w:rPr>
          <w:rFonts w:ascii="STIXGeneral" w:hAnsi="STIXGeneral"/>
          <w:sz w:val="19"/>
        </w:rPr>
      </w:pPr>
      <w:r>
        <w:rPr/>
        <w:br w:type="column"/>
      </w:r>
      <w:r>
        <w:rPr>
          <w:rFonts w:ascii="STIX" w:hAnsi="STIX"/>
          <w:i/>
          <w:spacing w:val="-5"/>
          <w:sz w:val="16"/>
        </w:rPr>
        <w:t>A</w:t>
      </w:r>
      <w:r>
        <w:rPr>
          <w:rFonts w:ascii="STIXGeneral" w:hAnsi="STIXGeneral"/>
          <w:spacing w:val="-5"/>
          <w:sz w:val="19"/>
        </w:rPr>
        <w:t>′</w:t>
      </w:r>
      <w:r>
        <w:rPr>
          <w:rFonts w:ascii="STIX" w:hAnsi="STIX"/>
          <w:i/>
          <w:spacing w:val="-5"/>
          <w:sz w:val="16"/>
        </w:rPr>
        <w:t>γ</w:t>
      </w:r>
      <w:r>
        <w:rPr>
          <w:rFonts w:ascii="STIXGeneral" w:hAnsi="STIXGeneral"/>
          <w:spacing w:val="-5"/>
          <w:sz w:val="19"/>
        </w:rPr>
        <w:t>′</w:t>
      </w:r>
    </w:p>
    <w:p>
      <w:pPr>
        <w:spacing w:line="240" w:lineRule="auto" w:before="87"/>
        <w:rPr>
          <w:rFonts w:ascii="STIXGeneral"/>
          <w:sz w:val="16"/>
        </w:rPr>
      </w:pPr>
      <w:r>
        <w:rPr/>
        <w:br w:type="column"/>
      </w:r>
      <w:r>
        <w:rPr>
          <w:rFonts w:ascii="STIXGeneral"/>
          <w:sz w:val="16"/>
        </w:rPr>
      </w:r>
    </w:p>
    <w:p>
      <w:pPr>
        <w:pStyle w:val="BodyText"/>
        <w:spacing w:line="67" w:lineRule="exact"/>
        <w:ind w:left="131"/>
      </w:pPr>
      <w:r>
        <w:rPr/>
        <mc:AlternateContent>
          <mc:Choice Requires="wps">
            <w:drawing>
              <wp:anchor distT="0" distB="0" distL="0" distR="0" allowOverlap="1" layoutInCell="1" locked="0" behindDoc="0" simplePos="0" relativeHeight="15736320">
                <wp:simplePos x="0" y="0"/>
                <wp:positionH relativeFrom="page">
                  <wp:posOffset>4897437</wp:posOffset>
                </wp:positionH>
                <wp:positionV relativeFrom="paragraph">
                  <wp:posOffset>67899</wp:posOffset>
                </wp:positionV>
                <wp:extent cx="324485" cy="4445"/>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324485" cy="4445"/>
                        </a:xfrm>
                        <a:custGeom>
                          <a:avLst/>
                          <a:gdLst/>
                          <a:ahLst/>
                          <a:cxnLst/>
                          <a:rect l="l" t="t" r="r" b="b"/>
                          <a:pathLst>
                            <a:path w="324485" h="4445">
                              <a:moveTo>
                                <a:pt x="324002" y="0"/>
                              </a:moveTo>
                              <a:lnTo>
                                <a:pt x="0" y="0"/>
                              </a:lnTo>
                              <a:lnTo>
                                <a:pt x="0" y="4318"/>
                              </a:lnTo>
                              <a:lnTo>
                                <a:pt x="324002" y="4318"/>
                              </a:lnTo>
                              <a:lnTo>
                                <a:pt x="324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5.625pt;margin-top:5.346418pt;width:25.512pt;height:.34pt;mso-position-horizontal-relative:page;mso-position-vertical-relative:paragraph;z-index:15736320" id="docshape16" filled="true" fillcolor="#000000" stroked="false">
                <v:fill type="solid"/>
                <w10:wrap type="none"/>
              </v:rect>
            </w:pict>
          </mc:Fallback>
        </mc:AlternateContent>
      </w:r>
      <w:r>
        <w:rPr>
          <w:spacing w:val="-5"/>
          <w:w w:val="110"/>
        </w:rPr>
        <w:t>(7)</w:t>
      </w:r>
    </w:p>
    <w:p>
      <w:pPr>
        <w:spacing w:after="0" w:line="67" w:lineRule="exact"/>
        <w:sectPr>
          <w:type w:val="continuous"/>
          <w:pgSz w:w="11910" w:h="15880"/>
          <w:pgMar w:header="660" w:footer="544" w:top="620" w:bottom="280" w:left="620" w:right="640"/>
          <w:cols w:num="4" w:equalWidth="0">
            <w:col w:w="5194" w:space="186"/>
            <w:col w:w="1651" w:space="75"/>
            <w:col w:w="402" w:space="2684"/>
            <w:col w:w="458"/>
          </w:cols>
        </w:sectPr>
      </w:pPr>
    </w:p>
    <w:p>
      <w:pPr>
        <w:pStyle w:val="BodyText"/>
        <w:spacing w:line="210" w:lineRule="atLeast"/>
        <w:ind w:left="131" w:right="38" w:firstLine="239"/>
      </w:pPr>
      <w:r>
        <w:rPr/>
        <mc:AlternateContent>
          <mc:Choice Requires="wps">
            <w:drawing>
              <wp:anchor distT="0" distB="0" distL="0" distR="0" allowOverlap="1" layoutInCell="1" locked="0" behindDoc="0" simplePos="0" relativeHeight="15735808">
                <wp:simplePos x="0" y="0"/>
                <wp:positionH relativeFrom="page">
                  <wp:posOffset>4462564</wp:posOffset>
                </wp:positionH>
                <wp:positionV relativeFrom="paragraph">
                  <wp:posOffset>-8554</wp:posOffset>
                </wp:positionV>
                <wp:extent cx="73025" cy="4445"/>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73025" cy="4445"/>
                        </a:xfrm>
                        <a:custGeom>
                          <a:avLst/>
                          <a:gdLst/>
                          <a:ahLst/>
                          <a:cxnLst/>
                          <a:rect l="l" t="t" r="r" b="b"/>
                          <a:pathLst>
                            <a:path w="73025" h="4445">
                              <a:moveTo>
                                <a:pt x="72720" y="0"/>
                              </a:moveTo>
                              <a:lnTo>
                                <a:pt x="0" y="0"/>
                              </a:lnTo>
                              <a:lnTo>
                                <a:pt x="0" y="4318"/>
                              </a:lnTo>
                              <a:lnTo>
                                <a:pt x="72720" y="4318"/>
                              </a:lnTo>
                              <a:lnTo>
                                <a:pt x="727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1.382996pt;margin-top:-.673582pt;width:5.726pt;height:.34pt;mso-position-horizontal-relative:page;mso-position-vertical-relative:paragraph;z-index:15735808" id="docshape17" filled="true" fillcolor="#000000" stroked="false">
                <v:fill type="solid"/>
                <w10:wrap type="none"/>
              </v:rect>
            </w:pict>
          </mc:Fallback>
        </mc:AlternateContent>
      </w:r>
      <w:r>
        <w:rPr>
          <w:w w:val="110"/>
        </w:rPr>
        <w:t>In</w:t>
      </w:r>
      <w:r>
        <w:rPr>
          <w:spacing w:val="21"/>
          <w:w w:val="110"/>
        </w:rPr>
        <w:t> </w:t>
      </w:r>
      <w:r>
        <w:rPr>
          <w:w w:val="110"/>
        </w:rPr>
        <w:t>the</w:t>
      </w:r>
      <w:r>
        <w:rPr>
          <w:spacing w:val="20"/>
          <w:w w:val="110"/>
        </w:rPr>
        <w:t> </w:t>
      </w:r>
      <w:r>
        <w:rPr>
          <w:w w:val="110"/>
        </w:rPr>
        <w:t>previous</w:t>
      </w:r>
      <w:r>
        <w:rPr>
          <w:spacing w:val="21"/>
          <w:w w:val="110"/>
        </w:rPr>
        <w:t> </w:t>
      </w:r>
      <w:r>
        <w:rPr>
          <w:w w:val="110"/>
        </w:rPr>
        <w:t>section,</w:t>
      </w:r>
      <w:r>
        <w:rPr>
          <w:spacing w:val="20"/>
          <w:w w:val="110"/>
        </w:rPr>
        <w:t> </w:t>
      </w:r>
      <w:r>
        <w:rPr>
          <w:w w:val="110"/>
        </w:rPr>
        <w:t>a</w:t>
      </w:r>
      <w:r>
        <w:rPr>
          <w:spacing w:val="20"/>
          <w:w w:val="110"/>
        </w:rPr>
        <w:t> </w:t>
      </w:r>
      <w:r>
        <w:rPr>
          <w:w w:val="110"/>
        </w:rPr>
        <w:t>brief</w:t>
      </w:r>
      <w:r>
        <w:rPr>
          <w:spacing w:val="20"/>
          <w:w w:val="110"/>
        </w:rPr>
        <w:t> </w:t>
      </w:r>
      <w:r>
        <w:rPr>
          <w:w w:val="110"/>
        </w:rPr>
        <w:t>historical</w:t>
      </w:r>
      <w:r>
        <w:rPr>
          <w:spacing w:val="21"/>
          <w:w w:val="110"/>
        </w:rPr>
        <w:t> </w:t>
      </w:r>
      <w:r>
        <w:rPr>
          <w:w w:val="110"/>
        </w:rPr>
        <w:t>overview</w:t>
      </w:r>
      <w:r>
        <w:rPr>
          <w:spacing w:val="20"/>
          <w:w w:val="110"/>
        </w:rPr>
        <w:t> </w:t>
      </w:r>
      <w:r>
        <w:rPr>
          <w:w w:val="110"/>
        </w:rPr>
        <w:t>of</w:t>
      </w:r>
      <w:r>
        <w:rPr>
          <w:spacing w:val="20"/>
          <w:w w:val="110"/>
        </w:rPr>
        <w:t> </w:t>
      </w:r>
      <w:r>
        <w:rPr>
          <w:w w:val="110"/>
        </w:rPr>
        <w:t>research</w:t>
      </w:r>
      <w:r>
        <w:rPr>
          <w:spacing w:val="20"/>
          <w:w w:val="110"/>
        </w:rPr>
        <w:t> </w:t>
      </w:r>
      <w:r>
        <w:rPr>
          <w:w w:val="110"/>
        </w:rPr>
        <w:t>in pipe-soil</w:t>
      </w:r>
      <w:r>
        <w:rPr>
          <w:spacing w:val="-5"/>
          <w:w w:val="110"/>
        </w:rPr>
        <w:t> </w:t>
      </w:r>
      <w:r>
        <w:rPr>
          <w:w w:val="110"/>
        </w:rPr>
        <w:t>interaction</w:t>
      </w:r>
      <w:r>
        <w:rPr>
          <w:spacing w:val="-5"/>
          <w:w w:val="110"/>
        </w:rPr>
        <w:t> </w:t>
      </w:r>
      <w:r>
        <w:rPr>
          <w:w w:val="110"/>
        </w:rPr>
        <w:t>was</w:t>
      </w:r>
      <w:r>
        <w:rPr>
          <w:spacing w:val="-4"/>
          <w:w w:val="110"/>
        </w:rPr>
        <w:t> </w:t>
      </w:r>
      <w:r>
        <w:rPr>
          <w:w w:val="110"/>
        </w:rPr>
        <w:t>presented.</w:t>
      </w:r>
      <w:r>
        <w:rPr>
          <w:spacing w:val="-5"/>
          <w:w w:val="110"/>
        </w:rPr>
        <w:t> </w:t>
      </w:r>
      <w:r>
        <w:rPr>
          <w:w w:val="110"/>
        </w:rPr>
        <w:t>In</w:t>
      </w:r>
      <w:r>
        <w:rPr>
          <w:spacing w:val="-4"/>
          <w:w w:val="110"/>
        </w:rPr>
        <w:t> </w:t>
      </w:r>
      <w:r>
        <w:rPr>
          <w:w w:val="110"/>
        </w:rPr>
        <w:t>this</w:t>
      </w:r>
      <w:r>
        <w:rPr>
          <w:spacing w:val="-4"/>
          <w:w w:val="110"/>
        </w:rPr>
        <w:t> </w:t>
      </w:r>
      <w:r>
        <w:rPr>
          <w:w w:val="110"/>
        </w:rPr>
        <w:t>section,</w:t>
      </w:r>
      <w:r>
        <w:rPr>
          <w:spacing w:val="-5"/>
          <w:w w:val="110"/>
        </w:rPr>
        <w:t> </w:t>
      </w:r>
      <w:r>
        <w:rPr>
          <w:w w:val="110"/>
        </w:rPr>
        <w:t>pipe-soil</w:t>
      </w:r>
      <w:r>
        <w:rPr>
          <w:spacing w:val="-5"/>
          <w:w w:val="110"/>
        </w:rPr>
        <w:t> </w:t>
      </w:r>
      <w:r>
        <w:rPr>
          <w:spacing w:val="-2"/>
          <w:w w:val="110"/>
        </w:rPr>
        <w:t>interaction</w:t>
      </w:r>
    </w:p>
    <w:p>
      <w:pPr>
        <w:tabs>
          <w:tab w:pos="1027" w:val="left" w:leader="none"/>
        </w:tabs>
        <w:spacing w:line="194" w:lineRule="exact" w:before="0"/>
        <w:ind w:left="131" w:right="0" w:firstLine="0"/>
        <w:jc w:val="left"/>
        <w:rPr>
          <w:rFonts w:ascii="STIX"/>
          <w:i/>
          <w:sz w:val="16"/>
        </w:rPr>
      </w:pPr>
      <w:r>
        <w:rPr/>
        <w:br w:type="column"/>
      </w:r>
      <w:r>
        <w:rPr>
          <w:rFonts w:ascii="STIX"/>
          <w:i/>
          <w:position w:val="2"/>
          <w:sz w:val="16"/>
        </w:rPr>
        <w:t>s</w:t>
      </w:r>
      <w:r>
        <w:rPr>
          <w:rFonts w:ascii="STIX"/>
          <w:i/>
          <w:sz w:val="10"/>
        </w:rPr>
        <w:t>u</w:t>
      </w:r>
      <w:r>
        <w:rPr>
          <w:rFonts w:ascii="LM Roman 10"/>
          <w:sz w:val="10"/>
        </w:rPr>
        <w:t>,</w:t>
      </w:r>
      <w:r>
        <w:rPr>
          <w:rFonts w:ascii="STIX"/>
          <w:i/>
          <w:sz w:val="10"/>
        </w:rPr>
        <w:t>invert</w:t>
      </w:r>
      <w:r>
        <w:rPr>
          <w:rFonts w:ascii="STIX"/>
          <w:i/>
          <w:spacing w:val="-7"/>
          <w:sz w:val="10"/>
        </w:rPr>
        <w:t> </w:t>
      </w:r>
      <w:r>
        <w:rPr>
          <w:rFonts w:ascii="STIX"/>
          <w:i/>
          <w:spacing w:val="-10"/>
          <w:position w:val="2"/>
          <w:sz w:val="16"/>
        </w:rPr>
        <w:t>D</w:t>
      </w:r>
      <w:r>
        <w:rPr>
          <w:rFonts w:ascii="STIX"/>
          <w:i/>
          <w:position w:val="2"/>
          <w:sz w:val="16"/>
        </w:rPr>
        <w:tab/>
      </w:r>
      <w:r>
        <w:rPr>
          <w:rFonts w:ascii="STIX"/>
          <w:i/>
          <w:spacing w:val="-10"/>
          <w:position w:val="2"/>
          <w:sz w:val="16"/>
        </w:rPr>
        <w:t>D</w:t>
      </w:r>
    </w:p>
    <w:p>
      <w:pPr>
        <w:spacing w:line="194" w:lineRule="exact" w:before="0"/>
        <w:ind w:left="131" w:right="0" w:firstLine="0"/>
        <w:jc w:val="left"/>
        <w:rPr>
          <w:rFonts w:ascii="STIX"/>
          <w:i/>
          <w:sz w:val="16"/>
        </w:rPr>
      </w:pPr>
      <w:r>
        <w:rPr/>
        <w:br w:type="column"/>
      </w:r>
      <w:r>
        <w:rPr>
          <w:rFonts w:ascii="STIX"/>
          <w:i/>
          <w:position w:val="11"/>
          <w:sz w:val="10"/>
        </w:rPr>
        <w:t>b</w:t>
      </w:r>
      <w:r>
        <w:rPr>
          <w:rFonts w:ascii="STIX"/>
          <w:i/>
          <w:position w:val="2"/>
          <w:sz w:val="16"/>
        </w:rPr>
        <w:t>s</w:t>
      </w:r>
      <w:r>
        <w:rPr>
          <w:rFonts w:ascii="STIX"/>
          <w:i/>
          <w:sz w:val="10"/>
        </w:rPr>
        <w:t>u</w:t>
      </w:r>
      <w:r>
        <w:rPr>
          <w:rFonts w:ascii="LM Roman 10"/>
          <w:sz w:val="10"/>
        </w:rPr>
        <w:t>,</w:t>
      </w:r>
      <w:r>
        <w:rPr>
          <w:rFonts w:ascii="STIX"/>
          <w:i/>
          <w:sz w:val="10"/>
        </w:rPr>
        <w:t>invert</w:t>
      </w:r>
      <w:r>
        <w:rPr>
          <w:rFonts w:ascii="STIX"/>
          <w:i/>
          <w:spacing w:val="4"/>
          <w:sz w:val="10"/>
        </w:rPr>
        <w:t> </w:t>
      </w:r>
      <w:r>
        <w:rPr>
          <w:rFonts w:ascii="STIX"/>
          <w:i/>
          <w:spacing w:val="-10"/>
          <w:position w:val="2"/>
          <w:sz w:val="16"/>
        </w:rPr>
        <w:t>D</w:t>
      </w:r>
    </w:p>
    <w:p>
      <w:pPr>
        <w:spacing w:after="0" w:line="194" w:lineRule="exact"/>
        <w:jc w:val="left"/>
        <w:rPr>
          <w:rFonts w:ascii="STIX"/>
          <w:sz w:val="16"/>
        </w:rPr>
        <w:sectPr>
          <w:type w:val="continuous"/>
          <w:pgSz w:w="11910" w:h="15880"/>
          <w:pgMar w:header="660" w:footer="544" w:top="620" w:bottom="280" w:left="620" w:right="640"/>
          <w:cols w:num="3" w:equalWidth="0">
            <w:col w:w="5193" w:space="187"/>
            <w:col w:w="1183" w:space="335"/>
            <w:col w:w="3752"/>
          </w:cols>
        </w:sectPr>
      </w:pPr>
    </w:p>
    <w:p>
      <w:pPr>
        <w:pStyle w:val="BodyText"/>
        <w:spacing w:line="273" w:lineRule="auto" w:before="59"/>
        <w:ind w:left="131"/>
      </w:pPr>
      <w:r>
        <w:rPr>
          <w:w w:val="110"/>
        </w:rPr>
        <w:t>analysis of on-bottom pipelines resting on clay seabed were </w:t>
      </w:r>
      <w:r>
        <w:rPr>
          <w:w w:val="110"/>
        </w:rPr>
        <w:t>discussed taking</w:t>
      </w:r>
      <w:r>
        <w:rPr>
          <w:spacing w:val="21"/>
          <w:w w:val="110"/>
        </w:rPr>
        <w:t> </w:t>
      </w:r>
      <w:r>
        <w:rPr>
          <w:w w:val="110"/>
        </w:rPr>
        <w:t>into</w:t>
      </w:r>
      <w:r>
        <w:rPr>
          <w:spacing w:val="20"/>
          <w:w w:val="110"/>
        </w:rPr>
        <w:t> </w:t>
      </w:r>
      <w:r>
        <w:rPr>
          <w:w w:val="110"/>
        </w:rPr>
        <w:t>consideration</w:t>
      </w:r>
      <w:r>
        <w:rPr>
          <w:spacing w:val="21"/>
          <w:w w:val="110"/>
        </w:rPr>
        <w:t> </w:t>
      </w:r>
      <w:r>
        <w:rPr>
          <w:w w:val="110"/>
        </w:rPr>
        <w:t>factors</w:t>
      </w:r>
      <w:r>
        <w:rPr>
          <w:spacing w:val="20"/>
          <w:w w:val="110"/>
        </w:rPr>
        <w:t> </w:t>
      </w:r>
      <w:r>
        <w:rPr>
          <w:w w:val="110"/>
        </w:rPr>
        <w:t>impacting</w:t>
      </w:r>
      <w:r>
        <w:rPr>
          <w:spacing w:val="22"/>
          <w:w w:val="110"/>
        </w:rPr>
        <w:t> </w:t>
      </w:r>
      <w:r>
        <w:rPr>
          <w:w w:val="110"/>
        </w:rPr>
        <w:t>pipeline</w:t>
      </w:r>
      <w:r>
        <w:rPr>
          <w:spacing w:val="20"/>
          <w:w w:val="110"/>
        </w:rPr>
        <w:t> </w:t>
      </w:r>
      <w:r>
        <w:rPr>
          <w:w w:val="110"/>
        </w:rPr>
        <w:t>embedment.</w:t>
      </w:r>
      <w:r>
        <w:rPr>
          <w:spacing w:val="22"/>
          <w:w w:val="110"/>
        </w:rPr>
        <w:t> </w:t>
      </w:r>
      <w:r>
        <w:rPr>
          <w:spacing w:val="-5"/>
          <w:w w:val="110"/>
        </w:rPr>
        <w:t>The</w:t>
      </w:r>
    </w:p>
    <w:p>
      <w:pPr>
        <w:spacing w:line="54" w:lineRule="exact" w:before="0"/>
        <w:ind w:left="0" w:right="279" w:firstLine="0"/>
        <w:jc w:val="center"/>
        <w:rPr>
          <w:rFonts w:ascii="STIX"/>
          <w:i/>
          <w:sz w:val="10"/>
        </w:rPr>
      </w:pPr>
      <w:r>
        <w:rPr/>
        <w:br w:type="column"/>
      </w:r>
      <w:r>
        <w:rPr>
          <w:spacing w:val="32"/>
          <w:position w:val="2"/>
          <w:sz w:val="16"/>
          <w:u w:val="single"/>
        </w:rPr>
        <w:t>  </w:t>
      </w:r>
      <w:r>
        <w:rPr>
          <w:rFonts w:ascii="STIX"/>
          <w:i/>
          <w:spacing w:val="-4"/>
          <w:position w:val="2"/>
          <w:sz w:val="16"/>
          <w:u w:val="single"/>
        </w:rPr>
        <w:t>V</w:t>
      </w:r>
      <w:r>
        <w:rPr>
          <w:rFonts w:ascii="STIX"/>
          <w:i/>
          <w:spacing w:val="-4"/>
          <w:sz w:val="10"/>
          <w:u w:val="single"/>
        </w:rPr>
        <w:t>ult</w:t>
      </w:r>
      <w:r>
        <w:rPr>
          <w:rFonts w:ascii="STIX"/>
          <w:i/>
          <w:spacing w:val="40"/>
          <w:sz w:val="10"/>
          <w:u w:val="single"/>
        </w:rPr>
        <w:t> </w:t>
      </w:r>
    </w:p>
    <w:p>
      <w:pPr>
        <w:pStyle w:val="BodyText"/>
        <w:spacing w:line="350" w:lineRule="exact"/>
        <w:ind w:left="686"/>
        <w:rPr>
          <w:rFonts w:ascii="STIX"/>
        </w:rPr>
      </w:pPr>
      <w:r>
        <w:rPr/>
        <mc:AlternateContent>
          <mc:Choice Requires="wps">
            <w:drawing>
              <wp:anchor distT="0" distB="0" distL="0" distR="0" allowOverlap="1" layoutInCell="1" locked="0" behindDoc="0" simplePos="0" relativeHeight="15736832">
                <wp:simplePos x="0" y="0"/>
                <wp:positionH relativeFrom="page">
                  <wp:posOffset>4555439</wp:posOffset>
                </wp:positionH>
                <wp:positionV relativeFrom="paragraph">
                  <wp:posOffset>101296</wp:posOffset>
                </wp:positionV>
                <wp:extent cx="140970" cy="4445"/>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140970" cy="4445"/>
                        </a:xfrm>
                        <a:custGeom>
                          <a:avLst/>
                          <a:gdLst/>
                          <a:ahLst/>
                          <a:cxnLst/>
                          <a:rect l="l" t="t" r="r" b="b"/>
                          <a:pathLst>
                            <a:path w="140970" h="4445">
                              <a:moveTo>
                                <a:pt x="140398" y="0"/>
                              </a:moveTo>
                              <a:lnTo>
                                <a:pt x="0" y="0"/>
                              </a:lnTo>
                              <a:lnTo>
                                <a:pt x="0" y="4318"/>
                              </a:lnTo>
                              <a:lnTo>
                                <a:pt x="140398" y="4318"/>
                              </a:lnTo>
                              <a:lnTo>
                                <a:pt x="1403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8.696014pt;margin-top:7.976066pt;width:11.055pt;height:.34pt;mso-position-horizontal-relative:page;mso-position-vertical-relative:paragraph;z-index:15736832" id="docshape1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818432">
                <wp:simplePos x="0" y="0"/>
                <wp:positionH relativeFrom="page">
                  <wp:posOffset>3893756</wp:posOffset>
                </wp:positionH>
                <wp:positionV relativeFrom="paragraph">
                  <wp:posOffset>94940</wp:posOffset>
                </wp:positionV>
                <wp:extent cx="324485" cy="13906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324485" cy="139065"/>
                        </a:xfrm>
                        <a:prstGeom prst="rect">
                          <a:avLst/>
                        </a:prstGeom>
                      </wps:spPr>
                      <wps:txbx>
                        <w:txbxContent>
                          <w:p>
                            <w:pPr>
                              <w:tabs>
                                <w:tab w:pos="395" w:val="left" w:leader="none"/>
                              </w:tabs>
                              <w:spacing w:line="212" w:lineRule="exact" w:before="0"/>
                              <w:ind w:left="0" w:right="0" w:firstLine="0"/>
                              <w:jc w:val="left"/>
                              <w:rPr>
                                <w:rFonts w:ascii="STIX"/>
                                <w:i/>
                                <w:sz w:val="16"/>
                              </w:rPr>
                            </w:pPr>
                            <w:r>
                              <w:rPr>
                                <w:rFonts w:ascii="STIX"/>
                                <w:i/>
                                <w:spacing w:val="-5"/>
                                <w:w w:val="110"/>
                                <w:sz w:val="16"/>
                              </w:rPr>
                              <w:t>s</w:t>
                            </w:r>
                            <w:r>
                              <w:rPr>
                                <w:rFonts w:ascii="STIX"/>
                                <w:i/>
                                <w:spacing w:val="-5"/>
                                <w:w w:val="110"/>
                                <w:sz w:val="16"/>
                                <w:vertAlign w:val="subscript"/>
                              </w:rPr>
                              <w:t>u</w:t>
                            </w:r>
                            <w:r>
                              <w:rPr>
                                <w:rFonts w:ascii="STIX"/>
                                <w:i/>
                                <w:sz w:val="16"/>
                                <w:vertAlign w:val="baseline"/>
                              </w:rPr>
                              <w:tab/>
                            </w:r>
                            <w:r>
                              <w:rPr>
                                <w:rFonts w:ascii="STIX"/>
                                <w:i/>
                                <w:spacing w:val="-23"/>
                                <w:w w:val="110"/>
                                <w:sz w:val="16"/>
                                <w:vertAlign w:val="baseline"/>
                              </w:rPr>
                              <w:t>D</w:t>
                            </w:r>
                          </w:p>
                        </w:txbxContent>
                      </wps:txbx>
                      <wps:bodyPr wrap="square" lIns="0" tIns="0" rIns="0" bIns="0" rtlCol="0">
                        <a:noAutofit/>
                      </wps:bodyPr>
                    </wps:wsp>
                  </a:graphicData>
                </a:graphic>
              </wp:anchor>
            </w:drawing>
          </mc:Choice>
          <mc:Fallback>
            <w:pict>
              <v:shape style="position:absolute;margin-left:306.595001pt;margin-top:7.475654pt;width:25.55pt;height:10.95pt;mso-position-horizontal-relative:page;mso-position-vertical-relative:paragraph;z-index:-18498048" type="#_x0000_t202" id="docshape19" filled="false" stroked="false">
                <v:textbox inset="0,0,0,0">
                  <w:txbxContent>
                    <w:p>
                      <w:pPr>
                        <w:tabs>
                          <w:tab w:pos="395" w:val="left" w:leader="none"/>
                        </w:tabs>
                        <w:spacing w:line="212" w:lineRule="exact" w:before="0"/>
                        <w:ind w:left="0" w:right="0" w:firstLine="0"/>
                        <w:jc w:val="left"/>
                        <w:rPr>
                          <w:rFonts w:ascii="STIX"/>
                          <w:i/>
                          <w:sz w:val="16"/>
                        </w:rPr>
                      </w:pPr>
                      <w:r>
                        <w:rPr>
                          <w:rFonts w:ascii="STIX"/>
                          <w:i/>
                          <w:spacing w:val="-5"/>
                          <w:w w:val="110"/>
                          <w:sz w:val="16"/>
                        </w:rPr>
                        <w:t>s</w:t>
                      </w:r>
                      <w:r>
                        <w:rPr>
                          <w:rFonts w:ascii="STIX"/>
                          <w:i/>
                          <w:spacing w:val="-5"/>
                          <w:w w:val="110"/>
                          <w:sz w:val="16"/>
                          <w:vertAlign w:val="subscript"/>
                        </w:rPr>
                        <w:t>u</w:t>
                      </w:r>
                      <w:r>
                        <w:rPr>
                          <w:rFonts w:ascii="STIX"/>
                          <w:i/>
                          <w:sz w:val="16"/>
                          <w:vertAlign w:val="baseline"/>
                        </w:rPr>
                        <w:tab/>
                      </w:r>
                      <w:r>
                        <w:rPr>
                          <w:rFonts w:ascii="STIX"/>
                          <w:i/>
                          <w:spacing w:val="-23"/>
                          <w:w w:val="110"/>
                          <w:sz w:val="16"/>
                          <w:vertAlign w:val="baseline"/>
                        </w:rPr>
                        <w:t>D</w:t>
                      </w:r>
                    </w:p>
                  </w:txbxContent>
                </v:textbox>
                <w10:wrap type="none"/>
              </v:shape>
            </w:pict>
          </mc:Fallback>
        </mc:AlternateContent>
      </w:r>
      <w:r>
        <w:rPr>
          <w:rFonts w:ascii="Latin Modern Math"/>
        </w:rPr>
        <w:t>=</w:t>
      </w:r>
      <w:r>
        <w:rPr>
          <w:rFonts w:ascii="Latin Modern Math"/>
          <w:spacing w:val="-13"/>
        </w:rPr>
        <w:t> </w:t>
      </w:r>
      <w:r>
        <w:rPr>
          <w:rFonts w:ascii="STIX"/>
          <w:spacing w:val="-5"/>
        </w:rPr>
        <w:t>3</w:t>
      </w:r>
      <w:r>
        <w:rPr>
          <w:rFonts w:ascii="LM Roman 10"/>
          <w:spacing w:val="-5"/>
        </w:rPr>
        <w:t>.</w:t>
      </w:r>
      <w:r>
        <w:rPr>
          <w:rFonts w:ascii="STIX"/>
          <w:spacing w:val="-5"/>
        </w:rPr>
        <w:t>4</w:t>
      </w:r>
    </w:p>
    <w:p>
      <w:pPr>
        <w:spacing w:line="71" w:lineRule="exact" w:before="0"/>
        <w:ind w:left="0" w:right="291" w:firstLine="0"/>
        <w:jc w:val="center"/>
        <w:rPr>
          <w:rFonts w:ascii="STIX"/>
          <w:i/>
          <w:sz w:val="10"/>
        </w:rPr>
      </w:pPr>
      <w:r>
        <w:rPr>
          <w:rFonts w:ascii="LM Roman 10"/>
          <w:spacing w:val="-2"/>
          <w:w w:val="105"/>
          <w:sz w:val="10"/>
        </w:rPr>
        <w:t>,</w:t>
      </w:r>
      <w:r>
        <w:rPr>
          <w:rFonts w:ascii="STIX"/>
          <w:i/>
          <w:spacing w:val="-2"/>
          <w:w w:val="105"/>
          <w:sz w:val="10"/>
        </w:rPr>
        <w:t>invert</w:t>
      </w:r>
    </w:p>
    <w:p>
      <w:pPr>
        <w:spacing w:line="69" w:lineRule="auto" w:before="0"/>
        <w:ind w:left="0" w:right="0" w:firstLine="0"/>
        <w:jc w:val="left"/>
        <w:rPr>
          <w:rFonts w:ascii="STIX"/>
          <w:sz w:val="10"/>
        </w:rPr>
      </w:pPr>
      <w:r>
        <w:rPr/>
        <w:br w:type="column"/>
      </w:r>
      <w:r>
        <w:rPr>
          <w:rFonts w:ascii="MathJax_Size3"/>
          <w:spacing w:val="-2"/>
          <w:position w:val="4"/>
          <w:sz w:val="16"/>
        </w:rPr>
        <w:t>(</w:t>
      </w:r>
      <w:r>
        <w:rPr>
          <w:rFonts w:ascii="STIX"/>
          <w:spacing w:val="-2"/>
          <w:position w:val="-7"/>
          <w:sz w:val="16"/>
        </w:rPr>
        <w:t>10</w:t>
      </w:r>
      <w:r>
        <w:rPr>
          <w:rFonts w:ascii="STIX"/>
          <w:i/>
          <w:spacing w:val="-2"/>
          <w:position w:val="-7"/>
          <w:sz w:val="16"/>
        </w:rPr>
        <w:t>z</w:t>
      </w:r>
      <w:r>
        <w:rPr>
          <w:rFonts w:ascii="MathJax_Size3"/>
          <w:spacing w:val="-2"/>
          <w:position w:val="4"/>
          <w:sz w:val="16"/>
        </w:rPr>
        <w:t>)</w:t>
      </w:r>
      <w:r>
        <w:rPr>
          <w:rFonts w:ascii="STIX"/>
          <w:spacing w:val="-2"/>
          <w:sz w:val="10"/>
        </w:rPr>
        <w:t>0</w:t>
      </w:r>
      <w:r>
        <w:rPr>
          <w:rFonts w:ascii="LM Roman 10"/>
          <w:spacing w:val="-2"/>
          <w:sz w:val="10"/>
        </w:rPr>
        <w:t>.</w:t>
      </w:r>
      <w:r>
        <w:rPr>
          <w:rFonts w:ascii="STIX"/>
          <w:spacing w:val="-2"/>
          <w:sz w:val="10"/>
        </w:rPr>
        <w:t>25</w:t>
      </w:r>
    </w:p>
    <w:p>
      <w:pPr>
        <w:pStyle w:val="BodyText"/>
        <w:spacing w:before="1"/>
        <w:rPr>
          <w:rFonts w:ascii="STIX"/>
          <w:sz w:val="3"/>
        </w:rPr>
      </w:pPr>
    </w:p>
    <w:p>
      <w:pPr>
        <w:pStyle w:val="BodyText"/>
        <w:spacing w:line="211" w:lineRule="exact"/>
        <w:ind w:left="171"/>
        <w:rPr>
          <w:rFonts w:ascii="STIX"/>
          <w:sz w:val="20"/>
        </w:rPr>
      </w:pPr>
      <w:r>
        <w:rPr>
          <w:rFonts w:ascii="STIX"/>
          <w:position w:val="-3"/>
          <w:sz w:val="20"/>
        </w:rPr>
        <mc:AlternateContent>
          <mc:Choice Requires="wps">
            <w:drawing>
              <wp:inline distT="0" distB="0" distL="0" distR="0">
                <wp:extent cx="73660" cy="134620"/>
                <wp:effectExtent l="0" t="0" r="0" b="0"/>
                <wp:docPr id="25" name="Textbox 25"/>
                <wp:cNvGraphicFramePr>
                  <a:graphicFrameLocks/>
                </wp:cNvGraphicFramePr>
                <a:graphic>
                  <a:graphicData uri="http://schemas.microsoft.com/office/word/2010/wordprocessingShape">
                    <wps:wsp>
                      <wps:cNvPr id="25" name="Textbox 25"/>
                      <wps:cNvSpPr txBox="1"/>
                      <wps:spPr>
                        <a:xfrm>
                          <a:off x="0" y="0"/>
                          <a:ext cx="73660"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D</w:t>
                            </w:r>
                          </w:p>
                        </w:txbxContent>
                      </wps:txbx>
                      <wps:bodyPr wrap="square" lIns="0" tIns="0" rIns="0" bIns="0" rtlCol="0">
                        <a:noAutofit/>
                      </wps:bodyPr>
                    </wps:wsp>
                  </a:graphicData>
                </a:graphic>
              </wp:inline>
            </w:drawing>
          </mc:Choice>
          <mc:Fallback>
            <w:pict>
              <v:shape style="width:5.8pt;height:10.6pt;mso-position-horizontal-relative:char;mso-position-vertical-relative:line" type="#_x0000_t202" id="docshape20" filled="false" stroked="false">
                <w10:anchorlock/>
                <v:textbox inset="0,0,0,0">
                  <w:txbxContent>
                    <w:p>
                      <w:pPr>
                        <w:spacing w:line="212" w:lineRule="exact" w:before="0"/>
                        <w:ind w:left="0" w:right="0" w:firstLine="0"/>
                        <w:jc w:val="left"/>
                        <w:rPr>
                          <w:rFonts w:ascii="STIX"/>
                          <w:i/>
                          <w:sz w:val="16"/>
                        </w:rPr>
                      </w:pPr>
                      <w:r>
                        <w:rPr>
                          <w:rFonts w:ascii="STIX"/>
                          <w:i/>
                          <w:spacing w:val="-10"/>
                          <w:sz w:val="16"/>
                        </w:rPr>
                        <w:t>D</w:t>
                      </w:r>
                    </w:p>
                  </w:txbxContent>
                </v:textbox>
              </v:shape>
            </w:pict>
          </mc:Fallback>
        </mc:AlternateContent>
      </w:r>
      <w:r>
        <w:rPr>
          <w:rFonts w:ascii="STIX"/>
          <w:position w:val="-3"/>
          <w:sz w:val="20"/>
        </w:rPr>
      </w:r>
    </w:p>
    <w:p>
      <w:pPr>
        <w:pStyle w:val="BodyText"/>
        <w:spacing w:before="11"/>
        <w:rPr>
          <w:rFonts w:ascii="STIX"/>
          <w:sz w:val="4"/>
        </w:rPr>
      </w:pPr>
    </w:p>
    <w:p>
      <w:pPr>
        <w:spacing w:line="39" w:lineRule="exact" w:before="0"/>
        <w:ind w:left="400" w:right="0" w:firstLine="0"/>
        <w:jc w:val="left"/>
        <w:rPr>
          <w:rFonts w:ascii="STIXGeneral" w:hAnsi="STIXGeneral"/>
          <w:sz w:val="19"/>
        </w:rPr>
      </w:pPr>
      <w:r>
        <w:rPr/>
        <w:br w:type="column"/>
      </w:r>
      <w:r>
        <w:rPr>
          <w:rFonts w:ascii="STIX" w:hAnsi="STIX"/>
          <w:i/>
          <w:spacing w:val="-4"/>
          <w:sz w:val="16"/>
        </w:rPr>
        <w:t>A</w:t>
      </w:r>
      <w:r>
        <w:rPr>
          <w:rFonts w:ascii="STIXGeneral" w:hAnsi="STIXGeneral"/>
          <w:spacing w:val="-4"/>
          <w:sz w:val="19"/>
        </w:rPr>
        <w:t>′</w:t>
      </w:r>
      <w:r>
        <w:rPr>
          <w:rFonts w:ascii="STIX" w:hAnsi="STIX"/>
          <w:i/>
          <w:spacing w:val="-4"/>
          <w:sz w:val="16"/>
        </w:rPr>
        <w:t>γ</w:t>
      </w:r>
      <w:r>
        <w:rPr>
          <w:rFonts w:ascii="STIXGeneral" w:hAnsi="STIXGeneral"/>
          <w:spacing w:val="-4"/>
          <w:sz w:val="19"/>
        </w:rPr>
        <w:t>′</w:t>
      </w:r>
    </w:p>
    <w:p>
      <w:pPr>
        <w:tabs>
          <w:tab w:pos="3210" w:val="left" w:leader="none"/>
        </w:tabs>
        <w:spacing w:line="350" w:lineRule="exact" w:before="0"/>
        <w:ind w:left="0" w:right="0" w:firstLine="0"/>
        <w:jc w:val="left"/>
        <w:rPr>
          <w:sz w:val="16"/>
        </w:rPr>
      </w:pPr>
      <w:r>
        <w:rPr/>
        <mc:AlternateContent>
          <mc:Choice Requires="wps">
            <w:drawing>
              <wp:anchor distT="0" distB="0" distL="0" distR="0" allowOverlap="1" layoutInCell="1" locked="0" behindDoc="1" simplePos="0" relativeHeight="484817920">
                <wp:simplePos x="0" y="0"/>
                <wp:positionH relativeFrom="page">
                  <wp:posOffset>5072405</wp:posOffset>
                </wp:positionH>
                <wp:positionV relativeFrom="paragraph">
                  <wp:posOffset>111132</wp:posOffset>
                </wp:positionV>
                <wp:extent cx="324485" cy="444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324485" cy="4445"/>
                        </a:xfrm>
                        <a:custGeom>
                          <a:avLst/>
                          <a:gdLst/>
                          <a:ahLst/>
                          <a:cxnLst/>
                          <a:rect l="l" t="t" r="r" b="b"/>
                          <a:pathLst>
                            <a:path w="324485" h="4445">
                              <a:moveTo>
                                <a:pt x="323989" y="0"/>
                              </a:moveTo>
                              <a:lnTo>
                                <a:pt x="0" y="0"/>
                              </a:lnTo>
                              <a:lnTo>
                                <a:pt x="0" y="4318"/>
                              </a:lnTo>
                              <a:lnTo>
                                <a:pt x="323989" y="4318"/>
                              </a:lnTo>
                              <a:lnTo>
                                <a:pt x="32398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9.402008pt;margin-top:8.750609pt;width:25.511pt;height:.34pt;mso-position-horizontal-relative:page;mso-position-vertical-relative:paragraph;z-index:-18498560" id="docshape2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818944">
                <wp:simplePos x="0" y="0"/>
                <wp:positionH relativeFrom="page">
                  <wp:posOffset>5072392</wp:posOffset>
                </wp:positionH>
                <wp:positionV relativeFrom="paragraph">
                  <wp:posOffset>104777</wp:posOffset>
                </wp:positionV>
                <wp:extent cx="323850" cy="13906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23850" cy="139065"/>
                        </a:xfrm>
                        <a:prstGeom prst="rect">
                          <a:avLst/>
                        </a:prstGeom>
                      </wps:spPr>
                      <wps:txbx>
                        <w:txbxContent>
                          <w:p>
                            <w:pPr>
                              <w:tabs>
                                <w:tab w:pos="394" w:val="left" w:leader="none"/>
                              </w:tabs>
                              <w:spacing w:line="212" w:lineRule="exact" w:before="0"/>
                              <w:ind w:left="0" w:right="0" w:firstLine="0"/>
                              <w:jc w:val="left"/>
                              <w:rPr>
                                <w:rFonts w:ascii="STIX"/>
                                <w:i/>
                                <w:sz w:val="16"/>
                              </w:rPr>
                            </w:pPr>
                            <w:r>
                              <w:rPr>
                                <w:rFonts w:ascii="STIX"/>
                                <w:i/>
                                <w:spacing w:val="-5"/>
                                <w:w w:val="110"/>
                                <w:sz w:val="16"/>
                              </w:rPr>
                              <w:t>s</w:t>
                            </w:r>
                            <w:r>
                              <w:rPr>
                                <w:rFonts w:ascii="STIX"/>
                                <w:i/>
                                <w:spacing w:val="-5"/>
                                <w:w w:val="110"/>
                                <w:sz w:val="16"/>
                                <w:vertAlign w:val="subscript"/>
                              </w:rPr>
                              <w:t>u</w:t>
                            </w:r>
                            <w:r>
                              <w:rPr>
                                <w:rFonts w:ascii="STIX"/>
                                <w:i/>
                                <w:sz w:val="16"/>
                                <w:vertAlign w:val="baseline"/>
                              </w:rPr>
                              <w:tab/>
                            </w:r>
                            <w:r>
                              <w:rPr>
                                <w:rFonts w:ascii="STIX"/>
                                <w:i/>
                                <w:spacing w:val="-23"/>
                                <w:w w:val="110"/>
                                <w:sz w:val="16"/>
                                <w:vertAlign w:val="baseline"/>
                              </w:rPr>
                              <w:t>D</w:t>
                            </w:r>
                          </w:p>
                        </w:txbxContent>
                      </wps:txbx>
                      <wps:bodyPr wrap="square" lIns="0" tIns="0" rIns="0" bIns="0" rtlCol="0">
                        <a:noAutofit/>
                      </wps:bodyPr>
                    </wps:wsp>
                  </a:graphicData>
                </a:graphic>
              </wp:anchor>
            </w:drawing>
          </mc:Choice>
          <mc:Fallback>
            <w:pict>
              <v:shape style="position:absolute;margin-left:399.401001pt;margin-top:8.250197pt;width:25.5pt;height:10.95pt;mso-position-horizontal-relative:page;mso-position-vertical-relative:paragraph;z-index:-18497536" type="#_x0000_t202" id="docshape22" filled="false" stroked="false">
                <v:textbox inset="0,0,0,0">
                  <w:txbxContent>
                    <w:p>
                      <w:pPr>
                        <w:tabs>
                          <w:tab w:pos="394" w:val="left" w:leader="none"/>
                        </w:tabs>
                        <w:spacing w:line="212" w:lineRule="exact" w:before="0"/>
                        <w:ind w:left="0" w:right="0" w:firstLine="0"/>
                        <w:jc w:val="left"/>
                        <w:rPr>
                          <w:rFonts w:ascii="STIX"/>
                          <w:i/>
                          <w:sz w:val="16"/>
                        </w:rPr>
                      </w:pPr>
                      <w:r>
                        <w:rPr>
                          <w:rFonts w:ascii="STIX"/>
                          <w:i/>
                          <w:spacing w:val="-5"/>
                          <w:w w:val="110"/>
                          <w:sz w:val="16"/>
                        </w:rPr>
                        <w:t>s</w:t>
                      </w:r>
                      <w:r>
                        <w:rPr>
                          <w:rFonts w:ascii="STIX"/>
                          <w:i/>
                          <w:spacing w:val="-5"/>
                          <w:w w:val="110"/>
                          <w:sz w:val="16"/>
                          <w:vertAlign w:val="subscript"/>
                        </w:rPr>
                        <w:t>u</w:t>
                      </w:r>
                      <w:r>
                        <w:rPr>
                          <w:rFonts w:ascii="STIX"/>
                          <w:i/>
                          <w:sz w:val="16"/>
                          <w:vertAlign w:val="baseline"/>
                        </w:rPr>
                        <w:tab/>
                      </w:r>
                      <w:r>
                        <w:rPr>
                          <w:rFonts w:ascii="STIX"/>
                          <w:i/>
                          <w:spacing w:val="-23"/>
                          <w:w w:val="110"/>
                          <w:sz w:val="16"/>
                          <w:vertAlign w:val="baseline"/>
                        </w:rPr>
                        <w:t>D</w:t>
                      </w:r>
                    </w:p>
                  </w:txbxContent>
                </v:textbox>
                <w10:wrap type="none"/>
              </v:shape>
            </w:pict>
          </mc:Fallback>
        </mc:AlternateContent>
      </w:r>
      <w:r>
        <w:rPr>
          <w:rFonts w:ascii="Latin Modern Math"/>
          <w:w w:val="95"/>
          <w:sz w:val="16"/>
        </w:rPr>
        <w:t>+</w:t>
      </w:r>
      <w:r>
        <w:rPr>
          <w:rFonts w:ascii="Latin Modern Math"/>
          <w:spacing w:val="-22"/>
          <w:w w:val="95"/>
          <w:sz w:val="16"/>
        </w:rPr>
        <w:t> </w:t>
      </w:r>
      <w:r>
        <w:rPr>
          <w:rFonts w:ascii="STIX"/>
          <w:i/>
          <w:spacing w:val="-5"/>
          <w:w w:val="105"/>
          <w:sz w:val="16"/>
        </w:rPr>
        <w:t>f</w:t>
      </w:r>
      <w:r>
        <w:rPr>
          <w:rFonts w:ascii="STIX"/>
          <w:i/>
          <w:spacing w:val="-5"/>
          <w:w w:val="105"/>
          <w:sz w:val="16"/>
          <w:vertAlign w:val="subscript"/>
        </w:rPr>
        <w:t>b</w:t>
      </w:r>
      <w:r>
        <w:rPr>
          <w:rFonts w:ascii="STIX"/>
          <w:i/>
          <w:sz w:val="16"/>
          <w:vertAlign w:val="baseline"/>
        </w:rPr>
        <w:tab/>
      </w:r>
      <w:r>
        <w:rPr>
          <w:spacing w:val="-5"/>
          <w:w w:val="110"/>
          <w:sz w:val="16"/>
          <w:vertAlign w:val="baseline"/>
        </w:rPr>
        <w:t>(8)</w:t>
      </w:r>
    </w:p>
    <w:p>
      <w:pPr>
        <w:spacing w:line="71" w:lineRule="exact" w:before="0"/>
        <w:ind w:left="368" w:right="0" w:firstLine="0"/>
        <w:jc w:val="left"/>
        <w:rPr>
          <w:rFonts w:ascii="STIX"/>
          <w:i/>
          <w:sz w:val="10"/>
        </w:rPr>
      </w:pPr>
      <w:r>
        <w:rPr>
          <w:rFonts w:ascii="LM Roman 10"/>
          <w:spacing w:val="-2"/>
          <w:w w:val="105"/>
          <w:sz w:val="10"/>
        </w:rPr>
        <w:t>,</w:t>
      </w:r>
      <w:r>
        <w:rPr>
          <w:rFonts w:ascii="STIX"/>
          <w:i/>
          <w:spacing w:val="-2"/>
          <w:w w:val="105"/>
          <w:sz w:val="10"/>
        </w:rPr>
        <w:t>invert</w:t>
      </w:r>
    </w:p>
    <w:p>
      <w:pPr>
        <w:spacing w:after="0" w:line="71" w:lineRule="exact"/>
        <w:jc w:val="left"/>
        <w:rPr>
          <w:rFonts w:ascii="STIX"/>
          <w:sz w:val="10"/>
        </w:rPr>
        <w:sectPr>
          <w:type w:val="continuous"/>
          <w:pgSz w:w="11910" w:h="15880"/>
          <w:pgMar w:header="660" w:footer="544" w:top="620" w:bottom="280" w:left="620" w:right="640"/>
          <w:cols w:num="4" w:equalWidth="0">
            <w:col w:w="5194" w:space="186"/>
            <w:col w:w="1056" w:space="0"/>
            <w:col w:w="641" w:space="36"/>
            <w:col w:w="3537"/>
          </w:cols>
        </w:sectPr>
      </w:pPr>
    </w:p>
    <w:p>
      <w:pPr>
        <w:pStyle w:val="BodyText"/>
        <w:spacing w:line="273" w:lineRule="auto"/>
        <w:ind w:left="131" w:right="38"/>
        <w:jc w:val="both"/>
      </w:pPr>
      <w:r>
        <w:rPr>
          <w:w w:val="110"/>
        </w:rPr>
        <w:t>PSI</w:t>
      </w:r>
      <w:r>
        <w:rPr>
          <w:w w:val="110"/>
        </w:rPr>
        <w:t> parameters,</w:t>
      </w:r>
      <w:r>
        <w:rPr>
          <w:w w:val="110"/>
        </w:rPr>
        <w:t> or</w:t>
      </w:r>
      <w:r>
        <w:rPr>
          <w:w w:val="110"/>
        </w:rPr>
        <w:t> friction</w:t>
      </w:r>
      <w:r>
        <w:rPr>
          <w:w w:val="110"/>
        </w:rPr>
        <w:t> factors,</w:t>
      </w:r>
      <w:r>
        <w:rPr>
          <w:w w:val="110"/>
        </w:rPr>
        <w:t> which</w:t>
      </w:r>
      <w:r>
        <w:rPr>
          <w:w w:val="110"/>
        </w:rPr>
        <w:t> are</w:t>
      </w:r>
      <w:r>
        <w:rPr>
          <w:w w:val="110"/>
        </w:rPr>
        <w:t> used</w:t>
      </w:r>
      <w:r>
        <w:rPr>
          <w:w w:val="110"/>
        </w:rPr>
        <w:t> in</w:t>
      </w:r>
      <w:r>
        <w:rPr>
          <w:w w:val="110"/>
        </w:rPr>
        <w:t> pipeline</w:t>
      </w:r>
      <w:r>
        <w:rPr>
          <w:w w:val="110"/>
        </w:rPr>
        <w:t> </w:t>
      </w:r>
      <w:r>
        <w:rPr>
          <w:w w:val="110"/>
        </w:rPr>
        <w:t>design checks were introduced. These PSI parameters have significant uncer- tainty (arising from multiple factors) which must be taken into consid- eration</w:t>
      </w:r>
      <w:r>
        <w:rPr>
          <w:w w:val="110"/>
        </w:rPr>
        <w:t> in</w:t>
      </w:r>
      <w:r>
        <w:rPr>
          <w:w w:val="110"/>
        </w:rPr>
        <w:t> the</w:t>
      </w:r>
      <w:r>
        <w:rPr>
          <w:w w:val="110"/>
        </w:rPr>
        <w:t> pipeline</w:t>
      </w:r>
      <w:r>
        <w:rPr>
          <w:w w:val="110"/>
        </w:rPr>
        <w:t> design</w:t>
      </w:r>
      <w:r>
        <w:rPr>
          <w:w w:val="110"/>
        </w:rPr>
        <w:t> process.</w:t>
      </w:r>
      <w:r>
        <w:rPr>
          <w:w w:val="110"/>
        </w:rPr>
        <w:t> Soil</w:t>
      </w:r>
      <w:r>
        <w:rPr>
          <w:w w:val="110"/>
        </w:rPr>
        <w:t> strength</w:t>
      </w:r>
      <w:r>
        <w:rPr>
          <w:w w:val="110"/>
        </w:rPr>
        <w:t> heterogeneity</w:t>
      </w:r>
      <w:r>
        <w:rPr>
          <w:w w:val="110"/>
        </w:rPr>
        <w:t> is identified</w:t>
      </w:r>
      <w:r>
        <w:rPr>
          <w:w w:val="110"/>
        </w:rPr>
        <w:t> as</w:t>
      </w:r>
      <w:r>
        <w:rPr>
          <w:w w:val="110"/>
        </w:rPr>
        <w:t> a</w:t>
      </w:r>
      <w:r>
        <w:rPr>
          <w:w w:val="110"/>
        </w:rPr>
        <w:t> significant</w:t>
      </w:r>
      <w:r>
        <w:rPr>
          <w:w w:val="110"/>
        </w:rPr>
        <w:t> contributor</w:t>
      </w:r>
      <w:r>
        <w:rPr>
          <w:w w:val="110"/>
        </w:rPr>
        <w:t> to</w:t>
      </w:r>
      <w:r>
        <w:rPr>
          <w:w w:val="110"/>
        </w:rPr>
        <w:t> this</w:t>
      </w:r>
      <w:r>
        <w:rPr>
          <w:w w:val="110"/>
        </w:rPr>
        <w:t> uncertainty</w:t>
      </w:r>
      <w:r>
        <w:rPr>
          <w:w w:val="110"/>
        </w:rPr>
        <w:t> and</w:t>
      </w:r>
      <w:r>
        <w:rPr>
          <w:w w:val="110"/>
        </w:rPr>
        <w:t> yet</w:t>
      </w:r>
      <w:r>
        <w:rPr>
          <w:w w:val="110"/>
        </w:rPr>
        <w:t> the magnitude</w:t>
      </w:r>
      <w:r>
        <w:rPr>
          <w:w w:val="110"/>
        </w:rPr>
        <w:t> of</w:t>
      </w:r>
      <w:r>
        <w:rPr>
          <w:w w:val="110"/>
        </w:rPr>
        <w:t> its</w:t>
      </w:r>
      <w:r>
        <w:rPr>
          <w:w w:val="110"/>
        </w:rPr>
        <w:t> impact</w:t>
      </w:r>
      <w:r>
        <w:rPr>
          <w:w w:val="110"/>
        </w:rPr>
        <w:t> is</w:t>
      </w:r>
      <w:r>
        <w:rPr>
          <w:w w:val="110"/>
        </w:rPr>
        <w:t> difficult</w:t>
      </w:r>
      <w:r>
        <w:rPr>
          <w:w w:val="110"/>
        </w:rPr>
        <w:t> to</w:t>
      </w:r>
      <w:r>
        <w:rPr>
          <w:w w:val="110"/>
        </w:rPr>
        <w:t> ascertain</w:t>
      </w:r>
      <w:r>
        <w:rPr>
          <w:w w:val="110"/>
        </w:rPr>
        <w:t> because</w:t>
      </w:r>
      <w:r>
        <w:rPr>
          <w:w w:val="110"/>
        </w:rPr>
        <w:t> of</w:t>
      </w:r>
      <w:r>
        <w:rPr>
          <w:w w:val="110"/>
        </w:rPr>
        <w:t> the complexity of the mathematical models used. For the sake of clarity, a simplified</w:t>
      </w:r>
      <w:r>
        <w:rPr>
          <w:spacing w:val="-13"/>
          <w:w w:val="110"/>
        </w:rPr>
        <w:t> </w:t>
      </w:r>
      <w:r>
        <w:rPr>
          <w:w w:val="110"/>
        </w:rPr>
        <w:t>overview</w:t>
      </w:r>
      <w:r>
        <w:rPr>
          <w:spacing w:val="-11"/>
          <w:w w:val="110"/>
        </w:rPr>
        <w:t> </w:t>
      </w:r>
      <w:r>
        <w:rPr>
          <w:w w:val="110"/>
        </w:rPr>
        <w:t>of</w:t>
      </w:r>
      <w:r>
        <w:rPr>
          <w:spacing w:val="-11"/>
          <w:w w:val="110"/>
        </w:rPr>
        <w:t> </w:t>
      </w:r>
      <w:r>
        <w:rPr>
          <w:w w:val="110"/>
        </w:rPr>
        <w:t>the</w:t>
      </w:r>
      <w:r>
        <w:rPr>
          <w:spacing w:val="-11"/>
          <w:w w:val="110"/>
        </w:rPr>
        <w:t> </w:t>
      </w:r>
      <w:r>
        <w:rPr>
          <w:w w:val="110"/>
        </w:rPr>
        <w:t>analysis</w:t>
      </w:r>
      <w:r>
        <w:rPr>
          <w:spacing w:val="-11"/>
          <w:w w:val="110"/>
        </w:rPr>
        <w:t> </w:t>
      </w:r>
      <w:r>
        <w:rPr>
          <w:w w:val="110"/>
        </w:rPr>
        <w:t>process</w:t>
      </w:r>
      <w:r>
        <w:rPr>
          <w:spacing w:val="-11"/>
          <w:w w:val="110"/>
        </w:rPr>
        <w:t> </w:t>
      </w:r>
      <w:r>
        <w:rPr>
          <w:w w:val="110"/>
        </w:rPr>
        <w:t>to</w:t>
      </w:r>
      <w:r>
        <w:rPr>
          <w:spacing w:val="-11"/>
          <w:w w:val="110"/>
        </w:rPr>
        <w:t> </w:t>
      </w:r>
      <w:r>
        <w:rPr>
          <w:w w:val="110"/>
        </w:rPr>
        <w:t>determine</w:t>
      </w:r>
      <w:r>
        <w:rPr>
          <w:spacing w:val="-11"/>
          <w:w w:val="110"/>
        </w:rPr>
        <w:t> </w:t>
      </w:r>
      <w:r>
        <w:rPr>
          <w:w w:val="110"/>
        </w:rPr>
        <w:t>PSI</w:t>
      </w:r>
      <w:r>
        <w:rPr>
          <w:spacing w:val="-11"/>
          <w:w w:val="110"/>
        </w:rPr>
        <w:t> </w:t>
      </w:r>
      <w:r>
        <w:rPr>
          <w:w w:val="110"/>
        </w:rPr>
        <w:t>parameters (i.e.</w:t>
      </w:r>
      <w:r>
        <w:rPr>
          <w:w w:val="110"/>
        </w:rPr>
        <w:t> the</w:t>
      </w:r>
      <w:r>
        <w:rPr>
          <w:w w:val="110"/>
        </w:rPr>
        <w:t> axial</w:t>
      </w:r>
      <w:r>
        <w:rPr>
          <w:w w:val="110"/>
        </w:rPr>
        <w:t> and</w:t>
      </w:r>
      <w:r>
        <w:rPr>
          <w:w w:val="110"/>
        </w:rPr>
        <w:t> lateral</w:t>
      </w:r>
      <w:r>
        <w:rPr>
          <w:w w:val="110"/>
        </w:rPr>
        <w:t> friction</w:t>
      </w:r>
      <w:r>
        <w:rPr>
          <w:w w:val="110"/>
        </w:rPr>
        <w:t> factors)</w:t>
      </w:r>
      <w:r>
        <w:rPr>
          <w:w w:val="110"/>
        </w:rPr>
        <w:t> and</w:t>
      </w:r>
      <w:r>
        <w:rPr>
          <w:w w:val="110"/>
        </w:rPr>
        <w:t> the</w:t>
      </w:r>
      <w:r>
        <w:rPr>
          <w:w w:val="110"/>
        </w:rPr>
        <w:t> role</w:t>
      </w:r>
      <w:r>
        <w:rPr>
          <w:w w:val="110"/>
        </w:rPr>
        <w:t> that</w:t>
      </w:r>
      <w:r>
        <w:rPr>
          <w:w w:val="110"/>
        </w:rPr>
        <w:t> these</w:t>
      </w:r>
      <w:r>
        <w:rPr>
          <w:w w:val="110"/>
        </w:rPr>
        <w:t> pa- rameters</w:t>
      </w:r>
      <w:r>
        <w:rPr>
          <w:spacing w:val="-2"/>
          <w:w w:val="110"/>
        </w:rPr>
        <w:t> </w:t>
      </w:r>
      <w:r>
        <w:rPr>
          <w:w w:val="110"/>
        </w:rPr>
        <w:t>have</w:t>
      </w:r>
      <w:r>
        <w:rPr>
          <w:spacing w:val="-2"/>
          <w:w w:val="110"/>
        </w:rPr>
        <w:t> </w:t>
      </w:r>
      <w:r>
        <w:rPr>
          <w:w w:val="110"/>
        </w:rPr>
        <w:t>in</w:t>
      </w:r>
      <w:r>
        <w:rPr>
          <w:spacing w:val="-3"/>
          <w:w w:val="110"/>
        </w:rPr>
        <w:t> </w:t>
      </w:r>
      <w:r>
        <w:rPr>
          <w:w w:val="110"/>
        </w:rPr>
        <w:t>the</w:t>
      </w:r>
      <w:r>
        <w:rPr>
          <w:spacing w:val="-2"/>
          <w:w w:val="110"/>
        </w:rPr>
        <w:t> </w:t>
      </w:r>
      <w:r>
        <w:rPr>
          <w:w w:val="110"/>
        </w:rPr>
        <w:t>overall</w:t>
      </w:r>
      <w:r>
        <w:rPr>
          <w:spacing w:val="-2"/>
          <w:w w:val="110"/>
        </w:rPr>
        <w:t> </w:t>
      </w:r>
      <w:r>
        <w:rPr>
          <w:w w:val="110"/>
        </w:rPr>
        <w:t>pipeline</w:t>
      </w:r>
      <w:r>
        <w:rPr>
          <w:spacing w:val="-2"/>
          <w:w w:val="110"/>
        </w:rPr>
        <w:t> </w:t>
      </w:r>
      <w:r>
        <w:rPr>
          <w:w w:val="110"/>
        </w:rPr>
        <w:t>design</w:t>
      </w:r>
      <w:r>
        <w:rPr>
          <w:spacing w:val="-3"/>
          <w:w w:val="110"/>
        </w:rPr>
        <w:t> </w:t>
      </w:r>
      <w:r>
        <w:rPr>
          <w:w w:val="110"/>
        </w:rPr>
        <w:t>checks</w:t>
      </w:r>
      <w:r>
        <w:rPr>
          <w:spacing w:val="-2"/>
          <w:w w:val="110"/>
        </w:rPr>
        <w:t> </w:t>
      </w:r>
      <w:r>
        <w:rPr>
          <w:w w:val="110"/>
        </w:rPr>
        <w:t>are</w:t>
      </w:r>
      <w:r>
        <w:rPr>
          <w:spacing w:val="-2"/>
          <w:w w:val="110"/>
        </w:rPr>
        <w:t> </w:t>
      </w:r>
      <w:r>
        <w:rPr>
          <w:w w:val="110"/>
        </w:rPr>
        <w:t>presented</w:t>
      </w:r>
      <w:r>
        <w:rPr>
          <w:spacing w:val="-2"/>
          <w:w w:val="110"/>
        </w:rPr>
        <w:t> </w:t>
      </w:r>
      <w:r>
        <w:rPr>
          <w:w w:val="110"/>
        </w:rPr>
        <w:t>in</w:t>
      </w:r>
      <w:r>
        <w:rPr>
          <w:spacing w:val="-3"/>
          <w:w w:val="110"/>
        </w:rPr>
        <w:t> </w:t>
      </w:r>
      <w:r>
        <w:rPr>
          <w:w w:val="110"/>
        </w:rPr>
        <w:t>the form of a flow diagram in </w:t>
      </w:r>
      <w:hyperlink w:history="true" w:anchor="_bookmark8">
        <w:r>
          <w:rPr>
            <w:color w:val="2196D1"/>
            <w:w w:val="110"/>
          </w:rPr>
          <w:t>Fig. 2</w:t>
        </w:r>
      </w:hyperlink>
      <w:r>
        <w:rPr>
          <w:w w:val="110"/>
        </w:rPr>
        <w:t>.</w:t>
      </w:r>
    </w:p>
    <w:p>
      <w:pPr>
        <w:pStyle w:val="BodyText"/>
        <w:spacing w:before="10"/>
      </w:pPr>
    </w:p>
    <w:p>
      <w:pPr>
        <w:pStyle w:val="Heading1"/>
        <w:numPr>
          <w:ilvl w:val="0"/>
          <w:numId w:val="1"/>
        </w:numPr>
        <w:tabs>
          <w:tab w:pos="375" w:val="left" w:leader="none"/>
        </w:tabs>
        <w:spacing w:line="240" w:lineRule="auto" w:before="0" w:after="0"/>
        <w:ind w:left="375" w:right="0" w:hanging="244"/>
        <w:jc w:val="left"/>
      </w:pPr>
      <w:bookmarkStart w:name="3 Mathematical models and best practice " w:id="15"/>
      <w:bookmarkEnd w:id="15"/>
      <w:r>
        <w:rPr>
          <w:b w:val="0"/>
        </w:rPr>
      </w:r>
      <w:r>
        <w:rPr>
          <w:w w:val="110"/>
        </w:rPr>
        <w:t>Mathematical</w:t>
      </w:r>
      <w:r>
        <w:rPr>
          <w:spacing w:val="10"/>
          <w:w w:val="110"/>
        </w:rPr>
        <w:t> </w:t>
      </w:r>
      <w:r>
        <w:rPr>
          <w:w w:val="110"/>
        </w:rPr>
        <w:t>models</w:t>
      </w:r>
      <w:r>
        <w:rPr>
          <w:spacing w:val="11"/>
          <w:w w:val="110"/>
        </w:rPr>
        <w:t> </w:t>
      </w:r>
      <w:r>
        <w:rPr>
          <w:w w:val="110"/>
        </w:rPr>
        <w:t>and</w:t>
      </w:r>
      <w:r>
        <w:rPr>
          <w:spacing w:val="11"/>
          <w:w w:val="110"/>
        </w:rPr>
        <w:t> </w:t>
      </w:r>
      <w:r>
        <w:rPr>
          <w:w w:val="110"/>
        </w:rPr>
        <w:t>best</w:t>
      </w:r>
      <w:r>
        <w:rPr>
          <w:spacing w:val="10"/>
          <w:w w:val="110"/>
        </w:rPr>
        <w:t> </w:t>
      </w:r>
      <w:r>
        <w:rPr>
          <w:w w:val="110"/>
        </w:rPr>
        <w:t>practice</w:t>
      </w:r>
      <w:r>
        <w:rPr>
          <w:spacing w:val="10"/>
          <w:w w:val="110"/>
        </w:rPr>
        <w:t> </w:t>
      </w:r>
      <w:r>
        <w:rPr>
          <w:spacing w:val="-2"/>
          <w:w w:val="110"/>
        </w:rPr>
        <w:t>guidelines</w:t>
      </w:r>
    </w:p>
    <w:p>
      <w:pPr>
        <w:pStyle w:val="BodyText"/>
        <w:spacing w:before="51"/>
        <w:rPr>
          <w:b/>
        </w:rPr>
      </w:pPr>
    </w:p>
    <w:p>
      <w:pPr>
        <w:pStyle w:val="BodyText"/>
        <w:spacing w:line="273" w:lineRule="auto"/>
        <w:ind w:left="131" w:right="38" w:firstLine="239"/>
        <w:jc w:val="both"/>
      </w:pPr>
      <w:r>
        <w:rPr>
          <w:w w:val="110"/>
        </w:rPr>
        <w:t>The mathematical models that describe the penetration of the </w:t>
      </w:r>
      <w:r>
        <w:rPr>
          <w:w w:val="110"/>
        </w:rPr>
        <w:t>pipe- line as functions of the properties of the pipe, the seabed soil and the pipe</w:t>
      </w:r>
      <w:r>
        <w:rPr>
          <w:w w:val="110"/>
        </w:rPr>
        <w:t> lay</w:t>
      </w:r>
      <w:r>
        <w:rPr>
          <w:w w:val="110"/>
        </w:rPr>
        <w:t> conditions</w:t>
      </w:r>
      <w:r>
        <w:rPr>
          <w:w w:val="110"/>
        </w:rPr>
        <w:t> are</w:t>
      </w:r>
      <w:r>
        <w:rPr>
          <w:w w:val="110"/>
        </w:rPr>
        <w:t> presented</w:t>
      </w:r>
      <w:r>
        <w:rPr>
          <w:w w:val="110"/>
        </w:rPr>
        <w:t> in</w:t>
      </w:r>
      <w:r>
        <w:rPr>
          <w:w w:val="110"/>
        </w:rPr>
        <w:t> section</w:t>
      </w:r>
      <w:r>
        <w:rPr>
          <w:w w:val="110"/>
        </w:rPr>
        <w:t> 3.1.</w:t>
      </w:r>
      <w:r>
        <w:rPr>
          <w:w w:val="110"/>
        </w:rPr>
        <w:t> The</w:t>
      </w:r>
      <w:r>
        <w:rPr>
          <w:w w:val="110"/>
        </w:rPr>
        <w:t> mathematical models</w:t>
      </w:r>
      <w:r>
        <w:rPr>
          <w:spacing w:val="-9"/>
          <w:w w:val="110"/>
        </w:rPr>
        <w:t> </w:t>
      </w:r>
      <w:r>
        <w:rPr>
          <w:w w:val="110"/>
        </w:rPr>
        <w:t>used</w:t>
      </w:r>
      <w:r>
        <w:rPr>
          <w:spacing w:val="-11"/>
          <w:w w:val="110"/>
        </w:rPr>
        <w:t> </w:t>
      </w:r>
      <w:r>
        <w:rPr>
          <w:w w:val="110"/>
        </w:rPr>
        <w:t>to</w:t>
      </w:r>
      <w:r>
        <w:rPr>
          <w:spacing w:val="-11"/>
          <w:w w:val="110"/>
        </w:rPr>
        <w:t> </w:t>
      </w:r>
      <w:r>
        <w:rPr>
          <w:w w:val="110"/>
        </w:rPr>
        <w:t>predict</w:t>
      </w:r>
      <w:r>
        <w:rPr>
          <w:spacing w:val="-10"/>
          <w:w w:val="110"/>
        </w:rPr>
        <w:t> </w:t>
      </w:r>
      <w:r>
        <w:rPr>
          <w:w w:val="110"/>
        </w:rPr>
        <w:t>the</w:t>
      </w:r>
      <w:r>
        <w:rPr>
          <w:spacing w:val="-10"/>
          <w:w w:val="110"/>
        </w:rPr>
        <w:t> </w:t>
      </w:r>
      <w:r>
        <w:rPr>
          <w:w w:val="110"/>
        </w:rPr>
        <w:t>resistance</w:t>
      </w:r>
      <w:r>
        <w:rPr>
          <w:spacing w:val="-10"/>
          <w:w w:val="110"/>
        </w:rPr>
        <w:t> </w:t>
      </w:r>
      <w:r>
        <w:rPr>
          <w:w w:val="110"/>
        </w:rPr>
        <w:t>to</w:t>
      </w:r>
      <w:r>
        <w:rPr>
          <w:spacing w:val="-11"/>
          <w:w w:val="110"/>
        </w:rPr>
        <w:t> </w:t>
      </w:r>
      <w:r>
        <w:rPr>
          <w:w w:val="110"/>
        </w:rPr>
        <w:t>lateral</w:t>
      </w:r>
      <w:r>
        <w:rPr>
          <w:spacing w:val="-10"/>
          <w:w w:val="110"/>
        </w:rPr>
        <w:t> </w:t>
      </w:r>
      <w:r>
        <w:rPr>
          <w:w w:val="110"/>
        </w:rPr>
        <w:t>movement</w:t>
      </w:r>
      <w:r>
        <w:rPr>
          <w:spacing w:val="-11"/>
          <w:w w:val="110"/>
        </w:rPr>
        <w:t> </w:t>
      </w:r>
      <w:r>
        <w:rPr>
          <w:w w:val="110"/>
        </w:rPr>
        <w:t>of</w:t>
      </w:r>
      <w:r>
        <w:rPr>
          <w:spacing w:val="-10"/>
          <w:w w:val="110"/>
        </w:rPr>
        <w:t> </w:t>
      </w:r>
      <w:r>
        <w:rPr>
          <w:w w:val="110"/>
        </w:rPr>
        <w:t>the</w:t>
      </w:r>
      <w:r>
        <w:rPr>
          <w:spacing w:val="-11"/>
          <w:w w:val="110"/>
        </w:rPr>
        <w:t> </w:t>
      </w:r>
      <w:r>
        <w:rPr>
          <w:w w:val="110"/>
        </w:rPr>
        <w:t>pipeline are presented in section 3.2. Also discussed in this chapter are certain aspects of current best practice which are:</w:t>
      </w:r>
    </w:p>
    <w:p>
      <w:pPr>
        <w:pStyle w:val="BodyText"/>
        <w:spacing w:before="22"/>
      </w:pPr>
    </w:p>
    <w:p>
      <w:pPr>
        <w:pStyle w:val="ListParagraph"/>
        <w:numPr>
          <w:ilvl w:val="0"/>
          <w:numId w:val="2"/>
        </w:numPr>
        <w:tabs>
          <w:tab w:pos="367" w:val="left" w:leader="none"/>
          <w:tab w:pos="369" w:val="left" w:leader="none"/>
        </w:tabs>
        <w:spacing w:line="273" w:lineRule="auto" w:before="0" w:after="0"/>
        <w:ind w:left="369" w:right="38" w:hanging="206"/>
        <w:jc w:val="left"/>
        <w:rPr>
          <w:sz w:val="16"/>
        </w:rPr>
      </w:pPr>
      <w:r>
        <w:rPr>
          <w:w w:val="110"/>
          <w:sz w:val="16"/>
        </w:rPr>
        <w:t>Incorporation</w:t>
      </w:r>
      <w:r>
        <w:rPr>
          <w:spacing w:val="-11"/>
          <w:w w:val="110"/>
          <w:sz w:val="16"/>
        </w:rPr>
        <w:t> </w:t>
      </w:r>
      <w:r>
        <w:rPr>
          <w:w w:val="110"/>
          <w:sz w:val="16"/>
        </w:rPr>
        <w:t>into</w:t>
      </w:r>
      <w:r>
        <w:rPr>
          <w:spacing w:val="-11"/>
          <w:w w:val="110"/>
          <w:sz w:val="16"/>
        </w:rPr>
        <w:t> </w:t>
      </w:r>
      <w:r>
        <w:rPr>
          <w:w w:val="110"/>
          <w:sz w:val="16"/>
        </w:rPr>
        <w:t>embedment</w:t>
      </w:r>
      <w:r>
        <w:rPr>
          <w:spacing w:val="-11"/>
          <w:w w:val="110"/>
          <w:sz w:val="16"/>
        </w:rPr>
        <w:t> </w:t>
      </w:r>
      <w:r>
        <w:rPr>
          <w:w w:val="110"/>
          <w:sz w:val="16"/>
        </w:rPr>
        <w:t>calculations</w:t>
      </w:r>
      <w:r>
        <w:rPr>
          <w:spacing w:val="-11"/>
          <w:w w:val="110"/>
          <w:sz w:val="16"/>
        </w:rPr>
        <w:t> </w:t>
      </w:r>
      <w:r>
        <w:rPr>
          <w:w w:val="110"/>
          <w:sz w:val="16"/>
        </w:rPr>
        <w:t>the</w:t>
      </w:r>
      <w:r>
        <w:rPr>
          <w:spacing w:val="-10"/>
          <w:w w:val="110"/>
          <w:sz w:val="16"/>
        </w:rPr>
        <w:t> </w:t>
      </w:r>
      <w:r>
        <w:rPr>
          <w:w w:val="110"/>
          <w:sz w:val="16"/>
        </w:rPr>
        <w:t>influence</w:t>
      </w:r>
      <w:r>
        <w:rPr>
          <w:spacing w:val="-11"/>
          <w:w w:val="110"/>
          <w:sz w:val="16"/>
        </w:rPr>
        <w:t> </w:t>
      </w:r>
      <w:r>
        <w:rPr>
          <w:w w:val="110"/>
          <w:sz w:val="16"/>
        </w:rPr>
        <w:t>of</w:t>
      </w:r>
      <w:r>
        <w:rPr>
          <w:spacing w:val="-11"/>
          <w:w w:val="110"/>
          <w:sz w:val="16"/>
        </w:rPr>
        <w:t> </w:t>
      </w:r>
      <w:r>
        <w:rPr>
          <w:w w:val="110"/>
          <w:sz w:val="16"/>
        </w:rPr>
        <w:t>dynamic effects that occur during the pipe laying process</w:t>
      </w:r>
    </w:p>
    <w:p>
      <w:pPr>
        <w:pStyle w:val="ListParagraph"/>
        <w:numPr>
          <w:ilvl w:val="0"/>
          <w:numId w:val="2"/>
        </w:numPr>
        <w:tabs>
          <w:tab w:pos="367" w:val="left" w:leader="none"/>
          <w:tab w:pos="369" w:val="left" w:leader="none"/>
        </w:tabs>
        <w:spacing w:line="273" w:lineRule="auto" w:before="0" w:after="0"/>
        <w:ind w:left="369" w:right="38" w:hanging="206"/>
        <w:jc w:val="left"/>
        <w:rPr>
          <w:sz w:val="16"/>
        </w:rPr>
      </w:pPr>
      <w:r>
        <w:rPr>
          <w:w w:val="110"/>
          <w:sz w:val="16"/>
        </w:rPr>
        <w:t>The</w:t>
      </w:r>
      <w:r>
        <w:rPr>
          <w:spacing w:val="-4"/>
          <w:w w:val="110"/>
          <w:sz w:val="16"/>
        </w:rPr>
        <w:t> </w:t>
      </w:r>
      <w:r>
        <w:rPr>
          <w:w w:val="110"/>
          <w:sz w:val="16"/>
        </w:rPr>
        <w:t>use</w:t>
      </w:r>
      <w:r>
        <w:rPr>
          <w:spacing w:val="-5"/>
          <w:w w:val="110"/>
          <w:sz w:val="16"/>
        </w:rPr>
        <w:t> </w:t>
      </w:r>
      <w:r>
        <w:rPr>
          <w:w w:val="110"/>
          <w:sz w:val="16"/>
        </w:rPr>
        <w:t>of</w:t>
      </w:r>
      <w:r>
        <w:rPr>
          <w:spacing w:val="-5"/>
          <w:w w:val="110"/>
          <w:sz w:val="16"/>
        </w:rPr>
        <w:t> </w:t>
      </w:r>
      <w:r>
        <w:rPr>
          <w:w w:val="110"/>
          <w:sz w:val="16"/>
        </w:rPr>
        <w:t>operative</w:t>
      </w:r>
      <w:r>
        <w:rPr>
          <w:spacing w:val="-5"/>
          <w:w w:val="110"/>
          <w:sz w:val="16"/>
        </w:rPr>
        <w:t> </w:t>
      </w:r>
      <w:r>
        <w:rPr>
          <w:w w:val="110"/>
          <w:sz w:val="16"/>
        </w:rPr>
        <w:t>shear</w:t>
      </w:r>
      <w:r>
        <w:rPr>
          <w:spacing w:val="-5"/>
          <w:w w:val="110"/>
          <w:sz w:val="16"/>
        </w:rPr>
        <w:t> </w:t>
      </w:r>
      <w:r>
        <w:rPr>
          <w:w w:val="110"/>
          <w:sz w:val="16"/>
        </w:rPr>
        <w:t>strength</w:t>
      </w:r>
      <w:r>
        <w:rPr>
          <w:spacing w:val="-5"/>
          <w:w w:val="110"/>
          <w:sz w:val="16"/>
        </w:rPr>
        <w:t> </w:t>
      </w:r>
      <w:r>
        <w:rPr>
          <w:w w:val="110"/>
          <w:sz w:val="16"/>
        </w:rPr>
        <w:t>of</w:t>
      </w:r>
      <w:r>
        <w:rPr>
          <w:spacing w:val="-5"/>
          <w:w w:val="110"/>
          <w:sz w:val="16"/>
        </w:rPr>
        <w:t> </w:t>
      </w:r>
      <w:r>
        <w:rPr>
          <w:w w:val="110"/>
          <w:sz w:val="16"/>
        </w:rPr>
        <w:t>the</w:t>
      </w:r>
      <w:r>
        <w:rPr>
          <w:spacing w:val="-5"/>
          <w:w w:val="110"/>
          <w:sz w:val="16"/>
        </w:rPr>
        <w:t> </w:t>
      </w:r>
      <w:r>
        <w:rPr>
          <w:w w:val="110"/>
          <w:sz w:val="16"/>
        </w:rPr>
        <w:t>clay</w:t>
      </w:r>
      <w:r>
        <w:rPr>
          <w:spacing w:val="-5"/>
          <w:w w:val="110"/>
          <w:sz w:val="16"/>
        </w:rPr>
        <w:t> </w:t>
      </w:r>
      <w:r>
        <w:rPr>
          <w:w w:val="110"/>
          <w:sz w:val="16"/>
        </w:rPr>
        <w:t>at</w:t>
      </w:r>
      <w:r>
        <w:rPr>
          <w:spacing w:val="-6"/>
          <w:w w:val="110"/>
          <w:sz w:val="16"/>
        </w:rPr>
        <w:t> </w:t>
      </w:r>
      <w:r>
        <w:rPr>
          <w:w w:val="110"/>
          <w:sz w:val="16"/>
        </w:rPr>
        <w:t>the</w:t>
      </w:r>
      <w:r>
        <w:rPr>
          <w:spacing w:val="-5"/>
          <w:w w:val="110"/>
          <w:sz w:val="16"/>
        </w:rPr>
        <w:t> </w:t>
      </w:r>
      <w:r>
        <w:rPr>
          <w:w w:val="110"/>
          <w:sz w:val="16"/>
        </w:rPr>
        <w:t>time</w:t>
      </w:r>
      <w:r>
        <w:rPr>
          <w:spacing w:val="-4"/>
          <w:w w:val="110"/>
          <w:sz w:val="16"/>
        </w:rPr>
        <w:t> </w:t>
      </w:r>
      <w:r>
        <w:rPr>
          <w:w w:val="110"/>
          <w:sz w:val="16"/>
        </w:rPr>
        <w:t>of</w:t>
      </w:r>
      <w:r>
        <w:rPr>
          <w:spacing w:val="-5"/>
          <w:w w:val="110"/>
          <w:sz w:val="16"/>
        </w:rPr>
        <w:t> </w:t>
      </w:r>
      <w:r>
        <w:rPr>
          <w:w w:val="110"/>
          <w:sz w:val="16"/>
        </w:rPr>
        <w:t>loading which will</w:t>
      </w:r>
      <w:r>
        <w:rPr>
          <w:spacing w:val="-1"/>
          <w:w w:val="110"/>
          <w:sz w:val="16"/>
        </w:rPr>
        <w:t> </w:t>
      </w:r>
      <w:r>
        <w:rPr>
          <w:w w:val="110"/>
          <w:sz w:val="16"/>
        </w:rPr>
        <w:t>differ from</w:t>
      </w:r>
      <w:r>
        <w:rPr>
          <w:spacing w:val="-1"/>
          <w:w w:val="110"/>
          <w:sz w:val="16"/>
        </w:rPr>
        <w:t> </w:t>
      </w:r>
      <w:r>
        <w:rPr>
          <w:w w:val="110"/>
          <w:sz w:val="16"/>
        </w:rPr>
        <w:t>both</w:t>
      </w:r>
      <w:r>
        <w:rPr>
          <w:spacing w:val="-1"/>
          <w:w w:val="110"/>
          <w:sz w:val="16"/>
        </w:rPr>
        <w:t> </w:t>
      </w:r>
      <w:r>
        <w:rPr>
          <w:w w:val="110"/>
          <w:sz w:val="16"/>
        </w:rPr>
        <w:t>the</w:t>
      </w:r>
      <w:r>
        <w:rPr>
          <w:spacing w:val="-1"/>
          <w:w w:val="110"/>
          <w:sz w:val="16"/>
        </w:rPr>
        <w:t> </w:t>
      </w:r>
      <w:r>
        <w:rPr>
          <w:w w:val="110"/>
          <w:sz w:val="16"/>
        </w:rPr>
        <w:t>undisturbed and</w:t>
      </w:r>
      <w:r>
        <w:rPr>
          <w:spacing w:val="-1"/>
          <w:w w:val="110"/>
          <w:sz w:val="16"/>
        </w:rPr>
        <w:t> </w:t>
      </w:r>
      <w:r>
        <w:rPr>
          <w:w w:val="110"/>
          <w:sz w:val="16"/>
        </w:rPr>
        <w:t>remolded</w:t>
      </w:r>
      <w:r>
        <w:rPr>
          <w:spacing w:val="-1"/>
          <w:w w:val="110"/>
          <w:sz w:val="16"/>
        </w:rPr>
        <w:t> </w:t>
      </w:r>
      <w:r>
        <w:rPr>
          <w:w w:val="110"/>
          <w:sz w:val="16"/>
        </w:rPr>
        <w:t>strengths</w:t>
      </w:r>
    </w:p>
    <w:p>
      <w:pPr>
        <w:pStyle w:val="ListParagraph"/>
        <w:numPr>
          <w:ilvl w:val="0"/>
          <w:numId w:val="2"/>
        </w:numPr>
        <w:tabs>
          <w:tab w:pos="367" w:val="left" w:leader="none"/>
          <w:tab w:pos="369" w:val="left" w:leader="none"/>
        </w:tabs>
        <w:spacing w:line="220" w:lineRule="auto" w:before="0" w:after="0"/>
        <w:ind w:left="369" w:right="39" w:hanging="206"/>
        <w:jc w:val="left"/>
        <w:rPr>
          <w:sz w:val="16"/>
        </w:rPr>
      </w:pPr>
      <w:r>
        <w:rPr>
          <w:w w:val="110"/>
          <w:sz w:val="16"/>
        </w:rPr>
        <w:t>Differentiation</w:t>
      </w:r>
      <w:r>
        <w:rPr>
          <w:spacing w:val="-9"/>
          <w:w w:val="110"/>
          <w:sz w:val="16"/>
        </w:rPr>
        <w:t> </w:t>
      </w:r>
      <w:r>
        <w:rPr>
          <w:w w:val="110"/>
          <w:sz w:val="16"/>
        </w:rPr>
        <w:t>between</w:t>
      </w:r>
      <w:r>
        <w:rPr>
          <w:spacing w:val="-10"/>
          <w:w w:val="110"/>
          <w:sz w:val="16"/>
        </w:rPr>
        <w:t> </w:t>
      </w:r>
      <w:r>
        <w:rPr>
          <w:rFonts w:ascii="STIX" w:hAnsi="STIX"/>
          <w:w w:val="110"/>
          <w:sz w:val="16"/>
        </w:rPr>
        <w:t>“</w:t>
      </w:r>
      <w:r>
        <w:rPr>
          <w:w w:val="110"/>
          <w:sz w:val="16"/>
        </w:rPr>
        <w:t>light</w:t>
      </w:r>
      <w:r>
        <w:rPr>
          <w:rFonts w:ascii="STIX" w:hAnsi="STIX"/>
          <w:w w:val="110"/>
          <w:sz w:val="16"/>
        </w:rPr>
        <w:t>”</w:t>
      </w:r>
      <w:r>
        <w:rPr>
          <w:rFonts w:ascii="STIX" w:hAnsi="STIX"/>
          <w:spacing w:val="-9"/>
          <w:w w:val="110"/>
          <w:sz w:val="16"/>
        </w:rPr>
        <w:t> </w:t>
      </w:r>
      <w:r>
        <w:rPr>
          <w:w w:val="110"/>
          <w:sz w:val="16"/>
        </w:rPr>
        <w:t>and</w:t>
      </w:r>
      <w:r>
        <w:rPr>
          <w:spacing w:val="-10"/>
          <w:w w:val="110"/>
          <w:sz w:val="16"/>
        </w:rPr>
        <w:t> </w:t>
      </w:r>
      <w:r>
        <w:rPr>
          <w:rFonts w:ascii="STIX" w:hAnsi="STIX"/>
          <w:w w:val="110"/>
          <w:sz w:val="16"/>
        </w:rPr>
        <w:t>“</w:t>
      </w:r>
      <w:r>
        <w:rPr>
          <w:w w:val="110"/>
          <w:sz w:val="16"/>
        </w:rPr>
        <w:t>heavy</w:t>
      </w:r>
      <w:r>
        <w:rPr>
          <w:rFonts w:ascii="STIX" w:hAnsi="STIX"/>
          <w:w w:val="110"/>
          <w:sz w:val="16"/>
        </w:rPr>
        <w:t>”</w:t>
      </w:r>
      <w:r>
        <w:rPr>
          <w:rFonts w:ascii="STIX" w:hAnsi="STIX"/>
          <w:spacing w:val="-9"/>
          <w:w w:val="110"/>
          <w:sz w:val="16"/>
        </w:rPr>
        <w:t> </w:t>
      </w:r>
      <w:r>
        <w:rPr>
          <w:w w:val="110"/>
          <w:sz w:val="16"/>
        </w:rPr>
        <w:t>pipeline</w:t>
      </w:r>
      <w:r>
        <w:rPr>
          <w:spacing w:val="-10"/>
          <w:w w:val="110"/>
          <w:sz w:val="16"/>
        </w:rPr>
        <w:t> </w:t>
      </w:r>
      <w:r>
        <w:rPr>
          <w:w w:val="110"/>
          <w:sz w:val="16"/>
        </w:rPr>
        <w:t>behavior</w:t>
      </w:r>
      <w:r>
        <w:rPr>
          <w:spacing w:val="-10"/>
          <w:w w:val="110"/>
          <w:sz w:val="16"/>
        </w:rPr>
        <w:t> </w:t>
      </w:r>
      <w:r>
        <w:rPr>
          <w:w w:val="110"/>
          <w:sz w:val="16"/>
        </w:rPr>
        <w:t>when calculating resistance to lateral motion</w:t>
      </w:r>
    </w:p>
    <w:p>
      <w:pPr>
        <w:pStyle w:val="BodyText"/>
      </w:pPr>
    </w:p>
    <w:p>
      <w:pPr>
        <w:pStyle w:val="BodyText"/>
        <w:spacing w:before="75"/>
      </w:pPr>
    </w:p>
    <w:p>
      <w:pPr>
        <w:pStyle w:val="ListParagraph"/>
        <w:numPr>
          <w:ilvl w:val="1"/>
          <w:numId w:val="2"/>
        </w:numPr>
        <w:tabs>
          <w:tab w:pos="496" w:val="left" w:leader="none"/>
        </w:tabs>
        <w:spacing w:line="240" w:lineRule="auto" w:before="1" w:after="0"/>
        <w:ind w:left="496" w:right="0" w:hanging="365"/>
        <w:jc w:val="left"/>
        <w:rPr>
          <w:i/>
          <w:sz w:val="16"/>
        </w:rPr>
      </w:pPr>
      <w:bookmarkStart w:name="3.1 Vertical penetration" w:id="16"/>
      <w:bookmarkEnd w:id="16"/>
      <w:r>
        <w:rPr/>
      </w:r>
      <w:r>
        <w:rPr>
          <w:i/>
          <w:sz w:val="16"/>
        </w:rPr>
        <w:t>Vertical</w:t>
      </w:r>
      <w:r>
        <w:rPr>
          <w:i/>
          <w:spacing w:val="13"/>
          <w:sz w:val="16"/>
        </w:rPr>
        <w:t> </w:t>
      </w:r>
      <w:r>
        <w:rPr>
          <w:i/>
          <w:spacing w:val="-2"/>
          <w:sz w:val="16"/>
        </w:rPr>
        <w:t>penetration</w:t>
      </w:r>
    </w:p>
    <w:p>
      <w:pPr>
        <w:pStyle w:val="BodyText"/>
        <w:spacing w:before="50"/>
        <w:rPr>
          <w:i/>
        </w:rPr>
      </w:pPr>
    </w:p>
    <w:p>
      <w:pPr>
        <w:pStyle w:val="BodyText"/>
        <w:spacing w:line="273" w:lineRule="auto"/>
        <w:ind w:left="131" w:right="38" w:firstLine="239"/>
        <w:jc w:val="both"/>
      </w:pPr>
      <w:r>
        <w:rPr>
          <w:w w:val="110"/>
        </w:rPr>
        <w:t>The</w:t>
      </w:r>
      <w:r>
        <w:rPr>
          <w:w w:val="110"/>
        </w:rPr>
        <w:t> vertical</w:t>
      </w:r>
      <w:r>
        <w:rPr>
          <w:w w:val="110"/>
        </w:rPr>
        <w:t> penetration</w:t>
      </w:r>
      <w:r>
        <w:rPr>
          <w:w w:val="110"/>
        </w:rPr>
        <w:t> or</w:t>
      </w:r>
      <w:r>
        <w:rPr>
          <w:w w:val="110"/>
        </w:rPr>
        <w:t> embedment</w:t>
      </w:r>
      <w:r>
        <w:rPr>
          <w:w w:val="110"/>
        </w:rPr>
        <w:t> of</w:t>
      </w:r>
      <w:r>
        <w:rPr>
          <w:w w:val="110"/>
        </w:rPr>
        <w:t> the</w:t>
      </w:r>
      <w:r>
        <w:rPr>
          <w:w w:val="110"/>
        </w:rPr>
        <w:t> pipe</w:t>
      </w:r>
      <w:r>
        <w:rPr>
          <w:w w:val="110"/>
        </w:rPr>
        <w:t> essentially</w:t>
      </w:r>
      <w:r>
        <w:rPr>
          <w:w w:val="110"/>
        </w:rPr>
        <w:t> </w:t>
      </w:r>
      <w:r>
        <w:rPr>
          <w:w w:val="110"/>
        </w:rPr>
        <w:t>de- termines</w:t>
      </w:r>
      <w:r>
        <w:rPr>
          <w:w w:val="110"/>
        </w:rPr>
        <w:t> the</w:t>
      </w:r>
      <w:r>
        <w:rPr>
          <w:w w:val="110"/>
        </w:rPr>
        <w:t> magnitude</w:t>
      </w:r>
      <w:r>
        <w:rPr>
          <w:w w:val="110"/>
        </w:rPr>
        <w:t> of</w:t>
      </w:r>
      <w:r>
        <w:rPr>
          <w:w w:val="110"/>
        </w:rPr>
        <w:t> the</w:t>
      </w:r>
      <w:r>
        <w:rPr>
          <w:w w:val="110"/>
        </w:rPr>
        <w:t> pipe-soil</w:t>
      </w:r>
      <w:r>
        <w:rPr>
          <w:w w:val="110"/>
        </w:rPr>
        <w:t> contact</w:t>
      </w:r>
      <w:r>
        <w:rPr>
          <w:w w:val="110"/>
        </w:rPr>
        <w:t> area</w:t>
      </w:r>
      <w:r>
        <w:rPr>
          <w:w w:val="110"/>
        </w:rPr>
        <w:t> which,</w:t>
      </w:r>
      <w:r>
        <w:rPr>
          <w:w w:val="110"/>
        </w:rPr>
        <w:t> in</w:t>
      </w:r>
      <w:r>
        <w:rPr>
          <w:w w:val="110"/>
        </w:rPr>
        <w:t> turn, affects</w:t>
      </w:r>
      <w:r>
        <w:rPr>
          <w:spacing w:val="-6"/>
          <w:w w:val="110"/>
        </w:rPr>
        <w:t> </w:t>
      </w:r>
      <w:r>
        <w:rPr>
          <w:w w:val="110"/>
        </w:rPr>
        <w:t>the</w:t>
      </w:r>
      <w:r>
        <w:rPr>
          <w:spacing w:val="-6"/>
          <w:w w:val="110"/>
        </w:rPr>
        <w:t> </w:t>
      </w:r>
      <w:r>
        <w:rPr>
          <w:w w:val="110"/>
        </w:rPr>
        <w:t>soil</w:t>
      </w:r>
      <w:r>
        <w:rPr>
          <w:spacing w:val="-7"/>
          <w:w w:val="110"/>
        </w:rPr>
        <w:t> </w:t>
      </w:r>
      <w:r>
        <w:rPr>
          <w:w w:val="110"/>
        </w:rPr>
        <w:t>resistance</w:t>
      </w:r>
      <w:r>
        <w:rPr>
          <w:spacing w:val="-7"/>
          <w:w w:val="110"/>
        </w:rPr>
        <w:t> </w:t>
      </w:r>
      <w:r>
        <w:rPr>
          <w:w w:val="110"/>
        </w:rPr>
        <w:t>that</w:t>
      </w:r>
      <w:r>
        <w:rPr>
          <w:spacing w:val="-7"/>
          <w:w w:val="110"/>
        </w:rPr>
        <w:t> </w:t>
      </w:r>
      <w:r>
        <w:rPr>
          <w:w w:val="110"/>
        </w:rPr>
        <w:t>may</w:t>
      </w:r>
      <w:r>
        <w:rPr>
          <w:spacing w:val="-6"/>
          <w:w w:val="110"/>
        </w:rPr>
        <w:t> </w:t>
      </w:r>
      <w:r>
        <w:rPr>
          <w:w w:val="110"/>
        </w:rPr>
        <w:t>be</w:t>
      </w:r>
      <w:r>
        <w:rPr>
          <w:spacing w:val="-7"/>
          <w:w w:val="110"/>
        </w:rPr>
        <w:t> </w:t>
      </w:r>
      <w:r>
        <w:rPr>
          <w:w w:val="110"/>
        </w:rPr>
        <w:t>mobilized</w:t>
      </w:r>
      <w:r>
        <w:rPr>
          <w:spacing w:val="-6"/>
          <w:w w:val="110"/>
        </w:rPr>
        <w:t> </w:t>
      </w:r>
      <w:r>
        <w:rPr>
          <w:w w:val="110"/>
        </w:rPr>
        <w:t>during</w:t>
      </w:r>
      <w:r>
        <w:rPr>
          <w:spacing w:val="-7"/>
          <w:w w:val="110"/>
        </w:rPr>
        <w:t> </w:t>
      </w:r>
      <w:r>
        <w:rPr>
          <w:w w:val="110"/>
        </w:rPr>
        <w:t>axial</w:t>
      </w:r>
      <w:r>
        <w:rPr>
          <w:spacing w:val="-6"/>
          <w:w w:val="110"/>
        </w:rPr>
        <w:t> </w:t>
      </w:r>
      <w:r>
        <w:rPr>
          <w:w w:val="110"/>
        </w:rPr>
        <w:t>and</w:t>
      </w:r>
      <w:r>
        <w:rPr>
          <w:spacing w:val="-6"/>
          <w:w w:val="110"/>
        </w:rPr>
        <w:t> </w:t>
      </w:r>
      <w:r>
        <w:rPr>
          <w:w w:val="110"/>
        </w:rPr>
        <w:t>lateral movements</w:t>
      </w:r>
      <w:r>
        <w:rPr>
          <w:spacing w:val="-11"/>
          <w:w w:val="110"/>
        </w:rPr>
        <w:t> </w:t>
      </w:r>
      <w:r>
        <w:rPr>
          <w:w w:val="110"/>
        </w:rPr>
        <w:t>of</w:t>
      </w:r>
      <w:r>
        <w:rPr>
          <w:spacing w:val="-11"/>
          <w:w w:val="110"/>
        </w:rPr>
        <w:t> </w:t>
      </w:r>
      <w:r>
        <w:rPr>
          <w:w w:val="110"/>
        </w:rPr>
        <w:t>the</w:t>
      </w:r>
      <w:r>
        <w:rPr>
          <w:spacing w:val="-11"/>
          <w:w w:val="110"/>
        </w:rPr>
        <w:t> </w:t>
      </w:r>
      <w:r>
        <w:rPr>
          <w:w w:val="110"/>
        </w:rPr>
        <w:t>pipeline</w:t>
      </w:r>
      <w:r>
        <w:rPr>
          <w:spacing w:val="-11"/>
          <w:w w:val="110"/>
        </w:rPr>
        <w:t> </w:t>
      </w:r>
      <w:r>
        <w:rPr>
          <w:w w:val="110"/>
        </w:rPr>
        <w:t>(see</w:t>
      </w:r>
      <w:r>
        <w:rPr>
          <w:spacing w:val="-11"/>
          <w:w w:val="110"/>
        </w:rPr>
        <w:t> </w:t>
      </w:r>
      <w:hyperlink w:history="true" w:anchor="_bookmark7">
        <w:r>
          <w:rPr>
            <w:color w:val="2196D1"/>
            <w:w w:val="110"/>
          </w:rPr>
          <w:t>Fig.</w:t>
        </w:r>
        <w:r>
          <w:rPr>
            <w:color w:val="2196D1"/>
            <w:spacing w:val="-11"/>
            <w:w w:val="110"/>
          </w:rPr>
          <w:t> </w:t>
        </w:r>
        <w:r>
          <w:rPr>
            <w:color w:val="2196D1"/>
            <w:w w:val="110"/>
          </w:rPr>
          <w:t>1</w:t>
        </w:r>
      </w:hyperlink>
      <w:r>
        <w:rPr>
          <w:w w:val="110"/>
        </w:rPr>
        <w:t>).</w:t>
      </w:r>
      <w:r>
        <w:rPr>
          <w:spacing w:val="-11"/>
          <w:w w:val="110"/>
        </w:rPr>
        <w:t> </w:t>
      </w:r>
      <w:r>
        <w:rPr>
          <w:w w:val="110"/>
        </w:rPr>
        <w:t>Hence,</w:t>
      </w:r>
      <w:r>
        <w:rPr>
          <w:spacing w:val="-11"/>
          <w:w w:val="110"/>
        </w:rPr>
        <w:t> </w:t>
      </w:r>
      <w:r>
        <w:rPr>
          <w:w w:val="110"/>
        </w:rPr>
        <w:t>the</w:t>
      </w:r>
      <w:r>
        <w:rPr>
          <w:spacing w:val="-11"/>
          <w:w w:val="110"/>
        </w:rPr>
        <w:t> </w:t>
      </w:r>
      <w:r>
        <w:rPr>
          <w:w w:val="110"/>
        </w:rPr>
        <w:t>degree</w:t>
      </w:r>
      <w:r>
        <w:rPr>
          <w:spacing w:val="-11"/>
          <w:w w:val="110"/>
        </w:rPr>
        <w:t> </w:t>
      </w:r>
      <w:r>
        <w:rPr>
          <w:w w:val="110"/>
        </w:rPr>
        <w:t>of</w:t>
      </w:r>
      <w:r>
        <w:rPr>
          <w:spacing w:val="-11"/>
          <w:w w:val="110"/>
        </w:rPr>
        <w:t> </w:t>
      </w:r>
      <w:r>
        <w:rPr>
          <w:w w:val="110"/>
        </w:rPr>
        <w:t>embedment impacts</w:t>
      </w:r>
      <w:r>
        <w:rPr>
          <w:w w:val="110"/>
        </w:rPr>
        <w:t> both</w:t>
      </w:r>
      <w:r>
        <w:rPr>
          <w:w w:val="110"/>
        </w:rPr>
        <w:t> the</w:t>
      </w:r>
      <w:r>
        <w:rPr>
          <w:w w:val="110"/>
        </w:rPr>
        <w:t> on-bottom</w:t>
      </w:r>
      <w:r>
        <w:rPr>
          <w:w w:val="110"/>
        </w:rPr>
        <w:t> stability</w:t>
      </w:r>
      <w:r>
        <w:rPr>
          <w:w w:val="110"/>
        </w:rPr>
        <w:t> and</w:t>
      </w:r>
      <w:r>
        <w:rPr>
          <w:w w:val="110"/>
        </w:rPr>
        <w:t> the</w:t>
      </w:r>
      <w:r>
        <w:rPr>
          <w:w w:val="110"/>
        </w:rPr>
        <w:t> internal</w:t>
      </w:r>
      <w:r>
        <w:rPr>
          <w:w w:val="110"/>
        </w:rPr>
        <w:t> stresses</w:t>
      </w:r>
      <w:r>
        <w:rPr>
          <w:w w:val="110"/>
        </w:rPr>
        <w:t> that develop within the pipe cross-section.</w:t>
      </w:r>
    </w:p>
    <w:p>
      <w:pPr>
        <w:pStyle w:val="BodyText"/>
        <w:spacing w:line="273" w:lineRule="auto"/>
        <w:ind w:left="131" w:right="38" w:firstLine="239"/>
        <w:jc w:val="both"/>
      </w:pPr>
      <w:r>
        <w:rPr>
          <w:w w:val="110"/>
        </w:rPr>
        <w:t>A</w:t>
      </w:r>
      <w:r>
        <w:rPr>
          <w:spacing w:val="-8"/>
          <w:w w:val="110"/>
        </w:rPr>
        <w:t> </w:t>
      </w:r>
      <w:r>
        <w:rPr>
          <w:w w:val="110"/>
        </w:rPr>
        <w:t>large</w:t>
      </w:r>
      <w:r>
        <w:rPr>
          <w:spacing w:val="-9"/>
          <w:w w:val="110"/>
        </w:rPr>
        <w:t> </w:t>
      </w:r>
      <w:r>
        <w:rPr>
          <w:w w:val="110"/>
        </w:rPr>
        <w:t>part</w:t>
      </w:r>
      <w:r>
        <w:rPr>
          <w:spacing w:val="-8"/>
          <w:w w:val="110"/>
        </w:rPr>
        <w:t> </w:t>
      </w:r>
      <w:r>
        <w:rPr>
          <w:w w:val="110"/>
        </w:rPr>
        <w:t>of</w:t>
      </w:r>
      <w:r>
        <w:rPr>
          <w:spacing w:val="-8"/>
          <w:w w:val="110"/>
        </w:rPr>
        <w:t> </w:t>
      </w:r>
      <w:r>
        <w:rPr>
          <w:w w:val="110"/>
        </w:rPr>
        <w:t>the</w:t>
      </w:r>
      <w:r>
        <w:rPr>
          <w:spacing w:val="-8"/>
          <w:w w:val="110"/>
        </w:rPr>
        <w:t> </w:t>
      </w:r>
      <w:r>
        <w:rPr>
          <w:w w:val="110"/>
        </w:rPr>
        <w:t>spatial</w:t>
      </w:r>
      <w:r>
        <w:rPr>
          <w:spacing w:val="-8"/>
          <w:w w:val="110"/>
        </w:rPr>
        <w:t> </w:t>
      </w:r>
      <w:r>
        <w:rPr>
          <w:w w:val="110"/>
        </w:rPr>
        <w:t>variability</w:t>
      </w:r>
      <w:r>
        <w:rPr>
          <w:spacing w:val="-8"/>
          <w:w w:val="110"/>
        </w:rPr>
        <w:t> </w:t>
      </w:r>
      <w:r>
        <w:rPr>
          <w:w w:val="110"/>
        </w:rPr>
        <w:t>and</w:t>
      </w:r>
      <w:r>
        <w:rPr>
          <w:spacing w:val="-9"/>
          <w:w w:val="110"/>
        </w:rPr>
        <w:t> </w:t>
      </w:r>
      <w:r>
        <w:rPr>
          <w:w w:val="110"/>
        </w:rPr>
        <w:t>uncertainty</w:t>
      </w:r>
      <w:r>
        <w:rPr>
          <w:spacing w:val="-9"/>
          <w:w w:val="110"/>
        </w:rPr>
        <w:t> </w:t>
      </w:r>
      <w:r>
        <w:rPr>
          <w:w w:val="110"/>
        </w:rPr>
        <w:t>associated</w:t>
      </w:r>
      <w:r>
        <w:rPr>
          <w:spacing w:val="-7"/>
          <w:w w:val="110"/>
        </w:rPr>
        <w:t> </w:t>
      </w:r>
      <w:r>
        <w:rPr>
          <w:w w:val="110"/>
        </w:rPr>
        <w:t>with global</w:t>
      </w:r>
      <w:r>
        <w:rPr>
          <w:spacing w:val="-7"/>
          <w:w w:val="110"/>
        </w:rPr>
        <w:t> </w:t>
      </w:r>
      <w:r>
        <w:rPr>
          <w:w w:val="110"/>
        </w:rPr>
        <w:t>buckling</w:t>
      </w:r>
      <w:r>
        <w:rPr>
          <w:spacing w:val="-8"/>
          <w:w w:val="110"/>
        </w:rPr>
        <w:t> </w:t>
      </w:r>
      <w:r>
        <w:rPr>
          <w:w w:val="110"/>
        </w:rPr>
        <w:t>design</w:t>
      </w:r>
      <w:r>
        <w:rPr>
          <w:spacing w:val="-8"/>
          <w:w w:val="110"/>
        </w:rPr>
        <w:t> </w:t>
      </w:r>
      <w:r>
        <w:rPr>
          <w:w w:val="110"/>
        </w:rPr>
        <w:t>is</w:t>
      </w:r>
      <w:r>
        <w:rPr>
          <w:spacing w:val="-9"/>
          <w:w w:val="110"/>
        </w:rPr>
        <w:t> </w:t>
      </w:r>
      <w:r>
        <w:rPr>
          <w:w w:val="110"/>
        </w:rPr>
        <w:t>related</w:t>
      </w:r>
      <w:r>
        <w:rPr>
          <w:spacing w:val="-8"/>
          <w:w w:val="110"/>
        </w:rPr>
        <w:t> </w:t>
      </w:r>
      <w:r>
        <w:rPr>
          <w:w w:val="110"/>
        </w:rPr>
        <w:t>to</w:t>
      </w:r>
      <w:r>
        <w:rPr>
          <w:spacing w:val="-8"/>
          <w:w w:val="110"/>
        </w:rPr>
        <w:t> </w:t>
      </w:r>
      <w:r>
        <w:rPr>
          <w:w w:val="110"/>
        </w:rPr>
        <w:t>the</w:t>
      </w:r>
      <w:r>
        <w:rPr>
          <w:spacing w:val="-7"/>
          <w:w w:val="110"/>
        </w:rPr>
        <w:t> </w:t>
      </w:r>
      <w:r>
        <w:rPr>
          <w:w w:val="110"/>
        </w:rPr>
        <w:t>wide</w:t>
      </w:r>
      <w:r>
        <w:rPr>
          <w:spacing w:val="-9"/>
          <w:w w:val="110"/>
        </w:rPr>
        <w:t> </w:t>
      </w:r>
      <w:r>
        <w:rPr>
          <w:w w:val="110"/>
        </w:rPr>
        <w:t>range</w:t>
      </w:r>
      <w:r>
        <w:rPr>
          <w:spacing w:val="-8"/>
          <w:w w:val="110"/>
        </w:rPr>
        <w:t> </w:t>
      </w:r>
      <w:r>
        <w:rPr>
          <w:w w:val="110"/>
        </w:rPr>
        <w:t>of</w:t>
      </w:r>
      <w:r>
        <w:rPr>
          <w:spacing w:val="-8"/>
          <w:w w:val="110"/>
        </w:rPr>
        <w:t> </w:t>
      </w:r>
      <w:r>
        <w:rPr>
          <w:w w:val="110"/>
        </w:rPr>
        <w:t>embedment</w:t>
      </w:r>
      <w:r>
        <w:rPr>
          <w:spacing w:val="-7"/>
          <w:w w:val="110"/>
        </w:rPr>
        <w:t> </w:t>
      </w:r>
      <w:r>
        <w:rPr>
          <w:w w:val="110"/>
        </w:rPr>
        <w:t>that</w:t>
      </w:r>
      <w:r>
        <w:rPr>
          <w:spacing w:val="-9"/>
          <w:w w:val="110"/>
        </w:rPr>
        <w:t> </w:t>
      </w:r>
      <w:r>
        <w:rPr>
          <w:w w:val="110"/>
        </w:rPr>
        <w:t>is observed</w:t>
      </w:r>
      <w:r>
        <w:rPr>
          <w:spacing w:val="59"/>
          <w:w w:val="110"/>
        </w:rPr>
        <w:t> </w:t>
      </w:r>
      <w:r>
        <w:rPr>
          <w:w w:val="110"/>
        </w:rPr>
        <w:t>along</w:t>
      </w:r>
      <w:r>
        <w:rPr>
          <w:spacing w:val="58"/>
          <w:w w:val="110"/>
        </w:rPr>
        <w:t> </w:t>
      </w:r>
      <w:r>
        <w:rPr>
          <w:w w:val="110"/>
        </w:rPr>
        <w:t>a</w:t>
      </w:r>
      <w:r>
        <w:rPr>
          <w:spacing w:val="58"/>
          <w:w w:val="110"/>
        </w:rPr>
        <w:t> </w:t>
      </w:r>
      <w:r>
        <w:rPr>
          <w:w w:val="110"/>
        </w:rPr>
        <w:t>given</w:t>
      </w:r>
      <w:r>
        <w:rPr>
          <w:spacing w:val="59"/>
          <w:w w:val="110"/>
        </w:rPr>
        <w:t> </w:t>
      </w:r>
      <w:r>
        <w:rPr>
          <w:w w:val="110"/>
        </w:rPr>
        <w:t>pipeline</w:t>
      </w:r>
      <w:r>
        <w:rPr>
          <w:spacing w:val="58"/>
          <w:w w:val="110"/>
        </w:rPr>
        <w:t> </w:t>
      </w:r>
      <w:r>
        <w:rPr>
          <w:w w:val="110"/>
        </w:rPr>
        <w:t>route.</w:t>
      </w:r>
      <w:r>
        <w:rPr>
          <w:spacing w:val="58"/>
          <w:w w:val="110"/>
        </w:rPr>
        <w:t> </w:t>
      </w:r>
      <w:r>
        <w:rPr>
          <w:w w:val="110"/>
        </w:rPr>
        <w:t>Factors</w:t>
      </w:r>
      <w:r>
        <w:rPr>
          <w:spacing w:val="59"/>
          <w:w w:val="110"/>
        </w:rPr>
        <w:t> </w:t>
      </w:r>
      <w:r>
        <w:rPr>
          <w:w w:val="110"/>
        </w:rPr>
        <w:t>affecting</w:t>
      </w:r>
      <w:r>
        <w:rPr>
          <w:spacing w:val="58"/>
          <w:w w:val="110"/>
        </w:rPr>
        <w:t> </w:t>
      </w:r>
      <w:r>
        <w:rPr>
          <w:spacing w:val="-2"/>
          <w:w w:val="110"/>
        </w:rPr>
        <w:t>pipeline</w:t>
      </w:r>
    </w:p>
    <w:p>
      <w:pPr>
        <w:pStyle w:val="BodyText"/>
        <w:spacing w:line="273" w:lineRule="auto" w:before="50"/>
        <w:ind w:left="131" w:right="109" w:firstLine="239"/>
        <w:jc w:val="both"/>
      </w:pPr>
      <w:r>
        <w:rPr/>
        <w:br w:type="column"/>
      </w:r>
      <w:r>
        <w:rPr>
          <w:w w:val="110"/>
        </w:rPr>
        <w:t>The first term in Eq. </w:t>
      </w:r>
      <w:hyperlink w:history="true" w:anchor="_bookmark9">
        <w:r>
          <w:rPr>
            <w:color w:val="2196D1"/>
            <w:w w:val="110"/>
          </w:rPr>
          <w:t>(7)</w:t>
        </w:r>
      </w:hyperlink>
      <w:r>
        <w:rPr>
          <w:w w:val="110"/>
        </w:rPr>
        <w:t>, the power law term, represents the resis- tance</w:t>
      </w:r>
      <w:r>
        <w:rPr>
          <w:spacing w:val="-3"/>
          <w:w w:val="110"/>
        </w:rPr>
        <w:t> </w:t>
      </w:r>
      <w:r>
        <w:rPr>
          <w:w w:val="110"/>
        </w:rPr>
        <w:t>associated</w:t>
      </w:r>
      <w:r>
        <w:rPr>
          <w:spacing w:val="-3"/>
          <w:w w:val="110"/>
        </w:rPr>
        <w:t> </w:t>
      </w:r>
      <w:r>
        <w:rPr>
          <w:w w:val="110"/>
        </w:rPr>
        <w:t>with</w:t>
      </w:r>
      <w:r>
        <w:rPr>
          <w:spacing w:val="-3"/>
          <w:w w:val="110"/>
        </w:rPr>
        <w:t> </w:t>
      </w:r>
      <w:r>
        <w:rPr>
          <w:w w:val="110"/>
        </w:rPr>
        <w:t>the</w:t>
      </w:r>
      <w:r>
        <w:rPr>
          <w:spacing w:val="-3"/>
          <w:w w:val="110"/>
        </w:rPr>
        <w:t> </w:t>
      </w:r>
      <w:r>
        <w:rPr>
          <w:w w:val="110"/>
        </w:rPr>
        <w:t>cohesion</w:t>
      </w:r>
      <w:r>
        <w:rPr>
          <w:spacing w:val="-3"/>
          <w:w w:val="110"/>
        </w:rPr>
        <w:t> </w:t>
      </w:r>
      <w:r>
        <w:rPr>
          <w:w w:val="110"/>
        </w:rPr>
        <w:t>of</w:t>
      </w:r>
      <w:r>
        <w:rPr>
          <w:spacing w:val="-3"/>
          <w:w w:val="110"/>
        </w:rPr>
        <w:t> </w:t>
      </w:r>
      <w:r>
        <w:rPr>
          <w:w w:val="110"/>
        </w:rPr>
        <w:t>the</w:t>
      </w:r>
      <w:r>
        <w:rPr>
          <w:spacing w:val="-3"/>
          <w:w w:val="110"/>
        </w:rPr>
        <w:t> </w:t>
      </w:r>
      <w:r>
        <w:rPr>
          <w:w w:val="110"/>
        </w:rPr>
        <w:t>soil</w:t>
      </w:r>
      <w:r>
        <w:rPr>
          <w:spacing w:val="-2"/>
          <w:w w:val="110"/>
        </w:rPr>
        <w:t> </w:t>
      </w:r>
      <w:r>
        <w:rPr>
          <w:w w:val="110"/>
        </w:rPr>
        <w:t>(i.e.</w:t>
      </w:r>
      <w:r>
        <w:rPr>
          <w:spacing w:val="-4"/>
          <w:w w:val="110"/>
        </w:rPr>
        <w:t> </w:t>
      </w:r>
      <w:r>
        <w:rPr>
          <w:i/>
          <w:w w:val="110"/>
        </w:rPr>
        <w:t>N</w:t>
      </w:r>
      <w:r>
        <w:rPr>
          <w:i/>
          <w:w w:val="110"/>
          <w:vertAlign w:val="subscript"/>
        </w:rPr>
        <w:t>c</w:t>
      </w:r>
      <w:r>
        <w:rPr>
          <w:i/>
          <w:spacing w:val="-2"/>
          <w:w w:val="110"/>
          <w:vertAlign w:val="baseline"/>
        </w:rPr>
        <w:t> </w:t>
      </w:r>
      <w:r>
        <w:rPr>
          <w:w w:val="110"/>
          <w:vertAlign w:val="baseline"/>
        </w:rPr>
        <w:t>term</w:t>
      </w:r>
      <w:r>
        <w:rPr>
          <w:spacing w:val="-3"/>
          <w:w w:val="110"/>
          <w:vertAlign w:val="baseline"/>
        </w:rPr>
        <w:t> </w:t>
      </w:r>
      <w:r>
        <w:rPr>
          <w:w w:val="110"/>
          <w:vertAlign w:val="baseline"/>
        </w:rPr>
        <w:t>from</w:t>
      </w:r>
      <w:r>
        <w:rPr>
          <w:spacing w:val="-3"/>
          <w:w w:val="110"/>
          <w:vertAlign w:val="baseline"/>
        </w:rPr>
        <w:t> </w:t>
      </w:r>
      <w:r>
        <w:rPr>
          <w:w w:val="110"/>
          <w:vertAlign w:val="baseline"/>
        </w:rPr>
        <w:t>bearing capacity</w:t>
      </w:r>
      <w:r>
        <w:rPr>
          <w:spacing w:val="-4"/>
          <w:w w:val="110"/>
          <w:vertAlign w:val="baseline"/>
        </w:rPr>
        <w:t> </w:t>
      </w:r>
      <w:r>
        <w:rPr>
          <w:w w:val="110"/>
          <w:vertAlign w:val="baseline"/>
        </w:rPr>
        <w:t>theory).</w:t>
      </w:r>
      <w:r>
        <w:rPr>
          <w:spacing w:val="-4"/>
          <w:w w:val="110"/>
          <w:vertAlign w:val="baseline"/>
        </w:rPr>
        <w:t> </w:t>
      </w:r>
      <w:r>
        <w:rPr>
          <w:w w:val="110"/>
          <w:vertAlign w:val="baseline"/>
        </w:rPr>
        <w:t>This</w:t>
      </w:r>
      <w:r>
        <w:rPr>
          <w:spacing w:val="-4"/>
          <w:w w:val="110"/>
          <w:vertAlign w:val="baseline"/>
        </w:rPr>
        <w:t> </w:t>
      </w:r>
      <w:r>
        <w:rPr>
          <w:w w:val="110"/>
          <w:vertAlign w:val="baseline"/>
        </w:rPr>
        <w:t>first</w:t>
      </w:r>
      <w:r>
        <w:rPr>
          <w:spacing w:val="-4"/>
          <w:w w:val="110"/>
          <w:vertAlign w:val="baseline"/>
        </w:rPr>
        <w:t> </w:t>
      </w:r>
      <w:r>
        <w:rPr>
          <w:w w:val="110"/>
          <w:vertAlign w:val="baseline"/>
        </w:rPr>
        <w:t>term</w:t>
      </w:r>
      <w:r>
        <w:rPr>
          <w:spacing w:val="-5"/>
          <w:w w:val="110"/>
          <w:vertAlign w:val="baseline"/>
        </w:rPr>
        <w:t> </w:t>
      </w:r>
      <w:r>
        <w:rPr>
          <w:w w:val="110"/>
          <w:vertAlign w:val="baseline"/>
        </w:rPr>
        <w:t>tends</w:t>
      </w:r>
      <w:r>
        <w:rPr>
          <w:spacing w:val="-4"/>
          <w:w w:val="110"/>
          <w:vertAlign w:val="baseline"/>
        </w:rPr>
        <w:t> </w:t>
      </w:r>
      <w:r>
        <w:rPr>
          <w:w w:val="110"/>
          <w:vertAlign w:val="baseline"/>
        </w:rPr>
        <w:t>to</w:t>
      </w:r>
      <w:r>
        <w:rPr>
          <w:spacing w:val="-4"/>
          <w:w w:val="110"/>
          <w:vertAlign w:val="baseline"/>
        </w:rPr>
        <w:t> </w:t>
      </w:r>
      <w:r>
        <w:rPr>
          <w:w w:val="110"/>
          <w:vertAlign w:val="baseline"/>
        </w:rPr>
        <w:t>over-predict</w:t>
      </w:r>
      <w:r>
        <w:rPr>
          <w:spacing w:val="-4"/>
          <w:w w:val="110"/>
          <w:vertAlign w:val="baseline"/>
        </w:rPr>
        <w:t> </w:t>
      </w:r>
      <w:r>
        <w:rPr>
          <w:w w:val="110"/>
          <w:vertAlign w:val="baseline"/>
        </w:rPr>
        <w:t>the</w:t>
      </w:r>
      <w:r>
        <w:rPr>
          <w:spacing w:val="-4"/>
          <w:w w:val="110"/>
          <w:vertAlign w:val="baseline"/>
        </w:rPr>
        <w:t> </w:t>
      </w:r>
      <w:r>
        <w:rPr>
          <w:w w:val="110"/>
          <w:vertAlign w:val="baseline"/>
        </w:rPr>
        <w:t>soil</w:t>
      </w:r>
      <w:r>
        <w:rPr>
          <w:spacing w:val="-4"/>
          <w:w w:val="110"/>
          <w:vertAlign w:val="baseline"/>
        </w:rPr>
        <w:t> </w:t>
      </w:r>
      <w:r>
        <w:rPr>
          <w:w w:val="110"/>
          <w:vertAlign w:val="baseline"/>
        </w:rPr>
        <w:t>resistance at</w:t>
      </w:r>
      <w:r>
        <w:rPr>
          <w:w w:val="110"/>
          <w:vertAlign w:val="baseline"/>
        </w:rPr>
        <w:t> very</w:t>
      </w:r>
      <w:r>
        <w:rPr>
          <w:w w:val="110"/>
          <w:vertAlign w:val="baseline"/>
        </w:rPr>
        <w:t> low</w:t>
      </w:r>
      <w:r>
        <w:rPr>
          <w:w w:val="110"/>
          <w:vertAlign w:val="baseline"/>
        </w:rPr>
        <w:t> embedment</w:t>
      </w:r>
      <w:r>
        <w:rPr>
          <w:w w:val="110"/>
          <w:vertAlign w:val="baseline"/>
        </w:rPr>
        <w:t> (i.e.</w:t>
      </w:r>
      <w:r>
        <w:rPr>
          <w:w w:val="110"/>
          <w:vertAlign w:val="baseline"/>
        </w:rPr>
        <w:t> when</w:t>
      </w:r>
      <w:r>
        <w:rPr>
          <w:w w:val="110"/>
          <w:vertAlign w:val="baseline"/>
        </w:rPr>
        <w:t> the</w:t>
      </w:r>
      <w:r>
        <w:rPr>
          <w:w w:val="110"/>
          <w:vertAlign w:val="baseline"/>
        </w:rPr>
        <w:t> normalized</w:t>
      </w:r>
      <w:r>
        <w:rPr>
          <w:w w:val="110"/>
          <w:vertAlign w:val="baseline"/>
        </w:rPr>
        <w:t> embedment</w:t>
      </w:r>
      <w:r>
        <w:rPr>
          <w:w w:val="110"/>
          <w:vertAlign w:val="baseline"/>
        </w:rPr>
        <w:t> is</w:t>
      </w:r>
      <w:r>
        <w:rPr>
          <w:w w:val="110"/>
          <w:vertAlign w:val="baseline"/>
        </w:rPr>
        <w:t> less than</w:t>
      </w:r>
      <w:r>
        <w:rPr>
          <w:spacing w:val="-1"/>
          <w:w w:val="110"/>
          <w:vertAlign w:val="baseline"/>
        </w:rPr>
        <w:t> </w:t>
      </w:r>
      <w:r>
        <w:rPr>
          <w:w w:val="110"/>
          <w:vertAlign w:val="baseline"/>
        </w:rPr>
        <w:t>about</w:t>
      </w:r>
      <w:r>
        <w:rPr>
          <w:spacing w:val="-1"/>
          <w:w w:val="110"/>
          <w:vertAlign w:val="baseline"/>
        </w:rPr>
        <w:t> </w:t>
      </w:r>
      <w:r>
        <w:rPr>
          <w:w w:val="110"/>
          <w:vertAlign w:val="baseline"/>
        </w:rPr>
        <w:t>0.1).</w:t>
      </w:r>
      <w:r>
        <w:rPr>
          <w:spacing w:val="-2"/>
          <w:w w:val="110"/>
          <w:vertAlign w:val="baseline"/>
        </w:rPr>
        <w:t> </w:t>
      </w:r>
      <w:r>
        <w:rPr>
          <w:w w:val="110"/>
          <w:vertAlign w:val="baseline"/>
        </w:rPr>
        <w:t>In such</w:t>
      </w:r>
      <w:r>
        <w:rPr>
          <w:spacing w:val="-1"/>
          <w:w w:val="110"/>
          <w:vertAlign w:val="baseline"/>
        </w:rPr>
        <w:t> </w:t>
      </w:r>
      <w:r>
        <w:rPr>
          <w:w w:val="110"/>
          <w:vertAlign w:val="baseline"/>
        </w:rPr>
        <w:t>cases</w:t>
      </w:r>
      <w:r>
        <w:rPr>
          <w:spacing w:val="-2"/>
          <w:w w:val="110"/>
          <w:vertAlign w:val="baseline"/>
        </w:rPr>
        <w:t> </w:t>
      </w:r>
      <w:r>
        <w:rPr>
          <w:w w:val="110"/>
          <w:vertAlign w:val="baseline"/>
        </w:rPr>
        <w:t>the</w:t>
      </w:r>
      <w:r>
        <w:rPr>
          <w:spacing w:val="-1"/>
          <w:w w:val="110"/>
          <w:vertAlign w:val="baseline"/>
        </w:rPr>
        <w:t> </w:t>
      </w:r>
      <w:r>
        <w:rPr>
          <w:w w:val="110"/>
          <w:vertAlign w:val="baseline"/>
        </w:rPr>
        <w:t>first</w:t>
      </w:r>
      <w:r>
        <w:rPr>
          <w:spacing w:val="-1"/>
          <w:w w:val="110"/>
          <w:vertAlign w:val="baseline"/>
        </w:rPr>
        <w:t> </w:t>
      </w:r>
      <w:r>
        <w:rPr>
          <w:w w:val="110"/>
          <w:vertAlign w:val="baseline"/>
        </w:rPr>
        <w:t>term</w:t>
      </w:r>
      <w:r>
        <w:rPr>
          <w:spacing w:val="-1"/>
          <w:w w:val="110"/>
          <w:vertAlign w:val="baseline"/>
        </w:rPr>
        <w:t> </w:t>
      </w:r>
      <w:r>
        <w:rPr>
          <w:w w:val="110"/>
          <w:vertAlign w:val="baseline"/>
        </w:rPr>
        <w:t>should</w:t>
      </w:r>
      <w:r>
        <w:rPr>
          <w:spacing w:val="-1"/>
          <w:w w:val="110"/>
          <w:vertAlign w:val="baseline"/>
        </w:rPr>
        <w:t> </w:t>
      </w:r>
      <w:r>
        <w:rPr>
          <w:w w:val="110"/>
          <w:vertAlign w:val="baseline"/>
        </w:rPr>
        <w:t>be</w:t>
      </w:r>
      <w:r>
        <w:rPr>
          <w:spacing w:val="-1"/>
          <w:w w:val="110"/>
          <w:vertAlign w:val="baseline"/>
        </w:rPr>
        <w:t> </w:t>
      </w:r>
      <w:r>
        <w:rPr>
          <w:w w:val="110"/>
          <w:vertAlign w:val="baseline"/>
        </w:rPr>
        <w:t>revised</w:t>
      </w:r>
      <w:r>
        <w:rPr>
          <w:spacing w:val="-1"/>
          <w:w w:val="110"/>
          <w:vertAlign w:val="baseline"/>
        </w:rPr>
        <w:t> </w:t>
      </w:r>
      <w:r>
        <w:rPr>
          <w:w w:val="110"/>
          <w:vertAlign w:val="baseline"/>
        </w:rPr>
        <w:t>as</w:t>
      </w:r>
      <w:r>
        <w:rPr>
          <w:spacing w:val="-1"/>
          <w:w w:val="110"/>
          <w:vertAlign w:val="baseline"/>
        </w:rPr>
        <w:t> </w:t>
      </w:r>
      <w:r>
        <w:rPr>
          <w:w w:val="110"/>
          <w:vertAlign w:val="baseline"/>
        </w:rPr>
        <w:t>shown </w:t>
      </w:r>
      <w:r>
        <w:rPr>
          <w:vertAlign w:val="baseline"/>
        </w:rPr>
        <w:t>by the expression in Eq. </w:t>
      </w:r>
      <w:hyperlink w:history="true" w:anchor="_bookmark10">
        <w:r>
          <w:rPr>
            <w:color w:val="2196D1"/>
            <w:vertAlign w:val="baseline"/>
          </w:rPr>
          <w:t>(8)</w:t>
        </w:r>
      </w:hyperlink>
      <w:r>
        <w:rPr>
          <w:vertAlign w:val="baseline"/>
        </w:rPr>
        <w:t>. Given a specific pipe section (with known </w:t>
      </w:r>
      <w:r>
        <w:rPr>
          <w:i/>
          <w:vertAlign w:val="baseline"/>
        </w:rPr>
        <w:t>D</w:t>
      </w:r>
      <w:r>
        <w:rPr>
          <w:i/>
          <w:spacing w:val="80"/>
          <w:w w:val="110"/>
          <w:vertAlign w:val="baseline"/>
        </w:rPr>
        <w:t> </w:t>
      </w:r>
      <w:r>
        <w:rPr>
          <w:w w:val="110"/>
          <w:vertAlign w:val="baseline"/>
        </w:rPr>
        <w:t>and</w:t>
      </w:r>
      <w:r>
        <w:rPr>
          <w:spacing w:val="-1"/>
          <w:w w:val="110"/>
          <w:vertAlign w:val="baseline"/>
        </w:rPr>
        <w:t> </w:t>
      </w:r>
      <w:r>
        <w:rPr>
          <w:i/>
          <w:w w:val="110"/>
          <w:vertAlign w:val="baseline"/>
        </w:rPr>
        <w:t>V</w:t>
      </w:r>
      <w:r>
        <w:rPr>
          <w:i/>
          <w:w w:val="110"/>
          <w:vertAlign w:val="subscript"/>
        </w:rPr>
        <w:t>ult</w:t>
      </w:r>
      <w:r>
        <w:rPr>
          <w:w w:val="110"/>
          <w:vertAlign w:val="baseline"/>
        </w:rPr>
        <w:t>)</w:t>
      </w:r>
      <w:r>
        <w:rPr>
          <w:spacing w:val="-1"/>
          <w:w w:val="110"/>
          <w:vertAlign w:val="baseline"/>
        </w:rPr>
        <w:t> </w:t>
      </w:r>
      <w:r>
        <w:rPr>
          <w:w w:val="110"/>
          <w:vertAlign w:val="baseline"/>
        </w:rPr>
        <w:t>and</w:t>
      </w:r>
      <w:r>
        <w:rPr>
          <w:spacing w:val="-1"/>
          <w:w w:val="110"/>
          <w:vertAlign w:val="baseline"/>
        </w:rPr>
        <w:t> </w:t>
      </w:r>
      <w:r>
        <w:rPr>
          <w:w w:val="110"/>
          <w:vertAlign w:val="baseline"/>
        </w:rPr>
        <w:t>a</w:t>
      </w:r>
      <w:r>
        <w:rPr>
          <w:spacing w:val="-1"/>
          <w:w w:val="110"/>
          <w:vertAlign w:val="baseline"/>
        </w:rPr>
        <w:t> </w:t>
      </w:r>
      <w:r>
        <w:rPr>
          <w:w w:val="110"/>
          <w:vertAlign w:val="baseline"/>
        </w:rPr>
        <w:t>soil</w:t>
      </w:r>
      <w:r>
        <w:rPr>
          <w:spacing w:val="-1"/>
          <w:w w:val="110"/>
          <w:vertAlign w:val="baseline"/>
        </w:rPr>
        <w:t> </w:t>
      </w:r>
      <w:r>
        <w:rPr>
          <w:w w:val="110"/>
          <w:vertAlign w:val="baseline"/>
        </w:rPr>
        <w:t>profile,</w:t>
      </w:r>
      <w:r>
        <w:rPr>
          <w:spacing w:val="-1"/>
          <w:w w:val="110"/>
          <w:vertAlign w:val="baseline"/>
        </w:rPr>
        <w:t> </w:t>
      </w:r>
      <w:r>
        <w:rPr>
          <w:w w:val="110"/>
          <w:vertAlign w:val="baseline"/>
        </w:rPr>
        <w:t>Eqs.</w:t>
      </w:r>
      <w:r>
        <w:rPr>
          <w:spacing w:val="-1"/>
          <w:w w:val="110"/>
          <w:vertAlign w:val="baseline"/>
        </w:rPr>
        <w:t> </w:t>
      </w:r>
      <w:hyperlink w:history="true" w:anchor="_bookmark3">
        <w:r>
          <w:rPr>
            <w:color w:val="2196D1"/>
            <w:w w:val="110"/>
            <w:vertAlign w:val="baseline"/>
          </w:rPr>
          <w:t>(1)</w:t>
        </w:r>
        <w:r>
          <w:rPr>
            <w:color w:val="2196D1"/>
            <w:spacing w:val="-1"/>
            <w:w w:val="110"/>
            <w:vertAlign w:val="baseline"/>
          </w:rPr>
          <w:t> </w:t>
        </w:r>
        <w:r>
          <w:rPr>
            <w:color w:val="2196D1"/>
            <w:w w:val="110"/>
            <w:vertAlign w:val="baseline"/>
          </w:rPr>
          <w:t>and</w:t>
        </w:r>
        <w:r>
          <w:rPr>
            <w:color w:val="2196D1"/>
            <w:spacing w:val="-1"/>
            <w:w w:val="110"/>
            <w:vertAlign w:val="baseline"/>
          </w:rPr>
          <w:t> </w:t>
        </w:r>
        <w:r>
          <w:rPr>
            <w:color w:val="2196D1"/>
            <w:w w:val="110"/>
            <w:vertAlign w:val="baseline"/>
          </w:rPr>
          <w:t>(2)</w:t>
        </w:r>
      </w:hyperlink>
      <w:r>
        <w:rPr>
          <w:color w:val="2196D1"/>
          <w:spacing w:val="-1"/>
          <w:w w:val="110"/>
          <w:vertAlign w:val="baseline"/>
        </w:rPr>
        <w:t> </w:t>
      </w:r>
      <w:r>
        <w:rPr>
          <w:w w:val="110"/>
          <w:vertAlign w:val="baseline"/>
        </w:rPr>
        <w:t>may</w:t>
      </w:r>
      <w:r>
        <w:rPr>
          <w:spacing w:val="-1"/>
          <w:w w:val="110"/>
          <w:vertAlign w:val="baseline"/>
        </w:rPr>
        <w:t> </w:t>
      </w:r>
      <w:r>
        <w:rPr>
          <w:w w:val="110"/>
          <w:vertAlign w:val="baseline"/>
        </w:rPr>
        <w:t>be used</w:t>
      </w:r>
      <w:r>
        <w:rPr>
          <w:spacing w:val="-1"/>
          <w:w w:val="110"/>
          <w:vertAlign w:val="baseline"/>
        </w:rPr>
        <w:t> </w:t>
      </w:r>
      <w:r>
        <w:rPr>
          <w:w w:val="110"/>
          <w:vertAlign w:val="baseline"/>
        </w:rPr>
        <w:t>to</w:t>
      </w:r>
      <w:r>
        <w:rPr>
          <w:spacing w:val="-1"/>
          <w:w w:val="110"/>
          <w:vertAlign w:val="baseline"/>
        </w:rPr>
        <w:t> </w:t>
      </w:r>
      <w:r>
        <w:rPr>
          <w:w w:val="110"/>
          <w:vertAlign w:val="baseline"/>
        </w:rPr>
        <w:t>estimate</w:t>
      </w:r>
      <w:r>
        <w:rPr>
          <w:spacing w:val="-1"/>
          <w:w w:val="110"/>
          <w:vertAlign w:val="baseline"/>
        </w:rPr>
        <w:t> </w:t>
      </w:r>
      <w:r>
        <w:rPr>
          <w:w w:val="110"/>
          <w:vertAlign w:val="baseline"/>
        </w:rPr>
        <w:t>the embedment</w:t>
      </w:r>
      <w:r>
        <w:rPr>
          <w:i/>
          <w:w w:val="110"/>
          <w:vertAlign w:val="baseline"/>
        </w:rPr>
        <w:t>,</w:t>
      </w:r>
      <w:r>
        <w:rPr>
          <w:i/>
          <w:spacing w:val="-10"/>
          <w:w w:val="110"/>
          <w:vertAlign w:val="baseline"/>
        </w:rPr>
        <w:t> </w:t>
      </w:r>
      <w:r>
        <w:rPr>
          <w:i/>
          <w:w w:val="110"/>
          <w:vertAlign w:val="baseline"/>
        </w:rPr>
        <w:t>z/D</w:t>
      </w:r>
      <w:r>
        <w:rPr>
          <w:w w:val="110"/>
          <w:vertAlign w:val="baseline"/>
        </w:rPr>
        <w:t>,</w:t>
      </w:r>
      <w:r>
        <w:rPr>
          <w:spacing w:val="-10"/>
          <w:w w:val="110"/>
          <w:vertAlign w:val="baseline"/>
        </w:rPr>
        <w:t> </w:t>
      </w:r>
      <w:r>
        <w:rPr>
          <w:w w:val="110"/>
          <w:vertAlign w:val="baseline"/>
        </w:rPr>
        <w:t>of</w:t>
      </w:r>
      <w:r>
        <w:rPr>
          <w:spacing w:val="-9"/>
          <w:w w:val="110"/>
          <w:vertAlign w:val="baseline"/>
        </w:rPr>
        <w:t> </w:t>
      </w:r>
      <w:r>
        <w:rPr>
          <w:w w:val="110"/>
          <w:vertAlign w:val="baseline"/>
        </w:rPr>
        <w:t>the</w:t>
      </w:r>
      <w:r>
        <w:rPr>
          <w:spacing w:val="-9"/>
          <w:w w:val="110"/>
          <w:vertAlign w:val="baseline"/>
        </w:rPr>
        <w:t> </w:t>
      </w:r>
      <w:r>
        <w:rPr>
          <w:w w:val="110"/>
          <w:vertAlign w:val="baseline"/>
        </w:rPr>
        <w:t>soil.</w:t>
      </w:r>
      <w:r>
        <w:rPr>
          <w:spacing w:val="-10"/>
          <w:w w:val="110"/>
          <w:vertAlign w:val="baseline"/>
        </w:rPr>
        <w:t> </w:t>
      </w:r>
      <w:r>
        <w:rPr>
          <w:w w:val="110"/>
          <w:vertAlign w:val="baseline"/>
        </w:rPr>
        <w:t>For</w:t>
      </w:r>
      <w:r>
        <w:rPr>
          <w:spacing w:val="-11"/>
          <w:w w:val="110"/>
          <w:vertAlign w:val="baseline"/>
        </w:rPr>
        <w:t> </w:t>
      </w:r>
      <w:r>
        <w:rPr>
          <w:w w:val="110"/>
          <w:vertAlign w:val="baseline"/>
        </w:rPr>
        <w:t>embedment</w:t>
      </w:r>
      <w:r>
        <w:rPr>
          <w:spacing w:val="-9"/>
          <w:w w:val="110"/>
          <w:vertAlign w:val="baseline"/>
        </w:rPr>
        <w:t> </w:t>
      </w:r>
      <w:r>
        <w:rPr>
          <w:w w:val="110"/>
          <w:vertAlign w:val="baseline"/>
        </w:rPr>
        <w:t>values</w:t>
      </w:r>
      <w:r>
        <w:rPr>
          <w:spacing w:val="-10"/>
          <w:w w:val="110"/>
          <w:vertAlign w:val="baseline"/>
        </w:rPr>
        <w:t> </w:t>
      </w:r>
      <w:r>
        <w:rPr>
          <w:w w:val="110"/>
          <w:vertAlign w:val="baseline"/>
        </w:rPr>
        <w:t>less</w:t>
      </w:r>
      <w:r>
        <w:rPr>
          <w:spacing w:val="-11"/>
          <w:w w:val="110"/>
          <w:vertAlign w:val="baseline"/>
        </w:rPr>
        <w:t> </w:t>
      </w:r>
      <w:r>
        <w:rPr>
          <w:w w:val="110"/>
          <w:vertAlign w:val="baseline"/>
        </w:rPr>
        <w:t>than</w:t>
      </w:r>
      <w:r>
        <w:rPr>
          <w:spacing w:val="-10"/>
          <w:w w:val="110"/>
          <w:vertAlign w:val="baseline"/>
        </w:rPr>
        <w:t> </w:t>
      </w:r>
      <w:r>
        <w:rPr>
          <w:w w:val="110"/>
          <w:vertAlign w:val="baseline"/>
        </w:rPr>
        <w:t>10%</w:t>
      </w:r>
      <w:r>
        <w:rPr>
          <w:spacing w:val="-9"/>
          <w:w w:val="110"/>
          <w:vertAlign w:val="baseline"/>
        </w:rPr>
        <w:t> </w:t>
      </w:r>
      <w:r>
        <w:rPr>
          <w:w w:val="110"/>
          <w:vertAlign w:val="baseline"/>
        </w:rPr>
        <w:t>of</w:t>
      </w:r>
      <w:r>
        <w:rPr>
          <w:spacing w:val="-11"/>
          <w:w w:val="110"/>
          <w:vertAlign w:val="baseline"/>
        </w:rPr>
        <w:t> </w:t>
      </w:r>
      <w:r>
        <w:rPr>
          <w:w w:val="110"/>
          <w:vertAlign w:val="baseline"/>
        </w:rPr>
        <w:t>the diameter</w:t>
      </w:r>
      <w:r>
        <w:rPr>
          <w:spacing w:val="-2"/>
          <w:w w:val="110"/>
          <w:vertAlign w:val="baseline"/>
        </w:rPr>
        <w:t> </w:t>
      </w:r>
      <w:r>
        <w:rPr>
          <w:w w:val="110"/>
          <w:vertAlign w:val="baseline"/>
        </w:rPr>
        <w:t>(i.e.</w:t>
      </w:r>
      <w:r>
        <w:rPr>
          <w:spacing w:val="-1"/>
          <w:w w:val="110"/>
          <w:vertAlign w:val="baseline"/>
        </w:rPr>
        <w:t> </w:t>
      </w:r>
      <w:r>
        <w:rPr>
          <w:i/>
          <w:w w:val="110"/>
          <w:vertAlign w:val="baseline"/>
        </w:rPr>
        <w:t>z/D</w:t>
      </w:r>
      <w:r>
        <w:rPr>
          <w:i/>
          <w:spacing w:val="-2"/>
          <w:w w:val="110"/>
          <w:vertAlign w:val="baseline"/>
        </w:rPr>
        <w:t> </w:t>
      </w:r>
      <w:r>
        <w:rPr>
          <w:w w:val="110"/>
          <w:vertAlign w:val="baseline"/>
        </w:rPr>
        <w:t>less</w:t>
      </w:r>
      <w:r>
        <w:rPr>
          <w:spacing w:val="-2"/>
          <w:w w:val="110"/>
          <w:vertAlign w:val="baseline"/>
        </w:rPr>
        <w:t> </w:t>
      </w:r>
      <w:r>
        <w:rPr>
          <w:w w:val="110"/>
          <w:vertAlign w:val="baseline"/>
        </w:rPr>
        <w:t>than</w:t>
      </w:r>
      <w:r>
        <w:rPr>
          <w:spacing w:val="-2"/>
          <w:w w:val="110"/>
          <w:vertAlign w:val="baseline"/>
        </w:rPr>
        <w:t> </w:t>
      </w:r>
      <w:r>
        <w:rPr>
          <w:w w:val="110"/>
          <w:vertAlign w:val="baseline"/>
        </w:rPr>
        <w:t>0.1)</w:t>
      </w:r>
      <w:r>
        <w:rPr>
          <w:spacing w:val="-2"/>
          <w:w w:val="110"/>
          <w:vertAlign w:val="baseline"/>
        </w:rPr>
        <w:t> </w:t>
      </w:r>
      <w:r>
        <w:rPr>
          <w:w w:val="110"/>
          <w:vertAlign w:val="baseline"/>
        </w:rPr>
        <w:t>Eq.</w:t>
      </w:r>
      <w:r>
        <w:rPr>
          <w:spacing w:val="-3"/>
          <w:w w:val="110"/>
          <w:vertAlign w:val="baseline"/>
        </w:rPr>
        <w:t> </w:t>
      </w:r>
      <w:hyperlink w:history="true" w:anchor="_bookmark4">
        <w:r>
          <w:rPr>
            <w:color w:val="2196D1"/>
            <w:w w:val="110"/>
            <w:vertAlign w:val="baseline"/>
          </w:rPr>
          <w:t>(2)</w:t>
        </w:r>
      </w:hyperlink>
      <w:r>
        <w:rPr>
          <w:color w:val="2196D1"/>
          <w:spacing w:val="-1"/>
          <w:w w:val="110"/>
          <w:vertAlign w:val="baseline"/>
        </w:rPr>
        <w:t> </w:t>
      </w:r>
      <w:r>
        <w:rPr>
          <w:w w:val="110"/>
          <w:vertAlign w:val="baseline"/>
        </w:rPr>
        <w:t>should</w:t>
      </w:r>
      <w:r>
        <w:rPr>
          <w:spacing w:val="-2"/>
          <w:w w:val="110"/>
          <w:vertAlign w:val="baseline"/>
        </w:rPr>
        <w:t> </w:t>
      </w:r>
      <w:r>
        <w:rPr>
          <w:w w:val="110"/>
          <w:vertAlign w:val="baseline"/>
        </w:rPr>
        <w:t>be</w:t>
      </w:r>
      <w:r>
        <w:rPr>
          <w:spacing w:val="-1"/>
          <w:w w:val="110"/>
          <w:vertAlign w:val="baseline"/>
        </w:rPr>
        <w:t> </w:t>
      </w:r>
      <w:r>
        <w:rPr>
          <w:w w:val="110"/>
          <w:vertAlign w:val="baseline"/>
        </w:rPr>
        <w:t>used.</w:t>
      </w:r>
      <w:r>
        <w:rPr>
          <w:spacing w:val="-3"/>
          <w:w w:val="110"/>
          <w:vertAlign w:val="baseline"/>
        </w:rPr>
        <w:t> </w:t>
      </w:r>
      <w:r>
        <w:rPr>
          <w:w w:val="110"/>
          <w:vertAlign w:val="baseline"/>
        </w:rPr>
        <w:t>This</w:t>
      </w:r>
      <w:r>
        <w:rPr>
          <w:spacing w:val="-2"/>
          <w:w w:val="110"/>
          <w:vertAlign w:val="baseline"/>
        </w:rPr>
        <w:t> </w:t>
      </w:r>
      <w:r>
        <w:rPr>
          <w:w w:val="110"/>
          <w:vertAlign w:val="baseline"/>
        </w:rPr>
        <w:t>essentially amounts to selecting the minimum of the two equations </w:t>
      </w:r>
      <w:hyperlink w:history="true" w:anchor="_bookmark50">
        <w:r>
          <w:rPr>
            <w:color w:val="2196D1"/>
            <w:w w:val="110"/>
            <w:vertAlign w:val="baseline"/>
          </w:rPr>
          <w:t>[23]</w:t>
        </w:r>
      </w:hyperlink>
      <w:r>
        <w:rPr>
          <w:w w:val="110"/>
          <w:vertAlign w:val="baseline"/>
        </w:rPr>
        <w:t>.</w:t>
      </w:r>
    </w:p>
    <w:p>
      <w:pPr>
        <w:pStyle w:val="BodyText"/>
        <w:spacing w:line="273" w:lineRule="auto"/>
        <w:ind w:left="131" w:right="109" w:firstLine="239"/>
        <w:jc w:val="both"/>
      </w:pPr>
      <w:r>
        <w:rPr>
          <w:w w:val="110"/>
        </w:rPr>
        <w:t>In</w:t>
      </w:r>
      <w:r>
        <w:rPr>
          <w:w w:val="110"/>
        </w:rPr>
        <w:t> very</w:t>
      </w:r>
      <w:r>
        <w:rPr>
          <w:w w:val="110"/>
        </w:rPr>
        <w:t> soft</w:t>
      </w:r>
      <w:r>
        <w:rPr>
          <w:w w:val="110"/>
        </w:rPr>
        <w:t> sediments</w:t>
      </w:r>
      <w:r>
        <w:rPr>
          <w:w w:val="110"/>
        </w:rPr>
        <w:t> where</w:t>
      </w:r>
      <w:r>
        <w:rPr>
          <w:w w:val="110"/>
        </w:rPr>
        <w:t> the</w:t>
      </w:r>
      <w:r>
        <w:rPr>
          <w:w w:val="110"/>
        </w:rPr>
        <w:t> soil</w:t>
      </w:r>
      <w:r>
        <w:rPr>
          <w:w w:val="110"/>
        </w:rPr>
        <w:t> has</w:t>
      </w:r>
      <w:r>
        <w:rPr>
          <w:w w:val="110"/>
        </w:rPr>
        <w:t> been</w:t>
      </w:r>
      <w:r>
        <w:rPr>
          <w:w w:val="110"/>
        </w:rPr>
        <w:t> remolded,</w:t>
      </w:r>
      <w:r>
        <w:rPr>
          <w:w w:val="110"/>
        </w:rPr>
        <w:t> the contribution</w:t>
      </w:r>
      <w:r>
        <w:rPr>
          <w:w w:val="110"/>
        </w:rPr>
        <w:t> of</w:t>
      </w:r>
      <w:r>
        <w:rPr>
          <w:w w:val="110"/>
        </w:rPr>
        <w:t> buoyancy</w:t>
      </w:r>
      <w:r>
        <w:rPr>
          <w:w w:val="110"/>
        </w:rPr>
        <w:t> to</w:t>
      </w:r>
      <w:r>
        <w:rPr>
          <w:w w:val="110"/>
        </w:rPr>
        <w:t> penetration</w:t>
      </w:r>
      <w:r>
        <w:rPr>
          <w:w w:val="110"/>
        </w:rPr>
        <w:t> resistance</w:t>
      </w:r>
      <w:r>
        <w:rPr>
          <w:w w:val="110"/>
        </w:rPr>
        <w:t> can</w:t>
      </w:r>
      <w:r>
        <w:rPr>
          <w:w w:val="110"/>
        </w:rPr>
        <w:t> be</w:t>
      </w:r>
      <w:r>
        <w:rPr>
          <w:w w:val="110"/>
        </w:rPr>
        <w:t> </w:t>
      </w:r>
      <w:r>
        <w:rPr>
          <w:w w:val="110"/>
        </w:rPr>
        <w:t>significant. The</w:t>
      </w:r>
      <w:r>
        <w:rPr>
          <w:spacing w:val="-8"/>
          <w:w w:val="110"/>
        </w:rPr>
        <w:t> </w:t>
      </w:r>
      <w:r>
        <w:rPr>
          <w:w w:val="110"/>
        </w:rPr>
        <w:t>second</w:t>
      </w:r>
      <w:r>
        <w:rPr>
          <w:spacing w:val="-9"/>
          <w:w w:val="110"/>
        </w:rPr>
        <w:t> </w:t>
      </w:r>
      <w:r>
        <w:rPr>
          <w:w w:val="110"/>
        </w:rPr>
        <w:t>term</w:t>
      </w:r>
      <w:r>
        <w:rPr>
          <w:spacing w:val="-8"/>
          <w:w w:val="110"/>
        </w:rPr>
        <w:t> </w:t>
      </w:r>
      <w:r>
        <w:rPr>
          <w:w w:val="110"/>
        </w:rPr>
        <w:t>in</w:t>
      </w:r>
      <w:r>
        <w:rPr>
          <w:spacing w:val="-8"/>
          <w:w w:val="110"/>
        </w:rPr>
        <w:t> </w:t>
      </w:r>
      <w:r>
        <w:rPr>
          <w:w w:val="110"/>
        </w:rPr>
        <w:t>Eq.</w:t>
      </w:r>
      <w:r>
        <w:rPr>
          <w:spacing w:val="-8"/>
          <w:w w:val="110"/>
        </w:rPr>
        <w:t> </w:t>
      </w:r>
      <w:hyperlink w:history="true" w:anchor="_bookmark9">
        <w:r>
          <w:rPr>
            <w:color w:val="2196D1"/>
            <w:w w:val="110"/>
          </w:rPr>
          <w:t>(7)</w:t>
        </w:r>
      </w:hyperlink>
      <w:r>
        <w:rPr>
          <w:color w:val="2196D1"/>
          <w:spacing w:val="-8"/>
          <w:w w:val="110"/>
        </w:rPr>
        <w:t> </w:t>
      </w:r>
      <w:r>
        <w:rPr>
          <w:w w:val="110"/>
        </w:rPr>
        <w:t>and</w:t>
      </w:r>
      <w:r>
        <w:rPr>
          <w:spacing w:val="-8"/>
          <w:w w:val="110"/>
        </w:rPr>
        <w:t> </w:t>
      </w:r>
      <w:r>
        <w:rPr>
          <w:w w:val="110"/>
        </w:rPr>
        <w:t>Eq.</w:t>
      </w:r>
      <w:r>
        <w:rPr>
          <w:spacing w:val="-8"/>
          <w:w w:val="110"/>
        </w:rPr>
        <w:t> </w:t>
      </w:r>
      <w:hyperlink w:history="true" w:anchor="_bookmark10">
        <w:r>
          <w:rPr>
            <w:color w:val="2196D1"/>
            <w:w w:val="110"/>
          </w:rPr>
          <w:t>(8)</w:t>
        </w:r>
      </w:hyperlink>
      <w:r>
        <w:rPr>
          <w:color w:val="2196D1"/>
          <w:spacing w:val="-8"/>
          <w:w w:val="110"/>
        </w:rPr>
        <w:t> </w:t>
      </w:r>
      <w:r>
        <w:rPr>
          <w:w w:val="110"/>
        </w:rPr>
        <w:t>accounts</w:t>
      </w:r>
      <w:r>
        <w:rPr>
          <w:spacing w:val="-8"/>
          <w:w w:val="110"/>
        </w:rPr>
        <w:t> </w:t>
      </w:r>
      <w:r>
        <w:rPr>
          <w:w w:val="110"/>
        </w:rPr>
        <w:t>for</w:t>
      </w:r>
      <w:r>
        <w:rPr>
          <w:spacing w:val="-8"/>
          <w:w w:val="110"/>
        </w:rPr>
        <w:t> </w:t>
      </w:r>
      <w:r>
        <w:rPr>
          <w:w w:val="110"/>
        </w:rPr>
        <w:t>the</w:t>
      </w:r>
      <w:r>
        <w:rPr>
          <w:spacing w:val="-8"/>
          <w:w w:val="110"/>
        </w:rPr>
        <w:t> </w:t>
      </w:r>
      <w:r>
        <w:rPr>
          <w:w w:val="110"/>
        </w:rPr>
        <w:t>added</w:t>
      </w:r>
      <w:r>
        <w:rPr>
          <w:spacing w:val="-8"/>
          <w:w w:val="110"/>
        </w:rPr>
        <w:t> </w:t>
      </w:r>
      <w:r>
        <w:rPr>
          <w:w w:val="110"/>
        </w:rPr>
        <w:t>resistance (or</w:t>
      </w:r>
      <w:r>
        <w:rPr>
          <w:w w:val="110"/>
        </w:rPr>
        <w:t> uplift)</w:t>
      </w:r>
      <w:r>
        <w:rPr>
          <w:w w:val="110"/>
        </w:rPr>
        <w:t> due</w:t>
      </w:r>
      <w:r>
        <w:rPr>
          <w:w w:val="110"/>
        </w:rPr>
        <w:t> to</w:t>
      </w:r>
      <w:r>
        <w:rPr>
          <w:w w:val="110"/>
        </w:rPr>
        <w:t> the</w:t>
      </w:r>
      <w:r>
        <w:rPr>
          <w:w w:val="110"/>
        </w:rPr>
        <w:t> buoyancy</w:t>
      </w:r>
      <w:r>
        <w:rPr>
          <w:w w:val="110"/>
        </w:rPr>
        <w:t> along</w:t>
      </w:r>
      <w:r>
        <w:rPr>
          <w:w w:val="110"/>
        </w:rPr>
        <w:t> the</w:t>
      </w:r>
      <w:r>
        <w:rPr>
          <w:w w:val="110"/>
        </w:rPr>
        <w:t> section</w:t>
      </w:r>
      <w:r>
        <w:rPr>
          <w:w w:val="110"/>
        </w:rPr>
        <w:t> of</w:t>
      </w:r>
      <w:r>
        <w:rPr>
          <w:w w:val="110"/>
        </w:rPr>
        <w:t> the</w:t>
      </w:r>
      <w:r>
        <w:rPr>
          <w:w w:val="110"/>
        </w:rPr>
        <w:t> pipeline embedded</w:t>
      </w:r>
      <w:r>
        <w:rPr>
          <w:w w:val="110"/>
        </w:rPr>
        <w:t> in</w:t>
      </w:r>
      <w:r>
        <w:rPr>
          <w:w w:val="110"/>
        </w:rPr>
        <w:t> the</w:t>
      </w:r>
      <w:r>
        <w:rPr>
          <w:w w:val="110"/>
        </w:rPr>
        <w:t> soil</w:t>
      </w:r>
      <w:r>
        <w:rPr>
          <w:w w:val="110"/>
        </w:rPr>
        <w:t> (area</w:t>
      </w:r>
      <w:r>
        <w:rPr>
          <w:w w:val="110"/>
        </w:rPr>
        <w:t> </w:t>
      </w:r>
      <w:r>
        <w:rPr>
          <w:i/>
          <w:w w:val="110"/>
        </w:rPr>
        <w:t>A</w:t>
      </w:r>
      <w:r>
        <w:rPr>
          <w:i/>
          <w:w w:val="110"/>
          <w:vertAlign w:val="subscript"/>
        </w:rPr>
        <w:t>s</w:t>
      </w:r>
      <w:r>
        <w:rPr>
          <w:i/>
          <w:w w:val="110"/>
          <w:vertAlign w:val="baseline"/>
        </w:rPr>
        <w:t> in</w:t>
      </w:r>
      <w:r>
        <w:rPr>
          <w:i/>
          <w:w w:val="110"/>
          <w:vertAlign w:val="baseline"/>
        </w:rPr>
        <w:t> </w:t>
      </w:r>
      <w:hyperlink w:history="true" w:anchor="_bookmark7">
        <w:r>
          <w:rPr>
            <w:color w:val="2196D1"/>
            <w:w w:val="110"/>
            <w:vertAlign w:val="baseline"/>
          </w:rPr>
          <w:t>Fig.</w:t>
        </w:r>
        <w:r>
          <w:rPr>
            <w:color w:val="2196D1"/>
            <w:w w:val="110"/>
            <w:vertAlign w:val="baseline"/>
          </w:rPr>
          <w:t> 1</w:t>
        </w:r>
      </w:hyperlink>
      <w:r>
        <w:rPr>
          <w:w w:val="110"/>
          <w:vertAlign w:val="baseline"/>
        </w:rPr>
        <w:t>).</w:t>
      </w:r>
      <w:r>
        <w:rPr>
          <w:w w:val="110"/>
          <w:vertAlign w:val="baseline"/>
        </w:rPr>
        <w:t> The</w:t>
      </w:r>
      <w:r>
        <w:rPr>
          <w:w w:val="110"/>
          <w:vertAlign w:val="baseline"/>
        </w:rPr>
        <w:t> additional</w:t>
      </w:r>
      <w:r>
        <w:rPr>
          <w:w w:val="110"/>
          <w:vertAlign w:val="baseline"/>
        </w:rPr>
        <w:t> penetration resistance due to buoyancy effect is also impacted by the local embed- ment. The local embedment is the nominal embedment plus the height of heave resulting from the displacement of soil from beneath the pipe bottom towards the sides as penetration occurs. The buoyancy term is multiplied by a factor </w:t>
      </w:r>
      <w:r>
        <w:rPr>
          <w:i/>
          <w:w w:val="110"/>
          <w:vertAlign w:val="baseline"/>
        </w:rPr>
        <w:t>f</w:t>
      </w:r>
      <w:r>
        <w:rPr>
          <w:i/>
          <w:w w:val="110"/>
          <w:vertAlign w:val="subscript"/>
        </w:rPr>
        <w:t>b</w:t>
      </w:r>
      <w:r>
        <w:rPr>
          <w:w w:val="110"/>
          <w:vertAlign w:val="baseline"/>
        </w:rPr>
        <w:t>, which accounts for this heave. This buoyancy factor has been found to vary linearly with the non-dimensional term </w:t>
      </w:r>
      <w:r>
        <w:rPr>
          <w:i/>
          <w:w w:val="110"/>
          <w:vertAlign w:val="baseline"/>
        </w:rPr>
        <w:t>kD/s</w:t>
      </w:r>
      <w:r>
        <w:rPr>
          <w:i/>
          <w:w w:val="110"/>
          <w:vertAlign w:val="subscript"/>
        </w:rPr>
        <w:t>u,ave</w:t>
      </w:r>
      <w:r>
        <w:rPr>
          <w:i/>
          <w:spacing w:val="-7"/>
          <w:w w:val="110"/>
          <w:vertAlign w:val="baseline"/>
        </w:rPr>
        <w:t> </w:t>
      </w:r>
      <w:r>
        <w:rPr>
          <w:w w:val="110"/>
          <w:vertAlign w:val="baseline"/>
        </w:rPr>
        <w:t>where</w:t>
      </w:r>
      <w:r>
        <w:rPr>
          <w:spacing w:val="-6"/>
          <w:w w:val="110"/>
          <w:vertAlign w:val="baseline"/>
        </w:rPr>
        <w:t> </w:t>
      </w:r>
      <w:r>
        <w:rPr>
          <w:i/>
          <w:w w:val="110"/>
          <w:vertAlign w:val="baseline"/>
        </w:rPr>
        <w:t>k</w:t>
      </w:r>
      <w:r>
        <w:rPr>
          <w:i/>
          <w:spacing w:val="-7"/>
          <w:w w:val="110"/>
          <w:vertAlign w:val="baseline"/>
        </w:rPr>
        <w:t> </w:t>
      </w:r>
      <w:r>
        <w:rPr>
          <w:w w:val="110"/>
          <w:vertAlign w:val="baseline"/>
        </w:rPr>
        <w:t>is</w:t>
      </w:r>
      <w:r>
        <w:rPr>
          <w:spacing w:val="-6"/>
          <w:w w:val="110"/>
          <w:vertAlign w:val="baseline"/>
        </w:rPr>
        <w:t> </w:t>
      </w:r>
      <w:r>
        <w:rPr>
          <w:w w:val="110"/>
          <w:vertAlign w:val="baseline"/>
        </w:rPr>
        <w:t>the</w:t>
      </w:r>
      <w:r>
        <w:rPr>
          <w:spacing w:val="-7"/>
          <w:w w:val="110"/>
          <w:vertAlign w:val="baseline"/>
        </w:rPr>
        <w:t> </w:t>
      </w:r>
      <w:r>
        <w:rPr>
          <w:w w:val="110"/>
          <w:vertAlign w:val="baseline"/>
        </w:rPr>
        <w:t>shear</w:t>
      </w:r>
      <w:r>
        <w:rPr>
          <w:spacing w:val="-7"/>
          <w:w w:val="110"/>
          <w:vertAlign w:val="baseline"/>
        </w:rPr>
        <w:t> </w:t>
      </w:r>
      <w:r>
        <w:rPr>
          <w:w w:val="110"/>
          <w:vertAlign w:val="baseline"/>
        </w:rPr>
        <w:t>strength</w:t>
      </w:r>
      <w:r>
        <w:rPr>
          <w:spacing w:val="-6"/>
          <w:w w:val="110"/>
          <w:vertAlign w:val="baseline"/>
        </w:rPr>
        <w:t> </w:t>
      </w:r>
      <w:r>
        <w:rPr>
          <w:w w:val="110"/>
          <w:vertAlign w:val="baseline"/>
        </w:rPr>
        <w:t>gradient</w:t>
      </w:r>
      <w:r>
        <w:rPr>
          <w:spacing w:val="-6"/>
          <w:w w:val="110"/>
          <w:vertAlign w:val="baseline"/>
        </w:rPr>
        <w:t> </w:t>
      </w:r>
      <w:r>
        <w:rPr>
          <w:w w:val="110"/>
          <w:vertAlign w:val="baseline"/>
        </w:rPr>
        <w:t>and</w:t>
      </w:r>
      <w:r>
        <w:rPr>
          <w:spacing w:val="-7"/>
          <w:w w:val="110"/>
          <w:vertAlign w:val="baseline"/>
        </w:rPr>
        <w:t> </w:t>
      </w:r>
      <w:r>
        <w:rPr>
          <w:i/>
          <w:w w:val="110"/>
          <w:vertAlign w:val="baseline"/>
        </w:rPr>
        <w:t>s</w:t>
      </w:r>
      <w:r>
        <w:rPr>
          <w:i/>
          <w:w w:val="110"/>
          <w:vertAlign w:val="subscript"/>
        </w:rPr>
        <w:t>u,ave</w:t>
      </w:r>
      <w:r>
        <w:rPr>
          <w:i/>
          <w:spacing w:val="-7"/>
          <w:w w:val="110"/>
          <w:vertAlign w:val="baseline"/>
        </w:rPr>
        <w:t> </w:t>
      </w:r>
      <w:r>
        <w:rPr>
          <w:w w:val="110"/>
          <w:vertAlign w:val="baseline"/>
        </w:rPr>
        <w:t>is</w:t>
      </w:r>
      <w:r>
        <w:rPr>
          <w:spacing w:val="-6"/>
          <w:w w:val="110"/>
          <w:vertAlign w:val="baseline"/>
        </w:rPr>
        <w:t> </w:t>
      </w:r>
      <w:r>
        <w:rPr>
          <w:w w:val="110"/>
          <w:vertAlign w:val="baseline"/>
        </w:rPr>
        <w:t>the</w:t>
      </w:r>
      <w:r>
        <w:rPr>
          <w:spacing w:val="-7"/>
          <w:w w:val="110"/>
          <w:vertAlign w:val="baseline"/>
        </w:rPr>
        <w:t> </w:t>
      </w:r>
      <w:r>
        <w:rPr>
          <w:w w:val="110"/>
          <w:vertAlign w:val="baseline"/>
        </w:rPr>
        <w:t>average</w:t>
      </w:r>
      <w:r>
        <w:rPr>
          <w:spacing w:val="-7"/>
          <w:w w:val="110"/>
          <w:vertAlign w:val="baseline"/>
        </w:rPr>
        <w:t> </w:t>
      </w:r>
      <w:r>
        <w:rPr>
          <w:w w:val="110"/>
          <w:vertAlign w:val="baseline"/>
        </w:rPr>
        <w:t>of the</w:t>
      </w:r>
      <w:r>
        <w:rPr>
          <w:w w:val="110"/>
          <w:vertAlign w:val="baseline"/>
        </w:rPr>
        <w:t> shear</w:t>
      </w:r>
      <w:r>
        <w:rPr>
          <w:w w:val="110"/>
          <w:vertAlign w:val="baseline"/>
        </w:rPr>
        <w:t> strengths</w:t>
      </w:r>
      <w:r>
        <w:rPr>
          <w:w w:val="110"/>
          <w:vertAlign w:val="baseline"/>
        </w:rPr>
        <w:t> at</w:t>
      </w:r>
      <w:r>
        <w:rPr>
          <w:w w:val="110"/>
          <w:vertAlign w:val="baseline"/>
        </w:rPr>
        <w:t> mudline</w:t>
      </w:r>
      <w:r>
        <w:rPr>
          <w:w w:val="110"/>
          <w:vertAlign w:val="baseline"/>
        </w:rPr>
        <w:t> and</w:t>
      </w:r>
      <w:r>
        <w:rPr>
          <w:w w:val="110"/>
          <w:vertAlign w:val="baseline"/>
        </w:rPr>
        <w:t> at</w:t>
      </w:r>
      <w:r>
        <w:rPr>
          <w:w w:val="110"/>
          <w:vertAlign w:val="baseline"/>
        </w:rPr>
        <w:t> a</w:t>
      </w:r>
      <w:r>
        <w:rPr>
          <w:w w:val="110"/>
          <w:vertAlign w:val="baseline"/>
        </w:rPr>
        <w:t> depth</w:t>
      </w:r>
      <w:r>
        <w:rPr>
          <w:w w:val="110"/>
          <w:vertAlign w:val="baseline"/>
        </w:rPr>
        <w:t> of</w:t>
      </w:r>
      <w:r>
        <w:rPr>
          <w:w w:val="110"/>
          <w:vertAlign w:val="baseline"/>
        </w:rPr>
        <w:t> one</w:t>
      </w:r>
      <w:r>
        <w:rPr>
          <w:w w:val="110"/>
          <w:vertAlign w:val="baseline"/>
        </w:rPr>
        <w:t> pipe</w:t>
      </w:r>
      <w:r>
        <w:rPr>
          <w:w w:val="110"/>
          <w:vertAlign w:val="baseline"/>
        </w:rPr>
        <w:t> diameter. Based on a parametric finite element study, it has been shown that the value</w:t>
      </w:r>
      <w:r>
        <w:rPr>
          <w:spacing w:val="-4"/>
          <w:w w:val="110"/>
          <w:vertAlign w:val="baseline"/>
        </w:rPr>
        <w:t> </w:t>
      </w:r>
      <w:r>
        <w:rPr>
          <w:w w:val="110"/>
          <w:vertAlign w:val="baseline"/>
        </w:rPr>
        <w:t>of</w:t>
      </w:r>
      <w:r>
        <w:rPr>
          <w:spacing w:val="-4"/>
          <w:w w:val="110"/>
          <w:vertAlign w:val="baseline"/>
        </w:rPr>
        <w:t> </w:t>
      </w:r>
      <w:r>
        <w:rPr>
          <w:i/>
          <w:w w:val="110"/>
          <w:vertAlign w:val="baseline"/>
        </w:rPr>
        <w:t>f</w:t>
      </w:r>
      <w:r>
        <w:rPr>
          <w:i/>
          <w:w w:val="110"/>
          <w:vertAlign w:val="subscript"/>
        </w:rPr>
        <w:t>b</w:t>
      </w:r>
      <w:r>
        <w:rPr>
          <w:i/>
          <w:spacing w:val="-4"/>
          <w:w w:val="110"/>
          <w:vertAlign w:val="baseline"/>
        </w:rPr>
        <w:t> </w:t>
      </w:r>
      <w:r>
        <w:rPr>
          <w:w w:val="110"/>
          <w:vertAlign w:val="baseline"/>
        </w:rPr>
        <w:t>could</w:t>
      </w:r>
      <w:r>
        <w:rPr>
          <w:spacing w:val="-5"/>
          <w:w w:val="110"/>
          <w:vertAlign w:val="baseline"/>
        </w:rPr>
        <w:t> </w:t>
      </w:r>
      <w:r>
        <w:rPr>
          <w:w w:val="110"/>
          <w:vertAlign w:val="baseline"/>
        </w:rPr>
        <w:t>be</w:t>
      </w:r>
      <w:r>
        <w:rPr>
          <w:spacing w:val="-3"/>
          <w:w w:val="110"/>
          <w:vertAlign w:val="baseline"/>
        </w:rPr>
        <w:t> </w:t>
      </w:r>
      <w:r>
        <w:rPr>
          <w:w w:val="110"/>
          <w:vertAlign w:val="baseline"/>
        </w:rPr>
        <w:t>estimated</w:t>
      </w:r>
      <w:r>
        <w:rPr>
          <w:spacing w:val="-5"/>
          <w:w w:val="110"/>
          <w:vertAlign w:val="baseline"/>
        </w:rPr>
        <w:t> </w:t>
      </w:r>
      <w:r>
        <w:rPr>
          <w:w w:val="110"/>
          <w:vertAlign w:val="baseline"/>
        </w:rPr>
        <w:t>from</w:t>
      </w:r>
      <w:r>
        <w:rPr>
          <w:spacing w:val="-4"/>
          <w:w w:val="110"/>
          <w:vertAlign w:val="baseline"/>
        </w:rPr>
        <w:t> </w:t>
      </w:r>
      <w:r>
        <w:rPr>
          <w:w w:val="110"/>
          <w:vertAlign w:val="baseline"/>
        </w:rPr>
        <w:t>the</w:t>
      </w:r>
      <w:r>
        <w:rPr>
          <w:spacing w:val="-4"/>
          <w:w w:val="110"/>
          <w:vertAlign w:val="baseline"/>
        </w:rPr>
        <w:t> </w:t>
      </w:r>
      <w:r>
        <w:rPr>
          <w:w w:val="110"/>
          <w:vertAlign w:val="baseline"/>
        </w:rPr>
        <w:t>relationship</w:t>
      </w:r>
      <w:r>
        <w:rPr>
          <w:spacing w:val="-5"/>
          <w:w w:val="110"/>
          <w:vertAlign w:val="baseline"/>
        </w:rPr>
        <w:t> </w:t>
      </w:r>
      <w:r>
        <w:rPr>
          <w:w w:val="110"/>
          <w:vertAlign w:val="baseline"/>
        </w:rPr>
        <w:t>presented</w:t>
      </w:r>
      <w:r>
        <w:rPr>
          <w:spacing w:val="-4"/>
          <w:w w:val="110"/>
          <w:vertAlign w:val="baseline"/>
        </w:rPr>
        <w:t> </w:t>
      </w:r>
      <w:r>
        <w:rPr>
          <w:w w:val="110"/>
          <w:vertAlign w:val="baseline"/>
        </w:rPr>
        <w:t>in</w:t>
      </w:r>
      <w:r>
        <w:rPr>
          <w:spacing w:val="-4"/>
          <w:w w:val="110"/>
          <w:vertAlign w:val="baseline"/>
        </w:rPr>
        <w:t> </w:t>
      </w:r>
      <w:r>
        <w:rPr>
          <w:w w:val="110"/>
          <w:vertAlign w:val="baseline"/>
        </w:rPr>
        <w:t>Eq.</w:t>
      </w:r>
      <w:r>
        <w:rPr>
          <w:spacing w:val="-4"/>
          <w:w w:val="110"/>
          <w:vertAlign w:val="baseline"/>
        </w:rPr>
        <w:t> </w:t>
      </w:r>
      <w:hyperlink w:history="true" w:anchor="_bookmark11">
        <w:r>
          <w:rPr>
            <w:color w:val="2196D1"/>
            <w:w w:val="110"/>
            <w:vertAlign w:val="baseline"/>
          </w:rPr>
          <w:t>(9)</w:t>
        </w:r>
      </w:hyperlink>
      <w:r>
        <w:rPr>
          <w:color w:val="2196D1"/>
          <w:w w:val="110"/>
          <w:vertAlign w:val="baseline"/>
        </w:rPr>
        <w:t> </w:t>
      </w:r>
      <w:hyperlink w:history="true" w:anchor="_bookmark36">
        <w:r>
          <w:rPr>
            <w:color w:val="2196D1"/>
            <w:w w:val="110"/>
            <w:vertAlign w:val="baseline"/>
          </w:rPr>
          <w:t>[7]</w:t>
        </w:r>
      </w:hyperlink>
      <w:r>
        <w:rPr>
          <w:w w:val="110"/>
          <w:vertAlign w:val="baseline"/>
        </w:rPr>
        <w:t>.</w:t>
      </w:r>
      <w:r>
        <w:rPr>
          <w:spacing w:val="-2"/>
          <w:w w:val="110"/>
          <w:vertAlign w:val="baseline"/>
        </w:rPr>
        <w:t> </w:t>
      </w:r>
      <w:r>
        <w:rPr>
          <w:w w:val="110"/>
          <w:vertAlign w:val="baseline"/>
        </w:rPr>
        <w:t>An</w:t>
      </w:r>
      <w:r>
        <w:rPr>
          <w:spacing w:val="-1"/>
          <w:w w:val="110"/>
          <w:vertAlign w:val="baseline"/>
        </w:rPr>
        <w:t> </w:t>
      </w:r>
      <w:r>
        <w:rPr>
          <w:w w:val="110"/>
          <w:vertAlign w:val="baseline"/>
        </w:rPr>
        <w:t>average</w:t>
      </w:r>
      <w:r>
        <w:rPr>
          <w:spacing w:val="-2"/>
          <w:w w:val="110"/>
          <w:vertAlign w:val="baseline"/>
        </w:rPr>
        <w:t> </w:t>
      </w:r>
      <w:r>
        <w:rPr>
          <w:w w:val="110"/>
          <w:vertAlign w:val="baseline"/>
        </w:rPr>
        <w:t>value</w:t>
      </w:r>
      <w:r>
        <w:rPr>
          <w:spacing w:val="-2"/>
          <w:w w:val="110"/>
          <w:vertAlign w:val="baseline"/>
        </w:rPr>
        <w:t> </w:t>
      </w:r>
      <w:r>
        <w:rPr>
          <w:w w:val="110"/>
          <w:vertAlign w:val="baseline"/>
        </w:rPr>
        <w:t>of</w:t>
      </w:r>
      <w:r>
        <w:rPr>
          <w:spacing w:val="-2"/>
          <w:w w:val="110"/>
          <w:vertAlign w:val="baseline"/>
        </w:rPr>
        <w:t> </w:t>
      </w:r>
      <w:r>
        <w:rPr>
          <w:w w:val="110"/>
          <w:vertAlign w:val="baseline"/>
        </w:rPr>
        <w:t>1.5</w:t>
      </w:r>
      <w:r>
        <w:rPr>
          <w:spacing w:val="-1"/>
          <w:w w:val="110"/>
          <w:vertAlign w:val="baseline"/>
        </w:rPr>
        <w:t> </w:t>
      </w:r>
      <w:r>
        <w:rPr>
          <w:w w:val="110"/>
          <w:vertAlign w:val="baseline"/>
        </w:rPr>
        <w:t>may</w:t>
      </w:r>
      <w:r>
        <w:rPr>
          <w:spacing w:val="-2"/>
          <w:w w:val="110"/>
          <w:vertAlign w:val="baseline"/>
        </w:rPr>
        <w:t> </w:t>
      </w:r>
      <w:r>
        <w:rPr>
          <w:w w:val="110"/>
          <w:vertAlign w:val="baseline"/>
        </w:rPr>
        <w:t>be</w:t>
      </w:r>
      <w:r>
        <w:rPr>
          <w:spacing w:val="-1"/>
          <w:w w:val="110"/>
          <w:vertAlign w:val="baseline"/>
        </w:rPr>
        <w:t> </w:t>
      </w:r>
      <w:r>
        <w:rPr>
          <w:w w:val="110"/>
          <w:vertAlign w:val="baseline"/>
        </w:rPr>
        <w:t>used</w:t>
      </w:r>
      <w:r>
        <w:rPr>
          <w:spacing w:val="-2"/>
          <w:w w:val="110"/>
          <w:vertAlign w:val="baseline"/>
        </w:rPr>
        <w:t> </w:t>
      </w:r>
      <w:r>
        <w:rPr>
          <w:w w:val="110"/>
          <w:vertAlign w:val="baseline"/>
        </w:rPr>
        <w:t>for</w:t>
      </w:r>
      <w:r>
        <w:rPr>
          <w:spacing w:val="-1"/>
          <w:w w:val="110"/>
          <w:vertAlign w:val="baseline"/>
        </w:rPr>
        <w:t> </w:t>
      </w:r>
      <w:r>
        <w:rPr>
          <w:w w:val="110"/>
          <w:vertAlign w:val="baseline"/>
        </w:rPr>
        <w:t>cases</w:t>
      </w:r>
      <w:r>
        <w:rPr>
          <w:spacing w:val="-2"/>
          <w:w w:val="110"/>
          <w:vertAlign w:val="baseline"/>
        </w:rPr>
        <w:t> </w:t>
      </w:r>
      <w:r>
        <w:rPr>
          <w:w w:val="110"/>
          <w:vertAlign w:val="baseline"/>
        </w:rPr>
        <w:t>where</w:t>
      </w:r>
      <w:r>
        <w:rPr>
          <w:spacing w:val="-1"/>
          <w:w w:val="110"/>
          <w:vertAlign w:val="baseline"/>
        </w:rPr>
        <w:t> </w:t>
      </w:r>
      <w:r>
        <w:rPr>
          <w:i/>
          <w:w w:val="110"/>
          <w:vertAlign w:val="baseline"/>
        </w:rPr>
        <w:t>kD/s</w:t>
      </w:r>
      <w:r>
        <w:rPr>
          <w:i/>
          <w:w w:val="110"/>
          <w:vertAlign w:val="subscript"/>
        </w:rPr>
        <w:t>u,mudline</w:t>
      </w:r>
      <w:r>
        <w:rPr>
          <w:i/>
          <w:spacing w:val="-2"/>
          <w:w w:val="110"/>
          <w:vertAlign w:val="baseline"/>
        </w:rPr>
        <w:t> </w:t>
      </w:r>
      <w:r>
        <w:rPr>
          <w:w w:val="110"/>
          <w:vertAlign w:val="baseline"/>
        </w:rPr>
        <w:t>is equal to 1.</w:t>
      </w:r>
    </w:p>
    <w:p>
      <w:pPr>
        <w:tabs>
          <w:tab w:pos="4943" w:val="left" w:leader="none"/>
        </w:tabs>
        <w:spacing w:line="537" w:lineRule="exact" w:before="0"/>
        <w:ind w:left="131" w:right="0" w:firstLine="0"/>
        <w:jc w:val="both"/>
        <w:rPr>
          <w:sz w:val="16"/>
        </w:rPr>
      </w:pPr>
      <w:r>
        <w:rPr/>
        <mc:AlternateContent>
          <mc:Choice Requires="wps">
            <w:drawing>
              <wp:anchor distT="0" distB="0" distL="0" distR="0" allowOverlap="1" layoutInCell="1" locked="0" behindDoc="1" simplePos="0" relativeHeight="484819456">
                <wp:simplePos x="0" y="0"/>
                <wp:positionH relativeFrom="page">
                  <wp:posOffset>4223505</wp:posOffset>
                </wp:positionH>
                <wp:positionV relativeFrom="paragraph">
                  <wp:posOffset>5961</wp:posOffset>
                </wp:positionV>
                <wp:extent cx="453390" cy="37592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453390" cy="375920"/>
                        </a:xfrm>
                        <a:prstGeom prst="rect">
                          <a:avLst/>
                        </a:prstGeom>
                      </wps:spPr>
                      <wps:txbx>
                        <w:txbxContent>
                          <w:p>
                            <w:pPr>
                              <w:tabs>
                                <w:tab w:pos="640" w:val="left" w:leader="none"/>
                              </w:tabs>
                              <w:spacing w:line="272" w:lineRule="exact" w:before="0"/>
                              <w:ind w:left="0" w:right="0" w:firstLine="0"/>
                              <w:jc w:val="left"/>
                              <w:rPr>
                                <w:rFonts w:ascii="MathJax_Size3"/>
                                <w:sz w:val="16"/>
                              </w:rPr>
                            </w:pPr>
                            <w:r>
                              <w:rPr>
                                <w:rFonts w:ascii="MathJax_Size3"/>
                                <w:sz w:val="16"/>
                              </w:rPr>
                              <w:tab/>
                            </w:r>
                            <w:r>
                              <w:rPr>
                                <w:rFonts w:ascii="MathJax_Size3"/>
                                <w:spacing w:val="-20"/>
                                <w:w w:val="70"/>
                                <w:sz w:val="16"/>
                              </w:rPr>
                              <w:t>)</w:t>
                            </w:r>
                          </w:p>
                        </w:txbxContent>
                      </wps:txbx>
                      <wps:bodyPr wrap="square" lIns="0" tIns="0" rIns="0" bIns="0" rtlCol="0">
                        <a:noAutofit/>
                      </wps:bodyPr>
                    </wps:wsp>
                  </a:graphicData>
                </a:graphic>
              </wp:anchor>
            </w:drawing>
          </mc:Choice>
          <mc:Fallback>
            <w:pict>
              <v:shape style="position:absolute;margin-left:332.559479pt;margin-top:.46939pt;width:35.7pt;height:29.6pt;mso-position-horizontal-relative:page;mso-position-vertical-relative:paragraph;z-index:-18497024" type="#_x0000_t202" id="docshape23" filled="false" stroked="false">
                <v:textbox inset="0,0,0,0">
                  <w:txbxContent>
                    <w:p>
                      <w:pPr>
                        <w:tabs>
                          <w:tab w:pos="640" w:val="left" w:leader="none"/>
                        </w:tabs>
                        <w:spacing w:line="272" w:lineRule="exact" w:before="0"/>
                        <w:ind w:left="0" w:right="0" w:firstLine="0"/>
                        <w:jc w:val="left"/>
                        <w:rPr>
                          <w:rFonts w:ascii="MathJax_Size3"/>
                          <w:sz w:val="16"/>
                        </w:rPr>
                      </w:pPr>
                      <w:r>
                        <w:rPr>
                          <w:rFonts w:ascii="MathJax_Size3"/>
                          <w:sz w:val="16"/>
                        </w:rPr>
                        <w:tab/>
                      </w:r>
                      <w:r>
                        <w:rPr>
                          <w:rFonts w:ascii="MathJax_Size3"/>
                          <w:spacing w:val="-20"/>
                          <w:w w:val="70"/>
                          <w:sz w:val="16"/>
                        </w:rPr>
                        <w:t>)</w:t>
                      </w:r>
                    </w:p>
                  </w:txbxContent>
                </v:textbox>
                <w10:wrap type="none"/>
              </v:shape>
            </w:pict>
          </mc:Fallback>
        </mc:AlternateContent>
      </w:r>
      <w:bookmarkStart w:name="_bookmark11" w:id="17"/>
      <w:bookmarkEnd w:id="17"/>
      <w:r>
        <w:rPr/>
      </w:r>
      <w:r>
        <w:rPr>
          <w:rFonts w:ascii="STIX"/>
          <w:i/>
          <w:w w:val="105"/>
          <w:sz w:val="16"/>
        </w:rPr>
        <w:t>f</w:t>
      </w:r>
      <w:r>
        <w:rPr>
          <w:rFonts w:ascii="STIX"/>
          <w:i/>
          <w:w w:val="105"/>
          <w:sz w:val="16"/>
          <w:vertAlign w:val="subscript"/>
        </w:rPr>
        <w:t>b</w:t>
      </w:r>
      <w:r>
        <w:rPr>
          <w:rFonts w:ascii="STIX"/>
          <w:i/>
          <w:spacing w:val="12"/>
          <w:w w:val="105"/>
          <w:sz w:val="16"/>
          <w:vertAlign w:val="baseline"/>
        </w:rPr>
        <w:t> </w:t>
      </w:r>
      <w:r>
        <w:rPr>
          <w:rFonts w:ascii="Latin Modern Math"/>
          <w:w w:val="105"/>
          <w:sz w:val="16"/>
          <w:vertAlign w:val="baseline"/>
        </w:rPr>
        <w:t>=</w:t>
      </w:r>
      <w:r>
        <w:rPr>
          <w:rFonts w:ascii="Latin Modern Math"/>
          <w:spacing w:val="-13"/>
          <w:w w:val="105"/>
          <w:sz w:val="16"/>
          <w:vertAlign w:val="baseline"/>
        </w:rPr>
        <w:t> </w:t>
      </w:r>
      <w:r>
        <w:rPr>
          <w:rFonts w:ascii="STIX"/>
          <w:w w:val="105"/>
          <w:sz w:val="16"/>
          <w:vertAlign w:val="baseline"/>
        </w:rPr>
        <w:t>0</w:t>
      </w:r>
      <w:r>
        <w:rPr>
          <w:rFonts w:ascii="LM Roman 10"/>
          <w:w w:val="105"/>
          <w:sz w:val="16"/>
          <w:vertAlign w:val="baseline"/>
        </w:rPr>
        <w:t>.</w:t>
      </w:r>
      <w:r>
        <w:rPr>
          <w:rFonts w:ascii="STIX"/>
          <w:w w:val="105"/>
          <w:sz w:val="16"/>
          <w:vertAlign w:val="baseline"/>
        </w:rPr>
        <w:t>2</w:t>
      </w:r>
      <w:r>
        <w:rPr>
          <w:rFonts w:ascii="STIX"/>
          <w:spacing w:val="31"/>
          <w:w w:val="105"/>
          <w:sz w:val="16"/>
          <w:vertAlign w:val="baseline"/>
        </w:rPr>
        <w:t> </w:t>
      </w:r>
      <w:r>
        <w:rPr>
          <w:rFonts w:ascii="STIX"/>
          <w:i/>
          <w:w w:val="105"/>
          <w:sz w:val="16"/>
          <w:vertAlign w:val="baseline"/>
        </w:rPr>
        <w:t>kD</w:t>
      </w:r>
      <w:r>
        <w:rPr>
          <w:rFonts w:ascii="LM Roman 10"/>
          <w:w w:val="105"/>
          <w:sz w:val="16"/>
          <w:vertAlign w:val="baseline"/>
        </w:rPr>
        <w:t>/</w:t>
      </w:r>
      <w:r>
        <w:rPr>
          <w:rFonts w:ascii="STIX"/>
          <w:i/>
          <w:w w:val="105"/>
          <w:sz w:val="16"/>
          <w:vertAlign w:val="baseline"/>
        </w:rPr>
        <w:t>s</w:t>
      </w:r>
      <w:r>
        <w:rPr>
          <w:rFonts w:ascii="STIX"/>
          <w:i/>
          <w:w w:val="105"/>
          <w:sz w:val="16"/>
          <w:vertAlign w:val="subscript"/>
        </w:rPr>
        <w:t>u</w:t>
      </w:r>
      <w:r>
        <w:rPr>
          <w:rFonts w:ascii="LM Roman 10"/>
          <w:w w:val="105"/>
          <w:sz w:val="16"/>
          <w:vertAlign w:val="subscript"/>
        </w:rPr>
        <w:t>,</w:t>
      </w:r>
      <w:r>
        <w:rPr>
          <w:rFonts w:ascii="STIX"/>
          <w:i/>
          <w:w w:val="105"/>
          <w:sz w:val="16"/>
          <w:vertAlign w:val="subscript"/>
        </w:rPr>
        <w:t>avg</w:t>
      </w:r>
      <w:r>
        <w:rPr>
          <w:rFonts w:ascii="STIX"/>
          <w:i/>
          <w:spacing w:val="68"/>
          <w:w w:val="105"/>
          <w:sz w:val="16"/>
          <w:vertAlign w:val="baseline"/>
        </w:rPr>
        <w:t> </w:t>
      </w:r>
      <w:r>
        <w:rPr>
          <w:rFonts w:ascii="Latin Modern Math"/>
          <w:w w:val="105"/>
          <w:sz w:val="16"/>
          <w:vertAlign w:val="baseline"/>
        </w:rPr>
        <w:t>+</w:t>
      </w:r>
      <w:r>
        <w:rPr>
          <w:rFonts w:ascii="Latin Modern Math"/>
          <w:spacing w:val="-30"/>
          <w:w w:val="105"/>
          <w:sz w:val="16"/>
          <w:vertAlign w:val="baseline"/>
        </w:rPr>
        <w:t> </w:t>
      </w:r>
      <w:r>
        <w:rPr>
          <w:rFonts w:ascii="STIX"/>
          <w:spacing w:val="-4"/>
          <w:w w:val="105"/>
          <w:sz w:val="16"/>
          <w:vertAlign w:val="baseline"/>
        </w:rPr>
        <w:t>1</w:t>
      </w:r>
      <w:r>
        <w:rPr>
          <w:rFonts w:ascii="LM Roman 10"/>
          <w:spacing w:val="-4"/>
          <w:w w:val="105"/>
          <w:sz w:val="16"/>
          <w:vertAlign w:val="baseline"/>
        </w:rPr>
        <w:t>.</w:t>
      </w:r>
      <w:r>
        <w:rPr>
          <w:rFonts w:ascii="STIX"/>
          <w:spacing w:val="-4"/>
          <w:w w:val="105"/>
          <w:sz w:val="16"/>
          <w:vertAlign w:val="baseline"/>
        </w:rPr>
        <w:t>38</w:t>
      </w:r>
      <w:r>
        <w:rPr>
          <w:rFonts w:ascii="STIX"/>
          <w:sz w:val="16"/>
          <w:vertAlign w:val="baseline"/>
        </w:rPr>
        <w:tab/>
      </w:r>
      <w:r>
        <w:rPr>
          <w:spacing w:val="-5"/>
          <w:w w:val="105"/>
          <w:sz w:val="16"/>
          <w:vertAlign w:val="baseline"/>
        </w:rPr>
        <w:t>(9)</w:t>
      </w:r>
    </w:p>
    <w:p>
      <w:pPr>
        <w:pStyle w:val="BodyText"/>
        <w:spacing w:line="91" w:lineRule="exact"/>
        <w:ind w:left="371"/>
      </w:pPr>
      <w:r>
        <w:rPr>
          <w:w w:val="110"/>
        </w:rPr>
        <w:t>The</w:t>
      </w:r>
      <w:r>
        <w:rPr>
          <w:spacing w:val="3"/>
          <w:w w:val="110"/>
        </w:rPr>
        <w:t> </w:t>
      </w:r>
      <w:r>
        <w:rPr>
          <w:w w:val="110"/>
        </w:rPr>
        <w:t>embedment</w:t>
      </w:r>
      <w:r>
        <w:rPr>
          <w:spacing w:val="3"/>
          <w:w w:val="110"/>
        </w:rPr>
        <w:t> </w:t>
      </w:r>
      <w:r>
        <w:rPr>
          <w:w w:val="110"/>
        </w:rPr>
        <w:t>of</w:t>
      </w:r>
      <w:r>
        <w:rPr>
          <w:spacing w:val="3"/>
          <w:w w:val="110"/>
        </w:rPr>
        <w:t> </w:t>
      </w:r>
      <w:r>
        <w:rPr>
          <w:w w:val="110"/>
        </w:rPr>
        <w:t>the</w:t>
      </w:r>
      <w:r>
        <w:rPr>
          <w:spacing w:val="3"/>
          <w:w w:val="110"/>
        </w:rPr>
        <w:t> </w:t>
      </w:r>
      <w:r>
        <w:rPr>
          <w:w w:val="110"/>
        </w:rPr>
        <w:t>pipeline</w:t>
      </w:r>
      <w:r>
        <w:rPr>
          <w:spacing w:val="3"/>
          <w:w w:val="110"/>
        </w:rPr>
        <w:t> </w:t>
      </w:r>
      <w:r>
        <w:rPr>
          <w:w w:val="110"/>
        </w:rPr>
        <w:t>is</w:t>
      </w:r>
      <w:r>
        <w:rPr>
          <w:spacing w:val="3"/>
          <w:w w:val="110"/>
        </w:rPr>
        <w:t> </w:t>
      </w:r>
      <w:r>
        <w:rPr>
          <w:w w:val="110"/>
        </w:rPr>
        <w:t>also</w:t>
      </w:r>
      <w:r>
        <w:rPr>
          <w:spacing w:val="3"/>
          <w:w w:val="110"/>
        </w:rPr>
        <w:t> </w:t>
      </w:r>
      <w:r>
        <w:rPr>
          <w:w w:val="110"/>
        </w:rPr>
        <w:t>affected</w:t>
      </w:r>
      <w:r>
        <w:rPr>
          <w:spacing w:val="4"/>
          <w:w w:val="110"/>
        </w:rPr>
        <w:t> </w:t>
      </w:r>
      <w:r>
        <w:rPr>
          <w:w w:val="110"/>
        </w:rPr>
        <w:t>by</w:t>
      </w:r>
      <w:r>
        <w:rPr>
          <w:spacing w:val="2"/>
          <w:w w:val="110"/>
        </w:rPr>
        <w:t> </w:t>
      </w:r>
      <w:r>
        <w:rPr>
          <w:w w:val="110"/>
        </w:rPr>
        <w:t>properties</w:t>
      </w:r>
      <w:r>
        <w:rPr>
          <w:spacing w:val="4"/>
          <w:w w:val="110"/>
        </w:rPr>
        <w:t> </w:t>
      </w:r>
      <w:r>
        <w:rPr>
          <w:w w:val="110"/>
        </w:rPr>
        <w:t>of</w:t>
      </w:r>
      <w:r>
        <w:rPr>
          <w:spacing w:val="3"/>
          <w:w w:val="110"/>
        </w:rPr>
        <w:t> </w:t>
      </w:r>
      <w:r>
        <w:rPr>
          <w:spacing w:val="-5"/>
          <w:w w:val="110"/>
        </w:rPr>
        <w:t>the</w:t>
      </w:r>
    </w:p>
    <w:p>
      <w:pPr>
        <w:pStyle w:val="BodyText"/>
        <w:spacing w:line="264" w:lineRule="auto" w:before="21"/>
        <w:ind w:left="131" w:right="109"/>
        <w:jc w:val="both"/>
      </w:pPr>
      <w:r>
        <w:rPr/>
        <mc:AlternateContent>
          <mc:Choice Requires="wps">
            <w:drawing>
              <wp:anchor distT="0" distB="0" distL="0" distR="0" allowOverlap="1" layoutInCell="1" locked="0" behindDoc="1" simplePos="0" relativeHeight="484820480">
                <wp:simplePos x="0" y="0"/>
                <wp:positionH relativeFrom="page">
                  <wp:posOffset>4574863</wp:posOffset>
                </wp:positionH>
                <wp:positionV relativeFrom="paragraph">
                  <wp:posOffset>1256173</wp:posOffset>
                </wp:positionV>
                <wp:extent cx="486409" cy="37592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486409" cy="375920"/>
                        </a:xfrm>
                        <a:prstGeom prst="rect">
                          <a:avLst/>
                        </a:prstGeom>
                      </wps:spPr>
                      <wps:txbx>
                        <w:txbxContent>
                          <w:p>
                            <w:pPr>
                              <w:tabs>
                                <w:tab w:pos="647" w:val="left" w:leader="none"/>
                              </w:tabs>
                              <w:spacing w:line="272" w:lineRule="exact" w:before="0"/>
                              <w:ind w:left="0" w:right="0" w:firstLine="0"/>
                              <w:jc w:val="left"/>
                              <w:rPr>
                                <w:rFonts w:ascii="MathJax_Size3"/>
                                <w:sz w:val="16"/>
                              </w:rPr>
                            </w:pPr>
                            <w:r>
                              <w:rPr>
                                <w:rFonts w:ascii="MathJax_Size3"/>
                                <w:spacing w:val="-10"/>
                                <w:sz w:val="16"/>
                              </w:rPr>
                              <w:t>(</w:t>
                            </w:r>
                            <w:r>
                              <w:rPr>
                                <w:rFonts w:ascii="MathJax_Size3"/>
                                <w:sz w:val="16"/>
                              </w:rPr>
                              <w:tab/>
                            </w:r>
                            <w:r>
                              <w:rPr>
                                <w:rFonts w:ascii="MathJax_Size3"/>
                                <w:spacing w:val="-10"/>
                                <w:sz w:val="16"/>
                              </w:rPr>
                              <w:t>)</w:t>
                            </w:r>
                          </w:p>
                        </w:txbxContent>
                      </wps:txbx>
                      <wps:bodyPr wrap="square" lIns="0" tIns="0" rIns="0" bIns="0" rtlCol="0">
                        <a:noAutofit/>
                      </wps:bodyPr>
                    </wps:wsp>
                  </a:graphicData>
                </a:graphic>
              </wp:anchor>
            </w:drawing>
          </mc:Choice>
          <mc:Fallback>
            <w:pict>
              <v:shape style="position:absolute;margin-left:360.225433pt;margin-top:98.911331pt;width:38.3pt;height:29.6pt;mso-position-horizontal-relative:page;mso-position-vertical-relative:paragraph;z-index:-18496000" type="#_x0000_t202" id="docshape24" filled="false" stroked="false">
                <v:textbox inset="0,0,0,0">
                  <w:txbxContent>
                    <w:p>
                      <w:pPr>
                        <w:tabs>
                          <w:tab w:pos="647" w:val="left" w:leader="none"/>
                        </w:tabs>
                        <w:spacing w:line="272" w:lineRule="exact" w:before="0"/>
                        <w:ind w:left="0" w:right="0" w:firstLine="0"/>
                        <w:jc w:val="left"/>
                        <w:rPr>
                          <w:rFonts w:ascii="MathJax_Size3"/>
                          <w:sz w:val="16"/>
                        </w:rPr>
                      </w:pPr>
                      <w:r>
                        <w:rPr>
                          <w:rFonts w:ascii="MathJax_Size3"/>
                          <w:spacing w:val="-10"/>
                          <w:sz w:val="16"/>
                        </w:rPr>
                        <w:t>(</w:t>
                      </w:r>
                      <w:r>
                        <w:rPr>
                          <w:rFonts w:ascii="MathJax_Size3"/>
                          <w:sz w:val="16"/>
                        </w:rPr>
                        <w:tab/>
                      </w:r>
                      <w:r>
                        <w:rPr>
                          <w:rFonts w:ascii="MathJax_Size3"/>
                          <w:spacing w:val="-10"/>
                          <w:sz w:val="16"/>
                        </w:rPr>
                        <w:t>)</w:t>
                      </w:r>
                    </w:p>
                  </w:txbxContent>
                </v:textbox>
                <w10:wrap type="none"/>
              </v:shape>
            </w:pict>
          </mc:Fallback>
        </mc:AlternateContent>
      </w:r>
      <w:r>
        <w:rPr>
          <w:w w:val="110"/>
        </w:rPr>
        <w:t>pipeline</w:t>
      </w:r>
      <w:r>
        <w:rPr>
          <w:w w:val="110"/>
        </w:rPr>
        <w:t> including</w:t>
      </w:r>
      <w:r>
        <w:rPr>
          <w:w w:val="110"/>
        </w:rPr>
        <w:t> its</w:t>
      </w:r>
      <w:r>
        <w:rPr>
          <w:w w:val="110"/>
        </w:rPr>
        <w:t> stiffness,</w:t>
      </w:r>
      <w:r>
        <w:rPr>
          <w:w w:val="110"/>
        </w:rPr>
        <w:t> lay</w:t>
      </w:r>
      <w:r>
        <w:rPr>
          <w:w w:val="110"/>
        </w:rPr>
        <w:t> tension</w:t>
      </w:r>
      <w:r>
        <w:rPr>
          <w:w w:val="110"/>
        </w:rPr>
        <w:t> and</w:t>
      </w:r>
      <w:r>
        <w:rPr>
          <w:w w:val="110"/>
        </w:rPr>
        <w:t> the</w:t>
      </w:r>
      <w:r>
        <w:rPr>
          <w:w w:val="110"/>
        </w:rPr>
        <w:t> shape</w:t>
      </w:r>
      <w:r>
        <w:rPr>
          <w:w w:val="110"/>
        </w:rPr>
        <w:t> of</w:t>
      </w:r>
      <w:r>
        <w:rPr>
          <w:w w:val="110"/>
        </w:rPr>
        <w:t> the</w:t>
      </w:r>
      <w:r>
        <w:rPr>
          <w:w w:val="110"/>
        </w:rPr>
        <w:t> sus- pended</w:t>
      </w:r>
      <w:r>
        <w:rPr>
          <w:spacing w:val="-11"/>
          <w:w w:val="110"/>
        </w:rPr>
        <w:t> </w:t>
      </w:r>
      <w:r>
        <w:rPr>
          <w:w w:val="110"/>
        </w:rPr>
        <w:t>pipeline</w:t>
      </w:r>
      <w:r>
        <w:rPr>
          <w:spacing w:val="-10"/>
          <w:w w:val="110"/>
        </w:rPr>
        <w:t> </w:t>
      </w:r>
      <w:r>
        <w:rPr>
          <w:w w:val="110"/>
        </w:rPr>
        <w:t>string</w:t>
      </w:r>
      <w:r>
        <w:rPr>
          <w:spacing w:val="-11"/>
          <w:w w:val="110"/>
        </w:rPr>
        <w:t> </w:t>
      </w:r>
      <w:r>
        <w:rPr>
          <w:w w:val="110"/>
        </w:rPr>
        <w:t>during</w:t>
      </w:r>
      <w:r>
        <w:rPr>
          <w:spacing w:val="-10"/>
          <w:w w:val="110"/>
        </w:rPr>
        <w:t> </w:t>
      </w:r>
      <w:r>
        <w:rPr>
          <w:w w:val="110"/>
        </w:rPr>
        <w:t>the</w:t>
      </w:r>
      <w:r>
        <w:rPr>
          <w:spacing w:val="-11"/>
          <w:w w:val="110"/>
        </w:rPr>
        <w:t> </w:t>
      </w:r>
      <w:r>
        <w:rPr>
          <w:w w:val="110"/>
        </w:rPr>
        <w:t>pipe</w:t>
      </w:r>
      <w:r>
        <w:rPr>
          <w:spacing w:val="-11"/>
          <w:w w:val="110"/>
        </w:rPr>
        <w:t> </w:t>
      </w:r>
      <w:r>
        <w:rPr>
          <w:w w:val="110"/>
        </w:rPr>
        <w:t>lay</w:t>
      </w:r>
      <w:r>
        <w:rPr>
          <w:spacing w:val="-10"/>
          <w:w w:val="110"/>
        </w:rPr>
        <w:t> </w:t>
      </w:r>
      <w:r>
        <w:rPr>
          <w:w w:val="110"/>
        </w:rPr>
        <w:t>process.</w:t>
      </w:r>
      <w:r>
        <w:rPr>
          <w:spacing w:val="-11"/>
          <w:w w:val="110"/>
        </w:rPr>
        <w:t> </w:t>
      </w:r>
      <w:r>
        <w:rPr>
          <w:w w:val="110"/>
        </w:rPr>
        <w:t>Stress</w:t>
      </w:r>
      <w:r>
        <w:rPr>
          <w:spacing w:val="-11"/>
          <w:w w:val="110"/>
        </w:rPr>
        <w:t> </w:t>
      </w:r>
      <w:r>
        <w:rPr>
          <w:w w:val="110"/>
        </w:rPr>
        <w:t>concentrations at the touchdown point tend to cause contact stresses that exceed the submerged</w:t>
      </w:r>
      <w:r>
        <w:rPr>
          <w:w w:val="110"/>
        </w:rPr>
        <w:t> self-weight</w:t>
      </w:r>
      <w:r>
        <w:rPr>
          <w:w w:val="110"/>
        </w:rPr>
        <w:t> (</w:t>
      </w:r>
      <w:r>
        <w:rPr>
          <w:i/>
          <w:w w:val="110"/>
        </w:rPr>
        <w:t>W</w:t>
      </w:r>
      <w:r>
        <w:rPr>
          <w:rFonts w:ascii="STIX" w:hAnsi="STIX"/>
          <w:i/>
          <w:w w:val="110"/>
        </w:rPr>
        <w:t>’</w:t>
      </w:r>
      <w:r>
        <w:rPr>
          <w:w w:val="110"/>
        </w:rPr>
        <w:t>)</w:t>
      </w:r>
      <w:r>
        <w:rPr>
          <w:w w:val="110"/>
        </w:rPr>
        <w:t> of</w:t>
      </w:r>
      <w:r>
        <w:rPr>
          <w:w w:val="110"/>
        </w:rPr>
        <w:t> the</w:t>
      </w:r>
      <w:r>
        <w:rPr>
          <w:w w:val="110"/>
        </w:rPr>
        <w:t> pipe.</w:t>
      </w:r>
      <w:r>
        <w:rPr>
          <w:w w:val="110"/>
        </w:rPr>
        <w:t> The</w:t>
      </w:r>
      <w:r>
        <w:rPr>
          <w:w w:val="110"/>
        </w:rPr>
        <w:t> ratio</w:t>
      </w:r>
      <w:r>
        <w:rPr>
          <w:w w:val="110"/>
        </w:rPr>
        <w:t> of</w:t>
      </w:r>
      <w:r>
        <w:rPr>
          <w:w w:val="110"/>
        </w:rPr>
        <w:t> the</w:t>
      </w:r>
      <w:r>
        <w:rPr>
          <w:w w:val="110"/>
        </w:rPr>
        <w:t> maximum contact force between the pipeline and clay (per unit</w:t>
      </w:r>
      <w:r>
        <w:rPr>
          <w:w w:val="110"/>
        </w:rPr>
        <w:t> length of pipe), </w:t>
      </w:r>
      <w:r>
        <w:rPr>
          <w:i/>
          <w:w w:val="110"/>
        </w:rPr>
        <w:t>V</w:t>
      </w:r>
      <w:r>
        <w:rPr>
          <w:i/>
          <w:w w:val="110"/>
          <w:vertAlign w:val="subscript"/>
        </w:rPr>
        <w:t>max</w:t>
      </w:r>
      <w:r>
        <w:rPr>
          <w:w w:val="110"/>
          <w:vertAlign w:val="baseline"/>
        </w:rPr>
        <w:t>, and the submerged weight of the pipeline is called the local force concentration</w:t>
      </w:r>
      <w:r>
        <w:rPr>
          <w:spacing w:val="-2"/>
          <w:w w:val="110"/>
          <w:vertAlign w:val="baseline"/>
        </w:rPr>
        <w:t> </w:t>
      </w:r>
      <w:r>
        <w:rPr>
          <w:w w:val="110"/>
          <w:vertAlign w:val="baseline"/>
        </w:rPr>
        <w:t>factor,</w:t>
      </w:r>
      <w:r>
        <w:rPr>
          <w:spacing w:val="-2"/>
          <w:w w:val="110"/>
          <w:vertAlign w:val="baseline"/>
        </w:rPr>
        <w:t> </w:t>
      </w:r>
      <w:r>
        <w:rPr>
          <w:i/>
          <w:w w:val="110"/>
          <w:vertAlign w:val="baseline"/>
        </w:rPr>
        <w:t>f</w:t>
      </w:r>
      <w:r>
        <w:rPr>
          <w:i/>
          <w:w w:val="110"/>
          <w:vertAlign w:val="subscript"/>
        </w:rPr>
        <w:t>lay</w:t>
      </w:r>
      <w:r>
        <w:rPr>
          <w:i/>
          <w:spacing w:val="-3"/>
          <w:w w:val="110"/>
          <w:vertAlign w:val="baseline"/>
        </w:rPr>
        <w:t> </w:t>
      </w:r>
      <w:r>
        <w:rPr>
          <w:w w:val="110"/>
          <w:vertAlign w:val="baseline"/>
        </w:rPr>
        <w:t>(i.e.</w:t>
      </w:r>
      <w:r>
        <w:rPr>
          <w:spacing w:val="-1"/>
          <w:w w:val="110"/>
          <w:vertAlign w:val="baseline"/>
        </w:rPr>
        <w:t> </w:t>
      </w:r>
      <w:r>
        <w:rPr>
          <w:i/>
          <w:w w:val="110"/>
          <w:vertAlign w:val="baseline"/>
        </w:rPr>
        <w:t>V</w:t>
      </w:r>
      <w:r>
        <w:rPr>
          <w:i/>
          <w:w w:val="110"/>
          <w:vertAlign w:val="subscript"/>
        </w:rPr>
        <w:t>max</w:t>
      </w:r>
      <w:r>
        <w:rPr>
          <w:w w:val="110"/>
          <w:vertAlign w:val="baseline"/>
        </w:rPr>
        <w:t>/</w:t>
      </w:r>
      <w:r>
        <w:rPr>
          <w:i/>
          <w:w w:val="110"/>
          <w:vertAlign w:val="baseline"/>
        </w:rPr>
        <w:t>W</w:t>
      </w:r>
      <w:r>
        <w:rPr>
          <w:rFonts w:ascii="STIX" w:hAnsi="STIX"/>
          <w:i/>
          <w:w w:val="110"/>
          <w:vertAlign w:val="baseline"/>
        </w:rPr>
        <w:t>’</w:t>
      </w:r>
      <w:r>
        <w:rPr>
          <w:w w:val="110"/>
          <w:vertAlign w:val="baseline"/>
        </w:rPr>
        <w:t>)</w:t>
      </w:r>
      <w:r>
        <w:rPr>
          <w:w w:val="110"/>
          <w:vertAlign w:val="subscript"/>
        </w:rPr>
        <w:t>.</w:t>
      </w:r>
      <w:r>
        <w:rPr>
          <w:spacing w:val="-2"/>
          <w:w w:val="110"/>
          <w:vertAlign w:val="baseline"/>
        </w:rPr>
        <w:t> </w:t>
      </w:r>
      <w:r>
        <w:rPr>
          <w:w w:val="110"/>
          <w:vertAlign w:val="baseline"/>
        </w:rPr>
        <w:t>It</w:t>
      </w:r>
      <w:r>
        <w:rPr>
          <w:spacing w:val="-2"/>
          <w:w w:val="110"/>
          <w:vertAlign w:val="baseline"/>
        </w:rPr>
        <w:t> </w:t>
      </w:r>
      <w:r>
        <w:rPr>
          <w:w w:val="110"/>
          <w:vertAlign w:val="baseline"/>
        </w:rPr>
        <w:t>can</w:t>
      </w:r>
      <w:r>
        <w:rPr>
          <w:spacing w:val="-1"/>
          <w:w w:val="110"/>
          <w:vertAlign w:val="baseline"/>
        </w:rPr>
        <w:t> </w:t>
      </w:r>
      <w:r>
        <w:rPr>
          <w:w w:val="110"/>
          <w:vertAlign w:val="baseline"/>
        </w:rPr>
        <w:t>be</w:t>
      </w:r>
      <w:r>
        <w:rPr>
          <w:spacing w:val="-2"/>
          <w:w w:val="110"/>
          <w:vertAlign w:val="baseline"/>
        </w:rPr>
        <w:t> </w:t>
      </w:r>
      <w:r>
        <w:rPr>
          <w:w w:val="110"/>
          <w:vertAlign w:val="baseline"/>
        </w:rPr>
        <w:t>expressed</w:t>
      </w:r>
      <w:r>
        <w:rPr>
          <w:spacing w:val="-1"/>
          <w:w w:val="110"/>
          <w:vertAlign w:val="baseline"/>
        </w:rPr>
        <w:t> </w:t>
      </w:r>
      <w:r>
        <w:rPr>
          <w:w w:val="110"/>
          <w:vertAlign w:val="baseline"/>
        </w:rPr>
        <w:t>as</w:t>
      </w:r>
      <w:r>
        <w:rPr>
          <w:spacing w:val="-2"/>
          <w:w w:val="110"/>
          <w:vertAlign w:val="baseline"/>
        </w:rPr>
        <w:t> </w:t>
      </w:r>
      <w:r>
        <w:rPr>
          <w:w w:val="110"/>
          <w:vertAlign w:val="baseline"/>
        </w:rPr>
        <w:t>a</w:t>
      </w:r>
      <w:r>
        <w:rPr>
          <w:spacing w:val="-2"/>
          <w:w w:val="110"/>
          <w:vertAlign w:val="baseline"/>
        </w:rPr>
        <w:t> </w:t>
      </w:r>
      <w:r>
        <w:rPr>
          <w:w w:val="110"/>
          <w:vertAlign w:val="baseline"/>
        </w:rPr>
        <w:t>function </w:t>
      </w:r>
      <w:r>
        <w:rPr>
          <w:vertAlign w:val="baseline"/>
        </w:rPr>
        <w:t>of the seabed stiffness, </w:t>
      </w:r>
      <w:r>
        <w:rPr>
          <w:i/>
          <w:vertAlign w:val="baseline"/>
        </w:rPr>
        <w:t>k*</w:t>
      </w:r>
      <w:r>
        <w:rPr>
          <w:vertAlign w:val="baseline"/>
        </w:rPr>
        <w:t>, the stiffness of the pipe expressed as </w:t>
      </w:r>
      <w:r>
        <w:rPr>
          <w:i/>
          <w:vertAlign w:val="baseline"/>
        </w:rPr>
        <w:t>EI </w:t>
      </w:r>
      <w:r>
        <w:rPr>
          <w:vertAlign w:val="baseline"/>
        </w:rPr>
        <w:t>and the</w:t>
      </w:r>
      <w:r>
        <w:rPr>
          <w:w w:val="110"/>
          <w:vertAlign w:val="baseline"/>
        </w:rPr>
        <w:t> horizontal component of the lay tension, </w:t>
      </w:r>
      <w:r>
        <w:rPr>
          <w:i/>
          <w:w w:val="110"/>
          <w:vertAlign w:val="baseline"/>
        </w:rPr>
        <w:t>T</w:t>
      </w:r>
      <w:r>
        <w:rPr>
          <w:i/>
          <w:w w:val="110"/>
          <w:vertAlign w:val="subscript"/>
        </w:rPr>
        <w:t>0</w:t>
      </w:r>
      <w:r>
        <w:rPr>
          <w:i/>
          <w:w w:val="110"/>
          <w:vertAlign w:val="baseline"/>
        </w:rPr>
        <w:t> </w:t>
      </w:r>
      <w:r>
        <w:rPr>
          <w:w w:val="110"/>
          <w:vertAlign w:val="baseline"/>
        </w:rPr>
        <w:t>as shown in Eq. </w:t>
      </w:r>
      <w:hyperlink w:history="true" w:anchor="_bookmark12">
        <w:r>
          <w:rPr>
            <w:color w:val="2196D1"/>
            <w:w w:val="110"/>
            <w:vertAlign w:val="baseline"/>
          </w:rPr>
          <w:t>(10)</w:t>
        </w:r>
      </w:hyperlink>
      <w:r>
        <w:rPr>
          <w:w w:val="110"/>
          <w:vertAlign w:val="baseline"/>
        </w:rPr>
        <w:t>.</w:t>
      </w:r>
    </w:p>
    <w:p>
      <w:pPr>
        <w:spacing w:after="0" w:line="264" w:lineRule="auto"/>
        <w:jc w:val="both"/>
        <w:sectPr>
          <w:type w:val="continuous"/>
          <w:pgSz w:w="11910" w:h="15880"/>
          <w:pgMar w:header="660" w:footer="544" w:top="620" w:bottom="280" w:left="620" w:right="640"/>
          <w:cols w:num="2" w:equalWidth="0">
            <w:col w:w="5194" w:space="186"/>
            <w:col w:w="5270"/>
          </w:cols>
        </w:sectPr>
      </w:pPr>
    </w:p>
    <w:p>
      <w:pPr>
        <w:pStyle w:val="BodyText"/>
        <w:spacing w:line="273" w:lineRule="auto"/>
        <w:ind w:left="131" w:right="38"/>
        <w:jc w:val="both"/>
      </w:pPr>
      <w:r>
        <w:rPr>
          <w:w w:val="110"/>
        </w:rPr>
        <w:t>embedment</w:t>
      </w:r>
      <w:r>
        <w:rPr>
          <w:w w:val="110"/>
        </w:rPr>
        <w:t> have</w:t>
      </w:r>
      <w:r>
        <w:rPr>
          <w:w w:val="110"/>
        </w:rPr>
        <w:t> been</w:t>
      </w:r>
      <w:r>
        <w:rPr>
          <w:w w:val="110"/>
        </w:rPr>
        <w:t> identified</w:t>
      </w:r>
      <w:r>
        <w:rPr>
          <w:w w:val="110"/>
        </w:rPr>
        <w:t> as</w:t>
      </w:r>
      <w:r>
        <w:rPr>
          <w:w w:val="110"/>
        </w:rPr>
        <w:t> soil</w:t>
      </w:r>
      <w:r>
        <w:rPr>
          <w:w w:val="110"/>
        </w:rPr>
        <w:t> variability,</w:t>
      </w:r>
      <w:r>
        <w:rPr>
          <w:w w:val="110"/>
        </w:rPr>
        <w:t> seabed</w:t>
      </w:r>
      <w:r>
        <w:rPr>
          <w:w w:val="110"/>
        </w:rPr>
        <w:t> </w:t>
      </w:r>
      <w:r>
        <w:rPr>
          <w:w w:val="110"/>
        </w:rPr>
        <w:t>features, dynamics</w:t>
      </w:r>
      <w:r>
        <w:rPr>
          <w:spacing w:val="-2"/>
          <w:w w:val="110"/>
        </w:rPr>
        <w:t> </w:t>
      </w:r>
      <w:r>
        <w:rPr>
          <w:w w:val="110"/>
        </w:rPr>
        <w:t>of</w:t>
      </w:r>
      <w:r>
        <w:rPr>
          <w:spacing w:val="-3"/>
          <w:w w:val="110"/>
        </w:rPr>
        <w:t> </w:t>
      </w:r>
      <w:r>
        <w:rPr>
          <w:w w:val="110"/>
        </w:rPr>
        <w:t>the</w:t>
      </w:r>
      <w:r>
        <w:rPr>
          <w:spacing w:val="-3"/>
          <w:w w:val="110"/>
        </w:rPr>
        <w:t> </w:t>
      </w:r>
      <w:r>
        <w:rPr>
          <w:w w:val="110"/>
        </w:rPr>
        <w:t>pipe</w:t>
      </w:r>
      <w:r>
        <w:rPr>
          <w:spacing w:val="-2"/>
          <w:w w:val="110"/>
        </w:rPr>
        <w:t> </w:t>
      </w:r>
      <w:r>
        <w:rPr>
          <w:w w:val="110"/>
        </w:rPr>
        <w:t>lay</w:t>
      </w:r>
      <w:r>
        <w:rPr>
          <w:spacing w:val="-2"/>
          <w:w w:val="110"/>
        </w:rPr>
        <w:t> </w:t>
      </w:r>
      <w:r>
        <w:rPr>
          <w:w w:val="110"/>
        </w:rPr>
        <w:t>process</w:t>
      </w:r>
      <w:r>
        <w:rPr>
          <w:spacing w:val="-3"/>
          <w:w w:val="110"/>
        </w:rPr>
        <w:t> </w:t>
      </w:r>
      <w:r>
        <w:rPr>
          <w:w w:val="110"/>
        </w:rPr>
        <w:t>and</w:t>
      </w:r>
      <w:r>
        <w:rPr>
          <w:spacing w:val="-3"/>
          <w:w w:val="110"/>
        </w:rPr>
        <w:t> </w:t>
      </w:r>
      <w:r>
        <w:rPr>
          <w:w w:val="110"/>
        </w:rPr>
        <w:t>the</w:t>
      </w:r>
      <w:r>
        <w:rPr>
          <w:spacing w:val="-3"/>
          <w:w w:val="110"/>
        </w:rPr>
        <w:t> </w:t>
      </w:r>
      <w:r>
        <w:rPr>
          <w:w w:val="110"/>
        </w:rPr>
        <w:t>prevailing</w:t>
      </w:r>
      <w:r>
        <w:rPr>
          <w:spacing w:val="-2"/>
          <w:w w:val="110"/>
        </w:rPr>
        <w:t> </w:t>
      </w:r>
      <w:r>
        <w:rPr>
          <w:w w:val="110"/>
        </w:rPr>
        <w:t>sea</w:t>
      </w:r>
      <w:r>
        <w:rPr>
          <w:spacing w:val="-3"/>
          <w:w w:val="110"/>
        </w:rPr>
        <w:t> </w:t>
      </w:r>
      <w:r>
        <w:rPr>
          <w:w w:val="110"/>
        </w:rPr>
        <w:t>state</w:t>
      </w:r>
      <w:r>
        <w:rPr>
          <w:spacing w:val="-2"/>
          <w:w w:val="110"/>
        </w:rPr>
        <w:t> </w:t>
      </w:r>
      <w:r>
        <w:rPr>
          <w:w w:val="110"/>
        </w:rPr>
        <w:t>during</w:t>
      </w:r>
      <w:r>
        <w:rPr>
          <w:spacing w:val="-3"/>
          <w:w w:val="110"/>
        </w:rPr>
        <w:t> </w:t>
      </w:r>
      <w:r>
        <w:rPr>
          <w:w w:val="110"/>
        </w:rPr>
        <w:t>the installation phase.</w:t>
      </w:r>
    </w:p>
    <w:p>
      <w:pPr>
        <w:spacing w:line="44" w:lineRule="exact" w:before="0"/>
        <w:ind w:left="131" w:right="0" w:firstLine="0"/>
        <w:jc w:val="left"/>
        <w:rPr>
          <w:rFonts w:ascii="STIX"/>
          <w:i/>
          <w:sz w:val="10"/>
        </w:rPr>
      </w:pPr>
      <w:r>
        <w:rPr/>
        <w:br w:type="column"/>
      </w:r>
      <w:bookmarkStart w:name="_bookmark12" w:id="18"/>
      <w:bookmarkEnd w:id="18"/>
      <w:r>
        <w:rPr/>
      </w:r>
      <w:r>
        <w:rPr>
          <w:rFonts w:ascii="STIX"/>
          <w:i/>
          <w:spacing w:val="-4"/>
          <w:position w:val="2"/>
          <w:sz w:val="16"/>
          <w:u w:val="single"/>
        </w:rPr>
        <w:t>V</w:t>
      </w:r>
      <w:r>
        <w:rPr>
          <w:rFonts w:ascii="STIX"/>
          <w:i/>
          <w:spacing w:val="-4"/>
          <w:sz w:val="10"/>
          <w:u w:val="single"/>
        </w:rPr>
        <w:t>max</w:t>
      </w:r>
    </w:p>
    <w:p>
      <w:pPr>
        <w:spacing w:line="566" w:lineRule="exact" w:before="0"/>
        <w:ind w:left="189" w:right="0" w:firstLine="0"/>
        <w:jc w:val="left"/>
        <w:rPr>
          <w:rFonts w:ascii="STIX" w:hAnsi="STIX"/>
          <w:sz w:val="16"/>
        </w:rPr>
      </w:pPr>
      <w:r>
        <w:rPr/>
        <mc:AlternateContent>
          <mc:Choice Requires="wps">
            <w:drawing>
              <wp:anchor distT="0" distB="0" distL="0" distR="0" allowOverlap="1" layoutInCell="1" locked="0" behindDoc="1" simplePos="0" relativeHeight="484819968">
                <wp:simplePos x="0" y="0"/>
                <wp:positionH relativeFrom="page">
                  <wp:posOffset>4887353</wp:posOffset>
                </wp:positionH>
                <wp:positionV relativeFrom="paragraph">
                  <wp:posOffset>212911</wp:posOffset>
                </wp:positionV>
                <wp:extent cx="33020" cy="6604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0</w:t>
                            </w:r>
                          </w:p>
                        </w:txbxContent>
                      </wps:txbx>
                      <wps:bodyPr wrap="square" lIns="0" tIns="0" rIns="0" bIns="0" rtlCol="0">
                        <a:noAutofit/>
                      </wps:bodyPr>
                    </wps:wsp>
                  </a:graphicData>
                </a:graphic>
              </wp:anchor>
            </w:drawing>
          </mc:Choice>
          <mc:Fallback>
            <w:pict>
              <v:shape style="position:absolute;margin-left:384.830994pt;margin-top:16.764696pt;width:2.6pt;height:5.2pt;mso-position-horizontal-relative:page;mso-position-vertical-relative:paragraph;z-index:-18496512" type="#_x0000_t202" id="docshape25" filled="false" stroked="false">
                <v:textbox inset="0,0,0,0">
                  <w:txbxContent>
                    <w:p>
                      <w:pPr>
                        <w:spacing w:line="104" w:lineRule="exact" w:before="0"/>
                        <w:ind w:left="0" w:right="0" w:firstLine="0"/>
                        <w:jc w:val="left"/>
                        <w:rPr>
                          <w:rFonts w:ascii="STIX"/>
                          <w:sz w:val="10"/>
                        </w:rPr>
                      </w:pPr>
                      <w:r>
                        <w:rPr>
                          <w:rFonts w:ascii="STIX"/>
                          <w:spacing w:val="-10"/>
                          <w:sz w:val="10"/>
                        </w:rPr>
                        <w:t>0</w:t>
                      </w:r>
                    </w:p>
                  </w:txbxContent>
                </v:textbox>
                <w10:wrap type="none"/>
              </v:shape>
            </w:pict>
          </mc:Fallback>
        </mc:AlternateContent>
      </w:r>
      <w:r>
        <w:rPr>
          <w:rFonts w:ascii="STIX" w:hAnsi="STIX"/>
          <w:i/>
          <w:position w:val="-10"/>
          <w:sz w:val="16"/>
        </w:rPr>
        <w:t>W</w:t>
      </w:r>
      <w:r>
        <w:rPr>
          <w:rFonts w:ascii="STIXGeneral" w:hAnsi="STIXGeneral"/>
          <w:position w:val="-6"/>
          <w:sz w:val="12"/>
        </w:rPr>
        <w:t>′</w:t>
      </w:r>
      <w:r>
        <w:rPr>
          <w:rFonts w:ascii="STIXGeneral" w:hAnsi="STIXGeneral"/>
          <w:spacing w:val="61"/>
          <w:position w:val="-6"/>
          <w:sz w:val="12"/>
        </w:rPr>
        <w:t> </w:t>
      </w:r>
      <w:r>
        <w:rPr>
          <w:rFonts w:ascii="Latin Modern Math" w:hAnsi="Latin Modern Math"/>
          <w:sz w:val="16"/>
        </w:rPr>
        <w:t>=</w:t>
      </w:r>
      <w:r>
        <w:rPr>
          <w:rFonts w:ascii="Latin Modern Math" w:hAnsi="Latin Modern Math"/>
          <w:spacing w:val="-12"/>
          <w:sz w:val="16"/>
        </w:rPr>
        <w:t> </w:t>
      </w:r>
      <w:r>
        <w:rPr>
          <w:rFonts w:ascii="STIX" w:hAnsi="STIX"/>
          <w:sz w:val="16"/>
        </w:rPr>
        <w:t>0</w:t>
      </w:r>
      <w:r>
        <w:rPr>
          <w:rFonts w:ascii="LM Roman 10" w:hAnsi="LM Roman 10"/>
          <w:sz w:val="16"/>
        </w:rPr>
        <w:t>.</w:t>
      </w:r>
      <w:r>
        <w:rPr>
          <w:rFonts w:ascii="STIX" w:hAnsi="STIX"/>
          <w:sz w:val="16"/>
        </w:rPr>
        <w:t>6</w:t>
      </w:r>
      <w:r>
        <w:rPr>
          <w:rFonts w:ascii="STIX" w:hAnsi="STIX"/>
          <w:spacing w:val="-15"/>
          <w:sz w:val="16"/>
        </w:rPr>
        <w:t> </w:t>
      </w:r>
      <w:r>
        <w:rPr>
          <w:rFonts w:ascii="Latin Modern Math" w:hAnsi="Latin Modern Math"/>
          <w:sz w:val="16"/>
        </w:rPr>
        <w:t>+</w:t>
      </w:r>
      <w:r>
        <w:rPr>
          <w:rFonts w:ascii="Latin Modern Math" w:hAnsi="Latin Modern Math"/>
          <w:spacing w:val="-27"/>
          <w:sz w:val="16"/>
        </w:rPr>
        <w:t> </w:t>
      </w:r>
      <w:r>
        <w:rPr>
          <w:rFonts w:ascii="STIX" w:hAnsi="STIX"/>
          <w:spacing w:val="-5"/>
          <w:sz w:val="16"/>
        </w:rPr>
        <w:t>0</w:t>
      </w:r>
      <w:r>
        <w:rPr>
          <w:rFonts w:ascii="LM Roman 10" w:hAnsi="LM Roman 10"/>
          <w:spacing w:val="-5"/>
          <w:sz w:val="16"/>
        </w:rPr>
        <w:t>.</w:t>
      </w:r>
      <w:r>
        <w:rPr>
          <w:rFonts w:ascii="STIX" w:hAnsi="STIX"/>
          <w:spacing w:val="-5"/>
          <w:sz w:val="16"/>
        </w:rPr>
        <w:t>4</w:t>
      </w:r>
    </w:p>
    <w:p>
      <w:pPr>
        <w:spacing w:line="129" w:lineRule="auto" w:before="0"/>
        <w:ind w:left="77" w:right="0" w:firstLine="0"/>
        <w:jc w:val="left"/>
        <w:rPr>
          <w:rFonts w:ascii="STIX" w:hAnsi="STIX"/>
          <w:sz w:val="10"/>
        </w:rPr>
      </w:pPr>
      <w:r>
        <w:rPr/>
        <w:br w:type="column"/>
      </w:r>
      <w:r>
        <w:rPr>
          <w:rFonts w:ascii="STIX" w:hAnsi="STIX"/>
          <w:i/>
          <w:position w:val="-9"/>
          <w:sz w:val="16"/>
        </w:rPr>
        <w:t>EIW</w:t>
      </w:r>
      <w:r>
        <w:rPr>
          <w:rFonts w:ascii="STIXGeneral" w:hAnsi="STIXGeneral"/>
          <w:position w:val="-3"/>
          <w:sz w:val="12"/>
        </w:rPr>
        <w:t>′</w:t>
      </w:r>
      <w:r>
        <w:rPr>
          <w:rFonts w:ascii="STIX" w:hAnsi="STIX"/>
          <w:i/>
          <w:position w:val="-9"/>
          <w:sz w:val="16"/>
        </w:rPr>
        <w:t>k</w:t>
      </w:r>
      <w:r>
        <w:rPr>
          <w:rFonts w:ascii="STIX" w:hAnsi="STIX"/>
          <w:i/>
          <w:position w:val="-12"/>
          <w:sz w:val="10"/>
        </w:rPr>
        <w:t>lay</w:t>
      </w:r>
      <w:r>
        <w:rPr>
          <w:rFonts w:ascii="STIX" w:hAnsi="STIX"/>
          <w:i/>
          <w:spacing w:val="40"/>
          <w:position w:val="-12"/>
          <w:sz w:val="10"/>
        </w:rPr>
        <w:t>  </w:t>
      </w:r>
      <w:r>
        <w:rPr>
          <w:rFonts w:ascii="STIX" w:hAnsi="STIX"/>
          <w:spacing w:val="-4"/>
          <w:sz w:val="10"/>
        </w:rPr>
        <w:t>0</w:t>
      </w:r>
      <w:r>
        <w:rPr>
          <w:rFonts w:ascii="LM Roman 10" w:hAnsi="LM Roman 10"/>
          <w:spacing w:val="-4"/>
          <w:sz w:val="10"/>
        </w:rPr>
        <w:t>.</w:t>
      </w:r>
      <w:r>
        <w:rPr>
          <w:rFonts w:ascii="STIX" w:hAnsi="STIX"/>
          <w:spacing w:val="-4"/>
          <w:sz w:val="10"/>
        </w:rPr>
        <w:t>25</w:t>
      </w:r>
    </w:p>
    <w:p>
      <w:pPr>
        <w:pStyle w:val="BodyText"/>
        <w:spacing w:before="10"/>
        <w:rPr>
          <w:rFonts w:ascii="STIX"/>
          <w:sz w:val="3"/>
        </w:rPr>
      </w:pPr>
      <w:r>
        <w:rPr/>
        <mc:AlternateContent>
          <mc:Choice Requires="wps">
            <w:drawing>
              <wp:anchor distT="0" distB="0" distL="0" distR="0" allowOverlap="1" layoutInCell="1" locked="0" behindDoc="1" simplePos="0" relativeHeight="487594496">
                <wp:simplePos x="0" y="0"/>
                <wp:positionH relativeFrom="page">
                  <wp:posOffset>4649038</wp:posOffset>
                </wp:positionH>
                <wp:positionV relativeFrom="paragraph">
                  <wp:posOffset>50754</wp:posOffset>
                </wp:positionV>
                <wp:extent cx="337185" cy="4445"/>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337185" cy="4445"/>
                        </a:xfrm>
                        <a:custGeom>
                          <a:avLst/>
                          <a:gdLst/>
                          <a:ahLst/>
                          <a:cxnLst/>
                          <a:rect l="l" t="t" r="r" b="b"/>
                          <a:pathLst>
                            <a:path w="337185" h="4445">
                              <a:moveTo>
                                <a:pt x="336956" y="0"/>
                              </a:moveTo>
                              <a:lnTo>
                                <a:pt x="0" y="0"/>
                              </a:lnTo>
                              <a:lnTo>
                                <a:pt x="0" y="4330"/>
                              </a:lnTo>
                              <a:lnTo>
                                <a:pt x="336956" y="4330"/>
                              </a:lnTo>
                              <a:lnTo>
                                <a:pt x="3369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6.06601pt;margin-top:3.996405pt;width:26.532pt;height:.341pt;mso-position-horizontal-relative:page;mso-position-vertical-relative:paragraph;z-index:-15721984;mso-wrap-distance-left:0;mso-wrap-distance-right:0" id="docshape26" filled="true" fillcolor="#000000" stroked="false">
                <v:fill type="solid"/>
                <w10:wrap type="topAndBottom"/>
              </v:rect>
            </w:pict>
          </mc:Fallback>
        </mc:AlternateContent>
      </w:r>
    </w:p>
    <w:p>
      <w:pPr>
        <w:spacing w:before="0"/>
        <w:ind w:left="170" w:right="0" w:firstLine="0"/>
        <w:jc w:val="left"/>
        <w:rPr>
          <w:rFonts w:ascii="STIX"/>
          <w:sz w:val="10"/>
        </w:rPr>
      </w:pPr>
      <w:r>
        <w:rPr>
          <w:rFonts w:ascii="STIX"/>
          <w:i/>
          <w:position w:val="2"/>
          <w:sz w:val="16"/>
        </w:rPr>
        <w:t>z</w:t>
      </w:r>
      <w:r>
        <w:rPr>
          <w:rFonts w:ascii="STIX"/>
          <w:i/>
          <w:sz w:val="10"/>
        </w:rPr>
        <w:t>ini</w:t>
      </w:r>
      <w:r>
        <w:rPr>
          <w:rFonts w:ascii="STIX"/>
          <w:i/>
          <w:spacing w:val="-14"/>
          <w:sz w:val="10"/>
        </w:rPr>
        <w:t> </w:t>
      </w:r>
      <w:r>
        <w:rPr>
          <w:rFonts w:ascii="STIX"/>
          <w:i/>
          <w:spacing w:val="-5"/>
          <w:position w:val="2"/>
          <w:sz w:val="16"/>
        </w:rPr>
        <w:t>T</w:t>
      </w:r>
      <w:r>
        <w:rPr>
          <w:rFonts w:ascii="STIX"/>
          <w:spacing w:val="-5"/>
          <w:position w:val="9"/>
          <w:sz w:val="10"/>
        </w:rPr>
        <w:t>2</w:t>
      </w:r>
    </w:p>
    <w:p>
      <w:pPr>
        <w:pStyle w:val="BodyText"/>
        <w:spacing w:before="149"/>
        <w:ind w:left="131"/>
      </w:pPr>
      <w:r>
        <w:rPr/>
        <w:br w:type="column"/>
      </w:r>
      <w:r>
        <w:rPr>
          <w:spacing w:val="-4"/>
          <w:w w:val="110"/>
        </w:rPr>
        <w:t>(10)</w:t>
      </w:r>
    </w:p>
    <w:p>
      <w:pPr>
        <w:spacing w:after="0"/>
        <w:sectPr>
          <w:type w:val="continuous"/>
          <w:pgSz w:w="11910" w:h="15880"/>
          <w:pgMar w:header="660" w:footer="544" w:top="620" w:bottom="280" w:left="620" w:right="640"/>
          <w:cols w:num="4" w:equalWidth="0">
            <w:col w:w="5194" w:space="186"/>
            <w:col w:w="1204" w:space="40"/>
            <w:col w:w="949" w:space="2530"/>
            <w:col w:w="547"/>
          </w:cols>
        </w:sectPr>
      </w:pPr>
    </w:p>
    <w:p>
      <w:pPr>
        <w:pStyle w:val="BodyText"/>
        <w:spacing w:line="271" w:lineRule="auto"/>
        <w:ind w:left="131" w:right="38" w:firstLine="239"/>
        <w:jc w:val="both"/>
      </w:pPr>
      <w:r>
        <w:rPr/>
        <mc:AlternateContent>
          <mc:Choice Requires="wps">
            <w:drawing>
              <wp:anchor distT="0" distB="0" distL="0" distR="0" allowOverlap="1" layoutInCell="1" locked="0" behindDoc="0" simplePos="0" relativeHeight="15740416">
                <wp:simplePos x="0" y="0"/>
                <wp:positionH relativeFrom="page">
                  <wp:posOffset>477359</wp:posOffset>
                </wp:positionH>
                <wp:positionV relativeFrom="paragraph">
                  <wp:posOffset>1330297</wp:posOffset>
                </wp:positionV>
                <wp:extent cx="3188970" cy="11239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3188970" cy="112395"/>
                        </a:xfrm>
                        <a:prstGeom prst="rect">
                          <a:avLst/>
                        </a:prstGeom>
                      </wps:spPr>
                      <wps:txbx>
                        <w:txbxContent>
                          <w:p>
                            <w:pPr>
                              <w:pStyle w:val="BodyText"/>
                              <w:spacing w:line="175" w:lineRule="exact"/>
                            </w:pPr>
                            <w:r>
                              <w:rPr>
                                <w:w w:val="110"/>
                              </w:rPr>
                              <w:t>use</w:t>
                            </w:r>
                            <w:r>
                              <w:rPr>
                                <w:spacing w:val="-8"/>
                                <w:w w:val="110"/>
                              </w:rPr>
                              <w:t> </w:t>
                            </w:r>
                            <w:r>
                              <w:rPr>
                                <w:w w:val="110"/>
                              </w:rPr>
                              <w:t>by</w:t>
                            </w:r>
                            <w:r>
                              <w:rPr>
                                <w:spacing w:val="-9"/>
                                <w:w w:val="110"/>
                              </w:rPr>
                              <w:t> </w:t>
                            </w:r>
                            <w:r>
                              <w:rPr>
                                <w:w w:val="110"/>
                              </w:rPr>
                              <w:t>Randolph</w:t>
                            </w:r>
                            <w:r>
                              <w:rPr>
                                <w:spacing w:val="-7"/>
                                <w:w w:val="110"/>
                              </w:rPr>
                              <w:t> </w:t>
                            </w:r>
                            <w:r>
                              <w:rPr>
                                <w:w w:val="110"/>
                              </w:rPr>
                              <w:t>and</w:t>
                            </w:r>
                            <w:r>
                              <w:rPr>
                                <w:spacing w:val="-8"/>
                                <w:w w:val="110"/>
                              </w:rPr>
                              <w:t> </w:t>
                            </w:r>
                            <w:r>
                              <w:rPr>
                                <w:w w:val="110"/>
                              </w:rPr>
                              <w:t>White</w:t>
                            </w:r>
                            <w:r>
                              <w:rPr>
                                <w:spacing w:val="-8"/>
                                <w:w w:val="110"/>
                              </w:rPr>
                              <w:t> </w:t>
                            </w:r>
                            <w:hyperlink w:history="true" w:anchor="_bookmark50">
                              <w:r>
                                <w:rPr>
                                  <w:color w:val="2196D1"/>
                                  <w:w w:val="110"/>
                                </w:rPr>
                                <w:t>[23]</w:t>
                              </w:r>
                            </w:hyperlink>
                            <w:r>
                              <w:rPr>
                                <w:w w:val="110"/>
                              </w:rPr>
                              <w:t>.</w:t>
                            </w:r>
                            <w:r>
                              <w:rPr>
                                <w:spacing w:val="-9"/>
                                <w:w w:val="110"/>
                              </w:rPr>
                              <w:t> </w:t>
                            </w:r>
                            <w:r>
                              <w:rPr>
                                <w:w w:val="110"/>
                              </w:rPr>
                              <w:t>The</w:t>
                            </w:r>
                            <w:r>
                              <w:rPr>
                                <w:spacing w:val="-8"/>
                                <w:w w:val="110"/>
                              </w:rPr>
                              <w:t> </w:t>
                            </w:r>
                            <w:r>
                              <w:rPr>
                                <w:w w:val="110"/>
                              </w:rPr>
                              <w:t>relationship</w:t>
                            </w:r>
                            <w:r>
                              <w:rPr>
                                <w:spacing w:val="-8"/>
                                <w:w w:val="110"/>
                              </w:rPr>
                              <w:t> </w:t>
                            </w:r>
                            <w:r>
                              <w:rPr>
                                <w:w w:val="110"/>
                              </w:rPr>
                              <w:t>is</w:t>
                            </w:r>
                            <w:r>
                              <w:rPr>
                                <w:spacing w:val="-9"/>
                                <w:w w:val="110"/>
                              </w:rPr>
                              <w:t> </w:t>
                            </w:r>
                            <w:r>
                              <w:rPr>
                                <w:w w:val="110"/>
                              </w:rPr>
                              <w:t>in</w:t>
                            </w:r>
                            <w:r>
                              <w:rPr>
                                <w:spacing w:val="-7"/>
                                <w:w w:val="110"/>
                              </w:rPr>
                              <w:t> </w:t>
                            </w:r>
                            <w:r>
                              <w:rPr>
                                <w:w w:val="110"/>
                              </w:rPr>
                              <w:t>normalized</w:t>
                            </w:r>
                            <w:r>
                              <w:rPr>
                                <w:spacing w:val="-8"/>
                                <w:w w:val="110"/>
                              </w:rPr>
                              <w:t> </w:t>
                            </w:r>
                            <w:r>
                              <w:rPr>
                                <w:spacing w:val="-4"/>
                                <w:w w:val="110"/>
                              </w:rPr>
                              <w:t>form</w:t>
                            </w:r>
                          </w:p>
                        </w:txbxContent>
                      </wps:txbx>
                      <wps:bodyPr wrap="square" lIns="0" tIns="0" rIns="0" bIns="0" rtlCol="0">
                        <a:noAutofit/>
                      </wps:bodyPr>
                    </wps:wsp>
                  </a:graphicData>
                </a:graphic>
              </wp:anchor>
            </w:drawing>
          </mc:Choice>
          <mc:Fallback>
            <w:pict>
              <v:shape style="position:absolute;margin-left:37.587399pt;margin-top:104.747803pt;width:251.1pt;height:8.85pt;mso-position-horizontal-relative:page;mso-position-vertical-relative:paragraph;z-index:15740416" type="#_x0000_t202" id="docshape27" filled="false" stroked="false">
                <v:textbox inset="0,0,0,0">
                  <w:txbxContent>
                    <w:p>
                      <w:pPr>
                        <w:pStyle w:val="BodyText"/>
                        <w:spacing w:line="175" w:lineRule="exact"/>
                      </w:pPr>
                      <w:r>
                        <w:rPr>
                          <w:w w:val="110"/>
                        </w:rPr>
                        <w:t>use</w:t>
                      </w:r>
                      <w:r>
                        <w:rPr>
                          <w:spacing w:val="-8"/>
                          <w:w w:val="110"/>
                        </w:rPr>
                        <w:t> </w:t>
                      </w:r>
                      <w:r>
                        <w:rPr>
                          <w:w w:val="110"/>
                        </w:rPr>
                        <w:t>by</w:t>
                      </w:r>
                      <w:r>
                        <w:rPr>
                          <w:spacing w:val="-9"/>
                          <w:w w:val="110"/>
                        </w:rPr>
                        <w:t> </w:t>
                      </w:r>
                      <w:r>
                        <w:rPr>
                          <w:w w:val="110"/>
                        </w:rPr>
                        <w:t>Randolph</w:t>
                      </w:r>
                      <w:r>
                        <w:rPr>
                          <w:spacing w:val="-7"/>
                          <w:w w:val="110"/>
                        </w:rPr>
                        <w:t> </w:t>
                      </w:r>
                      <w:r>
                        <w:rPr>
                          <w:w w:val="110"/>
                        </w:rPr>
                        <w:t>and</w:t>
                      </w:r>
                      <w:r>
                        <w:rPr>
                          <w:spacing w:val="-8"/>
                          <w:w w:val="110"/>
                        </w:rPr>
                        <w:t> </w:t>
                      </w:r>
                      <w:r>
                        <w:rPr>
                          <w:w w:val="110"/>
                        </w:rPr>
                        <w:t>White</w:t>
                      </w:r>
                      <w:r>
                        <w:rPr>
                          <w:spacing w:val="-8"/>
                          <w:w w:val="110"/>
                        </w:rPr>
                        <w:t> </w:t>
                      </w:r>
                      <w:hyperlink w:history="true" w:anchor="_bookmark50">
                        <w:r>
                          <w:rPr>
                            <w:color w:val="2196D1"/>
                            <w:w w:val="110"/>
                          </w:rPr>
                          <w:t>[23]</w:t>
                        </w:r>
                      </w:hyperlink>
                      <w:r>
                        <w:rPr>
                          <w:w w:val="110"/>
                        </w:rPr>
                        <w:t>.</w:t>
                      </w:r>
                      <w:r>
                        <w:rPr>
                          <w:spacing w:val="-9"/>
                          <w:w w:val="110"/>
                        </w:rPr>
                        <w:t> </w:t>
                      </w:r>
                      <w:r>
                        <w:rPr>
                          <w:w w:val="110"/>
                        </w:rPr>
                        <w:t>The</w:t>
                      </w:r>
                      <w:r>
                        <w:rPr>
                          <w:spacing w:val="-8"/>
                          <w:w w:val="110"/>
                        </w:rPr>
                        <w:t> </w:t>
                      </w:r>
                      <w:r>
                        <w:rPr>
                          <w:w w:val="110"/>
                        </w:rPr>
                        <w:t>relationship</w:t>
                      </w:r>
                      <w:r>
                        <w:rPr>
                          <w:spacing w:val="-8"/>
                          <w:w w:val="110"/>
                        </w:rPr>
                        <w:t> </w:t>
                      </w:r>
                      <w:r>
                        <w:rPr>
                          <w:w w:val="110"/>
                        </w:rPr>
                        <w:t>is</w:t>
                      </w:r>
                      <w:r>
                        <w:rPr>
                          <w:spacing w:val="-9"/>
                          <w:w w:val="110"/>
                        </w:rPr>
                        <w:t> </w:t>
                      </w:r>
                      <w:r>
                        <w:rPr>
                          <w:w w:val="110"/>
                        </w:rPr>
                        <w:t>in</w:t>
                      </w:r>
                      <w:r>
                        <w:rPr>
                          <w:spacing w:val="-7"/>
                          <w:w w:val="110"/>
                        </w:rPr>
                        <w:t> </w:t>
                      </w:r>
                      <w:r>
                        <w:rPr>
                          <w:w w:val="110"/>
                        </w:rPr>
                        <w:t>normalized</w:t>
                      </w:r>
                      <w:r>
                        <w:rPr>
                          <w:spacing w:val="-8"/>
                          <w:w w:val="110"/>
                        </w:rPr>
                        <w:t> </w:t>
                      </w:r>
                      <w:r>
                        <w:rPr>
                          <w:spacing w:val="-4"/>
                          <w:w w:val="110"/>
                        </w:rPr>
                        <w:t>form</w:t>
                      </w:r>
                    </w:p>
                  </w:txbxContent>
                </v:textbox>
                <w10:wrap type="none"/>
              </v:shape>
            </w:pict>
          </mc:Fallback>
        </mc:AlternateContent>
      </w:r>
      <w:r>
        <w:rPr>
          <w:w w:val="110"/>
        </w:rPr>
        <w:t>Determination of pipeline embedment in</w:t>
      </w:r>
      <w:r>
        <w:rPr>
          <w:spacing w:val="-1"/>
          <w:w w:val="110"/>
        </w:rPr>
        <w:t> </w:t>
      </w:r>
      <w:r>
        <w:rPr>
          <w:w w:val="110"/>
        </w:rPr>
        <w:t>clay is complicated by </w:t>
      </w:r>
      <w:r>
        <w:rPr>
          <w:w w:val="110"/>
        </w:rPr>
        <w:t>the fact that the undrained strength of clay is not unique. Upper and lower bound</w:t>
      </w:r>
      <w:r>
        <w:rPr>
          <w:w w:val="110"/>
        </w:rPr>
        <w:t> plasticity</w:t>
      </w:r>
      <w:r>
        <w:rPr>
          <w:w w:val="110"/>
        </w:rPr>
        <w:t> solutions</w:t>
      </w:r>
      <w:r>
        <w:rPr>
          <w:w w:val="110"/>
        </w:rPr>
        <w:t> for</w:t>
      </w:r>
      <w:r>
        <w:rPr>
          <w:w w:val="110"/>
        </w:rPr>
        <w:t> the</w:t>
      </w:r>
      <w:r>
        <w:rPr>
          <w:w w:val="110"/>
        </w:rPr>
        <w:t> embedment</w:t>
      </w:r>
      <w:r>
        <w:rPr>
          <w:w w:val="110"/>
        </w:rPr>
        <w:t> problem</w:t>
      </w:r>
      <w:r>
        <w:rPr>
          <w:w w:val="110"/>
        </w:rPr>
        <w:t> in</w:t>
      </w:r>
      <w:r>
        <w:rPr>
          <w:w w:val="110"/>
        </w:rPr>
        <w:t> clay</w:t>
      </w:r>
      <w:r>
        <w:rPr>
          <w:w w:val="110"/>
        </w:rPr>
        <w:t> were presented</w:t>
      </w:r>
      <w:r>
        <w:rPr>
          <w:w w:val="110"/>
        </w:rPr>
        <w:t> in</w:t>
      </w:r>
      <w:r>
        <w:rPr>
          <w:w w:val="110"/>
        </w:rPr>
        <w:t> different</w:t>
      </w:r>
      <w:r>
        <w:rPr>
          <w:w w:val="110"/>
        </w:rPr>
        <w:t> studies</w:t>
      </w:r>
      <w:r>
        <w:rPr>
          <w:w w:val="110"/>
        </w:rPr>
        <w:t> </w:t>
      </w:r>
      <w:hyperlink w:history="true" w:anchor="_bookmark45">
        <w:r>
          <w:rPr>
            <w:color w:val="2196D1"/>
            <w:w w:val="110"/>
          </w:rPr>
          <w:t>[18,23]</w:t>
        </w:r>
      </w:hyperlink>
      <w:r>
        <w:rPr>
          <w:w w:val="110"/>
        </w:rPr>
        <w:t>. These</w:t>
      </w:r>
      <w:r>
        <w:rPr>
          <w:w w:val="110"/>
        </w:rPr>
        <w:t> solutions were</w:t>
      </w:r>
      <w:r>
        <w:rPr>
          <w:w w:val="110"/>
        </w:rPr>
        <w:t> further extended</w:t>
      </w:r>
      <w:r>
        <w:rPr>
          <w:w w:val="110"/>
        </w:rPr>
        <w:t> using</w:t>
      </w:r>
      <w:r>
        <w:rPr>
          <w:w w:val="110"/>
        </w:rPr>
        <w:t> finite</w:t>
      </w:r>
      <w:r>
        <w:rPr>
          <w:w w:val="110"/>
        </w:rPr>
        <w:t> element</w:t>
      </w:r>
      <w:r>
        <w:rPr>
          <w:w w:val="110"/>
        </w:rPr>
        <w:t> analyses</w:t>
      </w:r>
      <w:r>
        <w:rPr>
          <w:w w:val="110"/>
        </w:rPr>
        <w:t> </w:t>
      </w:r>
      <w:hyperlink w:history="true" w:anchor="_bookmark31">
        <w:r>
          <w:rPr>
            <w:color w:val="2196D1"/>
            <w:w w:val="110"/>
          </w:rPr>
          <w:t>[2,16,17]</w:t>
        </w:r>
      </w:hyperlink>
      <w:r>
        <w:rPr>
          <w:w w:val="110"/>
        </w:rPr>
        <w:t>.</w:t>
      </w:r>
      <w:r>
        <w:rPr>
          <w:w w:val="110"/>
        </w:rPr>
        <w:t> The</w:t>
      </w:r>
      <w:r>
        <w:rPr>
          <w:w w:val="110"/>
        </w:rPr>
        <w:t> culmination</w:t>
      </w:r>
      <w:r>
        <w:rPr>
          <w:w w:val="110"/>
        </w:rPr>
        <w:t> of these</w:t>
      </w:r>
      <w:r>
        <w:rPr>
          <w:spacing w:val="-3"/>
          <w:w w:val="110"/>
        </w:rPr>
        <w:t> </w:t>
      </w:r>
      <w:r>
        <w:rPr>
          <w:w w:val="110"/>
        </w:rPr>
        <w:t>works</w:t>
      </w:r>
      <w:r>
        <w:rPr>
          <w:spacing w:val="-3"/>
          <w:w w:val="110"/>
        </w:rPr>
        <w:t> </w:t>
      </w:r>
      <w:r>
        <w:rPr>
          <w:w w:val="110"/>
        </w:rPr>
        <w:t>is</w:t>
      </w:r>
      <w:r>
        <w:rPr>
          <w:spacing w:val="-3"/>
          <w:w w:val="110"/>
        </w:rPr>
        <w:t> </w:t>
      </w:r>
      <w:r>
        <w:rPr>
          <w:w w:val="110"/>
        </w:rPr>
        <w:t>the</w:t>
      </w:r>
      <w:r>
        <w:rPr>
          <w:spacing w:val="-3"/>
          <w:w w:val="110"/>
        </w:rPr>
        <w:t> </w:t>
      </w:r>
      <w:r>
        <w:rPr>
          <w:w w:val="110"/>
        </w:rPr>
        <w:t>representation</w:t>
      </w:r>
      <w:r>
        <w:rPr>
          <w:spacing w:val="-3"/>
          <w:w w:val="110"/>
        </w:rPr>
        <w:t> </w:t>
      </w:r>
      <w:r>
        <w:rPr>
          <w:w w:val="110"/>
        </w:rPr>
        <w:t>of</w:t>
      </w:r>
      <w:r>
        <w:rPr>
          <w:spacing w:val="-3"/>
          <w:w w:val="110"/>
        </w:rPr>
        <w:t> </w:t>
      </w:r>
      <w:r>
        <w:rPr>
          <w:w w:val="110"/>
        </w:rPr>
        <w:t>embedment</w:t>
      </w:r>
      <w:r>
        <w:rPr>
          <w:spacing w:val="-3"/>
          <w:w w:val="110"/>
        </w:rPr>
        <w:t> </w:t>
      </w:r>
      <w:r>
        <w:rPr>
          <w:w w:val="110"/>
        </w:rPr>
        <w:t>as</w:t>
      </w:r>
      <w:r>
        <w:rPr>
          <w:spacing w:val="-3"/>
          <w:w w:val="110"/>
        </w:rPr>
        <w:t> </w:t>
      </w:r>
      <w:r>
        <w:rPr>
          <w:w w:val="110"/>
        </w:rPr>
        <w:t>a</w:t>
      </w:r>
      <w:r>
        <w:rPr>
          <w:spacing w:val="-3"/>
          <w:w w:val="110"/>
        </w:rPr>
        <w:t> </w:t>
      </w:r>
      <w:r>
        <w:rPr>
          <w:w w:val="110"/>
        </w:rPr>
        <w:t>generalized</w:t>
      </w:r>
      <w:r>
        <w:rPr>
          <w:spacing w:val="-2"/>
          <w:w w:val="110"/>
        </w:rPr>
        <w:t> </w:t>
      </w:r>
      <w:r>
        <w:rPr>
          <w:w w:val="110"/>
        </w:rPr>
        <w:t>power law</w:t>
      </w:r>
      <w:r>
        <w:rPr>
          <w:w w:val="110"/>
        </w:rPr>
        <w:t> relationship</w:t>
      </w:r>
      <w:r>
        <w:rPr>
          <w:w w:val="110"/>
        </w:rPr>
        <w:t> between</w:t>
      </w:r>
      <w:r>
        <w:rPr>
          <w:w w:val="110"/>
        </w:rPr>
        <w:t> the</w:t>
      </w:r>
      <w:r>
        <w:rPr>
          <w:w w:val="110"/>
        </w:rPr>
        <w:t> ultimate</w:t>
      </w:r>
      <w:r>
        <w:rPr>
          <w:w w:val="110"/>
        </w:rPr>
        <w:t> vertical</w:t>
      </w:r>
      <w:r>
        <w:rPr>
          <w:w w:val="110"/>
        </w:rPr>
        <w:t> load,</w:t>
      </w:r>
      <w:r>
        <w:rPr>
          <w:w w:val="110"/>
        </w:rPr>
        <w:t> the</w:t>
      </w:r>
      <w:r>
        <w:rPr>
          <w:w w:val="110"/>
        </w:rPr>
        <w:t> pipe</w:t>
      </w:r>
      <w:r>
        <w:rPr>
          <w:w w:val="110"/>
        </w:rPr>
        <w:t> shear strength</w:t>
      </w:r>
      <w:r>
        <w:rPr>
          <w:w w:val="110"/>
        </w:rPr>
        <w:t> at</w:t>
      </w:r>
      <w:r>
        <w:rPr>
          <w:w w:val="110"/>
        </w:rPr>
        <w:t> the</w:t>
      </w:r>
      <w:r>
        <w:rPr>
          <w:w w:val="110"/>
        </w:rPr>
        <w:t> pipe</w:t>
      </w:r>
      <w:r>
        <w:rPr>
          <w:w w:val="110"/>
        </w:rPr>
        <w:t> invert,</w:t>
      </w:r>
      <w:r>
        <w:rPr>
          <w:w w:val="110"/>
        </w:rPr>
        <w:t> pipe</w:t>
      </w:r>
      <w:r>
        <w:rPr>
          <w:w w:val="110"/>
        </w:rPr>
        <w:t> outer</w:t>
      </w:r>
      <w:r>
        <w:rPr>
          <w:w w:val="110"/>
        </w:rPr>
        <w:t> diameter</w:t>
      </w:r>
      <w:r>
        <w:rPr>
          <w:w w:val="110"/>
        </w:rPr>
        <w:t> and</w:t>
      </w:r>
      <w:r>
        <w:rPr>
          <w:w w:val="110"/>
        </w:rPr>
        <w:t> the</w:t>
      </w:r>
      <w:r>
        <w:rPr>
          <w:w w:val="110"/>
        </w:rPr>
        <w:t> submerged weight</w:t>
      </w:r>
      <w:r>
        <w:rPr>
          <w:w w:val="110"/>
        </w:rPr>
        <w:t> of</w:t>
      </w:r>
      <w:r>
        <w:rPr>
          <w:w w:val="110"/>
        </w:rPr>
        <w:t> the</w:t>
      </w:r>
      <w:r>
        <w:rPr>
          <w:w w:val="110"/>
        </w:rPr>
        <w:t> clay.</w:t>
      </w:r>
      <w:r>
        <w:rPr>
          <w:w w:val="110"/>
        </w:rPr>
        <w:t> This</w:t>
      </w:r>
      <w:r>
        <w:rPr>
          <w:w w:val="110"/>
        </w:rPr>
        <w:t> solution</w:t>
      </w:r>
      <w:r>
        <w:rPr>
          <w:w w:val="110"/>
        </w:rPr>
        <w:t> is</w:t>
      </w:r>
      <w:r>
        <w:rPr>
          <w:w w:val="110"/>
        </w:rPr>
        <w:t> presented</w:t>
      </w:r>
      <w:r>
        <w:rPr>
          <w:w w:val="110"/>
        </w:rPr>
        <w:t> in</w:t>
      </w:r>
      <w:r>
        <w:rPr>
          <w:w w:val="110"/>
        </w:rPr>
        <w:t> Eq.</w:t>
      </w:r>
      <w:r>
        <w:rPr>
          <w:w w:val="110"/>
        </w:rPr>
        <w:t> </w:t>
      </w:r>
      <w:hyperlink w:history="true" w:anchor="_bookmark9">
        <w:r>
          <w:rPr>
            <w:color w:val="2196D1"/>
            <w:w w:val="110"/>
          </w:rPr>
          <w:t>(7)</w:t>
        </w:r>
      </w:hyperlink>
      <w:r>
        <w:rPr>
          <w:w w:val="110"/>
        </w:rPr>
        <w:t>.</w:t>
      </w:r>
      <w:r>
        <w:rPr>
          <w:w w:val="110"/>
        </w:rPr>
        <w:t> Here</w:t>
      </w:r>
      <w:r>
        <w:rPr>
          <w:w w:val="110"/>
        </w:rPr>
        <w:t> the multiplier</w:t>
      </w:r>
      <w:r>
        <w:rPr>
          <w:spacing w:val="-4"/>
          <w:w w:val="110"/>
        </w:rPr>
        <w:t> </w:t>
      </w:r>
      <w:r>
        <w:rPr>
          <w:rFonts w:ascii="STIX" w:hAnsi="STIX"/>
          <w:w w:val="110"/>
        </w:rPr>
        <w:t>“</w:t>
      </w:r>
      <w:r>
        <w:rPr>
          <w:w w:val="110"/>
        </w:rPr>
        <w:t>6{\Prime}</w:t>
      </w:r>
      <w:r>
        <w:rPr>
          <w:spacing w:val="-4"/>
          <w:w w:val="110"/>
        </w:rPr>
        <w:t> </w:t>
      </w:r>
      <w:r>
        <w:rPr>
          <w:w w:val="110"/>
        </w:rPr>
        <w:t>and</w:t>
      </w:r>
      <w:r>
        <w:rPr>
          <w:spacing w:val="-4"/>
          <w:w w:val="110"/>
        </w:rPr>
        <w:t> </w:t>
      </w:r>
      <w:r>
        <w:rPr>
          <w:w w:val="110"/>
        </w:rPr>
        <w:t>the</w:t>
      </w:r>
      <w:r>
        <w:rPr>
          <w:spacing w:val="-4"/>
          <w:w w:val="110"/>
        </w:rPr>
        <w:t> </w:t>
      </w:r>
      <w:r>
        <w:rPr>
          <w:w w:val="110"/>
        </w:rPr>
        <w:t>exponent</w:t>
      </w:r>
      <w:r>
        <w:rPr>
          <w:spacing w:val="-3"/>
          <w:w w:val="110"/>
        </w:rPr>
        <w:t> </w:t>
      </w:r>
      <w:r>
        <w:rPr>
          <w:rFonts w:ascii="STIX" w:hAnsi="STIX"/>
          <w:w w:val="110"/>
        </w:rPr>
        <w:t>“</w:t>
      </w:r>
      <w:r>
        <w:rPr>
          <w:w w:val="110"/>
        </w:rPr>
        <w:t>0.25</w:t>
      </w:r>
      <w:r>
        <w:rPr>
          <w:rFonts w:ascii="STIX" w:hAnsi="STIX"/>
          <w:w w:val="110"/>
        </w:rPr>
        <w:t>”</w:t>
      </w:r>
      <w:r>
        <w:rPr>
          <w:rFonts w:ascii="STIX" w:hAnsi="STIX"/>
          <w:spacing w:val="-5"/>
          <w:w w:val="110"/>
        </w:rPr>
        <w:t> </w:t>
      </w:r>
      <w:r>
        <w:rPr>
          <w:w w:val="110"/>
        </w:rPr>
        <w:t>are</w:t>
      </w:r>
      <w:r>
        <w:rPr>
          <w:spacing w:val="-3"/>
          <w:w w:val="110"/>
        </w:rPr>
        <w:t> </w:t>
      </w:r>
      <w:r>
        <w:rPr>
          <w:w w:val="110"/>
        </w:rPr>
        <w:t>values</w:t>
      </w:r>
      <w:r>
        <w:rPr>
          <w:spacing w:val="-5"/>
          <w:w w:val="110"/>
        </w:rPr>
        <w:t> </w:t>
      </w:r>
      <w:r>
        <w:rPr>
          <w:w w:val="110"/>
        </w:rPr>
        <w:t>suggested</w:t>
      </w:r>
      <w:r>
        <w:rPr>
          <w:spacing w:val="-4"/>
          <w:w w:val="110"/>
        </w:rPr>
        <w:t> </w:t>
      </w:r>
      <w:r>
        <w:rPr>
          <w:spacing w:val="-5"/>
          <w:w w:val="110"/>
        </w:rPr>
        <w:t>for</w:t>
      </w:r>
    </w:p>
    <w:p>
      <w:pPr>
        <w:pStyle w:val="BodyText"/>
        <w:spacing w:line="143" w:lineRule="exact"/>
        <w:ind w:left="371"/>
        <w:jc w:val="both"/>
      </w:pPr>
      <w:r>
        <w:rPr/>
        <w:br w:type="column"/>
      </w:r>
      <w:r>
        <w:rPr>
          <w:w w:val="110"/>
        </w:rPr>
        <w:t>The</w:t>
      </w:r>
      <w:r>
        <w:rPr>
          <w:spacing w:val="26"/>
          <w:w w:val="110"/>
        </w:rPr>
        <w:t> </w:t>
      </w:r>
      <w:r>
        <w:rPr>
          <w:w w:val="110"/>
        </w:rPr>
        <w:t>lay</w:t>
      </w:r>
      <w:r>
        <w:rPr>
          <w:spacing w:val="26"/>
          <w:w w:val="110"/>
        </w:rPr>
        <w:t> </w:t>
      </w:r>
      <w:r>
        <w:rPr>
          <w:w w:val="110"/>
        </w:rPr>
        <w:t>tension,</w:t>
      </w:r>
      <w:r>
        <w:rPr>
          <w:spacing w:val="25"/>
          <w:w w:val="110"/>
        </w:rPr>
        <w:t> </w:t>
      </w:r>
      <w:r>
        <w:rPr>
          <w:i/>
          <w:w w:val="110"/>
        </w:rPr>
        <w:t>T</w:t>
      </w:r>
      <w:r>
        <w:rPr>
          <w:i/>
          <w:w w:val="110"/>
          <w:vertAlign w:val="subscript"/>
        </w:rPr>
        <w:t>0</w:t>
      </w:r>
      <w:r>
        <w:rPr>
          <w:w w:val="110"/>
          <w:vertAlign w:val="baseline"/>
        </w:rPr>
        <w:t>,</w:t>
      </w:r>
      <w:r>
        <w:rPr>
          <w:spacing w:val="26"/>
          <w:w w:val="110"/>
          <w:vertAlign w:val="baseline"/>
        </w:rPr>
        <w:t> </w:t>
      </w:r>
      <w:r>
        <w:rPr>
          <w:w w:val="110"/>
          <w:vertAlign w:val="baseline"/>
        </w:rPr>
        <w:t>shown</w:t>
      </w:r>
      <w:r>
        <w:rPr>
          <w:spacing w:val="26"/>
          <w:w w:val="110"/>
          <w:vertAlign w:val="baseline"/>
        </w:rPr>
        <w:t> </w:t>
      </w:r>
      <w:r>
        <w:rPr>
          <w:w w:val="110"/>
          <w:vertAlign w:val="baseline"/>
        </w:rPr>
        <w:t>in</w:t>
      </w:r>
      <w:r>
        <w:rPr>
          <w:spacing w:val="27"/>
          <w:w w:val="110"/>
          <w:vertAlign w:val="baseline"/>
        </w:rPr>
        <w:t> </w:t>
      </w:r>
      <w:r>
        <w:rPr>
          <w:w w:val="110"/>
          <w:vertAlign w:val="baseline"/>
        </w:rPr>
        <w:t>Eq.</w:t>
      </w:r>
      <w:r>
        <w:rPr>
          <w:spacing w:val="26"/>
          <w:w w:val="110"/>
          <w:vertAlign w:val="baseline"/>
        </w:rPr>
        <w:t> </w:t>
      </w:r>
      <w:hyperlink w:history="true" w:anchor="_bookmark12">
        <w:r>
          <w:rPr>
            <w:color w:val="2196D1"/>
            <w:w w:val="110"/>
            <w:vertAlign w:val="baseline"/>
          </w:rPr>
          <w:t>(10)</w:t>
        </w:r>
      </w:hyperlink>
      <w:r>
        <w:rPr>
          <w:color w:val="2196D1"/>
          <w:spacing w:val="27"/>
          <w:w w:val="110"/>
          <w:vertAlign w:val="baseline"/>
        </w:rPr>
        <w:t> </w:t>
      </w:r>
      <w:r>
        <w:rPr>
          <w:w w:val="110"/>
          <w:vertAlign w:val="baseline"/>
        </w:rPr>
        <w:t>can</w:t>
      </w:r>
      <w:r>
        <w:rPr>
          <w:spacing w:val="26"/>
          <w:w w:val="110"/>
          <w:vertAlign w:val="baseline"/>
        </w:rPr>
        <w:t> </w:t>
      </w:r>
      <w:r>
        <w:rPr>
          <w:w w:val="110"/>
          <w:vertAlign w:val="baseline"/>
        </w:rPr>
        <w:t>be</w:t>
      </w:r>
      <w:r>
        <w:rPr>
          <w:spacing w:val="26"/>
          <w:w w:val="110"/>
          <w:vertAlign w:val="baseline"/>
        </w:rPr>
        <w:t> </w:t>
      </w:r>
      <w:r>
        <w:rPr>
          <w:w w:val="110"/>
          <w:vertAlign w:val="baseline"/>
        </w:rPr>
        <w:t>estimated</w:t>
      </w:r>
      <w:r>
        <w:rPr>
          <w:spacing w:val="26"/>
          <w:w w:val="110"/>
          <w:vertAlign w:val="baseline"/>
        </w:rPr>
        <w:t> </w:t>
      </w:r>
      <w:r>
        <w:rPr>
          <w:w w:val="110"/>
          <w:vertAlign w:val="baseline"/>
        </w:rPr>
        <w:t>using</w:t>
      </w:r>
      <w:r>
        <w:rPr>
          <w:spacing w:val="26"/>
          <w:w w:val="110"/>
          <w:vertAlign w:val="baseline"/>
        </w:rPr>
        <w:t> </w:t>
      </w:r>
      <w:r>
        <w:rPr>
          <w:spacing w:val="-12"/>
          <w:w w:val="110"/>
          <w:vertAlign w:val="baseline"/>
        </w:rPr>
        <w:t>a</w:t>
      </w:r>
    </w:p>
    <w:p>
      <w:pPr>
        <w:pStyle w:val="BodyText"/>
        <w:spacing w:line="228" w:lineRule="auto" w:before="33"/>
        <w:ind w:left="131" w:right="110"/>
        <w:jc w:val="both"/>
        <w:rPr>
          <w:rFonts w:ascii="STIX" w:hAnsi="STIX" w:cs="STIX" w:eastAsia="STIX"/>
          <w:i/>
          <w:iCs/>
        </w:rPr>
      </w:pPr>
      <w:r>
        <w:rPr>
          <w:w w:val="110"/>
        </w:rPr>
        <w:t>simple catenary solution of the pipeline string suspended in the </w:t>
      </w:r>
      <w:r>
        <w:rPr>
          <w:w w:val="110"/>
        </w:rPr>
        <w:t>water column.</w:t>
      </w:r>
      <w:r>
        <w:rPr>
          <w:w w:val="110"/>
        </w:rPr>
        <w:t> The</w:t>
      </w:r>
      <w:r>
        <w:rPr>
          <w:w w:val="110"/>
        </w:rPr>
        <w:t> relationship</w:t>
      </w:r>
      <w:r>
        <w:rPr>
          <w:w w:val="110"/>
        </w:rPr>
        <w:t> is</w:t>
      </w:r>
      <w:r>
        <w:rPr>
          <w:w w:val="110"/>
        </w:rPr>
        <w:t> based</w:t>
      </w:r>
      <w:r>
        <w:rPr>
          <w:w w:val="110"/>
        </w:rPr>
        <w:t> on</w:t>
      </w:r>
      <w:r>
        <w:rPr>
          <w:w w:val="110"/>
        </w:rPr>
        <w:t> the</w:t>
      </w:r>
      <w:r>
        <w:rPr>
          <w:w w:val="110"/>
        </w:rPr>
        <w:t> pipe</w:t>
      </w:r>
      <w:r>
        <w:rPr>
          <w:w w:val="110"/>
        </w:rPr>
        <w:t> hang-off</w:t>
      </w:r>
      <w:r>
        <w:rPr>
          <w:w w:val="110"/>
        </w:rPr>
        <w:t> angle,</w:t>
      </w:r>
      <w:r>
        <w:rPr>
          <w:w w:val="110"/>
        </w:rPr>
        <w:t> </w:t>
      </w:r>
      <w:r>
        <w:rPr>
          <w:rFonts w:ascii="STIX" w:hAnsi="STIX" w:cs="STIX" w:eastAsia="STIX"/>
          <w:w w:val="110"/>
        </w:rPr>
        <w:t>ϕ</w:t>
      </w:r>
      <w:r>
        <w:rPr>
          <w:w w:val="110"/>
        </w:rPr>
        <w:t>,</w:t>
      </w:r>
      <w:r>
        <w:rPr>
          <w:w w:val="110"/>
        </w:rPr>
        <w:t> the water</w:t>
      </w:r>
      <w:r>
        <w:rPr>
          <w:spacing w:val="-1"/>
          <w:w w:val="110"/>
        </w:rPr>
        <w:t> </w:t>
      </w:r>
      <w:r>
        <w:rPr>
          <w:w w:val="110"/>
        </w:rPr>
        <w:t>depth</w:t>
      </w:r>
      <w:r>
        <w:rPr>
          <w:spacing w:val="-1"/>
          <w:w w:val="110"/>
        </w:rPr>
        <w:t> </w:t>
      </w:r>
      <w:r>
        <w:rPr>
          <w:w w:val="110"/>
        </w:rPr>
        <w:t>to seabed</w:t>
      </w:r>
      <w:r>
        <w:rPr>
          <w:spacing w:val="-1"/>
          <w:w w:val="110"/>
        </w:rPr>
        <w:t> </w:t>
      </w:r>
      <w:r>
        <w:rPr>
          <w:i/>
          <w:iCs/>
          <w:w w:val="110"/>
        </w:rPr>
        <w:t>z</w:t>
      </w:r>
      <w:r>
        <w:rPr>
          <w:i/>
          <w:iCs/>
          <w:w w:val="110"/>
          <w:vertAlign w:val="subscript"/>
        </w:rPr>
        <w:t>w</w:t>
      </w:r>
      <w:r>
        <w:rPr>
          <w:w w:val="110"/>
          <w:vertAlign w:val="baseline"/>
        </w:rPr>
        <w:t>, and</w:t>
      </w:r>
      <w:r>
        <w:rPr>
          <w:spacing w:val="-1"/>
          <w:w w:val="110"/>
          <w:vertAlign w:val="baseline"/>
        </w:rPr>
        <w:t> </w:t>
      </w:r>
      <w:r>
        <w:rPr>
          <w:w w:val="110"/>
          <w:vertAlign w:val="baseline"/>
        </w:rPr>
        <w:t>the submerged</w:t>
      </w:r>
      <w:r>
        <w:rPr>
          <w:spacing w:val="-1"/>
          <w:w w:val="110"/>
          <w:vertAlign w:val="baseline"/>
        </w:rPr>
        <w:t> </w:t>
      </w:r>
      <w:r>
        <w:rPr>
          <w:w w:val="110"/>
          <w:vertAlign w:val="baseline"/>
        </w:rPr>
        <w:t>weight</w:t>
      </w:r>
      <w:r>
        <w:rPr>
          <w:spacing w:val="1"/>
          <w:w w:val="110"/>
          <w:vertAlign w:val="baseline"/>
        </w:rPr>
        <w:t> </w:t>
      </w:r>
      <w:r>
        <w:rPr>
          <w:w w:val="110"/>
          <w:vertAlign w:val="baseline"/>
        </w:rPr>
        <w:t>of</w:t>
      </w:r>
      <w:r>
        <w:rPr>
          <w:spacing w:val="-1"/>
          <w:w w:val="110"/>
          <w:vertAlign w:val="baseline"/>
        </w:rPr>
        <w:t> </w:t>
      </w:r>
      <w:r>
        <w:rPr>
          <w:w w:val="110"/>
          <w:vertAlign w:val="baseline"/>
        </w:rPr>
        <w:t>the</w:t>
      </w:r>
      <w:r>
        <w:rPr>
          <w:spacing w:val="-1"/>
          <w:w w:val="110"/>
          <w:vertAlign w:val="baseline"/>
        </w:rPr>
        <w:t> </w:t>
      </w:r>
      <w:r>
        <w:rPr>
          <w:w w:val="110"/>
          <w:vertAlign w:val="baseline"/>
        </w:rPr>
        <w:t>pipeline,</w:t>
      </w:r>
      <w:r>
        <w:rPr>
          <w:spacing w:val="-1"/>
          <w:w w:val="110"/>
          <w:vertAlign w:val="baseline"/>
        </w:rPr>
        <w:t> </w:t>
      </w:r>
      <w:r>
        <w:rPr>
          <w:i/>
          <w:iCs/>
          <w:spacing w:val="-5"/>
          <w:w w:val="110"/>
          <w:vertAlign w:val="baseline"/>
        </w:rPr>
        <w:t>W</w:t>
      </w:r>
      <w:r>
        <w:rPr>
          <w:rFonts w:ascii="STIX" w:hAnsi="STIX" w:cs="STIX" w:eastAsia="STIX"/>
          <w:i/>
          <w:iCs/>
          <w:spacing w:val="-5"/>
          <w:w w:val="110"/>
          <w:vertAlign w:val="baseline"/>
        </w:rPr>
        <w:t>’</w:t>
      </w:r>
    </w:p>
    <w:p>
      <w:pPr>
        <w:pStyle w:val="BodyText"/>
        <w:spacing w:before="14"/>
        <w:ind w:left="131"/>
        <w:jc w:val="both"/>
      </w:pPr>
      <w:hyperlink w:history="true" w:anchor="_bookmark49">
        <w:r>
          <w:rPr>
            <w:color w:val="2196D1"/>
            <w:w w:val="110"/>
          </w:rPr>
          <w:t>[22]</w:t>
        </w:r>
      </w:hyperlink>
      <w:r>
        <w:rPr>
          <w:color w:val="2196D1"/>
          <w:spacing w:val="3"/>
          <w:w w:val="110"/>
        </w:rPr>
        <w:t> </w:t>
      </w:r>
      <w:r>
        <w:rPr>
          <w:w w:val="110"/>
        </w:rPr>
        <w:t>as</w:t>
      </w:r>
      <w:r>
        <w:rPr>
          <w:spacing w:val="3"/>
          <w:w w:val="110"/>
        </w:rPr>
        <w:t> </w:t>
      </w:r>
      <w:r>
        <w:rPr>
          <w:w w:val="110"/>
        </w:rPr>
        <w:t>shown</w:t>
      </w:r>
      <w:r>
        <w:rPr>
          <w:spacing w:val="2"/>
          <w:w w:val="110"/>
        </w:rPr>
        <w:t> </w:t>
      </w:r>
      <w:r>
        <w:rPr>
          <w:w w:val="110"/>
        </w:rPr>
        <w:t>in</w:t>
      </w:r>
      <w:r>
        <w:rPr>
          <w:spacing w:val="4"/>
          <w:w w:val="110"/>
        </w:rPr>
        <w:t> </w:t>
      </w:r>
      <w:r>
        <w:rPr>
          <w:w w:val="110"/>
        </w:rPr>
        <w:t>Eq.</w:t>
      </w:r>
      <w:r>
        <w:rPr>
          <w:spacing w:val="2"/>
          <w:w w:val="110"/>
        </w:rPr>
        <w:t> </w:t>
      </w:r>
      <w:hyperlink w:history="true" w:anchor="_bookmark13">
        <w:r>
          <w:rPr>
            <w:color w:val="2196D1"/>
            <w:spacing w:val="-2"/>
            <w:w w:val="110"/>
          </w:rPr>
          <w:t>(11)</w:t>
        </w:r>
      </w:hyperlink>
      <w:r>
        <w:rPr>
          <w:spacing w:val="-2"/>
          <w:w w:val="110"/>
        </w:rPr>
        <w:t>.</w:t>
      </w:r>
    </w:p>
    <w:p>
      <w:pPr>
        <w:spacing w:line="27" w:lineRule="exact" w:before="76"/>
        <w:ind w:left="131" w:right="0" w:firstLine="0"/>
        <w:jc w:val="both"/>
        <w:rPr>
          <w:rFonts w:ascii="STIX" w:hAnsi="STIX"/>
          <w:i/>
          <w:sz w:val="16"/>
        </w:rPr>
      </w:pPr>
      <w:bookmarkStart w:name="_bookmark13" w:id="19"/>
      <w:bookmarkEnd w:id="19"/>
      <w:r>
        <w:rPr/>
      </w:r>
      <w:r>
        <w:rPr>
          <w:spacing w:val="34"/>
          <w:w w:val="105"/>
          <w:sz w:val="16"/>
          <w:u w:val="single"/>
        </w:rPr>
        <w:t> </w:t>
      </w:r>
      <w:r>
        <w:rPr>
          <w:rFonts w:ascii="STIX" w:hAnsi="STIX"/>
          <w:i/>
          <w:w w:val="105"/>
          <w:sz w:val="16"/>
          <w:u w:val="single"/>
        </w:rPr>
        <w:t>T</w:t>
      </w:r>
      <w:r>
        <w:rPr>
          <w:rFonts w:ascii="STIX" w:hAnsi="STIX"/>
          <w:w w:val="105"/>
          <w:sz w:val="16"/>
          <w:u w:val="single"/>
          <w:vertAlign w:val="subscript"/>
        </w:rPr>
        <w:t>0</w:t>
      </w:r>
      <w:r>
        <w:rPr>
          <w:rFonts w:ascii="STIX" w:hAnsi="STIX"/>
          <w:spacing w:val="46"/>
          <w:w w:val="105"/>
          <w:sz w:val="16"/>
          <w:u w:val="single"/>
          <w:vertAlign w:val="baseline"/>
        </w:rPr>
        <w:t> </w:t>
      </w:r>
      <w:r>
        <w:rPr>
          <w:rFonts w:ascii="STIX" w:hAnsi="STIX"/>
          <w:spacing w:val="152"/>
          <w:w w:val="150"/>
          <w:sz w:val="16"/>
          <w:u w:val="none"/>
          <w:vertAlign w:val="baseline"/>
        </w:rPr>
        <w:t> </w:t>
      </w:r>
      <w:r>
        <w:rPr>
          <w:spacing w:val="78"/>
          <w:w w:val="150"/>
          <w:sz w:val="16"/>
          <w:u w:val="single"/>
          <w:vertAlign w:val="baseline"/>
        </w:rPr>
        <w:t> </w:t>
      </w:r>
      <w:r>
        <w:rPr>
          <w:rFonts w:ascii="STIX" w:hAnsi="STIX"/>
          <w:i/>
          <w:spacing w:val="-4"/>
          <w:w w:val="105"/>
          <w:sz w:val="16"/>
          <w:u w:val="single"/>
          <w:vertAlign w:val="baseline"/>
        </w:rPr>
        <w:t>cosφ</w:t>
      </w:r>
      <w:r>
        <w:rPr>
          <w:rFonts w:ascii="STIX" w:hAnsi="STIX"/>
          <w:i/>
          <w:spacing w:val="80"/>
          <w:w w:val="150"/>
          <w:sz w:val="16"/>
          <w:u w:val="single"/>
          <w:vertAlign w:val="baseline"/>
        </w:rPr>
        <w:t> </w:t>
      </w:r>
    </w:p>
    <w:p>
      <w:pPr>
        <w:tabs>
          <w:tab w:pos="4854" w:val="left" w:leader="none"/>
        </w:tabs>
        <w:spacing w:line="127" w:lineRule="auto" w:before="0"/>
        <w:ind w:left="131" w:right="0" w:firstLine="0"/>
        <w:jc w:val="both"/>
        <w:rPr>
          <w:sz w:val="16"/>
        </w:rPr>
      </w:pPr>
      <w:r>
        <w:rPr>
          <w:rFonts w:ascii="STIX" w:hAnsi="STIX"/>
          <w:i/>
          <w:sz w:val="16"/>
        </w:rPr>
        <w:t>z</w:t>
      </w:r>
      <w:r>
        <w:rPr>
          <w:rFonts w:ascii="STIX" w:hAnsi="STIX"/>
          <w:i/>
          <w:sz w:val="16"/>
          <w:vertAlign w:val="subscript"/>
        </w:rPr>
        <w:t>w</w:t>
      </w:r>
      <w:r>
        <w:rPr>
          <w:rFonts w:ascii="STIX" w:hAnsi="STIX"/>
          <w:i/>
          <w:sz w:val="16"/>
          <w:vertAlign w:val="baseline"/>
        </w:rPr>
        <w:t>W</w:t>
      </w:r>
      <w:r>
        <w:rPr>
          <w:rFonts w:ascii="STIXGeneral" w:hAnsi="STIXGeneral"/>
          <w:position w:val="5"/>
          <w:sz w:val="12"/>
          <w:vertAlign w:val="baseline"/>
        </w:rPr>
        <w:t>′</w:t>
      </w:r>
      <w:r>
        <w:rPr>
          <w:rFonts w:ascii="STIXGeneral" w:hAnsi="STIXGeneral"/>
          <w:spacing w:val="1"/>
          <w:position w:val="5"/>
          <w:sz w:val="12"/>
          <w:vertAlign w:val="baseline"/>
        </w:rPr>
        <w:t> </w:t>
      </w:r>
      <w:r>
        <w:rPr>
          <w:rFonts w:ascii="Latin Modern Math" w:hAnsi="Latin Modern Math"/>
          <w:position w:val="11"/>
          <w:sz w:val="16"/>
          <w:vertAlign w:val="baseline"/>
        </w:rPr>
        <w:t>=</w:t>
      </w:r>
      <w:r>
        <w:rPr>
          <w:rFonts w:ascii="Latin Modern Math" w:hAnsi="Latin Modern Math"/>
          <w:spacing w:val="-13"/>
          <w:position w:val="11"/>
          <w:sz w:val="16"/>
          <w:vertAlign w:val="baseline"/>
        </w:rPr>
        <w:t> </w:t>
      </w:r>
      <w:r>
        <w:rPr>
          <w:rFonts w:ascii="STIX" w:hAnsi="STIX"/>
          <w:sz w:val="16"/>
          <w:vertAlign w:val="baseline"/>
        </w:rPr>
        <w:t>1</w:t>
      </w:r>
      <w:r>
        <w:rPr>
          <w:rFonts w:ascii="STIX" w:hAnsi="STIX"/>
          <w:spacing w:val="-10"/>
          <w:sz w:val="16"/>
          <w:vertAlign w:val="baseline"/>
        </w:rPr>
        <w:t> </w:t>
      </w:r>
      <w:r>
        <w:rPr>
          <w:rFonts w:ascii="Latin Modern Math" w:hAnsi="Latin Modern Math"/>
          <w:sz w:val="16"/>
          <w:vertAlign w:val="baseline"/>
        </w:rPr>
        <w:t>—</w:t>
      </w:r>
      <w:r>
        <w:rPr>
          <w:rFonts w:ascii="Latin Modern Math" w:hAnsi="Latin Modern Math"/>
          <w:spacing w:val="-19"/>
          <w:sz w:val="16"/>
          <w:vertAlign w:val="baseline"/>
        </w:rPr>
        <w:t> </w:t>
      </w:r>
      <w:r>
        <w:rPr>
          <w:rFonts w:ascii="STIX" w:hAnsi="STIX"/>
          <w:i/>
          <w:spacing w:val="-4"/>
          <w:sz w:val="16"/>
          <w:vertAlign w:val="baseline"/>
        </w:rPr>
        <w:t>cosφ</w:t>
      </w:r>
      <w:r>
        <w:rPr>
          <w:rFonts w:ascii="STIX" w:hAnsi="STIX"/>
          <w:i/>
          <w:sz w:val="16"/>
          <w:vertAlign w:val="baseline"/>
        </w:rPr>
        <w:tab/>
      </w:r>
      <w:r>
        <w:rPr>
          <w:spacing w:val="-4"/>
          <w:position w:val="11"/>
          <w:sz w:val="16"/>
          <w:vertAlign w:val="baseline"/>
        </w:rPr>
        <w:t>(11)</w:t>
      </w:r>
    </w:p>
    <w:p>
      <w:pPr>
        <w:pStyle w:val="BodyText"/>
        <w:spacing w:line="12" w:lineRule="exact"/>
        <w:ind w:left="371"/>
        <w:jc w:val="both"/>
      </w:pPr>
      <w:r>
        <w:rPr>
          <w:w w:val="110"/>
        </w:rPr>
        <w:t>For</w:t>
      </w:r>
      <w:r>
        <w:rPr>
          <w:spacing w:val="11"/>
          <w:w w:val="110"/>
        </w:rPr>
        <w:t> </w:t>
      </w:r>
      <w:r>
        <w:rPr>
          <w:w w:val="110"/>
        </w:rPr>
        <w:t>static</w:t>
      </w:r>
      <w:r>
        <w:rPr>
          <w:spacing w:val="12"/>
          <w:w w:val="110"/>
        </w:rPr>
        <w:t> </w:t>
      </w:r>
      <w:r>
        <w:rPr>
          <w:w w:val="110"/>
        </w:rPr>
        <w:t>lay</w:t>
      </w:r>
      <w:r>
        <w:rPr>
          <w:spacing w:val="11"/>
          <w:w w:val="110"/>
        </w:rPr>
        <w:t> </w:t>
      </w:r>
      <w:r>
        <w:rPr>
          <w:w w:val="110"/>
        </w:rPr>
        <w:t>conditions</w:t>
      </w:r>
      <w:r>
        <w:rPr>
          <w:spacing w:val="12"/>
          <w:w w:val="110"/>
        </w:rPr>
        <w:t> </w:t>
      </w:r>
      <w:r>
        <w:rPr>
          <w:w w:val="110"/>
        </w:rPr>
        <w:t>where</w:t>
      </w:r>
      <w:r>
        <w:rPr>
          <w:spacing w:val="12"/>
          <w:w w:val="110"/>
        </w:rPr>
        <w:t> </w:t>
      </w:r>
      <w:r>
        <w:rPr>
          <w:w w:val="110"/>
        </w:rPr>
        <w:t>the</w:t>
      </w:r>
      <w:r>
        <w:rPr>
          <w:spacing w:val="11"/>
          <w:w w:val="110"/>
        </w:rPr>
        <w:t> </w:t>
      </w:r>
      <w:r>
        <w:rPr>
          <w:w w:val="110"/>
        </w:rPr>
        <w:t>horizontal</w:t>
      </w:r>
      <w:r>
        <w:rPr>
          <w:spacing w:val="11"/>
          <w:w w:val="110"/>
        </w:rPr>
        <w:t> </w:t>
      </w:r>
      <w:r>
        <w:rPr>
          <w:w w:val="110"/>
        </w:rPr>
        <w:t>tension</w:t>
      </w:r>
      <w:r>
        <w:rPr>
          <w:spacing w:val="12"/>
          <w:w w:val="110"/>
        </w:rPr>
        <w:t> </w:t>
      </w:r>
      <w:r>
        <w:rPr>
          <w:i/>
          <w:w w:val="110"/>
        </w:rPr>
        <w:t>T</w:t>
      </w:r>
      <w:r>
        <w:rPr>
          <w:i/>
          <w:w w:val="110"/>
          <w:vertAlign w:val="subscript"/>
        </w:rPr>
        <w:t>0</w:t>
      </w:r>
      <w:r>
        <w:rPr>
          <w:i/>
          <w:spacing w:val="13"/>
          <w:w w:val="110"/>
          <w:vertAlign w:val="baseline"/>
        </w:rPr>
        <w:t> </w:t>
      </w:r>
      <w:r>
        <w:rPr>
          <w:w w:val="110"/>
          <w:vertAlign w:val="baseline"/>
        </w:rPr>
        <w:t>is</w:t>
      </w:r>
      <w:r>
        <w:rPr>
          <w:spacing w:val="12"/>
          <w:w w:val="110"/>
          <w:vertAlign w:val="baseline"/>
        </w:rPr>
        <w:t> </w:t>
      </w:r>
      <w:r>
        <w:rPr>
          <w:spacing w:val="-2"/>
          <w:w w:val="110"/>
          <w:vertAlign w:val="baseline"/>
        </w:rPr>
        <w:t>greater</w:t>
      </w:r>
    </w:p>
    <w:p>
      <w:pPr>
        <w:pStyle w:val="BodyText"/>
        <w:spacing w:line="416" w:lineRule="exact"/>
        <w:ind w:left="131"/>
        <w:jc w:val="both"/>
      </w:pPr>
      <w:r>
        <w:rPr/>
        <mc:AlternateContent>
          <mc:Choice Requires="wps">
            <w:drawing>
              <wp:anchor distT="0" distB="0" distL="0" distR="0" allowOverlap="1" layoutInCell="1" locked="0" behindDoc="1" simplePos="0" relativeHeight="484821504">
                <wp:simplePos x="0" y="0"/>
                <wp:positionH relativeFrom="page">
                  <wp:posOffset>4537443</wp:posOffset>
                </wp:positionH>
                <wp:positionV relativeFrom="paragraph">
                  <wp:posOffset>158474</wp:posOffset>
                </wp:positionV>
                <wp:extent cx="37465" cy="7302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37465" cy="73025"/>
                        </a:xfrm>
                        <a:prstGeom prst="rect">
                          <a:avLst/>
                        </a:prstGeom>
                      </wps:spPr>
                      <wps:txbx>
                        <w:txbxContent>
                          <w:p>
                            <w:pPr>
                              <w:spacing w:line="113" w:lineRule="exact" w:before="0"/>
                              <w:ind w:left="0" w:right="0" w:firstLine="0"/>
                              <w:jc w:val="left"/>
                              <w:rPr>
                                <w:sz w:val="10"/>
                              </w:rPr>
                            </w:pPr>
                            <w:r>
                              <w:rPr>
                                <w:spacing w:val="-10"/>
                                <w:w w:val="115"/>
                                <w:sz w:val="10"/>
                              </w:rPr>
                              <w:t>0</w:t>
                            </w:r>
                          </w:p>
                        </w:txbxContent>
                      </wps:txbx>
                      <wps:bodyPr wrap="square" lIns="0" tIns="0" rIns="0" bIns="0" rtlCol="0">
                        <a:noAutofit/>
                      </wps:bodyPr>
                    </wps:wsp>
                  </a:graphicData>
                </a:graphic>
              </wp:anchor>
            </w:drawing>
          </mc:Choice>
          <mc:Fallback>
            <w:pict>
              <v:shape style="position:absolute;margin-left:357.278992pt;margin-top:12.47832pt;width:2.95pt;height:5.75pt;mso-position-horizontal-relative:page;mso-position-vertical-relative:paragraph;z-index:-18494976" type="#_x0000_t202" id="docshape28" filled="false" stroked="false">
                <v:textbox inset="0,0,0,0">
                  <w:txbxContent>
                    <w:p>
                      <w:pPr>
                        <w:spacing w:line="113" w:lineRule="exact" w:before="0"/>
                        <w:ind w:left="0" w:right="0" w:firstLine="0"/>
                        <w:jc w:val="left"/>
                        <w:rPr>
                          <w:sz w:val="10"/>
                        </w:rPr>
                      </w:pPr>
                      <w:r>
                        <w:rPr>
                          <w:spacing w:val="-10"/>
                          <w:w w:val="115"/>
                          <w:sz w:val="10"/>
                        </w:rPr>
                        <w:t>0</w:t>
                      </w:r>
                    </w:p>
                  </w:txbxContent>
                </v:textbox>
                <w10:wrap type="none"/>
              </v:shape>
            </w:pict>
          </mc:Fallback>
        </mc:AlternateContent>
      </w:r>
      <w:r>
        <w:rPr/>
        <mc:AlternateContent>
          <mc:Choice Requires="wps">
            <w:drawing>
              <wp:anchor distT="0" distB="0" distL="0" distR="0" allowOverlap="1" layoutInCell="1" locked="0" behindDoc="1" simplePos="0" relativeHeight="484822016">
                <wp:simplePos x="0" y="0"/>
                <wp:positionH relativeFrom="page">
                  <wp:posOffset>5480634</wp:posOffset>
                </wp:positionH>
                <wp:positionV relativeFrom="paragraph">
                  <wp:posOffset>151009</wp:posOffset>
                </wp:positionV>
                <wp:extent cx="97790" cy="8763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97790" cy="87630"/>
                        </a:xfrm>
                        <a:prstGeom prst="rect">
                          <a:avLst/>
                        </a:prstGeom>
                      </wps:spPr>
                      <wps:txbx>
                        <w:txbxContent>
                          <w:p>
                            <w:pPr>
                              <w:spacing w:line="131" w:lineRule="exact" w:before="0"/>
                              <w:ind w:left="0" w:right="0" w:firstLine="0"/>
                              <w:jc w:val="left"/>
                              <w:rPr>
                                <w:i/>
                                <w:sz w:val="12"/>
                              </w:rPr>
                            </w:pPr>
                            <w:r>
                              <w:rPr>
                                <w:i/>
                                <w:spacing w:val="-5"/>
                                <w:w w:val="105"/>
                                <w:sz w:val="12"/>
                              </w:rPr>
                              <w:t>lay</w:t>
                            </w:r>
                          </w:p>
                        </w:txbxContent>
                      </wps:txbx>
                      <wps:bodyPr wrap="square" lIns="0" tIns="0" rIns="0" bIns="0" rtlCol="0">
                        <a:noAutofit/>
                      </wps:bodyPr>
                    </wps:wsp>
                  </a:graphicData>
                </a:graphic>
              </wp:anchor>
            </w:drawing>
          </mc:Choice>
          <mc:Fallback>
            <w:pict>
              <v:shape style="position:absolute;margin-left:431.54599pt;margin-top:11.89048pt;width:7.7pt;height:6.9pt;mso-position-horizontal-relative:page;mso-position-vertical-relative:paragraph;z-index:-18494464" type="#_x0000_t202" id="docshape29" filled="false" stroked="false">
                <v:textbox inset="0,0,0,0">
                  <w:txbxContent>
                    <w:p>
                      <w:pPr>
                        <w:spacing w:line="131" w:lineRule="exact" w:before="0"/>
                        <w:ind w:left="0" w:right="0" w:firstLine="0"/>
                        <w:jc w:val="left"/>
                        <w:rPr>
                          <w:i/>
                          <w:sz w:val="12"/>
                        </w:rPr>
                      </w:pPr>
                      <w:r>
                        <w:rPr>
                          <w:i/>
                          <w:spacing w:val="-5"/>
                          <w:w w:val="105"/>
                          <w:sz w:val="12"/>
                        </w:rPr>
                        <w:t>lay</w:t>
                      </w:r>
                    </w:p>
                  </w:txbxContent>
                </v:textbox>
                <w10:wrap type="none"/>
              </v:shape>
            </w:pict>
          </mc:Fallback>
        </mc:AlternateContent>
      </w:r>
      <w:r>
        <w:rPr>
          <w:spacing w:val="-10"/>
        </w:rPr>
        <w:t>than</w:t>
      </w:r>
      <w:r>
        <w:rPr/>
        <w:t> </w:t>
      </w:r>
      <w:r>
        <w:rPr>
          <w:rFonts w:ascii="MathJax_Size3" w:hAnsi="MathJax_Size3"/>
          <w:spacing w:val="-10"/>
          <w:position w:val="18"/>
        </w:rPr>
        <w:t>(</w:t>
      </w:r>
      <w:r>
        <w:rPr>
          <w:spacing w:val="-10"/>
        </w:rPr>
        <w:t>3</w:t>
      </w:r>
      <w:r>
        <w:rPr>
          <w:rFonts w:ascii="MathJax_Size3" w:hAnsi="MathJax_Size3"/>
          <w:spacing w:val="-10"/>
          <w:position w:val="14"/>
        </w:rPr>
        <w:t>√</w:t>
      </w:r>
      <w:r>
        <w:rPr>
          <w:i/>
          <w:spacing w:val="-10"/>
        </w:rPr>
        <w:t>E</w:t>
      </w:r>
      <w:r>
        <w:rPr>
          <w:rFonts w:ascii="MathJax_Size3" w:hAnsi="MathJax_Size3"/>
          <w:spacing w:val="-10"/>
          <w:position w:val="14"/>
        </w:rPr>
        <w:t>̅̅̅</w:t>
      </w:r>
      <w:r>
        <w:rPr>
          <w:i/>
          <w:spacing w:val="-10"/>
        </w:rPr>
        <w:t>I</w:t>
      </w:r>
      <w:r>
        <w:rPr>
          <w:rFonts w:ascii="MathJax_Size3" w:hAnsi="MathJax_Size3"/>
          <w:spacing w:val="-10"/>
          <w:position w:val="14"/>
        </w:rPr>
        <w:t>̅̅</w:t>
      </w:r>
      <w:r>
        <w:rPr>
          <w:rFonts w:ascii="LM Roman 10" w:hAnsi="LM Roman 10"/>
          <w:spacing w:val="-10"/>
        </w:rPr>
        <w:t>/</w:t>
      </w:r>
      <w:r>
        <w:rPr>
          <w:rFonts w:ascii="MathJax_Size3" w:hAnsi="MathJax_Size3"/>
          <w:spacing w:val="-10"/>
          <w:position w:val="14"/>
        </w:rPr>
        <w:t>̅̅</w:t>
      </w:r>
      <w:r>
        <w:rPr>
          <w:i/>
          <w:spacing w:val="-10"/>
        </w:rPr>
        <w:t>T</w:t>
      </w:r>
      <w:r>
        <w:rPr>
          <w:rFonts w:ascii="MathJax_Size3" w:hAnsi="MathJax_Size3"/>
          <w:spacing w:val="-10"/>
          <w:position w:val="14"/>
        </w:rPr>
        <w:t>̅̅̅̅̅</w:t>
      </w:r>
      <w:r>
        <w:rPr>
          <w:rFonts w:ascii="MathJax_Size3" w:hAnsi="MathJax_Size3"/>
          <w:position w:val="14"/>
        </w:rPr>
        <w:t> </w:t>
      </w:r>
      <w:r>
        <w:rPr>
          <w:i/>
          <w:spacing w:val="-10"/>
        </w:rPr>
        <w:t>W</w:t>
      </w:r>
      <w:r>
        <w:rPr>
          <w:rFonts w:ascii="STIXGeneral" w:hAnsi="STIXGeneral"/>
          <w:spacing w:val="-10"/>
          <w:vertAlign w:val="superscript"/>
        </w:rPr>
        <w:t>′</w:t>
      </w:r>
      <w:r>
        <w:rPr>
          <w:rFonts w:ascii="MathJax_Size3" w:hAnsi="MathJax_Size3"/>
          <w:spacing w:val="-10"/>
          <w:position w:val="18"/>
          <w:vertAlign w:val="baseline"/>
        </w:rPr>
        <w:t>)</w:t>
      </w:r>
      <w:r>
        <w:rPr>
          <w:spacing w:val="-10"/>
          <w:position w:val="14"/>
          <w:sz w:val="10"/>
          <w:vertAlign w:val="baseline"/>
        </w:rPr>
        <w:t>2</w:t>
      </w:r>
      <w:r>
        <w:rPr>
          <w:rFonts w:ascii="LM Roman 10" w:hAnsi="LM Roman 10"/>
          <w:spacing w:val="-10"/>
          <w:position w:val="14"/>
          <w:sz w:val="10"/>
          <w:vertAlign w:val="baseline"/>
        </w:rPr>
        <w:t>/</w:t>
      </w:r>
      <w:r>
        <w:rPr>
          <w:spacing w:val="-10"/>
          <w:position w:val="14"/>
          <w:sz w:val="10"/>
          <w:vertAlign w:val="baseline"/>
        </w:rPr>
        <w:t>3</w:t>
      </w:r>
      <w:r>
        <w:rPr>
          <w:spacing w:val="3"/>
          <w:position w:val="14"/>
          <w:sz w:val="10"/>
          <w:vertAlign w:val="baseline"/>
        </w:rPr>
        <w:t> </w:t>
      </w:r>
      <w:r>
        <w:rPr>
          <w:spacing w:val="-10"/>
          <w:vertAlign w:val="baseline"/>
        </w:rPr>
        <w:t>the</w:t>
      </w:r>
      <w:r>
        <w:rPr>
          <w:vertAlign w:val="baseline"/>
        </w:rPr>
        <w:t> </w:t>
      </w:r>
      <w:r>
        <w:rPr>
          <w:spacing w:val="-10"/>
          <w:vertAlign w:val="baseline"/>
        </w:rPr>
        <w:t>value</w:t>
      </w:r>
      <w:r>
        <w:rPr>
          <w:vertAlign w:val="baseline"/>
        </w:rPr>
        <w:t> </w:t>
      </w:r>
      <w:r>
        <w:rPr>
          <w:spacing w:val="-10"/>
          <w:vertAlign w:val="baseline"/>
        </w:rPr>
        <w:t>of</w:t>
      </w:r>
      <w:r>
        <w:rPr>
          <w:vertAlign w:val="baseline"/>
        </w:rPr>
        <w:t> </w:t>
      </w:r>
      <w:r>
        <w:rPr>
          <w:i/>
          <w:spacing w:val="-10"/>
          <w:vertAlign w:val="baseline"/>
        </w:rPr>
        <w:t>f</w:t>
      </w:r>
      <w:r>
        <w:rPr>
          <w:i/>
          <w:vertAlign w:val="baseline"/>
        </w:rPr>
        <w:t> </w:t>
      </w:r>
      <w:r>
        <w:rPr>
          <w:spacing w:val="-10"/>
          <w:vertAlign w:val="baseline"/>
        </w:rPr>
        <w:t>may</w:t>
      </w:r>
      <w:r>
        <w:rPr>
          <w:vertAlign w:val="baseline"/>
        </w:rPr>
        <w:t> </w:t>
      </w:r>
      <w:r>
        <w:rPr>
          <w:spacing w:val="-10"/>
          <w:vertAlign w:val="baseline"/>
        </w:rPr>
        <w:t>be</w:t>
      </w:r>
      <w:r>
        <w:rPr>
          <w:vertAlign w:val="baseline"/>
        </w:rPr>
        <w:t> </w:t>
      </w:r>
      <w:r>
        <w:rPr>
          <w:spacing w:val="-10"/>
          <w:vertAlign w:val="baseline"/>
        </w:rPr>
        <w:t>approximated</w:t>
      </w:r>
      <w:r>
        <w:rPr>
          <w:spacing w:val="40"/>
          <w:w w:val="105"/>
          <w:vertAlign w:val="baseline"/>
        </w:rPr>
        <w:t> </w:t>
      </w:r>
      <w:r>
        <w:rPr>
          <w:spacing w:val="-64"/>
          <w:w w:val="105"/>
          <w:vertAlign w:val="baseline"/>
        </w:rPr>
        <w:t>by</w:t>
      </w:r>
      <w:r>
        <w:rPr>
          <w:w w:val="105"/>
          <w:vertAlign w:val="baseline"/>
        </w:rPr>
        <w:t> Eq. </w:t>
      </w:r>
      <w:hyperlink w:history="true" w:anchor="_bookmark12">
        <w:r>
          <w:rPr>
            <w:color w:val="2196D1"/>
            <w:w w:val="105"/>
            <w:vertAlign w:val="baseline"/>
          </w:rPr>
          <w:t>(10)</w:t>
        </w:r>
      </w:hyperlink>
    </w:p>
    <w:p>
      <w:pPr>
        <w:spacing w:after="0" w:line="416" w:lineRule="exact"/>
        <w:jc w:val="both"/>
        <w:sectPr>
          <w:type w:val="continuous"/>
          <w:pgSz w:w="11910" w:h="15880"/>
          <w:pgMar w:header="660" w:footer="544" w:top="620" w:bottom="280" w:left="620" w:right="640"/>
          <w:cols w:num="2" w:equalWidth="0">
            <w:col w:w="5194" w:space="186"/>
            <w:col w:w="5270"/>
          </w:cols>
        </w:sectPr>
      </w:pPr>
    </w:p>
    <w:p>
      <w:pPr>
        <w:pStyle w:val="BodyText"/>
        <w:spacing w:line="254" w:lineRule="auto" w:before="114"/>
        <w:ind w:left="131" w:right="38" w:hanging="1"/>
        <w:jc w:val="both"/>
      </w:pPr>
      <w:r>
        <w:rPr>
          <w:w w:val="110"/>
        </w:rPr>
        <w:t>where</w:t>
      </w:r>
      <w:r>
        <w:rPr>
          <w:w w:val="110"/>
        </w:rPr>
        <w:t> </w:t>
      </w:r>
      <w:r>
        <w:rPr>
          <w:i/>
          <w:w w:val="110"/>
        </w:rPr>
        <w:t>D </w:t>
      </w:r>
      <w:r>
        <w:rPr>
          <w:w w:val="110"/>
        </w:rPr>
        <w:t>is the pipe diameter, </w:t>
      </w:r>
      <w:r>
        <w:rPr>
          <w:i/>
          <w:w w:val="110"/>
        </w:rPr>
        <w:t>s</w:t>
      </w:r>
      <w:r>
        <w:rPr>
          <w:i/>
          <w:w w:val="110"/>
          <w:vertAlign w:val="subscript"/>
        </w:rPr>
        <w:t>u,invert</w:t>
      </w:r>
      <w:r>
        <w:rPr>
          <w:i/>
          <w:w w:val="110"/>
          <w:vertAlign w:val="baseline"/>
        </w:rPr>
        <w:t> </w:t>
      </w:r>
      <w:r>
        <w:rPr>
          <w:w w:val="110"/>
          <w:vertAlign w:val="baseline"/>
        </w:rPr>
        <w:t>is the shear strength at the pipe invert, </w:t>
      </w:r>
      <w:r>
        <w:rPr>
          <w:i/>
          <w:w w:val="110"/>
          <w:vertAlign w:val="baseline"/>
        </w:rPr>
        <w:t>z </w:t>
      </w:r>
      <w:r>
        <w:rPr>
          <w:w w:val="110"/>
          <w:vertAlign w:val="baseline"/>
        </w:rPr>
        <w:t>is the embedment at the pipe invert, </w:t>
      </w:r>
      <w:r>
        <w:rPr>
          <w:i/>
          <w:w w:val="110"/>
          <w:vertAlign w:val="baseline"/>
        </w:rPr>
        <w:t>V</w:t>
      </w:r>
      <w:r>
        <w:rPr>
          <w:i/>
          <w:w w:val="110"/>
          <w:vertAlign w:val="subscript"/>
        </w:rPr>
        <w:t>ult</w:t>
      </w:r>
      <w:r>
        <w:rPr>
          <w:i/>
          <w:w w:val="110"/>
          <w:vertAlign w:val="baseline"/>
        </w:rPr>
        <w:t> </w:t>
      </w:r>
      <w:r>
        <w:rPr>
          <w:w w:val="110"/>
          <w:vertAlign w:val="baseline"/>
        </w:rPr>
        <w:t>is the corresponding ultimate</w:t>
      </w:r>
      <w:r>
        <w:rPr>
          <w:spacing w:val="-9"/>
          <w:w w:val="110"/>
          <w:vertAlign w:val="baseline"/>
        </w:rPr>
        <w:t> </w:t>
      </w:r>
      <w:r>
        <w:rPr>
          <w:w w:val="110"/>
          <w:vertAlign w:val="baseline"/>
        </w:rPr>
        <w:t>vertical</w:t>
      </w:r>
      <w:r>
        <w:rPr>
          <w:spacing w:val="-11"/>
          <w:w w:val="110"/>
          <w:vertAlign w:val="baseline"/>
        </w:rPr>
        <w:t> </w:t>
      </w:r>
      <w:r>
        <w:rPr>
          <w:w w:val="110"/>
          <w:vertAlign w:val="baseline"/>
        </w:rPr>
        <w:t>load,</w:t>
      </w:r>
      <w:r>
        <w:rPr>
          <w:spacing w:val="-10"/>
          <w:w w:val="110"/>
          <w:vertAlign w:val="baseline"/>
        </w:rPr>
        <w:t> </w:t>
      </w:r>
      <w:r>
        <w:rPr>
          <w:i/>
          <w:w w:val="110"/>
          <w:vertAlign w:val="baseline"/>
        </w:rPr>
        <w:t>A</w:t>
      </w:r>
      <w:r>
        <w:rPr>
          <w:rFonts w:ascii="STIX" w:hAnsi="STIX"/>
          <w:i/>
          <w:w w:val="110"/>
          <w:vertAlign w:val="baseline"/>
        </w:rPr>
        <w:t>’</w:t>
      </w:r>
      <w:r>
        <w:rPr>
          <w:rFonts w:ascii="STIX" w:hAnsi="STIX"/>
          <w:i/>
          <w:spacing w:val="-10"/>
          <w:w w:val="110"/>
          <w:vertAlign w:val="baseline"/>
        </w:rPr>
        <w:t> </w:t>
      </w:r>
      <w:r>
        <w:rPr>
          <w:w w:val="110"/>
          <w:vertAlign w:val="baseline"/>
        </w:rPr>
        <w:t>is</w:t>
      </w:r>
      <w:r>
        <w:rPr>
          <w:spacing w:val="-11"/>
          <w:w w:val="110"/>
          <w:vertAlign w:val="baseline"/>
        </w:rPr>
        <w:t> </w:t>
      </w:r>
      <w:r>
        <w:rPr>
          <w:w w:val="110"/>
          <w:vertAlign w:val="baseline"/>
        </w:rPr>
        <w:t>the</w:t>
      </w:r>
      <w:r>
        <w:rPr>
          <w:spacing w:val="-10"/>
          <w:w w:val="110"/>
          <w:vertAlign w:val="baseline"/>
        </w:rPr>
        <w:t> </w:t>
      </w:r>
      <w:r>
        <w:rPr>
          <w:w w:val="110"/>
          <w:vertAlign w:val="baseline"/>
        </w:rPr>
        <w:t>nominal</w:t>
      </w:r>
      <w:r>
        <w:rPr>
          <w:spacing w:val="-10"/>
          <w:w w:val="110"/>
          <w:vertAlign w:val="baseline"/>
        </w:rPr>
        <w:t> </w:t>
      </w:r>
      <w:r>
        <w:rPr>
          <w:w w:val="110"/>
          <w:vertAlign w:val="baseline"/>
        </w:rPr>
        <w:t>area</w:t>
      </w:r>
      <w:r>
        <w:rPr>
          <w:spacing w:val="-11"/>
          <w:w w:val="110"/>
          <w:vertAlign w:val="baseline"/>
        </w:rPr>
        <w:t> </w:t>
      </w:r>
      <w:r>
        <w:rPr>
          <w:w w:val="110"/>
          <w:vertAlign w:val="baseline"/>
        </w:rPr>
        <w:t>of</w:t>
      </w:r>
      <w:r>
        <w:rPr>
          <w:spacing w:val="-11"/>
          <w:w w:val="110"/>
          <w:vertAlign w:val="baseline"/>
        </w:rPr>
        <w:t> </w:t>
      </w:r>
      <w:r>
        <w:rPr>
          <w:w w:val="110"/>
          <w:vertAlign w:val="baseline"/>
        </w:rPr>
        <w:t>the</w:t>
      </w:r>
      <w:r>
        <w:rPr>
          <w:spacing w:val="-10"/>
          <w:w w:val="110"/>
          <w:vertAlign w:val="baseline"/>
        </w:rPr>
        <w:t> </w:t>
      </w:r>
      <w:r>
        <w:rPr>
          <w:w w:val="110"/>
          <w:vertAlign w:val="baseline"/>
        </w:rPr>
        <w:t>pipe</w:t>
      </w:r>
      <w:r>
        <w:rPr>
          <w:spacing w:val="-10"/>
          <w:w w:val="110"/>
          <w:vertAlign w:val="baseline"/>
        </w:rPr>
        <w:t> </w:t>
      </w:r>
      <w:r>
        <w:rPr>
          <w:w w:val="110"/>
          <w:vertAlign w:val="baseline"/>
        </w:rPr>
        <w:t>that</w:t>
      </w:r>
      <w:r>
        <w:rPr>
          <w:spacing w:val="-10"/>
          <w:w w:val="110"/>
          <w:vertAlign w:val="baseline"/>
        </w:rPr>
        <w:t> </w:t>
      </w:r>
      <w:r>
        <w:rPr>
          <w:w w:val="110"/>
          <w:vertAlign w:val="baseline"/>
        </w:rPr>
        <w:t>is</w:t>
      </w:r>
      <w:r>
        <w:rPr>
          <w:spacing w:val="-10"/>
          <w:w w:val="110"/>
          <w:vertAlign w:val="baseline"/>
        </w:rPr>
        <w:t> </w:t>
      </w:r>
      <w:r>
        <w:rPr>
          <w:w w:val="110"/>
          <w:vertAlign w:val="baseline"/>
        </w:rPr>
        <w:t>below</w:t>
      </w:r>
      <w:r>
        <w:rPr>
          <w:spacing w:val="-11"/>
          <w:w w:val="110"/>
          <w:vertAlign w:val="baseline"/>
        </w:rPr>
        <w:t> </w:t>
      </w:r>
      <w:r>
        <w:rPr>
          <w:w w:val="110"/>
          <w:vertAlign w:val="baseline"/>
        </w:rPr>
        <w:t>the seabed and </w:t>
      </w:r>
      <w:r>
        <w:rPr>
          <w:rFonts w:ascii="STIX" w:hAnsi="STIX"/>
          <w:w w:val="110"/>
          <w:vertAlign w:val="baseline"/>
        </w:rPr>
        <w:t>γ’ </w:t>
      </w:r>
      <w:r>
        <w:rPr>
          <w:w w:val="110"/>
          <w:vertAlign w:val="baseline"/>
        </w:rPr>
        <w:t>is the submerged unit weight of the soil.</w:t>
      </w:r>
    </w:p>
    <w:p>
      <w:pPr>
        <w:pStyle w:val="BodyText"/>
        <w:spacing w:line="266" w:lineRule="auto" w:before="8"/>
        <w:ind w:left="131" w:right="109"/>
        <w:jc w:val="both"/>
      </w:pPr>
      <w:r>
        <w:rPr/>
        <w:br w:type="column"/>
      </w:r>
      <w:r>
        <w:rPr>
          <w:w w:val="110"/>
        </w:rPr>
        <w:t>where </w:t>
      </w:r>
      <w:r>
        <w:rPr>
          <w:i/>
          <w:w w:val="110"/>
        </w:rPr>
        <w:t>k</w:t>
      </w:r>
      <w:r>
        <w:rPr>
          <w:i/>
          <w:w w:val="110"/>
          <w:vertAlign w:val="subscript"/>
        </w:rPr>
        <w:t>lay</w:t>
      </w:r>
      <w:r>
        <w:rPr>
          <w:i/>
          <w:w w:val="110"/>
          <w:vertAlign w:val="baseline"/>
        </w:rPr>
        <w:t> </w:t>
      </w:r>
      <w:r>
        <w:rPr>
          <w:w w:val="110"/>
          <w:vertAlign w:val="baseline"/>
        </w:rPr>
        <w:t>is the touchdown lay factor (</w:t>
      </w:r>
      <w:r>
        <w:rPr>
          <w:i/>
          <w:w w:val="110"/>
          <w:vertAlign w:val="baseline"/>
        </w:rPr>
        <w:t>V</w:t>
      </w:r>
      <w:r>
        <w:rPr>
          <w:i/>
          <w:w w:val="110"/>
          <w:vertAlign w:val="subscript"/>
        </w:rPr>
        <w:t>max</w:t>
      </w:r>
      <w:r>
        <w:rPr>
          <w:i/>
          <w:w w:val="110"/>
          <w:vertAlign w:val="baseline"/>
        </w:rPr>
        <w:t>/W</w:t>
      </w:r>
      <w:r>
        <w:rPr>
          <w:rFonts w:ascii="STIX" w:hAnsi="STIX"/>
          <w:i/>
          <w:w w:val="110"/>
          <w:vertAlign w:val="baseline"/>
        </w:rPr>
        <w:t>’</w:t>
      </w:r>
      <w:r>
        <w:rPr>
          <w:w w:val="110"/>
          <w:vertAlign w:val="baseline"/>
        </w:rPr>
        <w:t>), </w:t>
      </w:r>
      <w:r>
        <w:rPr>
          <w:i/>
          <w:w w:val="110"/>
          <w:vertAlign w:val="baseline"/>
        </w:rPr>
        <w:t>W</w:t>
      </w:r>
      <w:r>
        <w:rPr>
          <w:rFonts w:ascii="STIX" w:hAnsi="STIX"/>
          <w:i/>
          <w:w w:val="110"/>
          <w:vertAlign w:val="baseline"/>
        </w:rPr>
        <w:t>’ </w:t>
      </w:r>
      <w:r>
        <w:rPr>
          <w:w w:val="110"/>
          <w:vertAlign w:val="baseline"/>
        </w:rPr>
        <w:t>is the submerged weight of the pipe at installation, </w:t>
      </w:r>
      <w:r>
        <w:rPr>
          <w:i/>
          <w:w w:val="110"/>
          <w:vertAlign w:val="baseline"/>
        </w:rPr>
        <w:t>z</w:t>
      </w:r>
      <w:r>
        <w:rPr>
          <w:i/>
          <w:w w:val="110"/>
          <w:vertAlign w:val="subscript"/>
        </w:rPr>
        <w:t>ini</w:t>
      </w:r>
      <w:r>
        <w:rPr>
          <w:i/>
          <w:w w:val="110"/>
          <w:vertAlign w:val="baseline"/>
        </w:rPr>
        <w:t> </w:t>
      </w:r>
      <w:r>
        <w:rPr>
          <w:w w:val="110"/>
          <w:vertAlign w:val="baseline"/>
        </w:rPr>
        <w:t>is the initial pipeline embedment after</w:t>
      </w:r>
      <w:r>
        <w:rPr>
          <w:w w:val="110"/>
          <w:vertAlign w:val="baseline"/>
        </w:rPr>
        <w:t> laying</w:t>
      </w:r>
      <w:r>
        <w:rPr>
          <w:w w:val="110"/>
          <w:vertAlign w:val="baseline"/>
        </w:rPr>
        <w:t> and</w:t>
      </w:r>
      <w:r>
        <w:rPr>
          <w:w w:val="110"/>
          <w:vertAlign w:val="baseline"/>
        </w:rPr>
        <w:t> </w:t>
      </w:r>
      <w:r>
        <w:rPr>
          <w:i/>
          <w:w w:val="110"/>
          <w:vertAlign w:val="baseline"/>
        </w:rPr>
        <w:t>T</w:t>
      </w:r>
      <w:r>
        <w:rPr>
          <w:i/>
          <w:w w:val="110"/>
          <w:vertAlign w:val="subscript"/>
        </w:rPr>
        <w:t>0</w:t>
      </w:r>
      <w:r>
        <w:rPr>
          <w:i/>
          <w:w w:val="110"/>
          <w:vertAlign w:val="baseline"/>
        </w:rPr>
        <w:t> </w:t>
      </w:r>
      <w:r>
        <w:rPr>
          <w:w w:val="110"/>
          <w:vertAlign w:val="baseline"/>
        </w:rPr>
        <w:t>is</w:t>
      </w:r>
      <w:r>
        <w:rPr>
          <w:w w:val="110"/>
          <w:vertAlign w:val="baseline"/>
        </w:rPr>
        <w:t> the</w:t>
      </w:r>
      <w:r>
        <w:rPr>
          <w:w w:val="110"/>
          <w:vertAlign w:val="baseline"/>
        </w:rPr>
        <w:t> horizontal</w:t>
      </w:r>
      <w:r>
        <w:rPr>
          <w:w w:val="110"/>
          <w:vertAlign w:val="baseline"/>
        </w:rPr>
        <w:t> component</w:t>
      </w:r>
      <w:r>
        <w:rPr>
          <w:w w:val="110"/>
          <w:vertAlign w:val="baseline"/>
        </w:rPr>
        <w:t> of</w:t>
      </w:r>
      <w:r>
        <w:rPr>
          <w:w w:val="110"/>
          <w:vertAlign w:val="baseline"/>
        </w:rPr>
        <w:t> the</w:t>
      </w:r>
      <w:r>
        <w:rPr>
          <w:w w:val="110"/>
          <w:vertAlign w:val="baseline"/>
        </w:rPr>
        <w:t> effective</w:t>
      </w:r>
      <w:r>
        <w:rPr>
          <w:w w:val="110"/>
          <w:vertAlign w:val="baseline"/>
        </w:rPr>
        <w:t> lay tension in the pipe at touch-down point during installation </w:t>
      </w:r>
      <w:hyperlink w:history="true" w:anchor="_bookmark50">
        <w:r>
          <w:rPr>
            <w:color w:val="2196D1"/>
            <w:w w:val="110"/>
            <w:vertAlign w:val="baseline"/>
          </w:rPr>
          <w:t>[23]</w:t>
        </w:r>
      </w:hyperlink>
      <w:r>
        <w:rPr>
          <w:w w:val="110"/>
          <w:vertAlign w:val="baseline"/>
        </w:rPr>
        <w:t>.</w:t>
      </w:r>
    </w:p>
    <w:p>
      <w:pPr>
        <w:pStyle w:val="BodyText"/>
        <w:spacing w:line="271" w:lineRule="auto" w:before="2"/>
        <w:ind w:left="131" w:right="109" w:firstLine="239"/>
        <w:jc w:val="both"/>
      </w:pPr>
      <w:r>
        <w:rPr>
          <w:w w:val="110"/>
        </w:rPr>
        <w:t>In</w:t>
      </w:r>
      <w:r>
        <w:rPr>
          <w:w w:val="110"/>
        </w:rPr>
        <w:t> determining</w:t>
      </w:r>
      <w:r>
        <w:rPr>
          <w:w w:val="110"/>
        </w:rPr>
        <w:t> the</w:t>
      </w:r>
      <w:r>
        <w:rPr>
          <w:w w:val="110"/>
        </w:rPr>
        <w:t> static</w:t>
      </w:r>
      <w:r>
        <w:rPr>
          <w:w w:val="110"/>
        </w:rPr>
        <w:t> pipeline</w:t>
      </w:r>
      <w:r>
        <w:rPr>
          <w:w w:val="110"/>
        </w:rPr>
        <w:t> penetration</w:t>
      </w:r>
      <w:r>
        <w:rPr>
          <w:w w:val="110"/>
        </w:rPr>
        <w:t> there</w:t>
      </w:r>
      <w:r>
        <w:rPr>
          <w:w w:val="110"/>
        </w:rPr>
        <w:t> must</w:t>
      </w:r>
      <w:r>
        <w:rPr>
          <w:w w:val="110"/>
        </w:rPr>
        <w:t> </w:t>
      </w:r>
      <w:r>
        <w:rPr>
          <w:w w:val="110"/>
        </w:rPr>
        <w:t>be compatibility</w:t>
      </w:r>
      <w:r>
        <w:rPr>
          <w:spacing w:val="38"/>
          <w:w w:val="110"/>
        </w:rPr>
        <w:t> </w:t>
      </w:r>
      <w:r>
        <w:rPr>
          <w:w w:val="110"/>
        </w:rPr>
        <w:t>between</w:t>
      </w:r>
      <w:r>
        <w:rPr>
          <w:spacing w:val="41"/>
          <w:w w:val="110"/>
        </w:rPr>
        <w:t> </w:t>
      </w:r>
      <w:r>
        <w:rPr>
          <w:w w:val="110"/>
        </w:rPr>
        <w:t>the</w:t>
      </w:r>
      <w:r>
        <w:rPr>
          <w:spacing w:val="39"/>
          <w:w w:val="110"/>
        </w:rPr>
        <w:t> </w:t>
      </w:r>
      <w:r>
        <w:rPr>
          <w:w w:val="110"/>
        </w:rPr>
        <w:t>resulting</w:t>
      </w:r>
      <w:r>
        <w:rPr>
          <w:spacing w:val="40"/>
          <w:w w:val="110"/>
        </w:rPr>
        <w:t> </w:t>
      </w:r>
      <w:r>
        <w:rPr>
          <w:i/>
          <w:w w:val="110"/>
        </w:rPr>
        <w:t>V</w:t>
      </w:r>
      <w:r>
        <w:rPr>
          <w:i/>
          <w:w w:val="110"/>
          <w:vertAlign w:val="subscript"/>
        </w:rPr>
        <w:t>max</w:t>
      </w:r>
      <w:r>
        <w:rPr>
          <w:i/>
          <w:spacing w:val="38"/>
          <w:w w:val="110"/>
          <w:vertAlign w:val="baseline"/>
        </w:rPr>
        <w:t> </w:t>
      </w:r>
      <w:r>
        <w:rPr>
          <w:w w:val="110"/>
          <w:vertAlign w:val="baseline"/>
        </w:rPr>
        <w:t>and</w:t>
      </w:r>
      <w:r>
        <w:rPr>
          <w:spacing w:val="40"/>
          <w:w w:val="110"/>
          <w:vertAlign w:val="baseline"/>
        </w:rPr>
        <w:t> </w:t>
      </w:r>
      <w:r>
        <w:rPr>
          <w:w w:val="110"/>
          <w:vertAlign w:val="baseline"/>
        </w:rPr>
        <w:t>the</w:t>
      </w:r>
      <w:r>
        <w:rPr>
          <w:spacing w:val="39"/>
          <w:w w:val="110"/>
          <w:vertAlign w:val="baseline"/>
        </w:rPr>
        <w:t> </w:t>
      </w:r>
      <w:r>
        <w:rPr>
          <w:w w:val="110"/>
          <w:vertAlign w:val="baseline"/>
        </w:rPr>
        <w:t>vertical</w:t>
      </w:r>
      <w:r>
        <w:rPr>
          <w:spacing w:val="40"/>
          <w:w w:val="110"/>
          <w:vertAlign w:val="baseline"/>
        </w:rPr>
        <w:t> </w:t>
      </w:r>
      <w:r>
        <w:rPr>
          <w:spacing w:val="-2"/>
          <w:w w:val="110"/>
          <w:vertAlign w:val="baseline"/>
        </w:rPr>
        <w:t>resistance</w:t>
      </w:r>
    </w:p>
    <w:p>
      <w:pPr>
        <w:spacing w:after="0" w:line="271" w:lineRule="auto"/>
        <w:jc w:val="both"/>
        <w:sectPr>
          <w:type w:val="continuous"/>
          <w:pgSz w:w="11910" w:h="15880"/>
          <w:pgMar w:header="660" w:footer="544" w:top="620" w:bottom="280" w:left="620" w:right="640"/>
          <w:cols w:num="2" w:equalWidth="0">
            <w:col w:w="5194" w:space="186"/>
            <w:col w:w="5270"/>
          </w:cols>
        </w:sectPr>
      </w:pPr>
    </w:p>
    <w:p>
      <w:pPr>
        <w:pStyle w:val="BodyText"/>
        <w:spacing w:before="1"/>
        <w:rPr>
          <w:sz w:val="10"/>
        </w:rPr>
      </w:pPr>
    </w:p>
    <w:p>
      <w:pPr>
        <w:spacing w:after="0"/>
        <w:rPr>
          <w:sz w:val="10"/>
        </w:rPr>
        <w:sectPr>
          <w:pgSz w:w="11910" w:h="15880"/>
          <w:pgMar w:header="660" w:footer="544" w:top="860" w:bottom="740" w:left="620" w:right="640"/>
        </w:sectPr>
      </w:pPr>
    </w:p>
    <w:p>
      <w:pPr>
        <w:pStyle w:val="BodyText"/>
        <w:spacing w:before="91"/>
        <w:ind w:left="131"/>
        <w:jc w:val="both"/>
      </w:pPr>
      <w:r>
        <w:rPr>
          <w:w w:val="110"/>
        </w:rPr>
        <w:t>expected</w:t>
      </w:r>
      <w:r>
        <w:rPr>
          <w:spacing w:val="7"/>
          <w:w w:val="110"/>
        </w:rPr>
        <w:t> </w:t>
      </w:r>
      <w:r>
        <w:rPr>
          <w:w w:val="110"/>
        </w:rPr>
        <w:t>at</w:t>
      </w:r>
      <w:r>
        <w:rPr>
          <w:spacing w:val="5"/>
          <w:w w:val="110"/>
        </w:rPr>
        <w:t> </w:t>
      </w:r>
      <w:r>
        <w:rPr>
          <w:w w:val="110"/>
        </w:rPr>
        <w:t>that</w:t>
      </w:r>
      <w:r>
        <w:rPr>
          <w:spacing w:val="6"/>
          <w:w w:val="110"/>
        </w:rPr>
        <w:t> </w:t>
      </w:r>
      <w:r>
        <w:rPr>
          <w:w w:val="110"/>
        </w:rPr>
        <w:t>penetration</w:t>
      </w:r>
      <w:r>
        <w:rPr>
          <w:spacing w:val="6"/>
          <w:w w:val="110"/>
        </w:rPr>
        <w:t> </w:t>
      </w:r>
      <w:r>
        <w:rPr>
          <w:w w:val="110"/>
        </w:rPr>
        <w:t>for</w:t>
      </w:r>
      <w:r>
        <w:rPr>
          <w:spacing w:val="6"/>
          <w:w w:val="110"/>
        </w:rPr>
        <w:t> </w:t>
      </w:r>
      <w:r>
        <w:rPr>
          <w:w w:val="110"/>
        </w:rPr>
        <w:t>the</w:t>
      </w:r>
      <w:r>
        <w:rPr>
          <w:spacing w:val="6"/>
          <w:w w:val="110"/>
        </w:rPr>
        <w:t> </w:t>
      </w:r>
      <w:r>
        <w:rPr>
          <w:w w:val="110"/>
        </w:rPr>
        <w:t>given</w:t>
      </w:r>
      <w:r>
        <w:rPr>
          <w:spacing w:val="7"/>
          <w:w w:val="110"/>
        </w:rPr>
        <w:t> </w:t>
      </w:r>
      <w:r>
        <w:rPr>
          <w:w w:val="110"/>
        </w:rPr>
        <w:t>strength</w:t>
      </w:r>
      <w:r>
        <w:rPr>
          <w:spacing w:val="6"/>
          <w:w w:val="110"/>
        </w:rPr>
        <w:t> </w:t>
      </w:r>
      <w:r>
        <w:rPr>
          <w:w w:val="110"/>
        </w:rPr>
        <w:t>profile.</w:t>
      </w:r>
      <w:r>
        <w:rPr>
          <w:spacing w:val="6"/>
          <w:w w:val="110"/>
        </w:rPr>
        <w:t> </w:t>
      </w:r>
      <w:r>
        <w:rPr>
          <w:w w:val="110"/>
        </w:rPr>
        <w:t>The</w:t>
      </w:r>
      <w:r>
        <w:rPr>
          <w:spacing w:val="7"/>
          <w:w w:val="110"/>
        </w:rPr>
        <w:t> </w:t>
      </w:r>
      <w:r>
        <w:rPr>
          <w:spacing w:val="-2"/>
          <w:w w:val="110"/>
        </w:rPr>
        <w:t>embed-</w:t>
      </w:r>
    </w:p>
    <w:p>
      <w:pPr>
        <w:pStyle w:val="BodyText"/>
        <w:spacing w:line="81" w:lineRule="auto" w:before="124"/>
        <w:ind w:left="131" w:right="38"/>
        <w:jc w:val="both"/>
      </w:pPr>
      <w:r>
        <w:rPr>
          <w:w w:val="110"/>
        </w:rPr>
        <w:t>lishing </w:t>
      </w:r>
      <w:r>
        <w:rPr>
          <w:i/>
          <w:w w:val="110"/>
        </w:rPr>
        <w:t>k</w:t>
      </w:r>
      <w:r>
        <w:rPr>
          <w:i/>
          <w:w w:val="110"/>
          <w:vertAlign w:val="subscript"/>
        </w:rPr>
        <w:t>lay,1</w:t>
      </w:r>
      <w:r>
        <w:rPr>
          <w:i/>
          <w:w w:val="110"/>
          <w:vertAlign w:val="baseline"/>
        </w:rPr>
        <w:t> </w:t>
      </w:r>
      <w:r>
        <w:rPr>
          <w:rFonts w:ascii="Latin Modern Math" w:hAnsi="Latin Modern Math"/>
          <w:w w:val="110"/>
          <w:vertAlign w:val="baseline"/>
        </w:rPr>
        <w:t>=</w:t>
      </w:r>
      <w:r>
        <w:rPr>
          <w:rFonts w:ascii="Latin Modern Math" w:hAnsi="Latin Modern Math"/>
          <w:spacing w:val="-8"/>
          <w:w w:val="110"/>
          <w:vertAlign w:val="baseline"/>
        </w:rPr>
        <w:t> </w:t>
      </w:r>
      <w:r>
        <w:rPr>
          <w:i/>
          <w:w w:val="110"/>
          <w:vertAlign w:val="baseline"/>
        </w:rPr>
        <w:t>V</w:t>
      </w:r>
      <w:r>
        <w:rPr>
          <w:i/>
          <w:w w:val="110"/>
          <w:vertAlign w:val="subscript"/>
        </w:rPr>
        <w:t>ult</w:t>
      </w:r>
      <w:r>
        <w:rPr>
          <w:i/>
          <w:w w:val="110"/>
          <w:vertAlign w:val="baseline"/>
        </w:rPr>
        <w:t>/W</w:t>
      </w:r>
      <w:r>
        <w:rPr>
          <w:rFonts w:ascii="STIX" w:hAnsi="STIX"/>
          <w:i/>
          <w:w w:val="110"/>
          <w:vertAlign w:val="baseline"/>
        </w:rPr>
        <w:t>’ </w:t>
      </w:r>
      <w:r>
        <w:rPr>
          <w:w w:val="110"/>
          <w:vertAlign w:val="baseline"/>
        </w:rPr>
        <w:t>with penetration depth based on Eqs. (7) or (8). ment</w:t>
      </w:r>
      <w:r>
        <w:rPr>
          <w:w w:val="110"/>
          <w:vertAlign w:val="baseline"/>
        </w:rPr>
        <w:t> depth</w:t>
      </w:r>
      <w:r>
        <w:rPr>
          <w:w w:val="110"/>
          <w:vertAlign w:val="baseline"/>
        </w:rPr>
        <w:t> that</w:t>
      </w:r>
      <w:r>
        <w:rPr>
          <w:w w:val="110"/>
          <w:vertAlign w:val="baseline"/>
        </w:rPr>
        <w:t> satisfies</w:t>
      </w:r>
      <w:r>
        <w:rPr>
          <w:w w:val="110"/>
          <w:vertAlign w:val="baseline"/>
        </w:rPr>
        <w:t> this</w:t>
      </w:r>
      <w:r>
        <w:rPr>
          <w:w w:val="110"/>
          <w:vertAlign w:val="baseline"/>
        </w:rPr>
        <w:t> condition</w:t>
      </w:r>
      <w:r>
        <w:rPr>
          <w:w w:val="110"/>
          <w:vertAlign w:val="baseline"/>
        </w:rPr>
        <w:t> may</w:t>
      </w:r>
      <w:r>
        <w:rPr>
          <w:w w:val="110"/>
          <w:vertAlign w:val="baseline"/>
        </w:rPr>
        <w:t> be</w:t>
      </w:r>
      <w:r>
        <w:rPr>
          <w:w w:val="110"/>
          <w:vertAlign w:val="baseline"/>
        </w:rPr>
        <w:t> found</w:t>
      </w:r>
      <w:r>
        <w:rPr>
          <w:w w:val="110"/>
          <w:vertAlign w:val="baseline"/>
        </w:rPr>
        <w:t> by</w:t>
      </w:r>
      <w:r>
        <w:rPr>
          <w:w w:val="110"/>
          <w:vertAlign w:val="baseline"/>
        </w:rPr>
        <w:t> first</w:t>
      </w:r>
      <w:r>
        <w:rPr>
          <w:w w:val="110"/>
          <w:vertAlign w:val="baseline"/>
        </w:rPr>
        <w:t> </w:t>
      </w:r>
      <w:r>
        <w:rPr>
          <w:w w:val="110"/>
          <w:vertAlign w:val="baseline"/>
        </w:rPr>
        <w:t>estab- compatible</w:t>
      </w:r>
      <w:r>
        <w:rPr>
          <w:w w:val="110"/>
          <w:vertAlign w:val="baseline"/>
        </w:rPr>
        <w:t> embedment</w:t>
      </w:r>
      <w:r>
        <w:rPr>
          <w:w w:val="110"/>
          <w:vertAlign w:val="baseline"/>
        </w:rPr>
        <w:t> and</w:t>
      </w:r>
      <w:r>
        <w:rPr>
          <w:w w:val="110"/>
          <w:vertAlign w:val="baseline"/>
        </w:rPr>
        <w:t> touchdown</w:t>
      </w:r>
      <w:r>
        <w:rPr>
          <w:w w:val="110"/>
          <w:vertAlign w:val="baseline"/>
        </w:rPr>
        <w:t> factor</w:t>
      </w:r>
      <w:r>
        <w:rPr>
          <w:w w:val="110"/>
          <w:vertAlign w:val="baseline"/>
        </w:rPr>
        <w:t> is</w:t>
      </w:r>
      <w:r>
        <w:rPr>
          <w:w w:val="110"/>
          <w:vertAlign w:val="baseline"/>
        </w:rPr>
        <w:t> found</w:t>
      </w:r>
      <w:r>
        <w:rPr>
          <w:w w:val="110"/>
          <w:vertAlign w:val="baseline"/>
        </w:rPr>
        <w:t> when</w:t>
      </w:r>
      <w:r>
        <w:rPr>
          <w:w w:val="110"/>
          <w:vertAlign w:val="baseline"/>
        </w:rPr>
        <w:t> </w:t>
      </w:r>
      <w:r>
        <w:rPr>
          <w:i/>
          <w:w w:val="110"/>
          <w:vertAlign w:val="baseline"/>
        </w:rPr>
        <w:t>k</w:t>
      </w:r>
      <w:r>
        <w:rPr>
          <w:i/>
          <w:w w:val="110"/>
          <w:vertAlign w:val="subscript"/>
        </w:rPr>
        <w:t>lay,1</w:t>
      </w:r>
      <w:r>
        <w:rPr>
          <w:i/>
          <w:w w:val="110"/>
          <w:vertAlign w:val="baseline"/>
        </w:rPr>
        <w:t> </w:t>
      </w:r>
      <w:r>
        <w:rPr>
          <w:rFonts w:ascii="Latin Modern Math" w:hAnsi="Latin Modern Math"/>
          <w:w w:val="110"/>
          <w:vertAlign w:val="baseline"/>
        </w:rPr>
        <w:t>= </w:t>
      </w:r>
      <w:r>
        <w:rPr>
          <w:i/>
          <w:w w:val="110"/>
          <w:vertAlign w:val="baseline"/>
        </w:rPr>
        <w:t>k</w:t>
      </w:r>
      <w:r>
        <w:rPr>
          <w:i/>
          <w:w w:val="110"/>
          <w:vertAlign w:val="subscript"/>
        </w:rPr>
        <w:t>lay,2</w:t>
      </w:r>
      <w:r>
        <w:rPr>
          <w:i/>
          <w:w w:val="110"/>
          <w:vertAlign w:val="baseline"/>
        </w:rPr>
        <w:t> </w:t>
      </w:r>
      <w:r>
        <w:rPr>
          <w:w w:val="110"/>
          <w:vertAlign w:val="baseline"/>
        </w:rPr>
        <w:t>is found by inserting </w:t>
      </w:r>
      <w:r>
        <w:rPr>
          <w:i/>
          <w:w w:val="110"/>
          <w:vertAlign w:val="baseline"/>
        </w:rPr>
        <w:t>k</w:t>
      </w:r>
      <w:r>
        <w:rPr>
          <w:i/>
          <w:w w:val="110"/>
          <w:vertAlign w:val="subscript"/>
        </w:rPr>
        <w:t>lay,1</w:t>
      </w:r>
      <w:r>
        <w:rPr>
          <w:i/>
          <w:w w:val="110"/>
          <w:vertAlign w:val="baseline"/>
        </w:rPr>
        <w:t> </w:t>
      </w:r>
      <w:r>
        <w:rPr>
          <w:w w:val="110"/>
          <w:vertAlign w:val="baseline"/>
        </w:rPr>
        <w:t>in the right-hand side of Eq. </w:t>
      </w:r>
      <w:hyperlink w:history="true" w:anchor="_bookmark12">
        <w:r>
          <w:rPr>
            <w:color w:val="2196D1"/>
            <w:w w:val="110"/>
            <w:vertAlign w:val="baseline"/>
          </w:rPr>
          <w:t>(10)</w:t>
        </w:r>
      </w:hyperlink>
      <w:r>
        <w:rPr>
          <w:w w:val="110"/>
          <w:vertAlign w:val="baseline"/>
        </w:rPr>
        <w:t>. The </w:t>
      </w:r>
      <w:r>
        <w:rPr>
          <w:i/>
          <w:w w:val="110"/>
          <w:vertAlign w:val="baseline"/>
        </w:rPr>
        <w:t>k</w:t>
      </w:r>
      <w:r>
        <w:rPr>
          <w:i/>
          <w:w w:val="110"/>
          <w:vertAlign w:val="subscript"/>
        </w:rPr>
        <w:t>lay,2</w:t>
      </w:r>
      <w:r>
        <w:rPr>
          <w:i/>
          <w:w w:val="110"/>
          <w:vertAlign w:val="baseline"/>
        </w:rPr>
        <w:t> </w:t>
      </w:r>
      <w:hyperlink w:history="true" w:anchor="_bookmark40">
        <w:r>
          <w:rPr>
            <w:color w:val="2196D1"/>
            <w:w w:val="110"/>
            <w:vertAlign w:val="baseline"/>
          </w:rPr>
          <w:t>[11]</w:t>
        </w:r>
      </w:hyperlink>
      <w:r>
        <w:rPr>
          <w:w w:val="110"/>
          <w:vertAlign w:val="baseline"/>
        </w:rPr>
        <w:t>.</w:t>
      </w:r>
    </w:p>
    <w:p>
      <w:pPr>
        <w:pStyle w:val="BodyText"/>
        <w:spacing w:line="273" w:lineRule="auto" w:before="39"/>
        <w:ind w:left="131" w:right="38" w:firstLine="239"/>
        <w:jc w:val="both"/>
      </w:pPr>
      <w:r>
        <w:rPr>
          <w:w w:val="110"/>
        </w:rPr>
        <w:t>Inspection</w:t>
      </w:r>
      <w:r>
        <w:rPr>
          <w:spacing w:val="-6"/>
          <w:w w:val="110"/>
        </w:rPr>
        <w:t> </w:t>
      </w:r>
      <w:r>
        <w:rPr>
          <w:w w:val="110"/>
        </w:rPr>
        <w:t>of</w:t>
      </w:r>
      <w:r>
        <w:rPr>
          <w:spacing w:val="-7"/>
          <w:w w:val="110"/>
        </w:rPr>
        <w:t> </w:t>
      </w:r>
      <w:r>
        <w:rPr>
          <w:w w:val="110"/>
        </w:rPr>
        <w:t>as-laid</w:t>
      </w:r>
      <w:r>
        <w:rPr>
          <w:spacing w:val="-7"/>
          <w:w w:val="110"/>
        </w:rPr>
        <w:t> </w:t>
      </w:r>
      <w:r>
        <w:rPr>
          <w:w w:val="110"/>
        </w:rPr>
        <w:t>pipeline</w:t>
      </w:r>
      <w:r>
        <w:rPr>
          <w:spacing w:val="-7"/>
          <w:w w:val="110"/>
        </w:rPr>
        <w:t> </w:t>
      </w:r>
      <w:r>
        <w:rPr>
          <w:w w:val="110"/>
        </w:rPr>
        <w:t>embedment</w:t>
      </w:r>
      <w:r>
        <w:rPr>
          <w:spacing w:val="-7"/>
          <w:w w:val="110"/>
        </w:rPr>
        <w:t> </w:t>
      </w:r>
      <w:r>
        <w:rPr>
          <w:w w:val="110"/>
        </w:rPr>
        <w:t>are</w:t>
      </w:r>
      <w:r>
        <w:rPr>
          <w:spacing w:val="-7"/>
          <w:w w:val="110"/>
        </w:rPr>
        <w:t> </w:t>
      </w:r>
      <w:r>
        <w:rPr>
          <w:w w:val="110"/>
        </w:rPr>
        <w:t>conducted</w:t>
      </w:r>
      <w:r>
        <w:rPr>
          <w:spacing w:val="-7"/>
          <w:w w:val="110"/>
        </w:rPr>
        <w:t> </w:t>
      </w:r>
      <w:r>
        <w:rPr>
          <w:w w:val="110"/>
        </w:rPr>
        <w:t>routinely</w:t>
      </w:r>
      <w:r>
        <w:rPr>
          <w:spacing w:val="-6"/>
          <w:w w:val="110"/>
        </w:rPr>
        <w:t> </w:t>
      </w:r>
      <w:r>
        <w:rPr>
          <w:w w:val="110"/>
        </w:rPr>
        <w:t>to verify that the embedment values predicted in the design phase are in fact</w:t>
      </w:r>
      <w:r>
        <w:rPr>
          <w:w w:val="110"/>
        </w:rPr>
        <w:t> valid.</w:t>
      </w:r>
      <w:r>
        <w:rPr>
          <w:w w:val="110"/>
        </w:rPr>
        <w:t> Improved</w:t>
      </w:r>
      <w:r>
        <w:rPr>
          <w:w w:val="110"/>
        </w:rPr>
        <w:t> prediction</w:t>
      </w:r>
      <w:r>
        <w:rPr>
          <w:w w:val="110"/>
        </w:rPr>
        <w:t> of</w:t>
      </w:r>
      <w:r>
        <w:rPr>
          <w:w w:val="110"/>
        </w:rPr>
        <w:t> pipeline</w:t>
      </w:r>
      <w:r>
        <w:rPr>
          <w:w w:val="110"/>
        </w:rPr>
        <w:t> embedment</w:t>
      </w:r>
      <w:r>
        <w:rPr>
          <w:w w:val="110"/>
        </w:rPr>
        <w:t> is</w:t>
      </w:r>
      <w:r>
        <w:rPr>
          <w:w w:val="110"/>
        </w:rPr>
        <w:t> critical</w:t>
      </w:r>
      <w:r>
        <w:rPr>
          <w:w w:val="110"/>
        </w:rPr>
        <w:t> to narrowing the range of pipe-soil responses obtained </w:t>
      </w:r>
      <w:hyperlink w:history="true" w:anchor="_bookmark33">
        <w:r>
          <w:rPr>
            <w:color w:val="2196D1"/>
            <w:w w:val="110"/>
          </w:rPr>
          <w:t>[4]</w:t>
        </w:r>
      </w:hyperlink>
      <w:r>
        <w:rPr>
          <w:w w:val="110"/>
        </w:rPr>
        <w:t>. A number re- finements</w:t>
      </w:r>
      <w:r>
        <w:rPr>
          <w:w w:val="110"/>
        </w:rPr>
        <w:t> to</w:t>
      </w:r>
      <w:r>
        <w:rPr>
          <w:w w:val="110"/>
        </w:rPr>
        <w:t> embedment</w:t>
      </w:r>
      <w:r>
        <w:rPr>
          <w:w w:val="110"/>
        </w:rPr>
        <w:t> calculations</w:t>
      </w:r>
      <w:r>
        <w:rPr>
          <w:w w:val="110"/>
        </w:rPr>
        <w:t> have</w:t>
      </w:r>
      <w:r>
        <w:rPr>
          <w:w w:val="110"/>
        </w:rPr>
        <w:t> been</w:t>
      </w:r>
      <w:r>
        <w:rPr>
          <w:w w:val="110"/>
        </w:rPr>
        <w:t> developed.</w:t>
      </w:r>
      <w:r>
        <w:rPr>
          <w:w w:val="110"/>
        </w:rPr>
        <w:t> These include</w:t>
      </w:r>
      <w:r>
        <w:rPr>
          <w:spacing w:val="-9"/>
          <w:w w:val="110"/>
        </w:rPr>
        <w:t> </w:t>
      </w:r>
      <w:r>
        <w:rPr>
          <w:w w:val="110"/>
        </w:rPr>
        <w:t>(i)</w:t>
      </w:r>
      <w:r>
        <w:rPr>
          <w:spacing w:val="-9"/>
          <w:w w:val="110"/>
        </w:rPr>
        <w:t> </w:t>
      </w:r>
      <w:r>
        <w:rPr>
          <w:w w:val="110"/>
        </w:rPr>
        <w:t>methods</w:t>
      </w:r>
      <w:r>
        <w:rPr>
          <w:spacing w:val="-10"/>
          <w:w w:val="110"/>
        </w:rPr>
        <w:t> </w:t>
      </w:r>
      <w:r>
        <w:rPr>
          <w:w w:val="110"/>
        </w:rPr>
        <w:t>to</w:t>
      </w:r>
      <w:r>
        <w:rPr>
          <w:spacing w:val="-9"/>
          <w:w w:val="110"/>
        </w:rPr>
        <w:t> </w:t>
      </w:r>
      <w:r>
        <w:rPr>
          <w:w w:val="110"/>
        </w:rPr>
        <w:t>account</w:t>
      </w:r>
      <w:r>
        <w:rPr>
          <w:spacing w:val="-10"/>
          <w:w w:val="110"/>
        </w:rPr>
        <w:t> </w:t>
      </w:r>
      <w:r>
        <w:rPr>
          <w:w w:val="110"/>
        </w:rPr>
        <w:t>for</w:t>
      </w:r>
      <w:r>
        <w:rPr>
          <w:spacing w:val="-11"/>
          <w:w w:val="110"/>
        </w:rPr>
        <w:t> </w:t>
      </w:r>
      <w:r>
        <w:rPr>
          <w:w w:val="110"/>
        </w:rPr>
        <w:t>the</w:t>
      </w:r>
      <w:r>
        <w:rPr>
          <w:spacing w:val="-9"/>
          <w:w w:val="110"/>
        </w:rPr>
        <w:t> </w:t>
      </w:r>
      <w:r>
        <w:rPr>
          <w:w w:val="110"/>
        </w:rPr>
        <w:t>dynamic</w:t>
      </w:r>
      <w:r>
        <w:rPr>
          <w:spacing w:val="-9"/>
          <w:w w:val="110"/>
        </w:rPr>
        <w:t> </w:t>
      </w:r>
      <w:r>
        <w:rPr>
          <w:w w:val="110"/>
        </w:rPr>
        <w:t>effects</w:t>
      </w:r>
      <w:r>
        <w:rPr>
          <w:spacing w:val="-10"/>
          <w:w w:val="110"/>
        </w:rPr>
        <w:t> </w:t>
      </w:r>
      <w:r>
        <w:rPr>
          <w:w w:val="110"/>
        </w:rPr>
        <w:t>of</w:t>
      </w:r>
      <w:r>
        <w:rPr>
          <w:spacing w:val="-9"/>
          <w:w w:val="110"/>
        </w:rPr>
        <w:t> </w:t>
      </w:r>
      <w:r>
        <w:rPr>
          <w:w w:val="110"/>
        </w:rPr>
        <w:t>the</w:t>
      </w:r>
      <w:r>
        <w:rPr>
          <w:spacing w:val="-9"/>
          <w:w w:val="110"/>
        </w:rPr>
        <w:t> </w:t>
      </w:r>
      <w:r>
        <w:rPr>
          <w:w w:val="110"/>
        </w:rPr>
        <w:t>installation </w:t>
      </w:r>
      <w:r>
        <w:rPr>
          <w:spacing w:val="2"/>
        </w:rPr>
        <w:t>process</w:t>
      </w:r>
      <w:r>
        <w:rPr>
          <w:spacing w:val="16"/>
        </w:rPr>
        <w:t> </w:t>
      </w:r>
      <w:r>
        <w:rPr>
          <w:spacing w:val="2"/>
        </w:rPr>
        <w:t>and</w:t>
      </w:r>
      <w:r>
        <w:rPr>
          <w:spacing w:val="17"/>
        </w:rPr>
        <w:t> </w:t>
      </w:r>
      <w:r>
        <w:rPr>
          <w:spacing w:val="2"/>
        </w:rPr>
        <w:t>(ii)</w:t>
      </w:r>
      <w:r>
        <w:rPr>
          <w:spacing w:val="18"/>
        </w:rPr>
        <w:t> </w:t>
      </w:r>
      <w:r>
        <w:rPr>
          <w:spacing w:val="2"/>
        </w:rPr>
        <w:t>methods</w:t>
      </w:r>
      <w:r>
        <w:rPr>
          <w:spacing w:val="17"/>
        </w:rPr>
        <w:t> </w:t>
      </w:r>
      <w:r>
        <w:rPr>
          <w:spacing w:val="2"/>
        </w:rPr>
        <w:t>to</w:t>
      </w:r>
      <w:r>
        <w:rPr>
          <w:spacing w:val="15"/>
        </w:rPr>
        <w:t> </w:t>
      </w:r>
      <w:r>
        <w:rPr>
          <w:spacing w:val="2"/>
        </w:rPr>
        <w:t>account</w:t>
      </w:r>
      <w:r>
        <w:rPr>
          <w:spacing w:val="17"/>
        </w:rPr>
        <w:t> </w:t>
      </w:r>
      <w:r>
        <w:rPr>
          <w:spacing w:val="2"/>
        </w:rPr>
        <w:t>for</w:t>
      </w:r>
      <w:r>
        <w:rPr>
          <w:spacing w:val="16"/>
        </w:rPr>
        <w:t> </w:t>
      </w:r>
      <w:r>
        <w:rPr>
          <w:spacing w:val="2"/>
        </w:rPr>
        <w:t>strength</w:t>
      </w:r>
      <w:r>
        <w:rPr>
          <w:spacing w:val="17"/>
        </w:rPr>
        <w:t> </w:t>
      </w:r>
      <w:r>
        <w:rPr>
          <w:spacing w:val="2"/>
        </w:rPr>
        <w:t>changes</w:t>
      </w:r>
      <w:r>
        <w:rPr>
          <w:spacing w:val="17"/>
        </w:rPr>
        <w:t> </w:t>
      </w:r>
      <w:r>
        <w:rPr>
          <w:spacing w:val="2"/>
        </w:rPr>
        <w:t>arising</w:t>
      </w:r>
      <w:r>
        <w:rPr>
          <w:spacing w:val="15"/>
        </w:rPr>
        <w:t> </w:t>
      </w:r>
      <w:r>
        <w:rPr>
          <w:spacing w:val="2"/>
        </w:rPr>
        <w:t>from</w:t>
      </w:r>
      <w:r>
        <w:rPr>
          <w:spacing w:val="16"/>
        </w:rPr>
        <w:t> </w:t>
      </w:r>
      <w:r>
        <w:rPr>
          <w:spacing w:val="-5"/>
        </w:rPr>
        <w:t>the</w:t>
      </w:r>
    </w:p>
    <w:p>
      <w:pPr>
        <w:pStyle w:val="BodyText"/>
        <w:spacing w:line="220" w:lineRule="auto"/>
        <w:ind w:left="131" w:right="39"/>
        <w:jc w:val="both"/>
      </w:pPr>
      <w:r>
        <w:rPr>
          <w:w w:val="110"/>
        </w:rPr>
        <w:t>consolidation</w:t>
      </w:r>
      <w:r>
        <w:rPr>
          <w:w w:val="110"/>
        </w:rPr>
        <w:t> of</w:t>
      </w:r>
      <w:r>
        <w:rPr>
          <w:w w:val="110"/>
        </w:rPr>
        <w:t> the</w:t>
      </w:r>
      <w:r>
        <w:rPr>
          <w:w w:val="110"/>
        </w:rPr>
        <w:t> soil</w:t>
      </w:r>
      <w:r>
        <w:rPr>
          <w:w w:val="110"/>
        </w:rPr>
        <w:t> under</w:t>
      </w:r>
      <w:r>
        <w:rPr>
          <w:w w:val="110"/>
        </w:rPr>
        <w:t> the</w:t>
      </w:r>
      <w:r>
        <w:rPr>
          <w:w w:val="110"/>
        </w:rPr>
        <w:t> pipeline</w:t>
      </w:r>
      <w:r>
        <w:rPr>
          <w:rFonts w:ascii="STIX" w:hAnsi="STIX"/>
          <w:w w:val="110"/>
        </w:rPr>
        <w:t>’</w:t>
      </w:r>
      <w:r>
        <w:rPr>
          <w:w w:val="110"/>
        </w:rPr>
        <w:t>s</w:t>
      </w:r>
      <w:r>
        <w:rPr>
          <w:w w:val="110"/>
        </w:rPr>
        <w:t> self-weight</w:t>
      </w:r>
      <w:r>
        <w:rPr>
          <w:w w:val="110"/>
        </w:rPr>
        <w:t> (i.e.</w:t>
      </w:r>
      <w:r>
        <w:rPr>
          <w:w w:val="110"/>
        </w:rPr>
        <w:t> use</w:t>
      </w:r>
      <w:r>
        <w:rPr>
          <w:w w:val="110"/>
        </w:rPr>
        <w:t> </w:t>
      </w:r>
      <w:r>
        <w:rPr>
          <w:w w:val="110"/>
        </w:rPr>
        <w:t>of operative strength). These are discussed in the following sections.</w:t>
      </w:r>
    </w:p>
    <w:p>
      <w:pPr>
        <w:pStyle w:val="BodyText"/>
        <w:spacing w:before="34"/>
      </w:pPr>
    </w:p>
    <w:p>
      <w:pPr>
        <w:pStyle w:val="ListParagraph"/>
        <w:numPr>
          <w:ilvl w:val="2"/>
          <w:numId w:val="2"/>
        </w:numPr>
        <w:tabs>
          <w:tab w:pos="630" w:val="left" w:leader="none"/>
        </w:tabs>
        <w:spacing w:line="233" w:lineRule="exact" w:before="0" w:after="0"/>
        <w:ind w:left="630" w:right="0" w:hanging="499"/>
        <w:jc w:val="both"/>
        <w:rPr>
          <w:i/>
          <w:sz w:val="16"/>
        </w:rPr>
      </w:pPr>
      <w:bookmarkStart w:name="3.1.1 Embedment – Accounting for dynamic" w:id="20"/>
      <w:bookmarkEnd w:id="20"/>
      <w:r>
        <w:rPr/>
      </w:r>
      <w:r>
        <w:rPr>
          <w:i/>
          <w:sz w:val="16"/>
        </w:rPr>
        <w:t>Embedment</w:t>
      </w:r>
      <w:r>
        <w:rPr>
          <w:i/>
          <w:spacing w:val="19"/>
          <w:sz w:val="16"/>
        </w:rPr>
        <w:t> </w:t>
      </w:r>
      <w:r>
        <w:rPr>
          <w:rFonts w:ascii="STIX" w:hAnsi="STIX"/>
          <w:sz w:val="16"/>
        </w:rPr>
        <w:t>–</w:t>
      </w:r>
      <w:r>
        <w:rPr>
          <w:rFonts w:ascii="STIX" w:hAnsi="STIX"/>
          <w:spacing w:val="20"/>
          <w:sz w:val="16"/>
        </w:rPr>
        <w:t> </w:t>
      </w:r>
      <w:r>
        <w:rPr>
          <w:i/>
          <w:sz w:val="16"/>
        </w:rPr>
        <w:t>Accounting</w:t>
      </w:r>
      <w:r>
        <w:rPr>
          <w:i/>
          <w:spacing w:val="22"/>
          <w:sz w:val="16"/>
        </w:rPr>
        <w:t> </w:t>
      </w:r>
      <w:r>
        <w:rPr>
          <w:i/>
          <w:sz w:val="16"/>
        </w:rPr>
        <w:t>for</w:t>
      </w:r>
      <w:r>
        <w:rPr>
          <w:i/>
          <w:spacing w:val="20"/>
          <w:sz w:val="16"/>
        </w:rPr>
        <w:t> </w:t>
      </w:r>
      <w:r>
        <w:rPr>
          <w:i/>
          <w:sz w:val="16"/>
        </w:rPr>
        <w:t>dynamic</w:t>
      </w:r>
      <w:r>
        <w:rPr>
          <w:i/>
          <w:spacing w:val="20"/>
          <w:sz w:val="16"/>
        </w:rPr>
        <w:t> </w:t>
      </w:r>
      <w:r>
        <w:rPr>
          <w:i/>
          <w:spacing w:val="-2"/>
          <w:sz w:val="16"/>
        </w:rPr>
        <w:t>effects</w:t>
      </w:r>
    </w:p>
    <w:p>
      <w:pPr>
        <w:pStyle w:val="BodyText"/>
        <w:spacing w:line="273" w:lineRule="auto"/>
        <w:ind w:left="131" w:right="38" w:firstLine="239"/>
        <w:jc w:val="both"/>
      </w:pPr>
      <w:r>
        <w:rPr>
          <w:w w:val="110"/>
        </w:rPr>
        <w:t>The</w:t>
      </w:r>
      <w:r>
        <w:rPr>
          <w:spacing w:val="-8"/>
          <w:w w:val="110"/>
        </w:rPr>
        <w:t> </w:t>
      </w:r>
      <w:r>
        <w:rPr>
          <w:w w:val="110"/>
        </w:rPr>
        <w:t>initial</w:t>
      </w:r>
      <w:r>
        <w:rPr>
          <w:spacing w:val="-8"/>
          <w:w w:val="110"/>
        </w:rPr>
        <w:t> </w:t>
      </w:r>
      <w:r>
        <w:rPr>
          <w:w w:val="110"/>
        </w:rPr>
        <w:t>embedment</w:t>
      </w:r>
      <w:r>
        <w:rPr>
          <w:spacing w:val="-8"/>
          <w:w w:val="110"/>
        </w:rPr>
        <w:t> </w:t>
      </w:r>
      <w:r>
        <w:rPr>
          <w:w w:val="110"/>
        </w:rPr>
        <w:t>of</w:t>
      </w:r>
      <w:r>
        <w:rPr>
          <w:spacing w:val="-8"/>
          <w:w w:val="110"/>
        </w:rPr>
        <w:t> </w:t>
      </w:r>
      <w:r>
        <w:rPr>
          <w:w w:val="110"/>
        </w:rPr>
        <w:t>pipelines</w:t>
      </w:r>
      <w:r>
        <w:rPr>
          <w:spacing w:val="-8"/>
          <w:w w:val="110"/>
        </w:rPr>
        <w:t> </w:t>
      </w:r>
      <w:r>
        <w:rPr>
          <w:w w:val="110"/>
        </w:rPr>
        <w:t>is</w:t>
      </w:r>
      <w:r>
        <w:rPr>
          <w:spacing w:val="-8"/>
          <w:w w:val="110"/>
        </w:rPr>
        <w:t> </w:t>
      </w:r>
      <w:r>
        <w:rPr>
          <w:w w:val="110"/>
        </w:rPr>
        <w:t>significantly</w:t>
      </w:r>
      <w:r>
        <w:rPr>
          <w:spacing w:val="-9"/>
          <w:w w:val="110"/>
        </w:rPr>
        <w:t> </w:t>
      </w:r>
      <w:r>
        <w:rPr>
          <w:w w:val="110"/>
        </w:rPr>
        <w:t>influenced</w:t>
      </w:r>
      <w:r>
        <w:rPr>
          <w:spacing w:val="-8"/>
          <w:w w:val="110"/>
        </w:rPr>
        <w:t> </w:t>
      </w:r>
      <w:r>
        <w:rPr>
          <w:w w:val="110"/>
        </w:rPr>
        <w:t>by</w:t>
      </w:r>
      <w:r>
        <w:rPr>
          <w:spacing w:val="-8"/>
          <w:w w:val="110"/>
        </w:rPr>
        <w:t> </w:t>
      </w:r>
      <w:r>
        <w:rPr>
          <w:w w:val="110"/>
        </w:rPr>
        <w:t>the dynamics</w:t>
      </w:r>
      <w:r>
        <w:rPr>
          <w:spacing w:val="-7"/>
          <w:w w:val="110"/>
        </w:rPr>
        <w:t> </w:t>
      </w:r>
      <w:r>
        <w:rPr>
          <w:w w:val="110"/>
        </w:rPr>
        <w:t>of</w:t>
      </w:r>
      <w:r>
        <w:rPr>
          <w:spacing w:val="-6"/>
          <w:w w:val="110"/>
        </w:rPr>
        <w:t> </w:t>
      </w:r>
      <w:r>
        <w:rPr>
          <w:w w:val="110"/>
        </w:rPr>
        <w:t>the</w:t>
      </w:r>
      <w:r>
        <w:rPr>
          <w:spacing w:val="-8"/>
          <w:w w:val="110"/>
        </w:rPr>
        <w:t> </w:t>
      </w:r>
      <w:r>
        <w:rPr>
          <w:w w:val="110"/>
        </w:rPr>
        <w:t>installation</w:t>
      </w:r>
      <w:r>
        <w:rPr>
          <w:spacing w:val="-6"/>
          <w:w w:val="110"/>
        </w:rPr>
        <w:t> </w:t>
      </w:r>
      <w:r>
        <w:rPr>
          <w:w w:val="110"/>
        </w:rPr>
        <w:t>process</w:t>
      </w:r>
      <w:r>
        <w:rPr>
          <w:spacing w:val="-7"/>
          <w:w w:val="110"/>
        </w:rPr>
        <w:t> </w:t>
      </w:r>
      <w:r>
        <w:rPr>
          <w:w w:val="110"/>
        </w:rPr>
        <w:t>itself.</w:t>
      </w:r>
      <w:r>
        <w:rPr>
          <w:spacing w:val="-6"/>
          <w:w w:val="110"/>
        </w:rPr>
        <w:t> </w:t>
      </w:r>
      <w:r>
        <w:rPr>
          <w:w w:val="110"/>
        </w:rPr>
        <w:t>The</w:t>
      </w:r>
      <w:r>
        <w:rPr>
          <w:spacing w:val="-7"/>
          <w:w w:val="110"/>
        </w:rPr>
        <w:t> </w:t>
      </w:r>
      <w:r>
        <w:rPr>
          <w:w w:val="110"/>
        </w:rPr>
        <w:t>cyclic</w:t>
      </w:r>
      <w:r>
        <w:rPr>
          <w:spacing w:val="-6"/>
          <w:w w:val="110"/>
        </w:rPr>
        <w:t> </w:t>
      </w:r>
      <w:r>
        <w:rPr>
          <w:w w:val="110"/>
        </w:rPr>
        <w:t>movements</w:t>
      </w:r>
      <w:r>
        <w:rPr>
          <w:spacing w:val="-7"/>
          <w:w w:val="110"/>
        </w:rPr>
        <w:t> </w:t>
      </w:r>
      <w:r>
        <w:rPr>
          <w:w w:val="110"/>
        </w:rPr>
        <w:t>of</w:t>
      </w:r>
      <w:r>
        <w:rPr>
          <w:spacing w:val="-7"/>
          <w:w w:val="110"/>
        </w:rPr>
        <w:t> </w:t>
      </w:r>
      <w:r>
        <w:rPr>
          <w:w w:val="110"/>
        </w:rPr>
        <w:t>the pipeline</w:t>
      </w:r>
      <w:r>
        <w:rPr>
          <w:spacing w:val="-11"/>
          <w:w w:val="110"/>
        </w:rPr>
        <w:t> </w:t>
      </w:r>
      <w:r>
        <w:rPr>
          <w:w w:val="110"/>
        </w:rPr>
        <w:t>in</w:t>
      </w:r>
      <w:r>
        <w:rPr>
          <w:spacing w:val="-11"/>
          <w:w w:val="110"/>
        </w:rPr>
        <w:t> </w:t>
      </w:r>
      <w:r>
        <w:rPr>
          <w:w w:val="110"/>
        </w:rPr>
        <w:t>the</w:t>
      </w:r>
      <w:r>
        <w:rPr>
          <w:spacing w:val="-11"/>
          <w:w w:val="110"/>
        </w:rPr>
        <w:t> </w:t>
      </w:r>
      <w:r>
        <w:rPr>
          <w:w w:val="110"/>
        </w:rPr>
        <w:t>vicinity</w:t>
      </w:r>
      <w:r>
        <w:rPr>
          <w:spacing w:val="-11"/>
          <w:w w:val="110"/>
        </w:rPr>
        <w:t> </w:t>
      </w:r>
      <w:r>
        <w:rPr>
          <w:w w:val="110"/>
        </w:rPr>
        <w:t>of</w:t>
      </w:r>
      <w:r>
        <w:rPr>
          <w:spacing w:val="-11"/>
          <w:w w:val="110"/>
        </w:rPr>
        <w:t> </w:t>
      </w:r>
      <w:r>
        <w:rPr>
          <w:w w:val="110"/>
        </w:rPr>
        <w:t>the</w:t>
      </w:r>
      <w:r>
        <w:rPr>
          <w:spacing w:val="-11"/>
          <w:w w:val="110"/>
        </w:rPr>
        <w:t> </w:t>
      </w:r>
      <w:r>
        <w:rPr>
          <w:w w:val="110"/>
        </w:rPr>
        <w:t>touchdown</w:t>
      </w:r>
      <w:r>
        <w:rPr>
          <w:spacing w:val="-11"/>
          <w:w w:val="110"/>
        </w:rPr>
        <w:t> </w:t>
      </w:r>
      <w:r>
        <w:rPr>
          <w:w w:val="110"/>
        </w:rPr>
        <w:t>point</w:t>
      </w:r>
      <w:r>
        <w:rPr>
          <w:spacing w:val="-11"/>
          <w:w w:val="110"/>
        </w:rPr>
        <w:t> </w:t>
      </w:r>
      <w:r>
        <w:rPr>
          <w:w w:val="110"/>
        </w:rPr>
        <w:t>may</w:t>
      </w:r>
      <w:r>
        <w:rPr>
          <w:spacing w:val="-11"/>
          <w:w w:val="110"/>
        </w:rPr>
        <w:t> </w:t>
      </w:r>
      <w:r>
        <w:rPr>
          <w:w w:val="110"/>
        </w:rPr>
        <w:t>be</w:t>
      </w:r>
      <w:r>
        <w:rPr>
          <w:spacing w:val="-11"/>
          <w:w w:val="110"/>
        </w:rPr>
        <w:t> </w:t>
      </w:r>
      <w:r>
        <w:rPr>
          <w:w w:val="110"/>
        </w:rPr>
        <w:t>in</w:t>
      </w:r>
      <w:r>
        <w:rPr>
          <w:spacing w:val="-11"/>
          <w:w w:val="110"/>
        </w:rPr>
        <w:t> </w:t>
      </w:r>
      <w:r>
        <w:rPr>
          <w:w w:val="110"/>
        </w:rPr>
        <w:t>the</w:t>
      </w:r>
      <w:r>
        <w:rPr>
          <w:spacing w:val="-11"/>
          <w:w w:val="110"/>
        </w:rPr>
        <w:t> </w:t>
      </w:r>
      <w:r>
        <w:rPr>
          <w:w w:val="110"/>
        </w:rPr>
        <w:t>vertical</w:t>
      </w:r>
      <w:r>
        <w:rPr>
          <w:spacing w:val="-11"/>
          <w:w w:val="110"/>
        </w:rPr>
        <w:t> </w:t>
      </w:r>
      <w:r>
        <w:rPr>
          <w:w w:val="110"/>
        </w:rPr>
        <w:t>and horizontal directions and are caused by the vessel motion and the hy- drodynamic</w:t>
      </w:r>
      <w:r>
        <w:rPr>
          <w:w w:val="110"/>
        </w:rPr>
        <w:t> loading</w:t>
      </w:r>
      <w:r>
        <w:rPr>
          <w:w w:val="110"/>
        </w:rPr>
        <w:t> of</w:t>
      </w:r>
      <w:r>
        <w:rPr>
          <w:w w:val="110"/>
        </w:rPr>
        <w:t> the</w:t>
      </w:r>
      <w:r>
        <w:rPr>
          <w:w w:val="110"/>
        </w:rPr>
        <w:t> hanging</w:t>
      </w:r>
      <w:r>
        <w:rPr>
          <w:w w:val="110"/>
        </w:rPr>
        <w:t> pipeline.</w:t>
      </w:r>
      <w:r>
        <w:rPr>
          <w:w w:val="110"/>
        </w:rPr>
        <w:t> These</w:t>
      </w:r>
      <w:r>
        <w:rPr>
          <w:w w:val="110"/>
        </w:rPr>
        <w:t> cyclic</w:t>
      </w:r>
      <w:r>
        <w:rPr>
          <w:w w:val="110"/>
        </w:rPr>
        <w:t> motions induce</w:t>
      </w:r>
      <w:r>
        <w:rPr>
          <w:w w:val="110"/>
        </w:rPr>
        <w:t> full</w:t>
      </w:r>
      <w:r>
        <w:rPr>
          <w:w w:val="110"/>
        </w:rPr>
        <w:t> or</w:t>
      </w:r>
      <w:r>
        <w:rPr>
          <w:w w:val="110"/>
        </w:rPr>
        <w:t> partial</w:t>
      </w:r>
      <w:r>
        <w:rPr>
          <w:w w:val="110"/>
        </w:rPr>
        <w:t> remolding</w:t>
      </w:r>
      <w:r>
        <w:rPr>
          <w:w w:val="110"/>
        </w:rPr>
        <w:t> of</w:t>
      </w:r>
      <w:r>
        <w:rPr>
          <w:w w:val="110"/>
        </w:rPr>
        <w:t> the</w:t>
      </w:r>
      <w:r>
        <w:rPr>
          <w:w w:val="110"/>
        </w:rPr>
        <w:t> seabed</w:t>
      </w:r>
      <w:r>
        <w:rPr>
          <w:w w:val="110"/>
        </w:rPr>
        <w:t> clay</w:t>
      </w:r>
      <w:r>
        <w:rPr>
          <w:w w:val="110"/>
        </w:rPr>
        <w:t> in</w:t>
      </w:r>
      <w:r>
        <w:rPr>
          <w:w w:val="110"/>
        </w:rPr>
        <w:t> the</w:t>
      </w:r>
      <w:r>
        <w:rPr>
          <w:w w:val="110"/>
        </w:rPr>
        <w:t> touchdown region</w:t>
      </w:r>
      <w:r>
        <w:rPr>
          <w:spacing w:val="20"/>
          <w:w w:val="110"/>
        </w:rPr>
        <w:t> </w:t>
      </w:r>
      <w:r>
        <w:rPr>
          <w:w w:val="110"/>
        </w:rPr>
        <w:t>leading</w:t>
      </w:r>
      <w:r>
        <w:rPr>
          <w:spacing w:val="19"/>
          <w:w w:val="110"/>
        </w:rPr>
        <w:t> </w:t>
      </w:r>
      <w:r>
        <w:rPr>
          <w:w w:val="110"/>
        </w:rPr>
        <w:t>to</w:t>
      </w:r>
      <w:r>
        <w:rPr>
          <w:spacing w:val="20"/>
          <w:w w:val="110"/>
        </w:rPr>
        <w:t> </w:t>
      </w:r>
      <w:r>
        <w:rPr>
          <w:w w:val="110"/>
        </w:rPr>
        <w:t>significant</w:t>
      </w:r>
      <w:r>
        <w:rPr>
          <w:spacing w:val="19"/>
          <w:w w:val="110"/>
        </w:rPr>
        <w:t> </w:t>
      </w:r>
      <w:r>
        <w:rPr>
          <w:w w:val="110"/>
        </w:rPr>
        <w:t>strength</w:t>
      </w:r>
      <w:r>
        <w:rPr>
          <w:spacing w:val="20"/>
          <w:w w:val="110"/>
        </w:rPr>
        <w:t> </w:t>
      </w:r>
      <w:r>
        <w:rPr>
          <w:w w:val="110"/>
        </w:rPr>
        <w:t>loss,</w:t>
      </w:r>
      <w:r>
        <w:rPr>
          <w:spacing w:val="19"/>
          <w:w w:val="110"/>
        </w:rPr>
        <w:t> </w:t>
      </w:r>
      <w:r>
        <w:rPr>
          <w:w w:val="110"/>
        </w:rPr>
        <w:t>or</w:t>
      </w:r>
      <w:r>
        <w:rPr>
          <w:spacing w:val="20"/>
          <w:w w:val="110"/>
        </w:rPr>
        <w:t> </w:t>
      </w:r>
      <w:r>
        <w:rPr>
          <w:w w:val="110"/>
        </w:rPr>
        <w:t>softening,</w:t>
      </w:r>
      <w:r>
        <w:rPr>
          <w:spacing w:val="19"/>
          <w:w w:val="110"/>
        </w:rPr>
        <w:t> </w:t>
      </w:r>
      <w:r>
        <w:rPr>
          <w:w w:val="110"/>
        </w:rPr>
        <w:t>and</w:t>
      </w:r>
      <w:r>
        <w:rPr>
          <w:spacing w:val="19"/>
          <w:w w:val="110"/>
        </w:rPr>
        <w:t> </w:t>
      </w:r>
      <w:r>
        <w:rPr>
          <w:w w:val="110"/>
        </w:rPr>
        <w:t>result</w:t>
      </w:r>
      <w:r>
        <w:rPr>
          <w:spacing w:val="20"/>
          <w:w w:val="110"/>
        </w:rPr>
        <w:t> </w:t>
      </w:r>
      <w:r>
        <w:rPr>
          <w:spacing w:val="-7"/>
          <w:w w:val="110"/>
        </w:rPr>
        <w:t>in</w:t>
      </w:r>
    </w:p>
    <w:p>
      <w:pPr>
        <w:pStyle w:val="BodyText"/>
        <w:spacing w:line="220" w:lineRule="auto"/>
        <w:ind w:left="131" w:right="39"/>
        <w:jc w:val="both"/>
      </w:pPr>
      <w:r>
        <w:rPr>
          <w:w w:val="110"/>
        </w:rPr>
        <w:t>increased</w:t>
      </w:r>
      <w:r>
        <w:rPr>
          <w:w w:val="110"/>
        </w:rPr>
        <w:t> embedment</w:t>
      </w:r>
      <w:r>
        <w:rPr>
          <w:w w:val="110"/>
        </w:rPr>
        <w:t> as compared</w:t>
      </w:r>
      <w:r>
        <w:rPr>
          <w:w w:val="110"/>
        </w:rPr>
        <w:t> to the</w:t>
      </w:r>
      <w:r>
        <w:rPr>
          <w:w w:val="110"/>
        </w:rPr>
        <w:t> </w:t>
      </w:r>
      <w:r>
        <w:rPr>
          <w:rFonts w:ascii="STIX" w:hAnsi="STIX"/>
          <w:w w:val="110"/>
        </w:rPr>
        <w:t>“</w:t>
      </w:r>
      <w:r>
        <w:rPr>
          <w:w w:val="110"/>
        </w:rPr>
        <w:t>static</w:t>
      </w:r>
      <w:r>
        <w:rPr>
          <w:rFonts w:ascii="STIX" w:hAnsi="STIX"/>
          <w:w w:val="110"/>
        </w:rPr>
        <w:t>”</w:t>
      </w:r>
      <w:r>
        <w:rPr>
          <w:rFonts w:ascii="STIX" w:hAnsi="STIX"/>
          <w:w w:val="110"/>
        </w:rPr>
        <w:t> </w:t>
      </w:r>
      <w:r>
        <w:rPr>
          <w:w w:val="110"/>
        </w:rPr>
        <w:t>case. Typically, </w:t>
      </w:r>
      <w:r>
        <w:rPr>
          <w:w w:val="110"/>
        </w:rPr>
        <w:t>the fully</w:t>
      </w:r>
      <w:r>
        <w:rPr>
          <w:spacing w:val="39"/>
          <w:w w:val="110"/>
        </w:rPr>
        <w:t> </w:t>
      </w:r>
      <w:r>
        <w:rPr>
          <w:w w:val="110"/>
        </w:rPr>
        <w:t>remolded</w:t>
      </w:r>
      <w:r>
        <w:rPr>
          <w:spacing w:val="40"/>
          <w:w w:val="110"/>
        </w:rPr>
        <w:t> </w:t>
      </w:r>
      <w:r>
        <w:rPr>
          <w:w w:val="110"/>
        </w:rPr>
        <w:t>strength</w:t>
      </w:r>
      <w:r>
        <w:rPr>
          <w:spacing w:val="40"/>
          <w:w w:val="110"/>
        </w:rPr>
        <w:t> </w:t>
      </w:r>
      <w:r>
        <w:rPr>
          <w:w w:val="110"/>
        </w:rPr>
        <w:t>of</w:t>
      </w:r>
      <w:r>
        <w:rPr>
          <w:spacing w:val="40"/>
          <w:w w:val="110"/>
        </w:rPr>
        <w:t> </w:t>
      </w:r>
      <w:r>
        <w:rPr>
          <w:w w:val="110"/>
        </w:rPr>
        <w:t>clay</w:t>
      </w:r>
      <w:r>
        <w:rPr>
          <w:spacing w:val="39"/>
          <w:w w:val="110"/>
        </w:rPr>
        <w:t> </w:t>
      </w:r>
      <w:r>
        <w:rPr>
          <w:w w:val="110"/>
        </w:rPr>
        <w:t>is</w:t>
      </w:r>
      <w:r>
        <w:rPr>
          <w:spacing w:val="40"/>
          <w:w w:val="110"/>
        </w:rPr>
        <w:t> </w:t>
      </w:r>
      <w:r>
        <w:rPr>
          <w:w w:val="110"/>
        </w:rPr>
        <w:t>about</w:t>
      </w:r>
      <w:r>
        <w:rPr>
          <w:spacing w:val="39"/>
          <w:w w:val="110"/>
        </w:rPr>
        <w:t> </w:t>
      </w:r>
      <w:r>
        <w:rPr>
          <w:w w:val="110"/>
        </w:rPr>
        <w:t>a</w:t>
      </w:r>
      <w:r>
        <w:rPr>
          <w:spacing w:val="40"/>
          <w:w w:val="110"/>
        </w:rPr>
        <w:t> </w:t>
      </w:r>
      <w:r>
        <w:rPr>
          <w:w w:val="110"/>
        </w:rPr>
        <w:t>third</w:t>
      </w:r>
      <w:r>
        <w:rPr>
          <w:spacing w:val="39"/>
          <w:w w:val="110"/>
        </w:rPr>
        <w:t> </w:t>
      </w:r>
      <w:r>
        <w:rPr>
          <w:w w:val="110"/>
        </w:rPr>
        <w:t>of</w:t>
      </w:r>
      <w:r>
        <w:rPr>
          <w:spacing w:val="40"/>
          <w:w w:val="110"/>
        </w:rPr>
        <w:t> </w:t>
      </w:r>
      <w:r>
        <w:rPr>
          <w:w w:val="110"/>
        </w:rPr>
        <w:t>its</w:t>
      </w:r>
      <w:r>
        <w:rPr>
          <w:spacing w:val="39"/>
          <w:w w:val="110"/>
        </w:rPr>
        <w:t> </w:t>
      </w:r>
      <w:r>
        <w:rPr>
          <w:spacing w:val="-2"/>
          <w:w w:val="110"/>
        </w:rPr>
        <w:t>undisturbed</w:t>
      </w:r>
    </w:p>
    <w:p>
      <w:pPr>
        <w:pStyle w:val="BodyText"/>
        <w:spacing w:line="228" w:lineRule="auto" w:before="23"/>
        <w:ind w:left="131" w:right="38"/>
        <w:jc w:val="both"/>
      </w:pPr>
      <w:r>
        <w:rPr>
          <w:w w:val="110"/>
        </w:rPr>
        <w:t>strength. The net result is that field penetrations are much larger than those estimated assuming a </w:t>
      </w:r>
      <w:r>
        <w:rPr>
          <w:rFonts w:ascii="STIX" w:hAnsi="STIX"/>
          <w:w w:val="110"/>
        </w:rPr>
        <w:t>“</w:t>
      </w:r>
      <w:r>
        <w:rPr>
          <w:w w:val="110"/>
        </w:rPr>
        <w:t>static</w:t>
      </w:r>
      <w:r>
        <w:rPr>
          <w:rFonts w:ascii="STIX" w:hAnsi="STIX"/>
          <w:w w:val="110"/>
        </w:rPr>
        <w:t>” </w:t>
      </w:r>
      <w:r>
        <w:rPr>
          <w:w w:val="110"/>
        </w:rPr>
        <w:t>penetration (with shear strength </w:t>
      </w:r>
      <w:r>
        <w:rPr>
          <w:w w:val="110"/>
        </w:rPr>
        <w:t>of clay</w:t>
      </w:r>
      <w:r>
        <w:rPr>
          <w:spacing w:val="64"/>
          <w:w w:val="110"/>
        </w:rPr>
        <w:t> </w:t>
      </w:r>
      <w:r>
        <w:rPr>
          <w:w w:val="110"/>
        </w:rPr>
        <w:t>close</w:t>
      </w:r>
      <w:r>
        <w:rPr>
          <w:spacing w:val="62"/>
          <w:w w:val="110"/>
        </w:rPr>
        <w:t> </w:t>
      </w:r>
      <w:r>
        <w:rPr>
          <w:w w:val="110"/>
        </w:rPr>
        <w:t>to</w:t>
      </w:r>
      <w:r>
        <w:rPr>
          <w:spacing w:val="64"/>
          <w:w w:val="110"/>
        </w:rPr>
        <w:t> </w:t>
      </w:r>
      <w:r>
        <w:rPr>
          <w:w w:val="110"/>
        </w:rPr>
        <w:t>its</w:t>
      </w:r>
      <w:r>
        <w:rPr>
          <w:spacing w:val="64"/>
          <w:w w:val="110"/>
        </w:rPr>
        <w:t> </w:t>
      </w:r>
      <w:r>
        <w:rPr>
          <w:w w:val="110"/>
        </w:rPr>
        <w:t>undisturbed</w:t>
      </w:r>
      <w:r>
        <w:rPr>
          <w:spacing w:val="64"/>
          <w:w w:val="110"/>
        </w:rPr>
        <w:t> </w:t>
      </w:r>
      <w:r>
        <w:rPr>
          <w:w w:val="110"/>
        </w:rPr>
        <w:t>value).</w:t>
      </w:r>
      <w:r>
        <w:rPr>
          <w:spacing w:val="63"/>
          <w:w w:val="110"/>
        </w:rPr>
        <w:t> </w:t>
      </w:r>
      <w:r>
        <w:rPr>
          <w:w w:val="110"/>
        </w:rPr>
        <w:t>The</w:t>
      </w:r>
      <w:r>
        <w:rPr>
          <w:spacing w:val="63"/>
          <w:w w:val="110"/>
        </w:rPr>
        <w:t> </w:t>
      </w:r>
      <w:r>
        <w:rPr>
          <w:rFonts w:ascii="STIX" w:hAnsi="STIX"/>
          <w:w w:val="110"/>
        </w:rPr>
        <w:t>“</w:t>
      </w:r>
      <w:r>
        <w:rPr>
          <w:w w:val="110"/>
        </w:rPr>
        <w:t>dynamic</w:t>
      </w:r>
      <w:r>
        <w:rPr>
          <w:rFonts w:ascii="STIX" w:hAnsi="STIX"/>
          <w:w w:val="110"/>
        </w:rPr>
        <w:t>”</w:t>
      </w:r>
      <w:r>
        <w:rPr>
          <w:rFonts w:ascii="STIX" w:hAnsi="STIX"/>
          <w:spacing w:val="63"/>
          <w:w w:val="110"/>
        </w:rPr>
        <w:t> </w:t>
      </w:r>
      <w:r>
        <w:rPr>
          <w:w w:val="110"/>
        </w:rPr>
        <w:t>as-</w:t>
      </w:r>
      <w:r>
        <w:rPr>
          <w:spacing w:val="-2"/>
          <w:w w:val="110"/>
        </w:rPr>
        <w:t>observed</w:t>
      </w:r>
    </w:p>
    <w:p>
      <w:pPr>
        <w:pStyle w:val="BodyText"/>
        <w:spacing w:line="170" w:lineRule="exact"/>
        <w:ind w:left="131"/>
        <w:jc w:val="both"/>
      </w:pPr>
      <w:r>
        <w:rPr>
          <w:w w:val="110"/>
        </w:rPr>
        <w:t>embedment</w:t>
      </w:r>
      <w:r>
        <w:rPr>
          <w:spacing w:val="13"/>
          <w:w w:val="110"/>
        </w:rPr>
        <w:t> </w:t>
      </w:r>
      <w:r>
        <w:rPr>
          <w:w w:val="110"/>
        </w:rPr>
        <w:t>in</w:t>
      </w:r>
      <w:r>
        <w:rPr>
          <w:spacing w:val="14"/>
          <w:w w:val="110"/>
        </w:rPr>
        <w:t> </w:t>
      </w:r>
      <w:r>
        <w:rPr>
          <w:w w:val="110"/>
        </w:rPr>
        <w:t>the</w:t>
      </w:r>
      <w:r>
        <w:rPr>
          <w:spacing w:val="14"/>
          <w:w w:val="110"/>
        </w:rPr>
        <w:t> </w:t>
      </w:r>
      <w:r>
        <w:rPr>
          <w:w w:val="110"/>
        </w:rPr>
        <w:t>field</w:t>
      </w:r>
      <w:r>
        <w:rPr>
          <w:spacing w:val="15"/>
          <w:w w:val="110"/>
        </w:rPr>
        <w:t> </w:t>
      </w:r>
      <w:r>
        <w:rPr>
          <w:w w:val="110"/>
        </w:rPr>
        <w:t>can</w:t>
      </w:r>
      <w:r>
        <w:rPr>
          <w:spacing w:val="14"/>
          <w:w w:val="110"/>
        </w:rPr>
        <w:t> </w:t>
      </w:r>
      <w:r>
        <w:rPr>
          <w:w w:val="110"/>
        </w:rPr>
        <w:t>be</w:t>
      </w:r>
      <w:r>
        <w:rPr>
          <w:spacing w:val="15"/>
          <w:w w:val="110"/>
        </w:rPr>
        <w:t> </w:t>
      </w:r>
      <w:r>
        <w:rPr>
          <w:w w:val="110"/>
        </w:rPr>
        <w:t>estimated</w:t>
      </w:r>
      <w:r>
        <w:rPr>
          <w:spacing w:val="13"/>
          <w:w w:val="110"/>
        </w:rPr>
        <w:t> </w:t>
      </w:r>
      <w:r>
        <w:rPr>
          <w:w w:val="110"/>
        </w:rPr>
        <w:t>by</w:t>
      </w:r>
      <w:r>
        <w:rPr>
          <w:spacing w:val="16"/>
          <w:w w:val="110"/>
        </w:rPr>
        <w:t> </w:t>
      </w:r>
      <w:r>
        <w:rPr>
          <w:w w:val="110"/>
        </w:rPr>
        <w:t>using</w:t>
      </w:r>
      <w:r>
        <w:rPr>
          <w:spacing w:val="13"/>
          <w:w w:val="110"/>
        </w:rPr>
        <w:t> </w:t>
      </w:r>
      <w:r>
        <w:rPr>
          <w:w w:val="110"/>
        </w:rPr>
        <w:t>the</w:t>
      </w:r>
      <w:r>
        <w:rPr>
          <w:spacing w:val="14"/>
          <w:w w:val="110"/>
        </w:rPr>
        <w:t> </w:t>
      </w:r>
      <w:r>
        <w:rPr>
          <w:w w:val="110"/>
        </w:rPr>
        <w:t>fully</w:t>
      </w:r>
      <w:r>
        <w:rPr>
          <w:spacing w:val="16"/>
          <w:w w:val="110"/>
        </w:rPr>
        <w:t> </w:t>
      </w:r>
      <w:r>
        <w:rPr>
          <w:spacing w:val="-2"/>
          <w:w w:val="110"/>
        </w:rPr>
        <w:t>remolded</w:t>
      </w:r>
    </w:p>
    <w:p>
      <w:pPr>
        <w:pStyle w:val="BodyText"/>
        <w:spacing w:line="273" w:lineRule="auto" w:before="25"/>
        <w:ind w:left="131" w:right="38"/>
        <w:jc w:val="both"/>
      </w:pPr>
      <w:r>
        <w:rPr>
          <w:w w:val="110"/>
        </w:rPr>
        <w:t>strength</w:t>
      </w:r>
      <w:r>
        <w:rPr>
          <w:spacing w:val="-8"/>
          <w:w w:val="110"/>
        </w:rPr>
        <w:t> </w:t>
      </w:r>
      <w:r>
        <w:rPr>
          <w:w w:val="110"/>
        </w:rPr>
        <w:t>of</w:t>
      </w:r>
      <w:r>
        <w:rPr>
          <w:spacing w:val="-9"/>
          <w:w w:val="110"/>
        </w:rPr>
        <w:t> </w:t>
      </w:r>
      <w:r>
        <w:rPr>
          <w:w w:val="110"/>
        </w:rPr>
        <w:t>the</w:t>
      </w:r>
      <w:r>
        <w:rPr>
          <w:spacing w:val="-9"/>
          <w:w w:val="110"/>
        </w:rPr>
        <w:t> </w:t>
      </w:r>
      <w:r>
        <w:rPr>
          <w:w w:val="110"/>
        </w:rPr>
        <w:t>soil</w:t>
      </w:r>
      <w:r>
        <w:rPr>
          <w:spacing w:val="-8"/>
          <w:w w:val="110"/>
        </w:rPr>
        <w:t> </w:t>
      </w:r>
      <w:hyperlink w:history="true" w:anchor="_bookmark56">
        <w:r>
          <w:rPr>
            <w:color w:val="2196D1"/>
            <w:w w:val="110"/>
          </w:rPr>
          <w:t>[30]</w:t>
        </w:r>
      </w:hyperlink>
      <w:r>
        <w:rPr>
          <w:w w:val="110"/>
        </w:rPr>
        <w:t>.</w:t>
      </w:r>
      <w:r>
        <w:rPr>
          <w:spacing w:val="-9"/>
          <w:w w:val="110"/>
        </w:rPr>
        <w:t> </w:t>
      </w:r>
      <w:r>
        <w:rPr>
          <w:w w:val="110"/>
        </w:rPr>
        <w:t>This</w:t>
      </w:r>
      <w:r>
        <w:rPr>
          <w:spacing w:val="-7"/>
          <w:w w:val="110"/>
        </w:rPr>
        <w:t> </w:t>
      </w:r>
      <w:r>
        <w:rPr>
          <w:w w:val="110"/>
        </w:rPr>
        <w:t>is</w:t>
      </w:r>
      <w:r>
        <w:rPr>
          <w:spacing w:val="-9"/>
          <w:w w:val="110"/>
        </w:rPr>
        <w:t> </w:t>
      </w:r>
      <w:r>
        <w:rPr>
          <w:w w:val="110"/>
        </w:rPr>
        <w:t>now</w:t>
      </w:r>
      <w:r>
        <w:rPr>
          <w:spacing w:val="-9"/>
          <w:w w:val="110"/>
        </w:rPr>
        <w:t> </w:t>
      </w:r>
      <w:r>
        <w:rPr>
          <w:w w:val="110"/>
        </w:rPr>
        <w:t>the</w:t>
      </w:r>
      <w:r>
        <w:rPr>
          <w:spacing w:val="-9"/>
          <w:w w:val="110"/>
        </w:rPr>
        <w:t> </w:t>
      </w:r>
      <w:r>
        <w:rPr>
          <w:w w:val="110"/>
        </w:rPr>
        <w:t>accepted</w:t>
      </w:r>
      <w:r>
        <w:rPr>
          <w:spacing w:val="-8"/>
          <w:w w:val="110"/>
        </w:rPr>
        <w:t> </w:t>
      </w:r>
      <w:r>
        <w:rPr>
          <w:w w:val="110"/>
        </w:rPr>
        <w:t>practice</w:t>
      </w:r>
      <w:r>
        <w:rPr>
          <w:spacing w:val="-8"/>
          <w:w w:val="110"/>
        </w:rPr>
        <w:t> </w:t>
      </w:r>
      <w:r>
        <w:rPr>
          <w:w w:val="110"/>
        </w:rPr>
        <w:t>and</w:t>
      </w:r>
      <w:r>
        <w:rPr>
          <w:spacing w:val="-9"/>
          <w:w w:val="110"/>
        </w:rPr>
        <w:t> </w:t>
      </w:r>
      <w:r>
        <w:rPr>
          <w:w w:val="110"/>
        </w:rPr>
        <w:t>has</w:t>
      </w:r>
      <w:r>
        <w:rPr>
          <w:spacing w:val="-8"/>
          <w:w w:val="110"/>
        </w:rPr>
        <w:t> </w:t>
      </w:r>
      <w:r>
        <w:rPr>
          <w:w w:val="110"/>
        </w:rPr>
        <w:t>led</w:t>
      </w:r>
      <w:r>
        <w:rPr>
          <w:spacing w:val="-8"/>
          <w:w w:val="110"/>
        </w:rPr>
        <w:t> </w:t>
      </w:r>
      <w:r>
        <w:rPr>
          <w:w w:val="110"/>
        </w:rPr>
        <w:t>to the</w:t>
      </w:r>
      <w:r>
        <w:rPr>
          <w:w w:val="110"/>
        </w:rPr>
        <w:t> routine</w:t>
      </w:r>
      <w:r>
        <w:rPr>
          <w:w w:val="110"/>
        </w:rPr>
        <w:t> measurement</w:t>
      </w:r>
      <w:r>
        <w:rPr>
          <w:w w:val="110"/>
        </w:rPr>
        <w:t> of</w:t>
      </w:r>
      <w:r>
        <w:rPr>
          <w:w w:val="110"/>
        </w:rPr>
        <w:t> remolded</w:t>
      </w:r>
      <w:r>
        <w:rPr>
          <w:w w:val="110"/>
        </w:rPr>
        <w:t> strengths</w:t>
      </w:r>
      <w:r>
        <w:rPr>
          <w:w w:val="110"/>
        </w:rPr>
        <w:t> of</w:t>
      </w:r>
      <w:r>
        <w:rPr>
          <w:w w:val="110"/>
        </w:rPr>
        <w:t> near-seabed</w:t>
      </w:r>
      <w:r>
        <w:rPr>
          <w:w w:val="110"/>
        </w:rPr>
        <w:t> </w:t>
      </w:r>
      <w:r>
        <w:rPr>
          <w:w w:val="110"/>
        </w:rPr>
        <w:t>soils using</w:t>
      </w:r>
      <w:r>
        <w:rPr>
          <w:spacing w:val="-3"/>
          <w:w w:val="110"/>
        </w:rPr>
        <w:t> </w:t>
      </w:r>
      <w:r>
        <w:rPr>
          <w:w w:val="110"/>
        </w:rPr>
        <w:t>cyclic</w:t>
      </w:r>
      <w:r>
        <w:rPr>
          <w:spacing w:val="-3"/>
          <w:w w:val="110"/>
        </w:rPr>
        <w:t> </w:t>
      </w:r>
      <w:r>
        <w:rPr>
          <w:w w:val="110"/>
        </w:rPr>
        <w:t>penetration</w:t>
      </w:r>
      <w:r>
        <w:rPr>
          <w:spacing w:val="-4"/>
          <w:w w:val="110"/>
        </w:rPr>
        <w:t> </w:t>
      </w:r>
      <w:r>
        <w:rPr>
          <w:w w:val="110"/>
        </w:rPr>
        <w:t>testing</w:t>
      </w:r>
      <w:r>
        <w:rPr>
          <w:spacing w:val="-4"/>
          <w:w w:val="110"/>
        </w:rPr>
        <w:t> </w:t>
      </w:r>
      <w:r>
        <w:rPr>
          <w:w w:val="110"/>
        </w:rPr>
        <w:t>typically</w:t>
      </w:r>
      <w:r>
        <w:rPr>
          <w:spacing w:val="-4"/>
          <w:w w:val="110"/>
        </w:rPr>
        <w:t> </w:t>
      </w:r>
      <w:r>
        <w:rPr>
          <w:w w:val="110"/>
        </w:rPr>
        <w:t>with</w:t>
      </w:r>
      <w:r>
        <w:rPr>
          <w:spacing w:val="-3"/>
          <w:w w:val="110"/>
        </w:rPr>
        <w:t> </w:t>
      </w:r>
      <w:r>
        <w:rPr>
          <w:w w:val="110"/>
        </w:rPr>
        <w:t>the</w:t>
      </w:r>
      <w:r>
        <w:rPr>
          <w:spacing w:val="-3"/>
          <w:w w:val="110"/>
        </w:rPr>
        <w:t> </w:t>
      </w:r>
      <w:r>
        <w:rPr>
          <w:w w:val="110"/>
        </w:rPr>
        <w:t>use</w:t>
      </w:r>
      <w:r>
        <w:rPr>
          <w:spacing w:val="-3"/>
          <w:w w:val="110"/>
        </w:rPr>
        <w:t> </w:t>
      </w:r>
      <w:r>
        <w:rPr>
          <w:w w:val="110"/>
        </w:rPr>
        <w:t>of</w:t>
      </w:r>
      <w:r>
        <w:rPr>
          <w:spacing w:val="-4"/>
          <w:w w:val="110"/>
        </w:rPr>
        <w:t> </w:t>
      </w:r>
      <w:r>
        <w:rPr>
          <w:w w:val="110"/>
        </w:rPr>
        <w:t>a</w:t>
      </w:r>
      <w:r>
        <w:rPr>
          <w:spacing w:val="-3"/>
          <w:w w:val="110"/>
        </w:rPr>
        <w:t> </w:t>
      </w:r>
      <w:r>
        <w:rPr>
          <w:w w:val="110"/>
        </w:rPr>
        <w:t>T-bar</w:t>
      </w:r>
      <w:r>
        <w:rPr>
          <w:spacing w:val="-4"/>
          <w:w w:val="110"/>
        </w:rPr>
        <w:t> </w:t>
      </w:r>
      <w:r>
        <w:rPr>
          <w:w w:val="110"/>
        </w:rPr>
        <w:t>or</w:t>
      </w:r>
      <w:r>
        <w:rPr>
          <w:spacing w:val="-4"/>
          <w:w w:val="110"/>
        </w:rPr>
        <w:t> </w:t>
      </w:r>
      <w:r>
        <w:rPr>
          <w:w w:val="110"/>
        </w:rPr>
        <w:t>Ball type penetrometer.</w:t>
      </w:r>
    </w:p>
    <w:p>
      <w:pPr>
        <w:pStyle w:val="BodyText"/>
        <w:spacing w:line="273" w:lineRule="auto"/>
        <w:ind w:left="131" w:right="38" w:firstLine="239"/>
        <w:jc w:val="both"/>
      </w:pPr>
      <w:r>
        <w:rPr>
          <w:w w:val="110"/>
        </w:rPr>
        <w:t>Large</w:t>
      </w:r>
      <w:r>
        <w:rPr>
          <w:spacing w:val="-11"/>
          <w:w w:val="110"/>
        </w:rPr>
        <w:t> </w:t>
      </w:r>
      <w:r>
        <w:rPr>
          <w:w w:val="110"/>
        </w:rPr>
        <w:t>deformation</w:t>
      </w:r>
      <w:r>
        <w:rPr>
          <w:spacing w:val="-11"/>
          <w:w w:val="110"/>
        </w:rPr>
        <w:t> </w:t>
      </w:r>
      <w:r>
        <w:rPr>
          <w:w w:val="110"/>
        </w:rPr>
        <w:t>finite</w:t>
      </w:r>
      <w:r>
        <w:rPr>
          <w:spacing w:val="-11"/>
          <w:w w:val="110"/>
        </w:rPr>
        <w:t> </w:t>
      </w:r>
      <w:r>
        <w:rPr>
          <w:w w:val="110"/>
        </w:rPr>
        <w:t>element</w:t>
      </w:r>
      <w:r>
        <w:rPr>
          <w:spacing w:val="-11"/>
          <w:w w:val="110"/>
        </w:rPr>
        <w:t> </w:t>
      </w:r>
      <w:r>
        <w:rPr>
          <w:w w:val="110"/>
        </w:rPr>
        <w:t>methods</w:t>
      </w:r>
      <w:r>
        <w:rPr>
          <w:spacing w:val="-11"/>
          <w:w w:val="110"/>
        </w:rPr>
        <w:t> </w:t>
      </w:r>
      <w:r>
        <w:rPr>
          <w:w w:val="110"/>
        </w:rPr>
        <w:t>have</w:t>
      </w:r>
      <w:r>
        <w:rPr>
          <w:spacing w:val="-11"/>
          <w:w w:val="110"/>
        </w:rPr>
        <w:t> </w:t>
      </w:r>
      <w:r>
        <w:rPr>
          <w:w w:val="110"/>
        </w:rPr>
        <w:t>been</w:t>
      </w:r>
      <w:r>
        <w:rPr>
          <w:spacing w:val="-11"/>
          <w:w w:val="110"/>
        </w:rPr>
        <w:t> </w:t>
      </w:r>
      <w:r>
        <w:rPr>
          <w:w w:val="110"/>
        </w:rPr>
        <w:t>used</w:t>
      </w:r>
      <w:r>
        <w:rPr>
          <w:spacing w:val="-11"/>
          <w:w w:val="110"/>
        </w:rPr>
        <w:t> </w:t>
      </w:r>
      <w:r>
        <w:rPr>
          <w:w w:val="110"/>
        </w:rPr>
        <w:t>with</w:t>
      </w:r>
      <w:r>
        <w:rPr>
          <w:spacing w:val="-11"/>
          <w:w w:val="110"/>
        </w:rPr>
        <w:t> </w:t>
      </w:r>
      <w:r>
        <w:rPr>
          <w:w w:val="110"/>
        </w:rPr>
        <w:t>shear strengths</w:t>
      </w:r>
      <w:r>
        <w:rPr>
          <w:w w:val="110"/>
        </w:rPr>
        <w:t> modified</w:t>
      </w:r>
      <w:r>
        <w:rPr>
          <w:w w:val="110"/>
        </w:rPr>
        <w:t> for</w:t>
      </w:r>
      <w:r>
        <w:rPr>
          <w:w w:val="110"/>
        </w:rPr>
        <w:t> strain</w:t>
      </w:r>
      <w:r>
        <w:rPr>
          <w:w w:val="110"/>
        </w:rPr>
        <w:t> rate</w:t>
      </w:r>
      <w:r>
        <w:rPr>
          <w:w w:val="110"/>
        </w:rPr>
        <w:t> and</w:t>
      </w:r>
      <w:r>
        <w:rPr>
          <w:w w:val="110"/>
        </w:rPr>
        <w:t> softening</w:t>
      </w:r>
      <w:r>
        <w:rPr>
          <w:w w:val="110"/>
        </w:rPr>
        <w:t> to</w:t>
      </w:r>
      <w:r>
        <w:rPr>
          <w:w w:val="110"/>
        </w:rPr>
        <w:t> study</w:t>
      </w:r>
      <w:r>
        <w:rPr>
          <w:w w:val="110"/>
        </w:rPr>
        <w:t> pipe-soil interaction</w:t>
      </w:r>
      <w:r>
        <w:rPr>
          <w:w w:val="110"/>
        </w:rPr>
        <w:t> during</w:t>
      </w:r>
      <w:r>
        <w:rPr>
          <w:w w:val="110"/>
        </w:rPr>
        <w:t> vertical</w:t>
      </w:r>
      <w:r>
        <w:rPr>
          <w:w w:val="110"/>
        </w:rPr>
        <w:t> embedment</w:t>
      </w:r>
      <w:r>
        <w:rPr>
          <w:w w:val="110"/>
        </w:rPr>
        <w:t> </w:t>
      </w:r>
      <w:hyperlink w:history="true" w:anchor="_bookmark36">
        <w:r>
          <w:rPr>
            <w:color w:val="2196D1"/>
            <w:w w:val="110"/>
          </w:rPr>
          <w:t>[7]</w:t>
        </w:r>
      </w:hyperlink>
      <w:r>
        <w:rPr>
          <w:w w:val="110"/>
        </w:rPr>
        <w:t>.</w:t>
      </w:r>
      <w:r>
        <w:rPr>
          <w:w w:val="110"/>
        </w:rPr>
        <w:t> It</w:t>
      </w:r>
      <w:r>
        <w:rPr>
          <w:w w:val="110"/>
        </w:rPr>
        <w:t> has</w:t>
      </w:r>
      <w:r>
        <w:rPr>
          <w:w w:val="110"/>
        </w:rPr>
        <w:t> been</w:t>
      </w:r>
      <w:r>
        <w:rPr>
          <w:w w:val="110"/>
        </w:rPr>
        <w:t> found</w:t>
      </w:r>
      <w:r>
        <w:rPr>
          <w:w w:val="110"/>
        </w:rPr>
        <w:t> that</w:t>
      </w:r>
      <w:r>
        <w:rPr>
          <w:w w:val="110"/>
        </w:rPr>
        <w:t> if</w:t>
      </w:r>
      <w:r>
        <w:rPr>
          <w:spacing w:val="40"/>
          <w:w w:val="110"/>
        </w:rPr>
        <w:t> </w:t>
      </w:r>
      <w:r>
        <w:rPr>
          <w:w w:val="110"/>
        </w:rPr>
        <w:t>both</w:t>
      </w:r>
      <w:r>
        <w:rPr>
          <w:w w:val="110"/>
        </w:rPr>
        <w:t> strain</w:t>
      </w:r>
      <w:r>
        <w:rPr>
          <w:w w:val="110"/>
        </w:rPr>
        <w:t> rate</w:t>
      </w:r>
      <w:r>
        <w:rPr>
          <w:w w:val="110"/>
        </w:rPr>
        <w:t> and</w:t>
      </w:r>
      <w:r>
        <w:rPr>
          <w:w w:val="110"/>
        </w:rPr>
        <w:t> softening</w:t>
      </w:r>
      <w:r>
        <w:rPr>
          <w:w w:val="110"/>
        </w:rPr>
        <w:t> effects</w:t>
      </w:r>
      <w:r>
        <w:rPr>
          <w:w w:val="110"/>
        </w:rPr>
        <w:t> are</w:t>
      </w:r>
      <w:r>
        <w:rPr>
          <w:w w:val="110"/>
        </w:rPr>
        <w:t> taken</w:t>
      </w:r>
      <w:r>
        <w:rPr>
          <w:w w:val="110"/>
        </w:rPr>
        <w:t> into</w:t>
      </w:r>
      <w:r>
        <w:rPr>
          <w:w w:val="110"/>
        </w:rPr>
        <w:t> account,</w:t>
      </w:r>
      <w:r>
        <w:rPr>
          <w:w w:val="110"/>
        </w:rPr>
        <w:t> the computed</w:t>
      </w:r>
      <w:r>
        <w:rPr>
          <w:spacing w:val="-1"/>
          <w:w w:val="110"/>
        </w:rPr>
        <w:t> </w:t>
      </w:r>
      <w:r>
        <w:rPr>
          <w:w w:val="110"/>
        </w:rPr>
        <w:t>response</w:t>
      </w:r>
      <w:r>
        <w:rPr>
          <w:spacing w:val="-2"/>
          <w:w w:val="110"/>
        </w:rPr>
        <w:t> </w:t>
      </w:r>
      <w:r>
        <w:rPr>
          <w:w w:val="110"/>
        </w:rPr>
        <w:t>is</w:t>
      </w:r>
      <w:r>
        <w:rPr>
          <w:spacing w:val="-2"/>
          <w:w w:val="110"/>
        </w:rPr>
        <w:t> </w:t>
      </w:r>
      <w:r>
        <w:rPr>
          <w:w w:val="110"/>
        </w:rPr>
        <w:t>a</w:t>
      </w:r>
      <w:r>
        <w:rPr>
          <w:spacing w:val="-2"/>
          <w:w w:val="110"/>
        </w:rPr>
        <w:t> </w:t>
      </w:r>
      <w:r>
        <w:rPr>
          <w:w w:val="110"/>
        </w:rPr>
        <w:t>good</w:t>
      </w:r>
      <w:r>
        <w:rPr>
          <w:spacing w:val="-2"/>
          <w:w w:val="110"/>
        </w:rPr>
        <w:t> </w:t>
      </w:r>
      <w:r>
        <w:rPr>
          <w:w w:val="110"/>
        </w:rPr>
        <w:t>match</w:t>
      </w:r>
      <w:r>
        <w:rPr>
          <w:spacing w:val="-1"/>
          <w:w w:val="110"/>
        </w:rPr>
        <w:t> </w:t>
      </w:r>
      <w:r>
        <w:rPr>
          <w:w w:val="110"/>
        </w:rPr>
        <w:t>with</w:t>
      </w:r>
      <w:r>
        <w:rPr>
          <w:spacing w:val="-3"/>
          <w:w w:val="110"/>
        </w:rPr>
        <w:t> </w:t>
      </w:r>
      <w:r>
        <w:rPr>
          <w:w w:val="110"/>
        </w:rPr>
        <w:t>centrifuge</w:t>
      </w:r>
      <w:r>
        <w:rPr>
          <w:spacing w:val="-1"/>
          <w:w w:val="110"/>
        </w:rPr>
        <w:t> </w:t>
      </w:r>
      <w:r>
        <w:rPr>
          <w:w w:val="110"/>
        </w:rPr>
        <w:t>data</w:t>
      </w:r>
      <w:r>
        <w:rPr>
          <w:spacing w:val="-3"/>
          <w:w w:val="110"/>
        </w:rPr>
        <w:t> </w:t>
      </w:r>
      <w:r>
        <w:rPr>
          <w:w w:val="110"/>
        </w:rPr>
        <w:t>as</w:t>
      </w:r>
      <w:r>
        <w:rPr>
          <w:spacing w:val="-2"/>
          <w:w w:val="110"/>
        </w:rPr>
        <w:t> </w:t>
      </w:r>
      <w:r>
        <w:rPr>
          <w:w w:val="110"/>
        </w:rPr>
        <w:t>reported</w:t>
      </w:r>
      <w:r>
        <w:rPr>
          <w:spacing w:val="-2"/>
          <w:w w:val="110"/>
        </w:rPr>
        <w:t> </w:t>
      </w:r>
      <w:r>
        <w:rPr>
          <w:w w:val="110"/>
        </w:rPr>
        <w:t>by </w:t>
      </w:r>
      <w:hyperlink w:history="true" w:anchor="_bookmark38">
        <w:r>
          <w:rPr>
            <w:color w:val="2196D1"/>
            <w:w w:val="110"/>
          </w:rPr>
          <w:t>[9]</w:t>
        </w:r>
      </w:hyperlink>
      <w:r>
        <w:rPr>
          <w:w w:val="110"/>
        </w:rPr>
        <w:t>. It has also been found that water entrainment can increase the soil sensitivity</w:t>
      </w:r>
      <w:r>
        <w:rPr>
          <w:w w:val="110"/>
        </w:rPr>
        <w:t> significantly</w:t>
      </w:r>
      <w:r>
        <w:rPr>
          <w:w w:val="110"/>
        </w:rPr>
        <w:t> compared</w:t>
      </w:r>
      <w:r>
        <w:rPr>
          <w:w w:val="110"/>
        </w:rPr>
        <w:t> to</w:t>
      </w:r>
      <w:r>
        <w:rPr>
          <w:w w:val="110"/>
        </w:rPr>
        <w:t> the</w:t>
      </w:r>
      <w:r>
        <w:rPr>
          <w:w w:val="110"/>
        </w:rPr>
        <w:t> fully</w:t>
      </w:r>
      <w:r>
        <w:rPr>
          <w:w w:val="110"/>
        </w:rPr>
        <w:t> remolded</w:t>
      </w:r>
      <w:r>
        <w:rPr>
          <w:w w:val="110"/>
        </w:rPr>
        <w:t> strength measured without water entrainment </w:t>
      </w:r>
      <w:hyperlink w:history="true" w:anchor="_bookmark51">
        <w:r>
          <w:rPr>
            <w:color w:val="2196D1"/>
            <w:w w:val="110"/>
          </w:rPr>
          <w:t>[24]</w:t>
        </w:r>
      </w:hyperlink>
      <w:r>
        <w:rPr>
          <w:w w:val="110"/>
        </w:rPr>
        <w:t>.</w:t>
      </w:r>
    </w:p>
    <w:p>
      <w:pPr>
        <w:pStyle w:val="BodyText"/>
        <w:spacing w:line="273" w:lineRule="auto"/>
        <w:ind w:left="131" w:right="38" w:firstLine="239"/>
        <w:jc w:val="both"/>
      </w:pPr>
      <w:r>
        <w:rPr>
          <w:w w:val="110"/>
        </w:rPr>
        <w:t>The</w:t>
      </w:r>
      <w:r>
        <w:rPr>
          <w:w w:val="110"/>
        </w:rPr>
        <w:t> as-laid</w:t>
      </w:r>
      <w:r>
        <w:rPr>
          <w:w w:val="110"/>
        </w:rPr>
        <w:t> embedment</w:t>
      </w:r>
      <w:r>
        <w:rPr>
          <w:w w:val="110"/>
        </w:rPr>
        <w:t> of</w:t>
      </w:r>
      <w:r>
        <w:rPr>
          <w:w w:val="110"/>
        </w:rPr>
        <w:t> pipelines</w:t>
      </w:r>
      <w:r>
        <w:rPr>
          <w:w w:val="110"/>
        </w:rPr>
        <w:t> in</w:t>
      </w:r>
      <w:r>
        <w:rPr>
          <w:w w:val="110"/>
        </w:rPr>
        <w:t> deep</w:t>
      </w:r>
      <w:r>
        <w:rPr>
          <w:w w:val="110"/>
        </w:rPr>
        <w:t> water</w:t>
      </w:r>
      <w:r>
        <w:rPr>
          <w:w w:val="110"/>
        </w:rPr>
        <w:t> have</w:t>
      </w:r>
      <w:r>
        <w:rPr>
          <w:w w:val="110"/>
        </w:rPr>
        <w:t> also</w:t>
      </w:r>
      <w:r>
        <w:rPr>
          <w:w w:val="110"/>
        </w:rPr>
        <w:t> been shown</w:t>
      </w:r>
      <w:r>
        <w:rPr>
          <w:w w:val="110"/>
        </w:rPr>
        <w:t> to</w:t>
      </w:r>
      <w:r>
        <w:rPr>
          <w:w w:val="110"/>
        </w:rPr>
        <w:t> have</w:t>
      </w:r>
      <w:r>
        <w:rPr>
          <w:w w:val="110"/>
        </w:rPr>
        <w:t> a</w:t>
      </w:r>
      <w:r>
        <w:rPr>
          <w:w w:val="110"/>
        </w:rPr>
        <w:t> periodic</w:t>
      </w:r>
      <w:r>
        <w:rPr>
          <w:w w:val="110"/>
        </w:rPr>
        <w:t> variation</w:t>
      </w:r>
      <w:r>
        <w:rPr>
          <w:w w:val="110"/>
        </w:rPr>
        <w:t> with</w:t>
      </w:r>
      <w:r>
        <w:rPr>
          <w:w w:val="110"/>
        </w:rPr>
        <w:t> a</w:t>
      </w:r>
      <w:r>
        <w:rPr>
          <w:w w:val="110"/>
        </w:rPr>
        <w:t> wavelength</w:t>
      </w:r>
      <w:r>
        <w:rPr>
          <w:w w:val="110"/>
        </w:rPr>
        <w:t> equal</w:t>
      </w:r>
      <w:r>
        <w:rPr>
          <w:w w:val="110"/>
        </w:rPr>
        <w:t> to</w:t>
      </w:r>
      <w:r>
        <w:rPr>
          <w:w w:val="110"/>
        </w:rPr>
        <w:t> </w:t>
      </w:r>
      <w:r>
        <w:rPr>
          <w:w w:val="110"/>
        </w:rPr>
        <w:t>the payout</w:t>
      </w:r>
      <w:r>
        <w:rPr>
          <w:spacing w:val="-6"/>
          <w:w w:val="110"/>
        </w:rPr>
        <w:t> </w:t>
      </w:r>
      <w:r>
        <w:rPr>
          <w:w w:val="110"/>
        </w:rPr>
        <w:t>length</w:t>
      </w:r>
      <w:r>
        <w:rPr>
          <w:spacing w:val="-7"/>
          <w:w w:val="110"/>
        </w:rPr>
        <w:t> </w:t>
      </w:r>
      <w:r>
        <w:rPr>
          <w:w w:val="110"/>
        </w:rPr>
        <w:t>of</w:t>
      </w:r>
      <w:r>
        <w:rPr>
          <w:spacing w:val="-6"/>
          <w:w w:val="110"/>
        </w:rPr>
        <w:t> </w:t>
      </w:r>
      <w:r>
        <w:rPr>
          <w:w w:val="110"/>
        </w:rPr>
        <w:t>pipeline</w:t>
      </w:r>
      <w:r>
        <w:rPr>
          <w:spacing w:val="-7"/>
          <w:w w:val="110"/>
        </w:rPr>
        <w:t> </w:t>
      </w:r>
      <w:r>
        <w:rPr>
          <w:w w:val="110"/>
        </w:rPr>
        <w:t>(typically</w:t>
      </w:r>
      <w:r>
        <w:rPr>
          <w:spacing w:val="-7"/>
          <w:w w:val="110"/>
        </w:rPr>
        <w:t> </w:t>
      </w:r>
      <w:r>
        <w:rPr>
          <w:w w:val="110"/>
        </w:rPr>
        <w:t>25</w:t>
      </w:r>
      <w:r>
        <w:rPr>
          <w:spacing w:val="-6"/>
          <w:w w:val="110"/>
        </w:rPr>
        <w:t> </w:t>
      </w:r>
      <w:r>
        <w:rPr>
          <w:w w:val="110"/>
        </w:rPr>
        <w:t>m)</w:t>
      </w:r>
      <w:r>
        <w:rPr>
          <w:spacing w:val="-6"/>
          <w:w w:val="110"/>
        </w:rPr>
        <w:t> </w:t>
      </w:r>
      <w:hyperlink w:history="true" w:anchor="_bookmark56">
        <w:r>
          <w:rPr>
            <w:color w:val="2196D1"/>
            <w:w w:val="110"/>
          </w:rPr>
          <w:t>[30]</w:t>
        </w:r>
      </w:hyperlink>
      <w:r>
        <w:rPr>
          <w:w w:val="110"/>
        </w:rPr>
        <w:t>.</w:t>
      </w:r>
      <w:r>
        <w:rPr>
          <w:spacing w:val="-7"/>
          <w:w w:val="110"/>
        </w:rPr>
        <w:t> </w:t>
      </w:r>
      <w:r>
        <w:rPr>
          <w:w w:val="110"/>
        </w:rPr>
        <w:t>This</w:t>
      </w:r>
      <w:r>
        <w:rPr>
          <w:spacing w:val="-6"/>
          <w:w w:val="110"/>
        </w:rPr>
        <w:t> </w:t>
      </w:r>
      <w:r>
        <w:rPr>
          <w:w w:val="110"/>
        </w:rPr>
        <w:t>has</w:t>
      </w:r>
      <w:r>
        <w:rPr>
          <w:spacing w:val="-6"/>
          <w:w w:val="110"/>
        </w:rPr>
        <w:t> </w:t>
      </w:r>
      <w:r>
        <w:rPr>
          <w:w w:val="110"/>
        </w:rPr>
        <w:t>been</w:t>
      </w:r>
      <w:r>
        <w:rPr>
          <w:spacing w:val="-7"/>
          <w:w w:val="110"/>
        </w:rPr>
        <w:t> </w:t>
      </w:r>
      <w:r>
        <w:rPr>
          <w:w w:val="110"/>
        </w:rPr>
        <w:t>attributed to</w:t>
      </w:r>
      <w:r>
        <w:rPr>
          <w:w w:val="110"/>
        </w:rPr>
        <w:t> the</w:t>
      </w:r>
      <w:r>
        <w:rPr>
          <w:w w:val="110"/>
        </w:rPr>
        <w:t> start-stop</w:t>
      </w:r>
      <w:r>
        <w:rPr>
          <w:w w:val="110"/>
        </w:rPr>
        <w:t> payout</w:t>
      </w:r>
      <w:r>
        <w:rPr>
          <w:w w:val="110"/>
        </w:rPr>
        <w:t> sequence</w:t>
      </w:r>
      <w:r>
        <w:rPr>
          <w:w w:val="110"/>
        </w:rPr>
        <w:t> typically</w:t>
      </w:r>
      <w:r>
        <w:rPr>
          <w:w w:val="110"/>
        </w:rPr>
        <w:t> used</w:t>
      </w:r>
      <w:r>
        <w:rPr>
          <w:w w:val="110"/>
        </w:rPr>
        <w:t> in</w:t>
      </w:r>
      <w:r>
        <w:rPr>
          <w:w w:val="110"/>
        </w:rPr>
        <w:t> pipe</w:t>
      </w:r>
      <w:r>
        <w:rPr>
          <w:w w:val="110"/>
        </w:rPr>
        <w:t> laying</w:t>
      </w:r>
      <w:r>
        <w:rPr>
          <w:w w:val="110"/>
        </w:rPr>
        <w:t> which </w:t>
      </w:r>
      <w:r>
        <w:rPr/>
        <w:t>gives rise to different sections of the pipeline being subjected to different</w:t>
      </w:r>
      <w:r>
        <w:rPr>
          <w:w w:val="110"/>
        </w:rPr>
        <w:t> durations</w:t>
      </w:r>
      <w:r>
        <w:rPr>
          <w:w w:val="110"/>
        </w:rPr>
        <w:t> of</w:t>
      </w:r>
      <w:r>
        <w:rPr>
          <w:w w:val="110"/>
        </w:rPr>
        <w:t> dynamic</w:t>
      </w:r>
      <w:r>
        <w:rPr>
          <w:w w:val="110"/>
        </w:rPr>
        <w:t> lay</w:t>
      </w:r>
      <w:r>
        <w:rPr>
          <w:w w:val="110"/>
        </w:rPr>
        <w:t> effects.</w:t>
      </w:r>
      <w:r>
        <w:rPr>
          <w:w w:val="110"/>
        </w:rPr>
        <w:t> The</w:t>
      </w:r>
      <w:r>
        <w:rPr>
          <w:w w:val="110"/>
        </w:rPr>
        <w:t> variation</w:t>
      </w:r>
      <w:r>
        <w:rPr>
          <w:w w:val="110"/>
        </w:rPr>
        <w:t> in</w:t>
      </w:r>
      <w:r>
        <w:rPr>
          <w:w w:val="110"/>
        </w:rPr>
        <w:t> embedment</w:t>
      </w:r>
      <w:r>
        <w:rPr>
          <w:w w:val="110"/>
        </w:rPr>
        <w:t> was bracketed</w:t>
      </w:r>
      <w:r>
        <w:rPr>
          <w:spacing w:val="-3"/>
          <w:w w:val="110"/>
        </w:rPr>
        <w:t> </w:t>
      </w:r>
      <w:r>
        <w:rPr>
          <w:w w:val="110"/>
        </w:rPr>
        <w:t>by</w:t>
      </w:r>
      <w:r>
        <w:rPr>
          <w:spacing w:val="-3"/>
          <w:w w:val="110"/>
        </w:rPr>
        <w:t> </w:t>
      </w:r>
      <w:r>
        <w:rPr>
          <w:w w:val="110"/>
        </w:rPr>
        <w:t>calculations</w:t>
      </w:r>
      <w:r>
        <w:rPr>
          <w:spacing w:val="-4"/>
          <w:w w:val="110"/>
        </w:rPr>
        <w:t> </w:t>
      </w:r>
      <w:r>
        <w:rPr>
          <w:w w:val="110"/>
        </w:rPr>
        <w:t>that</w:t>
      </w:r>
      <w:r>
        <w:rPr>
          <w:spacing w:val="-3"/>
          <w:w w:val="110"/>
        </w:rPr>
        <w:t> </w:t>
      </w:r>
      <w:r>
        <w:rPr>
          <w:w w:val="110"/>
        </w:rPr>
        <w:t>adopted</w:t>
      </w:r>
      <w:r>
        <w:rPr>
          <w:spacing w:val="-4"/>
          <w:w w:val="110"/>
        </w:rPr>
        <w:t> </w:t>
      </w:r>
      <w:r>
        <w:rPr>
          <w:w w:val="110"/>
        </w:rPr>
        <w:t>the</w:t>
      </w:r>
      <w:r>
        <w:rPr>
          <w:spacing w:val="-2"/>
          <w:w w:val="110"/>
        </w:rPr>
        <w:t> </w:t>
      </w:r>
      <w:r>
        <w:rPr>
          <w:w w:val="110"/>
        </w:rPr>
        <w:t>intact</w:t>
      </w:r>
      <w:r>
        <w:rPr>
          <w:spacing w:val="-4"/>
          <w:w w:val="110"/>
        </w:rPr>
        <w:t> </w:t>
      </w:r>
      <w:r>
        <w:rPr>
          <w:w w:val="110"/>
        </w:rPr>
        <w:t>and</w:t>
      </w:r>
      <w:r>
        <w:rPr>
          <w:spacing w:val="-4"/>
          <w:w w:val="110"/>
        </w:rPr>
        <w:t> </w:t>
      </w:r>
      <w:r>
        <w:rPr>
          <w:w w:val="110"/>
        </w:rPr>
        <w:t>remolded</w:t>
      </w:r>
      <w:r>
        <w:rPr>
          <w:spacing w:val="-3"/>
          <w:w w:val="110"/>
        </w:rPr>
        <w:t> </w:t>
      </w:r>
      <w:r>
        <w:rPr>
          <w:w w:val="110"/>
        </w:rPr>
        <w:t>strength profiles, coupled with the corresponding dynamic force concentration </w:t>
      </w:r>
      <w:r>
        <w:rPr>
          <w:spacing w:val="-2"/>
          <w:w w:val="110"/>
        </w:rPr>
        <w:t>factors.</w:t>
      </w:r>
    </w:p>
    <w:p>
      <w:pPr>
        <w:pStyle w:val="BodyText"/>
        <w:spacing w:line="273" w:lineRule="auto"/>
        <w:ind w:left="131" w:right="38" w:firstLine="239"/>
        <w:jc w:val="both"/>
      </w:pPr>
      <w:r>
        <w:rPr>
          <w:w w:val="110"/>
        </w:rPr>
        <w:t>Field</w:t>
      </w:r>
      <w:r>
        <w:rPr>
          <w:spacing w:val="-8"/>
          <w:w w:val="110"/>
        </w:rPr>
        <w:t> </w:t>
      </w:r>
      <w:r>
        <w:rPr>
          <w:w w:val="110"/>
        </w:rPr>
        <w:t>observation</w:t>
      </w:r>
      <w:r>
        <w:rPr>
          <w:spacing w:val="-10"/>
          <w:w w:val="110"/>
        </w:rPr>
        <w:t> </w:t>
      </w:r>
      <w:r>
        <w:rPr>
          <w:w w:val="110"/>
        </w:rPr>
        <w:t>studies</w:t>
      </w:r>
      <w:r>
        <w:rPr>
          <w:spacing w:val="-9"/>
          <w:w w:val="110"/>
        </w:rPr>
        <w:t> </w:t>
      </w:r>
      <w:r>
        <w:rPr>
          <w:w w:val="110"/>
        </w:rPr>
        <w:t>show</w:t>
      </w:r>
      <w:r>
        <w:rPr>
          <w:spacing w:val="-9"/>
          <w:w w:val="110"/>
        </w:rPr>
        <w:t> </w:t>
      </w:r>
      <w:r>
        <w:rPr>
          <w:w w:val="110"/>
        </w:rPr>
        <w:t>that</w:t>
      </w:r>
      <w:r>
        <w:rPr>
          <w:spacing w:val="-10"/>
          <w:w w:val="110"/>
        </w:rPr>
        <w:t> </w:t>
      </w:r>
      <w:r>
        <w:rPr>
          <w:w w:val="110"/>
        </w:rPr>
        <w:t>there</w:t>
      </w:r>
      <w:r>
        <w:rPr>
          <w:spacing w:val="-9"/>
          <w:w w:val="110"/>
        </w:rPr>
        <w:t> </w:t>
      </w:r>
      <w:r>
        <w:rPr>
          <w:w w:val="110"/>
        </w:rPr>
        <w:t>is</w:t>
      </w:r>
      <w:r>
        <w:rPr>
          <w:spacing w:val="-10"/>
          <w:w w:val="110"/>
        </w:rPr>
        <w:t> </w:t>
      </w:r>
      <w:r>
        <w:rPr>
          <w:w w:val="110"/>
        </w:rPr>
        <w:t>considerable</w:t>
      </w:r>
      <w:r>
        <w:rPr>
          <w:spacing w:val="-10"/>
          <w:w w:val="110"/>
        </w:rPr>
        <w:t> </w:t>
      </w:r>
      <w:r>
        <w:rPr>
          <w:w w:val="110"/>
        </w:rPr>
        <w:t>variation</w:t>
      </w:r>
      <w:r>
        <w:rPr>
          <w:spacing w:val="-9"/>
          <w:w w:val="110"/>
        </w:rPr>
        <w:t> </w:t>
      </w:r>
      <w:r>
        <w:rPr>
          <w:w w:val="110"/>
        </w:rPr>
        <w:t>in the</w:t>
      </w:r>
      <w:r>
        <w:rPr>
          <w:spacing w:val="-5"/>
          <w:w w:val="110"/>
        </w:rPr>
        <w:t> </w:t>
      </w:r>
      <w:r>
        <w:rPr>
          <w:w w:val="110"/>
        </w:rPr>
        <w:t>embedment</w:t>
      </w:r>
      <w:r>
        <w:rPr>
          <w:spacing w:val="-5"/>
          <w:w w:val="110"/>
        </w:rPr>
        <w:t> </w:t>
      </w:r>
      <w:r>
        <w:rPr>
          <w:w w:val="110"/>
        </w:rPr>
        <w:t>along</w:t>
      </w:r>
      <w:r>
        <w:rPr>
          <w:spacing w:val="-5"/>
          <w:w w:val="110"/>
        </w:rPr>
        <w:t> </w:t>
      </w:r>
      <w:r>
        <w:rPr>
          <w:w w:val="110"/>
        </w:rPr>
        <w:t>a</w:t>
      </w:r>
      <w:r>
        <w:rPr>
          <w:spacing w:val="-5"/>
          <w:w w:val="110"/>
        </w:rPr>
        <w:t> </w:t>
      </w:r>
      <w:r>
        <w:rPr>
          <w:w w:val="110"/>
        </w:rPr>
        <w:t>pipeline</w:t>
      </w:r>
      <w:r>
        <w:rPr>
          <w:spacing w:val="-5"/>
          <w:w w:val="110"/>
        </w:rPr>
        <w:t> </w:t>
      </w:r>
      <w:r>
        <w:rPr>
          <w:w w:val="110"/>
        </w:rPr>
        <w:t>route.</w:t>
      </w:r>
      <w:r>
        <w:rPr>
          <w:spacing w:val="-5"/>
          <w:w w:val="110"/>
        </w:rPr>
        <w:t> </w:t>
      </w:r>
      <w:r>
        <w:rPr>
          <w:w w:val="110"/>
        </w:rPr>
        <w:t>Detailed</w:t>
      </w:r>
      <w:r>
        <w:rPr>
          <w:spacing w:val="-5"/>
          <w:w w:val="110"/>
        </w:rPr>
        <w:t> </w:t>
      </w:r>
      <w:r>
        <w:rPr>
          <w:w w:val="110"/>
        </w:rPr>
        <w:t>back</w:t>
      </w:r>
      <w:r>
        <w:rPr>
          <w:spacing w:val="-4"/>
          <w:w w:val="110"/>
        </w:rPr>
        <w:t> </w:t>
      </w:r>
      <w:r>
        <w:rPr>
          <w:w w:val="110"/>
        </w:rPr>
        <w:t>analysis</w:t>
      </w:r>
      <w:r>
        <w:rPr>
          <w:spacing w:val="-6"/>
          <w:w w:val="110"/>
        </w:rPr>
        <w:t> </w:t>
      </w:r>
      <w:r>
        <w:rPr>
          <w:w w:val="110"/>
        </w:rPr>
        <w:t>of</w:t>
      </w:r>
      <w:r>
        <w:rPr>
          <w:spacing w:val="-5"/>
          <w:w w:val="110"/>
        </w:rPr>
        <w:t> </w:t>
      </w:r>
      <w:r>
        <w:rPr>
          <w:w w:val="110"/>
        </w:rPr>
        <w:t>as-laid pipeline</w:t>
      </w:r>
      <w:r>
        <w:rPr>
          <w:spacing w:val="-7"/>
          <w:w w:val="110"/>
        </w:rPr>
        <w:t> </w:t>
      </w:r>
      <w:r>
        <w:rPr>
          <w:w w:val="110"/>
        </w:rPr>
        <w:t>embedment</w:t>
      </w:r>
      <w:r>
        <w:rPr>
          <w:spacing w:val="-7"/>
          <w:w w:val="110"/>
        </w:rPr>
        <w:t> </w:t>
      </w:r>
      <w:r>
        <w:rPr>
          <w:w w:val="110"/>
        </w:rPr>
        <w:t>in</w:t>
      </w:r>
      <w:r>
        <w:rPr>
          <w:spacing w:val="-8"/>
          <w:w w:val="110"/>
        </w:rPr>
        <w:t> </w:t>
      </w:r>
      <w:r>
        <w:rPr>
          <w:w w:val="110"/>
        </w:rPr>
        <w:t>soft</w:t>
      </w:r>
      <w:r>
        <w:rPr>
          <w:spacing w:val="-8"/>
          <w:w w:val="110"/>
        </w:rPr>
        <w:t> </w:t>
      </w:r>
      <w:r>
        <w:rPr>
          <w:w w:val="110"/>
        </w:rPr>
        <w:t>clayey</w:t>
      </w:r>
      <w:r>
        <w:rPr>
          <w:spacing w:val="-7"/>
          <w:w w:val="110"/>
        </w:rPr>
        <w:t> </w:t>
      </w:r>
      <w:r>
        <w:rPr>
          <w:w w:val="110"/>
        </w:rPr>
        <w:t>soil</w:t>
      </w:r>
      <w:r>
        <w:rPr>
          <w:spacing w:val="-7"/>
          <w:w w:val="110"/>
        </w:rPr>
        <w:t> </w:t>
      </w:r>
      <w:r>
        <w:rPr>
          <w:w w:val="110"/>
        </w:rPr>
        <w:t>(strength</w:t>
      </w:r>
      <w:r>
        <w:rPr>
          <w:spacing w:val="-8"/>
          <w:w w:val="110"/>
        </w:rPr>
        <w:t> </w:t>
      </w:r>
      <w:r>
        <w:rPr>
          <w:w w:val="110"/>
        </w:rPr>
        <w:t>gradients</w:t>
      </w:r>
      <w:r>
        <w:rPr>
          <w:spacing w:val="-7"/>
          <w:w w:val="110"/>
        </w:rPr>
        <w:t> </w:t>
      </w:r>
      <w:r>
        <w:rPr>
          <w:w w:val="110"/>
        </w:rPr>
        <w:t>ranging</w:t>
      </w:r>
      <w:r>
        <w:rPr>
          <w:spacing w:val="-8"/>
          <w:w w:val="110"/>
        </w:rPr>
        <w:t> </w:t>
      </w:r>
      <w:r>
        <w:rPr>
          <w:w w:val="110"/>
        </w:rPr>
        <w:t>from 0.425</w:t>
      </w:r>
      <w:r>
        <w:rPr>
          <w:spacing w:val="-11"/>
          <w:w w:val="110"/>
        </w:rPr>
        <w:t> </w:t>
      </w:r>
      <w:r>
        <w:rPr>
          <w:w w:val="110"/>
        </w:rPr>
        <w:t>to</w:t>
      </w:r>
      <w:r>
        <w:rPr>
          <w:spacing w:val="-10"/>
          <w:w w:val="110"/>
        </w:rPr>
        <w:t> </w:t>
      </w:r>
      <w:r>
        <w:rPr>
          <w:w w:val="110"/>
        </w:rPr>
        <w:t>0.947</w:t>
      </w:r>
      <w:r>
        <w:rPr>
          <w:spacing w:val="-11"/>
          <w:w w:val="110"/>
        </w:rPr>
        <w:t> </w:t>
      </w:r>
      <w:r>
        <w:rPr>
          <w:w w:val="110"/>
        </w:rPr>
        <w:t>kPa/m)</w:t>
      </w:r>
      <w:r>
        <w:rPr>
          <w:spacing w:val="-11"/>
          <w:w w:val="110"/>
        </w:rPr>
        <w:t> </w:t>
      </w:r>
      <w:r>
        <w:rPr>
          <w:w w:val="110"/>
        </w:rPr>
        <w:t>have</w:t>
      </w:r>
      <w:r>
        <w:rPr>
          <w:spacing w:val="-10"/>
          <w:w w:val="110"/>
        </w:rPr>
        <w:t> </w:t>
      </w:r>
      <w:r>
        <w:rPr>
          <w:w w:val="110"/>
        </w:rPr>
        <w:t>been</w:t>
      </w:r>
      <w:r>
        <w:rPr>
          <w:spacing w:val="-11"/>
          <w:w w:val="110"/>
        </w:rPr>
        <w:t> </w:t>
      </w:r>
      <w:r>
        <w:rPr>
          <w:w w:val="110"/>
        </w:rPr>
        <w:t>conducted</w:t>
      </w:r>
      <w:r>
        <w:rPr>
          <w:spacing w:val="-10"/>
          <w:w w:val="110"/>
        </w:rPr>
        <w:t> </w:t>
      </w:r>
      <w:r>
        <w:rPr>
          <w:w w:val="110"/>
        </w:rPr>
        <w:t>along</w:t>
      </w:r>
      <w:r>
        <w:rPr>
          <w:spacing w:val="-11"/>
          <w:w w:val="110"/>
        </w:rPr>
        <w:t> </w:t>
      </w:r>
      <w:r>
        <w:rPr>
          <w:w w:val="110"/>
        </w:rPr>
        <w:t>a</w:t>
      </w:r>
      <w:r>
        <w:rPr>
          <w:spacing w:val="-11"/>
          <w:w w:val="110"/>
        </w:rPr>
        <w:t> </w:t>
      </w:r>
      <w:r>
        <w:rPr>
          <w:w w:val="110"/>
        </w:rPr>
        <w:t>45</w:t>
      </w:r>
      <w:r>
        <w:rPr>
          <w:spacing w:val="-10"/>
          <w:w w:val="110"/>
        </w:rPr>
        <w:t> </w:t>
      </w:r>
      <w:r>
        <w:rPr>
          <w:w w:val="110"/>
        </w:rPr>
        <w:t>km</w:t>
      </w:r>
      <w:r>
        <w:rPr>
          <w:spacing w:val="-11"/>
          <w:w w:val="110"/>
        </w:rPr>
        <w:t> </w:t>
      </w:r>
      <w:r>
        <w:rPr>
          <w:w w:val="110"/>
        </w:rPr>
        <w:t>long</w:t>
      </w:r>
      <w:r>
        <w:rPr>
          <w:spacing w:val="-10"/>
          <w:w w:val="110"/>
        </w:rPr>
        <w:t> </w:t>
      </w:r>
      <w:r>
        <w:rPr>
          <w:w w:val="110"/>
        </w:rPr>
        <w:t>pipeline route</w:t>
      </w:r>
      <w:r>
        <w:rPr>
          <w:spacing w:val="9"/>
          <w:w w:val="110"/>
        </w:rPr>
        <w:t> </w:t>
      </w:r>
      <w:r>
        <w:rPr>
          <w:w w:val="110"/>
        </w:rPr>
        <w:t>in</w:t>
      </w:r>
      <w:r>
        <w:rPr>
          <w:spacing w:val="8"/>
          <w:w w:val="110"/>
        </w:rPr>
        <w:t> </w:t>
      </w:r>
      <w:r>
        <w:rPr>
          <w:w w:val="110"/>
        </w:rPr>
        <w:t>the</w:t>
      </w:r>
      <w:r>
        <w:rPr>
          <w:spacing w:val="8"/>
          <w:w w:val="110"/>
        </w:rPr>
        <w:t> </w:t>
      </w:r>
      <w:r>
        <w:rPr>
          <w:w w:val="110"/>
        </w:rPr>
        <w:t>Bengal</w:t>
      </w:r>
      <w:r>
        <w:rPr>
          <w:spacing w:val="8"/>
          <w:w w:val="110"/>
        </w:rPr>
        <w:t> </w:t>
      </w:r>
      <w:r>
        <w:rPr>
          <w:w w:val="110"/>
        </w:rPr>
        <w:t>Bay</w:t>
      </w:r>
      <w:r>
        <w:rPr>
          <w:spacing w:val="8"/>
          <w:w w:val="110"/>
        </w:rPr>
        <w:t> </w:t>
      </w:r>
      <w:hyperlink w:history="true" w:anchor="_bookmark62">
        <w:r>
          <w:rPr>
            <w:color w:val="2196D1"/>
            <w:w w:val="110"/>
          </w:rPr>
          <w:t>[37]</w:t>
        </w:r>
      </w:hyperlink>
      <w:r>
        <w:rPr>
          <w:w w:val="110"/>
        </w:rPr>
        <w:t>.</w:t>
      </w:r>
      <w:r>
        <w:rPr>
          <w:spacing w:val="8"/>
          <w:w w:val="110"/>
        </w:rPr>
        <w:t> </w:t>
      </w:r>
      <w:r>
        <w:rPr>
          <w:w w:val="110"/>
        </w:rPr>
        <w:t>The</w:t>
      </w:r>
      <w:r>
        <w:rPr>
          <w:spacing w:val="9"/>
          <w:w w:val="110"/>
        </w:rPr>
        <w:t> </w:t>
      </w:r>
      <w:r>
        <w:rPr>
          <w:w w:val="110"/>
        </w:rPr>
        <w:t>four</w:t>
      </w:r>
      <w:r>
        <w:rPr>
          <w:spacing w:val="8"/>
          <w:w w:val="110"/>
        </w:rPr>
        <w:t> </w:t>
      </w:r>
      <w:r>
        <w:rPr>
          <w:w w:val="110"/>
        </w:rPr>
        <w:t>sections</w:t>
      </w:r>
      <w:r>
        <w:rPr>
          <w:spacing w:val="8"/>
          <w:w w:val="110"/>
        </w:rPr>
        <w:t> </w:t>
      </w:r>
      <w:r>
        <w:rPr>
          <w:w w:val="110"/>
        </w:rPr>
        <w:t>of</w:t>
      </w:r>
      <w:r>
        <w:rPr>
          <w:spacing w:val="8"/>
          <w:w w:val="110"/>
        </w:rPr>
        <w:t> </w:t>
      </w:r>
      <w:r>
        <w:rPr>
          <w:w w:val="110"/>
        </w:rPr>
        <w:t>the</w:t>
      </w:r>
      <w:r>
        <w:rPr>
          <w:spacing w:val="9"/>
          <w:w w:val="110"/>
        </w:rPr>
        <w:t> </w:t>
      </w:r>
      <w:r>
        <w:rPr>
          <w:w w:val="110"/>
        </w:rPr>
        <w:t>route</w:t>
      </w:r>
      <w:r>
        <w:rPr>
          <w:spacing w:val="8"/>
          <w:w w:val="110"/>
        </w:rPr>
        <w:t> </w:t>
      </w:r>
      <w:r>
        <w:rPr>
          <w:spacing w:val="-2"/>
          <w:w w:val="110"/>
        </w:rPr>
        <w:t>evaluated</w:t>
      </w:r>
    </w:p>
    <w:p>
      <w:pPr>
        <w:pStyle w:val="BodyText"/>
        <w:spacing w:line="206" w:lineRule="auto"/>
        <w:ind w:left="131" w:right="38"/>
        <w:jc w:val="both"/>
      </w:pPr>
      <w:r>
        <w:rPr>
          <w:w w:val="110"/>
        </w:rPr>
        <w:t>were</w:t>
      </w:r>
      <w:r>
        <w:rPr>
          <w:spacing w:val="-13"/>
          <w:w w:val="110"/>
        </w:rPr>
        <w:t> </w:t>
      </w:r>
      <w:r>
        <w:rPr>
          <w:w w:val="110"/>
        </w:rPr>
        <w:t>reported</w:t>
      </w:r>
      <w:r>
        <w:rPr>
          <w:spacing w:val="-11"/>
          <w:w w:val="110"/>
        </w:rPr>
        <w:t> </w:t>
      </w:r>
      <w:r>
        <w:rPr>
          <w:w w:val="110"/>
        </w:rPr>
        <w:t>to</w:t>
      </w:r>
      <w:r>
        <w:rPr>
          <w:spacing w:val="-11"/>
          <w:w w:val="110"/>
        </w:rPr>
        <w:t> </w:t>
      </w:r>
      <w:r>
        <w:rPr>
          <w:w w:val="110"/>
        </w:rPr>
        <w:t>have</w:t>
      </w:r>
      <w:r>
        <w:rPr>
          <w:spacing w:val="-11"/>
          <w:w w:val="110"/>
        </w:rPr>
        <w:t> </w:t>
      </w:r>
      <w:r>
        <w:rPr>
          <w:w w:val="110"/>
        </w:rPr>
        <w:t>consisted</w:t>
      </w:r>
      <w:r>
        <w:rPr>
          <w:spacing w:val="-11"/>
          <w:w w:val="110"/>
        </w:rPr>
        <w:t> </w:t>
      </w:r>
      <w:r>
        <w:rPr>
          <w:w w:val="110"/>
        </w:rPr>
        <w:t>entirely</w:t>
      </w:r>
      <w:r>
        <w:rPr>
          <w:spacing w:val="-11"/>
          <w:w w:val="110"/>
        </w:rPr>
        <w:t> </w:t>
      </w:r>
      <w:r>
        <w:rPr>
          <w:w w:val="110"/>
        </w:rPr>
        <w:t>of</w:t>
      </w:r>
      <w:r>
        <w:rPr>
          <w:spacing w:val="-11"/>
          <w:w w:val="110"/>
        </w:rPr>
        <w:t> </w:t>
      </w:r>
      <w:r>
        <w:rPr>
          <w:w w:val="110"/>
        </w:rPr>
        <w:t>either</w:t>
      </w:r>
      <w:r>
        <w:rPr>
          <w:spacing w:val="-11"/>
          <w:w w:val="110"/>
        </w:rPr>
        <w:t> </w:t>
      </w:r>
      <w:r>
        <w:rPr>
          <w:rFonts w:ascii="STIX" w:hAnsi="STIX"/>
          <w:w w:val="110"/>
        </w:rPr>
        <w:t>“</w:t>
      </w:r>
      <w:r>
        <w:rPr>
          <w:w w:val="110"/>
        </w:rPr>
        <w:t>very</w:t>
      </w:r>
      <w:r>
        <w:rPr>
          <w:spacing w:val="-11"/>
          <w:w w:val="110"/>
        </w:rPr>
        <w:t> </w:t>
      </w:r>
      <w:r>
        <w:rPr>
          <w:w w:val="110"/>
        </w:rPr>
        <w:t>soft</w:t>
      </w:r>
      <w:r>
        <w:rPr>
          <w:spacing w:val="-11"/>
          <w:w w:val="110"/>
        </w:rPr>
        <w:t> </w:t>
      </w:r>
      <w:r>
        <w:rPr>
          <w:w w:val="110"/>
        </w:rPr>
        <w:t>to</w:t>
      </w:r>
      <w:r>
        <w:rPr>
          <w:spacing w:val="-11"/>
          <w:w w:val="110"/>
        </w:rPr>
        <w:t> </w:t>
      </w:r>
      <w:r>
        <w:rPr>
          <w:w w:val="110"/>
        </w:rPr>
        <w:t>firm</w:t>
      </w:r>
      <w:r>
        <w:rPr>
          <w:spacing w:val="-11"/>
          <w:w w:val="110"/>
        </w:rPr>
        <w:t> </w:t>
      </w:r>
      <w:r>
        <w:rPr>
          <w:w w:val="110"/>
        </w:rPr>
        <w:t>clay</w:t>
      </w:r>
      <w:r>
        <w:rPr>
          <w:rFonts w:ascii="STIX" w:hAnsi="STIX"/>
          <w:w w:val="110"/>
        </w:rPr>
        <w:t>” </w:t>
      </w:r>
      <w:r>
        <w:rPr>
          <w:w w:val="110"/>
        </w:rPr>
        <w:t>or</w:t>
      </w:r>
      <w:r>
        <w:rPr>
          <w:spacing w:val="18"/>
          <w:w w:val="110"/>
        </w:rPr>
        <w:t> </w:t>
      </w:r>
      <w:r>
        <w:rPr>
          <w:rFonts w:ascii="STIX" w:hAnsi="STIX"/>
          <w:w w:val="110"/>
        </w:rPr>
        <w:t>“</w:t>
      </w:r>
      <w:r>
        <w:rPr>
          <w:w w:val="110"/>
        </w:rPr>
        <w:t>soft</w:t>
      </w:r>
      <w:r>
        <w:rPr>
          <w:spacing w:val="17"/>
          <w:w w:val="110"/>
        </w:rPr>
        <w:t> </w:t>
      </w:r>
      <w:r>
        <w:rPr>
          <w:w w:val="110"/>
        </w:rPr>
        <w:t>clay</w:t>
      </w:r>
      <w:r>
        <w:rPr>
          <w:rFonts w:ascii="STIX" w:hAnsi="STIX"/>
          <w:w w:val="110"/>
        </w:rPr>
        <w:t>”</w:t>
      </w:r>
      <w:r>
        <w:rPr>
          <w:w w:val="110"/>
        </w:rPr>
        <w:t>.</w:t>
      </w:r>
      <w:r>
        <w:rPr>
          <w:spacing w:val="18"/>
          <w:w w:val="110"/>
        </w:rPr>
        <w:t> </w:t>
      </w:r>
      <w:r>
        <w:rPr>
          <w:w w:val="110"/>
        </w:rPr>
        <w:t>Statistical</w:t>
      </w:r>
      <w:r>
        <w:rPr>
          <w:spacing w:val="19"/>
          <w:w w:val="110"/>
        </w:rPr>
        <w:t> </w:t>
      </w:r>
      <w:r>
        <w:rPr>
          <w:w w:val="110"/>
        </w:rPr>
        <w:t>analysis</w:t>
      </w:r>
      <w:r>
        <w:rPr>
          <w:spacing w:val="18"/>
          <w:w w:val="110"/>
        </w:rPr>
        <w:t> </w:t>
      </w:r>
      <w:r>
        <w:rPr>
          <w:w w:val="110"/>
        </w:rPr>
        <w:t>of</w:t>
      </w:r>
      <w:r>
        <w:rPr>
          <w:spacing w:val="17"/>
          <w:w w:val="110"/>
        </w:rPr>
        <w:t> </w:t>
      </w:r>
      <w:r>
        <w:rPr>
          <w:w w:val="110"/>
        </w:rPr>
        <w:t>observed</w:t>
      </w:r>
      <w:r>
        <w:rPr>
          <w:spacing w:val="18"/>
          <w:w w:val="110"/>
        </w:rPr>
        <w:t> </w:t>
      </w:r>
      <w:r>
        <w:rPr>
          <w:w w:val="110"/>
        </w:rPr>
        <w:t>embedment</w:t>
      </w:r>
      <w:r>
        <w:rPr>
          <w:spacing w:val="20"/>
          <w:w w:val="110"/>
        </w:rPr>
        <w:t> </w:t>
      </w:r>
      <w:r>
        <w:rPr>
          <w:spacing w:val="-2"/>
          <w:w w:val="110"/>
        </w:rPr>
        <w:t>reportedly</w:t>
      </w:r>
    </w:p>
    <w:p>
      <w:pPr>
        <w:pStyle w:val="BodyText"/>
        <w:spacing w:line="273" w:lineRule="auto"/>
        <w:ind w:left="131" w:right="38"/>
        <w:jc w:val="both"/>
      </w:pPr>
      <w:r>
        <w:rPr>
          <w:w w:val="110"/>
        </w:rPr>
        <w:t>showed</w:t>
      </w:r>
      <w:r>
        <w:rPr>
          <w:spacing w:val="-1"/>
          <w:w w:val="110"/>
        </w:rPr>
        <w:t> </w:t>
      </w:r>
      <w:r>
        <w:rPr>
          <w:w w:val="110"/>
        </w:rPr>
        <w:t>that</w:t>
      </w:r>
      <w:r>
        <w:rPr>
          <w:spacing w:val="-3"/>
          <w:w w:val="110"/>
        </w:rPr>
        <w:t> </w:t>
      </w:r>
      <w:r>
        <w:rPr>
          <w:w w:val="110"/>
        </w:rPr>
        <w:t>80%</w:t>
      </w:r>
      <w:r>
        <w:rPr>
          <w:spacing w:val="-2"/>
          <w:w w:val="110"/>
        </w:rPr>
        <w:t> </w:t>
      </w:r>
      <w:r>
        <w:rPr>
          <w:w w:val="110"/>
        </w:rPr>
        <w:t>of</w:t>
      </w:r>
      <w:r>
        <w:rPr>
          <w:spacing w:val="-1"/>
          <w:w w:val="110"/>
        </w:rPr>
        <w:t> </w:t>
      </w:r>
      <w:r>
        <w:rPr>
          <w:w w:val="110"/>
        </w:rPr>
        <w:t>the</w:t>
      </w:r>
      <w:r>
        <w:rPr>
          <w:spacing w:val="-2"/>
          <w:w w:val="110"/>
        </w:rPr>
        <w:t> </w:t>
      </w:r>
      <w:r>
        <w:rPr>
          <w:w w:val="110"/>
        </w:rPr>
        <w:t>measurements</w:t>
      </w:r>
      <w:r>
        <w:rPr>
          <w:spacing w:val="-2"/>
          <w:w w:val="110"/>
        </w:rPr>
        <w:t> </w:t>
      </w:r>
      <w:r>
        <w:rPr>
          <w:w w:val="110"/>
        </w:rPr>
        <w:t>of</w:t>
      </w:r>
      <w:r>
        <w:rPr>
          <w:spacing w:val="-1"/>
          <w:w w:val="110"/>
        </w:rPr>
        <w:t> </w:t>
      </w:r>
      <w:r>
        <w:rPr>
          <w:w w:val="110"/>
        </w:rPr>
        <w:t>non-dimensional</w:t>
      </w:r>
      <w:r>
        <w:rPr>
          <w:spacing w:val="-3"/>
          <w:w w:val="110"/>
        </w:rPr>
        <w:t> </w:t>
      </w:r>
      <w:r>
        <w:rPr>
          <w:w w:val="110"/>
        </w:rPr>
        <w:t>embedment (</w:t>
      </w:r>
      <w:r>
        <w:rPr>
          <w:i/>
          <w:w w:val="110"/>
        </w:rPr>
        <w:t>z/D</w:t>
      </w:r>
      <w:r>
        <w:rPr>
          <w:w w:val="110"/>
        </w:rPr>
        <w:t>) were between upper and lower limit ranges of 0.475 and 0.830 depending on route section properties. The values reported were noted to</w:t>
      </w:r>
      <w:r>
        <w:rPr>
          <w:spacing w:val="-5"/>
          <w:w w:val="110"/>
        </w:rPr>
        <w:t> </w:t>
      </w:r>
      <w:r>
        <w:rPr>
          <w:w w:val="110"/>
        </w:rPr>
        <w:t>correspond</w:t>
      </w:r>
      <w:r>
        <w:rPr>
          <w:spacing w:val="-5"/>
          <w:w w:val="110"/>
        </w:rPr>
        <w:t> </w:t>
      </w:r>
      <w:r>
        <w:rPr>
          <w:w w:val="110"/>
        </w:rPr>
        <w:t>to</w:t>
      </w:r>
      <w:r>
        <w:rPr>
          <w:spacing w:val="-5"/>
          <w:w w:val="110"/>
        </w:rPr>
        <w:t> </w:t>
      </w:r>
      <w:r>
        <w:rPr>
          <w:w w:val="110"/>
        </w:rPr>
        <w:t>good</w:t>
      </w:r>
      <w:r>
        <w:rPr>
          <w:spacing w:val="-6"/>
          <w:w w:val="110"/>
        </w:rPr>
        <w:t> </w:t>
      </w:r>
      <w:r>
        <w:rPr>
          <w:w w:val="110"/>
        </w:rPr>
        <w:t>weather</w:t>
      </w:r>
      <w:r>
        <w:rPr>
          <w:spacing w:val="-6"/>
          <w:w w:val="110"/>
        </w:rPr>
        <w:t> </w:t>
      </w:r>
      <w:r>
        <w:rPr>
          <w:w w:val="110"/>
        </w:rPr>
        <w:t>lay</w:t>
      </w:r>
      <w:r>
        <w:rPr>
          <w:spacing w:val="-6"/>
          <w:w w:val="110"/>
        </w:rPr>
        <w:t> </w:t>
      </w:r>
      <w:r>
        <w:rPr>
          <w:w w:val="110"/>
        </w:rPr>
        <w:t>conditions.</w:t>
      </w:r>
      <w:r>
        <w:rPr>
          <w:spacing w:val="-5"/>
          <w:w w:val="110"/>
        </w:rPr>
        <w:t> </w:t>
      </w:r>
      <w:r>
        <w:rPr>
          <w:w w:val="110"/>
        </w:rPr>
        <w:t>It</w:t>
      </w:r>
      <w:r>
        <w:rPr>
          <w:spacing w:val="-6"/>
          <w:w w:val="110"/>
        </w:rPr>
        <w:t> </w:t>
      </w:r>
      <w:r>
        <w:rPr>
          <w:w w:val="110"/>
        </w:rPr>
        <w:t>was</w:t>
      </w:r>
      <w:r>
        <w:rPr>
          <w:spacing w:val="-5"/>
          <w:w w:val="110"/>
        </w:rPr>
        <w:t> </w:t>
      </w:r>
      <w:r>
        <w:rPr>
          <w:w w:val="110"/>
        </w:rPr>
        <w:t>also</w:t>
      </w:r>
      <w:r>
        <w:rPr>
          <w:spacing w:val="-5"/>
          <w:w w:val="110"/>
        </w:rPr>
        <w:t> </w:t>
      </w:r>
      <w:r>
        <w:rPr>
          <w:w w:val="110"/>
        </w:rPr>
        <w:t>found</w:t>
      </w:r>
      <w:r>
        <w:rPr>
          <w:spacing w:val="-6"/>
          <w:w w:val="110"/>
        </w:rPr>
        <w:t> </w:t>
      </w:r>
      <w:r>
        <w:rPr>
          <w:w w:val="110"/>
        </w:rPr>
        <w:t>that</w:t>
      </w:r>
      <w:r>
        <w:rPr>
          <w:spacing w:val="-6"/>
          <w:w w:val="110"/>
        </w:rPr>
        <w:t> </w:t>
      </w:r>
      <w:r>
        <w:rPr>
          <w:w w:val="110"/>
        </w:rPr>
        <w:t>the remolded</w:t>
      </w:r>
      <w:r>
        <w:rPr>
          <w:spacing w:val="40"/>
          <w:w w:val="110"/>
        </w:rPr>
        <w:t> </w:t>
      </w:r>
      <w:r>
        <w:rPr>
          <w:w w:val="110"/>
        </w:rPr>
        <w:t>soil</w:t>
      </w:r>
      <w:r>
        <w:rPr>
          <w:spacing w:val="40"/>
          <w:w w:val="110"/>
        </w:rPr>
        <w:t> </w:t>
      </w:r>
      <w:r>
        <w:rPr>
          <w:w w:val="110"/>
        </w:rPr>
        <w:t>resistance</w:t>
      </w:r>
      <w:r>
        <w:rPr>
          <w:spacing w:val="38"/>
          <w:w w:val="110"/>
        </w:rPr>
        <w:t> </w:t>
      </w:r>
      <w:r>
        <w:rPr>
          <w:w w:val="110"/>
        </w:rPr>
        <w:t>to</w:t>
      </w:r>
      <w:r>
        <w:rPr>
          <w:spacing w:val="40"/>
          <w:w w:val="110"/>
        </w:rPr>
        <w:t> </w:t>
      </w:r>
      <w:r>
        <w:rPr>
          <w:w w:val="110"/>
        </w:rPr>
        <w:t>the</w:t>
      </w:r>
      <w:r>
        <w:rPr>
          <w:spacing w:val="39"/>
          <w:w w:val="110"/>
        </w:rPr>
        <w:t> </w:t>
      </w:r>
      <w:r>
        <w:rPr>
          <w:w w:val="110"/>
        </w:rPr>
        <w:t>pipeline</w:t>
      </w:r>
      <w:r>
        <w:rPr>
          <w:spacing w:val="40"/>
          <w:w w:val="110"/>
        </w:rPr>
        <w:t> </w:t>
      </w:r>
      <w:r>
        <w:rPr>
          <w:w w:val="110"/>
        </w:rPr>
        <w:t>during</w:t>
      </w:r>
      <w:r>
        <w:rPr>
          <w:spacing w:val="39"/>
          <w:w w:val="110"/>
        </w:rPr>
        <w:t> </w:t>
      </w:r>
      <w:r>
        <w:rPr>
          <w:w w:val="110"/>
        </w:rPr>
        <w:t>the</w:t>
      </w:r>
      <w:r>
        <w:rPr>
          <w:spacing w:val="40"/>
          <w:w w:val="110"/>
        </w:rPr>
        <w:t> </w:t>
      </w:r>
      <w:r>
        <w:rPr>
          <w:w w:val="110"/>
        </w:rPr>
        <w:t>dynamic</w:t>
      </w:r>
      <w:r>
        <w:rPr>
          <w:spacing w:val="39"/>
          <w:w w:val="110"/>
        </w:rPr>
        <w:t> </w:t>
      </w:r>
      <w:r>
        <w:rPr>
          <w:spacing w:val="-2"/>
          <w:w w:val="110"/>
        </w:rPr>
        <w:t>laying</w:t>
      </w:r>
    </w:p>
    <w:p>
      <w:pPr>
        <w:pStyle w:val="BodyText"/>
        <w:spacing w:line="220" w:lineRule="auto"/>
        <w:ind w:left="131" w:right="39"/>
        <w:jc w:val="both"/>
      </w:pPr>
      <w:r>
        <w:rPr>
          <w:w w:val="110"/>
        </w:rPr>
        <w:t>process</w:t>
      </w:r>
      <w:r>
        <w:rPr>
          <w:w w:val="110"/>
        </w:rPr>
        <w:t> was</w:t>
      </w:r>
      <w:r>
        <w:rPr>
          <w:w w:val="110"/>
        </w:rPr>
        <w:t> 0.48</w:t>
      </w:r>
      <w:r>
        <w:rPr>
          <w:rFonts w:ascii="STIX" w:hAnsi="STIX"/>
          <w:w w:val="110"/>
        </w:rPr>
        <w:t>–––</w:t>
      </w:r>
      <w:r>
        <w:rPr>
          <w:w w:val="110"/>
        </w:rPr>
        <w:t>0.74</w:t>
      </w:r>
      <w:r>
        <w:rPr>
          <w:w w:val="110"/>
        </w:rPr>
        <w:t> of</w:t>
      </w:r>
      <w:r>
        <w:rPr>
          <w:w w:val="110"/>
        </w:rPr>
        <w:t> the</w:t>
      </w:r>
      <w:r>
        <w:rPr>
          <w:w w:val="110"/>
        </w:rPr>
        <w:t> intact</w:t>
      </w:r>
      <w:r>
        <w:rPr>
          <w:w w:val="110"/>
        </w:rPr>
        <w:t> soil</w:t>
      </w:r>
      <w:r>
        <w:rPr>
          <w:w w:val="110"/>
        </w:rPr>
        <w:t> resistance</w:t>
      </w:r>
      <w:r>
        <w:rPr>
          <w:w w:val="110"/>
        </w:rPr>
        <w:t> </w:t>
      </w:r>
      <w:hyperlink w:history="true" w:anchor="_bookmark62">
        <w:r>
          <w:rPr>
            <w:color w:val="2196D1"/>
            <w:w w:val="110"/>
          </w:rPr>
          <w:t>[37]</w:t>
        </w:r>
      </w:hyperlink>
      <w:r>
        <w:rPr>
          <w:w w:val="110"/>
        </w:rPr>
        <w:t>.</w:t>
      </w:r>
      <w:r>
        <w:rPr>
          <w:w w:val="110"/>
        </w:rPr>
        <w:t> Use</w:t>
      </w:r>
      <w:r>
        <w:rPr>
          <w:w w:val="110"/>
        </w:rPr>
        <w:t> of</w:t>
      </w:r>
      <w:r>
        <w:rPr>
          <w:w w:val="110"/>
        </w:rPr>
        <w:t> </w:t>
      </w:r>
      <w:r>
        <w:rPr>
          <w:w w:val="110"/>
        </w:rPr>
        <w:t>the remolded</w:t>
      </w:r>
      <w:r>
        <w:rPr>
          <w:spacing w:val="22"/>
          <w:w w:val="110"/>
        </w:rPr>
        <w:t> </w:t>
      </w:r>
      <w:r>
        <w:rPr>
          <w:w w:val="110"/>
        </w:rPr>
        <w:t>strength</w:t>
      </w:r>
      <w:r>
        <w:rPr>
          <w:spacing w:val="23"/>
          <w:w w:val="110"/>
        </w:rPr>
        <w:t> </w:t>
      </w:r>
      <w:r>
        <w:rPr>
          <w:w w:val="110"/>
        </w:rPr>
        <w:t>is</w:t>
      </w:r>
      <w:r>
        <w:rPr>
          <w:spacing w:val="23"/>
          <w:w w:val="110"/>
        </w:rPr>
        <w:t> </w:t>
      </w:r>
      <w:r>
        <w:rPr>
          <w:w w:val="110"/>
        </w:rPr>
        <w:t>currently</w:t>
      </w:r>
      <w:r>
        <w:rPr>
          <w:spacing w:val="22"/>
          <w:w w:val="110"/>
        </w:rPr>
        <w:t> </w:t>
      </w:r>
      <w:r>
        <w:rPr>
          <w:w w:val="110"/>
        </w:rPr>
        <w:t>a</w:t>
      </w:r>
      <w:r>
        <w:rPr>
          <w:spacing w:val="22"/>
          <w:w w:val="110"/>
        </w:rPr>
        <w:t> </w:t>
      </w:r>
      <w:r>
        <w:rPr>
          <w:w w:val="110"/>
        </w:rPr>
        <w:t>widely</w:t>
      </w:r>
      <w:r>
        <w:rPr>
          <w:spacing w:val="23"/>
          <w:w w:val="110"/>
        </w:rPr>
        <w:t> </w:t>
      </w:r>
      <w:r>
        <w:rPr>
          <w:w w:val="110"/>
        </w:rPr>
        <w:t>used</w:t>
      </w:r>
      <w:r>
        <w:rPr>
          <w:spacing w:val="22"/>
          <w:w w:val="110"/>
        </w:rPr>
        <w:t> </w:t>
      </w:r>
      <w:r>
        <w:rPr>
          <w:w w:val="110"/>
        </w:rPr>
        <w:t>approach</w:t>
      </w:r>
      <w:r>
        <w:rPr>
          <w:spacing w:val="22"/>
          <w:w w:val="110"/>
        </w:rPr>
        <w:t> </w:t>
      </w:r>
      <w:r>
        <w:rPr>
          <w:w w:val="110"/>
        </w:rPr>
        <w:t>and</w:t>
      </w:r>
      <w:r>
        <w:rPr>
          <w:spacing w:val="23"/>
          <w:w w:val="110"/>
        </w:rPr>
        <w:t> </w:t>
      </w:r>
      <w:r>
        <w:rPr>
          <w:w w:val="110"/>
        </w:rPr>
        <w:t>has</w:t>
      </w:r>
      <w:r>
        <w:rPr>
          <w:spacing w:val="22"/>
          <w:w w:val="110"/>
        </w:rPr>
        <w:t> </w:t>
      </w:r>
      <w:r>
        <w:rPr>
          <w:spacing w:val="-4"/>
          <w:w w:val="110"/>
        </w:rPr>
        <w:t>been</w:t>
      </w:r>
    </w:p>
    <w:p>
      <w:pPr>
        <w:pStyle w:val="BodyText"/>
        <w:spacing w:before="14"/>
        <w:ind w:left="131"/>
        <w:jc w:val="both"/>
      </w:pPr>
      <w:r>
        <w:rPr>
          <w:w w:val="110"/>
        </w:rPr>
        <w:t>adopted</w:t>
      </w:r>
      <w:r>
        <w:rPr>
          <w:spacing w:val="7"/>
          <w:w w:val="110"/>
        </w:rPr>
        <w:t> </w:t>
      </w:r>
      <w:r>
        <w:rPr>
          <w:w w:val="110"/>
        </w:rPr>
        <w:t>in</w:t>
      </w:r>
      <w:r>
        <w:rPr>
          <w:spacing w:val="9"/>
          <w:w w:val="110"/>
        </w:rPr>
        <w:t> </w:t>
      </w:r>
      <w:r>
        <w:rPr>
          <w:w w:val="110"/>
        </w:rPr>
        <w:t>this</w:t>
      </w:r>
      <w:r>
        <w:rPr>
          <w:spacing w:val="7"/>
          <w:w w:val="110"/>
        </w:rPr>
        <w:t> </w:t>
      </w:r>
      <w:r>
        <w:rPr>
          <w:spacing w:val="-2"/>
          <w:w w:val="110"/>
        </w:rPr>
        <w:t>study.</w:t>
      </w:r>
    </w:p>
    <w:p>
      <w:pPr>
        <w:pStyle w:val="BodyText"/>
        <w:spacing w:line="273" w:lineRule="auto" w:before="91"/>
        <w:ind w:left="131" w:right="109" w:firstLine="239"/>
        <w:jc w:val="both"/>
      </w:pPr>
      <w:r>
        <w:rPr/>
        <w:br w:type="column"/>
      </w:r>
      <w:r>
        <w:rPr>
          <w:w w:val="110"/>
        </w:rPr>
        <w:t>The</w:t>
      </w:r>
      <w:r>
        <w:rPr>
          <w:w w:val="110"/>
        </w:rPr>
        <w:t> magnitude and</w:t>
      </w:r>
      <w:r>
        <w:rPr>
          <w:w w:val="110"/>
        </w:rPr>
        <w:t> duration</w:t>
      </w:r>
      <w:r>
        <w:rPr>
          <w:w w:val="110"/>
        </w:rPr>
        <w:t> of cyclic</w:t>
      </w:r>
      <w:r>
        <w:rPr>
          <w:w w:val="110"/>
        </w:rPr>
        <w:t> motions,</w:t>
      </w:r>
      <w:r>
        <w:rPr>
          <w:w w:val="110"/>
        </w:rPr>
        <w:t> and the</w:t>
      </w:r>
      <w:r>
        <w:rPr>
          <w:w w:val="110"/>
        </w:rPr>
        <w:t> associated dynamic</w:t>
      </w:r>
      <w:r>
        <w:rPr>
          <w:w w:val="110"/>
        </w:rPr>
        <w:t> effect</w:t>
      </w:r>
      <w:r>
        <w:rPr>
          <w:w w:val="110"/>
        </w:rPr>
        <w:t> on</w:t>
      </w:r>
      <w:r>
        <w:rPr>
          <w:w w:val="110"/>
        </w:rPr>
        <w:t> pipeline</w:t>
      </w:r>
      <w:r>
        <w:rPr>
          <w:w w:val="110"/>
        </w:rPr>
        <w:t> embedment,</w:t>
      </w:r>
      <w:r>
        <w:rPr>
          <w:w w:val="110"/>
        </w:rPr>
        <w:t> are</w:t>
      </w:r>
      <w:r>
        <w:rPr>
          <w:w w:val="110"/>
        </w:rPr>
        <w:t> closely</w:t>
      </w:r>
      <w:r>
        <w:rPr>
          <w:w w:val="110"/>
        </w:rPr>
        <w:t> related</w:t>
      </w:r>
      <w:r>
        <w:rPr>
          <w:w w:val="110"/>
        </w:rPr>
        <w:t> to</w:t>
      </w:r>
      <w:r>
        <w:rPr>
          <w:w w:val="110"/>
        </w:rPr>
        <w:t> </w:t>
      </w:r>
      <w:r>
        <w:rPr>
          <w:w w:val="110"/>
        </w:rPr>
        <w:t>the severity of weather conditions experienced during the pipe laying pro- cess</w:t>
      </w:r>
      <w:r>
        <w:rPr>
          <w:spacing w:val="-8"/>
          <w:w w:val="110"/>
        </w:rPr>
        <w:t> </w:t>
      </w:r>
      <w:r>
        <w:rPr>
          <w:w w:val="110"/>
        </w:rPr>
        <w:t>as</w:t>
      </w:r>
      <w:r>
        <w:rPr>
          <w:spacing w:val="-8"/>
          <w:w w:val="110"/>
        </w:rPr>
        <w:t> </w:t>
      </w:r>
      <w:r>
        <w:rPr>
          <w:w w:val="110"/>
        </w:rPr>
        <w:t>well</w:t>
      </w:r>
      <w:r>
        <w:rPr>
          <w:spacing w:val="-8"/>
          <w:w w:val="110"/>
        </w:rPr>
        <w:t> </w:t>
      </w:r>
      <w:r>
        <w:rPr>
          <w:w w:val="110"/>
        </w:rPr>
        <w:t>as</w:t>
      </w:r>
      <w:r>
        <w:rPr>
          <w:spacing w:val="-8"/>
          <w:w w:val="110"/>
        </w:rPr>
        <w:t> </w:t>
      </w:r>
      <w:r>
        <w:rPr>
          <w:w w:val="110"/>
        </w:rPr>
        <w:t>to</w:t>
      </w:r>
      <w:r>
        <w:rPr>
          <w:spacing w:val="-8"/>
          <w:w w:val="110"/>
        </w:rPr>
        <w:t> </w:t>
      </w:r>
      <w:r>
        <w:rPr>
          <w:w w:val="110"/>
        </w:rPr>
        <w:t>the</w:t>
      </w:r>
      <w:r>
        <w:rPr>
          <w:spacing w:val="-8"/>
          <w:w w:val="110"/>
        </w:rPr>
        <w:t> </w:t>
      </w:r>
      <w:r>
        <w:rPr>
          <w:w w:val="110"/>
        </w:rPr>
        <w:t>occurrence</w:t>
      </w:r>
      <w:r>
        <w:rPr>
          <w:spacing w:val="-8"/>
          <w:w w:val="110"/>
        </w:rPr>
        <w:t> </w:t>
      </w:r>
      <w:r>
        <w:rPr>
          <w:w w:val="110"/>
        </w:rPr>
        <w:t>of</w:t>
      </w:r>
      <w:r>
        <w:rPr>
          <w:spacing w:val="-8"/>
          <w:w w:val="110"/>
        </w:rPr>
        <w:t> </w:t>
      </w:r>
      <w:r>
        <w:rPr>
          <w:w w:val="110"/>
        </w:rPr>
        <w:t>any</w:t>
      </w:r>
      <w:r>
        <w:rPr>
          <w:spacing w:val="-9"/>
          <w:w w:val="110"/>
        </w:rPr>
        <w:t> </w:t>
      </w:r>
      <w:r>
        <w:rPr>
          <w:w w:val="110"/>
        </w:rPr>
        <w:t>downtime</w:t>
      </w:r>
      <w:r>
        <w:rPr>
          <w:spacing w:val="-8"/>
          <w:w w:val="110"/>
        </w:rPr>
        <w:t> </w:t>
      </w:r>
      <w:r>
        <w:rPr>
          <w:w w:val="110"/>
        </w:rPr>
        <w:t>periods</w:t>
      </w:r>
      <w:r>
        <w:rPr>
          <w:spacing w:val="-8"/>
          <w:w w:val="110"/>
        </w:rPr>
        <w:t> </w:t>
      </w:r>
      <w:r>
        <w:rPr>
          <w:w w:val="110"/>
        </w:rPr>
        <w:t>(i.e.</w:t>
      </w:r>
      <w:r>
        <w:rPr>
          <w:spacing w:val="-8"/>
          <w:w w:val="110"/>
        </w:rPr>
        <w:t> </w:t>
      </w:r>
      <w:r>
        <w:rPr>
          <w:w w:val="110"/>
        </w:rPr>
        <w:t>pauses</w:t>
      </w:r>
      <w:r>
        <w:rPr>
          <w:spacing w:val="-8"/>
          <w:w w:val="110"/>
        </w:rPr>
        <w:t> </w:t>
      </w:r>
      <w:r>
        <w:rPr>
          <w:w w:val="110"/>
        </w:rPr>
        <w:t>in pipe</w:t>
      </w:r>
      <w:r>
        <w:rPr>
          <w:w w:val="110"/>
        </w:rPr>
        <w:t> laying</w:t>
      </w:r>
      <w:r>
        <w:rPr>
          <w:w w:val="110"/>
        </w:rPr>
        <w:t> due</w:t>
      </w:r>
      <w:r>
        <w:rPr>
          <w:w w:val="110"/>
        </w:rPr>
        <w:t> to</w:t>
      </w:r>
      <w:r>
        <w:rPr>
          <w:w w:val="110"/>
        </w:rPr>
        <w:t> equipment</w:t>
      </w:r>
      <w:r>
        <w:rPr>
          <w:w w:val="110"/>
        </w:rPr>
        <w:t> failure).</w:t>
      </w:r>
      <w:r>
        <w:rPr>
          <w:w w:val="110"/>
        </w:rPr>
        <w:t> Increased</w:t>
      </w:r>
      <w:r>
        <w:rPr>
          <w:w w:val="110"/>
        </w:rPr>
        <w:t> severity</w:t>
      </w:r>
      <w:r>
        <w:rPr>
          <w:w w:val="110"/>
        </w:rPr>
        <w:t> in</w:t>
      </w:r>
      <w:r>
        <w:rPr>
          <w:w w:val="110"/>
        </w:rPr>
        <w:t> weather conditions and longer downtime are associated with higher degrees of remolding and softening of the clay and higher recorded embedment. Although</w:t>
      </w:r>
      <w:r>
        <w:rPr>
          <w:spacing w:val="-8"/>
          <w:w w:val="110"/>
        </w:rPr>
        <w:t> </w:t>
      </w:r>
      <w:r>
        <w:rPr>
          <w:w w:val="110"/>
        </w:rPr>
        <w:t>it</w:t>
      </w:r>
      <w:r>
        <w:rPr>
          <w:spacing w:val="-8"/>
          <w:w w:val="110"/>
        </w:rPr>
        <w:t> </w:t>
      </w:r>
      <w:r>
        <w:rPr>
          <w:w w:val="110"/>
        </w:rPr>
        <w:t>is</w:t>
      </w:r>
      <w:r>
        <w:rPr>
          <w:spacing w:val="-7"/>
          <w:w w:val="110"/>
        </w:rPr>
        <w:t> </w:t>
      </w:r>
      <w:r>
        <w:rPr>
          <w:w w:val="110"/>
        </w:rPr>
        <w:t>not</w:t>
      </w:r>
      <w:r>
        <w:rPr>
          <w:spacing w:val="-9"/>
          <w:w w:val="110"/>
        </w:rPr>
        <w:t> </w:t>
      </w:r>
      <w:r>
        <w:rPr>
          <w:w w:val="110"/>
        </w:rPr>
        <w:t>possible</w:t>
      </w:r>
      <w:r>
        <w:rPr>
          <w:spacing w:val="-7"/>
          <w:w w:val="110"/>
        </w:rPr>
        <w:t> </w:t>
      </w:r>
      <w:r>
        <w:rPr>
          <w:w w:val="110"/>
        </w:rPr>
        <w:t>to</w:t>
      </w:r>
      <w:r>
        <w:rPr>
          <w:spacing w:val="-8"/>
          <w:w w:val="110"/>
        </w:rPr>
        <w:t> </w:t>
      </w:r>
      <w:r>
        <w:rPr>
          <w:w w:val="110"/>
        </w:rPr>
        <w:t>know</w:t>
      </w:r>
      <w:r>
        <w:rPr>
          <w:spacing w:val="-8"/>
          <w:w w:val="110"/>
        </w:rPr>
        <w:t> </w:t>
      </w:r>
      <w:r>
        <w:rPr>
          <w:w w:val="110"/>
        </w:rPr>
        <w:t>a-priori</w:t>
      </w:r>
      <w:r>
        <w:rPr>
          <w:spacing w:val="-9"/>
          <w:w w:val="110"/>
        </w:rPr>
        <w:t> </w:t>
      </w:r>
      <w:r>
        <w:rPr>
          <w:w w:val="110"/>
        </w:rPr>
        <w:t>what</w:t>
      </w:r>
      <w:r>
        <w:rPr>
          <w:spacing w:val="-8"/>
          <w:w w:val="110"/>
        </w:rPr>
        <w:t> </w:t>
      </w:r>
      <w:r>
        <w:rPr>
          <w:w w:val="110"/>
        </w:rPr>
        <w:t>the</w:t>
      </w:r>
      <w:r>
        <w:rPr>
          <w:spacing w:val="-7"/>
          <w:w w:val="110"/>
        </w:rPr>
        <w:t> </w:t>
      </w:r>
      <w:r>
        <w:rPr>
          <w:w w:val="110"/>
        </w:rPr>
        <w:t>weather</w:t>
      </w:r>
      <w:r>
        <w:rPr>
          <w:spacing w:val="-8"/>
          <w:w w:val="110"/>
        </w:rPr>
        <w:t> </w:t>
      </w:r>
      <w:r>
        <w:rPr>
          <w:w w:val="110"/>
        </w:rPr>
        <w:t>conditions will</w:t>
      </w:r>
      <w:r>
        <w:rPr>
          <w:spacing w:val="-1"/>
          <w:w w:val="110"/>
        </w:rPr>
        <w:t> </w:t>
      </w:r>
      <w:r>
        <w:rPr>
          <w:w w:val="110"/>
        </w:rPr>
        <w:t>be</w:t>
      </w:r>
      <w:r>
        <w:rPr>
          <w:spacing w:val="-1"/>
          <w:w w:val="110"/>
        </w:rPr>
        <w:t> </w:t>
      </w:r>
      <w:r>
        <w:rPr>
          <w:w w:val="110"/>
        </w:rPr>
        <w:t>during</w:t>
      </w:r>
      <w:r>
        <w:rPr>
          <w:spacing w:val="-1"/>
          <w:w w:val="110"/>
        </w:rPr>
        <w:t> </w:t>
      </w:r>
      <w:r>
        <w:rPr>
          <w:w w:val="110"/>
        </w:rPr>
        <w:t>pipe</w:t>
      </w:r>
      <w:r>
        <w:rPr>
          <w:spacing w:val="-1"/>
          <w:w w:val="110"/>
        </w:rPr>
        <w:t> </w:t>
      </w:r>
      <w:r>
        <w:rPr>
          <w:w w:val="110"/>
        </w:rPr>
        <w:t>lay,</w:t>
      </w:r>
      <w:r>
        <w:rPr>
          <w:spacing w:val="-2"/>
          <w:w w:val="110"/>
        </w:rPr>
        <w:t> </w:t>
      </w:r>
      <w:r>
        <w:rPr>
          <w:w w:val="110"/>
        </w:rPr>
        <w:t>a</w:t>
      </w:r>
      <w:r>
        <w:rPr>
          <w:spacing w:val="-1"/>
          <w:w w:val="110"/>
        </w:rPr>
        <w:t> </w:t>
      </w:r>
      <w:r>
        <w:rPr>
          <w:w w:val="110"/>
        </w:rPr>
        <w:t>certain</w:t>
      </w:r>
      <w:r>
        <w:rPr>
          <w:spacing w:val="-1"/>
          <w:w w:val="110"/>
        </w:rPr>
        <w:t> </w:t>
      </w:r>
      <w:r>
        <w:rPr>
          <w:w w:val="110"/>
        </w:rPr>
        <w:t>degree</w:t>
      </w:r>
      <w:r>
        <w:rPr>
          <w:spacing w:val="-2"/>
          <w:w w:val="110"/>
        </w:rPr>
        <w:t> </w:t>
      </w:r>
      <w:r>
        <w:rPr>
          <w:w w:val="110"/>
        </w:rPr>
        <w:t>of</w:t>
      </w:r>
      <w:r>
        <w:rPr>
          <w:spacing w:val="-1"/>
          <w:w w:val="110"/>
        </w:rPr>
        <w:t> </w:t>
      </w:r>
      <w:r>
        <w:rPr>
          <w:w w:val="110"/>
        </w:rPr>
        <w:t>dynamic</w:t>
      </w:r>
      <w:r>
        <w:rPr>
          <w:spacing w:val="-1"/>
          <w:w w:val="110"/>
        </w:rPr>
        <w:t> </w:t>
      </w:r>
      <w:r>
        <w:rPr>
          <w:w w:val="110"/>
        </w:rPr>
        <w:t>effect</w:t>
      </w:r>
      <w:r>
        <w:rPr>
          <w:spacing w:val="-2"/>
          <w:w w:val="110"/>
        </w:rPr>
        <w:t> </w:t>
      </w:r>
      <w:r>
        <w:rPr>
          <w:w w:val="110"/>
        </w:rPr>
        <w:t>can</w:t>
      </w:r>
      <w:r>
        <w:rPr>
          <w:spacing w:val="-1"/>
          <w:w w:val="110"/>
        </w:rPr>
        <w:t> </w:t>
      </w:r>
      <w:r>
        <w:rPr>
          <w:w w:val="110"/>
        </w:rPr>
        <w:t>be</w:t>
      </w:r>
      <w:r>
        <w:rPr>
          <w:spacing w:val="-1"/>
          <w:w w:val="110"/>
        </w:rPr>
        <w:t> </w:t>
      </w:r>
      <w:r>
        <w:rPr>
          <w:w w:val="110"/>
        </w:rPr>
        <w:t>taken into account</w:t>
      </w:r>
      <w:r>
        <w:rPr>
          <w:spacing w:val="-1"/>
          <w:w w:val="110"/>
        </w:rPr>
        <w:t> </w:t>
      </w:r>
      <w:r>
        <w:rPr>
          <w:w w:val="110"/>
        </w:rPr>
        <w:t>in the</w:t>
      </w:r>
      <w:r>
        <w:rPr>
          <w:spacing w:val="-1"/>
          <w:w w:val="110"/>
        </w:rPr>
        <w:t> </w:t>
      </w:r>
      <w:r>
        <w:rPr>
          <w:w w:val="110"/>
        </w:rPr>
        <w:t>design process.</w:t>
      </w:r>
      <w:r>
        <w:rPr>
          <w:spacing w:val="-1"/>
          <w:w w:val="110"/>
        </w:rPr>
        <w:t> </w:t>
      </w:r>
      <w:r>
        <w:rPr>
          <w:w w:val="110"/>
        </w:rPr>
        <w:t>This</w:t>
      </w:r>
      <w:r>
        <w:rPr>
          <w:spacing w:val="-1"/>
          <w:w w:val="110"/>
        </w:rPr>
        <w:t> </w:t>
      </w:r>
      <w:r>
        <w:rPr>
          <w:w w:val="110"/>
        </w:rPr>
        <w:t>may be</w:t>
      </w:r>
      <w:r>
        <w:rPr>
          <w:spacing w:val="-1"/>
          <w:w w:val="110"/>
        </w:rPr>
        <w:t> </w:t>
      </w:r>
      <w:r>
        <w:rPr>
          <w:w w:val="110"/>
        </w:rPr>
        <w:t>achieved in one</w:t>
      </w:r>
      <w:r>
        <w:rPr>
          <w:spacing w:val="-1"/>
          <w:w w:val="110"/>
        </w:rPr>
        <w:t> </w:t>
      </w:r>
      <w:r>
        <w:rPr>
          <w:w w:val="110"/>
        </w:rPr>
        <w:t>of</w:t>
      </w:r>
      <w:r>
        <w:rPr>
          <w:spacing w:val="-1"/>
          <w:w w:val="110"/>
        </w:rPr>
        <w:t> </w:t>
      </w:r>
      <w:r>
        <w:rPr>
          <w:w w:val="110"/>
        </w:rPr>
        <w:t>two ways:</w:t>
      </w:r>
      <w:r>
        <w:rPr>
          <w:w w:val="110"/>
        </w:rPr>
        <w:t> 1)</w:t>
      </w:r>
      <w:r>
        <w:rPr>
          <w:w w:val="110"/>
        </w:rPr>
        <w:t> the</w:t>
      </w:r>
      <w:r>
        <w:rPr>
          <w:w w:val="110"/>
        </w:rPr>
        <w:t> submerged</w:t>
      </w:r>
      <w:r>
        <w:rPr>
          <w:w w:val="110"/>
        </w:rPr>
        <w:t> weight</w:t>
      </w:r>
      <w:r>
        <w:rPr>
          <w:w w:val="110"/>
        </w:rPr>
        <w:t> of</w:t>
      </w:r>
      <w:r>
        <w:rPr>
          <w:w w:val="110"/>
        </w:rPr>
        <w:t> the</w:t>
      </w:r>
      <w:r>
        <w:rPr>
          <w:w w:val="110"/>
        </w:rPr>
        <w:t> pipe</w:t>
      </w:r>
      <w:r>
        <w:rPr>
          <w:w w:val="110"/>
        </w:rPr>
        <w:t> may</w:t>
      </w:r>
      <w:r>
        <w:rPr>
          <w:w w:val="110"/>
        </w:rPr>
        <w:t> be</w:t>
      </w:r>
      <w:r>
        <w:rPr>
          <w:w w:val="110"/>
        </w:rPr>
        <w:t> multiplied</w:t>
      </w:r>
      <w:r>
        <w:rPr>
          <w:w w:val="110"/>
        </w:rPr>
        <w:t> by</w:t>
      </w:r>
      <w:r>
        <w:rPr>
          <w:w w:val="110"/>
        </w:rPr>
        <w:t> an adjustment</w:t>
      </w:r>
      <w:r>
        <w:rPr>
          <w:spacing w:val="52"/>
          <w:w w:val="110"/>
        </w:rPr>
        <w:t> </w:t>
      </w:r>
      <w:r>
        <w:rPr>
          <w:w w:val="110"/>
        </w:rPr>
        <w:t>factor</w:t>
      </w:r>
      <w:r>
        <w:rPr>
          <w:spacing w:val="52"/>
          <w:w w:val="110"/>
        </w:rPr>
        <w:t> </w:t>
      </w:r>
      <w:r>
        <w:rPr>
          <w:i/>
          <w:w w:val="110"/>
        </w:rPr>
        <w:t>f</w:t>
      </w:r>
      <w:r>
        <w:rPr>
          <w:i/>
          <w:w w:val="110"/>
          <w:vertAlign w:val="subscript"/>
        </w:rPr>
        <w:t>dyn</w:t>
      </w:r>
      <w:r>
        <w:rPr>
          <w:w w:val="110"/>
          <w:vertAlign w:val="baseline"/>
        </w:rPr>
        <w:t>.</w:t>
      </w:r>
      <w:r>
        <w:rPr>
          <w:spacing w:val="53"/>
          <w:w w:val="110"/>
          <w:vertAlign w:val="baseline"/>
        </w:rPr>
        <w:t> </w:t>
      </w:r>
      <w:r>
        <w:rPr>
          <w:w w:val="110"/>
          <w:vertAlign w:val="baseline"/>
        </w:rPr>
        <w:t>(typically</w:t>
      </w:r>
      <w:r>
        <w:rPr>
          <w:spacing w:val="52"/>
          <w:w w:val="110"/>
          <w:vertAlign w:val="baseline"/>
        </w:rPr>
        <w:t> </w:t>
      </w:r>
      <w:r>
        <w:rPr>
          <w:w w:val="110"/>
          <w:vertAlign w:val="baseline"/>
        </w:rPr>
        <w:t>taken</w:t>
      </w:r>
      <w:r>
        <w:rPr>
          <w:spacing w:val="52"/>
          <w:w w:val="110"/>
          <w:vertAlign w:val="baseline"/>
        </w:rPr>
        <w:t> </w:t>
      </w:r>
      <w:r>
        <w:rPr>
          <w:w w:val="110"/>
          <w:vertAlign w:val="baseline"/>
        </w:rPr>
        <w:t>as</w:t>
      </w:r>
      <w:r>
        <w:rPr>
          <w:spacing w:val="53"/>
          <w:w w:val="110"/>
          <w:vertAlign w:val="baseline"/>
        </w:rPr>
        <w:t> </w:t>
      </w:r>
      <w:r>
        <w:rPr>
          <w:w w:val="110"/>
          <w:vertAlign w:val="baseline"/>
        </w:rPr>
        <w:t>a</w:t>
      </w:r>
      <w:r>
        <w:rPr>
          <w:spacing w:val="52"/>
          <w:w w:val="110"/>
          <w:vertAlign w:val="baseline"/>
        </w:rPr>
        <w:t> </w:t>
      </w:r>
      <w:r>
        <w:rPr>
          <w:w w:val="110"/>
          <w:vertAlign w:val="baseline"/>
        </w:rPr>
        <w:t>factor</w:t>
      </w:r>
      <w:r>
        <w:rPr>
          <w:spacing w:val="52"/>
          <w:w w:val="110"/>
          <w:vertAlign w:val="baseline"/>
        </w:rPr>
        <w:t> </w:t>
      </w:r>
      <w:r>
        <w:rPr>
          <w:w w:val="110"/>
          <w:vertAlign w:val="baseline"/>
        </w:rPr>
        <w:t>of</w:t>
      </w:r>
      <w:r>
        <w:rPr>
          <w:spacing w:val="52"/>
          <w:w w:val="110"/>
          <w:vertAlign w:val="baseline"/>
        </w:rPr>
        <w:t> </w:t>
      </w:r>
      <w:r>
        <w:rPr>
          <w:w w:val="110"/>
          <w:vertAlign w:val="baseline"/>
        </w:rPr>
        <w:t>two)</w:t>
      </w:r>
      <w:r>
        <w:rPr>
          <w:spacing w:val="52"/>
          <w:w w:val="110"/>
          <w:vertAlign w:val="baseline"/>
        </w:rPr>
        <w:t> </w:t>
      </w:r>
      <w:r>
        <w:rPr>
          <w:spacing w:val="-2"/>
          <w:w w:val="110"/>
          <w:vertAlign w:val="baseline"/>
        </w:rPr>
        <w:t>before</w:t>
      </w:r>
    </w:p>
    <w:p>
      <w:pPr>
        <w:pStyle w:val="BodyText"/>
        <w:spacing w:line="212" w:lineRule="exact"/>
        <w:ind w:left="131"/>
        <w:jc w:val="both"/>
      </w:pPr>
      <w:r>
        <w:rPr>
          <w:w w:val="110"/>
        </w:rPr>
        <w:t>calculating</w:t>
      </w:r>
      <w:r>
        <w:rPr>
          <w:spacing w:val="-1"/>
          <w:w w:val="110"/>
        </w:rPr>
        <w:t> </w:t>
      </w:r>
      <w:r>
        <w:rPr>
          <w:w w:val="110"/>
        </w:rPr>
        <w:t>embedment, or</w:t>
      </w:r>
      <w:r>
        <w:rPr>
          <w:spacing w:val="1"/>
          <w:w w:val="110"/>
        </w:rPr>
        <w:t> </w:t>
      </w:r>
      <w:r>
        <w:rPr>
          <w:w w:val="110"/>
        </w:rPr>
        <w:t>2)</w:t>
      </w:r>
      <w:r>
        <w:rPr>
          <w:spacing w:val="-1"/>
          <w:w w:val="110"/>
        </w:rPr>
        <w:t> </w:t>
      </w:r>
      <w:r>
        <w:rPr>
          <w:w w:val="110"/>
        </w:rPr>
        <w:t>a </w:t>
      </w:r>
      <w:r>
        <w:rPr>
          <w:rFonts w:ascii="STIX" w:hAnsi="STIX"/>
          <w:w w:val="110"/>
        </w:rPr>
        <w:t>“</w:t>
      </w:r>
      <w:r>
        <w:rPr>
          <w:w w:val="110"/>
        </w:rPr>
        <w:t>static</w:t>
      </w:r>
      <w:r>
        <w:rPr>
          <w:rFonts w:ascii="STIX" w:hAnsi="STIX"/>
          <w:w w:val="110"/>
        </w:rPr>
        <w:t>” </w:t>
      </w:r>
      <w:r>
        <w:rPr>
          <w:w w:val="110"/>
        </w:rPr>
        <w:t>embedment</w:t>
      </w:r>
      <w:r>
        <w:rPr>
          <w:spacing w:val="-1"/>
          <w:w w:val="110"/>
        </w:rPr>
        <w:t> </w:t>
      </w:r>
      <w:r>
        <w:rPr>
          <w:w w:val="110"/>
        </w:rPr>
        <w:t>calculation may </w:t>
      </w:r>
      <w:r>
        <w:rPr>
          <w:spacing w:val="-5"/>
          <w:w w:val="110"/>
        </w:rPr>
        <w:t>be</w:t>
      </w:r>
    </w:p>
    <w:p>
      <w:pPr>
        <w:pStyle w:val="BodyText"/>
        <w:spacing w:line="271" w:lineRule="auto"/>
        <w:ind w:left="131" w:right="110"/>
        <w:jc w:val="both"/>
      </w:pPr>
      <w:r>
        <w:rPr>
          <w:w w:val="110"/>
        </w:rPr>
        <w:t>performed</w:t>
      </w:r>
      <w:r>
        <w:rPr>
          <w:w w:val="110"/>
        </w:rPr>
        <w:t> using</w:t>
      </w:r>
      <w:r>
        <w:rPr>
          <w:w w:val="110"/>
        </w:rPr>
        <w:t> the </w:t>
      </w:r>
      <w:r>
        <w:rPr>
          <w:i/>
          <w:w w:val="110"/>
          <w:u w:val="single"/>
        </w:rPr>
        <w:t>fully</w:t>
      </w:r>
      <w:r>
        <w:rPr>
          <w:i/>
          <w:w w:val="110"/>
          <w:u w:val="single"/>
        </w:rPr>
        <w:t> remolded</w:t>
      </w:r>
      <w:r>
        <w:rPr>
          <w:i/>
          <w:w w:val="110"/>
          <w:u w:val="none"/>
        </w:rPr>
        <w:t> </w:t>
      </w:r>
      <w:r>
        <w:rPr>
          <w:w w:val="110"/>
          <w:u w:val="none"/>
        </w:rPr>
        <w:t>shear</w:t>
      </w:r>
      <w:r>
        <w:rPr>
          <w:w w:val="110"/>
          <w:u w:val="none"/>
        </w:rPr>
        <w:t> strength</w:t>
      </w:r>
      <w:r>
        <w:rPr>
          <w:w w:val="110"/>
          <w:u w:val="none"/>
        </w:rPr>
        <w:t> profile and</w:t>
      </w:r>
      <w:r>
        <w:rPr>
          <w:w w:val="110"/>
          <w:u w:val="none"/>
        </w:rPr>
        <w:t> </w:t>
      </w:r>
      <w:r>
        <w:rPr>
          <w:w w:val="110"/>
          <w:u w:val="none"/>
        </w:rPr>
        <w:t>without any other adjustment for dynamic effects.</w:t>
      </w:r>
    </w:p>
    <w:p>
      <w:pPr>
        <w:pStyle w:val="BodyText"/>
        <w:spacing w:line="273" w:lineRule="auto"/>
        <w:ind w:left="131" w:right="109" w:firstLine="239"/>
        <w:jc w:val="both"/>
      </w:pPr>
      <w:r>
        <w:rPr>
          <w:w w:val="110"/>
        </w:rPr>
        <w:t>Comparison of calculated and as-observed field embedment </w:t>
      </w:r>
      <w:r>
        <w:rPr>
          <w:w w:val="110"/>
        </w:rPr>
        <w:t>values have shown</w:t>
      </w:r>
      <w:r>
        <w:rPr>
          <w:w w:val="110"/>
        </w:rPr>
        <w:t> that the latter</w:t>
      </w:r>
      <w:r>
        <w:rPr>
          <w:w w:val="110"/>
        </w:rPr>
        <w:t> approach provides</w:t>
      </w:r>
      <w:r>
        <w:rPr>
          <w:w w:val="110"/>
        </w:rPr>
        <w:t> reasonable</w:t>
      </w:r>
      <w:r>
        <w:rPr>
          <w:w w:val="110"/>
        </w:rPr>
        <w:t> estimates of field embedment values for pipelay occurring during average weather conditions. This approach has</w:t>
      </w:r>
      <w:r>
        <w:rPr>
          <w:w w:val="110"/>
        </w:rPr>
        <w:t> been found</w:t>
      </w:r>
      <w:r>
        <w:rPr>
          <w:w w:val="110"/>
        </w:rPr>
        <w:t> to over-predict</w:t>
      </w:r>
      <w:r>
        <w:rPr>
          <w:w w:val="110"/>
        </w:rPr>
        <w:t> values of embedment in the case of pipelay occurring in very calm weather con- ditions</w:t>
      </w:r>
      <w:r>
        <w:rPr>
          <w:w w:val="110"/>
        </w:rPr>
        <w:t> and</w:t>
      </w:r>
      <w:r>
        <w:rPr>
          <w:w w:val="110"/>
        </w:rPr>
        <w:t> under-predict</w:t>
      </w:r>
      <w:r>
        <w:rPr>
          <w:w w:val="110"/>
        </w:rPr>
        <w:t> values</w:t>
      </w:r>
      <w:r>
        <w:rPr>
          <w:w w:val="110"/>
        </w:rPr>
        <w:t> of</w:t>
      </w:r>
      <w:r>
        <w:rPr>
          <w:w w:val="110"/>
        </w:rPr>
        <w:t> embedment</w:t>
      </w:r>
      <w:r>
        <w:rPr>
          <w:w w:val="110"/>
        </w:rPr>
        <w:t> during</w:t>
      </w:r>
      <w:r>
        <w:rPr>
          <w:w w:val="110"/>
        </w:rPr>
        <w:t> pipelay</w:t>
      </w:r>
      <w:r>
        <w:rPr>
          <w:w w:val="110"/>
        </w:rPr>
        <w:t> in extreme weather conditions and in pipelay conditions associated with down</w:t>
      </w:r>
      <w:r>
        <w:rPr>
          <w:w w:val="110"/>
        </w:rPr>
        <w:t> time events</w:t>
      </w:r>
      <w:r>
        <w:rPr>
          <w:w w:val="110"/>
        </w:rPr>
        <w:t> </w:t>
      </w:r>
      <w:hyperlink w:history="true" w:anchor="_bookmark55">
        <w:r>
          <w:rPr>
            <w:color w:val="2196D1"/>
            <w:w w:val="110"/>
          </w:rPr>
          <w:t>[29,30]</w:t>
        </w:r>
      </w:hyperlink>
      <w:r>
        <w:rPr>
          <w:w w:val="110"/>
        </w:rPr>
        <w:t>. In summary, use</w:t>
      </w:r>
      <w:r>
        <w:rPr>
          <w:w w:val="110"/>
        </w:rPr>
        <w:t> of the</w:t>
      </w:r>
      <w:r>
        <w:rPr>
          <w:w w:val="110"/>
        </w:rPr>
        <w:t> remolded</w:t>
      </w:r>
      <w:r>
        <w:rPr>
          <w:w w:val="110"/>
        </w:rPr>
        <w:t> shear strength</w:t>
      </w:r>
      <w:r>
        <w:rPr>
          <w:w w:val="110"/>
        </w:rPr>
        <w:t> in</w:t>
      </w:r>
      <w:r>
        <w:rPr>
          <w:w w:val="110"/>
        </w:rPr>
        <w:t> place</w:t>
      </w:r>
      <w:r>
        <w:rPr>
          <w:w w:val="110"/>
        </w:rPr>
        <w:t> of</w:t>
      </w:r>
      <w:r>
        <w:rPr>
          <w:w w:val="110"/>
        </w:rPr>
        <w:t> the</w:t>
      </w:r>
      <w:r>
        <w:rPr>
          <w:w w:val="110"/>
        </w:rPr>
        <w:t> undisturbed</w:t>
      </w:r>
      <w:r>
        <w:rPr>
          <w:w w:val="110"/>
        </w:rPr>
        <w:t> strength</w:t>
      </w:r>
      <w:r>
        <w:rPr>
          <w:w w:val="110"/>
        </w:rPr>
        <w:t> allows</w:t>
      </w:r>
      <w:r>
        <w:rPr>
          <w:w w:val="110"/>
        </w:rPr>
        <w:t> for</w:t>
      </w:r>
      <w:r>
        <w:rPr>
          <w:w w:val="110"/>
        </w:rPr>
        <w:t> an</w:t>
      </w:r>
      <w:r>
        <w:rPr>
          <w:w w:val="110"/>
        </w:rPr>
        <w:t> improved estimation of pipeline penetration as-observed in the field.</w:t>
      </w:r>
    </w:p>
    <w:p>
      <w:pPr>
        <w:pStyle w:val="BodyText"/>
      </w:pPr>
    </w:p>
    <w:p>
      <w:pPr>
        <w:pStyle w:val="ListParagraph"/>
        <w:numPr>
          <w:ilvl w:val="2"/>
          <w:numId w:val="2"/>
        </w:numPr>
        <w:tabs>
          <w:tab w:pos="630" w:val="left" w:leader="none"/>
        </w:tabs>
        <w:spacing w:line="232" w:lineRule="exact" w:before="0" w:after="0"/>
        <w:ind w:left="630" w:right="0" w:hanging="499"/>
        <w:jc w:val="both"/>
        <w:rPr>
          <w:i/>
          <w:sz w:val="16"/>
        </w:rPr>
      </w:pPr>
      <w:bookmarkStart w:name="3.1.2 Embedment – Accounting for operati" w:id="21"/>
      <w:bookmarkEnd w:id="21"/>
      <w:r>
        <w:rPr/>
      </w:r>
      <w:r>
        <w:rPr>
          <w:i/>
          <w:sz w:val="16"/>
        </w:rPr>
        <w:t>Embedment</w:t>
      </w:r>
      <w:r>
        <w:rPr>
          <w:i/>
          <w:spacing w:val="14"/>
          <w:sz w:val="16"/>
        </w:rPr>
        <w:t> </w:t>
      </w:r>
      <w:r>
        <w:rPr>
          <w:rFonts w:ascii="STIX" w:hAnsi="STIX"/>
          <w:sz w:val="16"/>
        </w:rPr>
        <w:t>–</w:t>
      </w:r>
      <w:r>
        <w:rPr>
          <w:rFonts w:ascii="STIX" w:hAnsi="STIX"/>
          <w:spacing w:val="14"/>
          <w:sz w:val="16"/>
        </w:rPr>
        <w:t> </w:t>
      </w:r>
      <w:r>
        <w:rPr>
          <w:i/>
          <w:sz w:val="16"/>
        </w:rPr>
        <w:t>Accounting</w:t>
      </w:r>
      <w:r>
        <w:rPr>
          <w:i/>
          <w:spacing w:val="14"/>
          <w:sz w:val="16"/>
        </w:rPr>
        <w:t> </w:t>
      </w:r>
      <w:r>
        <w:rPr>
          <w:i/>
          <w:sz w:val="16"/>
        </w:rPr>
        <w:t>for</w:t>
      </w:r>
      <w:r>
        <w:rPr>
          <w:i/>
          <w:spacing w:val="16"/>
          <w:sz w:val="16"/>
        </w:rPr>
        <w:t> </w:t>
      </w:r>
      <w:r>
        <w:rPr>
          <w:i/>
          <w:sz w:val="16"/>
        </w:rPr>
        <w:t>operative</w:t>
      </w:r>
      <w:r>
        <w:rPr>
          <w:i/>
          <w:spacing w:val="15"/>
          <w:sz w:val="16"/>
        </w:rPr>
        <w:t> </w:t>
      </w:r>
      <w:r>
        <w:rPr>
          <w:i/>
          <w:spacing w:val="-2"/>
          <w:sz w:val="16"/>
        </w:rPr>
        <w:t>strength</w:t>
      </w:r>
    </w:p>
    <w:p>
      <w:pPr>
        <w:pStyle w:val="BodyText"/>
        <w:spacing w:line="273" w:lineRule="auto"/>
        <w:ind w:left="131" w:right="109" w:firstLine="239"/>
        <w:jc w:val="both"/>
      </w:pPr>
      <w:r>
        <w:rPr>
          <w:w w:val="110"/>
        </w:rPr>
        <w:t>After</w:t>
      </w:r>
      <w:r>
        <w:rPr>
          <w:w w:val="110"/>
        </w:rPr>
        <w:t> installation</w:t>
      </w:r>
      <w:r>
        <w:rPr>
          <w:w w:val="110"/>
        </w:rPr>
        <w:t> the</w:t>
      </w:r>
      <w:r>
        <w:rPr>
          <w:w w:val="110"/>
        </w:rPr>
        <w:t> soil</w:t>
      </w:r>
      <w:r>
        <w:rPr>
          <w:w w:val="110"/>
        </w:rPr>
        <w:t> supporting</w:t>
      </w:r>
      <w:r>
        <w:rPr>
          <w:w w:val="110"/>
        </w:rPr>
        <w:t> the</w:t>
      </w:r>
      <w:r>
        <w:rPr>
          <w:w w:val="110"/>
        </w:rPr>
        <w:t> pipeline</w:t>
      </w:r>
      <w:r>
        <w:rPr>
          <w:w w:val="110"/>
        </w:rPr>
        <w:t> will</w:t>
      </w:r>
      <w:r>
        <w:rPr>
          <w:w w:val="110"/>
        </w:rPr>
        <w:t> begin</w:t>
      </w:r>
      <w:r>
        <w:rPr>
          <w:w w:val="110"/>
        </w:rPr>
        <w:t> to consolidate</w:t>
      </w:r>
      <w:r>
        <w:rPr>
          <w:spacing w:val="-11"/>
          <w:w w:val="110"/>
        </w:rPr>
        <w:t> </w:t>
      </w:r>
      <w:r>
        <w:rPr>
          <w:w w:val="110"/>
        </w:rPr>
        <w:t>under</w:t>
      </w:r>
      <w:r>
        <w:rPr>
          <w:spacing w:val="-11"/>
          <w:w w:val="110"/>
        </w:rPr>
        <w:t> </w:t>
      </w:r>
      <w:r>
        <w:rPr>
          <w:w w:val="110"/>
        </w:rPr>
        <w:t>the</w:t>
      </w:r>
      <w:r>
        <w:rPr>
          <w:spacing w:val="-11"/>
          <w:w w:val="110"/>
        </w:rPr>
        <w:t> </w:t>
      </w:r>
      <w:r>
        <w:rPr>
          <w:w w:val="110"/>
        </w:rPr>
        <w:t>submerged</w:t>
      </w:r>
      <w:r>
        <w:rPr>
          <w:spacing w:val="-11"/>
          <w:w w:val="110"/>
        </w:rPr>
        <w:t> </w:t>
      </w:r>
      <w:r>
        <w:rPr>
          <w:w w:val="110"/>
        </w:rPr>
        <w:t>(usually</w:t>
      </w:r>
      <w:r>
        <w:rPr>
          <w:spacing w:val="-11"/>
          <w:w w:val="110"/>
        </w:rPr>
        <w:t> </w:t>
      </w:r>
      <w:r>
        <w:rPr>
          <w:w w:val="110"/>
        </w:rPr>
        <w:t>empty)</w:t>
      </w:r>
      <w:r>
        <w:rPr>
          <w:spacing w:val="-11"/>
          <w:w w:val="110"/>
        </w:rPr>
        <w:t> </w:t>
      </w:r>
      <w:r>
        <w:rPr>
          <w:w w:val="110"/>
        </w:rPr>
        <w:t>weight</w:t>
      </w:r>
      <w:r>
        <w:rPr>
          <w:spacing w:val="-11"/>
          <w:w w:val="110"/>
        </w:rPr>
        <w:t> </w:t>
      </w:r>
      <w:r>
        <w:rPr>
          <w:w w:val="110"/>
        </w:rPr>
        <w:t>of</w:t>
      </w:r>
      <w:r>
        <w:rPr>
          <w:spacing w:val="-11"/>
          <w:w w:val="110"/>
        </w:rPr>
        <w:t> </w:t>
      </w:r>
      <w:r>
        <w:rPr>
          <w:w w:val="110"/>
        </w:rPr>
        <w:t>the</w:t>
      </w:r>
      <w:r>
        <w:rPr>
          <w:spacing w:val="-11"/>
          <w:w w:val="110"/>
        </w:rPr>
        <w:t> </w:t>
      </w:r>
      <w:r>
        <w:rPr>
          <w:w w:val="110"/>
        </w:rPr>
        <w:t>pipeline. The shear strength of these near seabed clays is in the order of a few kilopascals</w:t>
      </w:r>
      <w:r>
        <w:rPr>
          <w:w w:val="110"/>
        </w:rPr>
        <w:t> and</w:t>
      </w:r>
      <w:r>
        <w:rPr>
          <w:w w:val="110"/>
        </w:rPr>
        <w:t> they</w:t>
      </w:r>
      <w:r>
        <w:rPr>
          <w:w w:val="110"/>
        </w:rPr>
        <w:t> typically</w:t>
      </w:r>
      <w:r>
        <w:rPr>
          <w:w w:val="110"/>
        </w:rPr>
        <w:t> have</w:t>
      </w:r>
      <w:r>
        <w:rPr>
          <w:w w:val="110"/>
        </w:rPr>
        <w:t> liquidity</w:t>
      </w:r>
      <w:r>
        <w:rPr>
          <w:w w:val="110"/>
        </w:rPr>
        <w:t> indices</w:t>
      </w:r>
      <w:r>
        <w:rPr>
          <w:w w:val="110"/>
        </w:rPr>
        <w:t> larger</w:t>
      </w:r>
      <w:r>
        <w:rPr>
          <w:w w:val="110"/>
        </w:rPr>
        <w:t> than</w:t>
      </w:r>
      <w:r>
        <w:rPr>
          <w:w w:val="110"/>
        </w:rPr>
        <w:t> </w:t>
      </w:r>
      <w:r>
        <w:rPr>
          <w:w w:val="110"/>
        </w:rPr>
        <w:t>one. Hence, any change in the consistency due to consolidation can signifi- cantly</w:t>
      </w:r>
      <w:r>
        <w:rPr>
          <w:w w:val="110"/>
        </w:rPr>
        <w:t> impact</w:t>
      </w:r>
      <w:r>
        <w:rPr>
          <w:w w:val="110"/>
        </w:rPr>
        <w:t> the pipe-soil</w:t>
      </w:r>
      <w:r>
        <w:rPr>
          <w:w w:val="110"/>
        </w:rPr>
        <w:t> interaction.</w:t>
      </w:r>
      <w:r>
        <w:rPr>
          <w:w w:val="110"/>
        </w:rPr>
        <w:t> There</w:t>
      </w:r>
      <w:r>
        <w:rPr>
          <w:w w:val="110"/>
        </w:rPr>
        <w:t> is</w:t>
      </w:r>
      <w:r>
        <w:rPr>
          <w:w w:val="110"/>
        </w:rPr>
        <w:t> a time</w:t>
      </w:r>
      <w:r>
        <w:rPr>
          <w:w w:val="110"/>
        </w:rPr>
        <w:t> lapse</w:t>
      </w:r>
      <w:r>
        <w:rPr>
          <w:w w:val="110"/>
        </w:rPr>
        <w:t> between installation</w:t>
      </w:r>
      <w:r>
        <w:rPr>
          <w:w w:val="110"/>
        </w:rPr>
        <w:t> of</w:t>
      </w:r>
      <w:r>
        <w:rPr>
          <w:w w:val="110"/>
        </w:rPr>
        <w:t> the</w:t>
      </w:r>
      <w:r>
        <w:rPr>
          <w:w w:val="110"/>
        </w:rPr>
        <w:t> pipeline</w:t>
      </w:r>
      <w:r>
        <w:rPr>
          <w:w w:val="110"/>
        </w:rPr>
        <w:t> and</w:t>
      </w:r>
      <w:r>
        <w:rPr>
          <w:w w:val="110"/>
        </w:rPr>
        <w:t> hydrotest</w:t>
      </w:r>
      <w:r>
        <w:rPr>
          <w:w w:val="110"/>
        </w:rPr>
        <w:t> phase.</w:t>
      </w:r>
      <w:r>
        <w:rPr>
          <w:w w:val="110"/>
        </w:rPr>
        <w:t> This</w:t>
      </w:r>
      <w:r>
        <w:rPr>
          <w:w w:val="110"/>
        </w:rPr>
        <w:t> period</w:t>
      </w:r>
      <w:r>
        <w:rPr>
          <w:w w:val="110"/>
        </w:rPr>
        <w:t> typically lasts for several months or more, and hence there is sufficient time for the</w:t>
      </w:r>
      <w:r>
        <w:rPr>
          <w:spacing w:val="-3"/>
          <w:w w:val="110"/>
        </w:rPr>
        <w:t> </w:t>
      </w:r>
      <w:r>
        <w:rPr>
          <w:w w:val="110"/>
        </w:rPr>
        <w:t>soil</w:t>
      </w:r>
      <w:r>
        <w:rPr>
          <w:spacing w:val="-3"/>
          <w:w w:val="110"/>
        </w:rPr>
        <w:t> </w:t>
      </w:r>
      <w:r>
        <w:rPr>
          <w:w w:val="110"/>
        </w:rPr>
        <w:t>to</w:t>
      </w:r>
      <w:r>
        <w:rPr>
          <w:spacing w:val="-3"/>
          <w:w w:val="110"/>
        </w:rPr>
        <w:t> </w:t>
      </w:r>
      <w:r>
        <w:rPr>
          <w:w w:val="110"/>
        </w:rPr>
        <w:t>reconsolidate</w:t>
      </w:r>
      <w:r>
        <w:rPr>
          <w:spacing w:val="-4"/>
          <w:w w:val="110"/>
        </w:rPr>
        <w:t> </w:t>
      </w:r>
      <w:r>
        <w:rPr>
          <w:w w:val="110"/>
        </w:rPr>
        <w:t>under</w:t>
      </w:r>
      <w:r>
        <w:rPr>
          <w:spacing w:val="-2"/>
          <w:w w:val="110"/>
        </w:rPr>
        <w:t> </w:t>
      </w:r>
      <w:r>
        <w:rPr>
          <w:w w:val="110"/>
        </w:rPr>
        <w:t>the</w:t>
      </w:r>
      <w:r>
        <w:rPr>
          <w:spacing w:val="-3"/>
          <w:w w:val="110"/>
        </w:rPr>
        <w:t> </w:t>
      </w:r>
      <w:r>
        <w:rPr>
          <w:w w:val="110"/>
        </w:rPr>
        <w:t>as-installed</w:t>
      </w:r>
      <w:r>
        <w:rPr>
          <w:spacing w:val="-3"/>
          <w:w w:val="110"/>
        </w:rPr>
        <w:t> </w:t>
      </w:r>
      <w:r>
        <w:rPr>
          <w:w w:val="110"/>
        </w:rPr>
        <w:t>submerged</w:t>
      </w:r>
      <w:r>
        <w:rPr>
          <w:spacing w:val="-2"/>
          <w:w w:val="110"/>
        </w:rPr>
        <w:t> </w:t>
      </w:r>
      <w:r>
        <w:rPr>
          <w:w w:val="110"/>
        </w:rPr>
        <w:t>weight</w:t>
      </w:r>
      <w:r>
        <w:rPr>
          <w:spacing w:val="-3"/>
          <w:w w:val="110"/>
        </w:rPr>
        <w:t> </w:t>
      </w:r>
      <w:r>
        <w:rPr>
          <w:w w:val="110"/>
        </w:rPr>
        <w:t>of</w:t>
      </w:r>
      <w:r>
        <w:rPr>
          <w:spacing w:val="-3"/>
          <w:w w:val="110"/>
        </w:rPr>
        <w:t> </w:t>
      </w:r>
      <w:r>
        <w:rPr>
          <w:w w:val="110"/>
        </w:rPr>
        <w:t>the pipeline.</w:t>
      </w:r>
      <w:r>
        <w:rPr>
          <w:w w:val="110"/>
        </w:rPr>
        <w:t> Further</w:t>
      </w:r>
      <w:r>
        <w:rPr>
          <w:w w:val="110"/>
        </w:rPr>
        <w:t> embedment</w:t>
      </w:r>
      <w:r>
        <w:rPr>
          <w:w w:val="110"/>
        </w:rPr>
        <w:t> of</w:t>
      </w:r>
      <w:r>
        <w:rPr>
          <w:w w:val="110"/>
        </w:rPr>
        <w:t> the</w:t>
      </w:r>
      <w:r>
        <w:rPr>
          <w:w w:val="110"/>
        </w:rPr>
        <w:t> pipeline</w:t>
      </w:r>
      <w:r>
        <w:rPr>
          <w:w w:val="110"/>
        </w:rPr>
        <w:t> may</w:t>
      </w:r>
      <w:r>
        <w:rPr>
          <w:w w:val="110"/>
        </w:rPr>
        <w:t> occur</w:t>
      </w:r>
      <w:r>
        <w:rPr>
          <w:w w:val="110"/>
        </w:rPr>
        <w:t> during</w:t>
      </w:r>
      <w:r>
        <w:rPr>
          <w:w w:val="110"/>
        </w:rPr>
        <w:t> the hydrotest</w:t>
      </w:r>
      <w:r>
        <w:rPr>
          <w:spacing w:val="-3"/>
          <w:w w:val="110"/>
        </w:rPr>
        <w:t> </w:t>
      </w:r>
      <w:r>
        <w:rPr>
          <w:w w:val="110"/>
        </w:rPr>
        <w:t>phase</w:t>
      </w:r>
      <w:r>
        <w:rPr>
          <w:spacing w:val="-2"/>
          <w:w w:val="110"/>
        </w:rPr>
        <w:t> </w:t>
      </w:r>
      <w:r>
        <w:rPr>
          <w:w w:val="110"/>
        </w:rPr>
        <w:t>if</w:t>
      </w:r>
      <w:r>
        <w:rPr>
          <w:spacing w:val="-3"/>
          <w:w w:val="110"/>
        </w:rPr>
        <w:t> </w:t>
      </w:r>
      <w:r>
        <w:rPr>
          <w:w w:val="110"/>
        </w:rPr>
        <w:t>the</w:t>
      </w:r>
      <w:r>
        <w:rPr>
          <w:spacing w:val="-2"/>
          <w:w w:val="110"/>
        </w:rPr>
        <w:t> </w:t>
      </w:r>
      <w:r>
        <w:rPr>
          <w:w w:val="110"/>
        </w:rPr>
        <w:t>increase</w:t>
      </w:r>
      <w:r>
        <w:rPr>
          <w:spacing w:val="-3"/>
          <w:w w:val="110"/>
        </w:rPr>
        <w:t> </w:t>
      </w:r>
      <w:r>
        <w:rPr>
          <w:w w:val="110"/>
        </w:rPr>
        <w:t>in</w:t>
      </w:r>
      <w:r>
        <w:rPr>
          <w:spacing w:val="-3"/>
          <w:w w:val="110"/>
        </w:rPr>
        <w:t> </w:t>
      </w:r>
      <w:r>
        <w:rPr>
          <w:w w:val="110"/>
        </w:rPr>
        <w:t>the</w:t>
      </w:r>
      <w:r>
        <w:rPr>
          <w:spacing w:val="-3"/>
          <w:w w:val="110"/>
        </w:rPr>
        <w:t> </w:t>
      </w:r>
      <w:r>
        <w:rPr>
          <w:w w:val="110"/>
        </w:rPr>
        <w:t>submerged</w:t>
      </w:r>
      <w:r>
        <w:rPr>
          <w:spacing w:val="-1"/>
          <w:w w:val="110"/>
        </w:rPr>
        <w:t> </w:t>
      </w:r>
      <w:r>
        <w:rPr>
          <w:w w:val="110"/>
        </w:rPr>
        <w:t>weight</w:t>
      </w:r>
      <w:r>
        <w:rPr>
          <w:spacing w:val="-2"/>
          <w:w w:val="110"/>
        </w:rPr>
        <w:t> </w:t>
      </w:r>
      <w:r>
        <w:rPr>
          <w:w w:val="110"/>
        </w:rPr>
        <w:t>of</w:t>
      </w:r>
      <w:r>
        <w:rPr>
          <w:spacing w:val="-3"/>
          <w:w w:val="110"/>
        </w:rPr>
        <w:t> </w:t>
      </w:r>
      <w:r>
        <w:rPr>
          <w:w w:val="110"/>
        </w:rPr>
        <w:t>pipeline</w:t>
      </w:r>
      <w:r>
        <w:rPr>
          <w:spacing w:val="-3"/>
          <w:w w:val="110"/>
        </w:rPr>
        <w:t> </w:t>
      </w:r>
      <w:r>
        <w:rPr>
          <w:w w:val="110"/>
        </w:rPr>
        <w:t>due to flooding is significant. It was proposed </w:t>
      </w:r>
      <w:hyperlink w:history="true" w:anchor="_bookmark33">
        <w:r>
          <w:rPr>
            <w:color w:val="2196D1"/>
            <w:w w:val="110"/>
          </w:rPr>
          <w:t>[4]</w:t>
        </w:r>
      </w:hyperlink>
      <w:r>
        <w:rPr>
          <w:color w:val="2196D1"/>
          <w:w w:val="110"/>
        </w:rPr>
        <w:t> </w:t>
      </w:r>
      <w:r>
        <w:rPr>
          <w:w w:val="110"/>
        </w:rPr>
        <w:t>that calculation of addi- tional</w:t>
      </w:r>
      <w:r>
        <w:rPr>
          <w:spacing w:val="13"/>
          <w:w w:val="110"/>
        </w:rPr>
        <w:t> </w:t>
      </w:r>
      <w:r>
        <w:rPr>
          <w:w w:val="110"/>
        </w:rPr>
        <w:t>pipeline</w:t>
      </w:r>
      <w:r>
        <w:rPr>
          <w:spacing w:val="14"/>
          <w:w w:val="110"/>
        </w:rPr>
        <w:t> </w:t>
      </w:r>
      <w:r>
        <w:rPr>
          <w:w w:val="110"/>
        </w:rPr>
        <w:t>embedment</w:t>
      </w:r>
      <w:r>
        <w:rPr>
          <w:spacing w:val="14"/>
          <w:w w:val="110"/>
        </w:rPr>
        <w:t> </w:t>
      </w:r>
      <w:r>
        <w:rPr>
          <w:w w:val="110"/>
        </w:rPr>
        <w:t>(associated</w:t>
      </w:r>
      <w:r>
        <w:rPr>
          <w:spacing w:val="15"/>
          <w:w w:val="110"/>
        </w:rPr>
        <w:t> </w:t>
      </w:r>
      <w:r>
        <w:rPr>
          <w:w w:val="110"/>
        </w:rPr>
        <w:t>with</w:t>
      </w:r>
      <w:r>
        <w:rPr>
          <w:spacing w:val="13"/>
          <w:w w:val="110"/>
        </w:rPr>
        <w:t> </w:t>
      </w:r>
      <w:r>
        <w:rPr>
          <w:w w:val="110"/>
        </w:rPr>
        <w:t>the</w:t>
      </w:r>
      <w:r>
        <w:rPr>
          <w:spacing w:val="14"/>
          <w:w w:val="110"/>
        </w:rPr>
        <w:t> </w:t>
      </w:r>
      <w:r>
        <w:rPr>
          <w:w w:val="110"/>
        </w:rPr>
        <w:t>increased</w:t>
      </w:r>
      <w:r>
        <w:rPr>
          <w:spacing w:val="14"/>
          <w:w w:val="110"/>
        </w:rPr>
        <w:t> </w:t>
      </w:r>
      <w:r>
        <w:rPr>
          <w:w w:val="110"/>
        </w:rPr>
        <w:t>load</w:t>
      </w:r>
      <w:r>
        <w:rPr>
          <w:spacing w:val="14"/>
          <w:w w:val="110"/>
        </w:rPr>
        <w:t> </w:t>
      </w:r>
      <w:r>
        <w:rPr>
          <w:spacing w:val="-2"/>
          <w:w w:val="110"/>
        </w:rPr>
        <w:t>during</w:t>
      </w:r>
    </w:p>
    <w:p>
      <w:pPr>
        <w:pStyle w:val="BodyText"/>
        <w:spacing w:line="213" w:lineRule="auto"/>
        <w:ind w:left="131" w:right="109"/>
        <w:jc w:val="both"/>
      </w:pPr>
      <w:r>
        <w:rPr>
          <w:w w:val="110"/>
        </w:rPr>
        <w:t>the</w:t>
      </w:r>
      <w:r>
        <w:rPr>
          <w:w w:val="110"/>
        </w:rPr>
        <w:t> hydrotest</w:t>
      </w:r>
      <w:r>
        <w:rPr>
          <w:w w:val="110"/>
        </w:rPr>
        <w:t> phase)</w:t>
      </w:r>
      <w:r>
        <w:rPr>
          <w:w w:val="110"/>
        </w:rPr>
        <w:t> should</w:t>
      </w:r>
      <w:r>
        <w:rPr>
          <w:w w:val="110"/>
        </w:rPr>
        <w:t> be</w:t>
      </w:r>
      <w:r>
        <w:rPr>
          <w:w w:val="110"/>
        </w:rPr>
        <w:t> made</w:t>
      </w:r>
      <w:r>
        <w:rPr>
          <w:w w:val="110"/>
        </w:rPr>
        <w:t> using</w:t>
      </w:r>
      <w:r>
        <w:rPr>
          <w:w w:val="110"/>
        </w:rPr>
        <w:t> the</w:t>
      </w:r>
      <w:r>
        <w:rPr>
          <w:w w:val="110"/>
        </w:rPr>
        <w:t> </w:t>
      </w:r>
      <w:r>
        <w:rPr>
          <w:rFonts w:ascii="STIX" w:hAnsi="STIX"/>
          <w:w w:val="110"/>
        </w:rPr>
        <w:t>“</w:t>
      </w:r>
      <w:r>
        <w:rPr>
          <w:w w:val="110"/>
        </w:rPr>
        <w:t>operative</w:t>
      </w:r>
      <w:r>
        <w:rPr>
          <w:rFonts w:ascii="STIX" w:hAnsi="STIX"/>
          <w:w w:val="110"/>
        </w:rPr>
        <w:t>”</w:t>
      </w:r>
      <w:r>
        <w:rPr>
          <w:rFonts w:ascii="STIX" w:hAnsi="STIX"/>
          <w:w w:val="110"/>
        </w:rPr>
        <w:t> </w:t>
      </w:r>
      <w:r>
        <w:rPr>
          <w:w w:val="110"/>
        </w:rPr>
        <w:t>shear strength</w:t>
      </w:r>
      <w:r>
        <w:rPr>
          <w:spacing w:val="-6"/>
          <w:w w:val="110"/>
        </w:rPr>
        <w:t> </w:t>
      </w:r>
      <w:r>
        <w:rPr>
          <w:w w:val="110"/>
        </w:rPr>
        <w:t>of</w:t>
      </w:r>
      <w:r>
        <w:rPr>
          <w:spacing w:val="-7"/>
          <w:w w:val="110"/>
        </w:rPr>
        <w:t> </w:t>
      </w:r>
      <w:r>
        <w:rPr>
          <w:w w:val="110"/>
        </w:rPr>
        <w:t>the</w:t>
      </w:r>
      <w:r>
        <w:rPr>
          <w:spacing w:val="-7"/>
          <w:w w:val="110"/>
        </w:rPr>
        <w:t> </w:t>
      </w:r>
      <w:r>
        <w:rPr>
          <w:w w:val="110"/>
        </w:rPr>
        <w:t>soil</w:t>
      </w:r>
      <w:r>
        <w:rPr>
          <w:spacing w:val="-7"/>
          <w:w w:val="110"/>
        </w:rPr>
        <w:t> </w:t>
      </w:r>
      <w:r>
        <w:rPr>
          <w:w w:val="110"/>
        </w:rPr>
        <w:t>instead</w:t>
      </w:r>
      <w:r>
        <w:rPr>
          <w:spacing w:val="-8"/>
          <w:w w:val="110"/>
        </w:rPr>
        <w:t> </w:t>
      </w:r>
      <w:r>
        <w:rPr>
          <w:w w:val="110"/>
        </w:rPr>
        <w:t>of</w:t>
      </w:r>
      <w:r>
        <w:rPr>
          <w:spacing w:val="-6"/>
          <w:w w:val="110"/>
        </w:rPr>
        <w:t> </w:t>
      </w:r>
      <w:r>
        <w:rPr>
          <w:w w:val="110"/>
        </w:rPr>
        <w:t>the</w:t>
      </w:r>
      <w:r>
        <w:rPr>
          <w:spacing w:val="-7"/>
          <w:w w:val="110"/>
        </w:rPr>
        <w:t> </w:t>
      </w:r>
      <w:r>
        <w:rPr>
          <w:w w:val="110"/>
        </w:rPr>
        <w:t>undisturbed</w:t>
      </w:r>
      <w:r>
        <w:rPr>
          <w:spacing w:val="-7"/>
          <w:w w:val="110"/>
        </w:rPr>
        <w:t> </w:t>
      </w:r>
      <w:r>
        <w:rPr>
          <w:w w:val="110"/>
        </w:rPr>
        <w:t>strength.</w:t>
      </w:r>
      <w:r>
        <w:rPr>
          <w:spacing w:val="-7"/>
          <w:w w:val="110"/>
        </w:rPr>
        <w:t> </w:t>
      </w:r>
      <w:r>
        <w:rPr>
          <w:w w:val="110"/>
        </w:rPr>
        <w:t>This</w:t>
      </w:r>
      <w:r>
        <w:rPr>
          <w:spacing w:val="-6"/>
          <w:w w:val="110"/>
        </w:rPr>
        <w:t> </w:t>
      </w:r>
      <w:r>
        <w:rPr>
          <w:rFonts w:ascii="STIX" w:hAnsi="STIX"/>
          <w:w w:val="110"/>
        </w:rPr>
        <w:t>“</w:t>
      </w:r>
      <w:r>
        <w:rPr>
          <w:w w:val="110"/>
        </w:rPr>
        <w:t>operative</w:t>
      </w:r>
      <w:r>
        <w:rPr>
          <w:rFonts w:ascii="STIX" w:hAnsi="STIX"/>
          <w:w w:val="110"/>
        </w:rPr>
        <w:t>” </w:t>
      </w:r>
      <w:r>
        <w:rPr>
          <w:w w:val="110"/>
        </w:rPr>
        <w:t>reconsolidated</w:t>
      </w:r>
      <w:r>
        <w:rPr>
          <w:spacing w:val="30"/>
          <w:w w:val="110"/>
        </w:rPr>
        <w:t> </w:t>
      </w:r>
      <w:r>
        <w:rPr>
          <w:w w:val="110"/>
        </w:rPr>
        <w:t>strength</w:t>
      </w:r>
      <w:r>
        <w:rPr>
          <w:spacing w:val="31"/>
          <w:w w:val="110"/>
        </w:rPr>
        <w:t> </w:t>
      </w:r>
      <w:r>
        <w:rPr>
          <w:w w:val="110"/>
        </w:rPr>
        <w:t>is</w:t>
      </w:r>
      <w:r>
        <w:rPr>
          <w:spacing w:val="32"/>
          <w:w w:val="110"/>
        </w:rPr>
        <w:t> </w:t>
      </w:r>
      <w:r>
        <w:rPr>
          <w:w w:val="110"/>
        </w:rPr>
        <w:t>based</w:t>
      </w:r>
      <w:r>
        <w:rPr>
          <w:spacing w:val="30"/>
          <w:w w:val="110"/>
        </w:rPr>
        <w:t> </w:t>
      </w:r>
      <w:r>
        <w:rPr>
          <w:w w:val="110"/>
        </w:rPr>
        <w:t>on</w:t>
      </w:r>
      <w:r>
        <w:rPr>
          <w:spacing w:val="31"/>
          <w:w w:val="110"/>
        </w:rPr>
        <w:t> </w:t>
      </w:r>
      <w:r>
        <w:rPr>
          <w:w w:val="110"/>
        </w:rPr>
        <w:t>the</w:t>
      </w:r>
      <w:r>
        <w:rPr>
          <w:spacing w:val="32"/>
          <w:w w:val="110"/>
        </w:rPr>
        <w:t> </w:t>
      </w:r>
      <w:r>
        <w:rPr>
          <w:w w:val="110"/>
        </w:rPr>
        <w:t>normally</w:t>
      </w:r>
      <w:r>
        <w:rPr>
          <w:spacing w:val="30"/>
          <w:w w:val="110"/>
        </w:rPr>
        <w:t> </w:t>
      </w:r>
      <w:r>
        <w:rPr>
          <w:w w:val="110"/>
        </w:rPr>
        <w:t>consolidated</w:t>
      </w:r>
      <w:r>
        <w:rPr>
          <w:spacing w:val="30"/>
          <w:w w:val="110"/>
        </w:rPr>
        <w:t> </w:t>
      </w:r>
      <w:r>
        <w:rPr>
          <w:spacing w:val="-4"/>
          <w:w w:val="110"/>
        </w:rPr>
        <w:t>shear</w:t>
      </w:r>
    </w:p>
    <w:p>
      <w:pPr>
        <w:pStyle w:val="BodyText"/>
        <w:spacing w:line="273" w:lineRule="auto" w:before="17"/>
        <w:ind w:left="131" w:right="110"/>
        <w:jc w:val="both"/>
      </w:pPr>
      <w:r>
        <w:rPr>
          <w:w w:val="110"/>
        </w:rPr>
        <w:t>strength</w:t>
      </w:r>
      <w:r>
        <w:rPr>
          <w:w w:val="110"/>
        </w:rPr>
        <w:t> ratio</w:t>
      </w:r>
      <w:r>
        <w:rPr>
          <w:w w:val="110"/>
        </w:rPr>
        <w:t> and</w:t>
      </w:r>
      <w:r>
        <w:rPr>
          <w:w w:val="110"/>
        </w:rPr>
        <w:t> the</w:t>
      </w:r>
      <w:r>
        <w:rPr>
          <w:w w:val="110"/>
        </w:rPr>
        <w:t> vertical</w:t>
      </w:r>
      <w:r>
        <w:rPr>
          <w:w w:val="110"/>
        </w:rPr>
        <w:t> stress</w:t>
      </w:r>
      <w:r>
        <w:rPr>
          <w:w w:val="110"/>
        </w:rPr>
        <w:t> generated</w:t>
      </w:r>
      <w:r>
        <w:rPr>
          <w:w w:val="110"/>
        </w:rPr>
        <w:t> by</w:t>
      </w:r>
      <w:r>
        <w:rPr>
          <w:w w:val="110"/>
        </w:rPr>
        <w:t> the</w:t>
      </w:r>
      <w:r>
        <w:rPr>
          <w:w w:val="110"/>
        </w:rPr>
        <w:t> pipe</w:t>
      </w:r>
      <w:r>
        <w:rPr>
          <w:w w:val="110"/>
        </w:rPr>
        <w:t> before flooding.</w:t>
      </w:r>
      <w:r>
        <w:rPr>
          <w:spacing w:val="-6"/>
          <w:w w:val="110"/>
        </w:rPr>
        <w:t> </w:t>
      </w:r>
      <w:r>
        <w:rPr>
          <w:w w:val="110"/>
        </w:rPr>
        <w:t>The</w:t>
      </w:r>
      <w:r>
        <w:rPr>
          <w:spacing w:val="-5"/>
          <w:w w:val="110"/>
        </w:rPr>
        <w:t> </w:t>
      </w:r>
      <w:r>
        <w:rPr>
          <w:w w:val="110"/>
        </w:rPr>
        <w:t>normally</w:t>
      </w:r>
      <w:r>
        <w:rPr>
          <w:spacing w:val="-6"/>
          <w:w w:val="110"/>
        </w:rPr>
        <w:t> </w:t>
      </w:r>
      <w:r>
        <w:rPr>
          <w:w w:val="110"/>
        </w:rPr>
        <w:t>consolidated</w:t>
      </w:r>
      <w:r>
        <w:rPr>
          <w:spacing w:val="-6"/>
          <w:w w:val="110"/>
        </w:rPr>
        <w:t> </w:t>
      </w:r>
      <w:r>
        <w:rPr>
          <w:w w:val="110"/>
        </w:rPr>
        <w:t>shear</w:t>
      </w:r>
      <w:r>
        <w:rPr>
          <w:spacing w:val="-6"/>
          <w:w w:val="110"/>
        </w:rPr>
        <w:t> </w:t>
      </w:r>
      <w:r>
        <w:rPr>
          <w:w w:val="110"/>
        </w:rPr>
        <w:t>strength</w:t>
      </w:r>
      <w:r>
        <w:rPr>
          <w:spacing w:val="-5"/>
          <w:w w:val="110"/>
        </w:rPr>
        <w:t> </w:t>
      </w:r>
      <w:r>
        <w:rPr>
          <w:w w:val="110"/>
        </w:rPr>
        <w:t>ratio</w:t>
      </w:r>
      <w:r>
        <w:rPr>
          <w:spacing w:val="-6"/>
          <w:w w:val="110"/>
        </w:rPr>
        <w:t> </w:t>
      </w:r>
      <w:r>
        <w:rPr>
          <w:w w:val="110"/>
        </w:rPr>
        <w:t>of</w:t>
      </w:r>
      <w:r>
        <w:rPr>
          <w:spacing w:val="-6"/>
          <w:w w:val="110"/>
        </w:rPr>
        <w:t> </w:t>
      </w:r>
      <w:r>
        <w:rPr>
          <w:w w:val="110"/>
        </w:rPr>
        <w:t>the</w:t>
      </w:r>
      <w:r>
        <w:rPr>
          <w:spacing w:val="-5"/>
          <w:w w:val="110"/>
        </w:rPr>
        <w:t> </w:t>
      </w:r>
      <w:r>
        <w:rPr>
          <w:w w:val="110"/>
        </w:rPr>
        <w:t>clay</w:t>
      </w:r>
      <w:r>
        <w:rPr>
          <w:spacing w:val="-6"/>
          <w:w w:val="110"/>
        </w:rPr>
        <w:t> </w:t>
      </w:r>
      <w:r>
        <w:rPr>
          <w:w w:val="110"/>
        </w:rPr>
        <w:t>can be determined by laboratory testing.</w:t>
      </w:r>
    </w:p>
    <w:p>
      <w:pPr>
        <w:pStyle w:val="BodyText"/>
        <w:spacing w:before="37"/>
      </w:pPr>
    </w:p>
    <w:p>
      <w:pPr>
        <w:pStyle w:val="ListParagraph"/>
        <w:numPr>
          <w:ilvl w:val="1"/>
          <w:numId w:val="2"/>
        </w:numPr>
        <w:tabs>
          <w:tab w:pos="496" w:val="left" w:leader="none"/>
        </w:tabs>
        <w:spacing w:line="240" w:lineRule="auto" w:before="1" w:after="0"/>
        <w:ind w:left="496" w:right="0" w:hanging="365"/>
        <w:jc w:val="both"/>
        <w:rPr>
          <w:i/>
          <w:sz w:val="16"/>
        </w:rPr>
      </w:pPr>
      <w:bookmarkStart w:name="3.2 Peak and residual lateral resistance" w:id="22"/>
      <w:bookmarkEnd w:id="22"/>
      <w:r>
        <w:rPr/>
      </w:r>
      <w:r>
        <w:rPr>
          <w:i/>
          <w:sz w:val="16"/>
        </w:rPr>
        <w:t>Peak</w:t>
      </w:r>
      <w:r>
        <w:rPr>
          <w:i/>
          <w:spacing w:val="13"/>
          <w:sz w:val="16"/>
        </w:rPr>
        <w:t> </w:t>
      </w:r>
      <w:r>
        <w:rPr>
          <w:i/>
          <w:sz w:val="16"/>
        </w:rPr>
        <w:t>and</w:t>
      </w:r>
      <w:r>
        <w:rPr>
          <w:i/>
          <w:spacing w:val="14"/>
          <w:sz w:val="16"/>
        </w:rPr>
        <w:t> </w:t>
      </w:r>
      <w:r>
        <w:rPr>
          <w:i/>
          <w:sz w:val="16"/>
        </w:rPr>
        <w:t>residual</w:t>
      </w:r>
      <w:r>
        <w:rPr>
          <w:i/>
          <w:spacing w:val="13"/>
          <w:sz w:val="16"/>
        </w:rPr>
        <w:t> </w:t>
      </w:r>
      <w:r>
        <w:rPr>
          <w:i/>
          <w:sz w:val="16"/>
        </w:rPr>
        <w:t>lateral</w:t>
      </w:r>
      <w:r>
        <w:rPr>
          <w:i/>
          <w:spacing w:val="14"/>
          <w:sz w:val="16"/>
        </w:rPr>
        <w:t> </w:t>
      </w:r>
      <w:r>
        <w:rPr>
          <w:i/>
          <w:sz w:val="16"/>
        </w:rPr>
        <w:t>resistances</w:t>
      </w:r>
      <w:r>
        <w:rPr>
          <w:i/>
          <w:spacing w:val="14"/>
          <w:sz w:val="16"/>
        </w:rPr>
        <w:t> </w:t>
      </w:r>
      <w:r>
        <w:rPr>
          <w:i/>
          <w:sz w:val="16"/>
        </w:rPr>
        <w:t>in</w:t>
      </w:r>
      <w:r>
        <w:rPr>
          <w:i/>
          <w:spacing w:val="14"/>
          <w:sz w:val="16"/>
        </w:rPr>
        <w:t> </w:t>
      </w:r>
      <w:r>
        <w:rPr>
          <w:i/>
          <w:sz w:val="16"/>
        </w:rPr>
        <w:t>undrained</w:t>
      </w:r>
      <w:r>
        <w:rPr>
          <w:i/>
          <w:spacing w:val="14"/>
          <w:sz w:val="16"/>
        </w:rPr>
        <w:t> </w:t>
      </w:r>
      <w:r>
        <w:rPr>
          <w:i/>
          <w:spacing w:val="-2"/>
          <w:sz w:val="16"/>
        </w:rPr>
        <w:t>loading</w:t>
      </w:r>
    </w:p>
    <w:p>
      <w:pPr>
        <w:pStyle w:val="BodyText"/>
        <w:spacing w:before="50"/>
        <w:rPr>
          <w:i/>
        </w:rPr>
      </w:pPr>
    </w:p>
    <w:p>
      <w:pPr>
        <w:pStyle w:val="BodyText"/>
        <w:spacing w:line="273" w:lineRule="auto"/>
        <w:ind w:left="131" w:right="109" w:firstLine="239"/>
        <w:jc w:val="both"/>
      </w:pPr>
      <w:r>
        <w:rPr>
          <w:w w:val="110"/>
        </w:rPr>
        <w:t>Once</w:t>
      </w:r>
      <w:r>
        <w:rPr>
          <w:w w:val="110"/>
        </w:rPr>
        <w:t> an</w:t>
      </w:r>
      <w:r>
        <w:rPr>
          <w:w w:val="110"/>
        </w:rPr>
        <w:t> HPHT</w:t>
      </w:r>
      <w:r>
        <w:rPr>
          <w:w w:val="110"/>
        </w:rPr>
        <w:t> pipeline</w:t>
      </w:r>
      <w:r>
        <w:rPr>
          <w:w w:val="110"/>
        </w:rPr>
        <w:t> is</w:t>
      </w:r>
      <w:r>
        <w:rPr>
          <w:w w:val="110"/>
        </w:rPr>
        <w:t> operational,</w:t>
      </w:r>
      <w:r>
        <w:rPr>
          <w:w w:val="110"/>
        </w:rPr>
        <w:t> the</w:t>
      </w:r>
      <w:r>
        <w:rPr>
          <w:w w:val="110"/>
        </w:rPr>
        <w:t> hot</w:t>
      </w:r>
      <w:r>
        <w:rPr>
          <w:w w:val="110"/>
        </w:rPr>
        <w:t> and</w:t>
      </w:r>
      <w:r>
        <w:rPr>
          <w:w w:val="110"/>
        </w:rPr>
        <w:t> pressurized contents</w:t>
      </w:r>
      <w:r>
        <w:rPr>
          <w:w w:val="110"/>
        </w:rPr>
        <w:t> will</w:t>
      </w:r>
      <w:r>
        <w:rPr>
          <w:w w:val="110"/>
        </w:rPr>
        <w:t> induce</w:t>
      </w:r>
      <w:r>
        <w:rPr>
          <w:w w:val="110"/>
        </w:rPr>
        <w:t> pipeline</w:t>
      </w:r>
      <w:r>
        <w:rPr>
          <w:w w:val="110"/>
        </w:rPr>
        <w:t> expansion</w:t>
      </w:r>
      <w:r>
        <w:rPr>
          <w:w w:val="110"/>
        </w:rPr>
        <w:t> leading</w:t>
      </w:r>
      <w:r>
        <w:rPr>
          <w:w w:val="110"/>
        </w:rPr>
        <w:t> to</w:t>
      </w:r>
      <w:r>
        <w:rPr>
          <w:w w:val="110"/>
        </w:rPr>
        <w:t> the</w:t>
      </w:r>
      <w:r>
        <w:rPr>
          <w:w w:val="110"/>
        </w:rPr>
        <w:t> formation</w:t>
      </w:r>
      <w:r>
        <w:rPr>
          <w:w w:val="110"/>
        </w:rPr>
        <w:t> </w:t>
      </w:r>
      <w:r>
        <w:rPr>
          <w:w w:val="110"/>
        </w:rPr>
        <w:t>of buckles</w:t>
      </w:r>
      <w:r>
        <w:rPr>
          <w:w w:val="110"/>
        </w:rPr>
        <w:t> at</w:t>
      </w:r>
      <w:r>
        <w:rPr>
          <w:w w:val="110"/>
        </w:rPr>
        <w:t> intervals</w:t>
      </w:r>
      <w:r>
        <w:rPr>
          <w:w w:val="110"/>
        </w:rPr>
        <w:t> along</w:t>
      </w:r>
      <w:r>
        <w:rPr>
          <w:w w:val="110"/>
        </w:rPr>
        <w:t> the</w:t>
      </w:r>
      <w:r>
        <w:rPr>
          <w:w w:val="110"/>
        </w:rPr>
        <w:t> route.</w:t>
      </w:r>
      <w:r>
        <w:rPr>
          <w:w w:val="110"/>
        </w:rPr>
        <w:t> A</w:t>
      </w:r>
      <w:r>
        <w:rPr>
          <w:w w:val="110"/>
        </w:rPr>
        <w:t> shut-down</w:t>
      </w:r>
      <w:r>
        <w:rPr>
          <w:w w:val="110"/>
        </w:rPr>
        <w:t> in</w:t>
      </w:r>
      <w:r>
        <w:rPr>
          <w:w w:val="110"/>
        </w:rPr>
        <w:t> production</w:t>
      </w:r>
      <w:r>
        <w:rPr>
          <w:w w:val="110"/>
        </w:rPr>
        <w:t> will cause contraction and the pipeline will tend to move back towards its original</w:t>
      </w:r>
      <w:r>
        <w:rPr>
          <w:w w:val="110"/>
        </w:rPr>
        <w:t> as-laid</w:t>
      </w:r>
      <w:r>
        <w:rPr>
          <w:w w:val="110"/>
        </w:rPr>
        <w:t> position.</w:t>
      </w:r>
      <w:r>
        <w:rPr>
          <w:w w:val="110"/>
        </w:rPr>
        <w:t> Subsequent</w:t>
      </w:r>
      <w:r>
        <w:rPr>
          <w:w w:val="110"/>
        </w:rPr>
        <w:t> start-up</w:t>
      </w:r>
      <w:r>
        <w:rPr>
          <w:w w:val="110"/>
        </w:rPr>
        <w:t> and</w:t>
      </w:r>
      <w:r>
        <w:rPr>
          <w:w w:val="110"/>
        </w:rPr>
        <w:t> shut-down</w:t>
      </w:r>
      <w:r>
        <w:rPr>
          <w:w w:val="110"/>
        </w:rPr>
        <w:t> cycles</w:t>
      </w:r>
      <w:r>
        <w:rPr>
          <w:w w:val="110"/>
        </w:rPr>
        <w:t> in operation</w:t>
      </w:r>
      <w:r>
        <w:rPr>
          <w:spacing w:val="-2"/>
          <w:w w:val="110"/>
        </w:rPr>
        <w:t> </w:t>
      </w:r>
      <w:r>
        <w:rPr>
          <w:w w:val="110"/>
        </w:rPr>
        <w:t>cause</w:t>
      </w:r>
      <w:r>
        <w:rPr>
          <w:spacing w:val="-2"/>
          <w:w w:val="110"/>
        </w:rPr>
        <w:t> </w:t>
      </w:r>
      <w:r>
        <w:rPr>
          <w:w w:val="110"/>
        </w:rPr>
        <w:t>the</w:t>
      </w:r>
      <w:r>
        <w:rPr>
          <w:spacing w:val="-3"/>
          <w:w w:val="110"/>
        </w:rPr>
        <w:t> </w:t>
      </w:r>
      <w:r>
        <w:rPr>
          <w:w w:val="110"/>
        </w:rPr>
        <w:t>pipeline</w:t>
      </w:r>
      <w:r>
        <w:rPr>
          <w:spacing w:val="-3"/>
          <w:w w:val="110"/>
        </w:rPr>
        <w:t> </w:t>
      </w:r>
      <w:r>
        <w:rPr>
          <w:w w:val="110"/>
        </w:rPr>
        <w:t>to</w:t>
      </w:r>
      <w:r>
        <w:rPr>
          <w:spacing w:val="-3"/>
          <w:w w:val="110"/>
        </w:rPr>
        <w:t> </w:t>
      </w:r>
      <w:r>
        <w:rPr>
          <w:w w:val="110"/>
        </w:rPr>
        <w:t>cycle</w:t>
      </w:r>
      <w:r>
        <w:rPr>
          <w:spacing w:val="-3"/>
          <w:w w:val="110"/>
        </w:rPr>
        <w:t> </w:t>
      </w:r>
      <w:r>
        <w:rPr>
          <w:w w:val="110"/>
        </w:rPr>
        <w:t>back</w:t>
      </w:r>
      <w:r>
        <w:rPr>
          <w:spacing w:val="-3"/>
          <w:w w:val="110"/>
        </w:rPr>
        <w:t> </w:t>
      </w:r>
      <w:r>
        <w:rPr>
          <w:w w:val="110"/>
        </w:rPr>
        <w:t>and</w:t>
      </w:r>
      <w:r>
        <w:rPr>
          <w:spacing w:val="-3"/>
          <w:w w:val="110"/>
        </w:rPr>
        <w:t> </w:t>
      </w:r>
      <w:r>
        <w:rPr>
          <w:w w:val="110"/>
        </w:rPr>
        <w:t>forth</w:t>
      </w:r>
      <w:r>
        <w:rPr>
          <w:spacing w:val="-2"/>
          <w:w w:val="110"/>
        </w:rPr>
        <w:t> </w:t>
      </w:r>
      <w:r>
        <w:rPr>
          <w:w w:val="110"/>
        </w:rPr>
        <w:t>along</w:t>
      </w:r>
      <w:r>
        <w:rPr>
          <w:spacing w:val="-3"/>
          <w:w w:val="110"/>
        </w:rPr>
        <w:t> </w:t>
      </w:r>
      <w:r>
        <w:rPr>
          <w:w w:val="110"/>
        </w:rPr>
        <w:t>the</w:t>
      </w:r>
      <w:r>
        <w:rPr>
          <w:spacing w:val="-3"/>
          <w:w w:val="110"/>
        </w:rPr>
        <w:t> </w:t>
      </w:r>
      <w:r>
        <w:rPr>
          <w:w w:val="110"/>
        </w:rPr>
        <w:t>seabed</w:t>
      </w:r>
      <w:r>
        <w:rPr>
          <w:spacing w:val="-3"/>
          <w:w w:val="110"/>
        </w:rPr>
        <w:t> </w:t>
      </w:r>
      <w:r>
        <w:rPr>
          <w:w w:val="110"/>
        </w:rPr>
        <w:t>at the</w:t>
      </w:r>
      <w:r>
        <w:rPr>
          <w:w w:val="110"/>
        </w:rPr>
        <w:t> buckled locations</w:t>
      </w:r>
      <w:r>
        <w:rPr>
          <w:w w:val="110"/>
        </w:rPr>
        <w:t> possibly</w:t>
      </w:r>
      <w:r>
        <w:rPr>
          <w:w w:val="110"/>
        </w:rPr>
        <w:t> leading</w:t>
      </w:r>
      <w:r>
        <w:rPr>
          <w:w w:val="110"/>
        </w:rPr>
        <w:t> to the</w:t>
      </w:r>
      <w:r>
        <w:rPr>
          <w:w w:val="110"/>
        </w:rPr>
        <w:t> formation</w:t>
      </w:r>
      <w:r>
        <w:rPr>
          <w:w w:val="110"/>
        </w:rPr>
        <w:t> of soil</w:t>
      </w:r>
      <w:r>
        <w:rPr>
          <w:w w:val="110"/>
        </w:rPr>
        <w:t> berms. This</w:t>
      </w:r>
      <w:r>
        <w:rPr>
          <w:spacing w:val="-1"/>
          <w:w w:val="110"/>
        </w:rPr>
        <w:t> </w:t>
      </w:r>
      <w:r>
        <w:rPr>
          <w:w w:val="110"/>
        </w:rPr>
        <w:t>large</w:t>
      </w:r>
      <w:r>
        <w:rPr>
          <w:spacing w:val="-2"/>
          <w:w w:val="110"/>
        </w:rPr>
        <w:t> </w:t>
      </w:r>
      <w:r>
        <w:rPr>
          <w:w w:val="110"/>
        </w:rPr>
        <w:t>displacement</w:t>
      </w:r>
      <w:r>
        <w:rPr>
          <w:spacing w:val="-2"/>
          <w:w w:val="110"/>
        </w:rPr>
        <w:t> </w:t>
      </w:r>
      <w:r>
        <w:rPr>
          <w:w w:val="110"/>
        </w:rPr>
        <w:t>response</w:t>
      </w:r>
      <w:r>
        <w:rPr>
          <w:spacing w:val="-2"/>
          <w:w w:val="110"/>
        </w:rPr>
        <w:t> </w:t>
      </w:r>
      <w:r>
        <w:rPr>
          <w:w w:val="110"/>
        </w:rPr>
        <w:t>of</w:t>
      </w:r>
      <w:r>
        <w:rPr>
          <w:spacing w:val="-2"/>
          <w:w w:val="110"/>
        </w:rPr>
        <w:t> </w:t>
      </w:r>
      <w:r>
        <w:rPr>
          <w:w w:val="110"/>
        </w:rPr>
        <w:t>the</w:t>
      </w:r>
      <w:r>
        <w:rPr>
          <w:spacing w:val="-1"/>
          <w:w w:val="110"/>
        </w:rPr>
        <w:t> </w:t>
      </w:r>
      <w:r>
        <w:rPr>
          <w:w w:val="110"/>
        </w:rPr>
        <w:t>pipe-soil</w:t>
      </w:r>
      <w:r>
        <w:rPr>
          <w:spacing w:val="-2"/>
          <w:w w:val="110"/>
        </w:rPr>
        <w:t> </w:t>
      </w:r>
      <w:r>
        <w:rPr>
          <w:w w:val="110"/>
        </w:rPr>
        <w:t>system</w:t>
      </w:r>
      <w:r>
        <w:rPr>
          <w:spacing w:val="-1"/>
          <w:w w:val="110"/>
        </w:rPr>
        <w:t> </w:t>
      </w:r>
      <w:r>
        <w:rPr>
          <w:w w:val="110"/>
        </w:rPr>
        <w:t>to</w:t>
      </w:r>
      <w:r>
        <w:rPr>
          <w:spacing w:val="-2"/>
          <w:w w:val="110"/>
        </w:rPr>
        <w:t> </w:t>
      </w:r>
      <w:r>
        <w:rPr>
          <w:w w:val="110"/>
        </w:rPr>
        <w:t>operational load</w:t>
      </w:r>
      <w:r>
        <w:rPr>
          <w:w w:val="110"/>
        </w:rPr>
        <w:t> cycles</w:t>
      </w:r>
      <w:r>
        <w:rPr>
          <w:w w:val="110"/>
        </w:rPr>
        <w:t> is</w:t>
      </w:r>
      <w:r>
        <w:rPr>
          <w:w w:val="110"/>
        </w:rPr>
        <w:t> generally</w:t>
      </w:r>
      <w:r>
        <w:rPr>
          <w:w w:val="110"/>
        </w:rPr>
        <w:t> evaluated</w:t>
      </w:r>
      <w:r>
        <w:rPr>
          <w:w w:val="110"/>
        </w:rPr>
        <w:t> in</w:t>
      </w:r>
      <w:r>
        <w:rPr>
          <w:w w:val="110"/>
        </w:rPr>
        <w:t> two</w:t>
      </w:r>
      <w:r>
        <w:rPr>
          <w:w w:val="110"/>
        </w:rPr>
        <w:t> phases:</w:t>
      </w:r>
      <w:r>
        <w:rPr>
          <w:w w:val="110"/>
        </w:rPr>
        <w:t> (i)</w:t>
      </w:r>
      <w:r>
        <w:rPr>
          <w:w w:val="110"/>
        </w:rPr>
        <w:t> a</w:t>
      </w:r>
      <w:r>
        <w:rPr>
          <w:w w:val="110"/>
        </w:rPr>
        <w:t> monotonic response phase and (ii) a cyclic response phase. These are depicted in </w:t>
      </w:r>
      <w:hyperlink w:history="true" w:anchor="_bookmark16">
        <w:r>
          <w:rPr>
            <w:color w:val="2196D1"/>
            <w:w w:val="110"/>
          </w:rPr>
          <w:t>Fig. 3</w:t>
        </w:r>
      </w:hyperlink>
      <w:r>
        <w:rPr>
          <w:color w:val="2196D1"/>
          <w:w w:val="110"/>
        </w:rPr>
        <w:t> </w:t>
      </w:r>
      <w:r>
        <w:rPr>
          <w:w w:val="110"/>
        </w:rPr>
        <w:t>as</w:t>
      </w:r>
      <w:r>
        <w:rPr>
          <w:w w:val="110"/>
        </w:rPr>
        <w:t> the blue</w:t>
      </w:r>
      <w:r>
        <w:rPr>
          <w:w w:val="110"/>
        </w:rPr>
        <w:t> and</w:t>
      </w:r>
      <w:r>
        <w:rPr>
          <w:w w:val="110"/>
        </w:rPr>
        <w:t> green curves</w:t>
      </w:r>
      <w:r>
        <w:rPr>
          <w:w w:val="110"/>
        </w:rPr>
        <w:t> respectively.</w:t>
      </w:r>
      <w:r>
        <w:rPr>
          <w:w w:val="110"/>
        </w:rPr>
        <w:t> In the monotonic response,</w:t>
      </w:r>
      <w:r>
        <w:rPr>
          <w:spacing w:val="-8"/>
          <w:w w:val="110"/>
        </w:rPr>
        <w:t> </w:t>
      </w:r>
      <w:r>
        <w:rPr>
          <w:w w:val="110"/>
        </w:rPr>
        <w:t>a</w:t>
      </w:r>
      <w:r>
        <w:rPr>
          <w:spacing w:val="-7"/>
          <w:w w:val="110"/>
        </w:rPr>
        <w:t> </w:t>
      </w:r>
      <w:r>
        <w:rPr>
          <w:w w:val="110"/>
        </w:rPr>
        <w:t>breakout</w:t>
      </w:r>
      <w:r>
        <w:rPr>
          <w:spacing w:val="-8"/>
          <w:w w:val="110"/>
        </w:rPr>
        <w:t> </w:t>
      </w:r>
      <w:r>
        <w:rPr>
          <w:w w:val="110"/>
        </w:rPr>
        <w:t>resistance</w:t>
      </w:r>
      <w:r>
        <w:rPr>
          <w:spacing w:val="-8"/>
          <w:w w:val="110"/>
        </w:rPr>
        <w:t> </w:t>
      </w:r>
      <w:r>
        <w:rPr>
          <w:w w:val="110"/>
        </w:rPr>
        <w:t>occurs</w:t>
      </w:r>
      <w:r>
        <w:rPr>
          <w:spacing w:val="-8"/>
          <w:w w:val="110"/>
        </w:rPr>
        <w:t> </w:t>
      </w:r>
      <w:r>
        <w:rPr>
          <w:w w:val="110"/>
        </w:rPr>
        <w:t>at</w:t>
      </w:r>
      <w:r>
        <w:rPr>
          <w:spacing w:val="-7"/>
          <w:w w:val="110"/>
        </w:rPr>
        <w:t> </w:t>
      </w:r>
      <w:r>
        <w:rPr>
          <w:w w:val="110"/>
        </w:rPr>
        <w:t>peak</w:t>
      </w:r>
      <w:r>
        <w:rPr>
          <w:spacing w:val="-8"/>
          <w:w w:val="110"/>
        </w:rPr>
        <w:t> </w:t>
      </w:r>
      <w:r>
        <w:rPr>
          <w:w w:val="110"/>
        </w:rPr>
        <w:t>shearing</w:t>
      </w:r>
      <w:r>
        <w:rPr>
          <w:spacing w:val="-7"/>
          <w:w w:val="110"/>
        </w:rPr>
        <w:t> </w:t>
      </w:r>
      <w:r>
        <w:rPr>
          <w:w w:val="110"/>
        </w:rPr>
        <w:t>resistance</w:t>
      </w:r>
      <w:r>
        <w:rPr>
          <w:spacing w:val="-8"/>
          <w:w w:val="110"/>
        </w:rPr>
        <w:t> </w:t>
      </w:r>
      <w:r>
        <w:rPr>
          <w:w w:val="110"/>
        </w:rPr>
        <w:t>of</w:t>
      </w:r>
      <w:r>
        <w:rPr>
          <w:spacing w:val="-8"/>
          <w:w w:val="110"/>
        </w:rPr>
        <w:t> </w:t>
      </w:r>
      <w:r>
        <w:rPr>
          <w:w w:val="110"/>
        </w:rPr>
        <w:t>the soil</w:t>
      </w:r>
      <w:r>
        <w:rPr>
          <w:spacing w:val="-8"/>
          <w:w w:val="110"/>
        </w:rPr>
        <w:t> </w:t>
      </w:r>
      <w:r>
        <w:rPr>
          <w:w w:val="110"/>
        </w:rPr>
        <w:t>followed</w:t>
      </w:r>
      <w:r>
        <w:rPr>
          <w:spacing w:val="-7"/>
          <w:w w:val="110"/>
        </w:rPr>
        <w:t> </w:t>
      </w:r>
      <w:r>
        <w:rPr>
          <w:w w:val="110"/>
        </w:rPr>
        <w:t>by</w:t>
      </w:r>
      <w:r>
        <w:rPr>
          <w:spacing w:val="-7"/>
          <w:w w:val="110"/>
        </w:rPr>
        <w:t> </w:t>
      </w:r>
      <w:r>
        <w:rPr>
          <w:w w:val="110"/>
        </w:rPr>
        <w:t>large</w:t>
      </w:r>
      <w:r>
        <w:rPr>
          <w:spacing w:val="-8"/>
          <w:w w:val="110"/>
        </w:rPr>
        <w:t> </w:t>
      </w:r>
      <w:r>
        <w:rPr>
          <w:w w:val="110"/>
        </w:rPr>
        <w:t>lateral</w:t>
      </w:r>
      <w:r>
        <w:rPr>
          <w:spacing w:val="-8"/>
          <w:w w:val="110"/>
        </w:rPr>
        <w:t> </w:t>
      </w:r>
      <w:r>
        <w:rPr>
          <w:w w:val="110"/>
        </w:rPr>
        <w:t>displacement</w:t>
      </w:r>
      <w:r>
        <w:rPr>
          <w:spacing w:val="-8"/>
          <w:w w:val="110"/>
        </w:rPr>
        <w:t> </w:t>
      </w:r>
      <w:r>
        <w:rPr>
          <w:w w:val="110"/>
        </w:rPr>
        <w:t>with</w:t>
      </w:r>
      <w:r>
        <w:rPr>
          <w:spacing w:val="-7"/>
          <w:w w:val="110"/>
        </w:rPr>
        <w:t> </w:t>
      </w:r>
      <w:r>
        <w:rPr>
          <w:w w:val="110"/>
        </w:rPr>
        <w:t>reduced</w:t>
      </w:r>
      <w:r>
        <w:rPr>
          <w:spacing w:val="-8"/>
          <w:w w:val="110"/>
        </w:rPr>
        <w:t> </w:t>
      </w:r>
      <w:r>
        <w:rPr>
          <w:w w:val="110"/>
        </w:rPr>
        <w:t>resistance</w:t>
      </w:r>
      <w:r>
        <w:rPr>
          <w:spacing w:val="-8"/>
          <w:w w:val="110"/>
        </w:rPr>
        <w:t> </w:t>
      </w:r>
      <w:r>
        <w:rPr>
          <w:w w:val="110"/>
        </w:rPr>
        <w:t>until a final steady or residual resistance is reached.</w:t>
      </w:r>
    </w:p>
    <w:p>
      <w:pPr>
        <w:pStyle w:val="BodyText"/>
        <w:spacing w:line="273" w:lineRule="auto"/>
        <w:ind w:left="131" w:right="110" w:firstLine="239"/>
        <w:jc w:val="both"/>
      </w:pPr>
      <w:r>
        <w:rPr/>
        <w:t>In</w:t>
      </w:r>
      <w:r>
        <w:rPr>
          <w:spacing w:val="22"/>
        </w:rPr>
        <w:t> </w:t>
      </w:r>
      <w:r>
        <w:rPr/>
        <w:t>the</w:t>
      </w:r>
      <w:r>
        <w:rPr>
          <w:spacing w:val="22"/>
        </w:rPr>
        <w:t> </w:t>
      </w:r>
      <w:r>
        <w:rPr/>
        <w:t>second</w:t>
      </w:r>
      <w:r>
        <w:rPr>
          <w:spacing w:val="23"/>
        </w:rPr>
        <w:t> </w:t>
      </w:r>
      <w:r>
        <w:rPr/>
        <w:t>phase</w:t>
      </w:r>
      <w:r>
        <w:rPr>
          <w:spacing w:val="23"/>
        </w:rPr>
        <w:t> </w:t>
      </w:r>
      <w:r>
        <w:rPr/>
        <w:t>(i.e.</w:t>
      </w:r>
      <w:r>
        <w:rPr>
          <w:spacing w:val="20"/>
        </w:rPr>
        <w:t> </w:t>
      </w:r>
      <w:r>
        <w:rPr/>
        <w:t>cyclic</w:t>
      </w:r>
      <w:r>
        <w:rPr>
          <w:spacing w:val="23"/>
        </w:rPr>
        <w:t> </w:t>
      </w:r>
      <w:r>
        <w:rPr/>
        <w:t>response</w:t>
      </w:r>
      <w:r>
        <w:rPr>
          <w:spacing w:val="22"/>
        </w:rPr>
        <w:t> </w:t>
      </w:r>
      <w:r>
        <w:rPr/>
        <w:t>phase)</w:t>
      </w:r>
      <w:r>
        <w:rPr>
          <w:spacing w:val="22"/>
        </w:rPr>
        <w:t> </w:t>
      </w:r>
      <w:r>
        <w:rPr/>
        <w:t>the</w:t>
      </w:r>
      <w:r>
        <w:rPr>
          <w:spacing w:val="23"/>
        </w:rPr>
        <w:t> </w:t>
      </w:r>
      <w:r>
        <w:rPr/>
        <w:t>pipe-soil</w:t>
      </w:r>
      <w:r>
        <w:rPr>
          <w:spacing w:val="22"/>
        </w:rPr>
        <w:t> </w:t>
      </w:r>
      <w:r>
        <w:rPr/>
        <w:t>response</w:t>
      </w:r>
      <w:r>
        <w:rPr>
          <w:w w:val="110"/>
        </w:rPr>
        <w:t> is</w:t>
      </w:r>
      <w:r>
        <w:rPr>
          <w:w w:val="110"/>
        </w:rPr>
        <w:t> characterized</w:t>
      </w:r>
      <w:r>
        <w:rPr>
          <w:w w:val="110"/>
        </w:rPr>
        <w:t> by</w:t>
      </w:r>
      <w:r>
        <w:rPr>
          <w:w w:val="110"/>
        </w:rPr>
        <w:t> the</w:t>
      </w:r>
      <w:r>
        <w:rPr>
          <w:w w:val="110"/>
        </w:rPr>
        <w:t> growth</w:t>
      </w:r>
      <w:r>
        <w:rPr>
          <w:w w:val="110"/>
        </w:rPr>
        <w:t> of</w:t>
      </w:r>
      <w:r>
        <w:rPr>
          <w:w w:val="110"/>
        </w:rPr>
        <w:t> soil</w:t>
      </w:r>
      <w:r>
        <w:rPr>
          <w:w w:val="110"/>
        </w:rPr>
        <w:t> berms</w:t>
      </w:r>
      <w:r>
        <w:rPr>
          <w:w w:val="110"/>
        </w:rPr>
        <w:t> at</w:t>
      </w:r>
      <w:r>
        <w:rPr>
          <w:w w:val="110"/>
        </w:rPr>
        <w:t> the</w:t>
      </w:r>
      <w:r>
        <w:rPr>
          <w:w w:val="110"/>
        </w:rPr>
        <w:t> limits</w:t>
      </w:r>
      <w:r>
        <w:rPr>
          <w:w w:val="110"/>
        </w:rPr>
        <w:t> of</w:t>
      </w:r>
      <w:r>
        <w:rPr>
          <w:w w:val="110"/>
        </w:rPr>
        <w:t> the</w:t>
      </w:r>
      <w:r>
        <w:rPr>
          <w:w w:val="110"/>
        </w:rPr>
        <w:t> </w:t>
      </w:r>
      <w:r>
        <w:rPr>
          <w:w w:val="110"/>
        </w:rPr>
        <w:t>pipe displacement</w:t>
      </w:r>
      <w:r>
        <w:rPr>
          <w:spacing w:val="-7"/>
          <w:w w:val="110"/>
        </w:rPr>
        <w:t> </w:t>
      </w:r>
      <w:r>
        <w:rPr>
          <w:w w:val="110"/>
        </w:rPr>
        <w:t>range</w:t>
      </w:r>
      <w:r>
        <w:rPr>
          <w:spacing w:val="-6"/>
          <w:w w:val="110"/>
        </w:rPr>
        <w:t> </w:t>
      </w:r>
      <w:r>
        <w:rPr>
          <w:w w:val="110"/>
        </w:rPr>
        <w:t>with</w:t>
      </w:r>
      <w:r>
        <w:rPr>
          <w:spacing w:val="-5"/>
          <w:w w:val="110"/>
        </w:rPr>
        <w:t> </w:t>
      </w:r>
      <w:r>
        <w:rPr>
          <w:w w:val="110"/>
        </w:rPr>
        <w:t>the</w:t>
      </w:r>
      <w:r>
        <w:rPr>
          <w:spacing w:val="-8"/>
          <w:w w:val="110"/>
        </w:rPr>
        <w:t> </w:t>
      </w:r>
      <w:r>
        <w:rPr>
          <w:w w:val="110"/>
        </w:rPr>
        <w:t>pipe</w:t>
      </w:r>
      <w:r>
        <w:rPr>
          <w:spacing w:val="-6"/>
          <w:w w:val="110"/>
        </w:rPr>
        <w:t> </w:t>
      </w:r>
      <w:r>
        <w:rPr>
          <w:w w:val="110"/>
        </w:rPr>
        <w:t>descending</w:t>
      </w:r>
      <w:r>
        <w:rPr>
          <w:spacing w:val="-7"/>
          <w:w w:val="110"/>
        </w:rPr>
        <w:t> </w:t>
      </w:r>
      <w:r>
        <w:rPr>
          <w:w w:val="110"/>
        </w:rPr>
        <w:t>into</w:t>
      </w:r>
      <w:r>
        <w:rPr>
          <w:spacing w:val="-6"/>
          <w:w w:val="110"/>
        </w:rPr>
        <w:t> </w:t>
      </w:r>
      <w:r>
        <w:rPr>
          <w:w w:val="110"/>
        </w:rPr>
        <w:t>a</w:t>
      </w:r>
      <w:r>
        <w:rPr>
          <w:spacing w:val="-6"/>
          <w:w w:val="110"/>
        </w:rPr>
        <w:t> </w:t>
      </w:r>
      <w:r>
        <w:rPr>
          <w:w w:val="110"/>
        </w:rPr>
        <w:t>shallow</w:t>
      </w:r>
      <w:r>
        <w:rPr>
          <w:spacing w:val="-8"/>
          <w:w w:val="110"/>
        </w:rPr>
        <w:t> </w:t>
      </w:r>
      <w:r>
        <w:rPr>
          <w:w w:val="110"/>
        </w:rPr>
        <w:t>trench.</w:t>
      </w:r>
      <w:r>
        <w:rPr>
          <w:spacing w:val="-6"/>
          <w:w w:val="110"/>
        </w:rPr>
        <w:t> </w:t>
      </w:r>
      <w:r>
        <w:rPr>
          <w:spacing w:val="-4"/>
          <w:w w:val="110"/>
        </w:rPr>
        <w:t>This</w:t>
      </w:r>
    </w:p>
    <w:p>
      <w:pPr>
        <w:spacing w:after="0" w:line="273" w:lineRule="auto"/>
        <w:jc w:val="both"/>
        <w:sectPr>
          <w:type w:val="continuous"/>
          <w:pgSz w:w="11910" w:h="15880"/>
          <w:pgMar w:header="660" w:footer="544" w:top="620" w:bottom="280" w:left="620" w:right="640"/>
          <w:cols w:num="2" w:equalWidth="0">
            <w:col w:w="5194" w:space="186"/>
            <w:col w:w="5270"/>
          </w:cols>
        </w:sectPr>
      </w:pPr>
    </w:p>
    <w:p>
      <w:pPr>
        <w:pStyle w:val="BodyText"/>
        <w:spacing w:before="1"/>
        <w:rPr>
          <w:sz w:val="10"/>
        </w:rPr>
      </w:pPr>
    </w:p>
    <w:p>
      <w:pPr>
        <w:spacing w:after="0"/>
        <w:rPr>
          <w:sz w:val="10"/>
        </w:rPr>
        <w:sectPr>
          <w:pgSz w:w="11910" w:h="15880"/>
          <w:pgMar w:header="660" w:footer="544" w:top="860" w:bottom="740" w:left="620" w:right="640"/>
        </w:sectPr>
      </w:pPr>
    </w:p>
    <w:p>
      <w:pPr>
        <w:pStyle w:val="BodyText"/>
        <w:spacing w:line="273" w:lineRule="auto" w:before="91"/>
        <w:ind w:left="131" w:right="38"/>
        <w:jc w:val="both"/>
      </w:pPr>
      <w:r>
        <w:rPr>
          <w:w w:val="110"/>
        </w:rPr>
        <w:t>study concerns only the first phase, the monotonic response to the </w:t>
      </w:r>
      <w:r>
        <w:rPr>
          <w:w w:val="110"/>
        </w:rPr>
        <w:t>first load which consists of the breakout and residual lateral resistances.</w:t>
      </w:r>
    </w:p>
    <w:p>
      <w:pPr>
        <w:pStyle w:val="BodyText"/>
        <w:spacing w:line="273" w:lineRule="auto"/>
        <w:ind w:left="131" w:right="38" w:firstLine="239"/>
        <w:jc w:val="both"/>
      </w:pPr>
      <w:r>
        <w:rPr>
          <w:w w:val="110"/>
        </w:rPr>
        <w:t>The equations used for peak (or breakout) lateral resistance, </w:t>
      </w:r>
      <w:r>
        <w:rPr>
          <w:i/>
          <w:w w:val="110"/>
        </w:rPr>
        <w:t>F</w:t>
      </w:r>
      <w:r>
        <w:rPr>
          <w:i/>
          <w:w w:val="110"/>
          <w:vertAlign w:val="subscript"/>
        </w:rPr>
        <w:t>LBOU</w:t>
      </w:r>
      <w:r>
        <w:rPr>
          <w:w w:val="110"/>
          <w:vertAlign w:val="baseline"/>
        </w:rPr>
        <w:t>, and</w:t>
      </w:r>
      <w:r>
        <w:rPr>
          <w:spacing w:val="-7"/>
          <w:w w:val="110"/>
          <w:vertAlign w:val="baseline"/>
        </w:rPr>
        <w:t> </w:t>
      </w:r>
      <w:r>
        <w:rPr>
          <w:w w:val="110"/>
          <w:vertAlign w:val="baseline"/>
        </w:rPr>
        <w:t>the</w:t>
      </w:r>
      <w:r>
        <w:rPr>
          <w:spacing w:val="-6"/>
          <w:w w:val="110"/>
          <w:vertAlign w:val="baseline"/>
        </w:rPr>
        <w:t> </w:t>
      </w:r>
      <w:r>
        <w:rPr>
          <w:w w:val="110"/>
          <w:vertAlign w:val="baseline"/>
        </w:rPr>
        <w:t>residual</w:t>
      </w:r>
      <w:r>
        <w:rPr>
          <w:spacing w:val="-6"/>
          <w:w w:val="110"/>
          <w:vertAlign w:val="baseline"/>
        </w:rPr>
        <w:t> </w:t>
      </w:r>
      <w:r>
        <w:rPr>
          <w:w w:val="110"/>
          <w:vertAlign w:val="baseline"/>
        </w:rPr>
        <w:t>lateral</w:t>
      </w:r>
      <w:r>
        <w:rPr>
          <w:spacing w:val="-7"/>
          <w:w w:val="110"/>
          <w:vertAlign w:val="baseline"/>
        </w:rPr>
        <w:t> </w:t>
      </w:r>
      <w:r>
        <w:rPr>
          <w:w w:val="110"/>
          <w:vertAlign w:val="baseline"/>
        </w:rPr>
        <w:t>resistances</w:t>
      </w:r>
      <w:r>
        <w:rPr>
          <w:spacing w:val="-6"/>
          <w:w w:val="110"/>
          <w:vertAlign w:val="baseline"/>
        </w:rPr>
        <w:t> </w:t>
      </w:r>
      <w:r>
        <w:rPr>
          <w:w w:val="110"/>
          <w:vertAlign w:val="baseline"/>
        </w:rPr>
        <w:t>are</w:t>
      </w:r>
      <w:r>
        <w:rPr>
          <w:spacing w:val="-8"/>
          <w:w w:val="110"/>
          <w:vertAlign w:val="baseline"/>
        </w:rPr>
        <w:t> </w:t>
      </w:r>
      <w:r>
        <w:rPr>
          <w:w w:val="110"/>
          <w:vertAlign w:val="baseline"/>
        </w:rPr>
        <w:t>shown</w:t>
      </w:r>
      <w:r>
        <w:rPr>
          <w:spacing w:val="-6"/>
          <w:w w:val="110"/>
          <w:vertAlign w:val="baseline"/>
        </w:rPr>
        <w:t> </w:t>
      </w:r>
      <w:r>
        <w:rPr>
          <w:w w:val="110"/>
          <w:vertAlign w:val="baseline"/>
        </w:rPr>
        <w:t>in</w:t>
      </w:r>
      <w:r>
        <w:rPr>
          <w:spacing w:val="-6"/>
          <w:w w:val="110"/>
          <w:vertAlign w:val="baseline"/>
        </w:rPr>
        <w:t> </w:t>
      </w:r>
      <w:r>
        <w:rPr>
          <w:w w:val="110"/>
          <w:vertAlign w:val="baseline"/>
        </w:rPr>
        <w:t>Eqs.</w:t>
      </w:r>
      <w:r>
        <w:rPr>
          <w:spacing w:val="-8"/>
          <w:w w:val="110"/>
          <w:vertAlign w:val="baseline"/>
        </w:rPr>
        <w:t> </w:t>
      </w:r>
      <w:hyperlink w:history="true" w:anchor="_bookmark14">
        <w:r>
          <w:rPr>
            <w:color w:val="2196D1"/>
            <w:w w:val="110"/>
            <w:vertAlign w:val="baseline"/>
          </w:rPr>
          <w:t>(12)</w:t>
        </w:r>
        <w:r>
          <w:rPr>
            <w:color w:val="2196D1"/>
            <w:spacing w:val="-6"/>
            <w:w w:val="110"/>
            <w:vertAlign w:val="baseline"/>
          </w:rPr>
          <w:t> </w:t>
        </w:r>
        <w:r>
          <w:rPr>
            <w:color w:val="2196D1"/>
            <w:w w:val="110"/>
            <w:vertAlign w:val="baseline"/>
          </w:rPr>
          <w:t>and</w:t>
        </w:r>
        <w:r>
          <w:rPr>
            <w:color w:val="2196D1"/>
            <w:spacing w:val="-7"/>
            <w:w w:val="110"/>
            <w:vertAlign w:val="baseline"/>
          </w:rPr>
          <w:t> </w:t>
        </w:r>
        <w:r>
          <w:rPr>
            <w:color w:val="2196D1"/>
            <w:w w:val="110"/>
            <w:vertAlign w:val="baseline"/>
          </w:rPr>
          <w:t>(13)</w:t>
        </w:r>
      </w:hyperlink>
      <w:r>
        <w:rPr>
          <w:color w:val="2196D1"/>
          <w:spacing w:val="-7"/>
          <w:w w:val="110"/>
          <w:vertAlign w:val="baseline"/>
        </w:rPr>
        <w:t> </w:t>
      </w:r>
      <w:hyperlink w:history="true" w:anchor="_bookmark59">
        <w:r>
          <w:rPr>
            <w:color w:val="2196D1"/>
            <w:w w:val="110"/>
            <w:vertAlign w:val="baseline"/>
          </w:rPr>
          <w:t>[33]</w:t>
        </w:r>
      </w:hyperlink>
      <w:r>
        <w:rPr>
          <w:w w:val="110"/>
          <w:vertAlign w:val="baseline"/>
        </w:rPr>
        <w:t>, </w:t>
      </w:r>
      <w:r>
        <w:rPr>
          <w:spacing w:val="-2"/>
          <w:w w:val="110"/>
          <w:vertAlign w:val="baseline"/>
        </w:rPr>
        <w:t>DNV-RP-F114):</w:t>
      </w:r>
    </w:p>
    <w:p>
      <w:pPr>
        <w:pStyle w:val="BodyText"/>
        <w:spacing w:line="228" w:lineRule="auto" w:before="98"/>
        <w:ind w:left="131" w:right="109"/>
        <w:jc w:val="both"/>
      </w:pPr>
      <w:r>
        <w:rPr/>
        <w:br w:type="column"/>
      </w:r>
      <w:r>
        <w:rPr>
          <w:w w:val="110"/>
        </w:rPr>
        <w:t>penetration that may have occurred during installation by either </w:t>
      </w:r>
      <w:r>
        <w:rPr>
          <w:w w:val="110"/>
        </w:rPr>
        <w:t>rising up</w:t>
      </w:r>
      <w:r>
        <w:rPr>
          <w:spacing w:val="-9"/>
          <w:w w:val="110"/>
        </w:rPr>
        <w:t> </w:t>
      </w:r>
      <w:r>
        <w:rPr>
          <w:w w:val="110"/>
        </w:rPr>
        <w:t>or</w:t>
      </w:r>
      <w:r>
        <w:rPr>
          <w:spacing w:val="-8"/>
          <w:w w:val="110"/>
        </w:rPr>
        <w:t> </w:t>
      </w:r>
      <w:r>
        <w:rPr>
          <w:w w:val="110"/>
        </w:rPr>
        <w:t>embedding</w:t>
      </w:r>
      <w:r>
        <w:rPr>
          <w:spacing w:val="-8"/>
          <w:w w:val="110"/>
        </w:rPr>
        <w:t> </w:t>
      </w:r>
      <w:r>
        <w:rPr>
          <w:w w:val="110"/>
        </w:rPr>
        <w:t>further</w:t>
      </w:r>
      <w:r>
        <w:rPr>
          <w:spacing w:val="-9"/>
          <w:w w:val="110"/>
        </w:rPr>
        <w:t> </w:t>
      </w:r>
      <w:r>
        <w:rPr>
          <w:w w:val="110"/>
        </w:rPr>
        <w:t>into</w:t>
      </w:r>
      <w:r>
        <w:rPr>
          <w:spacing w:val="-9"/>
          <w:w w:val="110"/>
        </w:rPr>
        <w:t> </w:t>
      </w:r>
      <w:r>
        <w:rPr>
          <w:w w:val="110"/>
        </w:rPr>
        <w:t>the</w:t>
      </w:r>
      <w:r>
        <w:rPr>
          <w:spacing w:val="-8"/>
          <w:w w:val="110"/>
        </w:rPr>
        <w:t> </w:t>
      </w:r>
      <w:r>
        <w:rPr>
          <w:w w:val="110"/>
        </w:rPr>
        <w:t>soil.</w:t>
      </w:r>
      <w:r>
        <w:rPr>
          <w:spacing w:val="-8"/>
          <w:w w:val="110"/>
        </w:rPr>
        <w:t> </w:t>
      </w:r>
      <w:r>
        <w:rPr>
          <w:rFonts w:ascii="STIX" w:hAnsi="STIX"/>
          <w:w w:val="110"/>
        </w:rPr>
        <w:t>“</w:t>
      </w:r>
      <w:r>
        <w:rPr>
          <w:w w:val="110"/>
        </w:rPr>
        <w:t>Light</w:t>
      </w:r>
      <w:r>
        <w:rPr>
          <w:rFonts w:ascii="STIX" w:hAnsi="STIX"/>
          <w:w w:val="110"/>
        </w:rPr>
        <w:t>”</w:t>
      </w:r>
      <w:r>
        <w:rPr>
          <w:rFonts w:ascii="STIX" w:hAnsi="STIX"/>
          <w:spacing w:val="-8"/>
          <w:w w:val="110"/>
        </w:rPr>
        <w:t> </w:t>
      </w:r>
      <w:r>
        <w:rPr>
          <w:w w:val="110"/>
        </w:rPr>
        <w:t>pipelines</w:t>
      </w:r>
      <w:r>
        <w:rPr>
          <w:spacing w:val="-8"/>
          <w:w w:val="110"/>
        </w:rPr>
        <w:t> </w:t>
      </w:r>
      <w:r>
        <w:rPr>
          <w:w w:val="110"/>
        </w:rPr>
        <w:t>tend</w:t>
      </w:r>
      <w:r>
        <w:rPr>
          <w:spacing w:val="-9"/>
          <w:w w:val="110"/>
        </w:rPr>
        <w:t> </w:t>
      </w:r>
      <w:r>
        <w:rPr>
          <w:w w:val="110"/>
        </w:rPr>
        <w:t>to</w:t>
      </w:r>
      <w:r>
        <w:rPr>
          <w:spacing w:val="-8"/>
          <w:w w:val="110"/>
        </w:rPr>
        <w:t> </w:t>
      </w:r>
      <w:r>
        <w:rPr>
          <w:w w:val="110"/>
        </w:rPr>
        <w:t>rise</w:t>
      </w:r>
      <w:r>
        <w:rPr>
          <w:spacing w:val="-8"/>
          <w:w w:val="110"/>
        </w:rPr>
        <w:t> </w:t>
      </w:r>
      <w:r>
        <w:rPr>
          <w:w w:val="110"/>
        </w:rPr>
        <w:t>after </w:t>
      </w:r>
      <w:r>
        <w:rPr>
          <w:spacing w:val="2"/>
        </w:rPr>
        <w:t>breaking</w:t>
      </w:r>
      <w:r>
        <w:rPr>
          <w:spacing w:val="22"/>
        </w:rPr>
        <w:t> </w:t>
      </w:r>
      <w:r>
        <w:rPr>
          <w:spacing w:val="2"/>
        </w:rPr>
        <w:t>out</w:t>
      </w:r>
      <w:r>
        <w:rPr>
          <w:spacing w:val="23"/>
        </w:rPr>
        <w:t> </w:t>
      </w:r>
      <w:r>
        <w:rPr>
          <w:spacing w:val="2"/>
        </w:rPr>
        <w:t>from</w:t>
      </w:r>
      <w:r>
        <w:rPr>
          <w:spacing w:val="24"/>
        </w:rPr>
        <w:t> </w:t>
      </w:r>
      <w:r>
        <w:rPr>
          <w:spacing w:val="2"/>
        </w:rPr>
        <w:t>their</w:t>
      </w:r>
      <w:r>
        <w:rPr>
          <w:spacing w:val="22"/>
        </w:rPr>
        <w:t> </w:t>
      </w:r>
      <w:r>
        <w:rPr>
          <w:spacing w:val="2"/>
        </w:rPr>
        <w:t>as-laid</w:t>
      </w:r>
      <w:r>
        <w:rPr>
          <w:spacing w:val="25"/>
        </w:rPr>
        <w:t> </w:t>
      </w:r>
      <w:r>
        <w:rPr>
          <w:spacing w:val="2"/>
        </w:rPr>
        <w:t>positions</w:t>
      </w:r>
      <w:r>
        <w:rPr>
          <w:spacing w:val="22"/>
        </w:rPr>
        <w:t> </w:t>
      </w:r>
      <w:r>
        <w:rPr>
          <w:spacing w:val="2"/>
        </w:rPr>
        <w:t>whereas</w:t>
      </w:r>
      <w:r>
        <w:rPr>
          <w:spacing w:val="25"/>
        </w:rPr>
        <w:t> </w:t>
      </w:r>
      <w:r>
        <w:rPr>
          <w:rFonts w:ascii="STIX" w:hAnsi="STIX"/>
          <w:spacing w:val="2"/>
        </w:rPr>
        <w:t>“</w:t>
      </w:r>
      <w:r>
        <w:rPr>
          <w:spacing w:val="2"/>
        </w:rPr>
        <w:t>heavy</w:t>
      </w:r>
      <w:r>
        <w:rPr>
          <w:rFonts w:ascii="STIX" w:hAnsi="STIX"/>
          <w:spacing w:val="2"/>
        </w:rPr>
        <w:t>”</w:t>
      </w:r>
      <w:r>
        <w:rPr>
          <w:rFonts w:ascii="STIX" w:hAnsi="STIX"/>
          <w:spacing w:val="24"/>
        </w:rPr>
        <w:t> </w:t>
      </w:r>
      <w:r>
        <w:rPr>
          <w:spacing w:val="2"/>
        </w:rPr>
        <w:t>pipelines</w:t>
      </w:r>
      <w:r>
        <w:rPr>
          <w:spacing w:val="23"/>
        </w:rPr>
        <w:t> </w:t>
      </w:r>
      <w:r>
        <w:rPr>
          <w:spacing w:val="-4"/>
        </w:rPr>
        <w:t>tend</w:t>
      </w:r>
    </w:p>
    <w:p>
      <w:pPr>
        <w:pStyle w:val="BodyText"/>
        <w:spacing w:line="171" w:lineRule="exact"/>
        <w:ind w:left="131"/>
        <w:jc w:val="both"/>
      </w:pPr>
      <w:r>
        <w:rPr>
          <w:w w:val="110"/>
        </w:rPr>
        <w:t>to</w:t>
      </w:r>
      <w:r>
        <w:rPr>
          <w:spacing w:val="12"/>
          <w:w w:val="110"/>
        </w:rPr>
        <w:t> </w:t>
      </w:r>
      <w:r>
        <w:rPr>
          <w:w w:val="110"/>
        </w:rPr>
        <w:t>move</w:t>
      </w:r>
      <w:r>
        <w:rPr>
          <w:spacing w:val="13"/>
          <w:w w:val="110"/>
        </w:rPr>
        <w:t> </w:t>
      </w:r>
      <w:r>
        <w:rPr>
          <w:w w:val="110"/>
        </w:rPr>
        <w:t>downward</w:t>
      </w:r>
      <w:r>
        <w:rPr>
          <w:spacing w:val="13"/>
          <w:w w:val="110"/>
        </w:rPr>
        <w:t> </w:t>
      </w:r>
      <w:r>
        <w:rPr>
          <w:w w:val="110"/>
        </w:rPr>
        <w:t>in</w:t>
      </w:r>
      <w:r>
        <w:rPr>
          <w:spacing w:val="12"/>
          <w:w w:val="110"/>
        </w:rPr>
        <w:t> </w:t>
      </w:r>
      <w:r>
        <w:rPr>
          <w:w w:val="110"/>
        </w:rPr>
        <w:t>the</w:t>
      </w:r>
      <w:r>
        <w:rPr>
          <w:spacing w:val="13"/>
          <w:w w:val="110"/>
        </w:rPr>
        <w:t> </w:t>
      </w:r>
      <w:r>
        <w:rPr>
          <w:w w:val="110"/>
        </w:rPr>
        <w:t>soil</w:t>
      </w:r>
      <w:r>
        <w:rPr>
          <w:spacing w:val="12"/>
          <w:w w:val="110"/>
        </w:rPr>
        <w:t> </w:t>
      </w:r>
      <w:r>
        <w:rPr>
          <w:w w:val="110"/>
        </w:rPr>
        <w:t>after</w:t>
      </w:r>
      <w:r>
        <w:rPr>
          <w:spacing w:val="12"/>
          <w:w w:val="110"/>
        </w:rPr>
        <w:t> </w:t>
      </w:r>
      <w:r>
        <w:rPr>
          <w:w w:val="110"/>
        </w:rPr>
        <w:t>breakout</w:t>
      </w:r>
      <w:r>
        <w:rPr>
          <w:spacing w:val="12"/>
          <w:w w:val="110"/>
        </w:rPr>
        <w:t> </w:t>
      </w:r>
      <w:r>
        <w:rPr>
          <w:w w:val="110"/>
        </w:rPr>
        <w:t>(leading</w:t>
      </w:r>
      <w:r>
        <w:rPr>
          <w:spacing w:val="12"/>
          <w:w w:val="110"/>
        </w:rPr>
        <w:t> </w:t>
      </w:r>
      <w:r>
        <w:rPr>
          <w:w w:val="110"/>
        </w:rPr>
        <w:t>to</w:t>
      </w:r>
      <w:r>
        <w:rPr>
          <w:spacing w:val="13"/>
          <w:w w:val="110"/>
        </w:rPr>
        <w:t> </w:t>
      </w:r>
      <w:r>
        <w:rPr>
          <w:w w:val="110"/>
        </w:rPr>
        <w:t>a</w:t>
      </w:r>
      <w:r>
        <w:rPr>
          <w:spacing w:val="12"/>
          <w:w w:val="110"/>
        </w:rPr>
        <w:t> </w:t>
      </w:r>
      <w:r>
        <w:rPr>
          <w:spacing w:val="-2"/>
          <w:w w:val="110"/>
        </w:rPr>
        <w:t>continuous</w:t>
      </w:r>
    </w:p>
    <w:p>
      <w:pPr>
        <w:pStyle w:val="BodyText"/>
        <w:spacing w:line="210" w:lineRule="exact"/>
        <w:ind w:left="131" w:right="109"/>
        <w:jc w:val="both"/>
      </w:pPr>
      <w:r>
        <w:rPr>
          <w:w w:val="110"/>
        </w:rPr>
        <w:t>increase</w:t>
      </w:r>
      <w:r>
        <w:rPr>
          <w:w w:val="110"/>
        </w:rPr>
        <w:t> in</w:t>
      </w:r>
      <w:r>
        <w:rPr>
          <w:w w:val="110"/>
        </w:rPr>
        <w:t> lateral</w:t>
      </w:r>
      <w:r>
        <w:rPr>
          <w:w w:val="110"/>
        </w:rPr>
        <w:t> resistance)</w:t>
      </w:r>
      <w:r>
        <w:rPr>
          <w:w w:val="110"/>
        </w:rPr>
        <w:t> and</w:t>
      </w:r>
      <w:r>
        <w:rPr>
          <w:w w:val="110"/>
        </w:rPr>
        <w:t> a</w:t>
      </w:r>
      <w:r>
        <w:rPr>
          <w:w w:val="110"/>
        </w:rPr>
        <w:t> residual</w:t>
      </w:r>
      <w:r>
        <w:rPr>
          <w:w w:val="110"/>
        </w:rPr>
        <w:t> resistance</w:t>
      </w:r>
      <w:r>
        <w:rPr>
          <w:w w:val="110"/>
        </w:rPr>
        <w:t> value</w:t>
      </w:r>
      <w:r>
        <w:rPr>
          <w:w w:val="110"/>
        </w:rPr>
        <w:t> is</w:t>
      </w:r>
      <w:r>
        <w:rPr>
          <w:w w:val="110"/>
        </w:rPr>
        <w:t> </w:t>
      </w:r>
      <w:r>
        <w:rPr>
          <w:w w:val="110"/>
        </w:rPr>
        <w:t>not </w:t>
      </w:r>
      <w:bookmarkStart w:name="_bookmark14" w:id="23"/>
      <w:bookmarkEnd w:id="23"/>
      <w:r>
        <w:rPr>
          <w:w w:val="110"/>
        </w:rPr>
        <w:t>reached</w:t>
      </w:r>
      <w:r>
        <w:rPr>
          <w:spacing w:val="46"/>
          <w:w w:val="110"/>
        </w:rPr>
        <w:t> </w:t>
      </w:r>
      <w:hyperlink w:history="true" w:anchor="_bookmark34">
        <w:r>
          <w:rPr>
            <w:color w:val="2196D1"/>
            <w:w w:val="110"/>
          </w:rPr>
          <w:t>[5]</w:t>
        </w:r>
      </w:hyperlink>
      <w:r>
        <w:rPr>
          <w:w w:val="110"/>
        </w:rPr>
        <w:t>.</w:t>
      </w:r>
      <w:r>
        <w:rPr>
          <w:spacing w:val="46"/>
          <w:w w:val="110"/>
        </w:rPr>
        <w:t> </w:t>
      </w:r>
      <w:r>
        <w:rPr>
          <w:rFonts w:ascii="STIX" w:hAnsi="STIX"/>
          <w:w w:val="110"/>
        </w:rPr>
        <w:t>“</w:t>
      </w:r>
      <w:r>
        <w:rPr>
          <w:w w:val="110"/>
        </w:rPr>
        <w:t>Light</w:t>
      </w:r>
      <w:r>
        <w:rPr>
          <w:rFonts w:ascii="STIX" w:hAnsi="STIX"/>
          <w:w w:val="110"/>
        </w:rPr>
        <w:t>”</w:t>
      </w:r>
      <w:r>
        <w:rPr>
          <w:rFonts w:ascii="STIX" w:hAnsi="STIX"/>
          <w:spacing w:val="46"/>
          <w:w w:val="110"/>
        </w:rPr>
        <w:t> </w:t>
      </w:r>
      <w:r>
        <w:rPr>
          <w:w w:val="110"/>
        </w:rPr>
        <w:t>pipe</w:t>
      </w:r>
      <w:r>
        <w:rPr>
          <w:spacing w:val="46"/>
          <w:w w:val="110"/>
        </w:rPr>
        <w:t> </w:t>
      </w:r>
      <w:r>
        <w:rPr>
          <w:w w:val="110"/>
        </w:rPr>
        <w:t>response</w:t>
      </w:r>
      <w:r>
        <w:rPr>
          <w:spacing w:val="46"/>
          <w:w w:val="110"/>
        </w:rPr>
        <w:t> </w:t>
      </w:r>
      <w:r>
        <w:rPr>
          <w:w w:val="110"/>
        </w:rPr>
        <w:t>is</w:t>
      </w:r>
      <w:r>
        <w:rPr>
          <w:spacing w:val="46"/>
          <w:w w:val="110"/>
        </w:rPr>
        <w:t> </w:t>
      </w:r>
      <w:r>
        <w:rPr>
          <w:w w:val="110"/>
        </w:rPr>
        <w:t>caused</w:t>
      </w:r>
      <w:r>
        <w:rPr>
          <w:spacing w:val="45"/>
          <w:w w:val="110"/>
        </w:rPr>
        <w:t> </w:t>
      </w:r>
      <w:r>
        <w:rPr>
          <w:w w:val="110"/>
        </w:rPr>
        <w:t>in</w:t>
      </w:r>
      <w:r>
        <w:rPr>
          <w:spacing w:val="46"/>
          <w:w w:val="110"/>
        </w:rPr>
        <w:t> </w:t>
      </w:r>
      <w:r>
        <w:rPr>
          <w:w w:val="110"/>
        </w:rPr>
        <w:t>part</w:t>
      </w:r>
      <w:r>
        <w:rPr>
          <w:spacing w:val="45"/>
          <w:w w:val="110"/>
        </w:rPr>
        <w:t> </w:t>
      </w:r>
      <w:r>
        <w:rPr>
          <w:w w:val="110"/>
        </w:rPr>
        <w:t>by</w:t>
      </w:r>
      <w:r>
        <w:rPr>
          <w:spacing w:val="46"/>
          <w:w w:val="110"/>
        </w:rPr>
        <w:t> </w:t>
      </w:r>
      <w:r>
        <w:rPr>
          <w:w w:val="110"/>
        </w:rPr>
        <w:t>the</w:t>
      </w:r>
      <w:r>
        <w:rPr>
          <w:spacing w:val="46"/>
          <w:w w:val="110"/>
        </w:rPr>
        <w:t> </w:t>
      </w:r>
      <w:r>
        <w:rPr>
          <w:spacing w:val="-4"/>
          <w:w w:val="110"/>
        </w:rPr>
        <w:t>over-</w:t>
      </w:r>
    </w:p>
    <w:p>
      <w:pPr>
        <w:spacing w:after="0" w:line="210" w:lineRule="exact"/>
        <w:jc w:val="both"/>
        <w:sectPr>
          <w:type w:val="continuous"/>
          <w:pgSz w:w="11910" w:h="15880"/>
          <w:pgMar w:header="660" w:footer="544" w:top="620" w:bottom="280" w:left="620" w:right="640"/>
          <w:cols w:num="2" w:equalWidth="0">
            <w:col w:w="5194" w:space="186"/>
            <w:col w:w="5270"/>
          </w:cols>
        </w:sectPr>
      </w:pPr>
    </w:p>
    <w:p>
      <w:pPr>
        <w:tabs>
          <w:tab w:pos="1020" w:val="left" w:leader="none"/>
        </w:tabs>
        <w:spacing w:line="-45" w:lineRule="auto" w:before="44"/>
        <w:ind w:left="725" w:right="0" w:firstLine="0"/>
        <w:jc w:val="left"/>
        <w:rPr>
          <w:rFonts w:ascii="STIX"/>
          <w:sz w:val="10"/>
        </w:rPr>
      </w:pPr>
      <w:r>
        <w:rPr>
          <w:rFonts w:ascii="MathJax_Size3"/>
          <w:spacing w:val="-10"/>
          <w:position w:val="13"/>
          <w:sz w:val="16"/>
        </w:rPr>
        <w:t>[</w:t>
      </w:r>
      <w:r>
        <w:rPr>
          <w:rFonts w:ascii="MathJax_Size3"/>
          <w:position w:val="13"/>
          <w:sz w:val="16"/>
        </w:rPr>
        <w:tab/>
      </w:r>
      <w:r>
        <w:rPr>
          <w:rFonts w:ascii="MathJax_Size3"/>
          <w:w w:val="85"/>
          <w:position w:val="4"/>
          <w:sz w:val="16"/>
        </w:rPr>
        <w:t>(</w:t>
      </w:r>
      <w:r>
        <w:rPr>
          <w:rFonts w:ascii="MathJax_Size3"/>
          <w:spacing w:val="-7"/>
          <w:w w:val="85"/>
          <w:position w:val="4"/>
          <w:sz w:val="16"/>
        </w:rPr>
        <w:t> </w:t>
      </w:r>
      <w:r>
        <w:rPr>
          <w:rFonts w:ascii="STIX"/>
          <w:i/>
          <w:w w:val="85"/>
          <w:position w:val="-2"/>
          <w:sz w:val="16"/>
        </w:rPr>
        <w:t>z</w:t>
      </w:r>
      <w:r>
        <w:rPr>
          <w:rFonts w:ascii="STIX"/>
          <w:i/>
          <w:spacing w:val="-7"/>
          <w:w w:val="85"/>
          <w:position w:val="-2"/>
          <w:sz w:val="16"/>
        </w:rPr>
        <w:t> </w:t>
      </w:r>
      <w:r>
        <w:rPr>
          <w:rFonts w:ascii="MathJax_Size3"/>
          <w:spacing w:val="-2"/>
          <w:w w:val="85"/>
          <w:position w:val="4"/>
          <w:sz w:val="16"/>
        </w:rPr>
        <w:t>)</w:t>
      </w:r>
      <w:r>
        <w:rPr>
          <w:rFonts w:ascii="STIX"/>
          <w:spacing w:val="-2"/>
          <w:w w:val="85"/>
          <w:sz w:val="10"/>
        </w:rPr>
        <w:t>0</w:t>
      </w:r>
      <w:r>
        <w:rPr>
          <w:rFonts w:ascii="LM Roman 10"/>
          <w:spacing w:val="-2"/>
          <w:w w:val="85"/>
          <w:sz w:val="10"/>
        </w:rPr>
        <w:t>.</w:t>
      </w:r>
      <w:r>
        <w:rPr>
          <w:rFonts w:ascii="STIX"/>
          <w:spacing w:val="-2"/>
          <w:w w:val="85"/>
          <w:sz w:val="10"/>
        </w:rPr>
        <w:t>61</w:t>
      </w:r>
    </w:p>
    <w:p>
      <w:pPr>
        <w:spacing w:line="38" w:lineRule="auto" w:before="0"/>
        <w:ind w:left="445" w:right="0" w:firstLine="0"/>
        <w:jc w:val="left"/>
        <w:rPr>
          <w:rFonts w:ascii="STIX"/>
          <w:sz w:val="10"/>
        </w:rPr>
      </w:pPr>
      <w:r>
        <w:rPr/>
        <w:br w:type="column"/>
      </w:r>
      <w:r>
        <w:rPr>
          <w:rFonts w:ascii="MathJax_Size3"/>
          <w:position w:val="4"/>
          <w:sz w:val="16"/>
        </w:rPr>
        <w:t>(</w:t>
      </w:r>
      <w:r>
        <w:rPr>
          <w:rFonts w:ascii="MathJax_Size3"/>
          <w:spacing w:val="66"/>
          <w:w w:val="150"/>
          <w:position w:val="4"/>
          <w:sz w:val="16"/>
        </w:rPr>
        <w:t> </w:t>
      </w:r>
      <w:r>
        <w:rPr>
          <w:rFonts w:ascii="STIX"/>
          <w:i/>
          <w:position w:val="-7"/>
          <w:sz w:val="16"/>
        </w:rPr>
        <w:t>V</w:t>
      </w:r>
      <w:r>
        <w:rPr>
          <w:rFonts w:ascii="STIX"/>
          <w:i/>
          <w:spacing w:val="30"/>
          <w:position w:val="-7"/>
          <w:sz w:val="16"/>
        </w:rPr>
        <w:t>  </w:t>
      </w:r>
      <w:r>
        <w:rPr>
          <w:rFonts w:ascii="MathJax_Size3"/>
          <w:spacing w:val="-2"/>
          <w:position w:val="4"/>
          <w:sz w:val="16"/>
        </w:rPr>
        <w:t>)</w:t>
      </w:r>
      <w:r>
        <w:rPr>
          <w:rFonts w:ascii="STIX"/>
          <w:spacing w:val="-2"/>
          <w:sz w:val="10"/>
        </w:rPr>
        <w:t>0</w:t>
      </w:r>
      <w:r>
        <w:rPr>
          <w:rFonts w:ascii="LM Roman 10"/>
          <w:spacing w:val="-2"/>
          <w:sz w:val="10"/>
        </w:rPr>
        <w:t>.</w:t>
      </w:r>
      <w:r>
        <w:rPr>
          <w:rFonts w:ascii="STIX"/>
          <w:spacing w:val="-2"/>
          <w:sz w:val="10"/>
        </w:rPr>
        <w:t>83</w:t>
      </w:r>
    </w:p>
    <w:p>
      <w:pPr>
        <w:spacing w:line="240" w:lineRule="auto" w:before="10" w:after="25"/>
        <w:rPr>
          <w:rFonts w:ascii="STIX"/>
          <w:sz w:val="10"/>
        </w:rPr>
      </w:pPr>
      <w:r>
        <w:rPr/>
        <w:br w:type="column"/>
      </w:r>
      <w:r>
        <w:rPr>
          <w:rFonts w:ascii="STIX"/>
          <w:sz w:val="10"/>
        </w:rPr>
      </w:r>
    </w:p>
    <w:p>
      <w:pPr>
        <w:spacing w:line="20" w:lineRule="exact"/>
        <w:ind w:left="484" w:right="0" w:firstLine="0"/>
        <w:jc w:val="left"/>
        <w:rPr>
          <w:rFonts w:ascii="STIX"/>
          <w:sz w:val="2"/>
        </w:rPr>
      </w:pPr>
      <w:r>
        <w:rPr>
          <w:rFonts w:ascii="STIX"/>
          <w:sz w:val="2"/>
        </w:rPr>
        <mc:AlternateContent>
          <mc:Choice Requires="wps">
            <w:drawing>
              <wp:inline distT="0" distB="0" distL="0" distR="0">
                <wp:extent cx="159385" cy="3810"/>
                <wp:effectExtent l="0" t="0" r="0" b="0"/>
                <wp:docPr id="35" name="Group 35"/>
                <wp:cNvGraphicFramePr>
                  <a:graphicFrameLocks/>
                </wp:cNvGraphicFramePr>
                <a:graphic>
                  <a:graphicData uri="http://schemas.microsoft.com/office/word/2010/wordprocessingGroup">
                    <wpg:wgp>
                      <wpg:cNvPr id="35" name="Group 35"/>
                      <wpg:cNvGrpSpPr/>
                      <wpg:grpSpPr>
                        <a:xfrm>
                          <a:off x="0" y="0"/>
                          <a:ext cx="159385" cy="3810"/>
                          <a:chExt cx="159385" cy="3810"/>
                        </a:xfrm>
                      </wpg:grpSpPr>
                      <wps:wsp>
                        <wps:cNvPr id="36" name="Graphic 36"/>
                        <wps:cNvSpPr/>
                        <wps:spPr>
                          <a:xfrm>
                            <a:off x="0" y="0"/>
                            <a:ext cx="159385" cy="3810"/>
                          </a:xfrm>
                          <a:custGeom>
                            <a:avLst/>
                            <a:gdLst/>
                            <a:ahLst/>
                            <a:cxnLst/>
                            <a:rect l="l" t="t" r="r" b="b"/>
                            <a:pathLst>
                              <a:path w="159385" h="3810">
                                <a:moveTo>
                                  <a:pt x="159118" y="0"/>
                                </a:moveTo>
                                <a:lnTo>
                                  <a:pt x="0" y="0"/>
                                </a:lnTo>
                                <a:lnTo>
                                  <a:pt x="0" y="3606"/>
                                </a:lnTo>
                                <a:lnTo>
                                  <a:pt x="159118" y="3606"/>
                                </a:lnTo>
                                <a:lnTo>
                                  <a:pt x="15911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55pt;height:.3pt;mso-position-horizontal-relative:char;mso-position-vertical-relative:line" id="docshapegroup30" coordorigin="0,0" coordsize="251,6">
                <v:rect style="position:absolute;left:0;top:0;width:251;height:6" id="docshape31" filled="true" fillcolor="#000000" stroked="false">
                  <v:fill type="solid"/>
                </v:rect>
              </v:group>
            </w:pict>
          </mc:Fallback>
        </mc:AlternateContent>
      </w:r>
      <w:r>
        <w:rPr>
          <w:rFonts w:ascii="STIX"/>
          <w:sz w:val="2"/>
        </w:rPr>
      </w:r>
      <w:r>
        <w:rPr>
          <w:spacing w:val="197"/>
          <w:sz w:val="2"/>
        </w:rPr>
        <w:t> </w:t>
      </w:r>
      <w:r>
        <w:rPr>
          <w:rFonts w:ascii="STIX"/>
          <w:spacing w:val="197"/>
          <w:sz w:val="2"/>
        </w:rPr>
        <mc:AlternateContent>
          <mc:Choice Requires="wps">
            <w:drawing>
              <wp:inline distT="0" distB="0" distL="0" distR="0">
                <wp:extent cx="73025" cy="3810"/>
                <wp:effectExtent l="0" t="0" r="0" b="0"/>
                <wp:docPr id="37" name="Group 37"/>
                <wp:cNvGraphicFramePr>
                  <a:graphicFrameLocks/>
                </wp:cNvGraphicFramePr>
                <a:graphic>
                  <a:graphicData uri="http://schemas.microsoft.com/office/word/2010/wordprocessingGroup">
                    <wpg:wgp>
                      <wpg:cNvPr id="37" name="Group 37"/>
                      <wpg:cNvGrpSpPr/>
                      <wpg:grpSpPr>
                        <a:xfrm>
                          <a:off x="0" y="0"/>
                          <a:ext cx="73025" cy="3810"/>
                          <a:chExt cx="73025" cy="3810"/>
                        </a:xfrm>
                      </wpg:grpSpPr>
                      <wps:wsp>
                        <wps:cNvPr id="38" name="Graphic 38"/>
                        <wps:cNvSpPr/>
                        <wps:spPr>
                          <a:xfrm>
                            <a:off x="0" y="0"/>
                            <a:ext cx="73025" cy="3810"/>
                          </a:xfrm>
                          <a:custGeom>
                            <a:avLst/>
                            <a:gdLst/>
                            <a:ahLst/>
                            <a:cxnLst/>
                            <a:rect l="l" t="t" r="r" b="b"/>
                            <a:pathLst>
                              <a:path w="73025" h="3810">
                                <a:moveTo>
                                  <a:pt x="72720" y="0"/>
                                </a:moveTo>
                                <a:lnTo>
                                  <a:pt x="0" y="0"/>
                                </a:lnTo>
                                <a:lnTo>
                                  <a:pt x="0" y="3606"/>
                                </a:lnTo>
                                <a:lnTo>
                                  <a:pt x="72720" y="3606"/>
                                </a:lnTo>
                                <a:lnTo>
                                  <a:pt x="727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75pt;height:.3pt;mso-position-horizontal-relative:char;mso-position-vertical-relative:line" id="docshapegroup32" coordorigin="0,0" coordsize="115,6">
                <v:rect style="position:absolute;left:0;top:0;width:115;height:6" id="docshape33" filled="true" fillcolor="#000000" stroked="false">
                  <v:fill type="solid"/>
                </v:rect>
              </v:group>
            </w:pict>
          </mc:Fallback>
        </mc:AlternateContent>
      </w:r>
      <w:r>
        <w:rPr>
          <w:rFonts w:ascii="STIX"/>
          <w:spacing w:val="197"/>
          <w:sz w:val="2"/>
        </w:rPr>
      </w:r>
    </w:p>
    <w:p>
      <w:pPr>
        <w:spacing w:line="-158" w:lineRule="auto" w:before="19"/>
        <w:ind w:left="366" w:right="0" w:firstLine="0"/>
        <w:jc w:val="left"/>
        <w:rPr>
          <w:rFonts w:ascii="MathJax_Size3" w:hAnsi="MathJax_Size3"/>
          <w:sz w:val="16"/>
        </w:rPr>
      </w:pPr>
      <w:r>
        <w:rPr>
          <w:rFonts w:ascii="MathJax_Size3" w:hAnsi="MathJax_Size3"/>
          <w:w w:val="90"/>
          <w:position w:val="12"/>
          <w:sz w:val="16"/>
        </w:rPr>
        <w:t>(</w:t>
      </w:r>
      <w:r>
        <w:rPr>
          <w:rFonts w:ascii="MathJax_Size3" w:hAnsi="MathJax_Size3"/>
          <w:spacing w:val="-12"/>
          <w:w w:val="90"/>
          <w:position w:val="12"/>
          <w:sz w:val="16"/>
        </w:rPr>
        <w:t> </w:t>
      </w:r>
      <w:r>
        <w:rPr>
          <w:rFonts w:ascii="STIX" w:hAnsi="STIX"/>
          <w:i/>
          <w:w w:val="90"/>
          <w:sz w:val="16"/>
        </w:rPr>
        <w:t>γ</w:t>
      </w:r>
      <w:r>
        <w:rPr>
          <w:rFonts w:ascii="STIXGeneral" w:hAnsi="STIXGeneral"/>
          <w:w w:val="90"/>
          <w:position w:val="6"/>
          <w:sz w:val="12"/>
        </w:rPr>
        <w:t>′</w:t>
      </w:r>
      <w:r>
        <w:rPr>
          <w:rFonts w:ascii="STIX" w:hAnsi="STIX"/>
          <w:i/>
          <w:w w:val="90"/>
          <w:sz w:val="16"/>
        </w:rPr>
        <w:t>D</w:t>
      </w:r>
      <w:r>
        <w:rPr>
          <w:rFonts w:ascii="STIX" w:hAnsi="STIX"/>
          <w:i/>
          <w:spacing w:val="-10"/>
          <w:w w:val="90"/>
          <w:sz w:val="16"/>
        </w:rPr>
        <w:t> </w:t>
      </w:r>
      <w:r>
        <w:rPr>
          <w:rFonts w:ascii="MathJax_Size3" w:hAnsi="MathJax_Size3"/>
          <w:w w:val="90"/>
          <w:position w:val="12"/>
          <w:sz w:val="16"/>
        </w:rPr>
        <w:t>)</w:t>
      </w:r>
      <w:r>
        <w:rPr>
          <w:rFonts w:ascii="MathJax_Size3" w:hAnsi="MathJax_Size3"/>
          <w:w w:val="90"/>
          <w:position w:val="7"/>
          <w:sz w:val="16"/>
        </w:rPr>
        <w:t>(</w:t>
      </w:r>
      <w:r>
        <w:rPr>
          <w:rFonts w:ascii="MathJax_Size3" w:hAnsi="MathJax_Size3"/>
          <w:spacing w:val="-6"/>
          <w:w w:val="90"/>
          <w:position w:val="7"/>
          <w:sz w:val="16"/>
        </w:rPr>
        <w:t> </w:t>
      </w:r>
      <w:r>
        <w:rPr>
          <w:rFonts w:ascii="STIX" w:hAnsi="STIX"/>
          <w:i/>
          <w:w w:val="90"/>
          <w:sz w:val="16"/>
        </w:rPr>
        <w:t>z</w:t>
      </w:r>
      <w:r>
        <w:rPr>
          <w:rFonts w:ascii="STIX" w:hAnsi="STIX"/>
          <w:i/>
          <w:spacing w:val="-7"/>
          <w:w w:val="90"/>
          <w:sz w:val="16"/>
        </w:rPr>
        <w:t> </w:t>
      </w:r>
      <w:r>
        <w:rPr>
          <w:rFonts w:ascii="MathJax_Size3" w:hAnsi="MathJax_Size3"/>
          <w:w w:val="90"/>
          <w:position w:val="7"/>
          <w:sz w:val="16"/>
        </w:rPr>
        <w:t>)</w:t>
      </w:r>
      <w:r>
        <w:rPr>
          <w:rFonts w:ascii="STIX" w:hAnsi="STIX"/>
          <w:w w:val="90"/>
          <w:position w:val="3"/>
          <w:sz w:val="10"/>
        </w:rPr>
        <w:t>2</w:t>
      </w:r>
      <w:r>
        <w:rPr>
          <w:rFonts w:ascii="STIX" w:hAnsi="STIX"/>
          <w:spacing w:val="16"/>
          <w:position w:val="3"/>
          <w:sz w:val="10"/>
        </w:rPr>
        <w:t> </w:t>
      </w:r>
      <w:r>
        <w:rPr>
          <w:rFonts w:ascii="MathJax_Size3" w:hAnsi="MathJax_Size3"/>
          <w:spacing w:val="-10"/>
          <w:w w:val="90"/>
          <w:position w:val="16"/>
          <w:sz w:val="16"/>
        </w:rPr>
        <w:t>]</w:t>
      </w:r>
    </w:p>
    <w:p>
      <w:pPr>
        <w:pStyle w:val="BodyText"/>
        <w:spacing w:line="42" w:lineRule="exact" w:before="23"/>
        <w:ind w:left="725"/>
      </w:pPr>
      <w:r>
        <w:rPr/>
        <w:br w:type="column"/>
      </w:r>
      <w:r>
        <w:rPr>
          <w:w w:val="110"/>
        </w:rPr>
        <w:t>penetration</w:t>
      </w:r>
      <w:r>
        <w:rPr>
          <w:spacing w:val="8"/>
          <w:w w:val="110"/>
        </w:rPr>
        <w:t> </w:t>
      </w:r>
      <w:r>
        <w:rPr>
          <w:w w:val="110"/>
        </w:rPr>
        <w:t>that</w:t>
      </w:r>
      <w:r>
        <w:rPr>
          <w:spacing w:val="9"/>
          <w:w w:val="110"/>
        </w:rPr>
        <w:t> </w:t>
      </w:r>
      <w:r>
        <w:rPr>
          <w:w w:val="110"/>
        </w:rPr>
        <w:t>occurs</w:t>
      </w:r>
      <w:r>
        <w:rPr>
          <w:spacing w:val="10"/>
          <w:w w:val="110"/>
        </w:rPr>
        <w:t> </w:t>
      </w:r>
      <w:r>
        <w:rPr>
          <w:w w:val="110"/>
        </w:rPr>
        <w:t>as</w:t>
      </w:r>
      <w:r>
        <w:rPr>
          <w:spacing w:val="8"/>
          <w:w w:val="110"/>
        </w:rPr>
        <w:t> </w:t>
      </w:r>
      <w:r>
        <w:rPr>
          <w:w w:val="110"/>
        </w:rPr>
        <w:t>a</w:t>
      </w:r>
      <w:r>
        <w:rPr>
          <w:spacing w:val="8"/>
          <w:w w:val="110"/>
        </w:rPr>
        <w:t> </w:t>
      </w:r>
      <w:r>
        <w:rPr>
          <w:w w:val="110"/>
        </w:rPr>
        <w:t>result</w:t>
      </w:r>
      <w:r>
        <w:rPr>
          <w:spacing w:val="9"/>
          <w:w w:val="110"/>
        </w:rPr>
        <w:t> </w:t>
      </w:r>
      <w:r>
        <w:rPr>
          <w:w w:val="110"/>
        </w:rPr>
        <w:t>of</w:t>
      </w:r>
      <w:r>
        <w:rPr>
          <w:spacing w:val="9"/>
          <w:w w:val="110"/>
        </w:rPr>
        <w:t> </w:t>
      </w:r>
      <w:r>
        <w:rPr>
          <w:w w:val="110"/>
        </w:rPr>
        <w:t>dynamic</w:t>
      </w:r>
      <w:r>
        <w:rPr>
          <w:spacing w:val="9"/>
          <w:w w:val="110"/>
        </w:rPr>
        <w:t> </w:t>
      </w:r>
      <w:r>
        <w:rPr>
          <w:w w:val="110"/>
        </w:rPr>
        <w:t>effects.</w:t>
      </w:r>
      <w:r>
        <w:rPr>
          <w:spacing w:val="8"/>
          <w:w w:val="110"/>
        </w:rPr>
        <w:t> </w:t>
      </w:r>
      <w:r>
        <w:rPr>
          <w:w w:val="110"/>
        </w:rPr>
        <w:t>The</w:t>
      </w:r>
      <w:r>
        <w:rPr>
          <w:spacing w:val="9"/>
          <w:w w:val="110"/>
        </w:rPr>
        <w:t> </w:t>
      </w:r>
      <w:r>
        <w:rPr>
          <w:w w:val="110"/>
        </w:rPr>
        <w:t>ratio</w:t>
      </w:r>
      <w:r>
        <w:rPr>
          <w:spacing w:val="10"/>
          <w:w w:val="110"/>
        </w:rPr>
        <w:t> </w:t>
      </w:r>
      <w:r>
        <w:rPr>
          <w:w w:val="110"/>
        </w:rPr>
        <w:t>of</w:t>
      </w:r>
      <w:r>
        <w:rPr>
          <w:spacing w:val="9"/>
          <w:w w:val="110"/>
        </w:rPr>
        <w:t> </w:t>
      </w:r>
      <w:r>
        <w:rPr>
          <w:spacing w:val="-5"/>
          <w:w w:val="110"/>
        </w:rPr>
        <w:t>the</w:t>
      </w:r>
    </w:p>
    <w:p>
      <w:pPr>
        <w:spacing w:after="0" w:line="42" w:lineRule="exact"/>
        <w:sectPr>
          <w:type w:val="continuous"/>
          <w:pgSz w:w="11910" w:h="15880"/>
          <w:pgMar w:header="660" w:footer="544" w:top="620" w:bottom="280" w:left="620" w:right="640"/>
          <w:cols w:num="4" w:equalWidth="0">
            <w:col w:w="1508" w:space="40"/>
            <w:col w:w="1229" w:space="39"/>
            <w:col w:w="1377" w:space="593"/>
            <w:col w:w="5864"/>
          </w:cols>
        </w:sectPr>
      </w:pPr>
    </w:p>
    <w:p>
      <w:pPr>
        <w:spacing w:line="462" w:lineRule="exact" w:before="0"/>
        <w:ind w:left="131" w:right="0" w:firstLine="0"/>
        <w:jc w:val="left"/>
        <w:rPr>
          <w:rFonts w:ascii="Latin Modern Math"/>
          <w:sz w:val="16"/>
        </w:rPr>
      </w:pPr>
      <w:r>
        <w:rPr/>
        <mc:AlternateContent>
          <mc:Choice Requires="wps">
            <w:drawing>
              <wp:anchor distT="0" distB="0" distL="0" distR="0" allowOverlap="1" layoutInCell="1" locked="0" behindDoc="1" simplePos="0" relativeHeight="484824064">
                <wp:simplePos x="0" y="0"/>
                <wp:positionH relativeFrom="page">
                  <wp:posOffset>1101600</wp:posOffset>
                </wp:positionH>
                <wp:positionV relativeFrom="paragraph">
                  <wp:posOffset>65657</wp:posOffset>
                </wp:positionV>
                <wp:extent cx="73660" cy="381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73660" cy="3810"/>
                        </a:xfrm>
                        <a:custGeom>
                          <a:avLst/>
                          <a:gdLst/>
                          <a:ahLst/>
                          <a:cxnLst/>
                          <a:rect l="l" t="t" r="r" b="b"/>
                          <a:pathLst>
                            <a:path w="73660" h="3810">
                              <a:moveTo>
                                <a:pt x="73439" y="0"/>
                              </a:moveTo>
                              <a:lnTo>
                                <a:pt x="0" y="0"/>
                              </a:lnTo>
                              <a:lnTo>
                                <a:pt x="0" y="3606"/>
                              </a:lnTo>
                              <a:lnTo>
                                <a:pt x="73439" y="3606"/>
                              </a:lnTo>
                              <a:lnTo>
                                <a:pt x="73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6.740196pt;margin-top:5.169861pt;width:5.78260pt;height:.284pt;mso-position-horizontal-relative:page;mso-position-vertical-relative:paragraph;z-index:-18492416" id="docshape3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825088">
                <wp:simplePos x="0" y="0"/>
                <wp:positionH relativeFrom="page">
                  <wp:posOffset>1414792</wp:posOffset>
                </wp:positionH>
                <wp:positionV relativeFrom="paragraph">
                  <wp:posOffset>293589</wp:posOffset>
                </wp:positionV>
                <wp:extent cx="277495" cy="37592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277495" cy="375920"/>
                        </a:xfrm>
                        <a:prstGeom prst="rect">
                          <a:avLst/>
                        </a:prstGeom>
                      </wps:spPr>
                      <wps:txbx>
                        <w:txbxContent>
                          <w:p>
                            <w:pPr>
                              <w:spacing w:line="208" w:lineRule="auto" w:before="0"/>
                              <w:ind w:left="0" w:right="0" w:firstLine="0"/>
                              <w:jc w:val="left"/>
                              <w:rPr>
                                <w:rFonts w:ascii="MathJax_Size3"/>
                                <w:sz w:val="16"/>
                              </w:rPr>
                            </w:pPr>
                            <w:r>
                              <w:rPr>
                                <w:rFonts w:ascii="STIX"/>
                                <w:i/>
                                <w:position w:val="-2"/>
                                <w:sz w:val="16"/>
                              </w:rPr>
                              <w:t>z</w:t>
                            </w:r>
                            <w:r>
                              <w:rPr>
                                <w:rFonts w:ascii="STIX"/>
                                <w:i/>
                                <w:spacing w:val="62"/>
                                <w:w w:val="150"/>
                                <w:position w:val="-2"/>
                                <w:sz w:val="16"/>
                              </w:rPr>
                              <w:t> </w:t>
                            </w:r>
                            <w:r>
                              <w:rPr>
                                <w:rFonts w:ascii="STIX"/>
                                <w:sz w:val="10"/>
                              </w:rPr>
                              <w:t>0</w:t>
                            </w:r>
                            <w:r>
                              <w:rPr>
                                <w:rFonts w:ascii="LM Roman 10"/>
                                <w:sz w:val="10"/>
                              </w:rPr>
                              <w:t>.</w:t>
                            </w:r>
                            <w:r>
                              <w:rPr>
                                <w:rFonts w:ascii="STIX"/>
                                <w:sz w:val="10"/>
                              </w:rPr>
                              <w:t>8</w:t>
                            </w:r>
                            <w:r>
                              <w:rPr>
                                <w:rFonts w:ascii="STIX"/>
                                <w:spacing w:val="12"/>
                                <w:sz w:val="10"/>
                              </w:rPr>
                              <w:t> </w:t>
                            </w:r>
                            <w:r>
                              <w:rPr>
                                <w:rFonts w:ascii="MathJax_Size3"/>
                                <w:spacing w:val="-10"/>
                                <w:position w:val="8"/>
                                <w:sz w:val="16"/>
                              </w:rPr>
                              <w:t>]</w:t>
                            </w:r>
                          </w:p>
                        </w:txbxContent>
                      </wps:txbx>
                      <wps:bodyPr wrap="square" lIns="0" tIns="0" rIns="0" bIns="0" rtlCol="0">
                        <a:noAutofit/>
                      </wps:bodyPr>
                    </wps:wsp>
                  </a:graphicData>
                </a:graphic>
              </wp:anchor>
            </w:drawing>
          </mc:Choice>
          <mc:Fallback>
            <w:pict>
              <v:shape style="position:absolute;margin-left:111.401001pt;margin-top:23.117287pt;width:21.85pt;height:29.6pt;mso-position-horizontal-relative:page;mso-position-vertical-relative:paragraph;z-index:-18491392" type="#_x0000_t202" id="docshape35" filled="false" stroked="false">
                <v:textbox inset="0,0,0,0">
                  <w:txbxContent>
                    <w:p>
                      <w:pPr>
                        <w:spacing w:line="208" w:lineRule="auto" w:before="0"/>
                        <w:ind w:left="0" w:right="0" w:firstLine="0"/>
                        <w:jc w:val="left"/>
                        <w:rPr>
                          <w:rFonts w:ascii="MathJax_Size3"/>
                          <w:sz w:val="16"/>
                        </w:rPr>
                      </w:pPr>
                      <w:r>
                        <w:rPr>
                          <w:rFonts w:ascii="STIX"/>
                          <w:i/>
                          <w:position w:val="-2"/>
                          <w:sz w:val="16"/>
                        </w:rPr>
                        <w:t>z</w:t>
                      </w:r>
                      <w:r>
                        <w:rPr>
                          <w:rFonts w:ascii="STIX"/>
                          <w:i/>
                          <w:spacing w:val="62"/>
                          <w:w w:val="150"/>
                          <w:position w:val="-2"/>
                          <w:sz w:val="16"/>
                        </w:rPr>
                        <w:t> </w:t>
                      </w:r>
                      <w:r>
                        <w:rPr>
                          <w:rFonts w:ascii="STIX"/>
                          <w:sz w:val="10"/>
                        </w:rPr>
                        <w:t>0</w:t>
                      </w:r>
                      <w:r>
                        <w:rPr>
                          <w:rFonts w:ascii="LM Roman 10"/>
                          <w:sz w:val="10"/>
                        </w:rPr>
                        <w:t>.</w:t>
                      </w:r>
                      <w:r>
                        <w:rPr>
                          <w:rFonts w:ascii="STIX"/>
                          <w:sz w:val="10"/>
                        </w:rPr>
                        <w:t>8</w:t>
                      </w:r>
                      <w:r>
                        <w:rPr>
                          <w:rFonts w:ascii="STIX"/>
                          <w:spacing w:val="12"/>
                          <w:sz w:val="10"/>
                        </w:rPr>
                        <w:t> </w:t>
                      </w:r>
                      <w:r>
                        <w:rPr>
                          <w:rFonts w:ascii="MathJax_Size3"/>
                          <w:spacing w:val="-10"/>
                          <w:position w:val="8"/>
                          <w:sz w:val="16"/>
                        </w:rPr>
                        <w:t>]</w:t>
                      </w:r>
                    </w:p>
                  </w:txbxContent>
                </v:textbox>
                <w10:wrap type="none"/>
              </v:shape>
            </w:pict>
          </mc:Fallback>
        </mc:AlternateContent>
      </w:r>
      <w:r>
        <w:rPr>
          <w:rFonts w:ascii="STIX"/>
          <w:i/>
          <w:position w:val="2"/>
          <w:sz w:val="16"/>
        </w:rPr>
        <w:t>F</w:t>
      </w:r>
      <w:r>
        <w:rPr>
          <w:rFonts w:ascii="STIX"/>
          <w:i/>
          <w:sz w:val="10"/>
        </w:rPr>
        <w:t>LBOU</w:t>
      </w:r>
      <w:r>
        <w:rPr>
          <w:rFonts w:ascii="STIX"/>
          <w:i/>
          <w:spacing w:val="39"/>
          <w:sz w:val="10"/>
        </w:rPr>
        <w:t> </w:t>
      </w:r>
      <w:r>
        <w:rPr>
          <w:rFonts w:ascii="Latin Modern Math"/>
          <w:spacing w:val="-10"/>
          <w:position w:val="2"/>
          <w:sz w:val="16"/>
        </w:rPr>
        <w:t>=</w:t>
      </w:r>
    </w:p>
    <w:p>
      <w:pPr>
        <w:spacing w:line="194" w:lineRule="auto" w:before="0"/>
        <w:ind w:left="96" w:right="0" w:firstLine="0"/>
        <w:jc w:val="left"/>
        <w:rPr>
          <w:rFonts w:ascii="STIX"/>
          <w:i/>
          <w:sz w:val="16"/>
        </w:rPr>
      </w:pPr>
      <w:r>
        <w:rPr/>
        <w:br w:type="column"/>
      </w:r>
      <w:r>
        <w:rPr>
          <w:rFonts w:ascii="STIX"/>
          <w:sz w:val="16"/>
        </w:rPr>
        <w:t>1</w:t>
      </w:r>
      <w:r>
        <w:rPr>
          <w:rFonts w:ascii="LM Roman 10"/>
          <w:sz w:val="16"/>
        </w:rPr>
        <w:t>.</w:t>
      </w:r>
      <w:r>
        <w:rPr>
          <w:rFonts w:ascii="STIX"/>
          <w:sz w:val="16"/>
        </w:rPr>
        <w:t>7</w:t>
      </w:r>
      <w:r>
        <w:rPr>
          <w:rFonts w:ascii="STIX"/>
          <w:spacing w:val="50"/>
          <w:sz w:val="16"/>
        </w:rPr>
        <w:t> </w:t>
      </w:r>
      <w:r>
        <w:rPr>
          <w:rFonts w:ascii="STIX"/>
          <w:i/>
          <w:spacing w:val="-10"/>
          <w:position w:val="-10"/>
          <w:sz w:val="16"/>
        </w:rPr>
        <w:t>D</w:t>
      </w:r>
    </w:p>
    <w:p>
      <w:pPr>
        <w:pStyle w:val="BodyText"/>
        <w:spacing w:line="462" w:lineRule="exact"/>
        <w:ind w:left="131"/>
        <w:rPr>
          <w:rFonts w:ascii="STIX"/>
        </w:rPr>
      </w:pPr>
      <w:r>
        <w:rPr/>
        <w:br w:type="column"/>
      </w:r>
      <w:r>
        <w:rPr>
          <w:rFonts w:ascii="Latin Modern Math"/>
          <w:spacing w:val="-4"/>
        </w:rPr>
        <w:t>+</w:t>
      </w:r>
      <w:r>
        <w:rPr>
          <w:rFonts w:ascii="Latin Modern Math"/>
          <w:spacing w:val="-18"/>
        </w:rPr>
        <w:t> </w:t>
      </w:r>
      <w:r>
        <w:rPr>
          <w:rFonts w:ascii="STIX"/>
          <w:spacing w:val="-4"/>
        </w:rPr>
        <w:t>0</w:t>
      </w:r>
      <w:r>
        <w:rPr>
          <w:rFonts w:ascii="LM Roman 10"/>
          <w:spacing w:val="-4"/>
        </w:rPr>
        <w:t>.</w:t>
      </w:r>
      <w:r>
        <w:rPr>
          <w:rFonts w:ascii="STIX"/>
          <w:spacing w:val="-4"/>
        </w:rPr>
        <w:t>23</w:t>
      </w:r>
    </w:p>
    <w:p>
      <w:pPr>
        <w:spacing w:line="240" w:lineRule="auto" w:before="3" w:after="25"/>
        <w:rPr>
          <w:rFonts w:ascii="STIX"/>
          <w:sz w:val="5"/>
        </w:rPr>
      </w:pPr>
      <w:r>
        <w:rPr/>
        <w:br w:type="column"/>
      </w:r>
      <w:r>
        <w:rPr>
          <w:rFonts w:ascii="STIX"/>
          <w:sz w:val="5"/>
        </w:rPr>
      </w:r>
    </w:p>
    <w:p>
      <w:pPr>
        <w:pStyle w:val="BodyText"/>
        <w:spacing w:line="20" w:lineRule="exact"/>
        <w:ind w:left="77" w:right="-29"/>
        <w:rPr>
          <w:rFonts w:ascii="STIX"/>
          <w:sz w:val="2"/>
        </w:rPr>
      </w:pPr>
      <w:r>
        <w:rPr>
          <w:rFonts w:ascii="STIX"/>
          <w:sz w:val="2"/>
        </w:rPr>
        <mc:AlternateContent>
          <mc:Choice Requires="wps">
            <w:drawing>
              <wp:inline distT="0" distB="0" distL="0" distR="0">
                <wp:extent cx="233045" cy="3810"/>
                <wp:effectExtent l="0" t="0" r="0" b="0"/>
                <wp:docPr id="41" name="Group 41"/>
                <wp:cNvGraphicFramePr>
                  <a:graphicFrameLocks/>
                </wp:cNvGraphicFramePr>
                <a:graphic>
                  <a:graphicData uri="http://schemas.microsoft.com/office/word/2010/wordprocessingGroup">
                    <wpg:wgp>
                      <wpg:cNvPr id="41" name="Group 41"/>
                      <wpg:cNvGrpSpPr/>
                      <wpg:grpSpPr>
                        <a:xfrm>
                          <a:off x="0" y="0"/>
                          <a:ext cx="233045" cy="3810"/>
                          <a:chExt cx="233045" cy="3810"/>
                        </a:xfrm>
                      </wpg:grpSpPr>
                      <wps:wsp>
                        <wps:cNvPr id="42" name="Graphic 42"/>
                        <wps:cNvSpPr/>
                        <wps:spPr>
                          <a:xfrm>
                            <a:off x="0" y="0"/>
                            <a:ext cx="233045" cy="3810"/>
                          </a:xfrm>
                          <a:custGeom>
                            <a:avLst/>
                            <a:gdLst/>
                            <a:ahLst/>
                            <a:cxnLst/>
                            <a:rect l="l" t="t" r="r" b="b"/>
                            <a:pathLst>
                              <a:path w="233045" h="3810">
                                <a:moveTo>
                                  <a:pt x="232549" y="0"/>
                                </a:moveTo>
                                <a:lnTo>
                                  <a:pt x="0" y="0"/>
                                </a:lnTo>
                                <a:lnTo>
                                  <a:pt x="0" y="3606"/>
                                </a:lnTo>
                                <a:lnTo>
                                  <a:pt x="232549" y="3606"/>
                                </a:lnTo>
                                <a:lnTo>
                                  <a:pt x="23254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8.350pt;height:.3pt;mso-position-horizontal-relative:char;mso-position-vertical-relative:line" id="docshapegroup36" coordorigin="0,0" coordsize="367,6">
                <v:rect style="position:absolute;left:0;top:0;width:367;height:6" id="docshape37" filled="true" fillcolor="#000000" stroked="false">
                  <v:fill type="solid"/>
                </v:rect>
              </v:group>
            </w:pict>
          </mc:Fallback>
        </mc:AlternateContent>
      </w:r>
      <w:r>
        <w:rPr>
          <w:rFonts w:ascii="STIX"/>
          <w:sz w:val="2"/>
        </w:rPr>
      </w:r>
    </w:p>
    <w:p>
      <w:pPr>
        <w:spacing w:before="0"/>
        <w:ind w:left="77" w:right="0" w:firstLine="0"/>
        <w:jc w:val="left"/>
        <w:rPr>
          <w:rFonts w:ascii="STIX"/>
          <w:i/>
          <w:sz w:val="10"/>
        </w:rPr>
      </w:pPr>
      <w:r>
        <w:rPr>
          <w:rFonts w:ascii="STIX"/>
          <w:i/>
          <w:spacing w:val="-2"/>
          <w:position w:val="2"/>
          <w:sz w:val="16"/>
        </w:rPr>
        <w:t>Ds</w:t>
      </w:r>
      <w:r>
        <w:rPr>
          <w:rFonts w:ascii="STIX"/>
          <w:i/>
          <w:spacing w:val="-2"/>
          <w:sz w:val="10"/>
        </w:rPr>
        <w:t>uinv</w:t>
      </w:r>
    </w:p>
    <w:p>
      <w:pPr>
        <w:pStyle w:val="BodyText"/>
        <w:spacing w:line="462" w:lineRule="exact"/>
        <w:ind w:left="131"/>
        <w:rPr>
          <w:rFonts w:ascii="STIX"/>
        </w:rPr>
      </w:pPr>
      <w:r>
        <w:rPr/>
        <w:br w:type="column"/>
      </w:r>
      <w:r>
        <w:rPr>
          <w:rFonts w:ascii="Latin Modern Math"/>
          <w:spacing w:val="-4"/>
        </w:rPr>
        <w:t>+</w:t>
      </w:r>
      <w:r>
        <w:rPr>
          <w:rFonts w:ascii="Latin Modern Math"/>
          <w:spacing w:val="-17"/>
        </w:rPr>
        <w:t> </w:t>
      </w:r>
      <w:r>
        <w:rPr>
          <w:rFonts w:ascii="STIX"/>
          <w:spacing w:val="-5"/>
        </w:rPr>
        <w:t>0</w:t>
      </w:r>
      <w:r>
        <w:rPr>
          <w:rFonts w:ascii="LM Roman 10"/>
          <w:spacing w:val="-5"/>
        </w:rPr>
        <w:t>.</w:t>
      </w:r>
      <w:r>
        <w:rPr>
          <w:rFonts w:ascii="STIX"/>
          <w:spacing w:val="-5"/>
        </w:rPr>
        <w:t>6</w:t>
      </w:r>
    </w:p>
    <w:p>
      <w:pPr>
        <w:tabs>
          <w:tab w:pos="539" w:val="left" w:leader="none"/>
        </w:tabs>
        <w:spacing w:before="95"/>
        <w:ind w:left="77" w:right="0" w:firstLine="0"/>
        <w:jc w:val="left"/>
        <w:rPr>
          <w:rFonts w:ascii="STIX"/>
          <w:i/>
          <w:sz w:val="16"/>
        </w:rPr>
      </w:pPr>
      <w:r>
        <w:rPr/>
        <w:br w:type="column"/>
      </w:r>
      <w:r>
        <w:rPr>
          <w:rFonts w:ascii="STIX"/>
          <w:i/>
          <w:spacing w:val="-2"/>
          <w:position w:val="2"/>
          <w:sz w:val="16"/>
        </w:rPr>
        <w:t>s</w:t>
      </w:r>
      <w:r>
        <w:rPr>
          <w:rFonts w:ascii="STIX"/>
          <w:i/>
          <w:spacing w:val="-2"/>
          <w:sz w:val="10"/>
        </w:rPr>
        <w:t>uinv</w:t>
      </w:r>
      <w:r>
        <w:rPr>
          <w:rFonts w:ascii="STIX"/>
          <w:i/>
          <w:sz w:val="10"/>
        </w:rPr>
        <w:tab/>
      </w:r>
      <w:r>
        <w:rPr>
          <w:rFonts w:ascii="STIX"/>
          <w:i/>
          <w:spacing w:val="-10"/>
          <w:position w:val="2"/>
          <w:sz w:val="16"/>
        </w:rPr>
        <w:t>D</w:t>
      </w:r>
    </w:p>
    <w:p>
      <w:pPr>
        <w:tabs>
          <w:tab w:pos="832" w:val="left" w:leader="none"/>
        </w:tabs>
        <w:spacing w:line="195" w:lineRule="exact" w:before="0"/>
        <w:ind w:left="131" w:right="0" w:firstLine="0"/>
        <w:jc w:val="left"/>
        <w:rPr>
          <w:sz w:val="16"/>
        </w:rPr>
      </w:pPr>
      <w:r>
        <w:rPr/>
        <w:br w:type="column"/>
      </w:r>
      <w:r>
        <w:rPr>
          <w:rFonts w:ascii="STIX"/>
          <w:i/>
          <w:spacing w:val="-2"/>
          <w:w w:val="120"/>
          <w:sz w:val="16"/>
        </w:rPr>
        <w:t>Ds</w:t>
      </w:r>
      <w:r>
        <w:rPr>
          <w:rFonts w:ascii="STIX"/>
          <w:i/>
          <w:spacing w:val="-2"/>
          <w:w w:val="120"/>
          <w:sz w:val="16"/>
          <w:vertAlign w:val="subscript"/>
        </w:rPr>
        <w:t>uinv</w:t>
      </w:r>
      <w:r>
        <w:rPr>
          <w:rFonts w:ascii="STIX"/>
          <w:i/>
          <w:sz w:val="16"/>
          <w:vertAlign w:val="baseline"/>
        </w:rPr>
        <w:tab/>
      </w:r>
      <w:r>
        <w:rPr>
          <w:spacing w:val="-4"/>
          <w:w w:val="120"/>
          <w:sz w:val="16"/>
          <w:vertAlign w:val="baseline"/>
        </w:rPr>
        <w:t>(12)</w:t>
      </w:r>
    </w:p>
    <w:p>
      <w:pPr>
        <w:pStyle w:val="BodyText"/>
        <w:spacing w:line="273" w:lineRule="exact" w:before="100"/>
        <w:ind w:left="131"/>
      </w:pPr>
      <w:r>
        <w:rPr/>
        <w:br w:type="column"/>
      </w:r>
      <w:r>
        <w:rPr>
          <w:w w:val="110"/>
        </w:rPr>
        <w:t>pipeline</w:t>
      </w:r>
      <w:r>
        <w:rPr>
          <w:spacing w:val="36"/>
          <w:w w:val="110"/>
        </w:rPr>
        <w:t> </w:t>
      </w:r>
      <w:r>
        <w:rPr>
          <w:w w:val="110"/>
        </w:rPr>
        <w:t>weight</w:t>
      </w:r>
      <w:r>
        <w:rPr>
          <w:spacing w:val="35"/>
          <w:w w:val="110"/>
        </w:rPr>
        <w:t> </w:t>
      </w:r>
      <w:r>
        <w:rPr>
          <w:w w:val="110"/>
        </w:rPr>
        <w:t>to</w:t>
      </w:r>
      <w:r>
        <w:rPr>
          <w:spacing w:val="35"/>
          <w:w w:val="110"/>
        </w:rPr>
        <w:t> </w:t>
      </w:r>
      <w:r>
        <w:rPr>
          <w:w w:val="110"/>
        </w:rPr>
        <w:t>the</w:t>
      </w:r>
      <w:r>
        <w:rPr>
          <w:spacing w:val="36"/>
          <w:w w:val="110"/>
        </w:rPr>
        <w:t> </w:t>
      </w:r>
      <w:r>
        <w:rPr>
          <w:w w:val="110"/>
        </w:rPr>
        <w:t>seabed</w:t>
      </w:r>
      <w:r>
        <w:rPr>
          <w:spacing w:val="35"/>
          <w:w w:val="110"/>
        </w:rPr>
        <w:t> </w:t>
      </w:r>
      <w:r>
        <w:rPr>
          <w:w w:val="110"/>
        </w:rPr>
        <w:t>strength,</w:t>
      </w:r>
      <w:r>
        <w:rPr>
          <w:spacing w:val="36"/>
          <w:w w:val="110"/>
        </w:rPr>
        <w:t> </w:t>
      </w:r>
      <w:r>
        <w:rPr>
          <w:w w:val="110"/>
        </w:rPr>
        <w:t>expressed</w:t>
      </w:r>
      <w:r>
        <w:rPr>
          <w:spacing w:val="37"/>
          <w:w w:val="110"/>
        </w:rPr>
        <w:t> </w:t>
      </w:r>
      <w:r>
        <w:rPr>
          <w:w w:val="110"/>
        </w:rPr>
        <w:t>as</w:t>
      </w:r>
      <w:r>
        <w:rPr>
          <w:spacing w:val="35"/>
          <w:w w:val="110"/>
        </w:rPr>
        <w:t> </w:t>
      </w:r>
      <w:r>
        <w:rPr>
          <w:i/>
          <w:w w:val="110"/>
        </w:rPr>
        <w:t>W</w:t>
      </w:r>
      <w:r>
        <w:rPr>
          <w:rFonts w:ascii="STIXGeneral" w:hAnsi="STIXGeneral"/>
          <w:w w:val="110"/>
          <w:sz w:val="19"/>
        </w:rPr>
        <w:t>′</w:t>
      </w:r>
      <w:r>
        <w:rPr>
          <w:rFonts w:ascii="LM Roman 10" w:hAnsi="LM Roman 10"/>
          <w:w w:val="110"/>
        </w:rPr>
        <w:t>/</w:t>
      </w:r>
      <w:r>
        <w:rPr>
          <w:i/>
          <w:w w:val="110"/>
        </w:rPr>
        <w:t>Ds</w:t>
      </w:r>
      <w:r>
        <w:rPr>
          <w:i/>
          <w:w w:val="110"/>
          <w:vertAlign w:val="subscript"/>
        </w:rPr>
        <w:t>u</w:t>
      </w:r>
      <w:r>
        <w:rPr>
          <w:w w:val="110"/>
          <w:vertAlign w:val="baseline"/>
        </w:rPr>
        <w:t>,</w:t>
      </w:r>
      <w:r>
        <w:rPr>
          <w:spacing w:val="35"/>
          <w:w w:val="110"/>
          <w:vertAlign w:val="baseline"/>
        </w:rPr>
        <w:t> </w:t>
      </w:r>
      <w:r>
        <w:rPr>
          <w:w w:val="110"/>
          <w:vertAlign w:val="baseline"/>
        </w:rPr>
        <w:t>is</w:t>
      </w:r>
      <w:r>
        <w:rPr>
          <w:spacing w:val="36"/>
          <w:w w:val="110"/>
          <w:vertAlign w:val="baseline"/>
        </w:rPr>
        <w:t> </w:t>
      </w:r>
      <w:r>
        <w:rPr>
          <w:spacing w:val="-5"/>
          <w:w w:val="110"/>
          <w:vertAlign w:val="baseline"/>
        </w:rPr>
        <w:t>an</w:t>
      </w:r>
    </w:p>
    <w:p>
      <w:pPr>
        <w:pStyle w:val="BodyText"/>
        <w:spacing w:line="89" w:lineRule="exact"/>
        <w:ind w:left="131"/>
      </w:pPr>
      <w:bookmarkStart w:name="_bookmark15" w:id="24"/>
      <w:bookmarkEnd w:id="24"/>
      <w:r>
        <w:rPr/>
      </w:r>
      <w:r>
        <w:rPr>
          <w:w w:val="110"/>
        </w:rPr>
        <w:t>approximate</w:t>
      </w:r>
      <w:r>
        <w:rPr>
          <w:spacing w:val="12"/>
          <w:w w:val="110"/>
        </w:rPr>
        <w:t> </w:t>
      </w:r>
      <w:r>
        <w:rPr>
          <w:w w:val="110"/>
        </w:rPr>
        <w:t>indicator</w:t>
      </w:r>
      <w:r>
        <w:rPr>
          <w:spacing w:val="13"/>
          <w:w w:val="110"/>
        </w:rPr>
        <w:t> </w:t>
      </w:r>
      <w:r>
        <w:rPr>
          <w:w w:val="110"/>
        </w:rPr>
        <w:t>of</w:t>
      </w:r>
      <w:r>
        <w:rPr>
          <w:spacing w:val="12"/>
          <w:w w:val="110"/>
        </w:rPr>
        <w:t> </w:t>
      </w:r>
      <w:r>
        <w:rPr>
          <w:w w:val="110"/>
        </w:rPr>
        <w:t>which</w:t>
      </w:r>
      <w:r>
        <w:rPr>
          <w:spacing w:val="13"/>
          <w:w w:val="110"/>
        </w:rPr>
        <w:t> </w:t>
      </w:r>
      <w:r>
        <w:rPr>
          <w:w w:val="110"/>
        </w:rPr>
        <w:t>type</w:t>
      </w:r>
      <w:r>
        <w:rPr>
          <w:spacing w:val="12"/>
          <w:w w:val="110"/>
        </w:rPr>
        <w:t> </w:t>
      </w:r>
      <w:r>
        <w:rPr>
          <w:w w:val="110"/>
        </w:rPr>
        <w:t>of</w:t>
      </w:r>
      <w:r>
        <w:rPr>
          <w:spacing w:val="13"/>
          <w:w w:val="110"/>
        </w:rPr>
        <w:t> </w:t>
      </w:r>
      <w:r>
        <w:rPr>
          <w:w w:val="110"/>
        </w:rPr>
        <w:t>response</w:t>
      </w:r>
      <w:r>
        <w:rPr>
          <w:spacing w:val="12"/>
          <w:w w:val="110"/>
        </w:rPr>
        <w:t> </w:t>
      </w:r>
      <w:r>
        <w:rPr>
          <w:w w:val="110"/>
        </w:rPr>
        <w:t>may</w:t>
      </w:r>
      <w:r>
        <w:rPr>
          <w:spacing w:val="13"/>
          <w:w w:val="110"/>
        </w:rPr>
        <w:t> </w:t>
      </w:r>
      <w:r>
        <w:rPr>
          <w:w w:val="110"/>
        </w:rPr>
        <w:t>be</w:t>
      </w:r>
      <w:r>
        <w:rPr>
          <w:spacing w:val="12"/>
          <w:w w:val="110"/>
        </w:rPr>
        <w:t> </w:t>
      </w:r>
      <w:r>
        <w:rPr>
          <w:w w:val="110"/>
        </w:rPr>
        <w:t>expected.</w:t>
      </w:r>
      <w:r>
        <w:rPr>
          <w:spacing w:val="13"/>
          <w:w w:val="110"/>
        </w:rPr>
        <w:t> </w:t>
      </w:r>
      <w:r>
        <w:rPr>
          <w:spacing w:val="-5"/>
          <w:w w:val="110"/>
        </w:rPr>
        <w:t>In</w:t>
      </w:r>
    </w:p>
    <w:p>
      <w:pPr>
        <w:spacing w:after="0" w:line="89" w:lineRule="exact"/>
        <w:sectPr>
          <w:type w:val="continuous"/>
          <w:pgSz w:w="11910" w:h="15880"/>
          <w:pgMar w:header="660" w:footer="544" w:top="620" w:bottom="280" w:left="620" w:right="640"/>
          <w:cols w:num="8" w:equalWidth="0">
            <w:col w:w="681" w:space="40"/>
            <w:col w:w="550" w:space="151"/>
            <w:col w:w="572" w:space="39"/>
            <w:col w:w="474" w:space="184"/>
            <w:col w:w="493" w:space="39"/>
            <w:col w:w="696" w:space="103"/>
            <w:col w:w="1172" w:space="186"/>
            <w:col w:w="5270"/>
          </w:cols>
        </w:sectPr>
      </w:pPr>
    </w:p>
    <w:p>
      <w:pPr>
        <w:tabs>
          <w:tab w:pos="4854" w:val="left" w:leader="none"/>
        </w:tabs>
        <w:spacing w:line="717" w:lineRule="exact" w:before="0"/>
        <w:ind w:left="131" w:right="0" w:firstLine="0"/>
        <w:jc w:val="both"/>
        <w:rPr>
          <w:sz w:val="16"/>
        </w:rPr>
      </w:pPr>
      <w:r>
        <w:rPr/>
        <mc:AlternateContent>
          <mc:Choice Requires="wps">
            <w:drawing>
              <wp:anchor distT="0" distB="0" distL="0" distR="0" allowOverlap="1" layoutInCell="1" locked="0" behindDoc="1" simplePos="0" relativeHeight="484824576">
                <wp:simplePos x="0" y="0"/>
                <wp:positionH relativeFrom="page">
                  <wp:posOffset>1398233</wp:posOffset>
                </wp:positionH>
                <wp:positionV relativeFrom="paragraph">
                  <wp:posOffset>184048</wp:posOffset>
                </wp:positionV>
                <wp:extent cx="73660" cy="13462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73660"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D</w:t>
                            </w:r>
                          </w:p>
                        </w:txbxContent>
                      </wps:txbx>
                      <wps:bodyPr wrap="square" lIns="0" tIns="0" rIns="0" bIns="0" rtlCol="0">
                        <a:noAutofit/>
                      </wps:bodyPr>
                    </wps:wsp>
                  </a:graphicData>
                </a:graphic>
              </wp:anchor>
            </w:drawing>
          </mc:Choice>
          <mc:Fallback>
            <w:pict>
              <v:shape style="position:absolute;margin-left:110.097092pt;margin-top:14.492017pt;width:5.8pt;height:10.6pt;mso-position-horizontal-relative:page;mso-position-vertical-relative:paragraph;z-index:-18491904" type="#_x0000_t202" id="docshape38" filled="false" stroked="false">
                <v:textbox inset="0,0,0,0">
                  <w:txbxContent>
                    <w:p>
                      <w:pPr>
                        <w:spacing w:line="212" w:lineRule="exact" w:before="0"/>
                        <w:ind w:left="0" w:right="0" w:firstLine="0"/>
                        <w:jc w:val="left"/>
                        <w:rPr>
                          <w:rFonts w:ascii="STIX"/>
                          <w:i/>
                          <w:sz w:val="16"/>
                        </w:rPr>
                      </w:pPr>
                      <w:r>
                        <w:rPr>
                          <w:rFonts w:ascii="STIX"/>
                          <w:i/>
                          <w:spacing w:val="-10"/>
                          <w:sz w:val="16"/>
                        </w:rPr>
                        <w:t>D</w:t>
                      </w:r>
                    </w:p>
                  </w:txbxContent>
                </v:textbox>
                <w10:wrap type="none"/>
              </v:shape>
            </w:pict>
          </mc:Fallback>
        </mc:AlternateContent>
      </w:r>
      <w:r>
        <w:rPr>
          <w:rFonts w:ascii="STIX"/>
          <w:i/>
          <w:w w:val="105"/>
          <w:sz w:val="16"/>
        </w:rPr>
        <w:t>F</w:t>
      </w:r>
      <w:r>
        <w:rPr>
          <w:rFonts w:ascii="STIX"/>
          <w:i/>
          <w:w w:val="105"/>
          <w:sz w:val="16"/>
          <w:vertAlign w:val="subscript"/>
        </w:rPr>
        <w:t>L</w:t>
      </w:r>
      <w:r>
        <w:rPr>
          <w:rFonts w:ascii="LM Roman 10"/>
          <w:w w:val="105"/>
          <w:sz w:val="16"/>
          <w:vertAlign w:val="subscript"/>
        </w:rPr>
        <w:t>,</w:t>
      </w:r>
      <w:r>
        <w:rPr>
          <w:rFonts w:ascii="STIX"/>
          <w:i/>
          <w:w w:val="105"/>
          <w:sz w:val="16"/>
          <w:vertAlign w:val="subscript"/>
        </w:rPr>
        <w:t>res</w:t>
      </w:r>
      <w:r>
        <w:rPr>
          <w:rFonts w:ascii="LM Roman 10"/>
          <w:w w:val="105"/>
          <w:sz w:val="16"/>
          <w:vertAlign w:val="subscript"/>
        </w:rPr>
        <w:t>,</w:t>
      </w:r>
      <w:r>
        <w:rPr>
          <w:rFonts w:ascii="STIX"/>
          <w:i/>
          <w:w w:val="105"/>
          <w:sz w:val="16"/>
          <w:vertAlign w:val="subscript"/>
        </w:rPr>
        <w:t>u</w:t>
      </w:r>
      <w:r>
        <w:rPr>
          <w:rFonts w:ascii="STIX"/>
          <w:i/>
          <w:spacing w:val="-7"/>
          <w:w w:val="105"/>
          <w:sz w:val="16"/>
          <w:vertAlign w:val="baseline"/>
        </w:rPr>
        <w:t> </w:t>
      </w:r>
      <w:r>
        <w:rPr>
          <w:rFonts w:ascii="Latin Modern Math"/>
          <w:w w:val="105"/>
          <w:sz w:val="16"/>
          <w:vertAlign w:val="baseline"/>
        </w:rPr>
        <w:t>=</w:t>
      </w:r>
      <w:r>
        <w:rPr>
          <w:rFonts w:ascii="Latin Modern Math"/>
          <w:spacing w:val="-14"/>
          <w:w w:val="105"/>
          <w:sz w:val="16"/>
          <w:vertAlign w:val="baseline"/>
        </w:rPr>
        <w:t> </w:t>
      </w:r>
      <w:r>
        <w:rPr>
          <w:rFonts w:ascii="MathJax_Size3"/>
          <w:w w:val="105"/>
          <w:position w:val="22"/>
          <w:sz w:val="16"/>
          <w:vertAlign w:val="baseline"/>
        </w:rPr>
        <w:t>[</w:t>
      </w:r>
      <w:r>
        <w:rPr>
          <w:rFonts w:ascii="STIX"/>
          <w:w w:val="105"/>
          <w:sz w:val="16"/>
          <w:vertAlign w:val="baseline"/>
        </w:rPr>
        <w:t>0</w:t>
      </w:r>
      <w:r>
        <w:rPr>
          <w:rFonts w:ascii="LM Roman 10"/>
          <w:w w:val="105"/>
          <w:sz w:val="16"/>
          <w:vertAlign w:val="baseline"/>
        </w:rPr>
        <w:t>.</w:t>
      </w:r>
      <w:r>
        <w:rPr>
          <w:rFonts w:ascii="STIX"/>
          <w:w w:val="105"/>
          <w:sz w:val="16"/>
          <w:vertAlign w:val="baseline"/>
        </w:rPr>
        <w:t>32</w:t>
      </w:r>
      <w:r>
        <w:rPr>
          <w:rFonts w:ascii="STIX"/>
          <w:spacing w:val="-15"/>
          <w:w w:val="105"/>
          <w:sz w:val="16"/>
          <w:vertAlign w:val="baseline"/>
        </w:rPr>
        <w:t> </w:t>
      </w:r>
      <w:r>
        <w:rPr>
          <w:rFonts w:ascii="Latin Modern Math"/>
          <w:w w:val="105"/>
          <w:sz w:val="16"/>
          <w:vertAlign w:val="baseline"/>
        </w:rPr>
        <w:t>+</w:t>
      </w:r>
      <w:r>
        <w:rPr>
          <w:rFonts w:ascii="Latin Modern Math"/>
          <w:spacing w:val="-31"/>
          <w:w w:val="105"/>
          <w:sz w:val="16"/>
          <w:vertAlign w:val="baseline"/>
        </w:rPr>
        <w:t> </w:t>
      </w:r>
      <w:r>
        <w:rPr>
          <w:rFonts w:ascii="STIX"/>
          <w:w w:val="105"/>
          <w:sz w:val="16"/>
          <w:vertAlign w:val="baseline"/>
        </w:rPr>
        <w:t>0</w:t>
      </w:r>
      <w:r>
        <w:rPr>
          <w:rFonts w:ascii="LM Roman 10"/>
          <w:w w:val="105"/>
          <w:sz w:val="16"/>
          <w:vertAlign w:val="baseline"/>
        </w:rPr>
        <w:t>.</w:t>
      </w:r>
      <w:r>
        <w:rPr>
          <w:rFonts w:ascii="STIX"/>
          <w:w w:val="105"/>
          <w:sz w:val="16"/>
          <w:vertAlign w:val="baseline"/>
        </w:rPr>
        <w:t>8</w:t>
      </w:r>
      <w:r>
        <w:rPr>
          <w:rFonts w:ascii="MathJax_Size3"/>
          <w:w w:val="105"/>
          <w:position w:val="18"/>
          <w:sz w:val="16"/>
          <w:vertAlign w:val="baseline"/>
        </w:rPr>
        <w:t>(</w:t>
      </w:r>
      <w:r>
        <w:rPr>
          <w:rFonts w:ascii="MathJax_Size3"/>
          <w:spacing w:val="-1"/>
          <w:position w:val="4"/>
          <w:sz w:val="16"/>
          <w:vertAlign w:val="baseline"/>
        </w:rPr>
        <w:drawing>
          <wp:inline distT="0" distB="0" distL="0" distR="0">
            <wp:extent cx="72720" cy="4318"/>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18" cstate="print"/>
                    <a:stretch>
                      <a:fillRect/>
                    </a:stretch>
                  </pic:blipFill>
                  <pic:spPr>
                    <a:xfrm>
                      <a:off x="0" y="0"/>
                      <a:ext cx="72720" cy="4318"/>
                    </a:xfrm>
                    <a:prstGeom prst="rect">
                      <a:avLst/>
                    </a:prstGeom>
                  </pic:spPr>
                </pic:pic>
              </a:graphicData>
            </a:graphic>
          </wp:inline>
        </w:drawing>
      </w:r>
      <w:r>
        <w:rPr>
          <w:rFonts w:ascii="MathJax_Size3"/>
          <w:spacing w:val="-1"/>
          <w:position w:val="4"/>
          <w:sz w:val="16"/>
          <w:vertAlign w:val="baseline"/>
        </w:rPr>
      </w:r>
      <w:r>
        <w:rPr>
          <w:rFonts w:ascii="MathJax_Size3"/>
          <w:w w:val="105"/>
          <w:position w:val="18"/>
          <w:sz w:val="16"/>
          <w:vertAlign w:val="baseline"/>
        </w:rPr>
        <w:t>)</w:t>
      </w:r>
      <w:r>
        <w:rPr>
          <w:rFonts w:ascii="MathJax_Size3"/>
          <w:spacing w:val="60"/>
          <w:w w:val="105"/>
          <w:position w:val="18"/>
          <w:sz w:val="16"/>
          <w:vertAlign w:val="baseline"/>
        </w:rPr>
        <w:t>  </w:t>
      </w:r>
      <w:r>
        <w:rPr>
          <w:rFonts w:ascii="STIX"/>
          <w:i/>
          <w:spacing w:val="-10"/>
          <w:w w:val="105"/>
          <w:sz w:val="16"/>
          <w:vertAlign w:val="baseline"/>
        </w:rPr>
        <w:t>V</w:t>
      </w:r>
      <w:r>
        <w:rPr>
          <w:rFonts w:ascii="STIX"/>
          <w:i/>
          <w:sz w:val="16"/>
          <w:vertAlign w:val="baseline"/>
        </w:rPr>
        <w:tab/>
      </w:r>
      <w:r>
        <w:rPr>
          <w:spacing w:val="-4"/>
          <w:w w:val="105"/>
          <w:sz w:val="16"/>
          <w:vertAlign w:val="baseline"/>
        </w:rPr>
        <w:t>(13)</w:t>
      </w:r>
    </w:p>
    <w:p>
      <w:pPr>
        <w:pStyle w:val="BodyText"/>
        <w:spacing w:line="88" w:lineRule="exact"/>
        <w:ind w:left="370"/>
      </w:pPr>
      <w:r>
        <w:rPr>
          <w:w w:val="110"/>
        </w:rPr>
        <w:t>In</w:t>
      </w:r>
      <w:r>
        <w:rPr>
          <w:spacing w:val="-8"/>
          <w:w w:val="110"/>
        </w:rPr>
        <w:t> </w:t>
      </w:r>
      <w:r>
        <w:rPr>
          <w:w w:val="110"/>
        </w:rPr>
        <w:t>these</w:t>
      </w:r>
      <w:r>
        <w:rPr>
          <w:spacing w:val="-7"/>
          <w:w w:val="110"/>
        </w:rPr>
        <w:t> </w:t>
      </w:r>
      <w:r>
        <w:rPr>
          <w:w w:val="110"/>
        </w:rPr>
        <w:t>equations</w:t>
      </w:r>
      <w:r>
        <w:rPr>
          <w:spacing w:val="-7"/>
          <w:w w:val="110"/>
        </w:rPr>
        <w:t> </w:t>
      </w:r>
      <w:r>
        <w:rPr>
          <w:i/>
          <w:w w:val="110"/>
        </w:rPr>
        <w:t>V</w:t>
      </w:r>
      <w:r>
        <w:rPr>
          <w:i/>
          <w:spacing w:val="-8"/>
          <w:w w:val="110"/>
        </w:rPr>
        <w:t> </w:t>
      </w:r>
      <w:r>
        <w:rPr>
          <w:w w:val="110"/>
        </w:rPr>
        <w:t>is</w:t>
      </w:r>
      <w:r>
        <w:rPr>
          <w:spacing w:val="-6"/>
          <w:w w:val="110"/>
        </w:rPr>
        <w:t> </w:t>
      </w:r>
      <w:r>
        <w:rPr>
          <w:w w:val="110"/>
        </w:rPr>
        <w:t>the</w:t>
      </w:r>
      <w:r>
        <w:rPr>
          <w:spacing w:val="-8"/>
          <w:w w:val="110"/>
        </w:rPr>
        <w:t> </w:t>
      </w:r>
      <w:r>
        <w:rPr>
          <w:w w:val="110"/>
        </w:rPr>
        <w:t>static</w:t>
      </w:r>
      <w:r>
        <w:rPr>
          <w:spacing w:val="-6"/>
          <w:w w:val="110"/>
        </w:rPr>
        <w:t> </w:t>
      </w:r>
      <w:r>
        <w:rPr>
          <w:w w:val="110"/>
        </w:rPr>
        <w:t>vertical</w:t>
      </w:r>
      <w:r>
        <w:rPr>
          <w:spacing w:val="-8"/>
          <w:w w:val="110"/>
        </w:rPr>
        <w:t> </w:t>
      </w:r>
      <w:r>
        <w:rPr>
          <w:w w:val="110"/>
        </w:rPr>
        <w:t>pipe-soil</w:t>
      </w:r>
      <w:r>
        <w:rPr>
          <w:spacing w:val="-7"/>
          <w:w w:val="110"/>
        </w:rPr>
        <w:t> </w:t>
      </w:r>
      <w:r>
        <w:rPr>
          <w:w w:val="110"/>
        </w:rPr>
        <w:t>submerged</w:t>
      </w:r>
      <w:r>
        <w:rPr>
          <w:spacing w:val="-7"/>
          <w:w w:val="110"/>
        </w:rPr>
        <w:t> </w:t>
      </w:r>
      <w:r>
        <w:rPr>
          <w:spacing w:val="-2"/>
          <w:w w:val="110"/>
        </w:rPr>
        <w:t>weight</w:t>
      </w:r>
    </w:p>
    <w:p>
      <w:pPr>
        <w:pStyle w:val="BodyText"/>
        <w:spacing w:line="264" w:lineRule="auto" w:before="24"/>
        <w:ind w:left="131" w:right="38"/>
        <w:jc w:val="both"/>
      </w:pPr>
      <w:r>
        <w:rPr>
          <w:w w:val="110"/>
        </w:rPr>
        <w:t>for</w:t>
      </w:r>
      <w:r>
        <w:rPr>
          <w:spacing w:val="-8"/>
          <w:w w:val="110"/>
        </w:rPr>
        <w:t> </w:t>
      </w:r>
      <w:r>
        <w:rPr>
          <w:w w:val="110"/>
        </w:rPr>
        <w:t>the</w:t>
      </w:r>
      <w:r>
        <w:rPr>
          <w:spacing w:val="-8"/>
          <w:w w:val="110"/>
        </w:rPr>
        <w:t> </w:t>
      </w:r>
      <w:r>
        <w:rPr>
          <w:w w:val="110"/>
        </w:rPr>
        <w:t>condition</w:t>
      </w:r>
      <w:r>
        <w:rPr>
          <w:spacing w:val="-8"/>
          <w:w w:val="110"/>
        </w:rPr>
        <w:t> </w:t>
      </w:r>
      <w:r>
        <w:rPr>
          <w:w w:val="110"/>
        </w:rPr>
        <w:t>considered</w:t>
      </w:r>
      <w:r>
        <w:rPr>
          <w:spacing w:val="-8"/>
          <w:w w:val="110"/>
        </w:rPr>
        <w:t> </w:t>
      </w:r>
      <w:r>
        <w:rPr>
          <w:w w:val="110"/>
        </w:rPr>
        <w:t>(i.e.</w:t>
      </w:r>
      <w:r>
        <w:rPr>
          <w:spacing w:val="-9"/>
          <w:w w:val="110"/>
        </w:rPr>
        <w:t> </w:t>
      </w:r>
      <w:r>
        <w:rPr>
          <w:w w:val="110"/>
        </w:rPr>
        <w:t>operation),</w:t>
      </w:r>
      <w:r>
        <w:rPr>
          <w:spacing w:val="-8"/>
          <w:w w:val="110"/>
        </w:rPr>
        <w:t> </w:t>
      </w:r>
      <w:r>
        <w:rPr>
          <w:i/>
          <w:w w:val="110"/>
        </w:rPr>
        <w:t>z</w:t>
      </w:r>
      <w:r>
        <w:rPr>
          <w:i/>
          <w:spacing w:val="-9"/>
          <w:w w:val="110"/>
        </w:rPr>
        <w:t> </w:t>
      </w:r>
      <w:r>
        <w:rPr>
          <w:w w:val="110"/>
        </w:rPr>
        <w:t>is</w:t>
      </w:r>
      <w:r>
        <w:rPr>
          <w:spacing w:val="-9"/>
          <w:w w:val="110"/>
        </w:rPr>
        <w:t> </w:t>
      </w:r>
      <w:r>
        <w:rPr>
          <w:w w:val="110"/>
        </w:rPr>
        <w:t>the</w:t>
      </w:r>
      <w:r>
        <w:rPr>
          <w:spacing w:val="-8"/>
          <w:w w:val="110"/>
        </w:rPr>
        <w:t> </w:t>
      </w:r>
      <w:r>
        <w:rPr>
          <w:w w:val="110"/>
        </w:rPr>
        <w:t>pipe</w:t>
      </w:r>
      <w:r>
        <w:rPr>
          <w:spacing w:val="-9"/>
          <w:w w:val="110"/>
        </w:rPr>
        <w:t> </w:t>
      </w:r>
      <w:r>
        <w:rPr>
          <w:w w:val="110"/>
        </w:rPr>
        <w:t>embedment,</w:t>
      </w:r>
      <w:r>
        <w:rPr>
          <w:spacing w:val="-8"/>
          <w:w w:val="110"/>
        </w:rPr>
        <w:t> </w:t>
      </w:r>
      <w:r>
        <w:rPr>
          <w:i/>
          <w:w w:val="110"/>
        </w:rPr>
        <w:t>D</w:t>
      </w:r>
      <w:r>
        <w:rPr>
          <w:i/>
          <w:w w:val="110"/>
        </w:rPr>
        <w:t> </w:t>
      </w:r>
      <w:r>
        <w:rPr>
          <w:w w:val="110"/>
        </w:rPr>
        <w:t>is</w:t>
      </w:r>
      <w:r>
        <w:rPr>
          <w:spacing w:val="-6"/>
          <w:w w:val="110"/>
        </w:rPr>
        <w:t> </w:t>
      </w:r>
      <w:r>
        <w:rPr>
          <w:w w:val="110"/>
        </w:rPr>
        <w:t>the</w:t>
      </w:r>
      <w:r>
        <w:rPr>
          <w:spacing w:val="-6"/>
          <w:w w:val="110"/>
        </w:rPr>
        <w:t> </w:t>
      </w:r>
      <w:r>
        <w:rPr>
          <w:w w:val="110"/>
        </w:rPr>
        <w:t>pipe</w:t>
      </w:r>
      <w:r>
        <w:rPr>
          <w:spacing w:val="-6"/>
          <w:w w:val="110"/>
        </w:rPr>
        <w:t> </w:t>
      </w:r>
      <w:r>
        <w:rPr>
          <w:w w:val="110"/>
        </w:rPr>
        <w:t>outer</w:t>
      </w:r>
      <w:r>
        <w:rPr>
          <w:spacing w:val="-6"/>
          <w:w w:val="110"/>
        </w:rPr>
        <w:t> </w:t>
      </w:r>
      <w:r>
        <w:rPr>
          <w:w w:val="110"/>
        </w:rPr>
        <w:t>diameter,</w:t>
      </w:r>
      <w:r>
        <w:rPr>
          <w:spacing w:val="-6"/>
          <w:w w:val="110"/>
        </w:rPr>
        <w:t> </w:t>
      </w:r>
      <w:r>
        <w:rPr>
          <w:i/>
          <w:w w:val="110"/>
        </w:rPr>
        <w:t>s</w:t>
      </w:r>
      <w:r>
        <w:rPr>
          <w:i/>
          <w:w w:val="110"/>
          <w:vertAlign w:val="subscript"/>
        </w:rPr>
        <w:t>uinv</w:t>
      </w:r>
      <w:r>
        <w:rPr>
          <w:i/>
          <w:spacing w:val="-5"/>
          <w:w w:val="110"/>
          <w:vertAlign w:val="baseline"/>
        </w:rPr>
        <w:t> </w:t>
      </w:r>
      <w:r>
        <w:rPr>
          <w:w w:val="110"/>
          <w:vertAlign w:val="baseline"/>
        </w:rPr>
        <w:t>is</w:t>
      </w:r>
      <w:r>
        <w:rPr>
          <w:spacing w:val="-6"/>
          <w:w w:val="110"/>
          <w:vertAlign w:val="baseline"/>
        </w:rPr>
        <w:t> </w:t>
      </w:r>
      <w:r>
        <w:rPr>
          <w:w w:val="110"/>
          <w:vertAlign w:val="baseline"/>
        </w:rPr>
        <w:t>the</w:t>
      </w:r>
      <w:r>
        <w:rPr>
          <w:spacing w:val="-6"/>
          <w:w w:val="110"/>
          <w:vertAlign w:val="baseline"/>
        </w:rPr>
        <w:t> </w:t>
      </w:r>
      <w:r>
        <w:rPr>
          <w:w w:val="110"/>
          <w:vertAlign w:val="baseline"/>
        </w:rPr>
        <w:t>soil</w:t>
      </w:r>
      <w:r>
        <w:rPr>
          <w:spacing w:val="-6"/>
          <w:w w:val="110"/>
          <w:vertAlign w:val="baseline"/>
        </w:rPr>
        <w:t> </w:t>
      </w:r>
      <w:r>
        <w:rPr>
          <w:w w:val="110"/>
          <w:vertAlign w:val="baseline"/>
        </w:rPr>
        <w:t>undrained</w:t>
      </w:r>
      <w:r>
        <w:rPr>
          <w:spacing w:val="-6"/>
          <w:w w:val="110"/>
          <w:vertAlign w:val="baseline"/>
        </w:rPr>
        <w:t> </w:t>
      </w:r>
      <w:r>
        <w:rPr>
          <w:w w:val="110"/>
          <w:vertAlign w:val="baseline"/>
        </w:rPr>
        <w:t>shear</w:t>
      </w:r>
      <w:r>
        <w:rPr>
          <w:spacing w:val="-5"/>
          <w:w w:val="110"/>
          <w:vertAlign w:val="baseline"/>
        </w:rPr>
        <w:t> </w:t>
      </w:r>
      <w:r>
        <w:rPr>
          <w:w w:val="110"/>
          <w:vertAlign w:val="baseline"/>
        </w:rPr>
        <w:t>strength</w:t>
      </w:r>
      <w:r>
        <w:rPr>
          <w:spacing w:val="-6"/>
          <w:w w:val="110"/>
          <w:vertAlign w:val="baseline"/>
        </w:rPr>
        <w:t> </w:t>
      </w:r>
      <w:r>
        <w:rPr>
          <w:w w:val="110"/>
          <w:vertAlign w:val="baseline"/>
        </w:rPr>
        <w:t>at</w:t>
      </w:r>
      <w:r>
        <w:rPr>
          <w:spacing w:val="-7"/>
          <w:w w:val="110"/>
          <w:vertAlign w:val="baseline"/>
        </w:rPr>
        <w:t> </w:t>
      </w:r>
      <w:r>
        <w:rPr>
          <w:w w:val="110"/>
          <w:vertAlign w:val="baseline"/>
        </w:rPr>
        <w:t>the pipe</w:t>
      </w:r>
      <w:r>
        <w:rPr>
          <w:spacing w:val="13"/>
          <w:w w:val="110"/>
          <w:vertAlign w:val="baseline"/>
        </w:rPr>
        <w:t> </w:t>
      </w:r>
      <w:r>
        <w:rPr>
          <w:w w:val="110"/>
          <w:vertAlign w:val="baseline"/>
        </w:rPr>
        <w:t>invert</w:t>
      </w:r>
      <w:r>
        <w:rPr>
          <w:spacing w:val="13"/>
          <w:w w:val="110"/>
          <w:vertAlign w:val="baseline"/>
        </w:rPr>
        <w:t> </w:t>
      </w:r>
      <w:r>
        <w:rPr>
          <w:w w:val="110"/>
          <w:vertAlign w:val="baseline"/>
        </w:rPr>
        <w:t>depth</w:t>
      </w:r>
      <w:r>
        <w:rPr>
          <w:spacing w:val="13"/>
          <w:w w:val="110"/>
          <w:vertAlign w:val="baseline"/>
        </w:rPr>
        <w:t> </w:t>
      </w:r>
      <w:r>
        <w:rPr>
          <w:w w:val="110"/>
          <w:vertAlign w:val="baseline"/>
        </w:rPr>
        <w:t>and</w:t>
      </w:r>
      <w:r>
        <w:rPr>
          <w:spacing w:val="11"/>
          <w:w w:val="110"/>
          <w:vertAlign w:val="baseline"/>
        </w:rPr>
        <w:t> </w:t>
      </w:r>
      <w:r>
        <w:rPr>
          <w:rFonts w:ascii="STIX" w:hAnsi="STIX"/>
          <w:w w:val="110"/>
          <w:vertAlign w:val="baseline"/>
        </w:rPr>
        <w:t>γ’</w:t>
      </w:r>
      <w:r>
        <w:rPr>
          <w:rFonts w:ascii="STIX" w:hAnsi="STIX"/>
          <w:spacing w:val="14"/>
          <w:w w:val="110"/>
          <w:vertAlign w:val="baseline"/>
        </w:rPr>
        <w:t> </w:t>
      </w:r>
      <w:r>
        <w:rPr>
          <w:w w:val="110"/>
          <w:vertAlign w:val="baseline"/>
        </w:rPr>
        <w:t>is</w:t>
      </w:r>
      <w:r>
        <w:rPr>
          <w:spacing w:val="13"/>
          <w:w w:val="110"/>
          <w:vertAlign w:val="baseline"/>
        </w:rPr>
        <w:t> </w:t>
      </w:r>
      <w:r>
        <w:rPr>
          <w:w w:val="110"/>
          <w:vertAlign w:val="baseline"/>
        </w:rPr>
        <w:t>the</w:t>
      </w:r>
      <w:r>
        <w:rPr>
          <w:spacing w:val="13"/>
          <w:w w:val="110"/>
          <w:vertAlign w:val="baseline"/>
        </w:rPr>
        <w:t> </w:t>
      </w:r>
      <w:r>
        <w:rPr>
          <w:w w:val="110"/>
          <w:vertAlign w:val="baseline"/>
        </w:rPr>
        <w:t>soil</w:t>
      </w:r>
      <w:r>
        <w:rPr>
          <w:spacing w:val="12"/>
          <w:w w:val="110"/>
          <w:vertAlign w:val="baseline"/>
        </w:rPr>
        <w:t> </w:t>
      </w:r>
      <w:r>
        <w:rPr>
          <w:w w:val="110"/>
          <w:vertAlign w:val="baseline"/>
        </w:rPr>
        <w:t>submerged</w:t>
      </w:r>
      <w:r>
        <w:rPr>
          <w:spacing w:val="12"/>
          <w:w w:val="110"/>
          <w:vertAlign w:val="baseline"/>
        </w:rPr>
        <w:t> </w:t>
      </w:r>
      <w:r>
        <w:rPr>
          <w:w w:val="110"/>
          <w:vertAlign w:val="baseline"/>
        </w:rPr>
        <w:t>unit</w:t>
      </w:r>
      <w:r>
        <w:rPr>
          <w:spacing w:val="14"/>
          <w:w w:val="110"/>
          <w:vertAlign w:val="baseline"/>
        </w:rPr>
        <w:t> </w:t>
      </w:r>
      <w:r>
        <w:rPr>
          <w:w w:val="110"/>
          <w:vertAlign w:val="baseline"/>
        </w:rPr>
        <w:t>weight</w:t>
      </w:r>
      <w:r>
        <w:rPr>
          <w:spacing w:val="12"/>
          <w:w w:val="110"/>
          <w:vertAlign w:val="baseline"/>
        </w:rPr>
        <w:t> </w:t>
      </w:r>
      <w:r>
        <w:rPr>
          <w:w w:val="110"/>
          <w:vertAlign w:val="baseline"/>
        </w:rPr>
        <w:t>at</w:t>
      </w:r>
      <w:r>
        <w:rPr>
          <w:spacing w:val="12"/>
          <w:w w:val="110"/>
          <w:vertAlign w:val="baseline"/>
        </w:rPr>
        <w:t> </w:t>
      </w:r>
      <w:r>
        <w:rPr>
          <w:w w:val="110"/>
          <w:vertAlign w:val="baseline"/>
        </w:rPr>
        <w:t>the</w:t>
      </w:r>
      <w:r>
        <w:rPr>
          <w:spacing w:val="13"/>
          <w:w w:val="110"/>
          <w:vertAlign w:val="baseline"/>
        </w:rPr>
        <w:t> </w:t>
      </w:r>
      <w:r>
        <w:rPr>
          <w:spacing w:val="-4"/>
          <w:w w:val="110"/>
          <w:vertAlign w:val="baseline"/>
        </w:rPr>
        <w:t>pipe</w:t>
      </w:r>
    </w:p>
    <w:p>
      <w:pPr>
        <w:pStyle w:val="BodyText"/>
        <w:spacing w:line="142" w:lineRule="exact"/>
        <w:ind w:left="131"/>
        <w:jc w:val="both"/>
      </w:pPr>
      <w:r>
        <w:rPr>
          <w:w w:val="110"/>
        </w:rPr>
        <w:t>invert</w:t>
      </w:r>
      <w:r>
        <w:rPr>
          <w:spacing w:val="17"/>
          <w:w w:val="110"/>
        </w:rPr>
        <w:t> </w:t>
      </w:r>
      <w:r>
        <w:rPr>
          <w:w w:val="110"/>
        </w:rPr>
        <w:t>depth.</w:t>
      </w:r>
      <w:r>
        <w:rPr>
          <w:spacing w:val="17"/>
          <w:w w:val="110"/>
        </w:rPr>
        <w:t> </w:t>
      </w:r>
      <w:r>
        <w:rPr>
          <w:w w:val="110"/>
        </w:rPr>
        <w:t>In</w:t>
      </w:r>
      <w:r>
        <w:rPr>
          <w:spacing w:val="16"/>
          <w:w w:val="110"/>
        </w:rPr>
        <w:t> </w:t>
      </w:r>
      <w:r>
        <w:rPr>
          <w:w w:val="110"/>
        </w:rPr>
        <w:t>Eq.</w:t>
      </w:r>
      <w:r>
        <w:rPr>
          <w:spacing w:val="16"/>
          <w:w w:val="110"/>
        </w:rPr>
        <w:t> </w:t>
      </w:r>
      <w:hyperlink w:history="true" w:anchor="_bookmark14">
        <w:r>
          <w:rPr>
            <w:color w:val="2196D1"/>
            <w:w w:val="110"/>
          </w:rPr>
          <w:t>(12)</w:t>
        </w:r>
      </w:hyperlink>
      <w:r>
        <w:rPr>
          <w:w w:val="110"/>
        </w:rPr>
        <w:t>,</w:t>
      </w:r>
      <w:r>
        <w:rPr>
          <w:spacing w:val="16"/>
          <w:w w:val="110"/>
        </w:rPr>
        <w:t> </w:t>
      </w:r>
      <w:r>
        <w:rPr>
          <w:w w:val="110"/>
        </w:rPr>
        <w:t>the</w:t>
      </w:r>
      <w:r>
        <w:rPr>
          <w:spacing w:val="16"/>
          <w:w w:val="110"/>
        </w:rPr>
        <w:t> </w:t>
      </w:r>
      <w:r>
        <w:rPr>
          <w:w w:val="110"/>
        </w:rPr>
        <w:t>first</w:t>
      </w:r>
      <w:r>
        <w:rPr>
          <w:spacing w:val="17"/>
          <w:w w:val="110"/>
        </w:rPr>
        <w:t> </w:t>
      </w:r>
      <w:r>
        <w:rPr>
          <w:w w:val="110"/>
        </w:rPr>
        <w:t>term</w:t>
      </w:r>
      <w:r>
        <w:rPr>
          <w:spacing w:val="17"/>
          <w:w w:val="110"/>
        </w:rPr>
        <w:t> </w:t>
      </w:r>
      <w:r>
        <w:rPr>
          <w:w w:val="110"/>
        </w:rPr>
        <w:t>reflects</w:t>
      </w:r>
      <w:r>
        <w:rPr>
          <w:spacing w:val="15"/>
          <w:w w:val="110"/>
        </w:rPr>
        <w:t> </w:t>
      </w:r>
      <w:r>
        <w:rPr>
          <w:w w:val="110"/>
        </w:rPr>
        <w:t>the</w:t>
      </w:r>
      <w:r>
        <w:rPr>
          <w:spacing w:val="17"/>
          <w:w w:val="110"/>
        </w:rPr>
        <w:t> </w:t>
      </w:r>
      <w:r>
        <w:rPr>
          <w:w w:val="110"/>
        </w:rPr>
        <w:t>passive</w:t>
      </w:r>
      <w:r>
        <w:rPr>
          <w:spacing w:val="16"/>
          <w:w w:val="110"/>
        </w:rPr>
        <w:t> </w:t>
      </w:r>
      <w:r>
        <w:rPr>
          <w:spacing w:val="-2"/>
          <w:w w:val="110"/>
        </w:rPr>
        <w:t>resistance</w:t>
      </w:r>
    </w:p>
    <w:p>
      <w:pPr>
        <w:pStyle w:val="BodyText"/>
        <w:spacing w:line="273" w:lineRule="auto" w:before="25"/>
        <w:ind w:left="131" w:right="38"/>
        <w:jc w:val="both"/>
      </w:pPr>
      <w:r>
        <w:rPr>
          <w:w w:val="110"/>
        </w:rPr>
        <w:t>related</w:t>
      </w:r>
      <w:r>
        <w:rPr>
          <w:spacing w:val="-6"/>
          <w:w w:val="110"/>
        </w:rPr>
        <w:t> </w:t>
      </w:r>
      <w:r>
        <w:rPr>
          <w:w w:val="110"/>
        </w:rPr>
        <w:t>to</w:t>
      </w:r>
      <w:r>
        <w:rPr>
          <w:spacing w:val="-5"/>
          <w:w w:val="110"/>
        </w:rPr>
        <w:t> </w:t>
      </w:r>
      <w:r>
        <w:rPr>
          <w:w w:val="110"/>
        </w:rPr>
        <w:t>the</w:t>
      </w:r>
      <w:r>
        <w:rPr>
          <w:spacing w:val="-6"/>
          <w:w w:val="110"/>
        </w:rPr>
        <w:t> </w:t>
      </w:r>
      <w:r>
        <w:rPr>
          <w:w w:val="110"/>
        </w:rPr>
        <w:t>soil</w:t>
      </w:r>
      <w:r>
        <w:rPr>
          <w:spacing w:val="-7"/>
          <w:w w:val="110"/>
        </w:rPr>
        <w:t> </w:t>
      </w:r>
      <w:r>
        <w:rPr>
          <w:w w:val="110"/>
        </w:rPr>
        <w:t>berm</w:t>
      </w:r>
      <w:r>
        <w:rPr>
          <w:spacing w:val="-5"/>
          <w:w w:val="110"/>
        </w:rPr>
        <w:t> </w:t>
      </w:r>
      <w:r>
        <w:rPr>
          <w:w w:val="110"/>
        </w:rPr>
        <w:t>pushed</w:t>
      </w:r>
      <w:r>
        <w:rPr>
          <w:spacing w:val="-6"/>
          <w:w w:val="110"/>
        </w:rPr>
        <w:t> </w:t>
      </w:r>
      <w:r>
        <w:rPr>
          <w:w w:val="110"/>
        </w:rPr>
        <w:t>in</w:t>
      </w:r>
      <w:r>
        <w:rPr>
          <w:spacing w:val="-6"/>
          <w:w w:val="110"/>
        </w:rPr>
        <w:t> </w:t>
      </w:r>
      <w:r>
        <w:rPr>
          <w:w w:val="110"/>
        </w:rPr>
        <w:t>front</w:t>
      </w:r>
      <w:r>
        <w:rPr>
          <w:spacing w:val="-5"/>
          <w:w w:val="110"/>
        </w:rPr>
        <w:t> </w:t>
      </w:r>
      <w:r>
        <w:rPr>
          <w:w w:val="110"/>
        </w:rPr>
        <w:t>of</w:t>
      </w:r>
      <w:r>
        <w:rPr>
          <w:spacing w:val="-6"/>
          <w:w w:val="110"/>
        </w:rPr>
        <w:t> </w:t>
      </w:r>
      <w:r>
        <w:rPr>
          <w:w w:val="110"/>
        </w:rPr>
        <w:t>the</w:t>
      </w:r>
      <w:r>
        <w:rPr>
          <w:spacing w:val="-6"/>
          <w:w w:val="110"/>
        </w:rPr>
        <w:t> </w:t>
      </w:r>
      <w:r>
        <w:rPr>
          <w:w w:val="110"/>
        </w:rPr>
        <w:t>pipeline.</w:t>
      </w:r>
      <w:r>
        <w:rPr>
          <w:spacing w:val="-6"/>
          <w:w w:val="110"/>
        </w:rPr>
        <w:t> </w:t>
      </w:r>
      <w:r>
        <w:rPr>
          <w:w w:val="110"/>
        </w:rPr>
        <w:t>The</w:t>
      </w:r>
      <w:r>
        <w:rPr>
          <w:spacing w:val="-5"/>
          <w:w w:val="110"/>
        </w:rPr>
        <w:t> </w:t>
      </w:r>
      <w:r>
        <w:rPr>
          <w:w w:val="110"/>
        </w:rPr>
        <w:t>second</w:t>
      </w:r>
      <w:r>
        <w:rPr>
          <w:spacing w:val="-6"/>
          <w:w w:val="110"/>
        </w:rPr>
        <w:t> </w:t>
      </w:r>
      <w:r>
        <w:rPr>
          <w:w w:val="110"/>
        </w:rPr>
        <w:t>term is a frictional component and the third term captures the passive </w:t>
      </w:r>
      <w:r>
        <w:rPr>
          <w:w w:val="110"/>
        </w:rPr>
        <w:t>self- weight</w:t>
      </w:r>
      <w:r>
        <w:rPr>
          <w:w w:val="110"/>
        </w:rPr>
        <w:t> resistance</w:t>
      </w:r>
      <w:r>
        <w:rPr>
          <w:w w:val="110"/>
        </w:rPr>
        <w:t> from</w:t>
      </w:r>
      <w:r>
        <w:rPr>
          <w:w w:val="110"/>
        </w:rPr>
        <w:t> the</w:t>
      </w:r>
      <w:r>
        <w:rPr>
          <w:w w:val="110"/>
        </w:rPr>
        <w:t> soil</w:t>
      </w:r>
      <w:r>
        <w:rPr>
          <w:w w:val="110"/>
        </w:rPr>
        <w:t> ahead</w:t>
      </w:r>
      <w:r>
        <w:rPr>
          <w:w w:val="110"/>
        </w:rPr>
        <w:t> of</w:t>
      </w:r>
      <w:r>
        <w:rPr>
          <w:w w:val="110"/>
        </w:rPr>
        <w:t> the</w:t>
      </w:r>
      <w:r>
        <w:rPr>
          <w:w w:val="110"/>
        </w:rPr>
        <w:t> pipe.</w:t>
      </w:r>
      <w:r>
        <w:rPr>
          <w:w w:val="110"/>
        </w:rPr>
        <w:t> Alternative</w:t>
      </w:r>
      <w:r>
        <w:rPr>
          <w:w w:val="110"/>
        </w:rPr>
        <w:t> models for</w:t>
      </w:r>
      <w:r>
        <w:rPr>
          <w:w w:val="110"/>
        </w:rPr>
        <w:t> calculating</w:t>
      </w:r>
      <w:r>
        <w:rPr>
          <w:w w:val="110"/>
        </w:rPr>
        <w:t> the</w:t>
      </w:r>
      <w:r>
        <w:rPr>
          <w:w w:val="110"/>
        </w:rPr>
        <w:t> lateral</w:t>
      </w:r>
      <w:r>
        <w:rPr>
          <w:w w:val="110"/>
        </w:rPr>
        <w:t> residual</w:t>
      </w:r>
      <w:r>
        <w:rPr>
          <w:w w:val="110"/>
        </w:rPr>
        <w:t> resistance</w:t>
      </w:r>
      <w:r>
        <w:rPr>
          <w:w w:val="110"/>
        </w:rPr>
        <w:t> are</w:t>
      </w:r>
      <w:r>
        <w:rPr>
          <w:w w:val="110"/>
        </w:rPr>
        <w:t> provided</w:t>
      </w:r>
      <w:r>
        <w:rPr>
          <w:w w:val="110"/>
        </w:rPr>
        <w:t> by</w:t>
      </w:r>
      <w:r>
        <w:rPr>
          <w:w w:val="110"/>
        </w:rPr>
        <w:t> </w:t>
      </w:r>
      <w:hyperlink w:history="true" w:anchor="_bookmark32">
        <w:r>
          <w:rPr>
            <w:color w:val="2196D1"/>
            <w:w w:val="110"/>
          </w:rPr>
          <w:t>[3]</w:t>
        </w:r>
      </w:hyperlink>
      <w:r>
        <w:rPr>
          <w:color w:val="2196D1"/>
          <w:w w:val="110"/>
        </w:rPr>
        <w:t> </w:t>
      </w:r>
      <w:r>
        <w:rPr>
          <w:w w:val="110"/>
        </w:rPr>
        <w:t>and </w:t>
      </w:r>
      <w:hyperlink w:history="true" w:anchor="_bookmark35">
        <w:r>
          <w:rPr>
            <w:color w:val="2196D1"/>
            <w:spacing w:val="-4"/>
            <w:w w:val="110"/>
          </w:rPr>
          <w:t>[6]</w:t>
        </w:r>
      </w:hyperlink>
      <w:r>
        <w:rPr>
          <w:spacing w:val="-4"/>
          <w:w w:val="110"/>
        </w:rPr>
        <w:t>.</w:t>
      </w:r>
    </w:p>
    <w:p>
      <w:pPr>
        <w:pStyle w:val="BodyText"/>
        <w:spacing w:line="273" w:lineRule="auto"/>
        <w:ind w:left="131" w:right="38" w:firstLine="239"/>
        <w:jc w:val="both"/>
      </w:pPr>
      <w:r>
        <w:rPr>
          <w:w w:val="110"/>
        </w:rPr>
        <w:t>The relationships in Eqs. </w:t>
      </w:r>
      <w:hyperlink w:history="true" w:anchor="_bookmark14">
        <w:r>
          <w:rPr>
            <w:color w:val="2196D1"/>
            <w:w w:val="110"/>
          </w:rPr>
          <w:t>(12) and (13)</w:t>
        </w:r>
      </w:hyperlink>
      <w:r>
        <w:rPr>
          <w:color w:val="2196D1"/>
          <w:w w:val="110"/>
        </w:rPr>
        <w:t> </w:t>
      </w:r>
      <w:r>
        <w:rPr>
          <w:w w:val="110"/>
        </w:rPr>
        <w:t>are based on best fit </w:t>
      </w:r>
      <w:r>
        <w:rPr>
          <w:w w:val="110"/>
        </w:rPr>
        <w:t>models developed</w:t>
      </w:r>
      <w:r>
        <w:rPr>
          <w:spacing w:val="-11"/>
          <w:w w:val="110"/>
        </w:rPr>
        <w:t> </w:t>
      </w:r>
      <w:r>
        <w:rPr>
          <w:w w:val="110"/>
        </w:rPr>
        <w:t>from</w:t>
      </w:r>
      <w:r>
        <w:rPr>
          <w:spacing w:val="-11"/>
          <w:w w:val="110"/>
        </w:rPr>
        <w:t> </w:t>
      </w:r>
      <w:r>
        <w:rPr>
          <w:w w:val="110"/>
        </w:rPr>
        <w:t>the</w:t>
      </w:r>
      <w:r>
        <w:rPr>
          <w:spacing w:val="-11"/>
          <w:w w:val="110"/>
        </w:rPr>
        <w:t> </w:t>
      </w:r>
      <w:r>
        <w:rPr>
          <w:w w:val="110"/>
        </w:rPr>
        <w:t>results</w:t>
      </w:r>
      <w:r>
        <w:rPr>
          <w:spacing w:val="-11"/>
          <w:w w:val="110"/>
        </w:rPr>
        <w:t> </w:t>
      </w:r>
      <w:r>
        <w:rPr>
          <w:w w:val="110"/>
        </w:rPr>
        <w:t>of</w:t>
      </w:r>
      <w:r>
        <w:rPr>
          <w:spacing w:val="-11"/>
          <w:w w:val="110"/>
        </w:rPr>
        <w:t> </w:t>
      </w:r>
      <w:r>
        <w:rPr>
          <w:w w:val="110"/>
        </w:rPr>
        <w:t>67</w:t>
      </w:r>
      <w:r>
        <w:rPr>
          <w:spacing w:val="-11"/>
          <w:w w:val="110"/>
        </w:rPr>
        <w:t> </w:t>
      </w:r>
      <w:r>
        <w:rPr>
          <w:w w:val="110"/>
        </w:rPr>
        <w:t>tests</w:t>
      </w:r>
      <w:r>
        <w:rPr>
          <w:spacing w:val="-11"/>
          <w:w w:val="110"/>
        </w:rPr>
        <w:t> </w:t>
      </w:r>
      <w:r>
        <w:rPr>
          <w:w w:val="110"/>
        </w:rPr>
        <w:t>conducted</w:t>
      </w:r>
      <w:r>
        <w:rPr>
          <w:spacing w:val="-11"/>
          <w:w w:val="110"/>
        </w:rPr>
        <w:t> </w:t>
      </w:r>
      <w:r>
        <w:rPr>
          <w:w w:val="110"/>
        </w:rPr>
        <w:t>on</w:t>
      </w:r>
      <w:r>
        <w:rPr>
          <w:spacing w:val="-11"/>
          <w:w w:val="110"/>
        </w:rPr>
        <w:t> </w:t>
      </w:r>
      <w:r>
        <w:rPr>
          <w:w w:val="110"/>
        </w:rPr>
        <w:t>pipes</w:t>
      </w:r>
      <w:r>
        <w:rPr>
          <w:spacing w:val="-11"/>
          <w:w w:val="110"/>
        </w:rPr>
        <w:t> </w:t>
      </w:r>
      <w:r>
        <w:rPr>
          <w:w w:val="110"/>
        </w:rPr>
        <w:t>resting</w:t>
      </w:r>
      <w:r>
        <w:rPr>
          <w:spacing w:val="-11"/>
          <w:w w:val="110"/>
        </w:rPr>
        <w:t> </w:t>
      </w:r>
      <w:r>
        <w:rPr>
          <w:w w:val="110"/>
        </w:rPr>
        <w:t>on</w:t>
      </w:r>
      <w:r>
        <w:rPr>
          <w:spacing w:val="-11"/>
          <w:w w:val="110"/>
        </w:rPr>
        <w:t> </w:t>
      </w:r>
      <w:r>
        <w:rPr>
          <w:w w:val="110"/>
        </w:rPr>
        <w:t>very soft</w:t>
      </w:r>
      <w:r>
        <w:rPr>
          <w:spacing w:val="-4"/>
          <w:w w:val="110"/>
        </w:rPr>
        <w:t> </w:t>
      </w:r>
      <w:r>
        <w:rPr>
          <w:w w:val="110"/>
        </w:rPr>
        <w:t>West</w:t>
      </w:r>
      <w:r>
        <w:rPr>
          <w:spacing w:val="-5"/>
          <w:w w:val="110"/>
        </w:rPr>
        <w:t> </w:t>
      </w:r>
      <w:r>
        <w:rPr>
          <w:w w:val="110"/>
        </w:rPr>
        <w:t>African</w:t>
      </w:r>
      <w:r>
        <w:rPr>
          <w:spacing w:val="-4"/>
          <w:w w:val="110"/>
        </w:rPr>
        <w:t> </w:t>
      </w:r>
      <w:r>
        <w:rPr>
          <w:w w:val="110"/>
        </w:rPr>
        <w:t>clays</w:t>
      </w:r>
      <w:r>
        <w:rPr>
          <w:spacing w:val="-5"/>
          <w:w w:val="110"/>
        </w:rPr>
        <w:t> </w:t>
      </w:r>
      <w:hyperlink w:history="true" w:anchor="_bookmark40">
        <w:r>
          <w:rPr>
            <w:color w:val="2196D1"/>
            <w:w w:val="110"/>
          </w:rPr>
          <w:t>[11]</w:t>
        </w:r>
      </w:hyperlink>
      <w:r>
        <w:rPr>
          <w:w w:val="110"/>
        </w:rPr>
        <w:t>.</w:t>
      </w:r>
      <w:r>
        <w:rPr>
          <w:spacing w:val="-5"/>
          <w:w w:val="110"/>
        </w:rPr>
        <w:t> </w:t>
      </w:r>
      <w:r>
        <w:rPr>
          <w:w w:val="110"/>
        </w:rPr>
        <w:t>The</w:t>
      </w:r>
      <w:r>
        <w:rPr>
          <w:spacing w:val="-3"/>
          <w:w w:val="110"/>
        </w:rPr>
        <w:t> </w:t>
      </w:r>
      <w:r>
        <w:rPr>
          <w:w w:val="110"/>
        </w:rPr>
        <w:t>associated</w:t>
      </w:r>
      <w:r>
        <w:rPr>
          <w:spacing w:val="-4"/>
          <w:w w:val="110"/>
        </w:rPr>
        <w:t> </w:t>
      </w:r>
      <w:r>
        <w:rPr>
          <w:w w:val="110"/>
        </w:rPr>
        <w:t>shear</w:t>
      </w:r>
      <w:r>
        <w:rPr>
          <w:spacing w:val="-5"/>
          <w:w w:val="110"/>
        </w:rPr>
        <w:t> </w:t>
      </w:r>
      <w:r>
        <w:rPr>
          <w:w w:val="110"/>
        </w:rPr>
        <w:t>strengths</w:t>
      </w:r>
      <w:r>
        <w:rPr>
          <w:spacing w:val="-3"/>
          <w:w w:val="110"/>
        </w:rPr>
        <w:t> </w:t>
      </w:r>
      <w:r>
        <w:rPr>
          <w:w w:val="110"/>
        </w:rPr>
        <w:t>range</w:t>
      </w:r>
      <w:r>
        <w:rPr>
          <w:spacing w:val="-5"/>
          <w:w w:val="110"/>
        </w:rPr>
        <w:t> </w:t>
      </w:r>
      <w:r>
        <w:rPr>
          <w:spacing w:val="-4"/>
          <w:w w:val="110"/>
        </w:rPr>
        <w:t>from</w:t>
      </w:r>
    </w:p>
    <w:p>
      <w:pPr>
        <w:pStyle w:val="BodyText"/>
        <w:spacing w:line="273" w:lineRule="auto"/>
        <w:ind w:left="131" w:right="38"/>
        <w:jc w:val="both"/>
      </w:pPr>
      <w:r>
        <w:rPr>
          <w:w w:val="110"/>
        </w:rPr>
        <w:t>0.4</w:t>
      </w:r>
      <w:r>
        <w:rPr>
          <w:spacing w:val="-5"/>
          <w:w w:val="110"/>
        </w:rPr>
        <w:t> </w:t>
      </w:r>
      <w:r>
        <w:rPr>
          <w:w w:val="110"/>
        </w:rPr>
        <w:t>kPa</w:t>
      </w:r>
      <w:r>
        <w:rPr>
          <w:spacing w:val="-5"/>
          <w:w w:val="110"/>
        </w:rPr>
        <w:t> </w:t>
      </w:r>
      <w:r>
        <w:rPr>
          <w:w w:val="110"/>
        </w:rPr>
        <w:t>to</w:t>
      </w:r>
      <w:r>
        <w:rPr>
          <w:spacing w:val="-5"/>
          <w:w w:val="110"/>
        </w:rPr>
        <w:t> </w:t>
      </w:r>
      <w:r>
        <w:rPr>
          <w:w w:val="110"/>
        </w:rPr>
        <w:t>9</w:t>
      </w:r>
      <w:r>
        <w:rPr>
          <w:spacing w:val="-4"/>
          <w:w w:val="110"/>
        </w:rPr>
        <w:t> </w:t>
      </w:r>
      <w:r>
        <w:rPr>
          <w:w w:val="110"/>
        </w:rPr>
        <w:t>kPa</w:t>
      </w:r>
      <w:r>
        <w:rPr>
          <w:spacing w:val="-5"/>
          <w:w w:val="110"/>
        </w:rPr>
        <w:t> </w:t>
      </w:r>
      <w:r>
        <w:rPr>
          <w:w w:val="110"/>
        </w:rPr>
        <w:t>at</w:t>
      </w:r>
      <w:r>
        <w:rPr>
          <w:spacing w:val="-5"/>
          <w:w w:val="110"/>
        </w:rPr>
        <w:t> </w:t>
      </w:r>
      <w:r>
        <w:rPr>
          <w:w w:val="110"/>
        </w:rPr>
        <w:t>mudline</w:t>
      </w:r>
      <w:r>
        <w:rPr>
          <w:spacing w:val="-5"/>
          <w:w w:val="110"/>
        </w:rPr>
        <w:t> </w:t>
      </w:r>
      <w:r>
        <w:rPr>
          <w:w w:val="110"/>
        </w:rPr>
        <w:t>and</w:t>
      </w:r>
      <w:r>
        <w:rPr>
          <w:spacing w:val="-6"/>
          <w:w w:val="110"/>
        </w:rPr>
        <w:t> </w:t>
      </w:r>
      <w:r>
        <w:rPr>
          <w:w w:val="110"/>
        </w:rPr>
        <w:t>the</w:t>
      </w:r>
      <w:r>
        <w:rPr>
          <w:spacing w:val="-4"/>
          <w:w w:val="110"/>
        </w:rPr>
        <w:t> </w:t>
      </w:r>
      <w:r>
        <w:rPr>
          <w:w w:val="110"/>
        </w:rPr>
        <w:t>pipelines</w:t>
      </w:r>
      <w:r>
        <w:rPr>
          <w:spacing w:val="-5"/>
          <w:w w:val="110"/>
        </w:rPr>
        <w:t> </w:t>
      </w:r>
      <w:r>
        <w:rPr>
          <w:w w:val="110"/>
        </w:rPr>
        <w:t>are</w:t>
      </w:r>
      <w:r>
        <w:rPr>
          <w:spacing w:val="-4"/>
          <w:w w:val="110"/>
        </w:rPr>
        <w:t> </w:t>
      </w:r>
      <w:r>
        <w:rPr>
          <w:w w:val="110"/>
        </w:rPr>
        <w:t>noted</w:t>
      </w:r>
      <w:r>
        <w:rPr>
          <w:spacing w:val="-5"/>
          <w:w w:val="110"/>
        </w:rPr>
        <w:t> </w:t>
      </w:r>
      <w:r>
        <w:rPr>
          <w:w w:val="110"/>
        </w:rPr>
        <w:t>to</w:t>
      </w:r>
      <w:r>
        <w:rPr>
          <w:spacing w:val="-5"/>
          <w:w w:val="110"/>
        </w:rPr>
        <w:t> </w:t>
      </w:r>
      <w:r>
        <w:rPr>
          <w:w w:val="110"/>
        </w:rPr>
        <w:t>have</w:t>
      </w:r>
      <w:r>
        <w:rPr>
          <w:spacing w:val="-4"/>
          <w:w w:val="110"/>
        </w:rPr>
        <w:t> </w:t>
      </w:r>
      <w:r>
        <w:rPr>
          <w:w w:val="110"/>
        </w:rPr>
        <w:t>nominal bearing</w:t>
      </w:r>
      <w:r>
        <w:rPr>
          <w:spacing w:val="-5"/>
          <w:w w:val="110"/>
        </w:rPr>
        <w:t> </w:t>
      </w:r>
      <w:r>
        <w:rPr>
          <w:w w:val="110"/>
        </w:rPr>
        <w:t>pressures,</w:t>
      </w:r>
      <w:r>
        <w:rPr>
          <w:spacing w:val="-6"/>
          <w:w w:val="110"/>
        </w:rPr>
        <w:t> </w:t>
      </w:r>
      <w:r>
        <w:rPr>
          <w:i/>
          <w:w w:val="110"/>
        </w:rPr>
        <w:t>V/D</w:t>
      </w:r>
      <w:r>
        <w:rPr>
          <w:w w:val="110"/>
        </w:rPr>
        <w:t>,</w:t>
      </w:r>
      <w:r>
        <w:rPr>
          <w:spacing w:val="-6"/>
          <w:w w:val="110"/>
        </w:rPr>
        <w:t> </w:t>
      </w:r>
      <w:r>
        <w:rPr>
          <w:w w:val="110"/>
        </w:rPr>
        <w:t>between</w:t>
      </w:r>
      <w:r>
        <w:rPr>
          <w:spacing w:val="-6"/>
          <w:w w:val="110"/>
        </w:rPr>
        <w:t> </w:t>
      </w:r>
      <w:r>
        <w:rPr>
          <w:w w:val="110"/>
        </w:rPr>
        <w:t>1</w:t>
      </w:r>
      <w:r>
        <w:rPr>
          <w:spacing w:val="-6"/>
          <w:w w:val="110"/>
        </w:rPr>
        <w:t> </w:t>
      </w:r>
      <w:r>
        <w:rPr>
          <w:w w:val="110"/>
        </w:rPr>
        <w:t>kPa</w:t>
      </w:r>
      <w:r>
        <w:rPr>
          <w:spacing w:val="-6"/>
          <w:w w:val="110"/>
        </w:rPr>
        <w:t> </w:t>
      </w:r>
      <w:r>
        <w:rPr>
          <w:w w:val="110"/>
        </w:rPr>
        <w:t>and</w:t>
      </w:r>
      <w:r>
        <w:rPr>
          <w:spacing w:val="-6"/>
          <w:w w:val="110"/>
        </w:rPr>
        <w:t> </w:t>
      </w:r>
      <w:r>
        <w:rPr>
          <w:w w:val="110"/>
        </w:rPr>
        <w:t>7</w:t>
      </w:r>
      <w:r>
        <w:rPr>
          <w:spacing w:val="-6"/>
          <w:w w:val="110"/>
        </w:rPr>
        <w:t> </w:t>
      </w:r>
      <w:r>
        <w:rPr>
          <w:w w:val="110"/>
        </w:rPr>
        <w:t>kPa</w:t>
      </w:r>
      <w:r>
        <w:rPr>
          <w:spacing w:val="-6"/>
          <w:w w:val="110"/>
        </w:rPr>
        <w:t> </w:t>
      </w:r>
      <w:r>
        <w:rPr>
          <w:w w:val="110"/>
        </w:rPr>
        <w:t>(DNV-RP-F114).</w:t>
      </w:r>
      <w:r>
        <w:rPr>
          <w:spacing w:val="-6"/>
          <w:w w:val="110"/>
        </w:rPr>
        <w:t> </w:t>
      </w:r>
      <w:r>
        <w:rPr>
          <w:w w:val="110"/>
        </w:rPr>
        <w:t>It</w:t>
      </w:r>
      <w:r>
        <w:rPr>
          <w:spacing w:val="-6"/>
          <w:w w:val="110"/>
        </w:rPr>
        <w:t> </w:t>
      </w:r>
      <w:r>
        <w:rPr>
          <w:w w:val="110"/>
        </w:rPr>
        <w:t>is noted that the undrained shear strength of the soil is not a </w:t>
      </w:r>
      <w:r>
        <w:rPr>
          <w:w w:val="110"/>
        </w:rPr>
        <w:t>parameter included</w:t>
      </w:r>
      <w:r>
        <w:rPr>
          <w:w w:val="110"/>
        </w:rPr>
        <w:t> in</w:t>
      </w:r>
      <w:r>
        <w:rPr>
          <w:w w:val="110"/>
        </w:rPr>
        <w:t> the</w:t>
      </w:r>
      <w:r>
        <w:rPr>
          <w:w w:val="110"/>
        </w:rPr>
        <w:t> mathematical</w:t>
      </w:r>
      <w:r>
        <w:rPr>
          <w:w w:val="110"/>
        </w:rPr>
        <w:t> expression</w:t>
      </w:r>
      <w:r>
        <w:rPr>
          <w:w w:val="110"/>
        </w:rPr>
        <w:t> for</w:t>
      </w:r>
      <w:r>
        <w:rPr>
          <w:w w:val="110"/>
        </w:rPr>
        <w:t> the</w:t>
      </w:r>
      <w:r>
        <w:rPr>
          <w:w w:val="110"/>
        </w:rPr>
        <w:t> residual</w:t>
      </w:r>
      <w:r>
        <w:rPr>
          <w:w w:val="110"/>
        </w:rPr>
        <w:t> lateral</w:t>
      </w:r>
      <w:r>
        <w:rPr>
          <w:w w:val="110"/>
        </w:rPr>
        <w:t> un- drained</w:t>
      </w:r>
      <w:r>
        <w:rPr>
          <w:w w:val="110"/>
        </w:rPr>
        <w:t> horizontal</w:t>
      </w:r>
      <w:r>
        <w:rPr>
          <w:w w:val="110"/>
        </w:rPr>
        <w:t> resistance</w:t>
      </w:r>
      <w:r>
        <w:rPr>
          <w:w w:val="110"/>
        </w:rPr>
        <w:t> shown</w:t>
      </w:r>
      <w:r>
        <w:rPr>
          <w:w w:val="110"/>
        </w:rPr>
        <w:t> in</w:t>
      </w:r>
      <w:r>
        <w:rPr>
          <w:w w:val="110"/>
        </w:rPr>
        <w:t> Eq</w:t>
      </w:r>
      <w:r>
        <w:rPr>
          <w:w w:val="110"/>
        </w:rPr>
        <w:t> </w:t>
      </w:r>
      <w:hyperlink w:history="true" w:anchor="_bookmark15">
        <w:r>
          <w:rPr>
            <w:color w:val="2196D1"/>
            <w:w w:val="110"/>
          </w:rPr>
          <w:t>(13)</w:t>
        </w:r>
      </w:hyperlink>
      <w:r>
        <w:rPr>
          <w:w w:val="110"/>
        </w:rPr>
        <w:t>.</w:t>
      </w:r>
      <w:r>
        <w:rPr>
          <w:w w:val="110"/>
        </w:rPr>
        <w:t> Rather,</w:t>
      </w:r>
      <w:r>
        <w:rPr>
          <w:w w:val="110"/>
        </w:rPr>
        <w:t> the</w:t>
      </w:r>
      <w:r>
        <w:rPr>
          <w:w w:val="110"/>
        </w:rPr>
        <w:t> effect</w:t>
      </w:r>
      <w:r>
        <w:rPr>
          <w:w w:val="110"/>
        </w:rPr>
        <w:t> of undrained</w:t>
      </w:r>
      <w:r>
        <w:rPr>
          <w:w w:val="110"/>
        </w:rPr>
        <w:t> shear</w:t>
      </w:r>
      <w:r>
        <w:rPr>
          <w:w w:val="110"/>
        </w:rPr>
        <w:t> strength</w:t>
      </w:r>
      <w:r>
        <w:rPr>
          <w:w w:val="110"/>
        </w:rPr>
        <w:t> is</w:t>
      </w:r>
      <w:r>
        <w:rPr>
          <w:w w:val="110"/>
        </w:rPr>
        <w:t> seen</w:t>
      </w:r>
      <w:r>
        <w:rPr>
          <w:w w:val="110"/>
        </w:rPr>
        <w:t> indirectly</w:t>
      </w:r>
      <w:r>
        <w:rPr>
          <w:w w:val="110"/>
        </w:rPr>
        <w:t> through</w:t>
      </w:r>
      <w:r>
        <w:rPr>
          <w:w w:val="110"/>
        </w:rPr>
        <w:t> the</w:t>
      </w:r>
      <w:r>
        <w:rPr>
          <w:w w:val="110"/>
        </w:rPr>
        <w:t> normalized embedment (</w:t>
      </w:r>
      <w:r>
        <w:rPr>
          <w:i/>
          <w:w w:val="110"/>
        </w:rPr>
        <w:t>z/D</w:t>
      </w:r>
      <w:r>
        <w:rPr>
          <w:w w:val="110"/>
        </w:rPr>
        <w:t>).</w:t>
      </w:r>
    </w:p>
    <w:p>
      <w:pPr>
        <w:pStyle w:val="BodyText"/>
        <w:spacing w:line="266" w:lineRule="auto"/>
        <w:ind w:left="131" w:right="38" w:firstLine="239"/>
        <w:jc w:val="both"/>
      </w:pPr>
      <w:r>
        <w:rPr>
          <w:w w:val="110"/>
        </w:rPr>
        <w:t>Two</w:t>
      </w:r>
      <w:r>
        <w:rPr>
          <w:w w:val="110"/>
        </w:rPr>
        <w:t> characteristic</w:t>
      </w:r>
      <w:r>
        <w:rPr>
          <w:w w:val="110"/>
        </w:rPr>
        <w:t> types</w:t>
      </w:r>
      <w:r>
        <w:rPr>
          <w:w w:val="110"/>
        </w:rPr>
        <w:t> of</w:t>
      </w:r>
      <w:r>
        <w:rPr>
          <w:w w:val="110"/>
        </w:rPr>
        <w:t> large-amplitude</w:t>
      </w:r>
      <w:r>
        <w:rPr>
          <w:w w:val="110"/>
        </w:rPr>
        <w:t> lateral</w:t>
      </w:r>
      <w:r>
        <w:rPr>
          <w:w w:val="110"/>
        </w:rPr>
        <w:t> response</w:t>
      </w:r>
      <w:r>
        <w:rPr>
          <w:w w:val="110"/>
        </w:rPr>
        <w:t> </w:t>
      </w:r>
      <w:r>
        <w:rPr>
          <w:w w:val="110"/>
        </w:rPr>
        <w:t>have typically</w:t>
      </w:r>
      <w:r>
        <w:rPr>
          <w:spacing w:val="-1"/>
          <w:w w:val="110"/>
        </w:rPr>
        <w:t> </w:t>
      </w:r>
      <w:r>
        <w:rPr>
          <w:w w:val="110"/>
        </w:rPr>
        <w:t>been</w:t>
      </w:r>
      <w:r>
        <w:rPr>
          <w:spacing w:val="-1"/>
          <w:w w:val="110"/>
        </w:rPr>
        <w:t> </w:t>
      </w:r>
      <w:r>
        <w:rPr>
          <w:w w:val="110"/>
        </w:rPr>
        <w:t>observed in</w:t>
      </w:r>
      <w:r>
        <w:rPr>
          <w:spacing w:val="-1"/>
          <w:w w:val="110"/>
        </w:rPr>
        <w:t> </w:t>
      </w:r>
      <w:r>
        <w:rPr>
          <w:w w:val="110"/>
        </w:rPr>
        <w:t>the</w:t>
      </w:r>
      <w:r>
        <w:rPr>
          <w:spacing w:val="-1"/>
          <w:w w:val="110"/>
        </w:rPr>
        <w:t> </w:t>
      </w:r>
      <w:r>
        <w:rPr>
          <w:w w:val="110"/>
        </w:rPr>
        <w:t>large-scale</w:t>
      </w:r>
      <w:r>
        <w:rPr>
          <w:spacing w:val="-1"/>
          <w:w w:val="110"/>
        </w:rPr>
        <w:t> </w:t>
      </w:r>
      <w:r>
        <w:rPr>
          <w:w w:val="110"/>
        </w:rPr>
        <w:t>tests</w:t>
      </w:r>
      <w:r>
        <w:rPr>
          <w:spacing w:val="-1"/>
          <w:w w:val="110"/>
        </w:rPr>
        <w:t> </w:t>
      </w:r>
      <w:r>
        <w:rPr>
          <w:w w:val="110"/>
        </w:rPr>
        <w:t>conducted.</w:t>
      </w:r>
      <w:r>
        <w:rPr>
          <w:spacing w:val="-1"/>
          <w:w w:val="110"/>
        </w:rPr>
        <w:t> </w:t>
      </w:r>
      <w:r>
        <w:rPr>
          <w:w w:val="110"/>
        </w:rPr>
        <w:t>At</w:t>
      </w:r>
      <w:r>
        <w:rPr>
          <w:spacing w:val="-1"/>
          <w:w w:val="110"/>
        </w:rPr>
        <w:t> </w:t>
      </w:r>
      <w:r>
        <w:rPr>
          <w:w w:val="110"/>
        </w:rPr>
        <w:t>locations where the pipeline buckles, the pipeline translates laterally across the seabed</w:t>
      </w:r>
      <w:r>
        <w:rPr>
          <w:spacing w:val="27"/>
          <w:w w:val="110"/>
        </w:rPr>
        <w:t> </w:t>
      </w:r>
      <w:r>
        <w:rPr>
          <w:w w:val="110"/>
        </w:rPr>
        <w:t>and,</w:t>
      </w:r>
      <w:r>
        <w:rPr>
          <w:spacing w:val="27"/>
          <w:w w:val="110"/>
        </w:rPr>
        <w:t> </w:t>
      </w:r>
      <w:r>
        <w:rPr>
          <w:w w:val="110"/>
        </w:rPr>
        <w:t>as</w:t>
      </w:r>
      <w:r>
        <w:rPr>
          <w:spacing w:val="26"/>
          <w:w w:val="110"/>
        </w:rPr>
        <w:t> </w:t>
      </w:r>
      <w:r>
        <w:rPr>
          <w:w w:val="110"/>
        </w:rPr>
        <w:t>it</w:t>
      </w:r>
      <w:r>
        <w:rPr>
          <w:spacing w:val="27"/>
          <w:w w:val="110"/>
        </w:rPr>
        <w:t> </w:t>
      </w:r>
      <w:r>
        <w:rPr>
          <w:w w:val="110"/>
        </w:rPr>
        <w:t>does,</w:t>
      </w:r>
      <w:r>
        <w:rPr>
          <w:spacing w:val="27"/>
          <w:w w:val="110"/>
        </w:rPr>
        <w:t> </w:t>
      </w:r>
      <w:r>
        <w:rPr>
          <w:w w:val="110"/>
        </w:rPr>
        <w:t>it</w:t>
      </w:r>
      <w:r>
        <w:rPr>
          <w:spacing w:val="27"/>
          <w:w w:val="110"/>
        </w:rPr>
        <w:t> </w:t>
      </w:r>
      <w:r>
        <w:rPr>
          <w:w w:val="110"/>
        </w:rPr>
        <w:t>tends</w:t>
      </w:r>
      <w:r>
        <w:rPr>
          <w:spacing w:val="26"/>
          <w:w w:val="110"/>
        </w:rPr>
        <w:t> </w:t>
      </w:r>
      <w:r>
        <w:rPr>
          <w:w w:val="110"/>
        </w:rPr>
        <w:t>to</w:t>
      </w:r>
      <w:r>
        <w:rPr>
          <w:spacing w:val="26"/>
          <w:w w:val="110"/>
        </w:rPr>
        <w:t> </w:t>
      </w:r>
      <w:r>
        <w:rPr>
          <w:rFonts w:ascii="STIX" w:hAnsi="STIX"/>
          <w:w w:val="110"/>
        </w:rPr>
        <w:t>“</w:t>
      </w:r>
      <w:r>
        <w:rPr>
          <w:w w:val="110"/>
        </w:rPr>
        <w:t>correct</w:t>
      </w:r>
      <w:r>
        <w:rPr>
          <w:rFonts w:ascii="STIX" w:hAnsi="STIX"/>
          <w:w w:val="110"/>
        </w:rPr>
        <w:t>”</w:t>
      </w:r>
      <w:r>
        <w:rPr>
          <w:rFonts w:ascii="STIX" w:hAnsi="STIX"/>
          <w:spacing w:val="27"/>
          <w:w w:val="110"/>
        </w:rPr>
        <w:t> </w:t>
      </w:r>
      <w:r>
        <w:rPr>
          <w:w w:val="110"/>
        </w:rPr>
        <w:t>for</w:t>
      </w:r>
      <w:r>
        <w:rPr>
          <w:spacing w:val="27"/>
          <w:w w:val="110"/>
        </w:rPr>
        <w:t> </w:t>
      </w:r>
      <w:r>
        <w:rPr>
          <w:w w:val="110"/>
        </w:rPr>
        <w:t>any</w:t>
      </w:r>
      <w:r>
        <w:rPr>
          <w:spacing w:val="26"/>
          <w:w w:val="110"/>
        </w:rPr>
        <w:t> </w:t>
      </w:r>
      <w:r>
        <w:rPr>
          <w:w w:val="110"/>
        </w:rPr>
        <w:t>over-</w:t>
      </w:r>
      <w:r>
        <w:rPr>
          <w:spacing w:val="27"/>
          <w:w w:val="110"/>
        </w:rPr>
        <w:t> </w:t>
      </w:r>
      <w:r>
        <w:rPr>
          <w:w w:val="110"/>
        </w:rPr>
        <w:t>or</w:t>
      </w:r>
      <w:r>
        <w:rPr>
          <w:spacing w:val="27"/>
          <w:w w:val="110"/>
        </w:rPr>
        <w:t> </w:t>
      </w:r>
      <w:r>
        <w:rPr>
          <w:spacing w:val="-2"/>
          <w:w w:val="110"/>
        </w:rPr>
        <w:t>under-</w:t>
      </w:r>
    </w:p>
    <w:p>
      <w:pPr>
        <w:pStyle w:val="BodyText"/>
        <w:spacing w:line="211" w:lineRule="auto" w:before="90"/>
        <w:ind w:left="131" w:right="110"/>
        <w:jc w:val="both"/>
      </w:pPr>
      <w:r>
        <w:rPr/>
        <w:br w:type="column"/>
      </w:r>
      <w:r>
        <w:rPr/>
        <w:t>clayey soils, ‘light</w:t>
      </w:r>
      <w:r>
        <w:rPr>
          <w:rFonts w:ascii="STIX" w:hAnsi="STIX"/>
        </w:rPr>
        <w:t>’ </w:t>
      </w:r>
      <w:r>
        <w:rPr/>
        <w:t>pipe behavior is generally observed for </w:t>
      </w:r>
      <w:r>
        <w:rPr>
          <w:i/>
        </w:rPr>
        <w:t>W</w:t>
      </w:r>
      <w:r>
        <w:rPr>
          <w:rFonts w:ascii="STIXGeneral" w:hAnsi="STIXGeneral"/>
          <w:sz w:val="19"/>
        </w:rPr>
        <w:t>′</w:t>
      </w:r>
      <w:r>
        <w:rPr>
          <w:rFonts w:ascii="LM Roman 10" w:hAnsi="LM Roman 10"/>
        </w:rPr>
        <w:t>/</w:t>
      </w:r>
      <w:r>
        <w:rPr>
          <w:i/>
        </w:rPr>
        <w:t>Ds</w:t>
      </w:r>
      <w:r>
        <w:rPr>
          <w:i/>
          <w:vertAlign w:val="subscript"/>
        </w:rPr>
        <w:t>u</w:t>
      </w:r>
      <w:r>
        <w:rPr>
          <w:i/>
          <w:spacing w:val="40"/>
          <w:vertAlign w:val="baseline"/>
        </w:rPr>
        <w:t> </w:t>
      </w:r>
      <w:r>
        <w:rPr>
          <w:vertAlign w:val="baseline"/>
        </w:rPr>
        <w:t>values</w:t>
      </w:r>
      <w:r>
        <w:rPr>
          <w:w w:val="110"/>
          <w:vertAlign w:val="baseline"/>
        </w:rPr>
        <w:t> less</w:t>
      </w:r>
      <w:r>
        <w:rPr>
          <w:spacing w:val="7"/>
          <w:w w:val="110"/>
          <w:vertAlign w:val="baseline"/>
        </w:rPr>
        <w:t> </w:t>
      </w:r>
      <w:r>
        <w:rPr>
          <w:w w:val="110"/>
          <w:vertAlign w:val="baseline"/>
        </w:rPr>
        <w:t>than</w:t>
      </w:r>
      <w:r>
        <w:rPr>
          <w:spacing w:val="6"/>
          <w:w w:val="110"/>
          <w:vertAlign w:val="baseline"/>
        </w:rPr>
        <w:t> </w:t>
      </w:r>
      <w:r>
        <w:rPr>
          <w:w w:val="110"/>
          <w:vertAlign w:val="baseline"/>
        </w:rPr>
        <w:t>about</w:t>
      </w:r>
      <w:r>
        <w:rPr>
          <w:spacing w:val="7"/>
          <w:w w:val="110"/>
          <w:vertAlign w:val="baseline"/>
        </w:rPr>
        <w:t> </w:t>
      </w:r>
      <w:r>
        <w:rPr>
          <w:w w:val="110"/>
          <w:vertAlign w:val="baseline"/>
        </w:rPr>
        <w:t>2</w:t>
      </w:r>
      <w:r>
        <w:rPr>
          <w:spacing w:val="6"/>
          <w:w w:val="110"/>
          <w:vertAlign w:val="baseline"/>
        </w:rPr>
        <w:t> </w:t>
      </w:r>
      <w:hyperlink w:history="true" w:anchor="_bookmark30">
        <w:r>
          <w:rPr>
            <w:color w:val="2196D1"/>
            <w:w w:val="110"/>
            <w:vertAlign w:val="baseline"/>
          </w:rPr>
          <w:t>[1,33]</w:t>
        </w:r>
      </w:hyperlink>
      <w:r>
        <w:rPr>
          <w:w w:val="110"/>
          <w:vertAlign w:val="baseline"/>
        </w:rPr>
        <w:t>.</w:t>
      </w:r>
      <w:r>
        <w:rPr>
          <w:spacing w:val="6"/>
          <w:w w:val="110"/>
          <w:vertAlign w:val="baseline"/>
        </w:rPr>
        <w:t> </w:t>
      </w:r>
      <w:r>
        <w:rPr>
          <w:w w:val="110"/>
          <w:vertAlign w:val="baseline"/>
        </w:rPr>
        <w:t>This</w:t>
      </w:r>
      <w:r>
        <w:rPr>
          <w:spacing w:val="6"/>
          <w:w w:val="110"/>
          <w:vertAlign w:val="baseline"/>
        </w:rPr>
        <w:t> </w:t>
      </w:r>
      <w:r>
        <w:rPr>
          <w:w w:val="110"/>
          <w:vertAlign w:val="baseline"/>
        </w:rPr>
        <w:t>corresponds</w:t>
      </w:r>
      <w:r>
        <w:rPr>
          <w:spacing w:val="7"/>
          <w:w w:val="110"/>
          <w:vertAlign w:val="baseline"/>
        </w:rPr>
        <w:t> </w:t>
      </w:r>
      <w:r>
        <w:rPr>
          <w:w w:val="110"/>
          <w:vertAlign w:val="baseline"/>
        </w:rPr>
        <w:t>to</w:t>
      </w:r>
      <w:r>
        <w:rPr>
          <w:spacing w:val="6"/>
          <w:w w:val="110"/>
          <w:vertAlign w:val="baseline"/>
        </w:rPr>
        <w:t> </w:t>
      </w:r>
      <w:r>
        <w:rPr>
          <w:w w:val="110"/>
          <w:vertAlign w:val="baseline"/>
        </w:rPr>
        <w:t>cases</w:t>
      </w:r>
      <w:r>
        <w:rPr>
          <w:spacing w:val="7"/>
          <w:w w:val="110"/>
          <w:vertAlign w:val="baseline"/>
        </w:rPr>
        <w:t> </w:t>
      </w:r>
      <w:r>
        <w:rPr>
          <w:w w:val="110"/>
          <w:vertAlign w:val="baseline"/>
        </w:rPr>
        <w:t>where</w:t>
      </w:r>
      <w:r>
        <w:rPr>
          <w:spacing w:val="7"/>
          <w:w w:val="110"/>
          <w:vertAlign w:val="baseline"/>
        </w:rPr>
        <w:t> </w:t>
      </w:r>
      <w:r>
        <w:rPr>
          <w:w w:val="110"/>
          <w:vertAlign w:val="baseline"/>
        </w:rPr>
        <w:t>the</w:t>
      </w:r>
      <w:r>
        <w:rPr>
          <w:spacing w:val="6"/>
          <w:w w:val="110"/>
          <w:vertAlign w:val="baseline"/>
        </w:rPr>
        <w:t> </w:t>
      </w:r>
      <w:r>
        <w:rPr>
          <w:w w:val="110"/>
          <w:vertAlign w:val="baseline"/>
        </w:rPr>
        <w:t>pipe-</w:t>
      </w:r>
      <w:r>
        <w:rPr>
          <w:spacing w:val="-4"/>
          <w:w w:val="110"/>
          <w:vertAlign w:val="baseline"/>
        </w:rPr>
        <w:t>soil</w:t>
      </w:r>
    </w:p>
    <w:p>
      <w:pPr>
        <w:pStyle w:val="BodyText"/>
        <w:spacing w:line="266" w:lineRule="auto" w:before="31"/>
        <w:ind w:left="131" w:right="110"/>
        <w:jc w:val="both"/>
      </w:pPr>
      <w:r>
        <w:rPr>
          <w:w w:val="110"/>
        </w:rPr>
        <w:t>vertical</w:t>
      </w:r>
      <w:r>
        <w:rPr>
          <w:w w:val="110"/>
        </w:rPr>
        <w:t> force</w:t>
      </w:r>
      <w:r>
        <w:rPr>
          <w:w w:val="110"/>
        </w:rPr>
        <w:t> is</w:t>
      </w:r>
      <w:r>
        <w:rPr>
          <w:w w:val="110"/>
        </w:rPr>
        <w:t> less</w:t>
      </w:r>
      <w:r>
        <w:rPr>
          <w:w w:val="110"/>
        </w:rPr>
        <w:t> than</w:t>
      </w:r>
      <w:r>
        <w:rPr>
          <w:w w:val="110"/>
        </w:rPr>
        <w:t> approximately</w:t>
      </w:r>
      <w:r>
        <w:rPr>
          <w:w w:val="110"/>
        </w:rPr>
        <w:t> half</w:t>
      </w:r>
      <w:r>
        <w:rPr>
          <w:w w:val="110"/>
        </w:rPr>
        <w:t> of</w:t>
      </w:r>
      <w:r>
        <w:rPr>
          <w:w w:val="110"/>
        </w:rPr>
        <w:t> the</w:t>
      </w:r>
      <w:r>
        <w:rPr>
          <w:w w:val="110"/>
        </w:rPr>
        <w:t> ultimate</w:t>
      </w:r>
      <w:r>
        <w:rPr>
          <w:w w:val="110"/>
        </w:rPr>
        <w:t> vertical bearing capacity as calculated at a penetration of half a diameter </w:t>
      </w:r>
      <w:hyperlink w:history="true" w:anchor="_bookmark40">
        <w:r>
          <w:rPr>
            <w:color w:val="2196D1"/>
            <w:w w:val="110"/>
          </w:rPr>
          <w:t>[11]</w:t>
        </w:r>
      </w:hyperlink>
      <w:r>
        <w:rPr>
          <w:w w:val="110"/>
        </w:rPr>
        <w:t>. This</w:t>
      </w:r>
      <w:r>
        <w:rPr>
          <w:w w:val="110"/>
        </w:rPr>
        <w:t> is</w:t>
      </w:r>
      <w:r>
        <w:rPr>
          <w:w w:val="110"/>
        </w:rPr>
        <w:t> not</w:t>
      </w:r>
      <w:r>
        <w:rPr>
          <w:w w:val="110"/>
        </w:rPr>
        <w:t> a</w:t>
      </w:r>
      <w:r>
        <w:rPr>
          <w:w w:val="110"/>
        </w:rPr>
        <w:t> strict</w:t>
      </w:r>
      <w:r>
        <w:rPr>
          <w:w w:val="110"/>
        </w:rPr>
        <w:t> limit</w:t>
      </w:r>
      <w:r>
        <w:rPr>
          <w:w w:val="110"/>
        </w:rPr>
        <w:t> but</w:t>
      </w:r>
      <w:r>
        <w:rPr>
          <w:w w:val="110"/>
        </w:rPr>
        <w:t> indicates</w:t>
      </w:r>
      <w:r>
        <w:rPr>
          <w:w w:val="110"/>
        </w:rPr>
        <w:t> the</w:t>
      </w:r>
      <w:r>
        <w:rPr>
          <w:w w:val="110"/>
        </w:rPr>
        <w:t> need</w:t>
      </w:r>
      <w:r>
        <w:rPr>
          <w:w w:val="110"/>
        </w:rPr>
        <w:t> for</w:t>
      </w:r>
      <w:r>
        <w:rPr>
          <w:w w:val="110"/>
        </w:rPr>
        <w:t> additional</w:t>
      </w:r>
      <w:r>
        <w:rPr>
          <w:w w:val="110"/>
        </w:rPr>
        <w:t> caution when</w:t>
      </w:r>
      <w:r>
        <w:rPr>
          <w:spacing w:val="-8"/>
          <w:w w:val="110"/>
        </w:rPr>
        <w:t> </w:t>
      </w:r>
      <w:r>
        <w:rPr>
          <w:w w:val="110"/>
        </w:rPr>
        <w:t>this</w:t>
      </w:r>
      <w:r>
        <w:rPr>
          <w:spacing w:val="-7"/>
          <w:w w:val="110"/>
        </w:rPr>
        <w:t> </w:t>
      </w:r>
      <w:r>
        <w:rPr>
          <w:w w:val="110"/>
        </w:rPr>
        <w:t>limit</w:t>
      </w:r>
      <w:r>
        <w:rPr>
          <w:spacing w:val="-7"/>
          <w:w w:val="110"/>
        </w:rPr>
        <w:t> </w:t>
      </w:r>
      <w:r>
        <w:rPr>
          <w:w w:val="110"/>
        </w:rPr>
        <w:t>is</w:t>
      </w:r>
      <w:r>
        <w:rPr>
          <w:spacing w:val="-7"/>
          <w:w w:val="110"/>
        </w:rPr>
        <w:t> </w:t>
      </w:r>
      <w:r>
        <w:rPr>
          <w:w w:val="110"/>
        </w:rPr>
        <w:t>approached.</w:t>
      </w:r>
      <w:r>
        <w:rPr>
          <w:spacing w:val="-8"/>
          <w:w w:val="110"/>
        </w:rPr>
        <w:t> </w:t>
      </w:r>
      <w:r>
        <w:rPr>
          <w:w w:val="110"/>
        </w:rPr>
        <w:t>The</w:t>
      </w:r>
      <w:r>
        <w:rPr>
          <w:spacing w:val="-7"/>
          <w:w w:val="110"/>
        </w:rPr>
        <w:t> </w:t>
      </w:r>
      <w:r>
        <w:rPr>
          <w:w w:val="110"/>
        </w:rPr>
        <w:t>monotonic</w:t>
      </w:r>
      <w:r>
        <w:rPr>
          <w:spacing w:val="-8"/>
          <w:w w:val="110"/>
        </w:rPr>
        <w:t> </w:t>
      </w:r>
      <w:r>
        <w:rPr>
          <w:w w:val="110"/>
        </w:rPr>
        <w:t>behavior</w:t>
      </w:r>
      <w:r>
        <w:rPr>
          <w:spacing w:val="-6"/>
          <w:w w:val="110"/>
        </w:rPr>
        <w:t> </w:t>
      </w:r>
      <w:r>
        <w:rPr>
          <w:w w:val="110"/>
        </w:rPr>
        <w:t>of</w:t>
      </w:r>
      <w:r>
        <w:rPr>
          <w:spacing w:val="-8"/>
          <w:w w:val="110"/>
        </w:rPr>
        <w:t> </w:t>
      </w:r>
      <w:r>
        <w:rPr>
          <w:w w:val="110"/>
        </w:rPr>
        <w:t>a</w:t>
      </w:r>
      <w:r>
        <w:rPr>
          <w:spacing w:val="-7"/>
          <w:w w:val="110"/>
        </w:rPr>
        <w:t> </w:t>
      </w:r>
      <w:r>
        <w:rPr>
          <w:rFonts w:ascii="STIX" w:hAnsi="STIX"/>
          <w:w w:val="110"/>
        </w:rPr>
        <w:t>“</w:t>
      </w:r>
      <w:r>
        <w:rPr>
          <w:w w:val="110"/>
        </w:rPr>
        <w:t>light</w:t>
      </w:r>
      <w:r>
        <w:rPr>
          <w:rFonts w:ascii="STIX" w:hAnsi="STIX"/>
          <w:w w:val="110"/>
        </w:rPr>
        <w:t>”</w:t>
      </w:r>
      <w:r>
        <w:rPr>
          <w:rFonts w:ascii="STIX" w:hAnsi="STIX"/>
          <w:spacing w:val="-7"/>
          <w:w w:val="110"/>
        </w:rPr>
        <w:t> </w:t>
      </w:r>
      <w:r>
        <w:rPr>
          <w:spacing w:val="-4"/>
          <w:w w:val="110"/>
        </w:rPr>
        <w:t>pipe</w:t>
      </w:r>
    </w:p>
    <w:p>
      <w:pPr>
        <w:pStyle w:val="BodyText"/>
        <w:spacing w:line="140" w:lineRule="exact"/>
        <w:ind w:left="131"/>
        <w:jc w:val="both"/>
      </w:pPr>
      <w:r>
        <w:rPr>
          <w:w w:val="110"/>
        </w:rPr>
        <w:t>is</w:t>
      </w:r>
      <w:r>
        <w:rPr>
          <w:spacing w:val="-3"/>
          <w:w w:val="110"/>
        </w:rPr>
        <w:t> </w:t>
      </w:r>
      <w:r>
        <w:rPr>
          <w:w w:val="110"/>
        </w:rPr>
        <w:t>as</w:t>
      </w:r>
      <w:r>
        <w:rPr>
          <w:spacing w:val="-2"/>
          <w:w w:val="110"/>
        </w:rPr>
        <w:t> </w:t>
      </w:r>
      <w:r>
        <w:rPr>
          <w:w w:val="110"/>
        </w:rPr>
        <w:t>shown</w:t>
      </w:r>
      <w:r>
        <w:rPr>
          <w:spacing w:val="-2"/>
          <w:w w:val="110"/>
        </w:rPr>
        <w:t> </w:t>
      </w:r>
      <w:r>
        <w:rPr>
          <w:w w:val="110"/>
        </w:rPr>
        <w:t>in</w:t>
      </w:r>
      <w:r>
        <w:rPr>
          <w:spacing w:val="-3"/>
          <w:w w:val="110"/>
        </w:rPr>
        <w:t> </w:t>
      </w:r>
      <w:hyperlink w:history="true" w:anchor="_bookmark16">
        <w:r>
          <w:rPr>
            <w:color w:val="2196D1"/>
            <w:w w:val="110"/>
          </w:rPr>
          <w:t>Fig.</w:t>
        </w:r>
        <w:r>
          <w:rPr>
            <w:color w:val="2196D1"/>
            <w:spacing w:val="-3"/>
            <w:w w:val="110"/>
          </w:rPr>
          <w:t> </w:t>
        </w:r>
        <w:r>
          <w:rPr>
            <w:color w:val="2196D1"/>
            <w:spacing w:val="-5"/>
            <w:w w:val="110"/>
          </w:rPr>
          <w:t>3</w:t>
        </w:r>
      </w:hyperlink>
      <w:r>
        <w:rPr>
          <w:spacing w:val="-5"/>
          <w:w w:val="110"/>
        </w:rPr>
        <w:t>.</w:t>
      </w:r>
    </w:p>
    <w:p>
      <w:pPr>
        <w:pStyle w:val="BodyText"/>
        <w:spacing w:line="268" w:lineRule="auto" w:before="25"/>
        <w:ind w:left="131" w:right="109" w:firstLine="239"/>
        <w:jc w:val="both"/>
      </w:pPr>
      <w:r>
        <w:rPr>
          <w:w w:val="110"/>
        </w:rPr>
        <w:t>It</w:t>
      </w:r>
      <w:r>
        <w:rPr>
          <w:w w:val="110"/>
        </w:rPr>
        <w:t> is</w:t>
      </w:r>
      <w:r>
        <w:rPr>
          <w:w w:val="110"/>
        </w:rPr>
        <w:t> noted</w:t>
      </w:r>
      <w:r>
        <w:rPr>
          <w:w w:val="110"/>
        </w:rPr>
        <w:t> that</w:t>
      </w:r>
      <w:r>
        <w:rPr>
          <w:w w:val="110"/>
        </w:rPr>
        <w:t> the</w:t>
      </w:r>
      <w:r>
        <w:rPr>
          <w:w w:val="110"/>
        </w:rPr>
        <w:t> data</w:t>
      </w:r>
      <w:r>
        <w:rPr>
          <w:w w:val="110"/>
        </w:rPr>
        <w:t> set</w:t>
      </w:r>
      <w:r>
        <w:rPr>
          <w:w w:val="110"/>
        </w:rPr>
        <w:t> used</w:t>
      </w:r>
      <w:r>
        <w:rPr>
          <w:w w:val="110"/>
        </w:rPr>
        <w:t> in</w:t>
      </w:r>
      <w:r>
        <w:rPr>
          <w:w w:val="110"/>
        </w:rPr>
        <w:t> developing</w:t>
      </w:r>
      <w:r>
        <w:rPr>
          <w:w w:val="110"/>
        </w:rPr>
        <w:t> Eq.</w:t>
      </w:r>
      <w:r>
        <w:rPr>
          <w:w w:val="110"/>
        </w:rPr>
        <w:t> </w:t>
      </w:r>
      <w:hyperlink w:history="true" w:anchor="_bookmark14">
        <w:r>
          <w:rPr>
            <w:color w:val="2196D1"/>
            <w:w w:val="110"/>
          </w:rPr>
          <w:t>(12)</w:t>
        </w:r>
      </w:hyperlink>
      <w:r>
        <w:rPr>
          <w:color w:val="2196D1"/>
          <w:w w:val="110"/>
        </w:rPr>
        <w:t> </w:t>
      </w:r>
      <w:r>
        <w:rPr>
          <w:w w:val="110"/>
        </w:rPr>
        <w:t>for</w:t>
      </w:r>
      <w:r>
        <w:rPr>
          <w:w w:val="110"/>
        </w:rPr>
        <w:t> peak lateral</w:t>
      </w:r>
      <w:r>
        <w:rPr>
          <w:spacing w:val="-2"/>
          <w:w w:val="110"/>
        </w:rPr>
        <w:t> </w:t>
      </w:r>
      <w:r>
        <w:rPr>
          <w:w w:val="110"/>
        </w:rPr>
        <w:t>resistance</w:t>
      </w:r>
      <w:r>
        <w:rPr>
          <w:spacing w:val="-2"/>
          <w:w w:val="110"/>
        </w:rPr>
        <w:t> </w:t>
      </w:r>
      <w:r>
        <w:rPr>
          <w:w w:val="110"/>
        </w:rPr>
        <w:t>includes</w:t>
      </w:r>
      <w:r>
        <w:rPr>
          <w:spacing w:val="-2"/>
          <w:w w:val="110"/>
        </w:rPr>
        <w:t> </w:t>
      </w:r>
      <w:r>
        <w:rPr>
          <w:w w:val="110"/>
        </w:rPr>
        <w:t>5</w:t>
      </w:r>
      <w:r>
        <w:rPr>
          <w:spacing w:val="-2"/>
          <w:w w:val="110"/>
        </w:rPr>
        <w:t> </w:t>
      </w:r>
      <w:r>
        <w:rPr>
          <w:w w:val="110"/>
        </w:rPr>
        <w:t>tests</w:t>
      </w:r>
      <w:r>
        <w:rPr>
          <w:spacing w:val="-1"/>
          <w:w w:val="110"/>
        </w:rPr>
        <w:t> </w:t>
      </w:r>
      <w:r>
        <w:rPr>
          <w:w w:val="110"/>
        </w:rPr>
        <w:t>which</w:t>
      </w:r>
      <w:r>
        <w:rPr>
          <w:spacing w:val="-3"/>
          <w:w w:val="110"/>
        </w:rPr>
        <w:t> </w:t>
      </w:r>
      <w:r>
        <w:rPr>
          <w:w w:val="110"/>
        </w:rPr>
        <w:t>displayed</w:t>
      </w:r>
      <w:r>
        <w:rPr>
          <w:spacing w:val="-1"/>
          <w:w w:val="110"/>
        </w:rPr>
        <w:t> </w:t>
      </w:r>
      <w:r>
        <w:rPr>
          <w:w w:val="110"/>
        </w:rPr>
        <w:t>heavy</w:t>
      </w:r>
      <w:r>
        <w:rPr>
          <w:spacing w:val="-2"/>
          <w:w w:val="110"/>
        </w:rPr>
        <w:t> </w:t>
      </w:r>
      <w:r>
        <w:rPr>
          <w:w w:val="110"/>
        </w:rPr>
        <w:t>pipe</w:t>
      </w:r>
      <w:r>
        <w:rPr>
          <w:spacing w:val="-2"/>
          <w:w w:val="110"/>
        </w:rPr>
        <w:t> </w:t>
      </w:r>
      <w:r>
        <w:rPr>
          <w:w w:val="110"/>
        </w:rPr>
        <w:t>behavior. Conversely,</w:t>
      </w:r>
      <w:r>
        <w:rPr>
          <w:w w:val="110"/>
        </w:rPr>
        <w:t> the</w:t>
      </w:r>
      <w:r>
        <w:rPr>
          <w:w w:val="110"/>
        </w:rPr>
        <w:t> empirical</w:t>
      </w:r>
      <w:r>
        <w:rPr>
          <w:w w:val="110"/>
        </w:rPr>
        <w:t> expression</w:t>
      </w:r>
      <w:r>
        <w:rPr>
          <w:w w:val="110"/>
        </w:rPr>
        <w:t> used</w:t>
      </w:r>
      <w:r>
        <w:rPr>
          <w:w w:val="110"/>
        </w:rPr>
        <w:t> for</w:t>
      </w:r>
      <w:r>
        <w:rPr>
          <w:w w:val="110"/>
        </w:rPr>
        <w:t> determining</w:t>
      </w:r>
      <w:r>
        <w:rPr>
          <w:w w:val="110"/>
        </w:rPr>
        <w:t> residual resistance,</w:t>
      </w:r>
      <w:r>
        <w:rPr>
          <w:w w:val="110"/>
        </w:rPr>
        <w:t> Eq.</w:t>
      </w:r>
      <w:r>
        <w:rPr>
          <w:w w:val="110"/>
        </w:rPr>
        <w:t> </w:t>
      </w:r>
      <w:hyperlink w:history="true" w:anchor="_bookmark15">
        <w:r>
          <w:rPr>
            <w:color w:val="2196D1"/>
            <w:w w:val="110"/>
          </w:rPr>
          <w:t>(13)</w:t>
        </w:r>
      </w:hyperlink>
      <w:r>
        <w:rPr>
          <w:w w:val="110"/>
        </w:rPr>
        <w:t>,</w:t>
      </w:r>
      <w:r>
        <w:rPr>
          <w:w w:val="110"/>
        </w:rPr>
        <w:t> is</w:t>
      </w:r>
      <w:r>
        <w:rPr>
          <w:w w:val="110"/>
        </w:rPr>
        <w:t> based</w:t>
      </w:r>
      <w:r>
        <w:rPr>
          <w:w w:val="110"/>
        </w:rPr>
        <w:t> on</w:t>
      </w:r>
      <w:r>
        <w:rPr>
          <w:w w:val="110"/>
        </w:rPr>
        <w:t> calibrations</w:t>
      </w:r>
      <w:r>
        <w:rPr>
          <w:w w:val="110"/>
        </w:rPr>
        <w:t> from</w:t>
      </w:r>
      <w:r>
        <w:rPr>
          <w:w w:val="110"/>
        </w:rPr>
        <w:t> a</w:t>
      </w:r>
      <w:r>
        <w:rPr>
          <w:w w:val="110"/>
        </w:rPr>
        <w:t> test</w:t>
      </w:r>
      <w:r>
        <w:rPr>
          <w:w w:val="110"/>
        </w:rPr>
        <w:t> data</w:t>
      </w:r>
      <w:r>
        <w:rPr>
          <w:w w:val="110"/>
        </w:rPr>
        <w:t> set composed</w:t>
      </w:r>
      <w:r>
        <w:rPr>
          <w:spacing w:val="32"/>
          <w:w w:val="110"/>
        </w:rPr>
        <w:t> </w:t>
      </w:r>
      <w:r>
        <w:rPr>
          <w:w w:val="110"/>
        </w:rPr>
        <w:t>mostly</w:t>
      </w:r>
      <w:r>
        <w:rPr>
          <w:spacing w:val="33"/>
          <w:w w:val="110"/>
        </w:rPr>
        <w:t> </w:t>
      </w:r>
      <w:r>
        <w:rPr>
          <w:w w:val="110"/>
        </w:rPr>
        <w:t>of</w:t>
      </w:r>
      <w:r>
        <w:rPr>
          <w:spacing w:val="33"/>
          <w:w w:val="110"/>
        </w:rPr>
        <w:t> </w:t>
      </w:r>
      <w:r>
        <w:rPr>
          <w:w w:val="110"/>
        </w:rPr>
        <w:t>‘light</w:t>
      </w:r>
      <w:r>
        <w:rPr>
          <w:rFonts w:ascii="STIX" w:hAnsi="STIX"/>
          <w:w w:val="110"/>
        </w:rPr>
        <w:t>’</w:t>
      </w:r>
      <w:r>
        <w:rPr>
          <w:rFonts w:ascii="STIX" w:hAnsi="STIX"/>
          <w:spacing w:val="33"/>
          <w:w w:val="110"/>
        </w:rPr>
        <w:t> </w:t>
      </w:r>
      <w:r>
        <w:rPr>
          <w:w w:val="110"/>
        </w:rPr>
        <w:t>pipelines.</w:t>
      </w:r>
      <w:r>
        <w:rPr>
          <w:spacing w:val="33"/>
          <w:w w:val="110"/>
        </w:rPr>
        <w:t> </w:t>
      </w:r>
      <w:r>
        <w:rPr>
          <w:w w:val="110"/>
        </w:rPr>
        <w:t>Hence,</w:t>
      </w:r>
      <w:r>
        <w:rPr>
          <w:spacing w:val="33"/>
          <w:w w:val="110"/>
        </w:rPr>
        <w:t> </w:t>
      </w:r>
      <w:r>
        <w:rPr>
          <w:w w:val="110"/>
        </w:rPr>
        <w:t>this</w:t>
      </w:r>
      <w:r>
        <w:rPr>
          <w:spacing w:val="33"/>
          <w:w w:val="110"/>
        </w:rPr>
        <w:t> </w:t>
      </w:r>
      <w:r>
        <w:rPr>
          <w:w w:val="110"/>
        </w:rPr>
        <w:t>expression</w:t>
      </w:r>
      <w:r>
        <w:rPr>
          <w:spacing w:val="33"/>
          <w:w w:val="110"/>
        </w:rPr>
        <w:t> </w:t>
      </w:r>
      <w:r>
        <w:rPr>
          <w:w w:val="110"/>
        </w:rPr>
        <w:t>is</w:t>
      </w:r>
      <w:r>
        <w:rPr>
          <w:spacing w:val="33"/>
          <w:w w:val="110"/>
        </w:rPr>
        <w:t> </w:t>
      </w:r>
      <w:r>
        <w:rPr>
          <w:spacing w:val="-5"/>
          <w:w w:val="110"/>
        </w:rPr>
        <w:t>not</w:t>
      </w:r>
    </w:p>
    <w:p>
      <w:pPr>
        <w:pStyle w:val="BodyText"/>
        <w:spacing w:line="170" w:lineRule="exact"/>
        <w:ind w:left="131"/>
        <w:jc w:val="both"/>
      </w:pPr>
      <w:r>
        <w:rPr>
          <w:w w:val="110"/>
        </w:rPr>
        <w:t>applicable</w:t>
      </w:r>
      <w:r>
        <w:rPr>
          <w:spacing w:val="-4"/>
          <w:w w:val="110"/>
        </w:rPr>
        <w:t> </w:t>
      </w:r>
      <w:r>
        <w:rPr>
          <w:w w:val="110"/>
        </w:rPr>
        <w:t>for</w:t>
      </w:r>
      <w:r>
        <w:rPr>
          <w:spacing w:val="-3"/>
          <w:w w:val="110"/>
        </w:rPr>
        <w:t> </w:t>
      </w:r>
      <w:r>
        <w:rPr>
          <w:w w:val="110"/>
        </w:rPr>
        <w:t>predicting</w:t>
      </w:r>
      <w:r>
        <w:rPr>
          <w:spacing w:val="-3"/>
          <w:w w:val="110"/>
        </w:rPr>
        <w:t> </w:t>
      </w:r>
      <w:r>
        <w:rPr>
          <w:w w:val="110"/>
        </w:rPr>
        <w:t>‘heavy</w:t>
      </w:r>
      <w:r>
        <w:rPr>
          <w:rFonts w:ascii="STIX" w:hAnsi="STIX"/>
          <w:w w:val="110"/>
        </w:rPr>
        <w:t>’</w:t>
      </w:r>
      <w:r>
        <w:rPr>
          <w:rFonts w:ascii="STIX" w:hAnsi="STIX"/>
          <w:spacing w:val="-4"/>
          <w:w w:val="110"/>
        </w:rPr>
        <w:t> </w:t>
      </w:r>
      <w:r>
        <w:rPr>
          <w:w w:val="110"/>
        </w:rPr>
        <w:t>pipe</w:t>
      </w:r>
      <w:r>
        <w:rPr>
          <w:spacing w:val="-3"/>
          <w:w w:val="110"/>
        </w:rPr>
        <w:t> </w:t>
      </w:r>
      <w:r>
        <w:rPr>
          <w:spacing w:val="-2"/>
          <w:w w:val="110"/>
        </w:rPr>
        <w:t>behavior.</w:t>
      </w:r>
    </w:p>
    <w:p>
      <w:pPr>
        <w:pStyle w:val="BodyText"/>
        <w:spacing w:line="273" w:lineRule="auto"/>
        <w:ind w:left="131" w:right="110" w:firstLine="239"/>
        <w:jc w:val="both"/>
      </w:pPr>
      <w:r>
        <w:rPr>
          <w:w w:val="110"/>
        </w:rPr>
        <w:t>In</w:t>
      </w:r>
      <w:r>
        <w:rPr>
          <w:w w:val="110"/>
        </w:rPr>
        <w:t> this section, the mathematical models and current best </w:t>
      </w:r>
      <w:r>
        <w:rPr>
          <w:w w:val="110"/>
        </w:rPr>
        <w:t>practice procedures used in PSI analysis have been presented. First, determina- tion</w:t>
      </w:r>
      <w:r>
        <w:rPr>
          <w:spacing w:val="-2"/>
          <w:w w:val="110"/>
        </w:rPr>
        <w:t> </w:t>
      </w:r>
      <w:r>
        <w:rPr>
          <w:w w:val="110"/>
        </w:rPr>
        <w:t>of</w:t>
      </w:r>
      <w:r>
        <w:rPr>
          <w:spacing w:val="-1"/>
          <w:w w:val="110"/>
        </w:rPr>
        <w:t> </w:t>
      </w:r>
      <w:r>
        <w:rPr>
          <w:w w:val="110"/>
        </w:rPr>
        <w:t>vertical</w:t>
      </w:r>
      <w:r>
        <w:rPr>
          <w:spacing w:val="-1"/>
          <w:w w:val="110"/>
        </w:rPr>
        <w:t> </w:t>
      </w:r>
      <w:r>
        <w:rPr>
          <w:w w:val="110"/>
        </w:rPr>
        <w:t>penetration</w:t>
      </w:r>
      <w:r>
        <w:rPr>
          <w:spacing w:val="-1"/>
          <w:w w:val="110"/>
        </w:rPr>
        <w:t> </w:t>
      </w:r>
      <w:r>
        <w:rPr>
          <w:w w:val="110"/>
        </w:rPr>
        <w:t>and</w:t>
      </w:r>
      <w:r>
        <w:rPr>
          <w:spacing w:val="-2"/>
          <w:w w:val="110"/>
        </w:rPr>
        <w:t> </w:t>
      </w:r>
      <w:r>
        <w:rPr>
          <w:w w:val="110"/>
        </w:rPr>
        <w:t>methods</w:t>
      </w:r>
      <w:r>
        <w:rPr>
          <w:spacing w:val="-1"/>
          <w:w w:val="110"/>
        </w:rPr>
        <w:t> </w:t>
      </w:r>
      <w:r>
        <w:rPr>
          <w:w w:val="110"/>
        </w:rPr>
        <w:t>to</w:t>
      </w:r>
      <w:r>
        <w:rPr>
          <w:spacing w:val="-3"/>
          <w:w w:val="110"/>
        </w:rPr>
        <w:t> </w:t>
      </w:r>
      <w:r>
        <w:rPr>
          <w:w w:val="110"/>
        </w:rPr>
        <w:t>account</w:t>
      </w:r>
      <w:r>
        <w:rPr>
          <w:spacing w:val="-1"/>
          <w:w w:val="110"/>
        </w:rPr>
        <w:t> </w:t>
      </w:r>
      <w:r>
        <w:rPr>
          <w:w w:val="110"/>
        </w:rPr>
        <w:t>for</w:t>
      </w:r>
      <w:r>
        <w:rPr>
          <w:spacing w:val="-1"/>
          <w:w w:val="110"/>
        </w:rPr>
        <w:t> </w:t>
      </w:r>
      <w:r>
        <w:rPr>
          <w:w w:val="110"/>
        </w:rPr>
        <w:t>dynamic</w:t>
      </w:r>
      <w:r>
        <w:rPr>
          <w:spacing w:val="-2"/>
          <w:w w:val="110"/>
        </w:rPr>
        <w:t> </w:t>
      </w:r>
      <w:r>
        <w:rPr>
          <w:w w:val="110"/>
        </w:rPr>
        <w:t>effects have</w:t>
      </w:r>
      <w:r>
        <w:rPr>
          <w:w w:val="110"/>
        </w:rPr>
        <w:t> been</w:t>
      </w:r>
      <w:r>
        <w:rPr>
          <w:w w:val="110"/>
        </w:rPr>
        <w:t> discussed</w:t>
      </w:r>
      <w:r>
        <w:rPr>
          <w:w w:val="110"/>
        </w:rPr>
        <w:t> (section</w:t>
      </w:r>
      <w:r>
        <w:rPr>
          <w:w w:val="110"/>
        </w:rPr>
        <w:t> 3.1).</w:t>
      </w:r>
      <w:r>
        <w:rPr>
          <w:w w:val="110"/>
        </w:rPr>
        <w:t> Then,</w:t>
      </w:r>
      <w:r>
        <w:rPr>
          <w:w w:val="110"/>
        </w:rPr>
        <w:t> the</w:t>
      </w:r>
      <w:r>
        <w:rPr>
          <w:w w:val="110"/>
        </w:rPr>
        <w:t> lateral</w:t>
      </w:r>
      <w:r>
        <w:rPr>
          <w:w w:val="110"/>
        </w:rPr>
        <w:t> displacement behavior</w:t>
      </w:r>
      <w:r>
        <w:rPr>
          <w:w w:val="110"/>
        </w:rPr>
        <w:t> of</w:t>
      </w:r>
      <w:r>
        <w:rPr>
          <w:w w:val="110"/>
        </w:rPr>
        <w:t> HPHT</w:t>
      </w:r>
      <w:r>
        <w:rPr>
          <w:w w:val="110"/>
        </w:rPr>
        <w:t> pipeline</w:t>
      </w:r>
      <w:r>
        <w:rPr>
          <w:w w:val="110"/>
        </w:rPr>
        <w:t> segments</w:t>
      </w:r>
      <w:r>
        <w:rPr>
          <w:w w:val="110"/>
        </w:rPr>
        <w:t> where</w:t>
      </w:r>
      <w:r>
        <w:rPr>
          <w:w w:val="110"/>
        </w:rPr>
        <w:t> global</w:t>
      </w:r>
      <w:r>
        <w:rPr>
          <w:w w:val="110"/>
        </w:rPr>
        <w:t> buckling</w:t>
      </w:r>
      <w:r>
        <w:rPr>
          <w:w w:val="110"/>
        </w:rPr>
        <w:t> occurs</w:t>
      </w:r>
      <w:r>
        <w:rPr>
          <w:w w:val="110"/>
        </w:rPr>
        <w:t> is discussed.</w:t>
      </w:r>
      <w:r>
        <w:rPr>
          <w:w w:val="110"/>
        </w:rPr>
        <w:t> Differentiation</w:t>
      </w:r>
      <w:r>
        <w:rPr>
          <w:w w:val="110"/>
        </w:rPr>
        <w:t> is</w:t>
      </w:r>
      <w:r>
        <w:rPr>
          <w:w w:val="110"/>
        </w:rPr>
        <w:t> made</w:t>
      </w:r>
      <w:r>
        <w:rPr>
          <w:w w:val="110"/>
        </w:rPr>
        <w:t> between</w:t>
      </w:r>
      <w:r>
        <w:rPr>
          <w:w w:val="110"/>
        </w:rPr>
        <w:t> the</w:t>
      </w:r>
      <w:r>
        <w:rPr>
          <w:w w:val="110"/>
        </w:rPr>
        <w:t> monotonic</w:t>
      </w:r>
      <w:r>
        <w:rPr>
          <w:w w:val="110"/>
        </w:rPr>
        <w:t> and</w:t>
      </w:r>
      <w:r>
        <w:rPr>
          <w:w w:val="110"/>
        </w:rPr>
        <w:t> cyclic deformation patterns that are expected as a result of repeated startup- shut</w:t>
      </w:r>
      <w:r>
        <w:rPr>
          <w:w w:val="110"/>
        </w:rPr>
        <w:t> down</w:t>
      </w:r>
      <w:r>
        <w:rPr>
          <w:w w:val="110"/>
        </w:rPr>
        <w:t> cycles</w:t>
      </w:r>
      <w:r>
        <w:rPr>
          <w:w w:val="110"/>
        </w:rPr>
        <w:t> experienced</w:t>
      </w:r>
      <w:r>
        <w:rPr>
          <w:w w:val="110"/>
        </w:rPr>
        <w:t> during</w:t>
      </w:r>
      <w:r>
        <w:rPr>
          <w:w w:val="110"/>
        </w:rPr>
        <w:t> operation.</w:t>
      </w:r>
      <w:r>
        <w:rPr>
          <w:w w:val="110"/>
        </w:rPr>
        <w:t> The</w:t>
      </w:r>
      <w:r>
        <w:rPr>
          <w:w w:val="110"/>
        </w:rPr>
        <w:t> empirical</w:t>
      </w:r>
      <w:r>
        <w:rPr>
          <w:w w:val="110"/>
        </w:rPr>
        <w:t> equa- tions for the determination of peak and residual lateral resistances ex- pected</w:t>
      </w:r>
      <w:r>
        <w:rPr>
          <w:w w:val="110"/>
        </w:rPr>
        <w:t> during</w:t>
      </w:r>
      <w:r>
        <w:rPr>
          <w:w w:val="110"/>
        </w:rPr>
        <w:t> the</w:t>
      </w:r>
      <w:r>
        <w:rPr>
          <w:w w:val="110"/>
        </w:rPr>
        <w:t> monotonic</w:t>
      </w:r>
      <w:r>
        <w:rPr>
          <w:w w:val="110"/>
        </w:rPr>
        <w:t> response</w:t>
      </w:r>
      <w:r>
        <w:rPr>
          <w:w w:val="110"/>
        </w:rPr>
        <w:t> of</w:t>
      </w:r>
      <w:r>
        <w:rPr>
          <w:w w:val="110"/>
        </w:rPr>
        <w:t> the</w:t>
      </w:r>
      <w:r>
        <w:rPr>
          <w:w w:val="110"/>
        </w:rPr>
        <w:t> pipeline</w:t>
      </w:r>
      <w:r>
        <w:rPr>
          <w:w w:val="110"/>
        </w:rPr>
        <w:t> to</w:t>
      </w:r>
      <w:r>
        <w:rPr>
          <w:w w:val="110"/>
        </w:rPr>
        <w:t> operational loading has been presented(section 3.2).</w:t>
      </w:r>
    </w:p>
    <w:p>
      <w:pPr>
        <w:spacing w:after="0" w:line="273" w:lineRule="auto"/>
        <w:jc w:val="both"/>
        <w:sectPr>
          <w:type w:val="continuous"/>
          <w:pgSz w:w="11910" w:h="15880"/>
          <w:pgMar w:header="660" w:footer="544" w:top="620" w:bottom="280" w:left="620" w:right="640"/>
          <w:cols w:num="2" w:equalWidth="0">
            <w:col w:w="5194" w:space="186"/>
            <w:col w:w="5270"/>
          </w:cols>
        </w:sectPr>
      </w:pPr>
    </w:p>
    <w:p>
      <w:pPr>
        <w:pStyle w:val="BodyText"/>
        <w:rPr>
          <w:sz w:val="20"/>
        </w:rPr>
      </w:pPr>
    </w:p>
    <w:p>
      <w:pPr>
        <w:pStyle w:val="BodyText"/>
        <w:spacing w:before="49"/>
        <w:rPr>
          <w:sz w:val="20"/>
        </w:rPr>
      </w:pPr>
    </w:p>
    <w:p>
      <w:pPr>
        <w:pStyle w:val="BodyText"/>
        <w:ind w:left="1932"/>
        <w:rPr>
          <w:sz w:val="20"/>
        </w:rPr>
      </w:pPr>
      <w:r>
        <w:rPr>
          <w:sz w:val="20"/>
        </w:rPr>
        <w:drawing>
          <wp:inline distT="0" distB="0" distL="0" distR="0">
            <wp:extent cx="4319619" cy="3474720"/>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19" cstate="print"/>
                    <a:stretch>
                      <a:fillRect/>
                    </a:stretch>
                  </pic:blipFill>
                  <pic:spPr>
                    <a:xfrm>
                      <a:off x="0" y="0"/>
                      <a:ext cx="4319619" cy="3474720"/>
                    </a:xfrm>
                    <a:prstGeom prst="rect">
                      <a:avLst/>
                    </a:prstGeom>
                  </pic:spPr>
                </pic:pic>
              </a:graphicData>
            </a:graphic>
          </wp:inline>
        </w:drawing>
      </w:r>
      <w:r>
        <w:rPr>
          <w:sz w:val="20"/>
        </w:rPr>
      </w:r>
    </w:p>
    <w:p>
      <w:pPr>
        <w:pStyle w:val="BodyText"/>
        <w:spacing w:before="18"/>
        <w:rPr>
          <w:sz w:val="14"/>
        </w:rPr>
      </w:pPr>
    </w:p>
    <w:p>
      <w:pPr>
        <w:spacing w:before="0"/>
        <w:ind w:left="578" w:right="0" w:firstLine="0"/>
        <w:jc w:val="left"/>
        <w:rPr>
          <w:sz w:val="14"/>
        </w:rPr>
      </w:pPr>
      <w:bookmarkStart w:name="_bookmark16" w:id="25"/>
      <w:bookmarkEnd w:id="25"/>
      <w:r>
        <w:rPr/>
      </w:r>
      <w:r>
        <w:rPr>
          <w:b/>
          <w:w w:val="115"/>
          <w:sz w:val="14"/>
        </w:rPr>
        <w:t>Fig.</w:t>
      </w:r>
      <w:r>
        <w:rPr>
          <w:b/>
          <w:spacing w:val="-3"/>
          <w:w w:val="115"/>
          <w:sz w:val="14"/>
        </w:rPr>
        <w:t> </w:t>
      </w:r>
      <w:r>
        <w:rPr>
          <w:b/>
          <w:w w:val="115"/>
          <w:sz w:val="14"/>
        </w:rPr>
        <w:t>3.</w:t>
      </w:r>
      <w:r>
        <w:rPr>
          <w:b/>
          <w:spacing w:val="18"/>
          <w:w w:val="115"/>
          <w:sz w:val="14"/>
        </w:rPr>
        <w:t> </w:t>
      </w:r>
      <w:r>
        <w:rPr>
          <w:w w:val="115"/>
          <w:sz w:val="14"/>
        </w:rPr>
        <w:t>Idealised</w:t>
      </w:r>
      <w:r>
        <w:rPr>
          <w:spacing w:val="-3"/>
          <w:w w:val="115"/>
          <w:sz w:val="14"/>
        </w:rPr>
        <w:t> </w:t>
      </w:r>
      <w:r>
        <w:rPr>
          <w:w w:val="115"/>
          <w:sz w:val="14"/>
        </w:rPr>
        <w:t>pipe-soil</w:t>
      </w:r>
      <w:r>
        <w:rPr>
          <w:spacing w:val="-2"/>
          <w:w w:val="115"/>
          <w:sz w:val="14"/>
        </w:rPr>
        <w:t> </w:t>
      </w:r>
      <w:r>
        <w:rPr>
          <w:w w:val="115"/>
          <w:sz w:val="14"/>
        </w:rPr>
        <w:t>response</w:t>
      </w:r>
      <w:r>
        <w:rPr>
          <w:spacing w:val="-1"/>
          <w:w w:val="115"/>
          <w:sz w:val="14"/>
        </w:rPr>
        <w:t> </w:t>
      </w:r>
      <w:r>
        <w:rPr>
          <w:w w:val="115"/>
          <w:sz w:val="14"/>
        </w:rPr>
        <w:t>showing</w:t>
      </w:r>
      <w:r>
        <w:rPr>
          <w:spacing w:val="-3"/>
          <w:w w:val="115"/>
          <w:sz w:val="14"/>
        </w:rPr>
        <w:t> </w:t>
      </w:r>
      <w:r>
        <w:rPr>
          <w:w w:val="115"/>
          <w:sz w:val="14"/>
        </w:rPr>
        <w:t>load</w:t>
      </w:r>
      <w:r>
        <w:rPr>
          <w:spacing w:val="-2"/>
          <w:w w:val="115"/>
          <w:sz w:val="14"/>
        </w:rPr>
        <w:t> </w:t>
      </w:r>
      <w:r>
        <w:rPr>
          <w:w w:val="115"/>
          <w:sz w:val="14"/>
        </w:rPr>
        <w:t>vs</w:t>
      </w:r>
      <w:r>
        <w:rPr>
          <w:spacing w:val="-2"/>
          <w:w w:val="115"/>
          <w:sz w:val="14"/>
        </w:rPr>
        <w:t> </w:t>
      </w:r>
      <w:r>
        <w:rPr>
          <w:w w:val="115"/>
          <w:sz w:val="14"/>
        </w:rPr>
        <w:t>lateral</w:t>
      </w:r>
      <w:r>
        <w:rPr>
          <w:spacing w:val="-3"/>
          <w:w w:val="115"/>
          <w:sz w:val="14"/>
        </w:rPr>
        <w:t> </w:t>
      </w:r>
      <w:r>
        <w:rPr>
          <w:w w:val="115"/>
          <w:sz w:val="14"/>
        </w:rPr>
        <w:t>displacement</w:t>
      </w:r>
      <w:r>
        <w:rPr>
          <w:spacing w:val="-1"/>
          <w:w w:val="115"/>
          <w:sz w:val="14"/>
        </w:rPr>
        <w:t> </w:t>
      </w:r>
      <w:r>
        <w:rPr>
          <w:w w:val="115"/>
          <w:sz w:val="14"/>
        </w:rPr>
        <w:t>of</w:t>
      </w:r>
      <w:r>
        <w:rPr>
          <w:spacing w:val="-3"/>
          <w:w w:val="115"/>
          <w:sz w:val="14"/>
        </w:rPr>
        <w:t> </w:t>
      </w:r>
      <w:r>
        <w:rPr>
          <w:w w:val="115"/>
          <w:sz w:val="14"/>
        </w:rPr>
        <w:t>a</w:t>
      </w:r>
      <w:r>
        <w:rPr>
          <w:spacing w:val="-2"/>
          <w:w w:val="115"/>
          <w:sz w:val="14"/>
        </w:rPr>
        <w:t> </w:t>
      </w:r>
      <w:r>
        <w:rPr>
          <w:w w:val="115"/>
          <w:sz w:val="14"/>
        </w:rPr>
        <w:t>pipeline:</w:t>
      </w:r>
      <w:r>
        <w:rPr>
          <w:spacing w:val="-2"/>
          <w:w w:val="115"/>
          <w:sz w:val="14"/>
        </w:rPr>
        <w:t> </w:t>
      </w:r>
      <w:r>
        <w:rPr>
          <w:w w:val="115"/>
          <w:sz w:val="14"/>
        </w:rPr>
        <w:t>monotonic</w:t>
      </w:r>
      <w:r>
        <w:rPr>
          <w:spacing w:val="-3"/>
          <w:w w:val="115"/>
          <w:sz w:val="14"/>
        </w:rPr>
        <w:t> </w:t>
      </w:r>
      <w:r>
        <w:rPr>
          <w:w w:val="115"/>
          <w:sz w:val="14"/>
        </w:rPr>
        <w:t>response</w:t>
      </w:r>
      <w:r>
        <w:rPr>
          <w:spacing w:val="-2"/>
          <w:w w:val="115"/>
          <w:sz w:val="14"/>
        </w:rPr>
        <w:t> </w:t>
      </w:r>
      <w:r>
        <w:rPr>
          <w:w w:val="115"/>
          <w:sz w:val="14"/>
        </w:rPr>
        <w:t>(in</w:t>
      </w:r>
      <w:r>
        <w:rPr>
          <w:spacing w:val="-2"/>
          <w:w w:val="115"/>
          <w:sz w:val="14"/>
        </w:rPr>
        <w:t> </w:t>
      </w:r>
      <w:r>
        <w:rPr>
          <w:w w:val="115"/>
          <w:sz w:val="14"/>
        </w:rPr>
        <w:t>blue)</w:t>
      </w:r>
      <w:r>
        <w:rPr>
          <w:spacing w:val="-2"/>
          <w:w w:val="115"/>
          <w:sz w:val="14"/>
        </w:rPr>
        <w:t> </w:t>
      </w:r>
      <w:r>
        <w:rPr>
          <w:w w:val="115"/>
          <w:sz w:val="14"/>
        </w:rPr>
        <w:t>and</w:t>
      </w:r>
      <w:r>
        <w:rPr>
          <w:spacing w:val="-2"/>
          <w:w w:val="115"/>
          <w:sz w:val="14"/>
        </w:rPr>
        <w:t> </w:t>
      </w:r>
      <w:r>
        <w:rPr>
          <w:w w:val="115"/>
          <w:sz w:val="14"/>
        </w:rPr>
        <w:t>cyclic</w:t>
      </w:r>
      <w:r>
        <w:rPr>
          <w:spacing w:val="-3"/>
          <w:w w:val="115"/>
          <w:sz w:val="14"/>
        </w:rPr>
        <w:t> </w:t>
      </w:r>
      <w:r>
        <w:rPr>
          <w:w w:val="115"/>
          <w:sz w:val="14"/>
        </w:rPr>
        <w:t>response</w:t>
      </w:r>
      <w:r>
        <w:rPr>
          <w:spacing w:val="-1"/>
          <w:w w:val="115"/>
          <w:sz w:val="14"/>
        </w:rPr>
        <w:t> </w:t>
      </w:r>
      <w:r>
        <w:rPr>
          <w:w w:val="115"/>
          <w:sz w:val="14"/>
        </w:rPr>
        <w:t>(in</w:t>
      </w:r>
      <w:r>
        <w:rPr>
          <w:spacing w:val="-2"/>
          <w:w w:val="115"/>
          <w:sz w:val="14"/>
        </w:rPr>
        <w:t> green).</w:t>
      </w:r>
    </w:p>
    <w:p>
      <w:pPr>
        <w:spacing w:after="0"/>
        <w:jc w:val="left"/>
        <w:rPr>
          <w:sz w:val="14"/>
        </w:rPr>
        <w:sectPr>
          <w:type w:val="continuous"/>
          <w:pgSz w:w="11910" w:h="15880"/>
          <w:pgMar w:header="660" w:footer="544" w:top="620" w:bottom="280" w:left="620" w:right="640"/>
        </w:sectPr>
      </w:pPr>
    </w:p>
    <w:p>
      <w:pPr>
        <w:pStyle w:val="BodyText"/>
        <w:spacing w:before="1"/>
        <w:rPr>
          <w:sz w:val="10"/>
        </w:rPr>
      </w:pPr>
    </w:p>
    <w:p>
      <w:pPr>
        <w:spacing w:after="0"/>
        <w:rPr>
          <w:sz w:val="10"/>
        </w:rPr>
        <w:sectPr>
          <w:pgSz w:w="11910" w:h="15880"/>
          <w:pgMar w:header="660" w:footer="544" w:top="860" w:bottom="740" w:left="620" w:right="640"/>
        </w:sectPr>
      </w:pPr>
    </w:p>
    <w:p>
      <w:pPr>
        <w:pStyle w:val="Heading1"/>
        <w:numPr>
          <w:ilvl w:val="0"/>
          <w:numId w:val="2"/>
        </w:numPr>
        <w:tabs>
          <w:tab w:pos="375" w:val="left" w:leader="none"/>
        </w:tabs>
        <w:spacing w:line="240" w:lineRule="auto" w:before="71" w:after="0"/>
        <w:ind w:left="375" w:right="0" w:hanging="244"/>
        <w:jc w:val="left"/>
      </w:pPr>
      <w:bookmarkStart w:name="4 Methodology – Parametric study using P" w:id="26"/>
      <w:bookmarkEnd w:id="26"/>
      <w:r>
        <w:rPr>
          <w:b w:val="0"/>
        </w:rPr>
      </w:r>
      <w:r>
        <w:rPr>
          <w:w w:val="105"/>
        </w:rPr>
        <w:t>Methodology</w:t>
      </w:r>
      <w:r>
        <w:rPr>
          <w:spacing w:val="23"/>
          <w:w w:val="105"/>
        </w:rPr>
        <w:t> </w:t>
      </w:r>
      <w:r>
        <w:rPr>
          <w:rFonts w:ascii="STIX" w:hAnsi="STIX"/>
          <w:w w:val="105"/>
        </w:rPr>
        <w:t>–</w:t>
      </w:r>
      <w:r>
        <w:rPr>
          <w:rFonts w:ascii="STIX" w:hAnsi="STIX"/>
          <w:spacing w:val="23"/>
          <w:w w:val="105"/>
        </w:rPr>
        <w:t> </w:t>
      </w:r>
      <w:r>
        <w:rPr>
          <w:w w:val="105"/>
        </w:rPr>
        <w:t>Parametric</w:t>
      </w:r>
      <w:r>
        <w:rPr>
          <w:spacing w:val="25"/>
          <w:w w:val="105"/>
        </w:rPr>
        <w:t> </w:t>
      </w:r>
      <w:r>
        <w:rPr>
          <w:w w:val="105"/>
        </w:rPr>
        <w:t>study</w:t>
      </w:r>
      <w:r>
        <w:rPr>
          <w:spacing w:val="23"/>
          <w:w w:val="105"/>
        </w:rPr>
        <w:t> </w:t>
      </w:r>
      <w:r>
        <w:rPr>
          <w:w w:val="105"/>
        </w:rPr>
        <w:t>using</w:t>
      </w:r>
      <w:r>
        <w:rPr>
          <w:spacing w:val="24"/>
          <w:w w:val="105"/>
        </w:rPr>
        <w:t> </w:t>
      </w:r>
      <w:r>
        <w:rPr>
          <w:w w:val="105"/>
        </w:rPr>
        <w:t>PSI</w:t>
      </w:r>
      <w:r>
        <w:rPr>
          <w:spacing w:val="25"/>
          <w:w w:val="105"/>
        </w:rPr>
        <w:t> </w:t>
      </w:r>
      <w:r>
        <w:rPr>
          <w:spacing w:val="-4"/>
          <w:w w:val="105"/>
        </w:rPr>
        <w:t>code</w:t>
      </w:r>
    </w:p>
    <w:p>
      <w:pPr>
        <w:pStyle w:val="BodyText"/>
        <w:spacing w:line="273" w:lineRule="auto" w:before="181"/>
        <w:ind w:left="131" w:right="38" w:firstLine="239"/>
        <w:jc w:val="both"/>
      </w:pPr>
      <w:r>
        <w:rPr>
          <w:w w:val="110"/>
        </w:rPr>
        <w:t>The</w:t>
      </w:r>
      <w:r>
        <w:rPr>
          <w:spacing w:val="-5"/>
          <w:w w:val="110"/>
        </w:rPr>
        <w:t> </w:t>
      </w:r>
      <w:r>
        <w:rPr>
          <w:w w:val="110"/>
        </w:rPr>
        <w:t>mathematical</w:t>
      </w:r>
      <w:r>
        <w:rPr>
          <w:spacing w:val="-5"/>
          <w:w w:val="110"/>
        </w:rPr>
        <w:t> </w:t>
      </w:r>
      <w:r>
        <w:rPr>
          <w:w w:val="110"/>
        </w:rPr>
        <w:t>models</w:t>
      </w:r>
      <w:r>
        <w:rPr>
          <w:spacing w:val="-5"/>
          <w:w w:val="110"/>
        </w:rPr>
        <w:t> </w:t>
      </w:r>
      <w:r>
        <w:rPr>
          <w:w w:val="110"/>
        </w:rPr>
        <w:t>used</w:t>
      </w:r>
      <w:r>
        <w:rPr>
          <w:spacing w:val="-6"/>
          <w:w w:val="110"/>
        </w:rPr>
        <w:t> </w:t>
      </w:r>
      <w:r>
        <w:rPr>
          <w:w w:val="110"/>
        </w:rPr>
        <w:t>for</w:t>
      </w:r>
      <w:r>
        <w:rPr>
          <w:spacing w:val="-5"/>
          <w:w w:val="110"/>
        </w:rPr>
        <w:t> </w:t>
      </w:r>
      <w:r>
        <w:rPr>
          <w:w w:val="110"/>
        </w:rPr>
        <w:t>initial</w:t>
      </w:r>
      <w:r>
        <w:rPr>
          <w:spacing w:val="-6"/>
          <w:w w:val="110"/>
        </w:rPr>
        <w:t> </w:t>
      </w:r>
      <w:r>
        <w:rPr>
          <w:w w:val="110"/>
        </w:rPr>
        <w:t>embedment</w:t>
      </w:r>
      <w:r>
        <w:rPr>
          <w:spacing w:val="-5"/>
          <w:w w:val="110"/>
        </w:rPr>
        <w:t> </w:t>
      </w:r>
      <w:r>
        <w:rPr>
          <w:w w:val="110"/>
        </w:rPr>
        <w:t>are</w:t>
      </w:r>
      <w:r>
        <w:rPr>
          <w:spacing w:val="-6"/>
          <w:w w:val="110"/>
        </w:rPr>
        <w:t> </w:t>
      </w:r>
      <w:r>
        <w:rPr>
          <w:w w:val="110"/>
        </w:rPr>
        <w:t>implicit</w:t>
      </w:r>
      <w:r>
        <w:rPr>
          <w:spacing w:val="-4"/>
          <w:w w:val="110"/>
        </w:rPr>
        <w:t> </w:t>
      </w:r>
      <w:r>
        <w:rPr>
          <w:w w:val="110"/>
        </w:rPr>
        <w:t>in form</w:t>
      </w:r>
      <w:r>
        <w:rPr>
          <w:spacing w:val="-3"/>
          <w:w w:val="110"/>
        </w:rPr>
        <w:t> </w:t>
      </w:r>
      <w:r>
        <w:rPr>
          <w:w w:val="110"/>
        </w:rPr>
        <w:t>and</w:t>
      </w:r>
      <w:r>
        <w:rPr>
          <w:spacing w:val="-3"/>
          <w:w w:val="110"/>
        </w:rPr>
        <w:t> </w:t>
      </w:r>
      <w:r>
        <w:rPr>
          <w:w w:val="110"/>
        </w:rPr>
        <w:t>must</w:t>
      </w:r>
      <w:r>
        <w:rPr>
          <w:spacing w:val="-2"/>
          <w:w w:val="110"/>
        </w:rPr>
        <w:t> </w:t>
      </w:r>
      <w:r>
        <w:rPr>
          <w:w w:val="110"/>
        </w:rPr>
        <w:t>be</w:t>
      </w:r>
      <w:r>
        <w:rPr>
          <w:spacing w:val="-3"/>
          <w:w w:val="110"/>
        </w:rPr>
        <w:t> </w:t>
      </w:r>
      <w:r>
        <w:rPr>
          <w:w w:val="110"/>
        </w:rPr>
        <w:t>solved</w:t>
      </w:r>
      <w:r>
        <w:rPr>
          <w:spacing w:val="-3"/>
          <w:w w:val="110"/>
        </w:rPr>
        <w:t> </w:t>
      </w:r>
      <w:r>
        <w:rPr>
          <w:w w:val="110"/>
        </w:rPr>
        <w:t>through</w:t>
      </w:r>
      <w:r>
        <w:rPr>
          <w:spacing w:val="-4"/>
          <w:w w:val="110"/>
        </w:rPr>
        <w:t> </w:t>
      </w:r>
      <w:r>
        <w:rPr>
          <w:w w:val="110"/>
        </w:rPr>
        <w:t>iteration.</w:t>
      </w:r>
      <w:r>
        <w:rPr>
          <w:spacing w:val="-3"/>
          <w:w w:val="110"/>
        </w:rPr>
        <w:t> </w:t>
      </w:r>
      <w:r>
        <w:rPr>
          <w:w w:val="110"/>
        </w:rPr>
        <w:t>Additionally,</w:t>
      </w:r>
      <w:r>
        <w:rPr>
          <w:spacing w:val="-3"/>
          <w:w w:val="110"/>
        </w:rPr>
        <w:t> </w:t>
      </w:r>
      <w:r>
        <w:rPr>
          <w:w w:val="110"/>
        </w:rPr>
        <w:t>the</w:t>
      </w:r>
      <w:r>
        <w:rPr>
          <w:spacing w:val="-4"/>
          <w:w w:val="110"/>
        </w:rPr>
        <w:t> </w:t>
      </w:r>
      <w:r>
        <w:rPr>
          <w:w w:val="110"/>
        </w:rPr>
        <w:t>associated relationships</w:t>
      </w:r>
      <w:r>
        <w:rPr>
          <w:spacing w:val="9"/>
          <w:w w:val="110"/>
        </w:rPr>
        <w:t> </w:t>
      </w:r>
      <w:r>
        <w:rPr>
          <w:w w:val="110"/>
        </w:rPr>
        <w:t>(i.e.</w:t>
      </w:r>
      <w:r>
        <w:rPr>
          <w:spacing w:val="9"/>
          <w:w w:val="110"/>
        </w:rPr>
        <w:t> </w:t>
      </w:r>
      <w:r>
        <w:rPr>
          <w:w w:val="110"/>
        </w:rPr>
        <w:t>between</w:t>
      </w:r>
      <w:r>
        <w:rPr>
          <w:spacing w:val="8"/>
          <w:w w:val="110"/>
        </w:rPr>
        <w:t> </w:t>
      </w:r>
      <w:r>
        <w:rPr>
          <w:w w:val="110"/>
        </w:rPr>
        <w:t>s</w:t>
      </w:r>
      <w:r>
        <w:rPr>
          <w:w w:val="110"/>
          <w:vertAlign w:val="subscript"/>
        </w:rPr>
        <w:t>u</w:t>
      </w:r>
      <w:r>
        <w:rPr>
          <w:spacing w:val="9"/>
          <w:w w:val="110"/>
          <w:vertAlign w:val="baseline"/>
        </w:rPr>
        <w:t> </w:t>
      </w:r>
      <w:r>
        <w:rPr>
          <w:w w:val="110"/>
          <w:vertAlign w:val="baseline"/>
        </w:rPr>
        <w:t>and</w:t>
      </w:r>
      <w:r>
        <w:rPr>
          <w:spacing w:val="10"/>
          <w:w w:val="110"/>
          <w:vertAlign w:val="baseline"/>
        </w:rPr>
        <w:t> </w:t>
      </w:r>
      <w:r>
        <w:rPr>
          <w:w w:val="110"/>
          <w:vertAlign w:val="baseline"/>
        </w:rPr>
        <w:t>embedment</w:t>
      </w:r>
      <w:r>
        <w:rPr>
          <w:spacing w:val="8"/>
          <w:w w:val="110"/>
          <w:vertAlign w:val="baseline"/>
        </w:rPr>
        <w:t> </w:t>
      </w:r>
      <w:r>
        <w:rPr>
          <w:w w:val="110"/>
          <w:vertAlign w:val="baseline"/>
        </w:rPr>
        <w:t>and</w:t>
      </w:r>
      <w:r>
        <w:rPr>
          <w:spacing w:val="10"/>
          <w:w w:val="110"/>
          <w:vertAlign w:val="baseline"/>
        </w:rPr>
        <w:t> </w:t>
      </w:r>
      <w:r>
        <w:rPr>
          <w:w w:val="110"/>
          <w:vertAlign w:val="baseline"/>
        </w:rPr>
        <w:t>embedment</w:t>
      </w:r>
      <w:r>
        <w:rPr>
          <w:spacing w:val="9"/>
          <w:w w:val="110"/>
          <w:vertAlign w:val="baseline"/>
        </w:rPr>
        <w:t> </w:t>
      </w:r>
      <w:r>
        <w:rPr>
          <w:w w:val="110"/>
          <w:vertAlign w:val="baseline"/>
        </w:rPr>
        <w:t>and</w:t>
      </w:r>
      <w:r>
        <w:rPr>
          <w:spacing w:val="10"/>
          <w:w w:val="110"/>
          <w:vertAlign w:val="baseline"/>
        </w:rPr>
        <w:t> </w:t>
      </w:r>
      <w:r>
        <w:rPr>
          <w:spacing w:val="-5"/>
          <w:w w:val="110"/>
          <w:vertAlign w:val="baseline"/>
        </w:rPr>
        <w:t>PSI</w:t>
      </w:r>
    </w:p>
    <w:p>
      <w:pPr>
        <w:pStyle w:val="BodyText"/>
        <w:spacing w:line="228" w:lineRule="auto" w:before="6"/>
        <w:ind w:left="131" w:right="38"/>
        <w:jc w:val="both"/>
      </w:pPr>
      <w:r>
        <w:rPr>
          <w:w w:val="110"/>
        </w:rPr>
        <w:t>factors)</w:t>
      </w:r>
      <w:r>
        <w:rPr>
          <w:w w:val="110"/>
        </w:rPr>
        <w:t> are</w:t>
      </w:r>
      <w:r>
        <w:rPr>
          <w:w w:val="110"/>
        </w:rPr>
        <w:t> nonlinear</w:t>
      </w:r>
      <w:r>
        <w:rPr>
          <w:w w:val="110"/>
        </w:rPr>
        <w:t> making</w:t>
      </w:r>
      <w:r>
        <w:rPr>
          <w:w w:val="110"/>
        </w:rPr>
        <w:t> it</w:t>
      </w:r>
      <w:r>
        <w:rPr>
          <w:w w:val="110"/>
        </w:rPr>
        <w:t> difficult</w:t>
      </w:r>
      <w:r>
        <w:rPr>
          <w:w w:val="110"/>
        </w:rPr>
        <w:t> to</w:t>
      </w:r>
      <w:r>
        <w:rPr>
          <w:w w:val="110"/>
        </w:rPr>
        <w:t> foresee</w:t>
      </w:r>
      <w:r>
        <w:rPr>
          <w:w w:val="110"/>
        </w:rPr>
        <w:t> the</w:t>
      </w:r>
      <w:r>
        <w:rPr>
          <w:w w:val="110"/>
        </w:rPr>
        <w:t> impact</w:t>
      </w:r>
      <w:r>
        <w:rPr>
          <w:w w:val="110"/>
        </w:rPr>
        <w:t> of</w:t>
      </w:r>
      <w:r>
        <w:rPr>
          <w:w w:val="110"/>
        </w:rPr>
        <w:t> </w:t>
      </w:r>
      <w:r>
        <w:rPr>
          <w:w w:val="110"/>
        </w:rPr>
        <w:t>s</w:t>
      </w:r>
      <w:r>
        <w:rPr>
          <w:w w:val="110"/>
          <w:vertAlign w:val="subscript"/>
        </w:rPr>
        <w:t>u</w:t>
      </w:r>
      <w:r>
        <w:rPr>
          <w:w w:val="110"/>
          <w:vertAlign w:val="baseline"/>
        </w:rPr>
        <w:t> variability</w:t>
      </w:r>
      <w:r>
        <w:rPr>
          <w:w w:val="110"/>
          <w:vertAlign w:val="baseline"/>
        </w:rPr>
        <w:t> on</w:t>
      </w:r>
      <w:r>
        <w:rPr>
          <w:w w:val="110"/>
          <w:vertAlign w:val="baseline"/>
        </w:rPr>
        <w:t> PSI</w:t>
      </w:r>
      <w:r>
        <w:rPr>
          <w:w w:val="110"/>
          <w:vertAlign w:val="baseline"/>
        </w:rPr>
        <w:t> parameters</w:t>
      </w:r>
      <w:r>
        <w:rPr>
          <w:w w:val="110"/>
          <w:vertAlign w:val="baseline"/>
        </w:rPr>
        <w:t> </w:t>
      </w:r>
      <w:r>
        <w:rPr>
          <w:rFonts w:ascii="STIX" w:hAnsi="STIX"/>
          <w:w w:val="110"/>
          <w:sz w:val="17"/>
          <w:vertAlign w:val="baseline"/>
        </w:rPr>
        <w:t>μ</w:t>
      </w:r>
      <w:r>
        <w:rPr>
          <w:i/>
          <w:w w:val="110"/>
          <w:sz w:val="17"/>
          <w:vertAlign w:val="subscript"/>
        </w:rPr>
        <w:t>peak</w:t>
      </w:r>
      <w:r>
        <w:rPr>
          <w:i/>
          <w:w w:val="110"/>
          <w:sz w:val="17"/>
          <w:vertAlign w:val="baseline"/>
        </w:rPr>
        <w:t> </w:t>
      </w:r>
      <w:r>
        <w:rPr>
          <w:w w:val="110"/>
          <w:vertAlign w:val="baseline"/>
        </w:rPr>
        <w:t>and</w:t>
      </w:r>
      <w:r>
        <w:rPr>
          <w:w w:val="110"/>
          <w:vertAlign w:val="baseline"/>
        </w:rPr>
        <w:t> </w:t>
      </w:r>
      <w:r>
        <w:rPr>
          <w:rFonts w:ascii="STIX" w:hAnsi="STIX"/>
          <w:w w:val="110"/>
          <w:sz w:val="17"/>
          <w:vertAlign w:val="baseline"/>
        </w:rPr>
        <w:t>μ</w:t>
      </w:r>
      <w:r>
        <w:rPr>
          <w:i/>
          <w:w w:val="110"/>
          <w:sz w:val="17"/>
          <w:vertAlign w:val="subscript"/>
        </w:rPr>
        <w:t>res</w:t>
      </w:r>
      <w:r>
        <w:rPr>
          <w:i/>
          <w:w w:val="110"/>
          <w:sz w:val="17"/>
          <w:vertAlign w:val="baseline"/>
        </w:rPr>
        <w:t> </w:t>
      </w:r>
      <w:r>
        <w:rPr>
          <w:w w:val="110"/>
          <w:vertAlign w:val="baseline"/>
        </w:rPr>
        <w:t>(see</w:t>
      </w:r>
      <w:r>
        <w:rPr>
          <w:w w:val="110"/>
          <w:vertAlign w:val="baseline"/>
        </w:rPr>
        <w:t> </w:t>
      </w:r>
      <w:hyperlink w:history="true" w:anchor="_bookmark7">
        <w:r>
          <w:rPr>
            <w:color w:val="2196D1"/>
            <w:w w:val="110"/>
            <w:vertAlign w:val="baseline"/>
          </w:rPr>
          <w:t>Fig.</w:t>
        </w:r>
        <w:r>
          <w:rPr>
            <w:color w:val="2196D1"/>
            <w:w w:val="110"/>
            <w:vertAlign w:val="baseline"/>
          </w:rPr>
          <w:t> 1</w:t>
        </w:r>
      </w:hyperlink>
      <w:r>
        <w:rPr>
          <w:w w:val="110"/>
          <w:vertAlign w:val="baseline"/>
        </w:rPr>
        <w:t>).</w:t>
      </w:r>
      <w:r>
        <w:rPr>
          <w:w w:val="110"/>
          <w:vertAlign w:val="baseline"/>
        </w:rPr>
        <w:t> Yet</w:t>
      </w:r>
      <w:r>
        <w:rPr>
          <w:w w:val="110"/>
          <w:vertAlign w:val="baseline"/>
        </w:rPr>
        <w:t> pipeline design</w:t>
      </w:r>
      <w:r>
        <w:rPr>
          <w:spacing w:val="-8"/>
          <w:w w:val="110"/>
          <w:vertAlign w:val="baseline"/>
        </w:rPr>
        <w:t> </w:t>
      </w:r>
      <w:r>
        <w:rPr>
          <w:w w:val="110"/>
          <w:vertAlign w:val="baseline"/>
        </w:rPr>
        <w:t>aspects</w:t>
      </w:r>
      <w:r>
        <w:rPr>
          <w:spacing w:val="-8"/>
          <w:w w:val="110"/>
          <w:vertAlign w:val="baseline"/>
        </w:rPr>
        <w:t> </w:t>
      </w:r>
      <w:r>
        <w:rPr>
          <w:w w:val="110"/>
          <w:vertAlign w:val="baseline"/>
        </w:rPr>
        <w:t>such</w:t>
      </w:r>
      <w:r>
        <w:rPr>
          <w:spacing w:val="-10"/>
          <w:w w:val="110"/>
          <w:vertAlign w:val="baseline"/>
        </w:rPr>
        <w:t> </w:t>
      </w:r>
      <w:r>
        <w:rPr>
          <w:w w:val="110"/>
          <w:vertAlign w:val="baseline"/>
        </w:rPr>
        <w:t>as</w:t>
      </w:r>
      <w:r>
        <w:rPr>
          <w:spacing w:val="-7"/>
          <w:w w:val="110"/>
          <w:vertAlign w:val="baseline"/>
        </w:rPr>
        <w:t> </w:t>
      </w:r>
      <w:r>
        <w:rPr>
          <w:w w:val="110"/>
          <w:vertAlign w:val="baseline"/>
        </w:rPr>
        <w:t>buckle</w:t>
      </w:r>
      <w:r>
        <w:rPr>
          <w:spacing w:val="-8"/>
          <w:w w:val="110"/>
          <w:vertAlign w:val="baseline"/>
        </w:rPr>
        <w:t> </w:t>
      </w:r>
      <w:r>
        <w:rPr>
          <w:w w:val="110"/>
          <w:vertAlign w:val="baseline"/>
        </w:rPr>
        <w:t>initiation</w:t>
      </w:r>
      <w:r>
        <w:rPr>
          <w:spacing w:val="-9"/>
          <w:w w:val="110"/>
          <w:vertAlign w:val="baseline"/>
        </w:rPr>
        <w:t> </w:t>
      </w:r>
      <w:r>
        <w:rPr>
          <w:w w:val="110"/>
          <w:vertAlign w:val="baseline"/>
        </w:rPr>
        <w:t>are</w:t>
      </w:r>
      <w:r>
        <w:rPr>
          <w:spacing w:val="-8"/>
          <w:w w:val="110"/>
          <w:vertAlign w:val="baseline"/>
        </w:rPr>
        <w:t> </w:t>
      </w:r>
      <w:r>
        <w:rPr>
          <w:w w:val="110"/>
          <w:vertAlign w:val="baseline"/>
        </w:rPr>
        <w:t>very</w:t>
      </w:r>
      <w:r>
        <w:rPr>
          <w:spacing w:val="-8"/>
          <w:w w:val="110"/>
          <w:vertAlign w:val="baseline"/>
        </w:rPr>
        <w:t> </w:t>
      </w:r>
      <w:r>
        <w:rPr>
          <w:w w:val="110"/>
          <w:vertAlign w:val="baseline"/>
        </w:rPr>
        <w:t>sensitive</w:t>
      </w:r>
      <w:r>
        <w:rPr>
          <w:spacing w:val="-9"/>
          <w:w w:val="110"/>
          <w:vertAlign w:val="baseline"/>
        </w:rPr>
        <w:t> </w:t>
      </w:r>
      <w:r>
        <w:rPr>
          <w:w w:val="110"/>
          <w:vertAlign w:val="baseline"/>
        </w:rPr>
        <w:t>to</w:t>
      </w:r>
      <w:r>
        <w:rPr>
          <w:spacing w:val="-8"/>
          <w:w w:val="110"/>
          <w:vertAlign w:val="baseline"/>
        </w:rPr>
        <w:t> </w:t>
      </w:r>
      <w:r>
        <w:rPr>
          <w:w w:val="110"/>
          <w:vertAlign w:val="baseline"/>
        </w:rPr>
        <w:t>the</w:t>
      </w:r>
      <w:r>
        <w:rPr>
          <w:spacing w:val="-8"/>
          <w:w w:val="110"/>
          <w:vertAlign w:val="baseline"/>
        </w:rPr>
        <w:t> </w:t>
      </w:r>
      <w:r>
        <w:rPr>
          <w:w w:val="110"/>
          <w:vertAlign w:val="baseline"/>
        </w:rPr>
        <w:t>range</w:t>
      </w:r>
      <w:r>
        <w:rPr>
          <w:spacing w:val="-9"/>
          <w:w w:val="110"/>
          <w:vertAlign w:val="baseline"/>
        </w:rPr>
        <w:t> </w:t>
      </w:r>
      <w:r>
        <w:rPr>
          <w:spacing w:val="-7"/>
          <w:w w:val="110"/>
          <w:vertAlign w:val="baseline"/>
        </w:rPr>
        <w:t>of</w:t>
      </w:r>
    </w:p>
    <w:p>
      <w:pPr>
        <w:pStyle w:val="BodyText"/>
        <w:spacing w:line="273" w:lineRule="auto" w:before="27"/>
        <w:ind w:left="131" w:right="38"/>
        <w:jc w:val="both"/>
      </w:pPr>
      <w:r>
        <w:rPr>
          <w:w w:val="110"/>
        </w:rPr>
        <w:t>values that these two parameters take. The objective of this study is </w:t>
      </w:r>
      <w:r>
        <w:rPr>
          <w:w w:val="110"/>
        </w:rPr>
        <w:t>to investigate</w:t>
      </w:r>
      <w:r>
        <w:rPr>
          <w:w w:val="110"/>
        </w:rPr>
        <w:t> the</w:t>
      </w:r>
      <w:r>
        <w:rPr>
          <w:w w:val="110"/>
        </w:rPr>
        <w:t> influence</w:t>
      </w:r>
      <w:r>
        <w:rPr>
          <w:w w:val="110"/>
        </w:rPr>
        <w:t> of</w:t>
      </w:r>
      <w:r>
        <w:rPr>
          <w:w w:val="110"/>
        </w:rPr>
        <w:t> variability</w:t>
      </w:r>
      <w:r>
        <w:rPr>
          <w:w w:val="110"/>
        </w:rPr>
        <w:t> in</w:t>
      </w:r>
      <w:r>
        <w:rPr>
          <w:w w:val="110"/>
        </w:rPr>
        <w:t> undrained</w:t>
      </w:r>
      <w:r>
        <w:rPr>
          <w:w w:val="110"/>
        </w:rPr>
        <w:t> remolded</w:t>
      </w:r>
      <w:r>
        <w:rPr>
          <w:w w:val="110"/>
        </w:rPr>
        <w:t> shear strength (</w:t>
      </w:r>
      <w:r>
        <w:rPr>
          <w:i/>
          <w:w w:val="110"/>
        </w:rPr>
        <w:t>s</w:t>
      </w:r>
      <w:r>
        <w:rPr>
          <w:i/>
          <w:w w:val="110"/>
          <w:vertAlign w:val="subscript"/>
        </w:rPr>
        <w:t>ur</w:t>
      </w:r>
      <w:r>
        <w:rPr>
          <w:w w:val="110"/>
          <w:vertAlign w:val="baseline"/>
        </w:rPr>
        <w:t>) on the peak and residual lateral friction factors for pipe- lines laid on soft clay seabed.</w:t>
      </w:r>
    </w:p>
    <w:p>
      <w:pPr>
        <w:pStyle w:val="BodyText"/>
        <w:spacing w:line="273" w:lineRule="auto"/>
        <w:ind w:left="131" w:right="38" w:firstLine="239"/>
        <w:jc w:val="both"/>
      </w:pPr>
      <w:r>
        <w:rPr>
          <w:w w:val="110"/>
        </w:rPr>
        <w:t>In</w:t>
      </w:r>
      <w:r>
        <w:rPr>
          <w:spacing w:val="-9"/>
          <w:w w:val="110"/>
        </w:rPr>
        <w:t> </w:t>
      </w:r>
      <w:r>
        <w:rPr>
          <w:w w:val="110"/>
        </w:rPr>
        <w:t>order</w:t>
      </w:r>
      <w:r>
        <w:rPr>
          <w:spacing w:val="-8"/>
          <w:w w:val="110"/>
        </w:rPr>
        <w:t> </w:t>
      </w:r>
      <w:r>
        <w:rPr>
          <w:w w:val="110"/>
        </w:rPr>
        <w:t>to</w:t>
      </w:r>
      <w:r>
        <w:rPr>
          <w:spacing w:val="-9"/>
          <w:w w:val="110"/>
        </w:rPr>
        <w:t> </w:t>
      </w:r>
      <w:r>
        <w:rPr>
          <w:w w:val="110"/>
        </w:rPr>
        <w:t>achieve</w:t>
      </w:r>
      <w:r>
        <w:rPr>
          <w:spacing w:val="-9"/>
          <w:w w:val="110"/>
        </w:rPr>
        <w:t> </w:t>
      </w:r>
      <w:r>
        <w:rPr>
          <w:w w:val="110"/>
        </w:rPr>
        <w:t>this,</w:t>
      </w:r>
      <w:r>
        <w:rPr>
          <w:spacing w:val="-9"/>
          <w:w w:val="110"/>
        </w:rPr>
        <w:t> </w:t>
      </w:r>
      <w:r>
        <w:rPr>
          <w:w w:val="110"/>
        </w:rPr>
        <w:t>an</w:t>
      </w:r>
      <w:r>
        <w:rPr>
          <w:spacing w:val="-9"/>
          <w:w w:val="110"/>
        </w:rPr>
        <w:t> </w:t>
      </w:r>
      <w:r>
        <w:rPr>
          <w:w w:val="110"/>
        </w:rPr>
        <w:t>R</w:t>
      </w:r>
      <w:r>
        <w:rPr>
          <w:spacing w:val="-9"/>
          <w:w w:val="110"/>
        </w:rPr>
        <w:t> </w:t>
      </w:r>
      <w:r>
        <w:rPr>
          <w:w w:val="110"/>
        </w:rPr>
        <w:t>code</w:t>
      </w:r>
      <w:r>
        <w:rPr>
          <w:spacing w:val="-9"/>
          <w:w w:val="110"/>
        </w:rPr>
        <w:t> </w:t>
      </w:r>
      <w:r>
        <w:rPr>
          <w:w w:val="110"/>
        </w:rPr>
        <w:t>was</w:t>
      </w:r>
      <w:r>
        <w:rPr>
          <w:spacing w:val="-9"/>
          <w:w w:val="110"/>
        </w:rPr>
        <w:t> </w:t>
      </w:r>
      <w:r>
        <w:rPr>
          <w:w w:val="110"/>
        </w:rPr>
        <w:t>developed</w:t>
      </w:r>
      <w:r>
        <w:rPr>
          <w:spacing w:val="-8"/>
          <w:w w:val="110"/>
        </w:rPr>
        <w:t> </w:t>
      </w:r>
      <w:r>
        <w:rPr>
          <w:w w:val="110"/>
        </w:rPr>
        <w:t>to</w:t>
      </w:r>
      <w:r>
        <w:rPr>
          <w:spacing w:val="-9"/>
          <w:w w:val="110"/>
        </w:rPr>
        <w:t> </w:t>
      </w:r>
      <w:r>
        <w:rPr>
          <w:w w:val="110"/>
        </w:rPr>
        <w:t>perform</w:t>
      </w:r>
      <w:r>
        <w:rPr>
          <w:spacing w:val="-9"/>
          <w:w w:val="110"/>
        </w:rPr>
        <w:t> </w:t>
      </w:r>
      <w:r>
        <w:rPr>
          <w:w w:val="110"/>
        </w:rPr>
        <w:t>the</w:t>
      </w:r>
      <w:r>
        <w:rPr>
          <w:spacing w:val="-9"/>
          <w:w w:val="110"/>
        </w:rPr>
        <w:t> </w:t>
      </w:r>
      <w:r>
        <w:rPr>
          <w:w w:val="110"/>
        </w:rPr>
        <w:t>PSI calculations based on the mathematical model and best practice </w:t>
      </w:r>
      <w:r>
        <w:rPr>
          <w:w w:val="110"/>
        </w:rPr>
        <w:t>guide- lines</w:t>
      </w:r>
      <w:r>
        <w:rPr>
          <w:spacing w:val="-4"/>
          <w:w w:val="110"/>
        </w:rPr>
        <w:t> </w:t>
      </w:r>
      <w:r>
        <w:rPr>
          <w:w w:val="110"/>
        </w:rPr>
        <w:t>as</w:t>
      </w:r>
      <w:r>
        <w:rPr>
          <w:spacing w:val="-5"/>
          <w:w w:val="110"/>
        </w:rPr>
        <w:t> </w:t>
      </w:r>
      <w:r>
        <w:rPr>
          <w:w w:val="110"/>
        </w:rPr>
        <w:t>described</w:t>
      </w:r>
      <w:r>
        <w:rPr>
          <w:spacing w:val="-3"/>
          <w:w w:val="110"/>
        </w:rPr>
        <w:t> </w:t>
      </w:r>
      <w:r>
        <w:rPr>
          <w:w w:val="110"/>
        </w:rPr>
        <w:t>in</w:t>
      </w:r>
      <w:r>
        <w:rPr>
          <w:spacing w:val="-5"/>
          <w:w w:val="110"/>
        </w:rPr>
        <w:t> </w:t>
      </w:r>
      <w:r>
        <w:rPr>
          <w:w w:val="110"/>
        </w:rPr>
        <w:t>section</w:t>
      </w:r>
      <w:r>
        <w:rPr>
          <w:spacing w:val="-4"/>
          <w:w w:val="110"/>
        </w:rPr>
        <w:t> </w:t>
      </w:r>
      <w:r>
        <w:rPr>
          <w:w w:val="110"/>
        </w:rPr>
        <w:t>3.</w:t>
      </w:r>
      <w:r>
        <w:rPr>
          <w:spacing w:val="-5"/>
          <w:w w:val="110"/>
        </w:rPr>
        <w:t> </w:t>
      </w:r>
      <w:r>
        <w:rPr>
          <w:w w:val="110"/>
        </w:rPr>
        <w:t>The</w:t>
      </w:r>
      <w:r>
        <w:rPr>
          <w:spacing w:val="-5"/>
          <w:w w:val="110"/>
        </w:rPr>
        <w:t> </w:t>
      </w:r>
      <w:r>
        <w:rPr>
          <w:w w:val="110"/>
        </w:rPr>
        <w:t>results</w:t>
      </w:r>
      <w:r>
        <w:rPr>
          <w:spacing w:val="-4"/>
          <w:w w:val="110"/>
        </w:rPr>
        <w:t> </w:t>
      </w:r>
      <w:r>
        <w:rPr>
          <w:w w:val="110"/>
        </w:rPr>
        <w:t>obtained</w:t>
      </w:r>
      <w:r>
        <w:rPr>
          <w:spacing w:val="-3"/>
          <w:w w:val="110"/>
        </w:rPr>
        <w:t> </w:t>
      </w:r>
      <w:r>
        <w:rPr>
          <w:w w:val="110"/>
        </w:rPr>
        <w:t>from</w:t>
      </w:r>
      <w:r>
        <w:rPr>
          <w:spacing w:val="-5"/>
          <w:w w:val="110"/>
        </w:rPr>
        <w:t> </w:t>
      </w:r>
      <w:r>
        <w:rPr>
          <w:w w:val="110"/>
        </w:rPr>
        <w:t>the</w:t>
      </w:r>
      <w:r>
        <w:rPr>
          <w:spacing w:val="-5"/>
          <w:w w:val="110"/>
        </w:rPr>
        <w:t> </w:t>
      </w:r>
      <w:r>
        <w:rPr>
          <w:w w:val="110"/>
        </w:rPr>
        <w:t>developed code,</w:t>
      </w:r>
      <w:r>
        <w:rPr>
          <w:w w:val="110"/>
        </w:rPr>
        <w:t> PSI-Lateral,</w:t>
      </w:r>
      <w:r>
        <w:rPr>
          <w:w w:val="110"/>
        </w:rPr>
        <w:t> have</w:t>
      </w:r>
      <w:r>
        <w:rPr>
          <w:w w:val="110"/>
        </w:rPr>
        <w:t> been</w:t>
      </w:r>
      <w:r>
        <w:rPr>
          <w:w w:val="110"/>
        </w:rPr>
        <w:t> verified</w:t>
      </w:r>
      <w:r>
        <w:rPr>
          <w:w w:val="110"/>
        </w:rPr>
        <w:t> using</w:t>
      </w:r>
      <w:r>
        <w:rPr>
          <w:w w:val="110"/>
        </w:rPr>
        <w:t> published</w:t>
      </w:r>
      <w:r>
        <w:rPr>
          <w:w w:val="110"/>
        </w:rPr>
        <w:t> data</w:t>
      </w:r>
      <w:r>
        <w:rPr>
          <w:w w:val="110"/>
        </w:rPr>
        <w:t> from</w:t>
      </w:r>
      <w:r>
        <w:rPr>
          <w:w w:val="110"/>
        </w:rPr>
        <w:t> the </w:t>
      </w:r>
      <w:r>
        <w:rPr>
          <w:spacing w:val="-2"/>
          <w:w w:val="110"/>
        </w:rPr>
        <w:t>literature.</w:t>
      </w:r>
      <w:r>
        <w:rPr>
          <w:spacing w:val="-3"/>
          <w:w w:val="110"/>
        </w:rPr>
        <w:t> </w:t>
      </w:r>
      <w:r>
        <w:rPr>
          <w:spacing w:val="-2"/>
          <w:w w:val="110"/>
        </w:rPr>
        <w:t>This</w:t>
      </w:r>
      <w:r>
        <w:rPr>
          <w:spacing w:val="-3"/>
          <w:w w:val="110"/>
        </w:rPr>
        <w:t> </w:t>
      </w:r>
      <w:r>
        <w:rPr>
          <w:spacing w:val="-2"/>
          <w:w w:val="110"/>
        </w:rPr>
        <w:t>verification is</w:t>
      </w:r>
      <w:r>
        <w:rPr>
          <w:spacing w:val="-5"/>
          <w:w w:val="110"/>
        </w:rPr>
        <w:t> </w:t>
      </w:r>
      <w:r>
        <w:rPr>
          <w:spacing w:val="-2"/>
          <w:w w:val="110"/>
        </w:rPr>
        <w:t>for</w:t>
      </w:r>
      <w:r>
        <w:rPr>
          <w:spacing w:val="-3"/>
          <w:w w:val="110"/>
        </w:rPr>
        <w:t> </w:t>
      </w:r>
      <w:r>
        <w:rPr>
          <w:spacing w:val="-2"/>
          <w:w w:val="110"/>
        </w:rPr>
        <w:t>calculated</w:t>
      </w:r>
      <w:r>
        <w:rPr>
          <w:spacing w:val="-3"/>
          <w:w w:val="110"/>
        </w:rPr>
        <w:t> </w:t>
      </w:r>
      <w:r>
        <w:rPr>
          <w:spacing w:val="-2"/>
          <w:w w:val="110"/>
        </w:rPr>
        <w:t>embedment</w:t>
      </w:r>
      <w:r>
        <w:rPr>
          <w:spacing w:val="-3"/>
          <w:w w:val="110"/>
        </w:rPr>
        <w:t> </w:t>
      </w:r>
      <w:r>
        <w:rPr>
          <w:spacing w:val="-2"/>
          <w:w w:val="110"/>
        </w:rPr>
        <w:t>values</w:t>
      </w:r>
      <w:r>
        <w:rPr>
          <w:spacing w:val="-3"/>
          <w:w w:val="110"/>
        </w:rPr>
        <w:t> </w:t>
      </w:r>
      <w:r>
        <w:rPr>
          <w:spacing w:val="-2"/>
          <w:w w:val="110"/>
        </w:rPr>
        <w:t>as</w:t>
      </w:r>
      <w:r>
        <w:rPr>
          <w:spacing w:val="-3"/>
          <w:w w:val="110"/>
        </w:rPr>
        <w:t> </w:t>
      </w:r>
      <w:r>
        <w:rPr>
          <w:spacing w:val="-2"/>
          <w:w w:val="110"/>
        </w:rPr>
        <w:t>well</w:t>
      </w:r>
      <w:r>
        <w:rPr>
          <w:spacing w:val="-5"/>
          <w:w w:val="110"/>
        </w:rPr>
        <w:t> </w:t>
      </w:r>
      <w:r>
        <w:rPr>
          <w:spacing w:val="-2"/>
          <w:w w:val="110"/>
        </w:rPr>
        <w:t>as </w:t>
      </w:r>
      <w:r>
        <w:rPr>
          <w:w w:val="110"/>
        </w:rPr>
        <w:t>for</w:t>
      </w:r>
      <w:r>
        <w:rPr>
          <w:w w:val="110"/>
        </w:rPr>
        <w:t> calculated</w:t>
      </w:r>
      <w:r>
        <w:rPr>
          <w:w w:val="110"/>
        </w:rPr>
        <w:t> peak</w:t>
      </w:r>
      <w:r>
        <w:rPr>
          <w:w w:val="110"/>
        </w:rPr>
        <w:t> and</w:t>
      </w:r>
      <w:r>
        <w:rPr>
          <w:w w:val="110"/>
        </w:rPr>
        <w:t> residual</w:t>
      </w:r>
      <w:r>
        <w:rPr>
          <w:w w:val="110"/>
        </w:rPr>
        <w:t> resistances.</w:t>
      </w:r>
      <w:r>
        <w:rPr>
          <w:w w:val="110"/>
        </w:rPr>
        <w:t> The</w:t>
      </w:r>
      <w:r>
        <w:rPr>
          <w:w w:val="110"/>
        </w:rPr>
        <w:t> verified</w:t>
      </w:r>
      <w:r>
        <w:rPr>
          <w:w w:val="110"/>
        </w:rPr>
        <w:t> code,</w:t>
      </w:r>
      <w:r>
        <w:rPr>
          <w:w w:val="110"/>
        </w:rPr>
        <w:t> PSI- Lateral,</w:t>
      </w:r>
      <w:r>
        <w:rPr>
          <w:w w:val="110"/>
        </w:rPr>
        <w:t> was</w:t>
      </w:r>
      <w:r>
        <w:rPr>
          <w:w w:val="110"/>
        </w:rPr>
        <w:t> then</w:t>
      </w:r>
      <w:r>
        <w:rPr>
          <w:w w:val="110"/>
        </w:rPr>
        <w:t> used</w:t>
      </w:r>
      <w:r>
        <w:rPr>
          <w:w w:val="110"/>
        </w:rPr>
        <w:t> to</w:t>
      </w:r>
      <w:r>
        <w:rPr>
          <w:w w:val="110"/>
        </w:rPr>
        <w:t> conduct</w:t>
      </w:r>
      <w:r>
        <w:rPr>
          <w:w w:val="110"/>
        </w:rPr>
        <w:t> a</w:t>
      </w:r>
      <w:r>
        <w:rPr>
          <w:w w:val="110"/>
        </w:rPr>
        <w:t> parametric</w:t>
      </w:r>
      <w:r>
        <w:rPr>
          <w:w w:val="110"/>
        </w:rPr>
        <w:t> study</w:t>
      </w:r>
      <w:r>
        <w:rPr>
          <w:w w:val="110"/>
        </w:rPr>
        <w:t> to</w:t>
      </w:r>
      <w:r>
        <w:rPr>
          <w:w w:val="110"/>
        </w:rPr>
        <w:t> evaluate</w:t>
      </w:r>
      <w:r>
        <w:rPr>
          <w:w w:val="110"/>
        </w:rPr>
        <w:t> the impact</w:t>
      </w:r>
      <w:r>
        <w:rPr>
          <w:w w:val="110"/>
        </w:rPr>
        <w:t> of</w:t>
      </w:r>
      <w:r>
        <w:rPr>
          <w:w w:val="110"/>
        </w:rPr>
        <w:t> strength</w:t>
      </w:r>
      <w:r>
        <w:rPr>
          <w:w w:val="110"/>
        </w:rPr>
        <w:t> variability</w:t>
      </w:r>
      <w:r>
        <w:rPr>
          <w:w w:val="110"/>
        </w:rPr>
        <w:t> on</w:t>
      </w:r>
      <w:r>
        <w:rPr>
          <w:w w:val="110"/>
        </w:rPr>
        <w:t> the</w:t>
      </w:r>
      <w:r>
        <w:rPr>
          <w:w w:val="110"/>
        </w:rPr>
        <w:t> lateral</w:t>
      </w:r>
      <w:r>
        <w:rPr>
          <w:w w:val="110"/>
        </w:rPr>
        <w:t> response</w:t>
      </w:r>
      <w:r>
        <w:rPr>
          <w:w w:val="110"/>
        </w:rPr>
        <w:t> of</w:t>
      </w:r>
      <w:r>
        <w:rPr>
          <w:w w:val="110"/>
        </w:rPr>
        <w:t> pipelines</w:t>
      </w:r>
      <w:r>
        <w:rPr>
          <w:w w:val="110"/>
        </w:rPr>
        <w:t> of different</w:t>
      </w:r>
      <w:r>
        <w:rPr>
          <w:w w:val="110"/>
        </w:rPr>
        <w:t> diameters</w:t>
      </w:r>
      <w:r>
        <w:rPr>
          <w:w w:val="110"/>
        </w:rPr>
        <w:t> and</w:t>
      </w:r>
      <w:r>
        <w:rPr>
          <w:w w:val="110"/>
        </w:rPr>
        <w:t> weights.</w:t>
      </w:r>
      <w:r>
        <w:rPr>
          <w:w w:val="110"/>
        </w:rPr>
        <w:t> Details</w:t>
      </w:r>
      <w:r>
        <w:rPr>
          <w:w w:val="110"/>
        </w:rPr>
        <w:t> for</w:t>
      </w:r>
      <w:r>
        <w:rPr>
          <w:w w:val="110"/>
        </w:rPr>
        <w:t> all</w:t>
      </w:r>
      <w:r>
        <w:rPr>
          <w:w w:val="110"/>
        </w:rPr>
        <w:t> of</w:t>
      </w:r>
      <w:r>
        <w:rPr>
          <w:w w:val="110"/>
        </w:rPr>
        <w:t> these</w:t>
      </w:r>
      <w:r>
        <w:rPr>
          <w:w w:val="110"/>
        </w:rPr>
        <w:t> steps</w:t>
      </w:r>
      <w:r>
        <w:rPr>
          <w:w w:val="110"/>
        </w:rPr>
        <w:t> are described in the following sections.</w:t>
      </w:r>
    </w:p>
    <w:p>
      <w:pPr>
        <w:pStyle w:val="BodyText"/>
        <w:spacing w:before="24"/>
      </w:pPr>
    </w:p>
    <w:p>
      <w:pPr>
        <w:pStyle w:val="ListParagraph"/>
        <w:numPr>
          <w:ilvl w:val="1"/>
          <w:numId w:val="2"/>
        </w:numPr>
        <w:tabs>
          <w:tab w:pos="496" w:val="left" w:leader="none"/>
        </w:tabs>
        <w:spacing w:line="240" w:lineRule="auto" w:before="1" w:after="0"/>
        <w:ind w:left="496" w:right="0" w:hanging="365"/>
        <w:jc w:val="left"/>
        <w:rPr>
          <w:i/>
          <w:sz w:val="16"/>
        </w:rPr>
      </w:pPr>
      <w:bookmarkStart w:name="4.1 The developed PSI-lateral code" w:id="27"/>
      <w:bookmarkEnd w:id="27"/>
      <w:r>
        <w:rPr/>
      </w:r>
      <w:r>
        <w:rPr>
          <w:i/>
          <w:sz w:val="16"/>
        </w:rPr>
        <w:t>The</w:t>
      </w:r>
      <w:r>
        <w:rPr>
          <w:i/>
          <w:spacing w:val="9"/>
          <w:sz w:val="16"/>
        </w:rPr>
        <w:t> </w:t>
      </w:r>
      <w:r>
        <w:rPr>
          <w:i/>
          <w:sz w:val="16"/>
        </w:rPr>
        <w:t>developed</w:t>
      </w:r>
      <w:r>
        <w:rPr>
          <w:i/>
          <w:spacing w:val="10"/>
          <w:sz w:val="16"/>
        </w:rPr>
        <w:t> </w:t>
      </w:r>
      <w:r>
        <w:rPr>
          <w:i/>
          <w:sz w:val="16"/>
        </w:rPr>
        <w:t>PSI-lateral</w:t>
      </w:r>
      <w:r>
        <w:rPr>
          <w:i/>
          <w:spacing w:val="9"/>
          <w:sz w:val="16"/>
        </w:rPr>
        <w:t> </w:t>
      </w:r>
      <w:r>
        <w:rPr>
          <w:i/>
          <w:spacing w:val="-4"/>
          <w:sz w:val="16"/>
        </w:rPr>
        <w:t>code</w:t>
      </w:r>
    </w:p>
    <w:p>
      <w:pPr>
        <w:pStyle w:val="BodyText"/>
        <w:spacing w:before="50"/>
        <w:rPr>
          <w:i/>
        </w:rPr>
      </w:pPr>
    </w:p>
    <w:p>
      <w:pPr>
        <w:pStyle w:val="BodyText"/>
        <w:spacing w:line="273" w:lineRule="auto"/>
        <w:ind w:left="131" w:right="38" w:firstLine="239"/>
        <w:jc w:val="both"/>
      </w:pPr>
      <w:r>
        <w:rPr>
          <w:w w:val="110"/>
        </w:rPr>
        <w:t>The</w:t>
      </w:r>
      <w:r>
        <w:rPr>
          <w:spacing w:val="-8"/>
          <w:w w:val="110"/>
        </w:rPr>
        <w:t> </w:t>
      </w:r>
      <w:r>
        <w:rPr>
          <w:w w:val="110"/>
        </w:rPr>
        <w:t>R</w:t>
      </w:r>
      <w:r>
        <w:rPr>
          <w:spacing w:val="-9"/>
          <w:w w:val="110"/>
        </w:rPr>
        <w:t> </w:t>
      </w:r>
      <w:r>
        <w:rPr>
          <w:w w:val="110"/>
        </w:rPr>
        <w:t>coding</w:t>
      </w:r>
      <w:r>
        <w:rPr>
          <w:spacing w:val="-8"/>
          <w:w w:val="110"/>
        </w:rPr>
        <w:t> </w:t>
      </w:r>
      <w:r>
        <w:rPr>
          <w:w w:val="110"/>
        </w:rPr>
        <w:t>language</w:t>
      </w:r>
      <w:r>
        <w:rPr>
          <w:spacing w:val="-8"/>
          <w:w w:val="110"/>
        </w:rPr>
        <w:t> </w:t>
      </w:r>
      <w:r>
        <w:rPr>
          <w:w w:val="110"/>
        </w:rPr>
        <w:t>has</w:t>
      </w:r>
      <w:r>
        <w:rPr>
          <w:spacing w:val="-8"/>
          <w:w w:val="110"/>
        </w:rPr>
        <w:t> </w:t>
      </w:r>
      <w:r>
        <w:rPr>
          <w:w w:val="110"/>
        </w:rPr>
        <w:t>been</w:t>
      </w:r>
      <w:r>
        <w:rPr>
          <w:spacing w:val="-8"/>
          <w:w w:val="110"/>
        </w:rPr>
        <w:t> </w:t>
      </w:r>
      <w:r>
        <w:rPr>
          <w:w w:val="110"/>
        </w:rPr>
        <w:t>selected</w:t>
      </w:r>
      <w:r>
        <w:rPr>
          <w:spacing w:val="-8"/>
          <w:w w:val="110"/>
        </w:rPr>
        <w:t> </w:t>
      </w:r>
      <w:r>
        <w:rPr>
          <w:w w:val="110"/>
        </w:rPr>
        <w:t>as</w:t>
      </w:r>
      <w:r>
        <w:rPr>
          <w:spacing w:val="-9"/>
          <w:w w:val="110"/>
        </w:rPr>
        <w:t> </w:t>
      </w:r>
      <w:r>
        <w:rPr>
          <w:w w:val="110"/>
        </w:rPr>
        <w:t>the</w:t>
      </w:r>
      <w:r>
        <w:rPr>
          <w:spacing w:val="-8"/>
          <w:w w:val="110"/>
        </w:rPr>
        <w:t> </w:t>
      </w:r>
      <w:r>
        <w:rPr>
          <w:w w:val="110"/>
        </w:rPr>
        <w:t>source</w:t>
      </w:r>
      <w:r>
        <w:rPr>
          <w:spacing w:val="-8"/>
          <w:w w:val="110"/>
        </w:rPr>
        <w:t> </w:t>
      </w:r>
      <w:r>
        <w:rPr>
          <w:w w:val="110"/>
        </w:rPr>
        <w:t>code</w:t>
      </w:r>
      <w:r>
        <w:rPr>
          <w:spacing w:val="-8"/>
          <w:w w:val="110"/>
        </w:rPr>
        <w:t> </w:t>
      </w:r>
      <w:r>
        <w:rPr>
          <w:w w:val="110"/>
        </w:rPr>
        <w:t>for</w:t>
      </w:r>
      <w:r>
        <w:rPr>
          <w:spacing w:val="-8"/>
          <w:w w:val="110"/>
        </w:rPr>
        <w:t> </w:t>
      </w:r>
      <w:r>
        <w:rPr>
          <w:w w:val="110"/>
        </w:rPr>
        <w:t>PSI- Lateral.</w:t>
      </w:r>
      <w:r>
        <w:rPr>
          <w:w w:val="110"/>
        </w:rPr>
        <w:t> It</w:t>
      </w:r>
      <w:r>
        <w:rPr>
          <w:w w:val="110"/>
        </w:rPr>
        <w:t> is</w:t>
      </w:r>
      <w:r>
        <w:rPr>
          <w:w w:val="110"/>
        </w:rPr>
        <w:t> one</w:t>
      </w:r>
      <w:r>
        <w:rPr>
          <w:w w:val="110"/>
        </w:rPr>
        <w:t> of</w:t>
      </w:r>
      <w:r>
        <w:rPr>
          <w:w w:val="110"/>
        </w:rPr>
        <w:t> the</w:t>
      </w:r>
      <w:r>
        <w:rPr>
          <w:w w:val="110"/>
        </w:rPr>
        <w:t> most</w:t>
      </w:r>
      <w:r>
        <w:rPr>
          <w:w w:val="110"/>
        </w:rPr>
        <w:t> popular</w:t>
      </w:r>
      <w:r>
        <w:rPr>
          <w:w w:val="110"/>
        </w:rPr>
        <w:t> open</w:t>
      </w:r>
      <w:r>
        <w:rPr>
          <w:w w:val="110"/>
        </w:rPr>
        <w:t> source</w:t>
      </w:r>
      <w:r>
        <w:rPr>
          <w:w w:val="110"/>
        </w:rPr>
        <w:t> programming</w:t>
      </w:r>
      <w:r>
        <w:rPr>
          <w:w w:val="110"/>
        </w:rPr>
        <w:t> lan- guages for statistical computing. It is an interpreted language, so the R code can</w:t>
      </w:r>
      <w:r>
        <w:rPr>
          <w:w w:val="110"/>
        </w:rPr>
        <w:t> easily be</w:t>
      </w:r>
      <w:r>
        <w:rPr>
          <w:w w:val="110"/>
        </w:rPr>
        <w:t> run</w:t>
      </w:r>
      <w:r>
        <w:rPr>
          <w:w w:val="110"/>
        </w:rPr>
        <w:t> in</w:t>
      </w:r>
      <w:r>
        <w:rPr>
          <w:w w:val="110"/>
        </w:rPr>
        <w:t> different</w:t>
      </w:r>
      <w:r>
        <w:rPr>
          <w:w w:val="110"/>
        </w:rPr>
        <w:t> platforms</w:t>
      </w:r>
      <w:r>
        <w:rPr>
          <w:w w:val="110"/>
        </w:rPr>
        <w:t> without any</w:t>
      </w:r>
      <w:r>
        <w:rPr>
          <w:w w:val="110"/>
        </w:rPr>
        <w:t> need</w:t>
      </w:r>
      <w:r>
        <w:rPr>
          <w:w w:val="110"/>
        </w:rPr>
        <w:t> </w:t>
      </w:r>
      <w:r>
        <w:rPr>
          <w:w w:val="110"/>
        </w:rPr>
        <w:t>for </w:t>
      </w:r>
      <w:r>
        <w:rPr>
          <w:spacing w:val="-2"/>
          <w:w w:val="110"/>
        </w:rPr>
        <w:t>compilation.</w:t>
      </w:r>
    </w:p>
    <w:p>
      <w:pPr>
        <w:pStyle w:val="BodyText"/>
        <w:spacing w:line="268" w:lineRule="auto"/>
        <w:ind w:left="131" w:right="38" w:firstLine="239"/>
        <w:jc w:val="both"/>
      </w:pPr>
      <w:r>
        <w:rPr>
          <w:w w:val="110"/>
        </w:rPr>
        <w:t>The</w:t>
      </w:r>
      <w:r>
        <w:rPr>
          <w:spacing w:val="-6"/>
          <w:w w:val="110"/>
        </w:rPr>
        <w:t> </w:t>
      </w:r>
      <w:r>
        <w:rPr>
          <w:w w:val="110"/>
        </w:rPr>
        <w:t>PSI-Lateral</w:t>
      </w:r>
      <w:r>
        <w:rPr>
          <w:spacing w:val="-7"/>
          <w:w w:val="110"/>
        </w:rPr>
        <w:t> </w:t>
      </w:r>
      <w:r>
        <w:rPr>
          <w:w w:val="110"/>
        </w:rPr>
        <w:t>code</w:t>
      </w:r>
      <w:r>
        <w:rPr>
          <w:spacing w:val="-7"/>
          <w:w w:val="110"/>
        </w:rPr>
        <w:t> </w:t>
      </w:r>
      <w:r>
        <w:rPr>
          <w:w w:val="110"/>
        </w:rPr>
        <w:t>developed</w:t>
      </w:r>
      <w:r>
        <w:rPr>
          <w:spacing w:val="-6"/>
          <w:w w:val="110"/>
        </w:rPr>
        <w:t> </w:t>
      </w:r>
      <w:r>
        <w:rPr>
          <w:w w:val="110"/>
        </w:rPr>
        <w:t>calculates</w:t>
      </w:r>
      <w:r>
        <w:rPr>
          <w:spacing w:val="-7"/>
          <w:w w:val="110"/>
        </w:rPr>
        <w:t> </w:t>
      </w:r>
      <w:r>
        <w:rPr>
          <w:w w:val="110"/>
        </w:rPr>
        <w:t>the</w:t>
      </w:r>
      <w:r>
        <w:rPr>
          <w:spacing w:val="-7"/>
          <w:w w:val="110"/>
        </w:rPr>
        <w:t> </w:t>
      </w:r>
      <w:r>
        <w:rPr>
          <w:w w:val="110"/>
        </w:rPr>
        <w:t>pipeline</w:t>
      </w:r>
      <w:r>
        <w:rPr>
          <w:spacing w:val="-6"/>
          <w:w w:val="110"/>
        </w:rPr>
        <w:t> </w:t>
      </w:r>
      <w:r>
        <w:rPr>
          <w:w w:val="110"/>
        </w:rPr>
        <w:t>embedment, peak</w:t>
      </w:r>
      <w:r>
        <w:rPr>
          <w:spacing w:val="-11"/>
          <w:w w:val="110"/>
        </w:rPr>
        <w:t> </w:t>
      </w:r>
      <w:r>
        <w:rPr>
          <w:w w:val="110"/>
        </w:rPr>
        <w:t>lateral</w:t>
      </w:r>
      <w:r>
        <w:rPr>
          <w:spacing w:val="-11"/>
          <w:w w:val="110"/>
        </w:rPr>
        <w:t> </w:t>
      </w:r>
      <w:r>
        <w:rPr>
          <w:w w:val="110"/>
        </w:rPr>
        <w:t>resistance</w:t>
      </w:r>
      <w:r>
        <w:rPr>
          <w:spacing w:val="-11"/>
          <w:w w:val="110"/>
        </w:rPr>
        <w:t> </w:t>
      </w:r>
      <w:r>
        <w:rPr>
          <w:w w:val="110"/>
        </w:rPr>
        <w:t>and</w:t>
      </w:r>
      <w:r>
        <w:rPr>
          <w:spacing w:val="-11"/>
          <w:w w:val="110"/>
        </w:rPr>
        <w:t> </w:t>
      </w:r>
      <w:r>
        <w:rPr>
          <w:w w:val="110"/>
        </w:rPr>
        <w:t>residual</w:t>
      </w:r>
      <w:r>
        <w:rPr>
          <w:spacing w:val="-11"/>
          <w:w w:val="110"/>
        </w:rPr>
        <w:t> </w:t>
      </w:r>
      <w:r>
        <w:rPr>
          <w:w w:val="110"/>
        </w:rPr>
        <w:t>lateral</w:t>
      </w:r>
      <w:r>
        <w:rPr>
          <w:spacing w:val="-10"/>
          <w:w w:val="110"/>
        </w:rPr>
        <w:t> </w:t>
      </w:r>
      <w:r>
        <w:rPr>
          <w:w w:val="110"/>
        </w:rPr>
        <w:t>resistances</w:t>
      </w:r>
      <w:r>
        <w:rPr>
          <w:spacing w:val="-11"/>
          <w:w w:val="110"/>
        </w:rPr>
        <w:t> </w:t>
      </w:r>
      <w:r>
        <w:rPr>
          <w:w w:val="110"/>
        </w:rPr>
        <w:t>as</w:t>
      </w:r>
      <w:r>
        <w:rPr>
          <w:spacing w:val="-11"/>
          <w:w w:val="110"/>
        </w:rPr>
        <w:t> </w:t>
      </w:r>
      <w:r>
        <w:rPr>
          <w:w w:val="110"/>
        </w:rPr>
        <w:t>described</w:t>
      </w:r>
      <w:r>
        <w:rPr>
          <w:spacing w:val="-10"/>
          <w:w w:val="110"/>
        </w:rPr>
        <w:t> </w:t>
      </w:r>
      <w:r>
        <w:rPr>
          <w:w w:val="110"/>
        </w:rPr>
        <w:t>in</w:t>
      </w:r>
      <w:r>
        <w:rPr>
          <w:spacing w:val="-11"/>
          <w:w w:val="110"/>
        </w:rPr>
        <w:t> </w:t>
      </w:r>
      <w:r>
        <w:rPr>
          <w:w w:val="110"/>
        </w:rPr>
        <w:t>the </w:t>
      </w:r>
      <w:r>
        <w:rPr>
          <w:spacing w:val="-2"/>
          <w:w w:val="110"/>
        </w:rPr>
        <w:t>previous sections. It consists</w:t>
      </w:r>
      <w:r>
        <w:rPr>
          <w:spacing w:val="-3"/>
          <w:w w:val="110"/>
        </w:rPr>
        <w:t> </w:t>
      </w:r>
      <w:r>
        <w:rPr>
          <w:spacing w:val="-2"/>
          <w:w w:val="110"/>
        </w:rPr>
        <w:t>of essentially four sections: a section</w:t>
      </w:r>
      <w:r>
        <w:rPr>
          <w:spacing w:val="-3"/>
          <w:w w:val="110"/>
        </w:rPr>
        <w:t> </w:t>
      </w:r>
      <w:r>
        <w:rPr>
          <w:spacing w:val="-2"/>
          <w:w w:val="110"/>
        </w:rPr>
        <w:t>where </w:t>
      </w:r>
      <w:r>
        <w:rPr>
          <w:w w:val="110"/>
        </w:rPr>
        <w:t>function</w:t>
      </w:r>
      <w:r>
        <w:rPr>
          <w:w w:val="110"/>
        </w:rPr>
        <w:t> definitions</w:t>
      </w:r>
      <w:r>
        <w:rPr>
          <w:w w:val="110"/>
        </w:rPr>
        <w:t> are</w:t>
      </w:r>
      <w:r>
        <w:rPr>
          <w:w w:val="110"/>
        </w:rPr>
        <w:t> made,</w:t>
      </w:r>
      <w:r>
        <w:rPr>
          <w:w w:val="110"/>
        </w:rPr>
        <w:t> a</w:t>
      </w:r>
      <w:r>
        <w:rPr>
          <w:w w:val="110"/>
        </w:rPr>
        <w:t> section</w:t>
      </w:r>
      <w:r>
        <w:rPr>
          <w:w w:val="110"/>
        </w:rPr>
        <w:t> for</w:t>
      </w:r>
      <w:r>
        <w:rPr>
          <w:w w:val="110"/>
        </w:rPr>
        <w:t> entering</w:t>
      </w:r>
      <w:r>
        <w:rPr>
          <w:w w:val="110"/>
        </w:rPr>
        <w:t> input</w:t>
      </w:r>
      <w:r>
        <w:rPr>
          <w:w w:val="110"/>
        </w:rPr>
        <w:t> values,</w:t>
      </w:r>
      <w:r>
        <w:rPr>
          <w:w w:val="110"/>
        </w:rPr>
        <w:t> a section</w:t>
      </w:r>
      <w:r>
        <w:rPr>
          <w:spacing w:val="-6"/>
          <w:w w:val="110"/>
        </w:rPr>
        <w:t> </w:t>
      </w:r>
      <w:r>
        <w:rPr>
          <w:w w:val="110"/>
        </w:rPr>
        <w:t>with</w:t>
      </w:r>
      <w:r>
        <w:rPr>
          <w:spacing w:val="-8"/>
          <w:w w:val="110"/>
        </w:rPr>
        <w:t> </w:t>
      </w:r>
      <w:r>
        <w:rPr>
          <w:w w:val="110"/>
        </w:rPr>
        <w:t>nested</w:t>
      </w:r>
      <w:r>
        <w:rPr>
          <w:spacing w:val="-7"/>
          <w:w w:val="110"/>
        </w:rPr>
        <w:t> </w:t>
      </w:r>
      <w:r>
        <w:rPr>
          <w:w w:val="110"/>
        </w:rPr>
        <w:t>for</w:t>
      </w:r>
      <w:r>
        <w:rPr>
          <w:spacing w:val="-7"/>
          <w:w w:val="110"/>
        </w:rPr>
        <w:t> </w:t>
      </w:r>
      <w:r>
        <w:rPr>
          <w:w w:val="110"/>
        </w:rPr>
        <w:t>loops</w:t>
      </w:r>
      <w:r>
        <w:rPr>
          <w:spacing w:val="-7"/>
          <w:w w:val="110"/>
        </w:rPr>
        <w:t> </w:t>
      </w:r>
      <w:r>
        <w:rPr>
          <w:w w:val="110"/>
        </w:rPr>
        <w:t>for</w:t>
      </w:r>
      <w:r>
        <w:rPr>
          <w:spacing w:val="-8"/>
          <w:w w:val="110"/>
        </w:rPr>
        <w:t> </w:t>
      </w:r>
      <w:r>
        <w:rPr>
          <w:w w:val="110"/>
        </w:rPr>
        <w:t>conducting</w:t>
      </w:r>
      <w:r>
        <w:rPr>
          <w:spacing w:val="-7"/>
          <w:w w:val="110"/>
        </w:rPr>
        <w:t> </w:t>
      </w:r>
      <w:r>
        <w:rPr>
          <w:w w:val="110"/>
        </w:rPr>
        <w:t>the</w:t>
      </w:r>
      <w:r>
        <w:rPr>
          <w:spacing w:val="-7"/>
          <w:w w:val="110"/>
        </w:rPr>
        <w:t> </w:t>
      </w:r>
      <w:r>
        <w:rPr>
          <w:w w:val="110"/>
        </w:rPr>
        <w:t>series</w:t>
      </w:r>
      <w:r>
        <w:rPr>
          <w:spacing w:val="-7"/>
          <w:w w:val="110"/>
        </w:rPr>
        <w:t> </w:t>
      </w:r>
      <w:r>
        <w:rPr>
          <w:w w:val="110"/>
        </w:rPr>
        <w:t>of</w:t>
      </w:r>
      <w:r>
        <w:rPr>
          <w:spacing w:val="-8"/>
          <w:w w:val="110"/>
        </w:rPr>
        <w:t> </w:t>
      </w:r>
      <w:r>
        <w:rPr>
          <w:w w:val="110"/>
        </w:rPr>
        <w:t>runs</w:t>
      </w:r>
      <w:r>
        <w:rPr>
          <w:spacing w:val="-7"/>
          <w:w w:val="110"/>
        </w:rPr>
        <w:t> </w:t>
      </w:r>
      <w:r>
        <w:rPr>
          <w:w w:val="110"/>
        </w:rPr>
        <w:t>identified in</w:t>
      </w:r>
      <w:r>
        <w:rPr>
          <w:spacing w:val="-9"/>
          <w:w w:val="110"/>
        </w:rPr>
        <w:t> </w:t>
      </w:r>
      <w:r>
        <w:rPr>
          <w:w w:val="110"/>
        </w:rPr>
        <w:t>the</w:t>
      </w:r>
      <w:r>
        <w:rPr>
          <w:spacing w:val="-9"/>
          <w:w w:val="110"/>
        </w:rPr>
        <w:t> </w:t>
      </w:r>
      <w:r>
        <w:rPr>
          <w:w w:val="110"/>
        </w:rPr>
        <w:t>inputs</w:t>
      </w:r>
      <w:r>
        <w:rPr>
          <w:spacing w:val="-10"/>
          <w:w w:val="110"/>
        </w:rPr>
        <w:t> </w:t>
      </w:r>
      <w:r>
        <w:rPr>
          <w:w w:val="110"/>
        </w:rPr>
        <w:t>and</w:t>
      </w:r>
      <w:r>
        <w:rPr>
          <w:spacing w:val="-10"/>
          <w:w w:val="110"/>
        </w:rPr>
        <w:t> </w:t>
      </w:r>
      <w:r>
        <w:rPr>
          <w:w w:val="110"/>
        </w:rPr>
        <w:t>a</w:t>
      </w:r>
      <w:r>
        <w:rPr>
          <w:spacing w:val="-9"/>
          <w:w w:val="110"/>
        </w:rPr>
        <w:t> </w:t>
      </w:r>
      <w:r>
        <w:rPr>
          <w:w w:val="110"/>
        </w:rPr>
        <w:t>section</w:t>
      </w:r>
      <w:r>
        <w:rPr>
          <w:spacing w:val="-10"/>
          <w:w w:val="110"/>
        </w:rPr>
        <w:t> </w:t>
      </w:r>
      <w:r>
        <w:rPr>
          <w:w w:val="110"/>
        </w:rPr>
        <w:t>for</w:t>
      </w:r>
      <w:r>
        <w:rPr>
          <w:spacing w:val="-9"/>
          <w:w w:val="110"/>
        </w:rPr>
        <w:t> </w:t>
      </w:r>
      <w:r>
        <w:rPr>
          <w:w w:val="110"/>
        </w:rPr>
        <w:t>writing</w:t>
      </w:r>
      <w:r>
        <w:rPr>
          <w:spacing w:val="-10"/>
          <w:w w:val="110"/>
        </w:rPr>
        <w:t> </w:t>
      </w:r>
      <w:r>
        <w:rPr>
          <w:w w:val="110"/>
        </w:rPr>
        <w:t>the</w:t>
      </w:r>
      <w:r>
        <w:rPr>
          <w:spacing w:val="-9"/>
          <w:w w:val="110"/>
        </w:rPr>
        <w:t> </w:t>
      </w:r>
      <w:r>
        <w:rPr>
          <w:w w:val="110"/>
        </w:rPr>
        <w:t>results</w:t>
      </w:r>
      <w:r>
        <w:rPr>
          <w:spacing w:val="-9"/>
          <w:w w:val="110"/>
        </w:rPr>
        <w:t> </w:t>
      </w:r>
      <w:r>
        <w:rPr>
          <w:w w:val="110"/>
        </w:rPr>
        <w:t>to</w:t>
      </w:r>
      <w:r>
        <w:rPr>
          <w:spacing w:val="-9"/>
          <w:w w:val="110"/>
        </w:rPr>
        <w:t> </w:t>
      </w:r>
      <w:r>
        <w:rPr>
          <w:w w:val="110"/>
        </w:rPr>
        <w:t>a</w:t>
      </w:r>
      <w:r>
        <w:rPr>
          <w:spacing w:val="-10"/>
          <w:w w:val="110"/>
        </w:rPr>
        <w:t> </w:t>
      </w:r>
      <w:r>
        <w:rPr>
          <w:w w:val="110"/>
        </w:rPr>
        <w:t>file.</w:t>
      </w:r>
      <w:r>
        <w:rPr>
          <w:spacing w:val="-10"/>
          <w:w w:val="110"/>
        </w:rPr>
        <w:t> </w:t>
      </w:r>
      <w:r>
        <w:rPr>
          <w:w w:val="110"/>
        </w:rPr>
        <w:t>A</w:t>
      </w:r>
      <w:r>
        <w:rPr>
          <w:spacing w:val="-10"/>
          <w:w w:val="110"/>
        </w:rPr>
        <w:t> </w:t>
      </w:r>
      <w:r>
        <w:rPr>
          <w:w w:val="110"/>
        </w:rPr>
        <w:t>listing</w:t>
      </w:r>
      <w:r>
        <w:rPr>
          <w:spacing w:val="-9"/>
          <w:w w:val="110"/>
        </w:rPr>
        <w:t> </w:t>
      </w:r>
      <w:r>
        <w:rPr>
          <w:w w:val="110"/>
        </w:rPr>
        <w:t>of</w:t>
      </w:r>
      <w:r>
        <w:rPr>
          <w:spacing w:val="-11"/>
          <w:w w:val="110"/>
        </w:rPr>
        <w:t> </w:t>
      </w:r>
      <w:r>
        <w:rPr>
          <w:w w:val="110"/>
        </w:rPr>
        <w:t>the R</w:t>
      </w:r>
      <w:r>
        <w:rPr>
          <w:spacing w:val="-9"/>
          <w:w w:val="110"/>
        </w:rPr>
        <w:t> </w:t>
      </w:r>
      <w:r>
        <w:rPr>
          <w:w w:val="110"/>
        </w:rPr>
        <w:t>code</w:t>
      </w:r>
      <w:r>
        <w:rPr>
          <w:spacing w:val="-8"/>
          <w:w w:val="110"/>
        </w:rPr>
        <w:t> </w:t>
      </w:r>
      <w:r>
        <w:rPr>
          <w:w w:val="110"/>
        </w:rPr>
        <w:t>for</w:t>
      </w:r>
      <w:r>
        <w:rPr>
          <w:spacing w:val="-7"/>
          <w:w w:val="110"/>
        </w:rPr>
        <w:t> </w:t>
      </w:r>
      <w:r>
        <w:rPr>
          <w:rFonts w:ascii="STIX" w:hAnsi="STIX"/>
          <w:w w:val="110"/>
        </w:rPr>
        <w:t>“</w:t>
      </w:r>
      <w:r>
        <w:rPr>
          <w:w w:val="110"/>
        </w:rPr>
        <w:t>PSI-Lateral</w:t>
      </w:r>
      <w:r>
        <w:rPr>
          <w:rFonts w:ascii="STIX" w:hAnsi="STIX"/>
          <w:w w:val="110"/>
        </w:rPr>
        <w:t>”</w:t>
      </w:r>
      <w:r>
        <w:rPr>
          <w:rFonts w:ascii="STIX" w:hAnsi="STIX"/>
          <w:spacing w:val="-9"/>
          <w:w w:val="110"/>
        </w:rPr>
        <w:t> </w:t>
      </w:r>
      <w:r>
        <w:rPr>
          <w:w w:val="110"/>
        </w:rPr>
        <w:t>is</w:t>
      </w:r>
      <w:r>
        <w:rPr>
          <w:spacing w:val="-8"/>
          <w:w w:val="110"/>
        </w:rPr>
        <w:t> </w:t>
      </w:r>
      <w:r>
        <w:rPr>
          <w:w w:val="110"/>
        </w:rPr>
        <w:t>provided</w:t>
      </w:r>
      <w:r>
        <w:rPr>
          <w:spacing w:val="-8"/>
          <w:w w:val="110"/>
        </w:rPr>
        <w:t> </w:t>
      </w:r>
      <w:r>
        <w:rPr>
          <w:w w:val="110"/>
        </w:rPr>
        <w:t>in</w:t>
      </w:r>
      <w:r>
        <w:rPr>
          <w:spacing w:val="-8"/>
          <w:w w:val="110"/>
        </w:rPr>
        <w:t> </w:t>
      </w:r>
      <w:r>
        <w:rPr>
          <w:w w:val="110"/>
        </w:rPr>
        <w:t>the</w:t>
      </w:r>
      <w:r>
        <w:rPr>
          <w:spacing w:val="-9"/>
          <w:w w:val="110"/>
        </w:rPr>
        <w:t> </w:t>
      </w:r>
      <w:r>
        <w:rPr>
          <w:w w:val="110"/>
        </w:rPr>
        <w:t>Appendix.</w:t>
      </w:r>
      <w:r>
        <w:rPr>
          <w:spacing w:val="-7"/>
          <w:w w:val="110"/>
        </w:rPr>
        <w:t> </w:t>
      </w:r>
      <w:r>
        <w:rPr>
          <w:spacing w:val="-2"/>
          <w:w w:val="110"/>
        </w:rPr>
        <w:t>Verification/vali-</w:t>
      </w:r>
    </w:p>
    <w:p>
      <w:pPr>
        <w:pStyle w:val="BodyText"/>
        <w:spacing w:line="142" w:lineRule="exact"/>
        <w:ind w:left="131"/>
        <w:jc w:val="both"/>
      </w:pPr>
      <w:r>
        <w:rPr>
          <w:w w:val="110"/>
        </w:rPr>
        <w:t>dation</w:t>
      </w:r>
      <w:r>
        <w:rPr>
          <w:spacing w:val="-11"/>
          <w:w w:val="110"/>
        </w:rPr>
        <w:t> </w:t>
      </w:r>
      <w:r>
        <w:rPr>
          <w:w w:val="110"/>
        </w:rPr>
        <w:t>of</w:t>
      </w:r>
      <w:r>
        <w:rPr>
          <w:spacing w:val="-11"/>
          <w:w w:val="110"/>
        </w:rPr>
        <w:t> </w:t>
      </w:r>
      <w:r>
        <w:rPr>
          <w:w w:val="110"/>
        </w:rPr>
        <w:t>the</w:t>
      </w:r>
      <w:r>
        <w:rPr>
          <w:spacing w:val="-11"/>
          <w:w w:val="110"/>
        </w:rPr>
        <w:t> </w:t>
      </w:r>
      <w:r>
        <w:rPr>
          <w:w w:val="110"/>
        </w:rPr>
        <w:t>developed</w:t>
      </w:r>
      <w:r>
        <w:rPr>
          <w:spacing w:val="-11"/>
          <w:w w:val="110"/>
        </w:rPr>
        <w:t> </w:t>
      </w:r>
      <w:r>
        <w:rPr>
          <w:w w:val="110"/>
        </w:rPr>
        <w:t>PSI</w:t>
      </w:r>
      <w:r>
        <w:rPr>
          <w:spacing w:val="-11"/>
          <w:w w:val="110"/>
        </w:rPr>
        <w:t> </w:t>
      </w:r>
      <w:r>
        <w:rPr>
          <w:w w:val="110"/>
        </w:rPr>
        <w:t>code</w:t>
      </w:r>
      <w:r>
        <w:rPr>
          <w:spacing w:val="-11"/>
          <w:w w:val="110"/>
        </w:rPr>
        <w:t> </w:t>
      </w:r>
      <w:r>
        <w:rPr>
          <w:w w:val="110"/>
        </w:rPr>
        <w:t>is</w:t>
      </w:r>
      <w:r>
        <w:rPr>
          <w:spacing w:val="-11"/>
          <w:w w:val="110"/>
        </w:rPr>
        <w:t> </w:t>
      </w:r>
      <w:r>
        <w:rPr>
          <w:w w:val="110"/>
        </w:rPr>
        <w:t>presented</w:t>
      </w:r>
      <w:r>
        <w:rPr>
          <w:spacing w:val="-11"/>
          <w:w w:val="110"/>
        </w:rPr>
        <w:t> </w:t>
      </w:r>
      <w:r>
        <w:rPr>
          <w:w w:val="110"/>
        </w:rPr>
        <w:t>through</w:t>
      </w:r>
      <w:r>
        <w:rPr>
          <w:spacing w:val="-11"/>
          <w:w w:val="110"/>
        </w:rPr>
        <w:t> </w:t>
      </w:r>
      <w:r>
        <w:rPr>
          <w:w w:val="110"/>
        </w:rPr>
        <w:t>comparisons</w:t>
      </w:r>
      <w:r>
        <w:rPr>
          <w:spacing w:val="-10"/>
          <w:w w:val="110"/>
        </w:rPr>
        <w:t> </w:t>
      </w:r>
      <w:r>
        <w:rPr>
          <w:spacing w:val="-4"/>
          <w:w w:val="110"/>
        </w:rPr>
        <w:t>with</w:t>
      </w:r>
    </w:p>
    <w:p>
      <w:pPr>
        <w:pStyle w:val="BodyText"/>
        <w:spacing w:line="273" w:lineRule="auto" w:before="21"/>
        <w:ind w:left="131" w:right="38"/>
        <w:jc w:val="both"/>
      </w:pPr>
      <w:r>
        <w:rPr>
          <w:w w:val="110"/>
        </w:rPr>
        <w:t>results published in the literature. These include centrifuge test </w:t>
      </w:r>
      <w:r>
        <w:rPr>
          <w:w w:val="110"/>
        </w:rPr>
        <w:t>results, reported</w:t>
      </w:r>
      <w:r>
        <w:rPr>
          <w:w w:val="110"/>
        </w:rPr>
        <w:t> analytical</w:t>
      </w:r>
      <w:r>
        <w:rPr>
          <w:w w:val="110"/>
        </w:rPr>
        <w:t> bearing</w:t>
      </w:r>
      <w:r>
        <w:rPr>
          <w:w w:val="110"/>
        </w:rPr>
        <w:t> capacity</w:t>
      </w:r>
      <w:r>
        <w:rPr>
          <w:w w:val="110"/>
        </w:rPr>
        <w:t> solutions</w:t>
      </w:r>
      <w:r>
        <w:rPr>
          <w:w w:val="110"/>
        </w:rPr>
        <w:t> and</w:t>
      </w:r>
      <w:r>
        <w:rPr>
          <w:w w:val="110"/>
        </w:rPr>
        <w:t> observed</w:t>
      </w:r>
      <w:r>
        <w:rPr>
          <w:w w:val="110"/>
        </w:rPr>
        <w:t> field embedment values. These are discussed in the following sections.</w:t>
      </w:r>
    </w:p>
    <w:p>
      <w:pPr>
        <w:pStyle w:val="BodyText"/>
        <w:spacing w:line="256" w:lineRule="auto"/>
        <w:ind w:left="131" w:right="38" w:firstLine="239"/>
        <w:jc w:val="both"/>
      </w:pPr>
      <w:r>
        <w:rPr>
          <w:w w:val="110"/>
        </w:rPr>
        <w:t>The</w:t>
      </w:r>
      <w:r>
        <w:rPr>
          <w:spacing w:val="-11"/>
          <w:w w:val="110"/>
        </w:rPr>
        <w:t> </w:t>
      </w:r>
      <w:r>
        <w:rPr>
          <w:w w:val="110"/>
        </w:rPr>
        <w:t>calculation</w:t>
      </w:r>
      <w:r>
        <w:rPr>
          <w:spacing w:val="-11"/>
          <w:w w:val="110"/>
        </w:rPr>
        <w:t> </w:t>
      </w:r>
      <w:r>
        <w:rPr>
          <w:w w:val="110"/>
        </w:rPr>
        <w:t>of</w:t>
      </w:r>
      <w:r>
        <w:rPr>
          <w:spacing w:val="-11"/>
          <w:w w:val="110"/>
        </w:rPr>
        <w:t> </w:t>
      </w:r>
      <w:r>
        <w:rPr>
          <w:w w:val="110"/>
        </w:rPr>
        <w:t>embedment</w:t>
      </w:r>
      <w:r>
        <w:rPr>
          <w:spacing w:val="-11"/>
          <w:w w:val="110"/>
        </w:rPr>
        <w:t> </w:t>
      </w:r>
      <w:r>
        <w:rPr>
          <w:w w:val="110"/>
        </w:rPr>
        <w:t>involves</w:t>
      </w:r>
      <w:r>
        <w:rPr>
          <w:spacing w:val="-11"/>
          <w:w w:val="110"/>
        </w:rPr>
        <w:t> </w:t>
      </w:r>
      <w:r>
        <w:rPr>
          <w:w w:val="110"/>
        </w:rPr>
        <w:t>finding</w:t>
      </w:r>
      <w:r>
        <w:rPr>
          <w:spacing w:val="-11"/>
          <w:w w:val="110"/>
        </w:rPr>
        <w:t> </w:t>
      </w:r>
      <w:r>
        <w:rPr>
          <w:w w:val="110"/>
        </w:rPr>
        <w:t>the</w:t>
      </w:r>
      <w:r>
        <w:rPr>
          <w:spacing w:val="-11"/>
          <w:w w:val="110"/>
        </w:rPr>
        <w:t> </w:t>
      </w:r>
      <w:r>
        <w:rPr>
          <w:w w:val="110"/>
        </w:rPr>
        <w:t>equation</w:t>
      </w:r>
      <w:r>
        <w:rPr>
          <w:spacing w:val="-11"/>
          <w:w w:val="110"/>
        </w:rPr>
        <w:t> </w:t>
      </w:r>
      <w:r>
        <w:rPr>
          <w:w w:val="110"/>
        </w:rPr>
        <w:t>with</w:t>
      </w:r>
      <w:r>
        <w:rPr>
          <w:spacing w:val="-11"/>
          <w:w w:val="110"/>
        </w:rPr>
        <w:t> </w:t>
      </w:r>
      <w:r>
        <w:rPr>
          <w:w w:val="110"/>
        </w:rPr>
        <w:t>the minimum</w:t>
      </w:r>
      <w:r>
        <w:rPr>
          <w:spacing w:val="-4"/>
          <w:w w:val="110"/>
        </w:rPr>
        <w:t> </w:t>
      </w:r>
      <w:r>
        <w:rPr>
          <w:i/>
          <w:w w:val="110"/>
        </w:rPr>
        <w:t>V</w:t>
      </w:r>
      <w:r>
        <w:rPr>
          <w:i/>
          <w:w w:val="110"/>
          <w:vertAlign w:val="subscript"/>
        </w:rPr>
        <w:t>ult</w:t>
      </w:r>
      <w:r>
        <w:rPr>
          <w:i/>
          <w:w w:val="110"/>
          <w:vertAlign w:val="baseline"/>
        </w:rPr>
        <w:t>/W</w:t>
      </w:r>
      <w:r>
        <w:rPr>
          <w:rFonts w:ascii="STIX" w:hAnsi="STIX"/>
          <w:i/>
          <w:w w:val="110"/>
          <w:vertAlign w:val="baseline"/>
        </w:rPr>
        <w:t>’</w:t>
      </w:r>
      <w:r>
        <w:rPr>
          <w:rFonts w:ascii="STIX" w:hAnsi="STIX"/>
          <w:i/>
          <w:spacing w:val="-4"/>
          <w:w w:val="110"/>
          <w:vertAlign w:val="baseline"/>
        </w:rPr>
        <w:t> </w:t>
      </w:r>
      <w:r>
        <w:rPr>
          <w:w w:val="110"/>
          <w:vertAlign w:val="baseline"/>
        </w:rPr>
        <w:t>value</w:t>
      </w:r>
      <w:r>
        <w:rPr>
          <w:spacing w:val="-4"/>
          <w:w w:val="110"/>
          <w:vertAlign w:val="baseline"/>
        </w:rPr>
        <w:t> </w:t>
      </w:r>
      <w:r>
        <w:rPr>
          <w:w w:val="110"/>
          <w:vertAlign w:val="baseline"/>
        </w:rPr>
        <w:t>from</w:t>
      </w:r>
      <w:r>
        <w:rPr>
          <w:spacing w:val="-4"/>
          <w:w w:val="110"/>
          <w:vertAlign w:val="baseline"/>
        </w:rPr>
        <w:t> </w:t>
      </w:r>
      <w:r>
        <w:rPr>
          <w:w w:val="110"/>
          <w:vertAlign w:val="baseline"/>
        </w:rPr>
        <w:t>Eqs.</w:t>
      </w:r>
      <w:r>
        <w:rPr>
          <w:spacing w:val="-4"/>
          <w:w w:val="110"/>
          <w:vertAlign w:val="baseline"/>
        </w:rPr>
        <w:t> </w:t>
      </w:r>
      <w:hyperlink w:history="true" w:anchor="_bookmark9">
        <w:r>
          <w:rPr>
            <w:color w:val="2196D1"/>
            <w:w w:val="110"/>
            <w:vertAlign w:val="baseline"/>
          </w:rPr>
          <w:t>(7)</w:t>
        </w:r>
        <w:r>
          <w:rPr>
            <w:color w:val="2196D1"/>
            <w:spacing w:val="-4"/>
            <w:w w:val="110"/>
            <w:vertAlign w:val="baseline"/>
          </w:rPr>
          <w:t> </w:t>
        </w:r>
        <w:r>
          <w:rPr>
            <w:color w:val="2196D1"/>
            <w:w w:val="110"/>
            <w:vertAlign w:val="baseline"/>
          </w:rPr>
          <w:t>and</w:t>
        </w:r>
        <w:r>
          <w:rPr>
            <w:color w:val="2196D1"/>
            <w:spacing w:val="-4"/>
            <w:w w:val="110"/>
            <w:vertAlign w:val="baseline"/>
          </w:rPr>
          <w:t> </w:t>
        </w:r>
        <w:r>
          <w:rPr>
            <w:color w:val="2196D1"/>
            <w:w w:val="110"/>
            <w:vertAlign w:val="baseline"/>
          </w:rPr>
          <w:t>(8)</w:t>
        </w:r>
      </w:hyperlink>
      <w:r>
        <w:rPr>
          <w:w w:val="110"/>
          <w:vertAlign w:val="baseline"/>
        </w:rPr>
        <w:t>,</w:t>
      </w:r>
      <w:r>
        <w:rPr>
          <w:spacing w:val="-3"/>
          <w:w w:val="110"/>
          <w:vertAlign w:val="baseline"/>
        </w:rPr>
        <w:t> </w:t>
      </w:r>
      <w:r>
        <w:rPr>
          <w:w w:val="110"/>
          <w:vertAlign w:val="baseline"/>
        </w:rPr>
        <w:t>and</w:t>
      </w:r>
      <w:r>
        <w:rPr>
          <w:spacing w:val="-4"/>
          <w:w w:val="110"/>
          <w:vertAlign w:val="baseline"/>
        </w:rPr>
        <w:t> </w:t>
      </w:r>
      <w:r>
        <w:rPr>
          <w:w w:val="110"/>
          <w:vertAlign w:val="baseline"/>
        </w:rPr>
        <w:t>then</w:t>
      </w:r>
      <w:r>
        <w:rPr>
          <w:spacing w:val="-4"/>
          <w:w w:val="110"/>
          <w:vertAlign w:val="baseline"/>
        </w:rPr>
        <w:t> </w:t>
      </w:r>
      <w:r>
        <w:rPr>
          <w:w w:val="110"/>
          <w:vertAlign w:val="baseline"/>
        </w:rPr>
        <w:t>equating</w:t>
      </w:r>
      <w:r>
        <w:rPr>
          <w:spacing w:val="-4"/>
          <w:w w:val="110"/>
          <w:vertAlign w:val="baseline"/>
        </w:rPr>
        <w:t> </w:t>
      </w:r>
      <w:r>
        <w:rPr>
          <w:i/>
          <w:w w:val="110"/>
          <w:vertAlign w:val="baseline"/>
        </w:rPr>
        <w:t>V</w:t>
      </w:r>
      <w:r>
        <w:rPr>
          <w:i/>
          <w:w w:val="110"/>
          <w:vertAlign w:val="subscript"/>
        </w:rPr>
        <w:t>ult</w:t>
      </w:r>
      <w:r>
        <w:rPr>
          <w:i/>
          <w:w w:val="110"/>
          <w:vertAlign w:val="baseline"/>
        </w:rPr>
        <w:t>/W</w:t>
      </w:r>
      <w:r>
        <w:rPr>
          <w:rFonts w:ascii="STIX" w:hAnsi="STIX"/>
          <w:i/>
          <w:w w:val="110"/>
          <w:vertAlign w:val="baseline"/>
        </w:rPr>
        <w:t>’</w:t>
      </w:r>
      <w:r>
        <w:rPr>
          <w:rFonts w:ascii="STIX" w:hAnsi="STIX"/>
          <w:i/>
          <w:w w:val="110"/>
          <w:vertAlign w:val="baseline"/>
        </w:rPr>
        <w:t> </w:t>
      </w:r>
      <w:r>
        <w:rPr>
          <w:w w:val="110"/>
          <w:vertAlign w:val="baseline"/>
        </w:rPr>
        <w:t>in this equation to </w:t>
      </w:r>
      <w:r>
        <w:rPr>
          <w:i/>
          <w:w w:val="110"/>
          <w:vertAlign w:val="baseline"/>
        </w:rPr>
        <w:t>V</w:t>
      </w:r>
      <w:r>
        <w:rPr>
          <w:i/>
          <w:w w:val="110"/>
          <w:vertAlign w:val="subscript"/>
        </w:rPr>
        <w:t>max</w:t>
      </w:r>
      <w:r>
        <w:rPr>
          <w:i/>
          <w:w w:val="110"/>
          <w:vertAlign w:val="baseline"/>
        </w:rPr>
        <w:t>/W</w:t>
      </w:r>
      <w:r>
        <w:rPr>
          <w:rFonts w:ascii="STIX" w:hAnsi="STIX"/>
          <w:i/>
          <w:w w:val="110"/>
          <w:vertAlign w:val="baseline"/>
        </w:rPr>
        <w:t>’ </w:t>
      </w:r>
      <w:r>
        <w:rPr>
          <w:w w:val="110"/>
          <w:vertAlign w:val="baseline"/>
        </w:rPr>
        <w:t>in Eq. </w:t>
      </w:r>
      <w:hyperlink w:history="true" w:anchor="_bookmark12">
        <w:r>
          <w:rPr>
            <w:color w:val="2196D1"/>
            <w:w w:val="110"/>
            <w:vertAlign w:val="baseline"/>
          </w:rPr>
          <w:t>(10)</w:t>
        </w:r>
      </w:hyperlink>
      <w:r>
        <w:rPr>
          <w:w w:val="110"/>
          <w:vertAlign w:val="baseline"/>
        </w:rPr>
        <w:t>. Solving the resulting equation for</w:t>
      </w:r>
      <w:r>
        <w:rPr>
          <w:spacing w:val="-11"/>
          <w:w w:val="110"/>
          <w:vertAlign w:val="baseline"/>
        </w:rPr>
        <w:t> </w:t>
      </w:r>
      <w:r>
        <w:rPr>
          <w:w w:val="110"/>
          <w:vertAlign w:val="baseline"/>
        </w:rPr>
        <w:t>normalized</w:t>
      </w:r>
      <w:r>
        <w:rPr>
          <w:spacing w:val="-11"/>
          <w:w w:val="110"/>
          <w:vertAlign w:val="baseline"/>
        </w:rPr>
        <w:t> </w:t>
      </w:r>
      <w:r>
        <w:rPr>
          <w:w w:val="110"/>
          <w:vertAlign w:val="baseline"/>
        </w:rPr>
        <w:t>embedment</w:t>
      </w:r>
      <w:r>
        <w:rPr>
          <w:spacing w:val="-11"/>
          <w:w w:val="110"/>
          <w:vertAlign w:val="baseline"/>
        </w:rPr>
        <w:t> </w:t>
      </w:r>
      <w:r>
        <w:rPr>
          <w:w w:val="110"/>
          <w:vertAlign w:val="baseline"/>
        </w:rPr>
        <w:t>(</w:t>
      </w:r>
      <w:r>
        <w:rPr>
          <w:i/>
          <w:w w:val="110"/>
          <w:vertAlign w:val="baseline"/>
        </w:rPr>
        <w:t>z/D</w:t>
      </w:r>
      <w:r>
        <w:rPr>
          <w:w w:val="110"/>
          <w:vertAlign w:val="baseline"/>
        </w:rPr>
        <w:t>)</w:t>
      </w:r>
      <w:r>
        <w:rPr>
          <w:spacing w:val="-11"/>
          <w:w w:val="110"/>
          <w:vertAlign w:val="baseline"/>
        </w:rPr>
        <w:t> </w:t>
      </w:r>
      <w:r>
        <w:rPr>
          <w:w w:val="110"/>
          <w:vertAlign w:val="baseline"/>
        </w:rPr>
        <w:t>requires</w:t>
      </w:r>
      <w:r>
        <w:rPr>
          <w:spacing w:val="-11"/>
          <w:w w:val="110"/>
          <w:vertAlign w:val="baseline"/>
        </w:rPr>
        <w:t> </w:t>
      </w:r>
      <w:r>
        <w:rPr>
          <w:w w:val="110"/>
          <w:vertAlign w:val="baseline"/>
        </w:rPr>
        <w:t>using</w:t>
      </w:r>
      <w:r>
        <w:rPr>
          <w:spacing w:val="-11"/>
          <w:w w:val="110"/>
          <w:vertAlign w:val="baseline"/>
        </w:rPr>
        <w:t> </w:t>
      </w:r>
      <w:r>
        <w:rPr>
          <w:w w:val="110"/>
          <w:vertAlign w:val="baseline"/>
        </w:rPr>
        <w:t>an</w:t>
      </w:r>
      <w:r>
        <w:rPr>
          <w:spacing w:val="-11"/>
          <w:w w:val="110"/>
          <w:vertAlign w:val="baseline"/>
        </w:rPr>
        <w:t> </w:t>
      </w:r>
      <w:r>
        <w:rPr>
          <w:w w:val="110"/>
          <w:vertAlign w:val="baseline"/>
        </w:rPr>
        <w:t>iterative</w:t>
      </w:r>
      <w:r>
        <w:rPr>
          <w:spacing w:val="-11"/>
          <w:w w:val="110"/>
          <w:vertAlign w:val="baseline"/>
        </w:rPr>
        <w:t> </w:t>
      </w:r>
      <w:r>
        <w:rPr>
          <w:w w:val="110"/>
          <w:vertAlign w:val="baseline"/>
        </w:rPr>
        <w:t>root-finding procedure.</w:t>
      </w:r>
      <w:r>
        <w:rPr>
          <w:w w:val="110"/>
          <w:vertAlign w:val="baseline"/>
        </w:rPr>
        <w:t> This</w:t>
      </w:r>
      <w:r>
        <w:rPr>
          <w:w w:val="110"/>
          <w:vertAlign w:val="baseline"/>
        </w:rPr>
        <w:t> iterative</w:t>
      </w:r>
      <w:r>
        <w:rPr>
          <w:w w:val="110"/>
          <w:vertAlign w:val="baseline"/>
        </w:rPr>
        <w:t> procedure,</w:t>
      </w:r>
      <w:r>
        <w:rPr>
          <w:w w:val="110"/>
          <w:vertAlign w:val="baseline"/>
        </w:rPr>
        <w:t> however,</w:t>
      </w:r>
      <w:r>
        <w:rPr>
          <w:w w:val="110"/>
          <w:vertAlign w:val="baseline"/>
        </w:rPr>
        <w:t> is</w:t>
      </w:r>
      <w:r>
        <w:rPr>
          <w:w w:val="110"/>
          <w:vertAlign w:val="baseline"/>
        </w:rPr>
        <w:t> conducted</w:t>
      </w:r>
      <w:r>
        <w:rPr>
          <w:w w:val="110"/>
          <w:vertAlign w:val="baseline"/>
        </w:rPr>
        <w:t> internally within the coded functions.</w:t>
      </w:r>
    </w:p>
    <w:p>
      <w:pPr>
        <w:pStyle w:val="BodyText"/>
        <w:spacing w:before="44"/>
      </w:pPr>
    </w:p>
    <w:p>
      <w:pPr>
        <w:pStyle w:val="ListParagraph"/>
        <w:numPr>
          <w:ilvl w:val="1"/>
          <w:numId w:val="2"/>
        </w:numPr>
        <w:tabs>
          <w:tab w:pos="496" w:val="left" w:leader="none"/>
        </w:tabs>
        <w:spacing w:line="240" w:lineRule="auto" w:before="0" w:after="0"/>
        <w:ind w:left="496" w:right="0" w:hanging="365"/>
        <w:jc w:val="left"/>
        <w:rPr>
          <w:i/>
          <w:sz w:val="16"/>
        </w:rPr>
      </w:pPr>
      <w:bookmarkStart w:name="4.2 Verification of calculated embedment" w:id="28"/>
      <w:bookmarkEnd w:id="28"/>
      <w:r>
        <w:rPr/>
      </w:r>
      <w:r>
        <w:rPr>
          <w:i/>
          <w:sz w:val="16"/>
        </w:rPr>
        <w:t>Verification</w:t>
      </w:r>
      <w:r>
        <w:rPr>
          <w:i/>
          <w:spacing w:val="18"/>
          <w:sz w:val="16"/>
        </w:rPr>
        <w:t> </w:t>
      </w:r>
      <w:r>
        <w:rPr>
          <w:i/>
          <w:sz w:val="16"/>
        </w:rPr>
        <w:t>of</w:t>
      </w:r>
      <w:r>
        <w:rPr>
          <w:i/>
          <w:spacing w:val="18"/>
          <w:sz w:val="16"/>
        </w:rPr>
        <w:t> </w:t>
      </w:r>
      <w:r>
        <w:rPr>
          <w:i/>
          <w:sz w:val="16"/>
        </w:rPr>
        <w:t>calculated</w:t>
      </w:r>
      <w:r>
        <w:rPr>
          <w:i/>
          <w:spacing w:val="18"/>
          <w:sz w:val="16"/>
        </w:rPr>
        <w:t> </w:t>
      </w:r>
      <w:r>
        <w:rPr>
          <w:i/>
          <w:sz w:val="16"/>
        </w:rPr>
        <w:t>embedment</w:t>
      </w:r>
      <w:r>
        <w:rPr>
          <w:i/>
          <w:spacing w:val="18"/>
          <w:sz w:val="16"/>
        </w:rPr>
        <w:t> </w:t>
      </w:r>
      <w:r>
        <w:rPr>
          <w:i/>
          <w:sz w:val="16"/>
        </w:rPr>
        <w:t>from</w:t>
      </w:r>
      <w:r>
        <w:rPr>
          <w:i/>
          <w:spacing w:val="19"/>
          <w:sz w:val="16"/>
        </w:rPr>
        <w:t> </w:t>
      </w:r>
      <w:r>
        <w:rPr>
          <w:i/>
          <w:sz w:val="16"/>
        </w:rPr>
        <w:t>PSI-lateral</w:t>
      </w:r>
      <w:r>
        <w:rPr>
          <w:i/>
          <w:spacing w:val="18"/>
          <w:sz w:val="16"/>
        </w:rPr>
        <w:t> </w:t>
      </w:r>
      <w:r>
        <w:rPr>
          <w:i/>
          <w:spacing w:val="-4"/>
          <w:sz w:val="16"/>
        </w:rPr>
        <w:t>code</w:t>
      </w:r>
    </w:p>
    <w:p>
      <w:pPr>
        <w:pStyle w:val="BodyText"/>
        <w:spacing w:before="50"/>
        <w:rPr>
          <w:i/>
        </w:rPr>
      </w:pPr>
    </w:p>
    <w:p>
      <w:pPr>
        <w:pStyle w:val="BodyText"/>
        <w:spacing w:line="273" w:lineRule="auto"/>
        <w:ind w:left="131" w:right="38" w:firstLine="239"/>
        <w:jc w:val="both"/>
      </w:pPr>
      <w:r>
        <w:rPr>
          <w:w w:val="110"/>
        </w:rPr>
        <w:t>The</w:t>
      </w:r>
      <w:r>
        <w:rPr>
          <w:w w:val="110"/>
        </w:rPr>
        <w:t> single</w:t>
      </w:r>
      <w:r>
        <w:rPr>
          <w:w w:val="110"/>
        </w:rPr>
        <w:t> most</w:t>
      </w:r>
      <w:r>
        <w:rPr>
          <w:w w:val="110"/>
        </w:rPr>
        <w:t> important</w:t>
      </w:r>
      <w:r>
        <w:rPr>
          <w:w w:val="110"/>
        </w:rPr>
        <w:t> variable</w:t>
      </w:r>
      <w:r>
        <w:rPr>
          <w:w w:val="110"/>
        </w:rPr>
        <w:t> impacting</w:t>
      </w:r>
      <w:r>
        <w:rPr>
          <w:w w:val="110"/>
        </w:rPr>
        <w:t> the</w:t>
      </w:r>
      <w:r>
        <w:rPr>
          <w:w w:val="110"/>
        </w:rPr>
        <w:t> degree</w:t>
      </w:r>
      <w:r>
        <w:rPr>
          <w:w w:val="110"/>
        </w:rPr>
        <w:t> of</w:t>
      </w:r>
      <w:r>
        <w:rPr>
          <w:w w:val="110"/>
        </w:rPr>
        <w:t> </w:t>
      </w:r>
      <w:r>
        <w:rPr>
          <w:w w:val="110"/>
        </w:rPr>
        <w:t>hori- zontal</w:t>
      </w:r>
      <w:r>
        <w:rPr>
          <w:w w:val="110"/>
        </w:rPr>
        <w:t> resistance</w:t>
      </w:r>
      <w:r>
        <w:rPr>
          <w:w w:val="110"/>
        </w:rPr>
        <w:t> (peak</w:t>
      </w:r>
      <w:r>
        <w:rPr>
          <w:w w:val="110"/>
        </w:rPr>
        <w:t> or</w:t>
      </w:r>
      <w:r>
        <w:rPr>
          <w:w w:val="110"/>
        </w:rPr>
        <w:t> residual)</w:t>
      </w:r>
      <w:r>
        <w:rPr>
          <w:w w:val="110"/>
        </w:rPr>
        <w:t> that</w:t>
      </w:r>
      <w:r>
        <w:rPr>
          <w:w w:val="110"/>
        </w:rPr>
        <w:t> may</w:t>
      </w:r>
      <w:r>
        <w:rPr>
          <w:w w:val="110"/>
        </w:rPr>
        <w:t> be</w:t>
      </w:r>
      <w:r>
        <w:rPr>
          <w:w w:val="110"/>
        </w:rPr>
        <w:t> developed,</w:t>
      </w:r>
      <w:r>
        <w:rPr>
          <w:w w:val="110"/>
        </w:rPr>
        <w:t> is</w:t>
      </w:r>
      <w:r>
        <w:rPr>
          <w:w w:val="110"/>
        </w:rPr>
        <w:t> the pipeline embedment. Since horizontal resistance is sensitive to embed- ment it is important to ensure that estimates of embedment are as ac- curate</w:t>
      </w:r>
      <w:r>
        <w:rPr>
          <w:spacing w:val="-11"/>
          <w:w w:val="110"/>
        </w:rPr>
        <w:t> </w:t>
      </w:r>
      <w:r>
        <w:rPr>
          <w:w w:val="110"/>
        </w:rPr>
        <w:t>as</w:t>
      </w:r>
      <w:r>
        <w:rPr>
          <w:spacing w:val="-11"/>
          <w:w w:val="110"/>
        </w:rPr>
        <w:t> </w:t>
      </w:r>
      <w:r>
        <w:rPr>
          <w:w w:val="110"/>
        </w:rPr>
        <w:t>possible</w:t>
      </w:r>
      <w:r>
        <w:rPr>
          <w:spacing w:val="-11"/>
          <w:w w:val="110"/>
        </w:rPr>
        <w:t> </w:t>
      </w:r>
      <w:r>
        <w:rPr>
          <w:w w:val="110"/>
        </w:rPr>
        <w:t>and</w:t>
      </w:r>
      <w:r>
        <w:rPr>
          <w:spacing w:val="-11"/>
          <w:w w:val="110"/>
        </w:rPr>
        <w:t> </w:t>
      </w:r>
      <w:r>
        <w:rPr>
          <w:w w:val="110"/>
        </w:rPr>
        <w:t>conform</w:t>
      </w:r>
      <w:r>
        <w:rPr>
          <w:spacing w:val="-11"/>
          <w:w w:val="110"/>
        </w:rPr>
        <w:t> </w:t>
      </w:r>
      <w:r>
        <w:rPr>
          <w:w w:val="110"/>
        </w:rPr>
        <w:t>to</w:t>
      </w:r>
      <w:r>
        <w:rPr>
          <w:spacing w:val="-11"/>
          <w:w w:val="110"/>
        </w:rPr>
        <w:t> </w:t>
      </w:r>
      <w:r>
        <w:rPr>
          <w:w w:val="110"/>
        </w:rPr>
        <w:t>accepted</w:t>
      </w:r>
      <w:r>
        <w:rPr>
          <w:spacing w:val="-11"/>
          <w:w w:val="110"/>
        </w:rPr>
        <w:t> </w:t>
      </w:r>
      <w:r>
        <w:rPr>
          <w:w w:val="110"/>
        </w:rPr>
        <w:t>best</w:t>
      </w:r>
      <w:r>
        <w:rPr>
          <w:spacing w:val="-11"/>
          <w:w w:val="110"/>
        </w:rPr>
        <w:t> </w:t>
      </w:r>
      <w:r>
        <w:rPr>
          <w:w w:val="110"/>
        </w:rPr>
        <w:t>practice.</w:t>
      </w:r>
      <w:r>
        <w:rPr>
          <w:spacing w:val="-11"/>
          <w:w w:val="110"/>
        </w:rPr>
        <w:t> </w:t>
      </w:r>
      <w:r>
        <w:rPr>
          <w:w w:val="110"/>
        </w:rPr>
        <w:t>For</w:t>
      </w:r>
      <w:r>
        <w:rPr>
          <w:spacing w:val="-11"/>
          <w:w w:val="110"/>
        </w:rPr>
        <w:t> </w:t>
      </w:r>
      <w:r>
        <w:rPr>
          <w:w w:val="110"/>
        </w:rPr>
        <w:t>this</w:t>
      </w:r>
      <w:r>
        <w:rPr>
          <w:spacing w:val="-11"/>
          <w:w w:val="110"/>
        </w:rPr>
        <w:t> </w:t>
      </w:r>
      <w:r>
        <w:rPr>
          <w:w w:val="110"/>
        </w:rPr>
        <w:t>reason, the PSI-Lateral script for embedment is validated against two types of data published in the literature. These include lab data obtained from centrifuge</w:t>
      </w:r>
      <w:r>
        <w:rPr>
          <w:w w:val="110"/>
        </w:rPr>
        <w:t> tests</w:t>
      </w:r>
      <w:r>
        <w:rPr>
          <w:w w:val="110"/>
        </w:rPr>
        <w:t> and</w:t>
      </w:r>
      <w:r>
        <w:rPr>
          <w:w w:val="110"/>
        </w:rPr>
        <w:t> as-laid</w:t>
      </w:r>
      <w:r>
        <w:rPr>
          <w:w w:val="110"/>
        </w:rPr>
        <w:t> pipeline</w:t>
      </w:r>
      <w:r>
        <w:rPr>
          <w:w w:val="110"/>
        </w:rPr>
        <w:t> embedment</w:t>
      </w:r>
      <w:r>
        <w:rPr>
          <w:w w:val="110"/>
        </w:rPr>
        <w:t> obtained</w:t>
      </w:r>
      <w:r>
        <w:rPr>
          <w:w w:val="110"/>
        </w:rPr>
        <w:t> from</w:t>
      </w:r>
      <w:r>
        <w:rPr>
          <w:w w:val="110"/>
        </w:rPr>
        <w:t> field surveys. Since the calculation methods are nonlinear and involve solu- tions</w:t>
      </w:r>
      <w:r>
        <w:rPr>
          <w:spacing w:val="-4"/>
          <w:w w:val="110"/>
        </w:rPr>
        <w:t> </w:t>
      </w:r>
      <w:r>
        <w:rPr>
          <w:w w:val="110"/>
        </w:rPr>
        <w:t>based</w:t>
      </w:r>
      <w:r>
        <w:rPr>
          <w:spacing w:val="-6"/>
          <w:w w:val="110"/>
        </w:rPr>
        <w:t> </w:t>
      </w:r>
      <w:r>
        <w:rPr>
          <w:w w:val="110"/>
        </w:rPr>
        <w:t>on</w:t>
      </w:r>
      <w:r>
        <w:rPr>
          <w:spacing w:val="-5"/>
          <w:w w:val="110"/>
        </w:rPr>
        <w:t> </w:t>
      </w:r>
      <w:r>
        <w:rPr>
          <w:w w:val="110"/>
        </w:rPr>
        <w:t>iterative</w:t>
      </w:r>
      <w:r>
        <w:rPr>
          <w:spacing w:val="-5"/>
          <w:w w:val="110"/>
        </w:rPr>
        <w:t> </w:t>
      </w:r>
      <w:r>
        <w:rPr>
          <w:w w:val="110"/>
        </w:rPr>
        <w:t>procedures,</w:t>
      </w:r>
      <w:r>
        <w:rPr>
          <w:spacing w:val="-5"/>
          <w:w w:val="110"/>
        </w:rPr>
        <w:t> </w:t>
      </w:r>
      <w:r>
        <w:rPr>
          <w:w w:val="110"/>
        </w:rPr>
        <w:t>it</w:t>
      </w:r>
      <w:r>
        <w:rPr>
          <w:spacing w:val="-5"/>
          <w:w w:val="110"/>
        </w:rPr>
        <w:t> </w:t>
      </w:r>
      <w:r>
        <w:rPr>
          <w:w w:val="110"/>
        </w:rPr>
        <w:t>is</w:t>
      </w:r>
      <w:r>
        <w:rPr>
          <w:spacing w:val="-4"/>
          <w:w w:val="110"/>
        </w:rPr>
        <w:t> </w:t>
      </w:r>
      <w:r>
        <w:rPr>
          <w:w w:val="110"/>
        </w:rPr>
        <w:t>good</w:t>
      </w:r>
      <w:r>
        <w:rPr>
          <w:spacing w:val="-6"/>
          <w:w w:val="110"/>
        </w:rPr>
        <w:t> </w:t>
      </w:r>
      <w:r>
        <w:rPr>
          <w:w w:val="110"/>
        </w:rPr>
        <w:t>practice</w:t>
      </w:r>
      <w:r>
        <w:rPr>
          <w:spacing w:val="-4"/>
          <w:w w:val="110"/>
        </w:rPr>
        <w:t> </w:t>
      </w:r>
      <w:r>
        <w:rPr>
          <w:w w:val="110"/>
        </w:rPr>
        <w:t>to</w:t>
      </w:r>
      <w:r>
        <w:rPr>
          <w:spacing w:val="-5"/>
          <w:w w:val="110"/>
        </w:rPr>
        <w:t> </w:t>
      </w:r>
      <w:r>
        <w:rPr>
          <w:w w:val="110"/>
        </w:rPr>
        <w:t>ensure</w:t>
      </w:r>
      <w:r>
        <w:rPr>
          <w:spacing w:val="-5"/>
          <w:w w:val="110"/>
        </w:rPr>
        <w:t> </w:t>
      </w:r>
      <w:r>
        <w:rPr>
          <w:w w:val="110"/>
        </w:rPr>
        <w:t>that</w:t>
      </w:r>
      <w:r>
        <w:rPr>
          <w:spacing w:val="-6"/>
          <w:w w:val="110"/>
        </w:rPr>
        <w:t> </w:t>
      </w:r>
      <w:r>
        <w:rPr>
          <w:w w:val="110"/>
        </w:rPr>
        <w:t>the code</w:t>
      </w:r>
      <w:r>
        <w:rPr>
          <w:spacing w:val="-11"/>
          <w:w w:val="110"/>
        </w:rPr>
        <w:t> </w:t>
      </w:r>
      <w:r>
        <w:rPr>
          <w:w w:val="110"/>
        </w:rPr>
        <w:t>runs</w:t>
      </w:r>
      <w:r>
        <w:rPr>
          <w:spacing w:val="-11"/>
          <w:w w:val="110"/>
        </w:rPr>
        <w:t> </w:t>
      </w:r>
      <w:r>
        <w:rPr>
          <w:w w:val="110"/>
        </w:rPr>
        <w:t>correctly</w:t>
      </w:r>
      <w:r>
        <w:rPr>
          <w:spacing w:val="-11"/>
          <w:w w:val="110"/>
        </w:rPr>
        <w:t> </w:t>
      </w:r>
      <w:r>
        <w:rPr>
          <w:w w:val="110"/>
        </w:rPr>
        <w:t>and</w:t>
      </w:r>
      <w:r>
        <w:rPr>
          <w:spacing w:val="-11"/>
          <w:w w:val="110"/>
        </w:rPr>
        <w:t> </w:t>
      </w:r>
      <w:r>
        <w:rPr>
          <w:w w:val="110"/>
        </w:rPr>
        <w:t>produces</w:t>
      </w:r>
      <w:r>
        <w:rPr>
          <w:spacing w:val="-11"/>
          <w:w w:val="110"/>
        </w:rPr>
        <w:t> </w:t>
      </w:r>
      <w:r>
        <w:rPr>
          <w:w w:val="110"/>
        </w:rPr>
        <w:t>expected</w:t>
      </w:r>
      <w:r>
        <w:rPr>
          <w:spacing w:val="-11"/>
          <w:w w:val="110"/>
        </w:rPr>
        <w:t> </w:t>
      </w:r>
      <w:r>
        <w:rPr>
          <w:w w:val="110"/>
        </w:rPr>
        <w:t>results.</w:t>
      </w:r>
      <w:r>
        <w:rPr>
          <w:spacing w:val="-11"/>
          <w:w w:val="110"/>
        </w:rPr>
        <w:t> </w:t>
      </w:r>
      <w:r>
        <w:rPr>
          <w:w w:val="110"/>
        </w:rPr>
        <w:t>Verification</w:t>
      </w:r>
      <w:r>
        <w:rPr>
          <w:spacing w:val="-11"/>
          <w:w w:val="110"/>
        </w:rPr>
        <w:t> </w:t>
      </w:r>
      <w:r>
        <w:rPr>
          <w:w w:val="110"/>
        </w:rPr>
        <w:t>has</w:t>
      </w:r>
      <w:r>
        <w:rPr>
          <w:spacing w:val="-11"/>
          <w:w w:val="110"/>
        </w:rPr>
        <w:t> </w:t>
      </w:r>
      <w:r>
        <w:rPr>
          <w:w w:val="110"/>
        </w:rPr>
        <w:t>been used</w:t>
      </w:r>
      <w:r>
        <w:rPr>
          <w:w w:val="110"/>
        </w:rPr>
        <w:t> by</w:t>
      </w:r>
      <w:r>
        <w:rPr>
          <w:w w:val="110"/>
        </w:rPr>
        <w:t> the</w:t>
      </w:r>
      <w:r>
        <w:rPr>
          <w:w w:val="110"/>
        </w:rPr>
        <w:t> authors</w:t>
      </w:r>
      <w:r>
        <w:rPr>
          <w:w w:val="110"/>
        </w:rPr>
        <w:t> as</w:t>
      </w:r>
      <w:r>
        <w:rPr>
          <w:w w:val="110"/>
        </w:rPr>
        <w:t> a</w:t>
      </w:r>
      <w:r>
        <w:rPr>
          <w:w w:val="110"/>
        </w:rPr>
        <w:t> reality</w:t>
      </w:r>
      <w:r>
        <w:rPr>
          <w:w w:val="110"/>
        </w:rPr>
        <w:t> check</w:t>
      </w:r>
      <w:r>
        <w:rPr>
          <w:w w:val="110"/>
        </w:rPr>
        <w:t> for</w:t>
      </w:r>
      <w:r>
        <w:rPr>
          <w:w w:val="110"/>
        </w:rPr>
        <w:t> the</w:t>
      </w:r>
      <w:r>
        <w:rPr>
          <w:w w:val="110"/>
        </w:rPr>
        <w:t> developed</w:t>
      </w:r>
      <w:r>
        <w:rPr>
          <w:w w:val="110"/>
        </w:rPr>
        <w:t> code</w:t>
      </w:r>
      <w:r>
        <w:rPr>
          <w:w w:val="110"/>
        </w:rPr>
        <w:t> and</w:t>
      </w:r>
      <w:r>
        <w:rPr>
          <w:w w:val="110"/>
        </w:rPr>
        <w:t> is provided here for the benefit of interested users.</w:t>
      </w:r>
    </w:p>
    <w:p>
      <w:pPr>
        <w:pStyle w:val="BodyText"/>
        <w:spacing w:line="273" w:lineRule="auto"/>
        <w:ind w:left="131" w:right="38" w:firstLine="239"/>
        <w:jc w:val="both"/>
      </w:pPr>
      <w:r>
        <w:rPr>
          <w:w w:val="110"/>
        </w:rPr>
        <w:t>The</w:t>
      </w:r>
      <w:r>
        <w:rPr>
          <w:w w:val="110"/>
        </w:rPr>
        <w:t> centrifuge</w:t>
      </w:r>
      <w:r>
        <w:rPr>
          <w:w w:val="110"/>
        </w:rPr>
        <w:t> test</w:t>
      </w:r>
      <w:r>
        <w:rPr>
          <w:w w:val="110"/>
        </w:rPr>
        <w:t> reported</w:t>
      </w:r>
      <w:r>
        <w:rPr>
          <w:w w:val="110"/>
        </w:rPr>
        <w:t> by</w:t>
      </w:r>
      <w:r>
        <w:rPr>
          <w:w w:val="110"/>
        </w:rPr>
        <w:t> Dingle</w:t>
      </w:r>
      <w:r>
        <w:rPr>
          <w:w w:val="110"/>
        </w:rPr>
        <w:t> et</w:t>
      </w:r>
      <w:r>
        <w:rPr>
          <w:w w:val="110"/>
        </w:rPr>
        <w:t> al.</w:t>
      </w:r>
      <w:r>
        <w:rPr>
          <w:w w:val="110"/>
        </w:rPr>
        <w:t> </w:t>
      </w:r>
      <w:hyperlink w:history="true" w:anchor="_bookmark38">
        <w:r>
          <w:rPr>
            <w:color w:val="2196D1"/>
            <w:w w:val="110"/>
          </w:rPr>
          <w:t>[9]</w:t>
        </w:r>
      </w:hyperlink>
      <w:r>
        <w:rPr>
          <w:color w:val="2196D1"/>
          <w:w w:val="110"/>
        </w:rPr>
        <w:t> </w:t>
      </w:r>
      <w:r>
        <w:rPr>
          <w:w w:val="110"/>
        </w:rPr>
        <w:t>depicts</w:t>
      </w:r>
      <w:r>
        <w:rPr>
          <w:w w:val="110"/>
        </w:rPr>
        <w:t> the</w:t>
      </w:r>
      <w:r>
        <w:rPr>
          <w:w w:val="110"/>
        </w:rPr>
        <w:t> pene- tration of a pipe of diameter 0.8 m into a clay with a mudline </w:t>
      </w:r>
      <w:r>
        <w:rPr>
          <w:w w:val="110"/>
        </w:rPr>
        <w:t>strength intercept</w:t>
      </w:r>
      <w:r>
        <w:rPr>
          <w:spacing w:val="6"/>
          <w:w w:val="110"/>
        </w:rPr>
        <w:t> </w:t>
      </w:r>
      <w:r>
        <w:rPr>
          <w:w w:val="110"/>
        </w:rPr>
        <w:t>(</w:t>
      </w:r>
      <w:r>
        <w:rPr>
          <w:i/>
          <w:w w:val="110"/>
        </w:rPr>
        <w:t>s</w:t>
      </w:r>
      <w:r>
        <w:rPr>
          <w:i/>
          <w:w w:val="110"/>
          <w:vertAlign w:val="subscript"/>
        </w:rPr>
        <w:t>um</w:t>
      </w:r>
      <w:r>
        <w:rPr>
          <w:w w:val="110"/>
          <w:vertAlign w:val="baseline"/>
        </w:rPr>
        <w:t>)</w:t>
      </w:r>
      <w:r>
        <w:rPr>
          <w:spacing w:val="5"/>
          <w:w w:val="110"/>
          <w:vertAlign w:val="baseline"/>
        </w:rPr>
        <w:t> </w:t>
      </w:r>
      <w:r>
        <w:rPr>
          <w:w w:val="110"/>
          <w:vertAlign w:val="baseline"/>
        </w:rPr>
        <w:t>of</w:t>
      </w:r>
      <w:r>
        <w:rPr>
          <w:spacing w:val="6"/>
          <w:w w:val="110"/>
          <w:vertAlign w:val="baseline"/>
        </w:rPr>
        <w:t> </w:t>
      </w:r>
      <w:r>
        <w:rPr>
          <w:w w:val="110"/>
          <w:vertAlign w:val="baseline"/>
        </w:rPr>
        <w:t>2.3</w:t>
      </w:r>
      <w:r>
        <w:rPr>
          <w:spacing w:val="5"/>
          <w:w w:val="110"/>
          <w:vertAlign w:val="baseline"/>
        </w:rPr>
        <w:t> </w:t>
      </w:r>
      <w:r>
        <w:rPr>
          <w:w w:val="110"/>
          <w:vertAlign w:val="baseline"/>
        </w:rPr>
        <w:t>kPa</w:t>
      </w:r>
      <w:r>
        <w:rPr>
          <w:spacing w:val="5"/>
          <w:w w:val="110"/>
          <w:vertAlign w:val="baseline"/>
        </w:rPr>
        <w:t> </w:t>
      </w:r>
      <w:r>
        <w:rPr>
          <w:w w:val="110"/>
          <w:vertAlign w:val="baseline"/>
        </w:rPr>
        <w:t>and</w:t>
      </w:r>
      <w:r>
        <w:rPr>
          <w:spacing w:val="5"/>
          <w:w w:val="110"/>
          <w:vertAlign w:val="baseline"/>
        </w:rPr>
        <w:t> </w:t>
      </w:r>
      <w:r>
        <w:rPr>
          <w:w w:val="110"/>
          <w:vertAlign w:val="baseline"/>
        </w:rPr>
        <w:t>a</w:t>
      </w:r>
      <w:r>
        <w:rPr>
          <w:spacing w:val="6"/>
          <w:w w:val="110"/>
          <w:vertAlign w:val="baseline"/>
        </w:rPr>
        <w:t> </w:t>
      </w:r>
      <w:r>
        <w:rPr>
          <w:w w:val="110"/>
          <w:vertAlign w:val="baseline"/>
        </w:rPr>
        <w:t>strength</w:t>
      </w:r>
      <w:r>
        <w:rPr>
          <w:spacing w:val="5"/>
          <w:w w:val="110"/>
          <w:vertAlign w:val="baseline"/>
        </w:rPr>
        <w:t> </w:t>
      </w:r>
      <w:r>
        <w:rPr>
          <w:w w:val="110"/>
          <w:vertAlign w:val="baseline"/>
        </w:rPr>
        <w:t>increase</w:t>
      </w:r>
      <w:r>
        <w:rPr>
          <w:spacing w:val="5"/>
          <w:w w:val="110"/>
          <w:vertAlign w:val="baseline"/>
        </w:rPr>
        <w:t> </w:t>
      </w:r>
      <w:r>
        <w:rPr>
          <w:w w:val="110"/>
          <w:vertAlign w:val="baseline"/>
        </w:rPr>
        <w:t>gradient</w:t>
      </w:r>
      <w:r>
        <w:rPr>
          <w:spacing w:val="6"/>
          <w:w w:val="110"/>
          <w:vertAlign w:val="baseline"/>
        </w:rPr>
        <w:t> </w:t>
      </w:r>
      <w:r>
        <w:rPr>
          <w:w w:val="110"/>
          <w:vertAlign w:val="baseline"/>
        </w:rPr>
        <w:t>of</w:t>
      </w:r>
      <w:r>
        <w:rPr>
          <w:spacing w:val="5"/>
          <w:w w:val="110"/>
          <w:vertAlign w:val="baseline"/>
        </w:rPr>
        <w:t> </w:t>
      </w:r>
      <w:r>
        <w:rPr>
          <w:w w:val="110"/>
          <w:vertAlign w:val="baseline"/>
        </w:rPr>
        <w:t>0.36</w:t>
      </w:r>
      <w:r>
        <w:rPr>
          <w:spacing w:val="5"/>
          <w:w w:val="110"/>
          <w:vertAlign w:val="baseline"/>
        </w:rPr>
        <w:t> </w:t>
      </w:r>
      <w:r>
        <w:rPr>
          <w:spacing w:val="-4"/>
          <w:w w:val="110"/>
          <w:vertAlign w:val="baseline"/>
        </w:rPr>
        <w:t>kPa/</w:t>
      </w:r>
    </w:p>
    <w:p>
      <w:pPr>
        <w:spacing w:line="240" w:lineRule="auto" w:before="3" w:after="24"/>
        <w:rPr>
          <w:sz w:val="10"/>
        </w:rPr>
      </w:pPr>
      <w:r>
        <w:rPr/>
        <w:br w:type="column"/>
      </w:r>
      <w:r>
        <w:rPr>
          <w:sz w:val="10"/>
        </w:rPr>
      </w:r>
    </w:p>
    <w:p>
      <w:pPr>
        <w:pStyle w:val="BodyText"/>
        <w:ind w:left="206"/>
        <w:rPr>
          <w:sz w:val="20"/>
        </w:rPr>
      </w:pPr>
      <w:r>
        <w:rPr>
          <w:sz w:val="20"/>
        </w:rPr>
        <w:drawing>
          <wp:inline distT="0" distB="0" distL="0" distR="0">
            <wp:extent cx="3095221" cy="3816096"/>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20" cstate="print"/>
                    <a:stretch>
                      <a:fillRect/>
                    </a:stretch>
                  </pic:blipFill>
                  <pic:spPr>
                    <a:xfrm>
                      <a:off x="0" y="0"/>
                      <a:ext cx="3095221" cy="3816096"/>
                    </a:xfrm>
                    <a:prstGeom prst="rect">
                      <a:avLst/>
                    </a:prstGeom>
                  </pic:spPr>
                </pic:pic>
              </a:graphicData>
            </a:graphic>
          </wp:inline>
        </w:drawing>
      </w:r>
      <w:r>
        <w:rPr>
          <w:sz w:val="20"/>
        </w:rPr>
      </w:r>
    </w:p>
    <w:p>
      <w:pPr>
        <w:pStyle w:val="BodyText"/>
        <w:spacing w:before="19"/>
        <w:rPr>
          <w:sz w:val="14"/>
        </w:rPr>
      </w:pPr>
    </w:p>
    <w:p>
      <w:pPr>
        <w:spacing w:line="285" w:lineRule="auto" w:before="0"/>
        <w:ind w:left="131" w:right="110" w:firstLine="0"/>
        <w:jc w:val="both"/>
        <w:rPr>
          <w:sz w:val="14"/>
        </w:rPr>
      </w:pPr>
      <w:bookmarkStart w:name="_bookmark17" w:id="29"/>
      <w:bookmarkEnd w:id="29"/>
      <w:r>
        <w:rPr/>
      </w:r>
      <w:r>
        <w:rPr>
          <w:b/>
          <w:w w:val="110"/>
          <w:sz w:val="14"/>
        </w:rPr>
        <w:t>Fig.</w:t>
      </w:r>
      <w:r>
        <w:rPr>
          <w:b/>
          <w:w w:val="110"/>
          <w:sz w:val="14"/>
        </w:rPr>
        <w:t> 4.</w:t>
      </w:r>
      <w:r>
        <w:rPr>
          <w:b/>
          <w:w w:val="110"/>
          <w:sz w:val="14"/>
        </w:rPr>
        <w:t> </w:t>
      </w:r>
      <w:r>
        <w:rPr>
          <w:w w:val="110"/>
          <w:sz w:val="14"/>
        </w:rPr>
        <w:t>Normalized</w:t>
      </w:r>
      <w:r>
        <w:rPr>
          <w:w w:val="110"/>
          <w:sz w:val="14"/>
        </w:rPr>
        <w:t> penetration</w:t>
      </w:r>
      <w:r>
        <w:rPr>
          <w:w w:val="110"/>
          <w:sz w:val="14"/>
        </w:rPr>
        <w:t> resistance</w:t>
      </w:r>
      <w:r>
        <w:rPr>
          <w:w w:val="110"/>
          <w:sz w:val="14"/>
        </w:rPr>
        <w:t> versus</w:t>
      </w:r>
      <w:r>
        <w:rPr>
          <w:w w:val="110"/>
          <w:sz w:val="14"/>
        </w:rPr>
        <w:t> normalized</w:t>
      </w:r>
      <w:r>
        <w:rPr>
          <w:w w:val="110"/>
          <w:sz w:val="14"/>
        </w:rPr>
        <w:t> </w:t>
      </w:r>
      <w:r>
        <w:rPr>
          <w:w w:val="110"/>
          <w:sz w:val="14"/>
        </w:rPr>
        <w:t>embedment</w:t>
      </w:r>
      <w:r>
        <w:rPr>
          <w:spacing w:val="40"/>
          <w:w w:val="110"/>
          <w:sz w:val="14"/>
        </w:rPr>
        <w:t> </w:t>
      </w:r>
      <w:r>
        <w:rPr>
          <w:w w:val="110"/>
          <w:sz w:val="14"/>
        </w:rPr>
        <w:t>comparison</w:t>
      </w:r>
      <w:r>
        <w:rPr>
          <w:spacing w:val="40"/>
          <w:w w:val="110"/>
          <w:sz w:val="14"/>
        </w:rPr>
        <w:t> </w:t>
      </w:r>
      <w:r>
        <w:rPr>
          <w:w w:val="110"/>
          <w:sz w:val="14"/>
        </w:rPr>
        <w:t>of</w:t>
      </w:r>
      <w:r>
        <w:rPr>
          <w:spacing w:val="40"/>
          <w:w w:val="110"/>
          <w:sz w:val="14"/>
        </w:rPr>
        <w:t> </w:t>
      </w:r>
      <w:r>
        <w:rPr>
          <w:w w:val="110"/>
          <w:sz w:val="14"/>
        </w:rPr>
        <w:t>values</w:t>
      </w:r>
      <w:r>
        <w:rPr>
          <w:spacing w:val="40"/>
          <w:w w:val="110"/>
          <w:sz w:val="14"/>
        </w:rPr>
        <w:t> </w:t>
      </w:r>
      <w:r>
        <w:rPr>
          <w:w w:val="110"/>
          <w:sz w:val="14"/>
        </w:rPr>
        <w:t>from</w:t>
      </w:r>
      <w:r>
        <w:rPr>
          <w:spacing w:val="40"/>
          <w:w w:val="110"/>
          <w:sz w:val="14"/>
        </w:rPr>
        <w:t> </w:t>
      </w:r>
      <w:r>
        <w:rPr>
          <w:w w:val="110"/>
          <w:sz w:val="14"/>
        </w:rPr>
        <w:t>the</w:t>
      </w:r>
      <w:r>
        <w:rPr>
          <w:spacing w:val="40"/>
          <w:w w:val="110"/>
          <w:sz w:val="14"/>
        </w:rPr>
        <w:t> </w:t>
      </w:r>
      <w:r>
        <w:rPr>
          <w:w w:val="110"/>
          <w:sz w:val="14"/>
        </w:rPr>
        <w:t>literature</w:t>
      </w:r>
      <w:r>
        <w:rPr>
          <w:spacing w:val="40"/>
          <w:w w:val="110"/>
          <w:sz w:val="14"/>
        </w:rPr>
        <w:t> </w:t>
      </w:r>
      <w:r>
        <w:rPr>
          <w:w w:val="110"/>
          <w:sz w:val="14"/>
        </w:rPr>
        <w:t>and</w:t>
      </w:r>
      <w:r>
        <w:rPr>
          <w:spacing w:val="40"/>
          <w:w w:val="110"/>
          <w:sz w:val="14"/>
        </w:rPr>
        <w:t> </w:t>
      </w:r>
      <w:r>
        <w:rPr>
          <w:w w:val="110"/>
          <w:sz w:val="14"/>
        </w:rPr>
        <w:t>those</w:t>
      </w:r>
      <w:r>
        <w:rPr>
          <w:spacing w:val="40"/>
          <w:w w:val="110"/>
          <w:sz w:val="14"/>
        </w:rPr>
        <w:t> </w:t>
      </w:r>
      <w:r>
        <w:rPr>
          <w:w w:val="110"/>
          <w:sz w:val="14"/>
        </w:rPr>
        <w:t>calculated</w:t>
      </w:r>
      <w:r>
        <w:rPr>
          <w:spacing w:val="40"/>
          <w:w w:val="110"/>
          <w:sz w:val="14"/>
        </w:rPr>
        <w:t> </w:t>
      </w:r>
      <w:r>
        <w:rPr>
          <w:w w:val="110"/>
          <w:sz w:val="14"/>
        </w:rPr>
        <w:t>by</w:t>
      </w:r>
      <w:r>
        <w:rPr>
          <w:spacing w:val="40"/>
          <w:w w:val="110"/>
          <w:sz w:val="14"/>
        </w:rPr>
        <w:t> </w:t>
      </w:r>
      <w:r>
        <w:rPr>
          <w:w w:val="110"/>
          <w:sz w:val="14"/>
        </w:rPr>
        <w:t>PSI-</w:t>
      </w:r>
      <w:r>
        <w:rPr>
          <w:spacing w:val="40"/>
          <w:w w:val="110"/>
          <w:sz w:val="14"/>
        </w:rPr>
        <w:t> </w:t>
      </w:r>
      <w:r>
        <w:rPr>
          <w:w w:val="110"/>
          <w:sz w:val="14"/>
        </w:rPr>
        <w:t>Lateral code.</w:t>
      </w:r>
    </w:p>
    <w:p>
      <w:pPr>
        <w:pStyle w:val="BodyText"/>
        <w:spacing w:before="76"/>
        <w:rPr>
          <w:sz w:val="14"/>
        </w:rPr>
      </w:pPr>
    </w:p>
    <w:p>
      <w:pPr>
        <w:pStyle w:val="BodyText"/>
        <w:spacing w:line="273" w:lineRule="auto" w:before="1"/>
        <w:ind w:left="131" w:right="110"/>
        <w:jc w:val="both"/>
      </w:pPr>
      <w:r>
        <w:rPr>
          <w:w w:val="110"/>
        </w:rPr>
        <w:t>m.</w:t>
      </w:r>
      <w:r>
        <w:rPr>
          <w:spacing w:val="-3"/>
          <w:w w:val="110"/>
        </w:rPr>
        <w:t> </w:t>
      </w:r>
      <w:r>
        <w:rPr>
          <w:w w:val="110"/>
        </w:rPr>
        <w:t>The</w:t>
      </w:r>
      <w:r>
        <w:rPr>
          <w:spacing w:val="-4"/>
          <w:w w:val="110"/>
        </w:rPr>
        <w:t> </w:t>
      </w:r>
      <w:r>
        <w:rPr>
          <w:w w:val="110"/>
        </w:rPr>
        <w:t>results</w:t>
      </w:r>
      <w:r>
        <w:rPr>
          <w:spacing w:val="-4"/>
          <w:w w:val="110"/>
        </w:rPr>
        <w:t> </w:t>
      </w:r>
      <w:r>
        <w:rPr>
          <w:w w:val="110"/>
        </w:rPr>
        <w:t>of</w:t>
      </w:r>
      <w:r>
        <w:rPr>
          <w:spacing w:val="-4"/>
          <w:w w:val="110"/>
        </w:rPr>
        <w:t> </w:t>
      </w:r>
      <w:r>
        <w:rPr>
          <w:w w:val="110"/>
        </w:rPr>
        <w:t>this</w:t>
      </w:r>
      <w:r>
        <w:rPr>
          <w:spacing w:val="-4"/>
          <w:w w:val="110"/>
        </w:rPr>
        <w:t> </w:t>
      </w:r>
      <w:r>
        <w:rPr>
          <w:w w:val="110"/>
        </w:rPr>
        <w:t>test</w:t>
      </w:r>
      <w:r>
        <w:rPr>
          <w:spacing w:val="-4"/>
          <w:w w:val="110"/>
        </w:rPr>
        <w:t> </w:t>
      </w:r>
      <w:r>
        <w:rPr>
          <w:w w:val="110"/>
        </w:rPr>
        <w:t>(shown</w:t>
      </w:r>
      <w:r>
        <w:rPr>
          <w:spacing w:val="-3"/>
          <w:w w:val="110"/>
        </w:rPr>
        <w:t> </w:t>
      </w:r>
      <w:r>
        <w:rPr>
          <w:w w:val="110"/>
        </w:rPr>
        <w:t>by</w:t>
      </w:r>
      <w:r>
        <w:rPr>
          <w:spacing w:val="-4"/>
          <w:w w:val="110"/>
        </w:rPr>
        <w:t> </w:t>
      </w:r>
      <w:r>
        <w:rPr>
          <w:w w:val="110"/>
        </w:rPr>
        <w:t>the</w:t>
      </w:r>
      <w:r>
        <w:rPr>
          <w:spacing w:val="-4"/>
          <w:w w:val="110"/>
        </w:rPr>
        <w:t> </w:t>
      </w:r>
      <w:r>
        <w:rPr>
          <w:w w:val="110"/>
        </w:rPr>
        <w:t>black</w:t>
      </w:r>
      <w:r>
        <w:rPr>
          <w:spacing w:val="-3"/>
          <w:w w:val="110"/>
        </w:rPr>
        <w:t> </w:t>
      </w:r>
      <w:r>
        <w:rPr>
          <w:w w:val="110"/>
        </w:rPr>
        <w:t>line)</w:t>
      </w:r>
      <w:r>
        <w:rPr>
          <w:spacing w:val="-4"/>
          <w:w w:val="110"/>
        </w:rPr>
        <w:t> </w:t>
      </w:r>
      <w:r>
        <w:rPr>
          <w:w w:val="110"/>
        </w:rPr>
        <w:t>are</w:t>
      </w:r>
      <w:r>
        <w:rPr>
          <w:spacing w:val="-4"/>
          <w:w w:val="110"/>
        </w:rPr>
        <w:t> </w:t>
      </w:r>
      <w:r>
        <w:rPr>
          <w:w w:val="110"/>
        </w:rPr>
        <w:t>presented</w:t>
      </w:r>
      <w:r>
        <w:rPr>
          <w:spacing w:val="-3"/>
          <w:w w:val="110"/>
        </w:rPr>
        <w:t> </w:t>
      </w:r>
      <w:r>
        <w:rPr>
          <w:w w:val="110"/>
        </w:rPr>
        <w:t>as</w:t>
      </w:r>
      <w:r>
        <w:rPr>
          <w:spacing w:val="-4"/>
          <w:w w:val="110"/>
        </w:rPr>
        <w:t> </w:t>
      </w:r>
      <w:r>
        <w:rPr>
          <w:w w:val="110"/>
        </w:rPr>
        <w:t>the</w:t>
      </w:r>
      <w:r>
        <w:rPr>
          <w:w w:val="110"/>
        </w:rPr>
        <w:t> normalized</w:t>
      </w:r>
      <w:r>
        <w:rPr>
          <w:spacing w:val="-3"/>
          <w:w w:val="110"/>
        </w:rPr>
        <w:t> </w:t>
      </w:r>
      <w:r>
        <w:rPr>
          <w:w w:val="110"/>
        </w:rPr>
        <w:t>vertical</w:t>
      </w:r>
      <w:r>
        <w:rPr>
          <w:spacing w:val="-4"/>
          <w:w w:val="110"/>
        </w:rPr>
        <w:t> </w:t>
      </w:r>
      <w:r>
        <w:rPr>
          <w:w w:val="110"/>
        </w:rPr>
        <w:t>force</w:t>
      </w:r>
      <w:r>
        <w:rPr>
          <w:spacing w:val="-3"/>
          <w:w w:val="110"/>
        </w:rPr>
        <w:t> </w:t>
      </w:r>
      <w:r>
        <w:rPr>
          <w:w w:val="110"/>
        </w:rPr>
        <w:t>(</w:t>
      </w:r>
      <w:r>
        <w:rPr>
          <w:i/>
          <w:w w:val="110"/>
        </w:rPr>
        <w:t>V/Ds</w:t>
      </w:r>
      <w:r>
        <w:rPr>
          <w:i/>
          <w:w w:val="110"/>
          <w:vertAlign w:val="subscript"/>
        </w:rPr>
        <w:t>u</w:t>
      </w:r>
      <w:r>
        <w:rPr>
          <w:w w:val="110"/>
          <w:vertAlign w:val="baseline"/>
        </w:rPr>
        <w:t>)</w:t>
      </w:r>
      <w:r>
        <w:rPr>
          <w:spacing w:val="-4"/>
          <w:w w:val="110"/>
          <w:vertAlign w:val="baseline"/>
        </w:rPr>
        <w:t> </w:t>
      </w:r>
      <w:r>
        <w:rPr>
          <w:w w:val="110"/>
          <w:vertAlign w:val="baseline"/>
        </w:rPr>
        <w:t>versus</w:t>
      </w:r>
      <w:r>
        <w:rPr>
          <w:spacing w:val="-4"/>
          <w:w w:val="110"/>
          <w:vertAlign w:val="baseline"/>
        </w:rPr>
        <w:t> </w:t>
      </w:r>
      <w:r>
        <w:rPr>
          <w:w w:val="110"/>
          <w:vertAlign w:val="baseline"/>
        </w:rPr>
        <w:t>the</w:t>
      </w:r>
      <w:r>
        <w:rPr>
          <w:spacing w:val="-3"/>
          <w:w w:val="110"/>
          <w:vertAlign w:val="baseline"/>
        </w:rPr>
        <w:t> </w:t>
      </w:r>
      <w:r>
        <w:rPr>
          <w:w w:val="110"/>
          <w:vertAlign w:val="baseline"/>
        </w:rPr>
        <w:t>normalized</w:t>
      </w:r>
      <w:r>
        <w:rPr>
          <w:spacing w:val="-3"/>
          <w:w w:val="110"/>
          <w:vertAlign w:val="baseline"/>
        </w:rPr>
        <w:t> </w:t>
      </w:r>
      <w:r>
        <w:rPr>
          <w:w w:val="110"/>
          <w:vertAlign w:val="baseline"/>
        </w:rPr>
        <w:t>embedment</w:t>
      </w:r>
      <w:r>
        <w:rPr>
          <w:spacing w:val="-4"/>
          <w:w w:val="110"/>
          <w:vertAlign w:val="baseline"/>
        </w:rPr>
        <w:t> </w:t>
      </w:r>
      <w:r>
        <w:rPr>
          <w:w w:val="110"/>
          <w:vertAlign w:val="baseline"/>
        </w:rPr>
        <w:t>(</w:t>
      </w:r>
      <w:r>
        <w:rPr>
          <w:i/>
          <w:w w:val="110"/>
          <w:vertAlign w:val="baseline"/>
        </w:rPr>
        <w:t>z/</w:t>
      </w:r>
      <w:r>
        <w:rPr>
          <w:i/>
          <w:w w:val="110"/>
          <w:vertAlign w:val="baseline"/>
        </w:rPr>
        <w:t> </w:t>
      </w:r>
      <w:r>
        <w:rPr>
          <w:i/>
          <w:vertAlign w:val="baseline"/>
        </w:rPr>
        <w:t>D</w:t>
      </w:r>
      <w:r>
        <w:rPr>
          <w:i/>
          <w:vertAlign w:val="subscript"/>
        </w:rPr>
        <w:t>0</w:t>
      </w:r>
      <w:r>
        <w:rPr>
          <w:vertAlign w:val="baseline"/>
        </w:rPr>
        <w:t>) in </w:t>
      </w:r>
      <w:hyperlink w:history="true" w:anchor="_bookmark17">
        <w:r>
          <w:rPr>
            <w:color w:val="2196D1"/>
            <w:vertAlign w:val="baseline"/>
          </w:rPr>
          <w:t>Fig. 4</w:t>
        </w:r>
      </w:hyperlink>
      <w:r>
        <w:rPr>
          <w:vertAlign w:val="baseline"/>
        </w:rPr>
        <w:t>. The calculations from runs conducted for the same </w:t>
      </w:r>
      <w:r>
        <w:rPr>
          <w:vertAlign w:val="baseline"/>
        </w:rPr>
        <w:t>pipe-soil</w:t>
      </w:r>
      <w:r>
        <w:rPr>
          <w:w w:val="110"/>
          <w:vertAlign w:val="baseline"/>
        </w:rPr>
        <w:t> combination</w:t>
      </w:r>
      <w:r>
        <w:rPr>
          <w:w w:val="110"/>
          <w:vertAlign w:val="baseline"/>
        </w:rPr>
        <w:t> with a series</w:t>
      </w:r>
      <w:r>
        <w:rPr>
          <w:w w:val="110"/>
          <w:vertAlign w:val="baseline"/>
        </w:rPr>
        <w:t> of increasing vertical loads</w:t>
      </w:r>
      <w:r>
        <w:rPr>
          <w:w w:val="110"/>
          <w:vertAlign w:val="baseline"/>
        </w:rPr>
        <w:t> (i.e.</w:t>
      </w:r>
      <w:r>
        <w:rPr>
          <w:w w:val="110"/>
          <w:vertAlign w:val="baseline"/>
        </w:rPr>
        <w:t> </w:t>
      </w:r>
      <w:r>
        <w:rPr>
          <w:w w:val="110"/>
          <w:vertAlign w:val="baseline"/>
        </w:rPr>
        <w:t>submerged</w:t>
      </w:r>
      <w:r>
        <w:rPr>
          <w:w w:val="110"/>
          <w:vertAlign w:val="baseline"/>
        </w:rPr>
        <w:t> weight)</w:t>
      </w:r>
      <w:r>
        <w:rPr>
          <w:spacing w:val="-2"/>
          <w:w w:val="110"/>
          <w:vertAlign w:val="baseline"/>
        </w:rPr>
        <w:t> </w:t>
      </w:r>
      <w:r>
        <w:rPr>
          <w:w w:val="110"/>
          <w:vertAlign w:val="baseline"/>
        </w:rPr>
        <w:t>is</w:t>
      </w:r>
      <w:r>
        <w:rPr>
          <w:spacing w:val="-3"/>
          <w:w w:val="110"/>
          <w:vertAlign w:val="baseline"/>
        </w:rPr>
        <w:t> </w:t>
      </w:r>
      <w:r>
        <w:rPr>
          <w:w w:val="110"/>
          <w:vertAlign w:val="baseline"/>
        </w:rPr>
        <w:t>presented</w:t>
      </w:r>
      <w:r>
        <w:rPr>
          <w:spacing w:val="-3"/>
          <w:w w:val="110"/>
          <w:vertAlign w:val="baseline"/>
        </w:rPr>
        <w:t> </w:t>
      </w:r>
      <w:r>
        <w:rPr>
          <w:w w:val="110"/>
          <w:vertAlign w:val="baseline"/>
        </w:rPr>
        <w:t>as</w:t>
      </w:r>
      <w:r>
        <w:rPr>
          <w:spacing w:val="-3"/>
          <w:w w:val="110"/>
          <w:vertAlign w:val="baseline"/>
        </w:rPr>
        <w:t> </w:t>
      </w:r>
      <w:r>
        <w:rPr>
          <w:w w:val="110"/>
          <w:vertAlign w:val="baseline"/>
        </w:rPr>
        <w:t>the</w:t>
      </w:r>
      <w:r>
        <w:rPr>
          <w:spacing w:val="-1"/>
          <w:w w:val="110"/>
          <w:vertAlign w:val="baseline"/>
        </w:rPr>
        <w:t> </w:t>
      </w:r>
      <w:r>
        <w:rPr>
          <w:w w:val="110"/>
          <w:vertAlign w:val="baseline"/>
        </w:rPr>
        <w:t>blue</w:t>
      </w:r>
      <w:r>
        <w:rPr>
          <w:spacing w:val="-3"/>
          <w:w w:val="110"/>
          <w:vertAlign w:val="baseline"/>
        </w:rPr>
        <w:t> </w:t>
      </w:r>
      <w:r>
        <w:rPr>
          <w:w w:val="110"/>
          <w:vertAlign w:val="baseline"/>
        </w:rPr>
        <w:t>line</w:t>
      </w:r>
      <w:r>
        <w:rPr>
          <w:spacing w:val="-3"/>
          <w:w w:val="110"/>
          <w:vertAlign w:val="baseline"/>
        </w:rPr>
        <w:t> </w:t>
      </w:r>
      <w:r>
        <w:rPr>
          <w:w w:val="110"/>
          <w:vertAlign w:val="baseline"/>
        </w:rPr>
        <w:t>in</w:t>
      </w:r>
      <w:r>
        <w:rPr>
          <w:spacing w:val="-2"/>
          <w:w w:val="110"/>
          <w:vertAlign w:val="baseline"/>
        </w:rPr>
        <w:t> </w:t>
      </w:r>
      <w:hyperlink w:history="true" w:anchor="_bookmark17">
        <w:r>
          <w:rPr>
            <w:color w:val="2196D1"/>
            <w:w w:val="110"/>
            <w:vertAlign w:val="baseline"/>
          </w:rPr>
          <w:t>Fig.</w:t>
        </w:r>
        <w:r>
          <w:rPr>
            <w:color w:val="2196D1"/>
            <w:spacing w:val="-2"/>
            <w:w w:val="110"/>
            <w:vertAlign w:val="baseline"/>
          </w:rPr>
          <w:t> </w:t>
        </w:r>
        <w:r>
          <w:rPr>
            <w:color w:val="2196D1"/>
            <w:w w:val="110"/>
            <w:vertAlign w:val="baseline"/>
          </w:rPr>
          <w:t>4</w:t>
        </w:r>
      </w:hyperlink>
      <w:r>
        <w:rPr>
          <w:w w:val="110"/>
          <w:vertAlign w:val="baseline"/>
        </w:rPr>
        <w:t>.</w:t>
      </w:r>
      <w:r>
        <w:rPr>
          <w:spacing w:val="-3"/>
          <w:w w:val="110"/>
          <w:vertAlign w:val="baseline"/>
        </w:rPr>
        <w:t> </w:t>
      </w:r>
      <w:r>
        <w:rPr>
          <w:w w:val="110"/>
          <w:vertAlign w:val="baseline"/>
        </w:rPr>
        <w:t>Comparison</w:t>
      </w:r>
      <w:r>
        <w:rPr>
          <w:spacing w:val="-3"/>
          <w:w w:val="110"/>
          <w:vertAlign w:val="baseline"/>
        </w:rPr>
        <w:t> </w:t>
      </w:r>
      <w:r>
        <w:rPr>
          <w:w w:val="110"/>
          <w:vertAlign w:val="baseline"/>
        </w:rPr>
        <w:t>of</w:t>
      </w:r>
      <w:r>
        <w:rPr>
          <w:spacing w:val="-2"/>
          <w:w w:val="110"/>
          <w:vertAlign w:val="baseline"/>
        </w:rPr>
        <w:t> </w:t>
      </w:r>
      <w:r>
        <w:rPr>
          <w:w w:val="110"/>
          <w:vertAlign w:val="baseline"/>
        </w:rPr>
        <w:t>these</w:t>
      </w:r>
      <w:r>
        <w:rPr>
          <w:spacing w:val="-2"/>
          <w:w w:val="110"/>
          <w:vertAlign w:val="baseline"/>
        </w:rPr>
        <w:t> </w:t>
      </w:r>
      <w:r>
        <w:rPr>
          <w:w w:val="110"/>
          <w:vertAlign w:val="baseline"/>
        </w:rPr>
        <w:t>two lines indicate that the PSI-Lateral code results are reasonably close to those</w:t>
      </w:r>
      <w:r>
        <w:rPr>
          <w:spacing w:val="-1"/>
          <w:w w:val="110"/>
          <w:vertAlign w:val="baseline"/>
        </w:rPr>
        <w:t> </w:t>
      </w:r>
      <w:r>
        <w:rPr>
          <w:w w:val="110"/>
          <w:vertAlign w:val="baseline"/>
        </w:rPr>
        <w:t>obtained</w:t>
      </w:r>
      <w:r>
        <w:rPr>
          <w:spacing w:val="-1"/>
          <w:w w:val="110"/>
          <w:vertAlign w:val="baseline"/>
        </w:rPr>
        <w:t> </w:t>
      </w:r>
      <w:r>
        <w:rPr>
          <w:w w:val="110"/>
          <w:vertAlign w:val="baseline"/>
        </w:rPr>
        <w:t>by</w:t>
      </w:r>
      <w:r>
        <w:rPr>
          <w:spacing w:val="-2"/>
          <w:w w:val="110"/>
          <w:vertAlign w:val="baseline"/>
        </w:rPr>
        <w:t> </w:t>
      </w:r>
      <w:r>
        <w:rPr>
          <w:w w:val="110"/>
          <w:vertAlign w:val="baseline"/>
        </w:rPr>
        <w:t>experiment</w:t>
      </w:r>
      <w:r>
        <w:rPr>
          <w:spacing w:val="-2"/>
          <w:w w:val="110"/>
          <w:vertAlign w:val="baseline"/>
        </w:rPr>
        <w:t> </w:t>
      </w:r>
      <w:r>
        <w:rPr>
          <w:w w:val="110"/>
          <w:vertAlign w:val="baseline"/>
        </w:rPr>
        <w:t>and</w:t>
      </w:r>
      <w:r>
        <w:rPr>
          <w:spacing w:val="-2"/>
          <w:w w:val="110"/>
          <w:vertAlign w:val="baseline"/>
        </w:rPr>
        <w:t> </w:t>
      </w:r>
      <w:r>
        <w:rPr>
          <w:w w:val="110"/>
          <w:vertAlign w:val="baseline"/>
        </w:rPr>
        <w:t>generally</w:t>
      </w:r>
      <w:r>
        <w:rPr>
          <w:spacing w:val="-1"/>
          <w:w w:val="110"/>
          <w:vertAlign w:val="baseline"/>
        </w:rPr>
        <w:t> </w:t>
      </w:r>
      <w:r>
        <w:rPr>
          <w:w w:val="110"/>
          <w:vertAlign w:val="baseline"/>
        </w:rPr>
        <w:t>follow</w:t>
      </w:r>
      <w:r>
        <w:rPr>
          <w:spacing w:val="-2"/>
          <w:w w:val="110"/>
          <w:vertAlign w:val="baseline"/>
        </w:rPr>
        <w:t> </w:t>
      </w:r>
      <w:r>
        <w:rPr>
          <w:w w:val="110"/>
          <w:vertAlign w:val="baseline"/>
        </w:rPr>
        <w:t>the</w:t>
      </w:r>
      <w:r>
        <w:rPr>
          <w:spacing w:val="-2"/>
          <w:w w:val="110"/>
          <w:vertAlign w:val="baseline"/>
        </w:rPr>
        <w:t> </w:t>
      </w:r>
      <w:r>
        <w:rPr>
          <w:w w:val="110"/>
          <w:vertAlign w:val="baseline"/>
        </w:rPr>
        <w:t>same</w:t>
      </w:r>
      <w:r>
        <w:rPr>
          <w:spacing w:val="-2"/>
          <w:w w:val="110"/>
          <w:vertAlign w:val="baseline"/>
        </w:rPr>
        <w:t> </w:t>
      </w:r>
      <w:r>
        <w:rPr>
          <w:w w:val="110"/>
          <w:vertAlign w:val="baseline"/>
        </w:rPr>
        <w:t>trend.</w:t>
      </w:r>
      <w:r>
        <w:rPr>
          <w:spacing w:val="-1"/>
          <w:w w:val="110"/>
          <w:vertAlign w:val="baseline"/>
        </w:rPr>
        <w:t> </w:t>
      </w:r>
      <w:r>
        <w:rPr>
          <w:w w:val="110"/>
          <w:vertAlign w:val="baseline"/>
        </w:rPr>
        <w:t>It</w:t>
      </w:r>
      <w:r>
        <w:rPr>
          <w:spacing w:val="-1"/>
          <w:w w:val="110"/>
          <w:vertAlign w:val="baseline"/>
        </w:rPr>
        <w:t> </w:t>
      </w:r>
      <w:r>
        <w:rPr>
          <w:w w:val="110"/>
          <w:vertAlign w:val="baseline"/>
        </w:rPr>
        <w:t>is</w:t>
      </w:r>
      <w:r>
        <w:rPr>
          <w:w w:val="110"/>
          <w:vertAlign w:val="baseline"/>
        </w:rPr>
        <w:t> further</w:t>
      </w:r>
      <w:r>
        <w:rPr>
          <w:w w:val="110"/>
          <w:vertAlign w:val="baseline"/>
        </w:rPr>
        <w:t> noted</w:t>
      </w:r>
      <w:r>
        <w:rPr>
          <w:w w:val="110"/>
          <w:vertAlign w:val="baseline"/>
        </w:rPr>
        <w:t> that</w:t>
      </w:r>
      <w:r>
        <w:rPr>
          <w:w w:val="110"/>
          <w:vertAlign w:val="baseline"/>
        </w:rPr>
        <w:t> the</w:t>
      </w:r>
      <w:r>
        <w:rPr>
          <w:w w:val="110"/>
          <w:vertAlign w:val="baseline"/>
        </w:rPr>
        <w:t> PSI-Lateral</w:t>
      </w:r>
      <w:r>
        <w:rPr>
          <w:w w:val="110"/>
          <w:vertAlign w:val="baseline"/>
        </w:rPr>
        <w:t> code</w:t>
      </w:r>
      <w:r>
        <w:rPr>
          <w:w w:val="110"/>
          <w:vertAlign w:val="baseline"/>
        </w:rPr>
        <w:t> predicts</w:t>
      </w:r>
      <w:r>
        <w:rPr>
          <w:w w:val="110"/>
          <w:vertAlign w:val="baseline"/>
        </w:rPr>
        <w:t> embedment</w:t>
      </w:r>
      <w:r>
        <w:rPr>
          <w:w w:val="110"/>
          <w:vertAlign w:val="baseline"/>
        </w:rPr>
        <w:t> that</w:t>
      </w:r>
      <w:r>
        <w:rPr>
          <w:w w:val="110"/>
          <w:vertAlign w:val="baseline"/>
        </w:rPr>
        <w:t> is slightly</w:t>
      </w:r>
      <w:r>
        <w:rPr>
          <w:w w:val="110"/>
          <w:vertAlign w:val="baseline"/>
        </w:rPr>
        <w:t> higher</w:t>
      </w:r>
      <w:r>
        <w:rPr>
          <w:w w:val="110"/>
          <w:vertAlign w:val="baseline"/>
        </w:rPr>
        <w:t> than</w:t>
      </w:r>
      <w:r>
        <w:rPr>
          <w:w w:val="110"/>
          <w:vertAlign w:val="baseline"/>
        </w:rPr>
        <w:t> that</w:t>
      </w:r>
      <w:r>
        <w:rPr>
          <w:w w:val="110"/>
          <w:vertAlign w:val="baseline"/>
        </w:rPr>
        <w:t> observed</w:t>
      </w:r>
      <w:r>
        <w:rPr>
          <w:w w:val="110"/>
          <w:vertAlign w:val="baseline"/>
        </w:rPr>
        <w:t> in</w:t>
      </w:r>
      <w:r>
        <w:rPr>
          <w:w w:val="110"/>
          <w:vertAlign w:val="baseline"/>
        </w:rPr>
        <w:t> the</w:t>
      </w:r>
      <w:r>
        <w:rPr>
          <w:w w:val="110"/>
          <w:vertAlign w:val="baseline"/>
        </w:rPr>
        <w:t> centrifuge</w:t>
      </w:r>
      <w:r>
        <w:rPr>
          <w:w w:val="110"/>
          <w:vertAlign w:val="baseline"/>
        </w:rPr>
        <w:t> test</w:t>
      </w:r>
      <w:r>
        <w:rPr>
          <w:w w:val="110"/>
          <w:vertAlign w:val="baseline"/>
        </w:rPr>
        <w:t> at</w:t>
      </w:r>
      <w:r>
        <w:rPr>
          <w:w w:val="110"/>
          <w:vertAlign w:val="baseline"/>
        </w:rPr>
        <w:t> </w:t>
      </w:r>
      <w:r>
        <w:rPr>
          <w:w w:val="110"/>
          <w:vertAlign w:val="baseline"/>
        </w:rPr>
        <w:t>identical</w:t>
      </w:r>
      <w:r>
        <w:rPr>
          <w:w w:val="110"/>
          <w:vertAlign w:val="baseline"/>
        </w:rPr>
        <w:t> </w:t>
      </w:r>
      <w:r>
        <w:rPr>
          <w:spacing w:val="-2"/>
          <w:w w:val="110"/>
          <w:vertAlign w:val="baseline"/>
        </w:rPr>
        <w:t>normalized vertical loads. Conversely, the centrifuge test results give the </w:t>
      </w:r>
      <w:r>
        <w:rPr>
          <w:w w:val="110"/>
          <w:vertAlign w:val="baseline"/>
        </w:rPr>
        <w:t>highest penetration resistance at all normalized embedment larger </w:t>
      </w:r>
      <w:r>
        <w:rPr>
          <w:w w:val="110"/>
          <w:vertAlign w:val="baseline"/>
        </w:rPr>
        <w:t>than</w:t>
      </w:r>
      <w:r>
        <w:rPr>
          <w:w w:val="110"/>
          <w:vertAlign w:val="baseline"/>
        </w:rPr>
        <w:t> about</w:t>
      </w:r>
      <w:r>
        <w:rPr>
          <w:w w:val="110"/>
          <w:vertAlign w:val="baseline"/>
        </w:rPr>
        <w:t> 0.4.</w:t>
      </w:r>
      <w:r>
        <w:rPr>
          <w:w w:val="110"/>
          <w:vertAlign w:val="baseline"/>
        </w:rPr>
        <w:t> This</w:t>
      </w:r>
      <w:r>
        <w:rPr>
          <w:w w:val="110"/>
          <w:vertAlign w:val="baseline"/>
        </w:rPr>
        <w:t> result</w:t>
      </w:r>
      <w:r>
        <w:rPr>
          <w:w w:val="110"/>
          <w:vertAlign w:val="baseline"/>
        </w:rPr>
        <w:t> is</w:t>
      </w:r>
      <w:r>
        <w:rPr>
          <w:w w:val="110"/>
          <w:vertAlign w:val="baseline"/>
        </w:rPr>
        <w:t> reasonable</w:t>
      </w:r>
      <w:r>
        <w:rPr>
          <w:w w:val="110"/>
          <w:vertAlign w:val="baseline"/>
        </w:rPr>
        <w:t> and</w:t>
      </w:r>
      <w:r>
        <w:rPr>
          <w:w w:val="110"/>
          <w:vertAlign w:val="baseline"/>
        </w:rPr>
        <w:t> expected</w:t>
      </w:r>
      <w:r>
        <w:rPr>
          <w:w w:val="110"/>
          <w:vertAlign w:val="baseline"/>
        </w:rPr>
        <w:t> since</w:t>
      </w:r>
      <w:r>
        <w:rPr>
          <w:w w:val="110"/>
          <w:vertAlign w:val="baseline"/>
        </w:rPr>
        <w:t> the</w:t>
      </w:r>
      <w:r>
        <w:rPr>
          <w:w w:val="110"/>
          <w:vertAlign w:val="baseline"/>
        </w:rPr>
        <w:t> </w:t>
      </w:r>
      <w:r>
        <w:rPr>
          <w:w w:val="110"/>
          <w:vertAlign w:val="baseline"/>
        </w:rPr>
        <w:t>method</w:t>
      </w:r>
      <w:r>
        <w:rPr>
          <w:w w:val="110"/>
          <w:vertAlign w:val="baseline"/>
        </w:rPr>
        <w:t> recommended</w:t>
      </w:r>
      <w:r>
        <w:rPr>
          <w:w w:val="110"/>
          <w:vertAlign w:val="baseline"/>
        </w:rPr>
        <w:t> by</w:t>
      </w:r>
      <w:r>
        <w:rPr>
          <w:w w:val="110"/>
          <w:vertAlign w:val="baseline"/>
        </w:rPr>
        <w:t> DNV</w:t>
      </w:r>
      <w:r>
        <w:rPr>
          <w:w w:val="110"/>
          <w:vertAlign w:val="baseline"/>
        </w:rPr>
        <w:t> is calibrated</w:t>
      </w:r>
      <w:r>
        <w:rPr>
          <w:w w:val="110"/>
          <w:vertAlign w:val="baseline"/>
        </w:rPr>
        <w:t> against</w:t>
      </w:r>
      <w:r>
        <w:rPr>
          <w:w w:val="110"/>
          <w:vertAlign w:val="baseline"/>
        </w:rPr>
        <w:t> observed</w:t>
      </w:r>
      <w:r>
        <w:rPr>
          <w:w w:val="110"/>
          <w:vertAlign w:val="baseline"/>
        </w:rPr>
        <w:t> field</w:t>
      </w:r>
      <w:r>
        <w:rPr>
          <w:w w:val="110"/>
          <w:vertAlign w:val="baseline"/>
        </w:rPr>
        <w:t> test </w:t>
      </w:r>
      <w:r>
        <w:rPr>
          <w:w w:val="110"/>
          <w:vertAlign w:val="baseline"/>
        </w:rPr>
        <w:t>results</w:t>
      </w:r>
      <w:r>
        <w:rPr>
          <w:w w:val="110"/>
          <w:vertAlign w:val="baseline"/>
        </w:rPr>
        <w:t> which</w:t>
      </w:r>
      <w:r>
        <w:rPr>
          <w:w w:val="110"/>
          <w:vertAlign w:val="baseline"/>
        </w:rPr>
        <w:t> include</w:t>
      </w:r>
      <w:r>
        <w:rPr>
          <w:w w:val="110"/>
          <w:vertAlign w:val="baseline"/>
        </w:rPr>
        <w:t> dynamic</w:t>
      </w:r>
      <w:r>
        <w:rPr>
          <w:w w:val="110"/>
          <w:vertAlign w:val="baseline"/>
        </w:rPr>
        <w:t> effects</w:t>
      </w:r>
      <w:r>
        <w:rPr>
          <w:w w:val="110"/>
          <w:vertAlign w:val="baseline"/>
        </w:rPr>
        <w:t> that</w:t>
      </w:r>
      <w:r>
        <w:rPr>
          <w:w w:val="110"/>
          <w:vertAlign w:val="baseline"/>
        </w:rPr>
        <w:t> are</w:t>
      </w:r>
      <w:r>
        <w:rPr>
          <w:w w:val="110"/>
          <w:vertAlign w:val="baseline"/>
        </w:rPr>
        <w:t> not</w:t>
      </w:r>
      <w:r>
        <w:rPr>
          <w:w w:val="110"/>
          <w:vertAlign w:val="baseline"/>
        </w:rPr>
        <w:t> present</w:t>
      </w:r>
      <w:r>
        <w:rPr>
          <w:w w:val="110"/>
          <w:vertAlign w:val="baseline"/>
        </w:rPr>
        <w:t> in</w:t>
      </w:r>
      <w:r>
        <w:rPr>
          <w:w w:val="110"/>
          <w:vertAlign w:val="baseline"/>
        </w:rPr>
        <w:t> the</w:t>
      </w:r>
      <w:r>
        <w:rPr>
          <w:w w:val="110"/>
          <w:vertAlign w:val="baseline"/>
        </w:rPr>
        <w:t> centrifuge </w:t>
      </w:r>
      <w:r>
        <w:rPr>
          <w:spacing w:val="-2"/>
          <w:w w:val="110"/>
          <w:vertAlign w:val="baseline"/>
        </w:rPr>
        <w:t>tests.</w:t>
      </w:r>
    </w:p>
    <w:p>
      <w:pPr>
        <w:pStyle w:val="BodyText"/>
        <w:spacing w:line="273" w:lineRule="auto"/>
        <w:ind w:left="131" w:right="109" w:firstLine="239"/>
        <w:jc w:val="both"/>
      </w:pPr>
      <w:r>
        <w:rPr>
          <w:w w:val="110"/>
        </w:rPr>
        <w:t>The</w:t>
      </w:r>
      <w:r>
        <w:rPr>
          <w:spacing w:val="-11"/>
          <w:w w:val="110"/>
        </w:rPr>
        <w:t> </w:t>
      </w:r>
      <w:r>
        <w:rPr>
          <w:w w:val="110"/>
        </w:rPr>
        <w:t>results</w:t>
      </w:r>
      <w:r>
        <w:rPr>
          <w:spacing w:val="-11"/>
          <w:w w:val="110"/>
        </w:rPr>
        <w:t> </w:t>
      </w:r>
      <w:r>
        <w:rPr>
          <w:w w:val="110"/>
        </w:rPr>
        <w:t>of</w:t>
      </w:r>
      <w:r>
        <w:rPr>
          <w:spacing w:val="-11"/>
          <w:w w:val="110"/>
        </w:rPr>
        <w:t> </w:t>
      </w:r>
      <w:r>
        <w:rPr>
          <w:w w:val="110"/>
        </w:rPr>
        <w:t>PSI-Lateral</w:t>
      </w:r>
      <w:r>
        <w:rPr>
          <w:spacing w:val="-11"/>
          <w:w w:val="110"/>
        </w:rPr>
        <w:t> </w:t>
      </w:r>
      <w:r>
        <w:rPr>
          <w:w w:val="110"/>
        </w:rPr>
        <w:t>embedment</w:t>
      </w:r>
      <w:r>
        <w:rPr>
          <w:spacing w:val="-11"/>
          <w:w w:val="110"/>
        </w:rPr>
        <w:t> </w:t>
      </w:r>
      <w:r>
        <w:rPr>
          <w:w w:val="110"/>
        </w:rPr>
        <w:t>estimates</w:t>
      </w:r>
      <w:r>
        <w:rPr>
          <w:spacing w:val="-11"/>
          <w:w w:val="110"/>
        </w:rPr>
        <w:t> </w:t>
      </w:r>
      <w:r>
        <w:rPr>
          <w:w w:val="110"/>
        </w:rPr>
        <w:t>were</w:t>
      </w:r>
      <w:r>
        <w:rPr>
          <w:spacing w:val="-11"/>
          <w:w w:val="110"/>
        </w:rPr>
        <w:t> </w:t>
      </w:r>
      <w:r>
        <w:rPr>
          <w:w w:val="110"/>
        </w:rPr>
        <w:t>also</w:t>
      </w:r>
      <w:r>
        <w:rPr>
          <w:spacing w:val="-11"/>
          <w:w w:val="110"/>
        </w:rPr>
        <w:t> </w:t>
      </w:r>
      <w:r>
        <w:rPr>
          <w:w w:val="110"/>
        </w:rPr>
        <w:t>compared to those obtained from back calculated bearing capacity factors as pro- posed</w:t>
      </w:r>
      <w:r>
        <w:rPr>
          <w:spacing w:val="-9"/>
          <w:w w:val="110"/>
        </w:rPr>
        <w:t> </w:t>
      </w:r>
      <w:r>
        <w:rPr>
          <w:w w:val="110"/>
        </w:rPr>
        <w:t>by</w:t>
      </w:r>
      <w:r>
        <w:rPr>
          <w:spacing w:val="-10"/>
          <w:w w:val="110"/>
        </w:rPr>
        <w:t> </w:t>
      </w:r>
      <w:hyperlink w:history="true" w:anchor="_bookmark44">
        <w:r>
          <w:rPr>
            <w:color w:val="2196D1"/>
            <w:w w:val="110"/>
          </w:rPr>
          <w:t>[16]</w:t>
        </w:r>
      </w:hyperlink>
      <w:r>
        <w:rPr>
          <w:w w:val="110"/>
        </w:rPr>
        <w:t>.</w:t>
      </w:r>
      <w:r>
        <w:rPr>
          <w:spacing w:val="-10"/>
          <w:w w:val="110"/>
        </w:rPr>
        <w:t> </w:t>
      </w:r>
      <w:r>
        <w:rPr>
          <w:w w:val="110"/>
        </w:rPr>
        <w:t>These</w:t>
      </w:r>
      <w:r>
        <w:rPr>
          <w:spacing w:val="-10"/>
          <w:w w:val="110"/>
        </w:rPr>
        <w:t> </w:t>
      </w:r>
      <w:r>
        <w:rPr>
          <w:w w:val="110"/>
        </w:rPr>
        <w:t>bearing</w:t>
      </w:r>
      <w:r>
        <w:rPr>
          <w:spacing w:val="-10"/>
          <w:w w:val="110"/>
        </w:rPr>
        <w:t> </w:t>
      </w:r>
      <w:r>
        <w:rPr>
          <w:w w:val="110"/>
        </w:rPr>
        <w:t>capacity</w:t>
      </w:r>
      <w:r>
        <w:rPr>
          <w:spacing w:val="-10"/>
          <w:w w:val="110"/>
        </w:rPr>
        <w:t> </w:t>
      </w:r>
      <w:r>
        <w:rPr>
          <w:w w:val="110"/>
        </w:rPr>
        <w:t>factors</w:t>
      </w:r>
      <w:r>
        <w:rPr>
          <w:spacing w:val="-9"/>
          <w:w w:val="110"/>
        </w:rPr>
        <w:t> </w:t>
      </w:r>
      <w:r>
        <w:rPr>
          <w:w w:val="110"/>
        </w:rPr>
        <w:t>had</w:t>
      </w:r>
      <w:r>
        <w:rPr>
          <w:spacing w:val="-10"/>
          <w:w w:val="110"/>
        </w:rPr>
        <w:t> </w:t>
      </w:r>
      <w:r>
        <w:rPr>
          <w:w w:val="110"/>
        </w:rPr>
        <w:t>been</w:t>
      </w:r>
      <w:r>
        <w:rPr>
          <w:spacing w:val="-10"/>
          <w:w w:val="110"/>
        </w:rPr>
        <w:t> </w:t>
      </w:r>
      <w:r>
        <w:rPr>
          <w:w w:val="110"/>
        </w:rPr>
        <w:t>derived</w:t>
      </w:r>
      <w:r>
        <w:rPr>
          <w:spacing w:val="-9"/>
          <w:w w:val="110"/>
        </w:rPr>
        <w:t> </w:t>
      </w:r>
      <w:r>
        <w:rPr>
          <w:w w:val="110"/>
        </w:rPr>
        <w:t>from</w:t>
      </w:r>
      <w:r>
        <w:rPr>
          <w:spacing w:val="-10"/>
          <w:w w:val="110"/>
        </w:rPr>
        <w:t> </w:t>
      </w:r>
      <w:r>
        <w:rPr>
          <w:w w:val="110"/>
        </w:rPr>
        <w:t>the results</w:t>
      </w:r>
      <w:r>
        <w:rPr>
          <w:w w:val="110"/>
        </w:rPr>
        <w:t> of</w:t>
      </w:r>
      <w:r>
        <w:rPr>
          <w:w w:val="110"/>
        </w:rPr>
        <w:t> a</w:t>
      </w:r>
      <w:r>
        <w:rPr>
          <w:w w:val="110"/>
        </w:rPr>
        <w:t> series</w:t>
      </w:r>
      <w:r>
        <w:rPr>
          <w:w w:val="110"/>
        </w:rPr>
        <w:t> of</w:t>
      </w:r>
      <w:r>
        <w:rPr>
          <w:w w:val="110"/>
        </w:rPr>
        <w:t> large</w:t>
      </w:r>
      <w:r>
        <w:rPr>
          <w:w w:val="110"/>
        </w:rPr>
        <w:t> deformation</w:t>
      </w:r>
      <w:r>
        <w:rPr>
          <w:w w:val="110"/>
        </w:rPr>
        <w:t> finite</w:t>
      </w:r>
      <w:r>
        <w:rPr>
          <w:w w:val="110"/>
        </w:rPr>
        <w:t> element</w:t>
      </w:r>
      <w:r>
        <w:rPr>
          <w:w w:val="110"/>
        </w:rPr>
        <w:t> analyses.</w:t>
      </w:r>
      <w:r>
        <w:rPr>
          <w:w w:val="110"/>
        </w:rPr>
        <w:t> The bearing</w:t>
      </w:r>
      <w:r>
        <w:rPr>
          <w:spacing w:val="-10"/>
          <w:w w:val="110"/>
        </w:rPr>
        <w:t> </w:t>
      </w:r>
      <w:r>
        <w:rPr>
          <w:w w:val="110"/>
        </w:rPr>
        <w:t>capacity</w:t>
      </w:r>
      <w:r>
        <w:rPr>
          <w:spacing w:val="-11"/>
          <w:w w:val="110"/>
        </w:rPr>
        <w:t> </w:t>
      </w:r>
      <w:r>
        <w:rPr>
          <w:w w:val="110"/>
        </w:rPr>
        <w:t>factors</w:t>
      </w:r>
      <w:r>
        <w:rPr>
          <w:spacing w:val="-10"/>
          <w:w w:val="110"/>
        </w:rPr>
        <w:t> </w:t>
      </w:r>
      <w:r>
        <w:rPr>
          <w:w w:val="110"/>
        </w:rPr>
        <w:t>have</w:t>
      </w:r>
      <w:r>
        <w:rPr>
          <w:spacing w:val="-11"/>
          <w:w w:val="110"/>
        </w:rPr>
        <w:t> </w:t>
      </w:r>
      <w:r>
        <w:rPr>
          <w:w w:val="110"/>
        </w:rPr>
        <w:t>been</w:t>
      </w:r>
      <w:r>
        <w:rPr>
          <w:spacing w:val="-11"/>
          <w:w w:val="110"/>
        </w:rPr>
        <w:t> </w:t>
      </w:r>
      <w:r>
        <w:rPr>
          <w:w w:val="110"/>
        </w:rPr>
        <w:t>reported</w:t>
      </w:r>
      <w:r>
        <w:rPr>
          <w:spacing w:val="-10"/>
          <w:w w:val="110"/>
        </w:rPr>
        <w:t> </w:t>
      </w:r>
      <w:r>
        <w:rPr>
          <w:w w:val="110"/>
        </w:rPr>
        <w:t>for</w:t>
      </w:r>
      <w:r>
        <w:rPr>
          <w:spacing w:val="-11"/>
          <w:w w:val="110"/>
        </w:rPr>
        <w:t> </w:t>
      </w:r>
      <w:r>
        <w:rPr>
          <w:w w:val="110"/>
        </w:rPr>
        <w:t>rough</w:t>
      </w:r>
      <w:r>
        <w:rPr>
          <w:spacing w:val="-10"/>
          <w:w w:val="110"/>
        </w:rPr>
        <w:t> </w:t>
      </w:r>
      <w:r>
        <w:rPr>
          <w:w w:val="110"/>
        </w:rPr>
        <w:t>and</w:t>
      </w:r>
      <w:r>
        <w:rPr>
          <w:spacing w:val="-11"/>
          <w:w w:val="110"/>
        </w:rPr>
        <w:t> </w:t>
      </w:r>
      <w:r>
        <w:rPr>
          <w:w w:val="110"/>
        </w:rPr>
        <w:t>smooth</w:t>
      </w:r>
      <w:r>
        <w:rPr>
          <w:spacing w:val="-10"/>
          <w:w w:val="110"/>
        </w:rPr>
        <w:t> </w:t>
      </w:r>
      <w:r>
        <w:rPr>
          <w:w w:val="110"/>
        </w:rPr>
        <w:t>pipes. The reader should refer to the original paper for the formulations. The results</w:t>
      </w:r>
      <w:r>
        <w:rPr>
          <w:spacing w:val="-1"/>
          <w:w w:val="110"/>
        </w:rPr>
        <w:t> </w:t>
      </w:r>
      <w:r>
        <w:rPr>
          <w:w w:val="110"/>
        </w:rPr>
        <w:t>of</w:t>
      </w:r>
      <w:r>
        <w:rPr>
          <w:spacing w:val="-3"/>
          <w:w w:val="110"/>
        </w:rPr>
        <w:t> </w:t>
      </w:r>
      <w:r>
        <w:rPr>
          <w:w w:val="110"/>
        </w:rPr>
        <w:t>these</w:t>
      </w:r>
      <w:r>
        <w:rPr>
          <w:spacing w:val="-2"/>
          <w:w w:val="110"/>
        </w:rPr>
        <w:t> </w:t>
      </w:r>
      <w:r>
        <w:rPr>
          <w:w w:val="110"/>
        </w:rPr>
        <w:t>calculations</w:t>
      </w:r>
      <w:r>
        <w:rPr>
          <w:spacing w:val="-2"/>
          <w:w w:val="110"/>
        </w:rPr>
        <w:t> </w:t>
      </w:r>
      <w:r>
        <w:rPr>
          <w:w w:val="110"/>
        </w:rPr>
        <w:t>are</w:t>
      </w:r>
      <w:r>
        <w:rPr>
          <w:spacing w:val="-2"/>
          <w:w w:val="110"/>
        </w:rPr>
        <w:t> </w:t>
      </w:r>
      <w:r>
        <w:rPr>
          <w:w w:val="110"/>
        </w:rPr>
        <w:t>shown</w:t>
      </w:r>
      <w:r>
        <w:rPr>
          <w:spacing w:val="-2"/>
          <w:w w:val="110"/>
        </w:rPr>
        <w:t> </w:t>
      </w:r>
      <w:r>
        <w:rPr>
          <w:w w:val="110"/>
        </w:rPr>
        <w:t>by</w:t>
      </w:r>
      <w:r>
        <w:rPr>
          <w:spacing w:val="-2"/>
          <w:w w:val="110"/>
        </w:rPr>
        <w:t> </w:t>
      </w:r>
      <w:r>
        <w:rPr>
          <w:w w:val="110"/>
        </w:rPr>
        <w:t>the</w:t>
      </w:r>
      <w:r>
        <w:rPr>
          <w:spacing w:val="-2"/>
          <w:w w:val="110"/>
        </w:rPr>
        <w:t> </w:t>
      </w:r>
      <w:r>
        <w:rPr>
          <w:w w:val="110"/>
        </w:rPr>
        <w:t>yellow</w:t>
      </w:r>
      <w:r>
        <w:rPr>
          <w:spacing w:val="-2"/>
          <w:w w:val="110"/>
        </w:rPr>
        <w:t> </w:t>
      </w:r>
      <w:r>
        <w:rPr>
          <w:w w:val="110"/>
        </w:rPr>
        <w:t>and</w:t>
      </w:r>
      <w:r>
        <w:rPr>
          <w:spacing w:val="-3"/>
          <w:w w:val="110"/>
        </w:rPr>
        <w:t> </w:t>
      </w:r>
      <w:r>
        <w:rPr>
          <w:w w:val="110"/>
        </w:rPr>
        <w:t>orange</w:t>
      </w:r>
      <w:r>
        <w:rPr>
          <w:spacing w:val="-2"/>
          <w:w w:val="110"/>
        </w:rPr>
        <w:t> </w:t>
      </w:r>
      <w:r>
        <w:rPr>
          <w:w w:val="110"/>
        </w:rPr>
        <w:t>dotted lines</w:t>
      </w:r>
      <w:r>
        <w:rPr>
          <w:w w:val="110"/>
        </w:rPr>
        <w:t> in</w:t>
      </w:r>
      <w:r>
        <w:rPr>
          <w:w w:val="110"/>
        </w:rPr>
        <w:t> </w:t>
      </w:r>
      <w:hyperlink w:history="true" w:anchor="_bookmark17">
        <w:r>
          <w:rPr>
            <w:color w:val="2196D1"/>
            <w:w w:val="110"/>
          </w:rPr>
          <w:t>Fig.</w:t>
        </w:r>
        <w:r>
          <w:rPr>
            <w:color w:val="2196D1"/>
            <w:w w:val="110"/>
          </w:rPr>
          <w:t> 4</w:t>
        </w:r>
      </w:hyperlink>
      <w:r>
        <w:rPr>
          <w:w w:val="110"/>
        </w:rPr>
        <w:t>.</w:t>
      </w:r>
      <w:r>
        <w:rPr>
          <w:w w:val="110"/>
        </w:rPr>
        <w:t> It</w:t>
      </w:r>
      <w:r>
        <w:rPr>
          <w:w w:val="110"/>
        </w:rPr>
        <w:t> is</w:t>
      </w:r>
      <w:r>
        <w:rPr>
          <w:w w:val="110"/>
        </w:rPr>
        <w:t> observed</w:t>
      </w:r>
      <w:r>
        <w:rPr>
          <w:w w:val="110"/>
        </w:rPr>
        <w:t> that</w:t>
      </w:r>
      <w:r>
        <w:rPr>
          <w:w w:val="110"/>
        </w:rPr>
        <w:t> for</w:t>
      </w:r>
      <w:r>
        <w:rPr>
          <w:w w:val="110"/>
        </w:rPr>
        <w:t> normalized</w:t>
      </w:r>
      <w:r>
        <w:rPr>
          <w:w w:val="110"/>
        </w:rPr>
        <w:t> embedment</w:t>
      </w:r>
      <w:r>
        <w:rPr>
          <w:w w:val="110"/>
        </w:rPr>
        <w:t> values between 0.2 and 0.5 (which are typical of deep water on-bottom pipe- lines)</w:t>
      </w:r>
      <w:r>
        <w:rPr>
          <w:spacing w:val="-5"/>
          <w:w w:val="110"/>
        </w:rPr>
        <w:t> </w:t>
      </w:r>
      <w:r>
        <w:rPr>
          <w:w w:val="110"/>
        </w:rPr>
        <w:t>the</w:t>
      </w:r>
      <w:r>
        <w:rPr>
          <w:spacing w:val="-5"/>
          <w:w w:val="110"/>
        </w:rPr>
        <w:t> </w:t>
      </w:r>
      <w:r>
        <w:rPr>
          <w:w w:val="110"/>
        </w:rPr>
        <w:t>results</w:t>
      </w:r>
      <w:r>
        <w:rPr>
          <w:spacing w:val="-5"/>
          <w:w w:val="110"/>
        </w:rPr>
        <w:t> </w:t>
      </w:r>
      <w:r>
        <w:rPr>
          <w:w w:val="110"/>
        </w:rPr>
        <w:t>of</w:t>
      </w:r>
      <w:r>
        <w:rPr>
          <w:spacing w:val="-4"/>
          <w:w w:val="110"/>
        </w:rPr>
        <w:t> </w:t>
      </w:r>
      <w:r>
        <w:rPr>
          <w:w w:val="110"/>
        </w:rPr>
        <w:t>the</w:t>
      </w:r>
      <w:r>
        <w:rPr>
          <w:spacing w:val="-5"/>
          <w:w w:val="110"/>
        </w:rPr>
        <w:t> </w:t>
      </w:r>
      <w:r>
        <w:rPr>
          <w:w w:val="110"/>
        </w:rPr>
        <w:t>PSI-Lateral</w:t>
      </w:r>
      <w:r>
        <w:rPr>
          <w:spacing w:val="-5"/>
          <w:w w:val="110"/>
        </w:rPr>
        <w:t> </w:t>
      </w:r>
      <w:r>
        <w:rPr>
          <w:w w:val="110"/>
        </w:rPr>
        <w:t>code</w:t>
      </w:r>
      <w:r>
        <w:rPr>
          <w:spacing w:val="-5"/>
          <w:w w:val="110"/>
        </w:rPr>
        <w:t> </w:t>
      </w:r>
      <w:r>
        <w:rPr>
          <w:w w:val="110"/>
        </w:rPr>
        <w:t>fall</w:t>
      </w:r>
      <w:r>
        <w:rPr>
          <w:spacing w:val="-5"/>
          <w:w w:val="110"/>
        </w:rPr>
        <w:t> </w:t>
      </w:r>
      <w:r>
        <w:rPr>
          <w:w w:val="110"/>
        </w:rPr>
        <w:t>in-between</w:t>
      </w:r>
      <w:r>
        <w:rPr>
          <w:spacing w:val="-4"/>
          <w:w w:val="110"/>
        </w:rPr>
        <w:t> </w:t>
      </w:r>
      <w:r>
        <w:rPr>
          <w:w w:val="110"/>
        </w:rPr>
        <w:t>the</w:t>
      </w:r>
      <w:r>
        <w:rPr>
          <w:spacing w:val="-5"/>
          <w:w w:val="110"/>
        </w:rPr>
        <w:t> </w:t>
      </w:r>
      <w:r>
        <w:rPr>
          <w:w w:val="110"/>
        </w:rPr>
        <w:t>normalized vertical</w:t>
      </w:r>
      <w:r>
        <w:rPr>
          <w:w w:val="110"/>
        </w:rPr>
        <w:t> resistances</w:t>
      </w:r>
      <w:r>
        <w:rPr>
          <w:w w:val="110"/>
        </w:rPr>
        <w:t> calculated</w:t>
      </w:r>
      <w:r>
        <w:rPr>
          <w:w w:val="110"/>
        </w:rPr>
        <w:t> for</w:t>
      </w:r>
      <w:r>
        <w:rPr>
          <w:w w:val="110"/>
        </w:rPr>
        <w:t> smooth</w:t>
      </w:r>
      <w:r>
        <w:rPr>
          <w:w w:val="110"/>
        </w:rPr>
        <w:t> and</w:t>
      </w:r>
      <w:r>
        <w:rPr>
          <w:w w:val="110"/>
        </w:rPr>
        <w:t> rough</w:t>
      </w:r>
      <w:r>
        <w:rPr>
          <w:w w:val="110"/>
        </w:rPr>
        <w:t> pipes.</w:t>
      </w:r>
      <w:r>
        <w:rPr>
          <w:w w:val="110"/>
        </w:rPr>
        <w:t> This</w:t>
      </w:r>
      <w:r>
        <w:rPr>
          <w:w w:val="110"/>
        </w:rPr>
        <w:t> is</w:t>
      </w:r>
      <w:r>
        <w:rPr>
          <w:w w:val="110"/>
        </w:rPr>
        <w:t> as expected</w:t>
      </w:r>
      <w:r>
        <w:rPr>
          <w:spacing w:val="-4"/>
          <w:w w:val="110"/>
        </w:rPr>
        <w:t> </w:t>
      </w:r>
      <w:r>
        <w:rPr>
          <w:w w:val="110"/>
        </w:rPr>
        <w:t>and</w:t>
      </w:r>
      <w:r>
        <w:rPr>
          <w:spacing w:val="-4"/>
          <w:w w:val="110"/>
        </w:rPr>
        <w:t> </w:t>
      </w:r>
      <w:r>
        <w:rPr>
          <w:w w:val="110"/>
        </w:rPr>
        <w:t>further</w:t>
      </w:r>
      <w:r>
        <w:rPr>
          <w:spacing w:val="-5"/>
          <w:w w:val="110"/>
        </w:rPr>
        <w:t> </w:t>
      </w:r>
      <w:r>
        <w:rPr>
          <w:w w:val="110"/>
        </w:rPr>
        <w:t>ensures</w:t>
      </w:r>
      <w:r>
        <w:rPr>
          <w:spacing w:val="-4"/>
          <w:w w:val="110"/>
        </w:rPr>
        <w:t> </w:t>
      </w:r>
      <w:r>
        <w:rPr>
          <w:w w:val="110"/>
        </w:rPr>
        <w:t>the</w:t>
      </w:r>
      <w:r>
        <w:rPr>
          <w:spacing w:val="-5"/>
          <w:w w:val="110"/>
        </w:rPr>
        <w:t> </w:t>
      </w:r>
      <w:r>
        <w:rPr>
          <w:w w:val="110"/>
        </w:rPr>
        <w:t>validity</w:t>
      </w:r>
      <w:r>
        <w:rPr>
          <w:spacing w:val="-4"/>
          <w:w w:val="110"/>
        </w:rPr>
        <w:t> </w:t>
      </w:r>
      <w:r>
        <w:rPr>
          <w:w w:val="110"/>
        </w:rPr>
        <w:t>of</w:t>
      </w:r>
      <w:r>
        <w:rPr>
          <w:spacing w:val="-5"/>
          <w:w w:val="110"/>
        </w:rPr>
        <w:t> </w:t>
      </w:r>
      <w:r>
        <w:rPr>
          <w:w w:val="110"/>
        </w:rPr>
        <w:t>the</w:t>
      </w:r>
      <w:r>
        <w:rPr>
          <w:spacing w:val="-4"/>
          <w:w w:val="110"/>
        </w:rPr>
        <w:t> </w:t>
      </w:r>
      <w:r>
        <w:rPr>
          <w:w w:val="110"/>
        </w:rPr>
        <w:t>code.</w:t>
      </w:r>
      <w:r>
        <w:rPr>
          <w:spacing w:val="-4"/>
          <w:w w:val="110"/>
        </w:rPr>
        <w:t> </w:t>
      </w:r>
      <w:r>
        <w:rPr>
          <w:w w:val="110"/>
        </w:rPr>
        <w:t>It</w:t>
      </w:r>
      <w:r>
        <w:rPr>
          <w:spacing w:val="-5"/>
          <w:w w:val="110"/>
        </w:rPr>
        <w:t> </w:t>
      </w:r>
      <w:r>
        <w:rPr>
          <w:w w:val="110"/>
        </w:rPr>
        <w:t>should</w:t>
      </w:r>
      <w:r>
        <w:rPr>
          <w:spacing w:val="-5"/>
          <w:w w:val="110"/>
        </w:rPr>
        <w:t> </w:t>
      </w:r>
      <w:r>
        <w:rPr>
          <w:w w:val="110"/>
        </w:rPr>
        <w:t>be</w:t>
      </w:r>
      <w:r>
        <w:rPr>
          <w:spacing w:val="-5"/>
          <w:w w:val="110"/>
        </w:rPr>
        <w:t> </w:t>
      </w:r>
      <w:r>
        <w:rPr>
          <w:w w:val="110"/>
        </w:rPr>
        <w:t>noted that</w:t>
      </w:r>
      <w:r>
        <w:rPr>
          <w:w w:val="110"/>
        </w:rPr>
        <w:t> the</w:t>
      </w:r>
      <w:r>
        <w:rPr>
          <w:w w:val="110"/>
        </w:rPr>
        <w:t> bearing</w:t>
      </w:r>
      <w:r>
        <w:rPr>
          <w:w w:val="110"/>
        </w:rPr>
        <w:t> capacity</w:t>
      </w:r>
      <w:r>
        <w:rPr>
          <w:w w:val="110"/>
        </w:rPr>
        <w:t> factors</w:t>
      </w:r>
      <w:r>
        <w:rPr>
          <w:w w:val="110"/>
        </w:rPr>
        <w:t> derived</w:t>
      </w:r>
      <w:r>
        <w:rPr>
          <w:w w:val="110"/>
        </w:rPr>
        <w:t> by</w:t>
      </w:r>
      <w:r>
        <w:rPr>
          <w:w w:val="110"/>
        </w:rPr>
        <w:t> </w:t>
      </w:r>
      <w:hyperlink w:history="true" w:anchor="_bookmark44">
        <w:r>
          <w:rPr>
            <w:color w:val="2196D1"/>
            <w:w w:val="110"/>
          </w:rPr>
          <w:t>[16]</w:t>
        </w:r>
      </w:hyperlink>
      <w:r>
        <w:rPr>
          <w:color w:val="2196D1"/>
          <w:w w:val="110"/>
        </w:rPr>
        <w:t> </w:t>
      </w:r>
      <w:r>
        <w:rPr>
          <w:w w:val="110"/>
        </w:rPr>
        <w:t>are</w:t>
      </w:r>
      <w:r>
        <w:rPr>
          <w:w w:val="110"/>
        </w:rPr>
        <w:t> valid</w:t>
      </w:r>
      <w:r>
        <w:rPr>
          <w:w w:val="110"/>
        </w:rPr>
        <w:t> up</w:t>
      </w:r>
      <w:r>
        <w:rPr>
          <w:w w:val="110"/>
        </w:rPr>
        <w:t> to</w:t>
      </w:r>
      <w:r>
        <w:rPr>
          <w:w w:val="110"/>
        </w:rPr>
        <w:t> a normalized embedment of 0.5.</w:t>
      </w:r>
    </w:p>
    <w:p>
      <w:pPr>
        <w:pStyle w:val="BodyText"/>
        <w:spacing w:line="273" w:lineRule="auto"/>
        <w:ind w:left="131" w:right="110" w:firstLine="239"/>
        <w:jc w:val="both"/>
      </w:pPr>
      <w:r>
        <w:rPr>
          <w:w w:val="110"/>
        </w:rPr>
        <w:t>The</w:t>
      </w:r>
      <w:r>
        <w:rPr>
          <w:w w:val="110"/>
        </w:rPr>
        <w:t> calculations</w:t>
      </w:r>
      <w:r>
        <w:rPr>
          <w:w w:val="110"/>
        </w:rPr>
        <w:t> from</w:t>
      </w:r>
      <w:r>
        <w:rPr>
          <w:w w:val="110"/>
        </w:rPr>
        <w:t> PSI-Lateral</w:t>
      </w:r>
      <w:r>
        <w:rPr>
          <w:w w:val="110"/>
        </w:rPr>
        <w:t> were</w:t>
      </w:r>
      <w:r>
        <w:rPr>
          <w:w w:val="110"/>
        </w:rPr>
        <w:t> also</w:t>
      </w:r>
      <w:r>
        <w:rPr>
          <w:w w:val="110"/>
        </w:rPr>
        <w:t> compared</w:t>
      </w:r>
      <w:r>
        <w:rPr>
          <w:w w:val="110"/>
        </w:rPr>
        <w:t> with</w:t>
      </w:r>
      <w:r>
        <w:rPr>
          <w:w w:val="110"/>
        </w:rPr>
        <w:t> </w:t>
      </w:r>
      <w:r>
        <w:rPr>
          <w:w w:val="110"/>
        </w:rPr>
        <w:t>field observations</w:t>
      </w:r>
      <w:r>
        <w:rPr>
          <w:spacing w:val="-4"/>
          <w:w w:val="110"/>
        </w:rPr>
        <w:t> </w:t>
      </w:r>
      <w:r>
        <w:rPr>
          <w:w w:val="110"/>
        </w:rPr>
        <w:t>of</w:t>
      </w:r>
      <w:r>
        <w:rPr>
          <w:spacing w:val="-5"/>
          <w:w w:val="110"/>
        </w:rPr>
        <w:t> </w:t>
      </w:r>
      <w:r>
        <w:rPr>
          <w:w w:val="110"/>
        </w:rPr>
        <w:t>embedment</w:t>
      </w:r>
      <w:r>
        <w:rPr>
          <w:spacing w:val="-4"/>
          <w:w w:val="110"/>
        </w:rPr>
        <w:t> </w:t>
      </w:r>
      <w:r>
        <w:rPr>
          <w:w w:val="110"/>
        </w:rPr>
        <w:t>as</w:t>
      </w:r>
      <w:r>
        <w:rPr>
          <w:spacing w:val="-4"/>
          <w:w w:val="110"/>
        </w:rPr>
        <w:t> </w:t>
      </w:r>
      <w:r>
        <w:rPr>
          <w:w w:val="110"/>
        </w:rPr>
        <w:t>reported</w:t>
      </w:r>
      <w:r>
        <w:rPr>
          <w:spacing w:val="-4"/>
          <w:w w:val="110"/>
        </w:rPr>
        <w:t> </w:t>
      </w:r>
      <w:r>
        <w:rPr>
          <w:w w:val="110"/>
        </w:rPr>
        <w:t>by</w:t>
      </w:r>
      <w:r>
        <w:rPr>
          <w:spacing w:val="-5"/>
          <w:w w:val="110"/>
        </w:rPr>
        <w:t> </w:t>
      </w:r>
      <w:r>
        <w:rPr>
          <w:w w:val="110"/>
        </w:rPr>
        <w:t>Zhao</w:t>
      </w:r>
      <w:r>
        <w:rPr>
          <w:spacing w:val="-4"/>
          <w:w w:val="110"/>
        </w:rPr>
        <w:t> </w:t>
      </w:r>
      <w:r>
        <w:rPr>
          <w:w w:val="110"/>
        </w:rPr>
        <w:t>et</w:t>
      </w:r>
      <w:r>
        <w:rPr>
          <w:spacing w:val="-4"/>
          <w:w w:val="110"/>
        </w:rPr>
        <w:t> </w:t>
      </w:r>
      <w:r>
        <w:rPr>
          <w:w w:val="110"/>
        </w:rPr>
        <w:t>al.</w:t>
      </w:r>
      <w:r>
        <w:rPr>
          <w:spacing w:val="-4"/>
          <w:w w:val="110"/>
        </w:rPr>
        <w:t> </w:t>
      </w:r>
      <w:hyperlink w:history="true" w:anchor="_bookmark62">
        <w:r>
          <w:rPr>
            <w:color w:val="2196D1"/>
            <w:w w:val="110"/>
          </w:rPr>
          <w:t>[37]</w:t>
        </w:r>
      </w:hyperlink>
      <w:r>
        <w:rPr>
          <w:w w:val="110"/>
        </w:rPr>
        <w:t>.</w:t>
      </w:r>
      <w:r>
        <w:rPr>
          <w:spacing w:val="-5"/>
          <w:w w:val="110"/>
        </w:rPr>
        <w:t> </w:t>
      </w:r>
      <w:r>
        <w:rPr>
          <w:w w:val="110"/>
        </w:rPr>
        <w:t>They</w:t>
      </w:r>
      <w:r>
        <w:rPr>
          <w:spacing w:val="-4"/>
          <w:w w:val="110"/>
        </w:rPr>
        <w:t> </w:t>
      </w:r>
      <w:r>
        <w:rPr>
          <w:w w:val="110"/>
        </w:rPr>
        <w:t>report field</w:t>
      </w:r>
      <w:r>
        <w:rPr>
          <w:spacing w:val="26"/>
          <w:w w:val="110"/>
        </w:rPr>
        <w:t> </w:t>
      </w:r>
      <w:r>
        <w:rPr>
          <w:w w:val="110"/>
        </w:rPr>
        <w:t>embedment</w:t>
      </w:r>
      <w:r>
        <w:rPr>
          <w:spacing w:val="26"/>
          <w:w w:val="110"/>
        </w:rPr>
        <w:t> </w:t>
      </w:r>
      <w:r>
        <w:rPr>
          <w:w w:val="110"/>
        </w:rPr>
        <w:t>values</w:t>
      </w:r>
      <w:r>
        <w:rPr>
          <w:spacing w:val="26"/>
          <w:w w:val="110"/>
        </w:rPr>
        <w:t> </w:t>
      </w:r>
      <w:r>
        <w:rPr>
          <w:w w:val="110"/>
        </w:rPr>
        <w:t>for</w:t>
      </w:r>
      <w:r>
        <w:rPr>
          <w:spacing w:val="26"/>
          <w:w w:val="110"/>
        </w:rPr>
        <w:t> </w:t>
      </w:r>
      <w:r>
        <w:rPr>
          <w:w w:val="110"/>
        </w:rPr>
        <w:t>a</w:t>
      </w:r>
      <w:r>
        <w:rPr>
          <w:spacing w:val="27"/>
          <w:w w:val="110"/>
        </w:rPr>
        <w:t> </w:t>
      </w:r>
      <w:r>
        <w:rPr>
          <w:w w:val="110"/>
        </w:rPr>
        <w:t>deep</w:t>
      </w:r>
      <w:r>
        <w:rPr>
          <w:spacing w:val="24"/>
          <w:w w:val="110"/>
        </w:rPr>
        <w:t> </w:t>
      </w:r>
      <w:r>
        <w:rPr>
          <w:w w:val="110"/>
        </w:rPr>
        <w:t>water</w:t>
      </w:r>
      <w:r>
        <w:rPr>
          <w:spacing w:val="27"/>
          <w:w w:val="110"/>
        </w:rPr>
        <w:t> </w:t>
      </w:r>
      <w:r>
        <w:rPr>
          <w:w w:val="110"/>
        </w:rPr>
        <w:t>pipeline</w:t>
      </w:r>
      <w:r>
        <w:rPr>
          <w:spacing w:val="27"/>
          <w:w w:val="110"/>
        </w:rPr>
        <w:t> </w:t>
      </w:r>
      <w:r>
        <w:rPr>
          <w:w w:val="110"/>
        </w:rPr>
        <w:t>consisting</w:t>
      </w:r>
      <w:r>
        <w:rPr>
          <w:spacing w:val="25"/>
          <w:w w:val="110"/>
        </w:rPr>
        <w:t> </w:t>
      </w:r>
      <w:r>
        <w:rPr>
          <w:w w:val="110"/>
        </w:rPr>
        <w:t>of</w:t>
      </w:r>
      <w:r>
        <w:rPr>
          <w:spacing w:val="26"/>
          <w:w w:val="110"/>
        </w:rPr>
        <w:t> </w:t>
      </w:r>
      <w:r>
        <w:rPr>
          <w:spacing w:val="-5"/>
          <w:w w:val="110"/>
        </w:rPr>
        <w:t>two</w:t>
      </w:r>
    </w:p>
    <w:p>
      <w:pPr>
        <w:spacing w:after="0" w:line="273" w:lineRule="auto"/>
        <w:jc w:val="both"/>
        <w:sectPr>
          <w:type w:val="continuous"/>
          <w:pgSz w:w="11910" w:h="15880"/>
          <w:pgMar w:header="660" w:footer="544" w:top="620" w:bottom="280" w:left="620" w:right="640"/>
          <w:cols w:num="2" w:equalWidth="0">
            <w:col w:w="5194" w:space="186"/>
            <w:col w:w="5270"/>
          </w:cols>
        </w:sectPr>
      </w:pPr>
    </w:p>
    <w:p>
      <w:pPr>
        <w:pStyle w:val="BodyText"/>
        <w:spacing w:before="70"/>
        <w:rPr>
          <w:sz w:val="14"/>
        </w:rPr>
      </w:pPr>
    </w:p>
    <w:p>
      <w:pPr>
        <w:spacing w:before="0"/>
        <w:ind w:left="131" w:right="0" w:firstLine="0"/>
        <w:jc w:val="left"/>
        <w:rPr>
          <w:b/>
          <w:sz w:val="14"/>
        </w:rPr>
      </w:pPr>
      <w:bookmarkStart w:name="_bookmark18" w:id="30"/>
      <w:bookmarkEnd w:id="30"/>
      <w:r>
        <w:rPr/>
      </w:r>
      <w:r>
        <w:rPr>
          <w:b/>
          <w:w w:val="110"/>
          <w:sz w:val="14"/>
        </w:rPr>
        <w:t>Table</w:t>
      </w:r>
      <w:r>
        <w:rPr>
          <w:b/>
          <w:spacing w:val="1"/>
          <w:w w:val="110"/>
          <w:sz w:val="14"/>
        </w:rPr>
        <w:t> </w:t>
      </w:r>
      <w:r>
        <w:rPr>
          <w:b/>
          <w:spacing w:val="-10"/>
          <w:w w:val="110"/>
          <w:sz w:val="14"/>
        </w:rPr>
        <w:t>1</w:t>
      </w:r>
    </w:p>
    <w:p>
      <w:pPr>
        <w:spacing w:before="31"/>
        <w:ind w:left="131" w:right="0" w:firstLine="0"/>
        <w:jc w:val="left"/>
        <w:rPr>
          <w:sz w:val="14"/>
        </w:rPr>
      </w:pPr>
      <w:r>
        <w:rPr/>
        <mc:AlternateContent>
          <mc:Choice Requires="wps">
            <w:drawing>
              <wp:anchor distT="0" distB="0" distL="0" distR="0" allowOverlap="1" layoutInCell="1" locked="0" behindDoc="1" simplePos="0" relativeHeight="487604224">
                <wp:simplePos x="0" y="0"/>
                <wp:positionH relativeFrom="page">
                  <wp:posOffset>477683</wp:posOffset>
                </wp:positionH>
                <wp:positionV relativeFrom="paragraph">
                  <wp:posOffset>153216</wp:posOffset>
                </wp:positionV>
                <wp:extent cx="6604634" cy="6350"/>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6604634" cy="6350"/>
                        </a:xfrm>
                        <a:custGeom>
                          <a:avLst/>
                          <a:gdLst/>
                          <a:ahLst/>
                          <a:cxnLst/>
                          <a:rect l="l" t="t" r="r" b="b"/>
                          <a:pathLst>
                            <a:path w="6604634" h="6350">
                              <a:moveTo>
                                <a:pt x="6604623" y="0"/>
                              </a:moveTo>
                              <a:lnTo>
                                <a:pt x="0" y="0"/>
                              </a:lnTo>
                              <a:lnTo>
                                <a:pt x="0" y="6324"/>
                              </a:lnTo>
                              <a:lnTo>
                                <a:pt x="6604623" y="6324"/>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64297pt;width:520.049100pt;height:.498pt;mso-position-horizontal-relative:page;mso-position-vertical-relative:paragraph;z-index:-15712256;mso-wrap-distance-left:0;mso-wrap-distance-right:0" id="docshape39" filled="true" fillcolor="#000000" stroked="false">
                <v:fill type="solid"/>
                <w10:wrap type="topAndBottom"/>
              </v:rect>
            </w:pict>
          </mc:Fallback>
        </mc:AlternateContent>
      </w:r>
      <w:r>
        <w:rPr>
          <w:w w:val="115"/>
          <w:sz w:val="14"/>
        </w:rPr>
        <w:t>Input</w:t>
      </w:r>
      <w:r>
        <w:rPr>
          <w:spacing w:val="-7"/>
          <w:w w:val="115"/>
          <w:sz w:val="14"/>
        </w:rPr>
        <w:t> </w:t>
      </w:r>
      <w:r>
        <w:rPr>
          <w:w w:val="115"/>
          <w:sz w:val="14"/>
        </w:rPr>
        <w:t>Values</w:t>
      </w:r>
      <w:r>
        <w:rPr>
          <w:spacing w:val="-7"/>
          <w:w w:val="115"/>
          <w:sz w:val="14"/>
        </w:rPr>
        <w:t> </w:t>
      </w:r>
      <w:r>
        <w:rPr>
          <w:w w:val="115"/>
          <w:sz w:val="14"/>
        </w:rPr>
        <w:t>from</w:t>
      </w:r>
      <w:r>
        <w:rPr>
          <w:spacing w:val="-8"/>
          <w:w w:val="115"/>
          <w:sz w:val="14"/>
        </w:rPr>
        <w:t> </w:t>
      </w:r>
      <w:r>
        <w:rPr>
          <w:w w:val="115"/>
          <w:sz w:val="14"/>
        </w:rPr>
        <w:t>Zhao</w:t>
      </w:r>
      <w:r>
        <w:rPr>
          <w:spacing w:val="-7"/>
          <w:w w:val="115"/>
          <w:sz w:val="14"/>
        </w:rPr>
        <w:t> </w:t>
      </w:r>
      <w:r>
        <w:rPr>
          <w:w w:val="115"/>
          <w:sz w:val="14"/>
        </w:rPr>
        <w:t>et</w:t>
      </w:r>
      <w:r>
        <w:rPr>
          <w:spacing w:val="-7"/>
          <w:w w:val="115"/>
          <w:sz w:val="14"/>
        </w:rPr>
        <w:t> </w:t>
      </w:r>
      <w:r>
        <w:rPr>
          <w:w w:val="115"/>
          <w:sz w:val="14"/>
        </w:rPr>
        <w:t>al.</w:t>
      </w:r>
      <w:r>
        <w:rPr>
          <w:spacing w:val="-8"/>
          <w:w w:val="115"/>
          <w:sz w:val="14"/>
        </w:rPr>
        <w:t> </w:t>
      </w:r>
      <w:hyperlink w:history="true" w:anchor="_bookmark62">
        <w:r>
          <w:rPr>
            <w:color w:val="2196D1"/>
            <w:spacing w:val="-2"/>
            <w:w w:val="115"/>
            <w:sz w:val="14"/>
          </w:rPr>
          <w:t>[37]</w:t>
        </w:r>
      </w:hyperlink>
      <w:r>
        <w:rPr>
          <w:spacing w:val="-2"/>
          <w:w w:val="115"/>
          <w:sz w:val="14"/>
        </w:rPr>
        <w:t>.</w:t>
      </w:r>
    </w:p>
    <w:p>
      <w:pPr>
        <w:tabs>
          <w:tab w:pos="1984" w:val="left" w:leader="none"/>
          <w:tab w:pos="3298" w:val="left" w:leader="none"/>
          <w:tab w:pos="4613" w:val="left" w:leader="none"/>
          <w:tab w:pos="6099" w:val="left" w:leader="none"/>
          <w:tab w:pos="7361" w:val="left" w:leader="none"/>
          <w:tab w:pos="8614" w:val="left" w:leader="none"/>
          <w:tab w:pos="9874" w:val="left" w:leader="none"/>
        </w:tabs>
        <w:spacing w:before="51" w:after="21"/>
        <w:ind w:left="251" w:right="0" w:firstLine="0"/>
        <w:jc w:val="left"/>
        <w:rPr>
          <w:i/>
          <w:sz w:val="12"/>
        </w:rPr>
      </w:pPr>
      <w:r>
        <w:rPr>
          <w:w w:val="110"/>
          <w:sz w:val="12"/>
        </w:rPr>
        <w:t>Pipe</w:t>
      </w:r>
      <w:r>
        <w:rPr>
          <w:spacing w:val="17"/>
          <w:w w:val="110"/>
          <w:sz w:val="12"/>
        </w:rPr>
        <w:t> </w:t>
      </w:r>
      <w:r>
        <w:rPr>
          <w:w w:val="110"/>
          <w:sz w:val="12"/>
        </w:rPr>
        <w:t>Section</w:t>
      </w:r>
      <w:r>
        <w:rPr>
          <w:spacing w:val="18"/>
          <w:w w:val="110"/>
          <w:sz w:val="12"/>
        </w:rPr>
        <w:t> </w:t>
      </w:r>
      <w:r>
        <w:rPr>
          <w:spacing w:val="-10"/>
          <w:w w:val="110"/>
          <w:sz w:val="12"/>
        </w:rPr>
        <w:t>-</w:t>
      </w:r>
      <w:r>
        <w:rPr>
          <w:sz w:val="12"/>
        </w:rPr>
        <w:tab/>
      </w:r>
      <w:r>
        <w:rPr>
          <w:rFonts w:ascii="STIX" w:hAnsi="STIX"/>
          <w:spacing w:val="-5"/>
          <w:w w:val="110"/>
          <w:sz w:val="12"/>
        </w:rPr>
        <w:t>γ</w:t>
      </w:r>
      <w:r>
        <w:rPr>
          <w:rFonts w:ascii="STIX" w:hAnsi="STIX"/>
          <w:i/>
          <w:spacing w:val="-5"/>
          <w:w w:val="110"/>
          <w:sz w:val="12"/>
        </w:rPr>
        <w:t>’</w:t>
      </w:r>
      <w:r>
        <w:rPr>
          <w:rFonts w:ascii="STIX" w:hAnsi="STIX"/>
          <w:i/>
          <w:sz w:val="12"/>
        </w:rPr>
        <w:tab/>
      </w:r>
      <w:r>
        <w:rPr>
          <w:i/>
          <w:spacing w:val="-5"/>
          <w:w w:val="110"/>
          <w:sz w:val="12"/>
        </w:rPr>
        <w:t>S</w:t>
      </w:r>
      <w:r>
        <w:rPr>
          <w:i/>
          <w:spacing w:val="-5"/>
          <w:w w:val="110"/>
          <w:sz w:val="12"/>
          <w:vertAlign w:val="subscript"/>
        </w:rPr>
        <w:t>um</w:t>
      </w:r>
      <w:r>
        <w:rPr>
          <w:i/>
          <w:sz w:val="12"/>
          <w:vertAlign w:val="baseline"/>
        </w:rPr>
        <w:tab/>
      </w:r>
      <w:r>
        <w:rPr>
          <w:i/>
          <w:spacing w:val="-10"/>
          <w:w w:val="110"/>
          <w:sz w:val="12"/>
          <w:vertAlign w:val="baseline"/>
        </w:rPr>
        <w:t>k</w:t>
      </w:r>
      <w:r>
        <w:rPr>
          <w:i/>
          <w:sz w:val="12"/>
          <w:vertAlign w:val="baseline"/>
        </w:rPr>
        <w:tab/>
      </w:r>
      <w:r>
        <w:rPr>
          <w:i/>
          <w:spacing w:val="-2"/>
          <w:w w:val="110"/>
          <w:sz w:val="12"/>
          <w:vertAlign w:val="baseline"/>
        </w:rPr>
        <w:t>S</w:t>
      </w:r>
      <w:r>
        <w:rPr>
          <w:i/>
          <w:spacing w:val="-2"/>
          <w:w w:val="110"/>
          <w:sz w:val="12"/>
          <w:vertAlign w:val="subscript"/>
        </w:rPr>
        <w:t>u</w:t>
      </w:r>
      <w:r>
        <w:rPr>
          <w:i/>
          <w:spacing w:val="-2"/>
          <w:w w:val="110"/>
          <w:sz w:val="12"/>
          <w:vertAlign w:val="baseline"/>
        </w:rPr>
        <w:t>/S</w:t>
      </w:r>
      <w:r>
        <w:rPr>
          <w:i/>
          <w:spacing w:val="-2"/>
          <w:w w:val="110"/>
          <w:sz w:val="12"/>
          <w:vertAlign w:val="subscript"/>
        </w:rPr>
        <w:t>ur</w:t>
      </w:r>
      <w:r>
        <w:rPr>
          <w:i/>
          <w:sz w:val="12"/>
          <w:vertAlign w:val="baseline"/>
        </w:rPr>
        <w:tab/>
      </w:r>
      <w:r>
        <w:rPr>
          <w:i/>
          <w:spacing w:val="-10"/>
          <w:w w:val="110"/>
          <w:sz w:val="12"/>
          <w:vertAlign w:val="baseline"/>
        </w:rPr>
        <w:t>D</w:t>
      </w:r>
      <w:r>
        <w:rPr>
          <w:i/>
          <w:sz w:val="12"/>
          <w:vertAlign w:val="baseline"/>
        </w:rPr>
        <w:tab/>
      </w:r>
      <w:r>
        <w:rPr>
          <w:i/>
          <w:spacing w:val="-10"/>
          <w:w w:val="110"/>
          <w:sz w:val="12"/>
          <w:vertAlign w:val="baseline"/>
        </w:rPr>
        <w:t>V</w:t>
      </w:r>
      <w:r>
        <w:rPr>
          <w:i/>
          <w:sz w:val="12"/>
          <w:vertAlign w:val="baseline"/>
        </w:rPr>
        <w:tab/>
      </w:r>
      <w:r>
        <w:rPr>
          <w:i/>
          <w:spacing w:val="-5"/>
          <w:w w:val="110"/>
          <w:sz w:val="12"/>
          <w:vertAlign w:val="baseline"/>
        </w:rPr>
        <w:t>I</w:t>
      </w:r>
      <w:r>
        <w:rPr>
          <w:i/>
          <w:spacing w:val="-5"/>
          <w:w w:val="110"/>
          <w:sz w:val="12"/>
          <w:vertAlign w:val="subscript"/>
        </w:rPr>
        <w:t>s</w:t>
      </w:r>
    </w:p>
    <w:p>
      <w:pPr>
        <w:pStyle w:val="BodyText"/>
        <w:spacing w:line="20" w:lineRule="exact"/>
        <w:ind w:left="132"/>
        <w:rPr>
          <w:sz w:val="2"/>
        </w:rPr>
      </w:pPr>
      <w:r>
        <w:rPr>
          <w:sz w:val="2"/>
        </w:rPr>
        <mc:AlternateContent>
          <mc:Choice Requires="wps">
            <w:drawing>
              <wp:inline distT="0" distB="0" distL="0" distR="0">
                <wp:extent cx="6604634" cy="6350"/>
                <wp:effectExtent l="0" t="0" r="0" b="0"/>
                <wp:docPr id="48" name="Group 48"/>
                <wp:cNvGraphicFramePr>
                  <a:graphicFrameLocks/>
                </wp:cNvGraphicFramePr>
                <a:graphic>
                  <a:graphicData uri="http://schemas.microsoft.com/office/word/2010/wordprocessingGroup">
                    <wpg:wgp>
                      <wpg:cNvPr id="48" name="Group 48"/>
                      <wpg:cNvGrpSpPr/>
                      <wpg:grpSpPr>
                        <a:xfrm>
                          <a:off x="0" y="0"/>
                          <a:ext cx="6604634" cy="6350"/>
                          <a:chExt cx="6604634" cy="6350"/>
                        </a:xfrm>
                      </wpg:grpSpPr>
                      <wps:wsp>
                        <wps:cNvPr id="49" name="Graphic 49"/>
                        <wps:cNvSpPr/>
                        <wps:spPr>
                          <a:xfrm>
                            <a:off x="-11" y="0"/>
                            <a:ext cx="6604634" cy="6350"/>
                          </a:xfrm>
                          <a:custGeom>
                            <a:avLst/>
                            <a:gdLst/>
                            <a:ahLst/>
                            <a:cxnLst/>
                            <a:rect l="l" t="t" r="r" b="b"/>
                            <a:pathLst>
                              <a:path w="6604634" h="6350">
                                <a:moveTo>
                                  <a:pt x="6604622" y="0"/>
                                </a:moveTo>
                                <a:lnTo>
                                  <a:pt x="6604622" y="0"/>
                                </a:lnTo>
                                <a:lnTo>
                                  <a:pt x="0" y="0"/>
                                </a:lnTo>
                                <a:lnTo>
                                  <a:pt x="0" y="6324"/>
                                </a:lnTo>
                                <a:lnTo>
                                  <a:pt x="6604622" y="6324"/>
                                </a:lnTo>
                                <a:lnTo>
                                  <a:pt x="660462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pt;mso-position-horizontal-relative:char;mso-position-vertical-relative:line" id="docshapegroup40" coordorigin="0,0" coordsize="10401,10">
                <v:rect style="position:absolute;left:-1;top:0;width:10401;height:10" id="docshape41" filled="true" fillcolor="#000000" stroked="false">
                  <v:fill type="solid"/>
                </v:rect>
              </v:group>
            </w:pict>
          </mc:Fallback>
        </mc:AlternateContent>
      </w:r>
      <w:r>
        <w:rPr>
          <w:sz w:val="2"/>
        </w:rPr>
      </w:r>
    </w:p>
    <w:p>
      <w:pPr>
        <w:tabs>
          <w:tab w:pos="1984" w:val="left" w:leader="none"/>
          <w:tab w:pos="3298" w:val="left" w:leader="none"/>
          <w:tab w:pos="4613" w:val="left" w:leader="none"/>
          <w:tab w:pos="7361" w:val="left" w:leader="none"/>
          <w:tab w:pos="8613" w:val="left" w:leader="none"/>
          <w:tab w:pos="9874" w:val="left" w:leader="none"/>
        </w:tabs>
        <w:spacing w:before="51" w:after="34"/>
        <w:ind w:left="251" w:right="0" w:firstLine="0"/>
        <w:jc w:val="left"/>
        <w:rPr>
          <w:sz w:val="12"/>
        </w:rPr>
      </w:pPr>
      <w:r>
        <w:rPr>
          <w:w w:val="115"/>
          <w:sz w:val="12"/>
        </w:rPr>
        <w:t>Estimate</w:t>
      </w:r>
      <w:r>
        <w:rPr>
          <w:spacing w:val="-1"/>
          <w:w w:val="125"/>
          <w:sz w:val="12"/>
        </w:rPr>
        <w:t> </w:t>
      </w:r>
      <w:r>
        <w:rPr>
          <w:spacing w:val="-4"/>
          <w:w w:val="125"/>
          <w:sz w:val="12"/>
        </w:rPr>
        <w:t>Type</w:t>
      </w:r>
      <w:r>
        <w:rPr>
          <w:sz w:val="12"/>
        </w:rPr>
        <w:tab/>
      </w:r>
      <w:r>
        <w:rPr>
          <w:spacing w:val="-2"/>
          <w:w w:val="125"/>
          <w:sz w:val="12"/>
        </w:rPr>
        <w:t>kN/m</w:t>
      </w:r>
      <w:r>
        <w:rPr>
          <w:spacing w:val="-2"/>
          <w:w w:val="125"/>
          <w:sz w:val="12"/>
          <w:vertAlign w:val="superscript"/>
        </w:rPr>
        <w:t>3</w:t>
      </w:r>
      <w:r>
        <w:rPr>
          <w:sz w:val="12"/>
          <w:vertAlign w:val="baseline"/>
        </w:rPr>
        <w:tab/>
      </w:r>
      <w:r>
        <w:rPr>
          <w:spacing w:val="-2"/>
          <w:w w:val="125"/>
          <w:sz w:val="12"/>
          <w:vertAlign w:val="baseline"/>
        </w:rPr>
        <w:t>kN/m</w:t>
      </w:r>
      <w:r>
        <w:rPr>
          <w:spacing w:val="-2"/>
          <w:w w:val="125"/>
          <w:sz w:val="12"/>
          <w:vertAlign w:val="superscript"/>
        </w:rPr>
        <w:t>2</w:t>
      </w:r>
      <w:r>
        <w:rPr>
          <w:sz w:val="12"/>
          <w:vertAlign w:val="baseline"/>
        </w:rPr>
        <w:tab/>
      </w:r>
      <w:r>
        <w:rPr>
          <w:spacing w:val="-2"/>
          <w:w w:val="125"/>
          <w:sz w:val="12"/>
          <w:vertAlign w:val="baseline"/>
        </w:rPr>
        <w:t>kN/m</w:t>
      </w:r>
      <w:r>
        <w:rPr>
          <w:spacing w:val="-2"/>
          <w:w w:val="125"/>
          <w:sz w:val="12"/>
          <w:vertAlign w:val="superscript"/>
        </w:rPr>
        <w:t>2</w:t>
      </w:r>
      <w:r>
        <w:rPr>
          <w:spacing w:val="-2"/>
          <w:w w:val="125"/>
          <w:sz w:val="12"/>
          <w:vertAlign w:val="baseline"/>
        </w:rPr>
        <w:t>/m</w:t>
      </w:r>
      <w:r>
        <w:rPr>
          <w:sz w:val="12"/>
          <w:vertAlign w:val="baseline"/>
        </w:rPr>
        <w:tab/>
      </w:r>
      <w:r>
        <w:rPr>
          <w:spacing w:val="-10"/>
          <w:w w:val="125"/>
          <w:sz w:val="12"/>
          <w:vertAlign w:val="baseline"/>
        </w:rPr>
        <w:t>m</w:t>
      </w:r>
      <w:r>
        <w:rPr>
          <w:sz w:val="12"/>
          <w:vertAlign w:val="baseline"/>
        </w:rPr>
        <w:tab/>
      </w:r>
      <w:r>
        <w:rPr>
          <w:spacing w:val="-4"/>
          <w:w w:val="125"/>
          <w:sz w:val="12"/>
          <w:vertAlign w:val="baseline"/>
        </w:rPr>
        <w:t>kN/m</w:t>
      </w:r>
      <w:r>
        <w:rPr>
          <w:sz w:val="12"/>
          <w:vertAlign w:val="baseline"/>
        </w:rPr>
        <w:tab/>
      </w:r>
      <w:r>
        <w:rPr>
          <w:spacing w:val="-5"/>
          <w:w w:val="125"/>
          <w:sz w:val="12"/>
          <w:vertAlign w:val="baseline"/>
        </w:rPr>
        <w:t>m</w:t>
      </w:r>
      <w:r>
        <w:rPr>
          <w:spacing w:val="-5"/>
          <w:w w:val="125"/>
          <w:sz w:val="12"/>
          <w:vertAlign w:val="superscript"/>
        </w:rPr>
        <w:t>4</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6"/>
        <w:gridCol w:w="1478"/>
        <w:gridCol w:w="1225"/>
        <w:gridCol w:w="1526"/>
        <w:gridCol w:w="1248"/>
        <w:gridCol w:w="1383"/>
        <w:gridCol w:w="1257"/>
        <w:gridCol w:w="1127"/>
      </w:tblGrid>
      <w:tr>
        <w:trPr>
          <w:trHeight w:val="156" w:hRule="atLeast"/>
        </w:trPr>
        <w:tc>
          <w:tcPr>
            <w:tcW w:w="1156" w:type="dxa"/>
          </w:tcPr>
          <w:p>
            <w:pPr>
              <w:pStyle w:val="TableParagraph"/>
              <w:spacing w:before="0"/>
              <w:ind w:left="119"/>
              <w:rPr>
                <w:sz w:val="12"/>
              </w:rPr>
            </w:pPr>
            <w:r>
              <w:rPr>
                <w:w w:val="105"/>
                <w:sz w:val="12"/>
              </w:rPr>
              <w:t>1</w:t>
            </w:r>
            <w:r>
              <w:rPr>
                <w:spacing w:val="10"/>
                <w:w w:val="105"/>
                <w:sz w:val="12"/>
              </w:rPr>
              <w:t> </w:t>
            </w:r>
            <w:r>
              <w:rPr>
                <w:w w:val="105"/>
                <w:sz w:val="12"/>
              </w:rPr>
              <w:t>-</w:t>
            </w:r>
            <w:r>
              <w:rPr>
                <w:spacing w:val="10"/>
                <w:w w:val="105"/>
                <w:sz w:val="12"/>
              </w:rPr>
              <w:t> </w:t>
            </w:r>
            <w:r>
              <w:rPr>
                <w:spacing w:val="-5"/>
                <w:w w:val="105"/>
                <w:sz w:val="12"/>
              </w:rPr>
              <w:t>BE</w:t>
            </w:r>
          </w:p>
        </w:tc>
        <w:tc>
          <w:tcPr>
            <w:tcW w:w="1478" w:type="dxa"/>
          </w:tcPr>
          <w:p>
            <w:pPr>
              <w:pStyle w:val="TableParagraph"/>
              <w:spacing w:before="0"/>
              <w:ind w:right="528"/>
              <w:jc w:val="right"/>
              <w:rPr>
                <w:sz w:val="12"/>
              </w:rPr>
            </w:pPr>
            <w:r>
              <w:rPr>
                <w:spacing w:val="-4"/>
                <w:w w:val="120"/>
                <w:sz w:val="12"/>
              </w:rPr>
              <w:t>6.37</w:t>
            </w:r>
          </w:p>
        </w:tc>
        <w:tc>
          <w:tcPr>
            <w:tcW w:w="1225" w:type="dxa"/>
          </w:tcPr>
          <w:p>
            <w:pPr>
              <w:pStyle w:val="TableParagraph"/>
              <w:spacing w:before="0"/>
              <w:ind w:right="86"/>
              <w:jc w:val="center"/>
              <w:rPr>
                <w:sz w:val="12"/>
              </w:rPr>
            </w:pPr>
            <w:r>
              <w:rPr>
                <w:spacing w:val="-10"/>
                <w:w w:val="120"/>
                <w:sz w:val="12"/>
              </w:rPr>
              <w:t>0</w:t>
            </w:r>
          </w:p>
        </w:tc>
        <w:tc>
          <w:tcPr>
            <w:tcW w:w="1526" w:type="dxa"/>
          </w:tcPr>
          <w:p>
            <w:pPr>
              <w:pStyle w:val="TableParagraph"/>
              <w:spacing w:before="0"/>
              <w:ind w:left="41"/>
              <w:jc w:val="center"/>
              <w:rPr>
                <w:sz w:val="12"/>
              </w:rPr>
            </w:pPr>
            <w:r>
              <w:rPr>
                <w:spacing w:val="-2"/>
                <w:w w:val="120"/>
                <w:sz w:val="12"/>
              </w:rPr>
              <w:t>0.947</w:t>
            </w:r>
          </w:p>
        </w:tc>
        <w:tc>
          <w:tcPr>
            <w:tcW w:w="1248" w:type="dxa"/>
          </w:tcPr>
          <w:p>
            <w:pPr>
              <w:pStyle w:val="TableParagraph"/>
              <w:spacing w:before="0"/>
              <w:ind w:right="10"/>
              <w:jc w:val="center"/>
              <w:rPr>
                <w:sz w:val="12"/>
              </w:rPr>
            </w:pPr>
            <w:r>
              <w:rPr>
                <w:spacing w:val="-10"/>
                <w:w w:val="120"/>
                <w:sz w:val="12"/>
              </w:rPr>
              <w:t>3</w:t>
            </w:r>
          </w:p>
        </w:tc>
        <w:tc>
          <w:tcPr>
            <w:tcW w:w="1383" w:type="dxa"/>
          </w:tcPr>
          <w:p>
            <w:pPr>
              <w:pStyle w:val="TableParagraph"/>
              <w:spacing w:before="0"/>
              <w:ind w:right="462"/>
              <w:jc w:val="right"/>
              <w:rPr>
                <w:sz w:val="12"/>
              </w:rPr>
            </w:pPr>
            <w:r>
              <w:rPr>
                <w:spacing w:val="-2"/>
                <w:w w:val="120"/>
                <w:sz w:val="12"/>
              </w:rPr>
              <w:t>0.883</w:t>
            </w:r>
          </w:p>
        </w:tc>
        <w:tc>
          <w:tcPr>
            <w:tcW w:w="1257" w:type="dxa"/>
          </w:tcPr>
          <w:p>
            <w:pPr>
              <w:pStyle w:val="TableParagraph"/>
              <w:spacing w:before="0"/>
              <w:jc w:val="center"/>
              <w:rPr>
                <w:sz w:val="12"/>
              </w:rPr>
            </w:pPr>
            <w:r>
              <w:rPr>
                <w:spacing w:val="-2"/>
                <w:w w:val="120"/>
                <w:sz w:val="12"/>
              </w:rPr>
              <w:t>2.823</w:t>
            </w:r>
          </w:p>
        </w:tc>
        <w:tc>
          <w:tcPr>
            <w:tcW w:w="1127" w:type="dxa"/>
          </w:tcPr>
          <w:p>
            <w:pPr>
              <w:pStyle w:val="TableParagraph"/>
              <w:spacing w:before="0"/>
              <w:ind w:right="117"/>
              <w:jc w:val="right"/>
              <w:rPr>
                <w:sz w:val="12"/>
              </w:rPr>
            </w:pPr>
            <w:r>
              <w:rPr>
                <w:spacing w:val="-2"/>
                <w:w w:val="120"/>
                <w:sz w:val="12"/>
              </w:rPr>
              <w:t>0.008805</w:t>
            </w:r>
          </w:p>
        </w:tc>
      </w:tr>
      <w:tr>
        <w:trPr>
          <w:trHeight w:val="171" w:hRule="atLeast"/>
        </w:trPr>
        <w:tc>
          <w:tcPr>
            <w:tcW w:w="1156" w:type="dxa"/>
          </w:tcPr>
          <w:p>
            <w:pPr>
              <w:pStyle w:val="TableParagraph"/>
              <w:ind w:left="119"/>
              <w:rPr>
                <w:sz w:val="12"/>
              </w:rPr>
            </w:pPr>
            <w:r>
              <w:rPr>
                <w:w w:val="105"/>
                <w:sz w:val="12"/>
              </w:rPr>
              <w:t>2</w:t>
            </w:r>
            <w:r>
              <w:rPr>
                <w:spacing w:val="10"/>
                <w:w w:val="105"/>
                <w:sz w:val="12"/>
              </w:rPr>
              <w:t> </w:t>
            </w:r>
            <w:r>
              <w:rPr>
                <w:w w:val="105"/>
                <w:sz w:val="12"/>
              </w:rPr>
              <w:t>-</w:t>
            </w:r>
            <w:r>
              <w:rPr>
                <w:spacing w:val="10"/>
                <w:w w:val="105"/>
                <w:sz w:val="12"/>
              </w:rPr>
              <w:t> </w:t>
            </w:r>
            <w:r>
              <w:rPr>
                <w:spacing w:val="-5"/>
                <w:w w:val="105"/>
                <w:sz w:val="12"/>
              </w:rPr>
              <w:t>BE</w:t>
            </w:r>
          </w:p>
        </w:tc>
        <w:tc>
          <w:tcPr>
            <w:tcW w:w="1478" w:type="dxa"/>
          </w:tcPr>
          <w:p>
            <w:pPr>
              <w:pStyle w:val="TableParagraph"/>
              <w:ind w:right="528"/>
              <w:jc w:val="right"/>
              <w:rPr>
                <w:sz w:val="12"/>
              </w:rPr>
            </w:pPr>
            <w:r>
              <w:rPr>
                <w:spacing w:val="-4"/>
                <w:w w:val="120"/>
                <w:sz w:val="12"/>
              </w:rPr>
              <w:t>5.42</w:t>
            </w:r>
          </w:p>
        </w:tc>
        <w:tc>
          <w:tcPr>
            <w:tcW w:w="1225" w:type="dxa"/>
          </w:tcPr>
          <w:p>
            <w:pPr>
              <w:pStyle w:val="TableParagraph"/>
              <w:ind w:right="86"/>
              <w:jc w:val="center"/>
              <w:rPr>
                <w:sz w:val="12"/>
              </w:rPr>
            </w:pPr>
            <w:r>
              <w:rPr>
                <w:spacing w:val="-10"/>
                <w:w w:val="120"/>
                <w:sz w:val="12"/>
              </w:rPr>
              <w:t>0</w:t>
            </w:r>
          </w:p>
        </w:tc>
        <w:tc>
          <w:tcPr>
            <w:tcW w:w="1526" w:type="dxa"/>
          </w:tcPr>
          <w:p>
            <w:pPr>
              <w:pStyle w:val="TableParagraph"/>
              <w:ind w:left="41"/>
              <w:jc w:val="center"/>
              <w:rPr>
                <w:sz w:val="12"/>
              </w:rPr>
            </w:pPr>
            <w:r>
              <w:rPr>
                <w:spacing w:val="-2"/>
                <w:w w:val="120"/>
                <w:sz w:val="12"/>
              </w:rPr>
              <w:t>0.725</w:t>
            </w:r>
          </w:p>
        </w:tc>
        <w:tc>
          <w:tcPr>
            <w:tcW w:w="1248" w:type="dxa"/>
          </w:tcPr>
          <w:p>
            <w:pPr>
              <w:pStyle w:val="TableParagraph"/>
              <w:ind w:right="10"/>
              <w:jc w:val="center"/>
              <w:rPr>
                <w:sz w:val="12"/>
              </w:rPr>
            </w:pPr>
            <w:r>
              <w:rPr>
                <w:spacing w:val="-10"/>
                <w:w w:val="120"/>
                <w:sz w:val="12"/>
              </w:rPr>
              <w:t>3</w:t>
            </w:r>
          </w:p>
        </w:tc>
        <w:tc>
          <w:tcPr>
            <w:tcW w:w="1383" w:type="dxa"/>
          </w:tcPr>
          <w:p>
            <w:pPr>
              <w:pStyle w:val="TableParagraph"/>
              <w:ind w:right="462"/>
              <w:jc w:val="right"/>
              <w:rPr>
                <w:sz w:val="12"/>
              </w:rPr>
            </w:pPr>
            <w:r>
              <w:rPr>
                <w:spacing w:val="-2"/>
                <w:w w:val="120"/>
                <w:sz w:val="12"/>
              </w:rPr>
              <w:t>0.908</w:t>
            </w:r>
          </w:p>
        </w:tc>
        <w:tc>
          <w:tcPr>
            <w:tcW w:w="1257" w:type="dxa"/>
          </w:tcPr>
          <w:p>
            <w:pPr>
              <w:pStyle w:val="TableParagraph"/>
              <w:jc w:val="center"/>
              <w:rPr>
                <w:sz w:val="12"/>
              </w:rPr>
            </w:pPr>
            <w:r>
              <w:rPr>
                <w:spacing w:val="-2"/>
                <w:w w:val="120"/>
                <w:sz w:val="12"/>
              </w:rPr>
              <w:t>4.029</w:t>
            </w:r>
          </w:p>
        </w:tc>
        <w:tc>
          <w:tcPr>
            <w:tcW w:w="1127" w:type="dxa"/>
          </w:tcPr>
          <w:p>
            <w:pPr>
              <w:pStyle w:val="TableParagraph"/>
              <w:ind w:right="188"/>
              <w:jc w:val="right"/>
              <w:rPr>
                <w:sz w:val="12"/>
              </w:rPr>
            </w:pPr>
            <w:r>
              <w:rPr>
                <w:spacing w:val="-2"/>
                <w:w w:val="120"/>
                <w:sz w:val="12"/>
              </w:rPr>
              <w:t>0.01047</w:t>
            </w:r>
          </w:p>
        </w:tc>
      </w:tr>
      <w:tr>
        <w:trPr>
          <w:trHeight w:val="171" w:hRule="atLeast"/>
        </w:trPr>
        <w:tc>
          <w:tcPr>
            <w:tcW w:w="1156" w:type="dxa"/>
          </w:tcPr>
          <w:p>
            <w:pPr>
              <w:pStyle w:val="TableParagraph"/>
              <w:ind w:left="119"/>
              <w:rPr>
                <w:sz w:val="12"/>
              </w:rPr>
            </w:pPr>
            <w:r>
              <w:rPr>
                <w:w w:val="105"/>
                <w:sz w:val="12"/>
              </w:rPr>
              <w:t>3</w:t>
            </w:r>
            <w:r>
              <w:rPr>
                <w:spacing w:val="10"/>
                <w:w w:val="105"/>
                <w:sz w:val="12"/>
              </w:rPr>
              <w:t> </w:t>
            </w:r>
            <w:r>
              <w:rPr>
                <w:w w:val="105"/>
                <w:sz w:val="12"/>
              </w:rPr>
              <w:t>-</w:t>
            </w:r>
            <w:r>
              <w:rPr>
                <w:spacing w:val="10"/>
                <w:w w:val="105"/>
                <w:sz w:val="12"/>
              </w:rPr>
              <w:t> </w:t>
            </w:r>
            <w:r>
              <w:rPr>
                <w:spacing w:val="-5"/>
                <w:w w:val="105"/>
                <w:sz w:val="12"/>
              </w:rPr>
              <w:t>BE</w:t>
            </w:r>
          </w:p>
        </w:tc>
        <w:tc>
          <w:tcPr>
            <w:tcW w:w="1478" w:type="dxa"/>
          </w:tcPr>
          <w:p>
            <w:pPr>
              <w:pStyle w:val="TableParagraph"/>
              <w:ind w:right="528"/>
              <w:jc w:val="right"/>
              <w:rPr>
                <w:sz w:val="12"/>
              </w:rPr>
            </w:pPr>
            <w:r>
              <w:rPr>
                <w:spacing w:val="-4"/>
                <w:w w:val="120"/>
                <w:sz w:val="12"/>
              </w:rPr>
              <w:t>5.43</w:t>
            </w:r>
          </w:p>
        </w:tc>
        <w:tc>
          <w:tcPr>
            <w:tcW w:w="1225" w:type="dxa"/>
          </w:tcPr>
          <w:p>
            <w:pPr>
              <w:pStyle w:val="TableParagraph"/>
              <w:ind w:right="86"/>
              <w:jc w:val="center"/>
              <w:rPr>
                <w:sz w:val="12"/>
              </w:rPr>
            </w:pPr>
            <w:r>
              <w:rPr>
                <w:spacing w:val="-10"/>
                <w:w w:val="120"/>
                <w:sz w:val="12"/>
              </w:rPr>
              <w:t>0</w:t>
            </w:r>
          </w:p>
        </w:tc>
        <w:tc>
          <w:tcPr>
            <w:tcW w:w="1526" w:type="dxa"/>
          </w:tcPr>
          <w:p>
            <w:pPr>
              <w:pStyle w:val="TableParagraph"/>
              <w:ind w:left="41"/>
              <w:jc w:val="center"/>
              <w:rPr>
                <w:sz w:val="12"/>
              </w:rPr>
            </w:pPr>
            <w:r>
              <w:rPr>
                <w:spacing w:val="-2"/>
                <w:w w:val="120"/>
                <w:sz w:val="12"/>
              </w:rPr>
              <w:t>0.425</w:t>
            </w:r>
          </w:p>
        </w:tc>
        <w:tc>
          <w:tcPr>
            <w:tcW w:w="1248" w:type="dxa"/>
          </w:tcPr>
          <w:p>
            <w:pPr>
              <w:pStyle w:val="TableParagraph"/>
              <w:ind w:right="10"/>
              <w:jc w:val="center"/>
              <w:rPr>
                <w:sz w:val="12"/>
              </w:rPr>
            </w:pPr>
            <w:r>
              <w:rPr>
                <w:spacing w:val="-10"/>
                <w:w w:val="120"/>
                <w:sz w:val="12"/>
              </w:rPr>
              <w:t>3</w:t>
            </w:r>
          </w:p>
        </w:tc>
        <w:tc>
          <w:tcPr>
            <w:tcW w:w="1383" w:type="dxa"/>
          </w:tcPr>
          <w:p>
            <w:pPr>
              <w:pStyle w:val="TableParagraph"/>
              <w:ind w:right="462"/>
              <w:jc w:val="right"/>
              <w:rPr>
                <w:sz w:val="12"/>
              </w:rPr>
            </w:pPr>
            <w:r>
              <w:rPr>
                <w:spacing w:val="-2"/>
                <w:w w:val="120"/>
                <w:sz w:val="12"/>
              </w:rPr>
              <w:t>0.908</w:t>
            </w:r>
          </w:p>
        </w:tc>
        <w:tc>
          <w:tcPr>
            <w:tcW w:w="1257" w:type="dxa"/>
          </w:tcPr>
          <w:p>
            <w:pPr>
              <w:pStyle w:val="TableParagraph"/>
              <w:jc w:val="center"/>
              <w:rPr>
                <w:sz w:val="12"/>
              </w:rPr>
            </w:pPr>
            <w:r>
              <w:rPr>
                <w:spacing w:val="-2"/>
                <w:w w:val="120"/>
                <w:sz w:val="12"/>
              </w:rPr>
              <w:t>4.029</w:t>
            </w:r>
          </w:p>
        </w:tc>
        <w:tc>
          <w:tcPr>
            <w:tcW w:w="1127" w:type="dxa"/>
          </w:tcPr>
          <w:p>
            <w:pPr>
              <w:pStyle w:val="TableParagraph"/>
              <w:ind w:right="188"/>
              <w:jc w:val="right"/>
              <w:rPr>
                <w:sz w:val="12"/>
              </w:rPr>
            </w:pPr>
            <w:r>
              <w:rPr>
                <w:spacing w:val="-2"/>
                <w:w w:val="120"/>
                <w:sz w:val="12"/>
              </w:rPr>
              <w:t>0.01047</w:t>
            </w:r>
          </w:p>
        </w:tc>
      </w:tr>
      <w:tr>
        <w:trPr>
          <w:trHeight w:val="207" w:hRule="atLeast"/>
        </w:trPr>
        <w:tc>
          <w:tcPr>
            <w:tcW w:w="1156" w:type="dxa"/>
            <w:tcBorders>
              <w:bottom w:val="single" w:sz="4" w:space="0" w:color="000000"/>
            </w:tcBorders>
          </w:tcPr>
          <w:p>
            <w:pPr>
              <w:pStyle w:val="TableParagraph"/>
              <w:spacing w:line="240" w:lineRule="auto"/>
              <w:ind w:left="119"/>
              <w:rPr>
                <w:sz w:val="12"/>
              </w:rPr>
            </w:pPr>
            <w:r>
              <w:rPr>
                <w:w w:val="105"/>
                <w:sz w:val="12"/>
              </w:rPr>
              <w:t>4</w:t>
            </w:r>
            <w:r>
              <w:rPr>
                <w:spacing w:val="10"/>
                <w:w w:val="105"/>
                <w:sz w:val="12"/>
              </w:rPr>
              <w:t> </w:t>
            </w:r>
            <w:r>
              <w:rPr>
                <w:w w:val="105"/>
                <w:sz w:val="12"/>
              </w:rPr>
              <w:t>-</w:t>
            </w:r>
            <w:r>
              <w:rPr>
                <w:spacing w:val="10"/>
                <w:w w:val="105"/>
                <w:sz w:val="12"/>
              </w:rPr>
              <w:t> </w:t>
            </w:r>
            <w:r>
              <w:rPr>
                <w:spacing w:val="-5"/>
                <w:w w:val="105"/>
                <w:sz w:val="12"/>
              </w:rPr>
              <w:t>BE</w:t>
            </w:r>
          </w:p>
        </w:tc>
        <w:tc>
          <w:tcPr>
            <w:tcW w:w="1478" w:type="dxa"/>
            <w:tcBorders>
              <w:bottom w:val="single" w:sz="4" w:space="0" w:color="000000"/>
            </w:tcBorders>
          </w:tcPr>
          <w:p>
            <w:pPr>
              <w:pStyle w:val="TableParagraph"/>
              <w:spacing w:line="240" w:lineRule="auto"/>
              <w:ind w:right="528"/>
              <w:jc w:val="right"/>
              <w:rPr>
                <w:sz w:val="12"/>
              </w:rPr>
            </w:pPr>
            <w:r>
              <w:rPr>
                <w:spacing w:val="-4"/>
                <w:w w:val="120"/>
                <w:sz w:val="12"/>
              </w:rPr>
              <w:t>6.09</w:t>
            </w:r>
          </w:p>
        </w:tc>
        <w:tc>
          <w:tcPr>
            <w:tcW w:w="1225" w:type="dxa"/>
            <w:tcBorders>
              <w:bottom w:val="single" w:sz="4" w:space="0" w:color="000000"/>
            </w:tcBorders>
          </w:tcPr>
          <w:p>
            <w:pPr>
              <w:pStyle w:val="TableParagraph"/>
              <w:spacing w:line="240" w:lineRule="auto"/>
              <w:ind w:right="86"/>
              <w:jc w:val="center"/>
              <w:rPr>
                <w:sz w:val="12"/>
              </w:rPr>
            </w:pPr>
            <w:r>
              <w:rPr>
                <w:spacing w:val="-10"/>
                <w:w w:val="120"/>
                <w:sz w:val="12"/>
              </w:rPr>
              <w:t>0</w:t>
            </w:r>
          </w:p>
        </w:tc>
        <w:tc>
          <w:tcPr>
            <w:tcW w:w="1526" w:type="dxa"/>
            <w:tcBorders>
              <w:bottom w:val="single" w:sz="4" w:space="0" w:color="000000"/>
            </w:tcBorders>
          </w:tcPr>
          <w:p>
            <w:pPr>
              <w:pStyle w:val="TableParagraph"/>
              <w:spacing w:line="240" w:lineRule="auto"/>
              <w:ind w:left="41"/>
              <w:jc w:val="center"/>
              <w:rPr>
                <w:sz w:val="12"/>
              </w:rPr>
            </w:pPr>
            <w:r>
              <w:rPr>
                <w:spacing w:val="-2"/>
                <w:w w:val="120"/>
                <w:sz w:val="12"/>
              </w:rPr>
              <w:t>0.525</w:t>
            </w:r>
          </w:p>
        </w:tc>
        <w:tc>
          <w:tcPr>
            <w:tcW w:w="1248" w:type="dxa"/>
            <w:tcBorders>
              <w:bottom w:val="single" w:sz="4" w:space="0" w:color="000000"/>
            </w:tcBorders>
          </w:tcPr>
          <w:p>
            <w:pPr>
              <w:pStyle w:val="TableParagraph"/>
              <w:spacing w:line="240" w:lineRule="auto"/>
              <w:ind w:right="10"/>
              <w:jc w:val="center"/>
              <w:rPr>
                <w:sz w:val="12"/>
              </w:rPr>
            </w:pPr>
            <w:r>
              <w:rPr>
                <w:spacing w:val="-10"/>
                <w:w w:val="120"/>
                <w:sz w:val="12"/>
              </w:rPr>
              <w:t>3</w:t>
            </w:r>
          </w:p>
        </w:tc>
        <w:tc>
          <w:tcPr>
            <w:tcW w:w="1383" w:type="dxa"/>
            <w:tcBorders>
              <w:bottom w:val="single" w:sz="4" w:space="0" w:color="000000"/>
            </w:tcBorders>
          </w:tcPr>
          <w:p>
            <w:pPr>
              <w:pStyle w:val="TableParagraph"/>
              <w:spacing w:line="240" w:lineRule="auto"/>
              <w:ind w:right="462"/>
              <w:jc w:val="right"/>
              <w:rPr>
                <w:sz w:val="12"/>
              </w:rPr>
            </w:pPr>
            <w:r>
              <w:rPr>
                <w:spacing w:val="-2"/>
                <w:w w:val="120"/>
                <w:sz w:val="12"/>
              </w:rPr>
              <w:t>0.908</w:t>
            </w:r>
          </w:p>
        </w:tc>
        <w:tc>
          <w:tcPr>
            <w:tcW w:w="1257" w:type="dxa"/>
            <w:tcBorders>
              <w:bottom w:val="single" w:sz="4" w:space="0" w:color="000000"/>
            </w:tcBorders>
          </w:tcPr>
          <w:p>
            <w:pPr>
              <w:pStyle w:val="TableParagraph"/>
              <w:spacing w:line="240" w:lineRule="auto"/>
              <w:jc w:val="center"/>
              <w:rPr>
                <w:sz w:val="12"/>
              </w:rPr>
            </w:pPr>
            <w:r>
              <w:rPr>
                <w:spacing w:val="-2"/>
                <w:w w:val="120"/>
                <w:sz w:val="12"/>
              </w:rPr>
              <w:t>4.029</w:t>
            </w:r>
          </w:p>
        </w:tc>
        <w:tc>
          <w:tcPr>
            <w:tcW w:w="1127" w:type="dxa"/>
            <w:tcBorders>
              <w:bottom w:val="single" w:sz="4" w:space="0" w:color="000000"/>
            </w:tcBorders>
          </w:tcPr>
          <w:p>
            <w:pPr>
              <w:pStyle w:val="TableParagraph"/>
              <w:spacing w:line="240" w:lineRule="auto"/>
              <w:ind w:right="188"/>
              <w:jc w:val="right"/>
              <w:rPr>
                <w:sz w:val="12"/>
              </w:rPr>
            </w:pPr>
            <w:r>
              <w:rPr>
                <w:spacing w:val="-2"/>
                <w:w w:val="120"/>
                <w:sz w:val="12"/>
              </w:rPr>
              <w:t>0.01047</w:t>
            </w:r>
          </w:p>
        </w:tc>
      </w:tr>
    </w:tbl>
    <w:p>
      <w:pPr>
        <w:spacing w:line="50" w:lineRule="auto" w:before="89"/>
        <w:ind w:left="131" w:right="0" w:hanging="1"/>
        <w:jc w:val="left"/>
        <w:rPr>
          <w:sz w:val="14"/>
        </w:rPr>
      </w:pPr>
      <w:r>
        <w:rPr>
          <w:i/>
          <w:w w:val="110"/>
          <w:sz w:val="14"/>
        </w:rPr>
        <w:t>E</w:t>
      </w:r>
      <w:r>
        <w:rPr>
          <w:i/>
          <w:w w:val="110"/>
          <w:sz w:val="14"/>
          <w:vertAlign w:val="subscript"/>
        </w:rPr>
        <w:t>s</w:t>
      </w:r>
      <w:r>
        <w:rPr>
          <w:i/>
          <w:spacing w:val="-5"/>
          <w:w w:val="110"/>
          <w:sz w:val="14"/>
          <w:vertAlign w:val="baseline"/>
        </w:rPr>
        <w:t> </w:t>
      </w:r>
      <w:r>
        <w:rPr>
          <w:rFonts w:ascii="Latin Modern Math"/>
          <w:w w:val="110"/>
          <w:sz w:val="14"/>
          <w:vertAlign w:val="baseline"/>
        </w:rPr>
        <w:t>=</w:t>
      </w:r>
      <w:r>
        <w:rPr>
          <w:rFonts w:ascii="Latin Modern Math"/>
          <w:spacing w:val="-17"/>
          <w:w w:val="110"/>
          <w:sz w:val="14"/>
          <w:vertAlign w:val="baseline"/>
        </w:rPr>
        <w:t> </w:t>
      </w:r>
      <w:r>
        <w:rPr>
          <w:w w:val="110"/>
          <w:sz w:val="14"/>
          <w:vertAlign w:val="baseline"/>
        </w:rPr>
        <w:t>2x10</w:t>
      </w:r>
      <w:r>
        <w:rPr>
          <w:w w:val="110"/>
          <w:sz w:val="14"/>
          <w:vertAlign w:val="superscript"/>
        </w:rPr>
        <w:t>8</w:t>
      </w:r>
      <w:r>
        <w:rPr>
          <w:spacing w:val="-5"/>
          <w:w w:val="110"/>
          <w:sz w:val="14"/>
          <w:vertAlign w:val="baseline"/>
        </w:rPr>
        <w:t> </w:t>
      </w:r>
      <w:r>
        <w:rPr>
          <w:w w:val="110"/>
          <w:sz w:val="14"/>
          <w:vertAlign w:val="baseline"/>
        </w:rPr>
        <w:t>kN;</w:t>
      </w:r>
      <w:r>
        <w:rPr>
          <w:spacing w:val="-3"/>
          <w:w w:val="110"/>
          <w:sz w:val="14"/>
          <w:vertAlign w:val="baseline"/>
        </w:rPr>
        <w:t> </w:t>
      </w:r>
      <w:r>
        <w:rPr>
          <w:w w:val="110"/>
          <w:sz w:val="14"/>
          <w:vertAlign w:val="baseline"/>
        </w:rPr>
        <w:t>Lay</w:t>
      </w:r>
      <w:r>
        <w:rPr>
          <w:spacing w:val="-6"/>
          <w:w w:val="110"/>
          <w:sz w:val="14"/>
          <w:vertAlign w:val="baseline"/>
        </w:rPr>
        <w:t> </w:t>
      </w:r>
      <w:r>
        <w:rPr>
          <w:w w:val="110"/>
          <w:sz w:val="14"/>
          <w:vertAlign w:val="baseline"/>
        </w:rPr>
        <w:t>tension</w:t>
      </w:r>
      <w:r>
        <w:rPr>
          <w:spacing w:val="-5"/>
          <w:w w:val="110"/>
          <w:sz w:val="14"/>
          <w:vertAlign w:val="baseline"/>
        </w:rPr>
        <w:t> </w:t>
      </w:r>
      <w:r>
        <w:rPr>
          <w:rFonts w:ascii="Latin Modern Math"/>
          <w:w w:val="110"/>
          <w:sz w:val="14"/>
          <w:vertAlign w:val="baseline"/>
        </w:rPr>
        <w:t>=</w:t>
      </w:r>
      <w:r>
        <w:rPr>
          <w:rFonts w:ascii="Latin Modern Math"/>
          <w:spacing w:val="-17"/>
          <w:w w:val="110"/>
          <w:sz w:val="14"/>
          <w:vertAlign w:val="baseline"/>
        </w:rPr>
        <w:t> </w:t>
      </w:r>
      <w:r>
        <w:rPr>
          <w:w w:val="110"/>
          <w:sz w:val="14"/>
          <w:vertAlign w:val="baseline"/>
        </w:rPr>
        <w:t>1800</w:t>
      </w:r>
      <w:r>
        <w:rPr>
          <w:spacing w:val="-5"/>
          <w:w w:val="110"/>
          <w:sz w:val="14"/>
          <w:vertAlign w:val="baseline"/>
        </w:rPr>
        <w:t> </w:t>
      </w:r>
      <w:r>
        <w:rPr>
          <w:w w:val="110"/>
          <w:sz w:val="14"/>
          <w:vertAlign w:val="baseline"/>
        </w:rPr>
        <w:t>kN;</w:t>
      </w:r>
      <w:r>
        <w:rPr>
          <w:spacing w:val="-5"/>
          <w:w w:val="110"/>
          <w:sz w:val="14"/>
          <w:vertAlign w:val="baseline"/>
        </w:rPr>
        <w:t> </w:t>
      </w:r>
      <w:r>
        <w:rPr>
          <w:w w:val="110"/>
          <w:sz w:val="14"/>
          <w:vertAlign w:val="baseline"/>
        </w:rPr>
        <w:t>BE</w:t>
      </w:r>
      <w:r>
        <w:rPr>
          <w:spacing w:val="-5"/>
          <w:w w:val="110"/>
          <w:sz w:val="14"/>
          <w:vertAlign w:val="baseline"/>
        </w:rPr>
        <w:t> </w:t>
      </w:r>
      <w:r>
        <w:rPr>
          <w:rFonts w:ascii="Latin Modern Math"/>
          <w:w w:val="110"/>
          <w:sz w:val="14"/>
          <w:vertAlign w:val="baseline"/>
        </w:rPr>
        <w:t>=</w:t>
      </w:r>
      <w:r>
        <w:rPr>
          <w:rFonts w:ascii="Latin Modern Math"/>
          <w:spacing w:val="-17"/>
          <w:w w:val="110"/>
          <w:sz w:val="14"/>
          <w:vertAlign w:val="baseline"/>
        </w:rPr>
        <w:t> </w:t>
      </w:r>
      <w:r>
        <w:rPr>
          <w:w w:val="110"/>
          <w:sz w:val="14"/>
          <w:vertAlign w:val="baseline"/>
        </w:rPr>
        <w:t>Best</w:t>
      </w:r>
      <w:r>
        <w:rPr>
          <w:spacing w:val="-5"/>
          <w:w w:val="110"/>
          <w:sz w:val="14"/>
          <w:vertAlign w:val="baseline"/>
        </w:rPr>
        <w:t> </w:t>
      </w:r>
      <w:r>
        <w:rPr>
          <w:w w:val="110"/>
          <w:sz w:val="14"/>
          <w:vertAlign w:val="baseline"/>
        </w:rPr>
        <w:t>Estimate;</w:t>
      </w:r>
      <w:r>
        <w:rPr>
          <w:spacing w:val="-5"/>
          <w:w w:val="110"/>
          <w:sz w:val="14"/>
          <w:vertAlign w:val="baseline"/>
        </w:rPr>
        <w:t> </w:t>
      </w:r>
      <w:r>
        <w:rPr>
          <w:i/>
          <w:w w:val="110"/>
          <w:sz w:val="14"/>
          <w:vertAlign w:val="baseline"/>
        </w:rPr>
        <w:t>S</w:t>
      </w:r>
      <w:r>
        <w:rPr>
          <w:i/>
          <w:w w:val="110"/>
          <w:sz w:val="14"/>
          <w:vertAlign w:val="subscript"/>
        </w:rPr>
        <w:t>um</w:t>
      </w:r>
      <w:r>
        <w:rPr>
          <w:i/>
          <w:spacing w:val="-6"/>
          <w:w w:val="110"/>
          <w:sz w:val="14"/>
          <w:vertAlign w:val="baseline"/>
        </w:rPr>
        <w:t> </w:t>
      </w:r>
      <w:r>
        <w:rPr>
          <w:rFonts w:ascii="Latin Modern Math"/>
          <w:w w:val="110"/>
          <w:sz w:val="14"/>
          <w:vertAlign w:val="baseline"/>
        </w:rPr>
        <w:t>=</w:t>
      </w:r>
      <w:r>
        <w:rPr>
          <w:rFonts w:ascii="Latin Modern Math"/>
          <w:spacing w:val="-17"/>
          <w:w w:val="110"/>
          <w:sz w:val="14"/>
          <w:vertAlign w:val="baseline"/>
        </w:rPr>
        <w:t> </w:t>
      </w:r>
      <w:r>
        <w:rPr>
          <w:w w:val="110"/>
          <w:sz w:val="14"/>
          <w:vertAlign w:val="baseline"/>
        </w:rPr>
        <w:t>shear</w:t>
      </w:r>
      <w:r>
        <w:rPr>
          <w:spacing w:val="-5"/>
          <w:w w:val="110"/>
          <w:sz w:val="14"/>
          <w:vertAlign w:val="baseline"/>
        </w:rPr>
        <w:t> </w:t>
      </w:r>
      <w:r>
        <w:rPr>
          <w:w w:val="110"/>
          <w:sz w:val="14"/>
          <w:vertAlign w:val="baseline"/>
        </w:rPr>
        <w:t>strength</w:t>
      </w:r>
      <w:r>
        <w:rPr>
          <w:spacing w:val="-6"/>
          <w:w w:val="110"/>
          <w:sz w:val="14"/>
          <w:vertAlign w:val="baseline"/>
        </w:rPr>
        <w:t> </w:t>
      </w:r>
      <w:r>
        <w:rPr>
          <w:w w:val="110"/>
          <w:sz w:val="14"/>
          <w:vertAlign w:val="baseline"/>
        </w:rPr>
        <w:t>at</w:t>
      </w:r>
      <w:r>
        <w:rPr>
          <w:spacing w:val="-3"/>
          <w:w w:val="110"/>
          <w:sz w:val="14"/>
          <w:vertAlign w:val="baseline"/>
        </w:rPr>
        <w:t> </w:t>
      </w:r>
      <w:r>
        <w:rPr>
          <w:w w:val="110"/>
          <w:sz w:val="14"/>
          <w:vertAlign w:val="baseline"/>
        </w:rPr>
        <w:t>mudline;</w:t>
      </w:r>
      <w:r>
        <w:rPr>
          <w:spacing w:val="-5"/>
          <w:w w:val="110"/>
          <w:sz w:val="14"/>
          <w:vertAlign w:val="baseline"/>
        </w:rPr>
        <w:t> </w:t>
      </w:r>
      <w:r>
        <w:rPr>
          <w:i/>
          <w:w w:val="110"/>
          <w:sz w:val="14"/>
          <w:vertAlign w:val="baseline"/>
        </w:rPr>
        <w:t>k</w:t>
      </w:r>
      <w:r>
        <w:rPr>
          <w:i/>
          <w:spacing w:val="-5"/>
          <w:w w:val="110"/>
          <w:sz w:val="14"/>
          <w:vertAlign w:val="baseline"/>
        </w:rPr>
        <w:t> </w:t>
      </w:r>
      <w:r>
        <w:rPr>
          <w:rFonts w:ascii="Latin Modern Math"/>
          <w:w w:val="110"/>
          <w:sz w:val="14"/>
          <w:vertAlign w:val="baseline"/>
        </w:rPr>
        <w:t>=</w:t>
      </w:r>
      <w:r>
        <w:rPr>
          <w:rFonts w:ascii="Latin Modern Math"/>
          <w:spacing w:val="-17"/>
          <w:w w:val="110"/>
          <w:sz w:val="14"/>
          <w:vertAlign w:val="baseline"/>
        </w:rPr>
        <w:t> </w:t>
      </w:r>
      <w:r>
        <w:rPr>
          <w:w w:val="110"/>
          <w:sz w:val="14"/>
          <w:vertAlign w:val="baseline"/>
        </w:rPr>
        <w:t>shear</w:t>
      </w:r>
      <w:r>
        <w:rPr>
          <w:spacing w:val="-5"/>
          <w:w w:val="110"/>
          <w:sz w:val="14"/>
          <w:vertAlign w:val="baseline"/>
        </w:rPr>
        <w:t> </w:t>
      </w:r>
      <w:r>
        <w:rPr>
          <w:w w:val="110"/>
          <w:sz w:val="14"/>
          <w:vertAlign w:val="baseline"/>
        </w:rPr>
        <w:t>strength</w:t>
      </w:r>
      <w:r>
        <w:rPr>
          <w:spacing w:val="-6"/>
          <w:w w:val="110"/>
          <w:sz w:val="14"/>
          <w:vertAlign w:val="baseline"/>
        </w:rPr>
        <w:t> </w:t>
      </w:r>
      <w:r>
        <w:rPr>
          <w:w w:val="110"/>
          <w:sz w:val="14"/>
          <w:vertAlign w:val="baseline"/>
        </w:rPr>
        <w:t>gradient;</w:t>
      </w:r>
      <w:r>
        <w:rPr>
          <w:spacing w:val="-5"/>
          <w:w w:val="110"/>
          <w:sz w:val="14"/>
          <w:vertAlign w:val="baseline"/>
        </w:rPr>
        <w:t> </w:t>
      </w:r>
      <w:r>
        <w:rPr>
          <w:i/>
          <w:w w:val="110"/>
          <w:sz w:val="14"/>
          <w:vertAlign w:val="baseline"/>
        </w:rPr>
        <w:t>S</w:t>
      </w:r>
      <w:r>
        <w:rPr>
          <w:i/>
          <w:w w:val="110"/>
          <w:sz w:val="14"/>
          <w:vertAlign w:val="subscript"/>
        </w:rPr>
        <w:t>u</w:t>
      </w:r>
      <w:r>
        <w:rPr>
          <w:i/>
          <w:spacing w:val="-5"/>
          <w:w w:val="110"/>
          <w:sz w:val="14"/>
          <w:vertAlign w:val="baseline"/>
        </w:rPr>
        <w:t> </w:t>
      </w:r>
      <w:r>
        <w:rPr>
          <w:rFonts w:ascii="Latin Modern Math"/>
          <w:w w:val="110"/>
          <w:sz w:val="14"/>
          <w:vertAlign w:val="baseline"/>
        </w:rPr>
        <w:t>=</w:t>
      </w:r>
      <w:r>
        <w:rPr>
          <w:rFonts w:ascii="Latin Modern Math"/>
          <w:spacing w:val="-17"/>
          <w:w w:val="110"/>
          <w:sz w:val="14"/>
          <w:vertAlign w:val="baseline"/>
        </w:rPr>
        <w:t> </w:t>
      </w:r>
      <w:r>
        <w:rPr>
          <w:w w:val="110"/>
          <w:sz w:val="14"/>
          <w:vertAlign w:val="baseline"/>
        </w:rPr>
        <w:t>undrained</w:t>
      </w:r>
      <w:r>
        <w:rPr>
          <w:spacing w:val="-5"/>
          <w:w w:val="110"/>
          <w:sz w:val="14"/>
          <w:vertAlign w:val="baseline"/>
        </w:rPr>
        <w:t> </w:t>
      </w:r>
      <w:r>
        <w:rPr>
          <w:w w:val="110"/>
          <w:sz w:val="14"/>
          <w:vertAlign w:val="baseline"/>
        </w:rPr>
        <w:t>shear</w:t>
      </w:r>
      <w:r>
        <w:rPr>
          <w:spacing w:val="-5"/>
          <w:w w:val="110"/>
          <w:sz w:val="14"/>
          <w:vertAlign w:val="baseline"/>
        </w:rPr>
        <w:t> </w:t>
      </w:r>
      <w:r>
        <w:rPr>
          <w:w w:val="110"/>
          <w:sz w:val="14"/>
          <w:vertAlign w:val="baseline"/>
        </w:rPr>
        <w:t>strength;</w:t>
      </w:r>
      <w:r>
        <w:rPr>
          <w:spacing w:val="-5"/>
          <w:w w:val="110"/>
          <w:sz w:val="14"/>
          <w:vertAlign w:val="baseline"/>
        </w:rPr>
        <w:t> </w:t>
      </w:r>
      <w:r>
        <w:rPr>
          <w:i/>
          <w:w w:val="110"/>
          <w:sz w:val="14"/>
          <w:vertAlign w:val="baseline"/>
        </w:rPr>
        <w:t>S</w:t>
      </w:r>
      <w:r>
        <w:rPr>
          <w:i/>
          <w:w w:val="110"/>
          <w:sz w:val="14"/>
          <w:vertAlign w:val="subscript"/>
        </w:rPr>
        <w:t>ur</w:t>
      </w:r>
      <w:r>
        <w:rPr>
          <w:i/>
          <w:spacing w:val="-3"/>
          <w:w w:val="110"/>
          <w:sz w:val="14"/>
          <w:vertAlign w:val="baseline"/>
        </w:rPr>
        <w:t> </w:t>
      </w:r>
      <w:r>
        <w:rPr>
          <w:rFonts w:ascii="Latin Modern Math"/>
          <w:w w:val="110"/>
          <w:sz w:val="14"/>
          <w:vertAlign w:val="baseline"/>
        </w:rPr>
        <w:t>=</w:t>
      </w:r>
      <w:r>
        <w:rPr>
          <w:rFonts w:ascii="Latin Modern Math"/>
          <w:spacing w:val="-18"/>
          <w:w w:val="110"/>
          <w:sz w:val="14"/>
          <w:vertAlign w:val="baseline"/>
        </w:rPr>
        <w:t> </w:t>
      </w:r>
      <w:r>
        <w:rPr>
          <w:w w:val="110"/>
          <w:sz w:val="14"/>
          <w:vertAlign w:val="baseline"/>
        </w:rPr>
        <w:t>remolded</w:t>
      </w:r>
      <w:r>
        <w:rPr>
          <w:spacing w:val="40"/>
          <w:w w:val="110"/>
          <w:sz w:val="14"/>
          <w:vertAlign w:val="baseline"/>
        </w:rPr>
        <w:t> </w:t>
      </w:r>
      <w:r>
        <w:rPr>
          <w:w w:val="110"/>
          <w:sz w:val="14"/>
          <w:vertAlign w:val="baseline"/>
        </w:rPr>
        <w:t>shear</w:t>
      </w:r>
      <w:r>
        <w:rPr>
          <w:spacing w:val="20"/>
          <w:w w:val="110"/>
          <w:sz w:val="14"/>
          <w:vertAlign w:val="baseline"/>
        </w:rPr>
        <w:t> </w:t>
      </w:r>
      <w:r>
        <w:rPr>
          <w:w w:val="110"/>
          <w:sz w:val="14"/>
          <w:vertAlign w:val="baseline"/>
        </w:rPr>
        <w:t>strength;</w:t>
      </w:r>
      <w:r>
        <w:rPr>
          <w:spacing w:val="18"/>
          <w:w w:val="110"/>
          <w:sz w:val="14"/>
          <w:vertAlign w:val="baseline"/>
        </w:rPr>
        <w:t> </w:t>
      </w:r>
      <w:r>
        <w:rPr>
          <w:i/>
          <w:w w:val="110"/>
          <w:sz w:val="14"/>
          <w:vertAlign w:val="baseline"/>
        </w:rPr>
        <w:t>D</w:t>
      </w:r>
      <w:r>
        <w:rPr>
          <w:i/>
          <w:spacing w:val="20"/>
          <w:w w:val="110"/>
          <w:sz w:val="14"/>
          <w:vertAlign w:val="baseline"/>
        </w:rPr>
        <w:t> </w:t>
      </w:r>
      <w:r>
        <w:rPr>
          <w:rFonts w:ascii="Latin Modern Math"/>
          <w:w w:val="110"/>
          <w:sz w:val="14"/>
          <w:vertAlign w:val="baseline"/>
        </w:rPr>
        <w:t>= </w:t>
      </w:r>
      <w:r>
        <w:rPr>
          <w:w w:val="110"/>
          <w:sz w:val="14"/>
          <w:vertAlign w:val="baseline"/>
        </w:rPr>
        <w:t>pipeline</w:t>
      </w:r>
      <w:r>
        <w:rPr>
          <w:spacing w:val="18"/>
          <w:w w:val="110"/>
          <w:sz w:val="14"/>
          <w:vertAlign w:val="baseline"/>
        </w:rPr>
        <w:t> </w:t>
      </w:r>
      <w:r>
        <w:rPr>
          <w:w w:val="110"/>
          <w:sz w:val="14"/>
          <w:vertAlign w:val="baseline"/>
        </w:rPr>
        <w:t>outer</w:t>
      </w:r>
      <w:r>
        <w:rPr>
          <w:spacing w:val="18"/>
          <w:w w:val="110"/>
          <w:sz w:val="14"/>
          <w:vertAlign w:val="baseline"/>
        </w:rPr>
        <w:t> </w:t>
      </w:r>
      <w:r>
        <w:rPr>
          <w:w w:val="110"/>
          <w:sz w:val="14"/>
          <w:vertAlign w:val="baseline"/>
        </w:rPr>
        <w:t>diameter;</w:t>
      </w:r>
      <w:r>
        <w:rPr>
          <w:spacing w:val="20"/>
          <w:w w:val="110"/>
          <w:sz w:val="14"/>
          <w:vertAlign w:val="baseline"/>
        </w:rPr>
        <w:t> </w:t>
      </w:r>
      <w:r>
        <w:rPr>
          <w:i/>
          <w:w w:val="110"/>
          <w:sz w:val="14"/>
          <w:vertAlign w:val="baseline"/>
        </w:rPr>
        <w:t>V</w:t>
      </w:r>
      <w:r>
        <w:rPr>
          <w:i/>
          <w:spacing w:val="18"/>
          <w:w w:val="110"/>
          <w:sz w:val="14"/>
          <w:vertAlign w:val="baseline"/>
        </w:rPr>
        <w:t> </w:t>
      </w:r>
      <w:r>
        <w:rPr>
          <w:rFonts w:ascii="Latin Modern Math"/>
          <w:w w:val="110"/>
          <w:sz w:val="14"/>
          <w:vertAlign w:val="baseline"/>
        </w:rPr>
        <w:t>= </w:t>
      </w:r>
      <w:r>
        <w:rPr>
          <w:w w:val="110"/>
          <w:sz w:val="14"/>
          <w:vertAlign w:val="baseline"/>
        </w:rPr>
        <w:t>submerged</w:t>
      </w:r>
      <w:r>
        <w:rPr>
          <w:spacing w:val="18"/>
          <w:w w:val="110"/>
          <w:sz w:val="14"/>
          <w:vertAlign w:val="baseline"/>
        </w:rPr>
        <w:t> </w:t>
      </w:r>
      <w:r>
        <w:rPr>
          <w:w w:val="110"/>
          <w:sz w:val="14"/>
          <w:vertAlign w:val="baseline"/>
        </w:rPr>
        <w:t>pipeline</w:t>
      </w:r>
      <w:r>
        <w:rPr>
          <w:spacing w:val="20"/>
          <w:w w:val="110"/>
          <w:sz w:val="14"/>
          <w:vertAlign w:val="baseline"/>
        </w:rPr>
        <w:t> </w:t>
      </w:r>
      <w:r>
        <w:rPr>
          <w:w w:val="110"/>
          <w:sz w:val="14"/>
          <w:vertAlign w:val="baseline"/>
        </w:rPr>
        <w:t>weight</w:t>
      </w:r>
      <w:r>
        <w:rPr>
          <w:spacing w:val="18"/>
          <w:w w:val="110"/>
          <w:sz w:val="14"/>
          <w:vertAlign w:val="baseline"/>
        </w:rPr>
        <w:t> </w:t>
      </w:r>
      <w:r>
        <w:rPr>
          <w:w w:val="110"/>
          <w:sz w:val="14"/>
          <w:vertAlign w:val="baseline"/>
        </w:rPr>
        <w:t>at</w:t>
      </w:r>
      <w:r>
        <w:rPr>
          <w:spacing w:val="20"/>
          <w:w w:val="110"/>
          <w:sz w:val="14"/>
          <w:vertAlign w:val="baseline"/>
        </w:rPr>
        <w:t> </w:t>
      </w:r>
      <w:r>
        <w:rPr>
          <w:w w:val="110"/>
          <w:sz w:val="14"/>
          <w:vertAlign w:val="baseline"/>
        </w:rPr>
        <w:t>installation;</w:t>
      </w:r>
      <w:r>
        <w:rPr>
          <w:spacing w:val="18"/>
          <w:w w:val="110"/>
          <w:sz w:val="14"/>
          <w:vertAlign w:val="baseline"/>
        </w:rPr>
        <w:t> </w:t>
      </w:r>
      <w:r>
        <w:rPr>
          <w:i/>
          <w:w w:val="110"/>
          <w:sz w:val="14"/>
          <w:vertAlign w:val="baseline"/>
        </w:rPr>
        <w:t>I</w:t>
      </w:r>
      <w:r>
        <w:rPr>
          <w:i/>
          <w:w w:val="110"/>
          <w:sz w:val="14"/>
          <w:vertAlign w:val="subscript"/>
        </w:rPr>
        <w:t>s</w:t>
      </w:r>
      <w:r>
        <w:rPr>
          <w:i/>
          <w:spacing w:val="20"/>
          <w:w w:val="110"/>
          <w:sz w:val="14"/>
          <w:vertAlign w:val="baseline"/>
        </w:rPr>
        <w:t> </w:t>
      </w:r>
      <w:r>
        <w:rPr>
          <w:rFonts w:ascii="Latin Modern Math"/>
          <w:w w:val="110"/>
          <w:sz w:val="14"/>
          <w:vertAlign w:val="baseline"/>
        </w:rPr>
        <w:t>= </w:t>
      </w:r>
      <w:r>
        <w:rPr>
          <w:w w:val="110"/>
          <w:sz w:val="14"/>
          <w:vertAlign w:val="baseline"/>
        </w:rPr>
        <w:t>second</w:t>
      </w:r>
      <w:r>
        <w:rPr>
          <w:spacing w:val="18"/>
          <w:w w:val="110"/>
          <w:sz w:val="14"/>
          <w:vertAlign w:val="baseline"/>
        </w:rPr>
        <w:t> </w:t>
      </w:r>
      <w:r>
        <w:rPr>
          <w:w w:val="110"/>
          <w:sz w:val="14"/>
          <w:vertAlign w:val="baseline"/>
        </w:rPr>
        <w:t>moment</w:t>
      </w:r>
      <w:r>
        <w:rPr>
          <w:spacing w:val="18"/>
          <w:w w:val="110"/>
          <w:sz w:val="14"/>
          <w:vertAlign w:val="baseline"/>
        </w:rPr>
        <w:t> </w:t>
      </w:r>
      <w:r>
        <w:rPr>
          <w:w w:val="110"/>
          <w:sz w:val="14"/>
          <w:vertAlign w:val="baseline"/>
        </w:rPr>
        <w:t>of</w:t>
      </w:r>
      <w:r>
        <w:rPr>
          <w:spacing w:val="20"/>
          <w:w w:val="110"/>
          <w:sz w:val="14"/>
          <w:vertAlign w:val="baseline"/>
        </w:rPr>
        <w:t> </w:t>
      </w:r>
      <w:r>
        <w:rPr>
          <w:w w:val="110"/>
          <w:sz w:val="14"/>
          <w:vertAlign w:val="baseline"/>
        </w:rPr>
        <w:t>inertia</w:t>
      </w:r>
      <w:r>
        <w:rPr>
          <w:spacing w:val="20"/>
          <w:w w:val="110"/>
          <w:sz w:val="14"/>
          <w:vertAlign w:val="baseline"/>
        </w:rPr>
        <w:t> </w:t>
      </w:r>
      <w:r>
        <w:rPr>
          <w:w w:val="110"/>
          <w:sz w:val="14"/>
          <w:vertAlign w:val="baseline"/>
        </w:rPr>
        <w:t>of</w:t>
      </w:r>
      <w:r>
        <w:rPr>
          <w:spacing w:val="20"/>
          <w:w w:val="110"/>
          <w:sz w:val="14"/>
          <w:vertAlign w:val="baseline"/>
        </w:rPr>
        <w:t> </w:t>
      </w:r>
      <w:r>
        <w:rPr>
          <w:w w:val="110"/>
          <w:sz w:val="14"/>
          <w:vertAlign w:val="baseline"/>
        </w:rPr>
        <w:t>steel</w:t>
      </w:r>
      <w:r>
        <w:rPr>
          <w:spacing w:val="20"/>
          <w:w w:val="110"/>
          <w:sz w:val="14"/>
          <w:vertAlign w:val="baseline"/>
        </w:rPr>
        <w:t> </w:t>
      </w:r>
      <w:r>
        <w:rPr>
          <w:w w:val="110"/>
          <w:sz w:val="14"/>
          <w:vertAlign w:val="baseline"/>
        </w:rPr>
        <w:t>section.</w:t>
      </w:r>
    </w:p>
    <w:p>
      <w:pPr>
        <w:pStyle w:val="BodyText"/>
        <w:rPr>
          <w:sz w:val="10"/>
        </w:rPr>
      </w:pPr>
    </w:p>
    <w:p>
      <w:pPr>
        <w:spacing w:after="0"/>
        <w:rPr>
          <w:sz w:val="10"/>
        </w:rPr>
        <w:sectPr>
          <w:pgSz w:w="11910" w:h="15880"/>
          <w:pgMar w:header="660" w:footer="544" w:top="860" w:bottom="740" w:left="620" w:right="640"/>
        </w:sectPr>
      </w:pPr>
    </w:p>
    <w:p>
      <w:pPr>
        <w:pStyle w:val="BodyText"/>
        <w:spacing w:line="273" w:lineRule="auto" w:before="91"/>
        <w:ind w:left="131" w:right="38"/>
        <w:jc w:val="both"/>
      </w:pPr>
      <w:r>
        <w:rPr>
          <w:w w:val="110"/>
        </w:rPr>
        <w:t>cross-sections</w:t>
      </w:r>
      <w:r>
        <w:rPr>
          <w:w w:val="110"/>
        </w:rPr>
        <w:t> and</w:t>
      </w:r>
      <w:r>
        <w:rPr>
          <w:w w:val="110"/>
        </w:rPr>
        <w:t> four</w:t>
      </w:r>
      <w:r>
        <w:rPr>
          <w:w w:val="110"/>
        </w:rPr>
        <w:t> separate zones of soft clay characterized </w:t>
      </w:r>
      <w:r>
        <w:rPr>
          <w:w w:val="110"/>
        </w:rPr>
        <w:t>by different</w:t>
      </w:r>
      <w:r>
        <w:rPr>
          <w:w w:val="110"/>
        </w:rPr>
        <w:t> shear</w:t>
      </w:r>
      <w:r>
        <w:rPr>
          <w:w w:val="110"/>
        </w:rPr>
        <w:t> strengths.</w:t>
      </w:r>
      <w:r>
        <w:rPr>
          <w:w w:val="110"/>
        </w:rPr>
        <w:t> The</w:t>
      </w:r>
      <w:r>
        <w:rPr>
          <w:w w:val="110"/>
        </w:rPr>
        <w:t> related</w:t>
      </w:r>
      <w:r>
        <w:rPr>
          <w:w w:val="110"/>
        </w:rPr>
        <w:t> soil</w:t>
      </w:r>
      <w:r>
        <w:rPr>
          <w:w w:val="110"/>
        </w:rPr>
        <w:t> and</w:t>
      </w:r>
      <w:r>
        <w:rPr>
          <w:w w:val="110"/>
        </w:rPr>
        <w:t> pipe</w:t>
      </w:r>
      <w:r>
        <w:rPr>
          <w:w w:val="110"/>
        </w:rPr>
        <w:t> characteristics</w:t>
      </w:r>
      <w:r>
        <w:rPr>
          <w:w w:val="110"/>
        </w:rPr>
        <w:t> are reproduced</w:t>
      </w:r>
      <w:r>
        <w:rPr>
          <w:w w:val="110"/>
        </w:rPr>
        <w:t> in</w:t>
      </w:r>
      <w:r>
        <w:rPr>
          <w:w w:val="110"/>
        </w:rPr>
        <w:t> </w:t>
      </w:r>
      <w:hyperlink w:history="true" w:anchor="_bookmark18">
        <w:r>
          <w:rPr>
            <w:color w:val="2196D1"/>
            <w:w w:val="110"/>
          </w:rPr>
          <w:t>Table</w:t>
        </w:r>
        <w:r>
          <w:rPr>
            <w:color w:val="2196D1"/>
            <w:w w:val="110"/>
          </w:rPr>
          <w:t> 1</w:t>
        </w:r>
      </w:hyperlink>
      <w:r>
        <w:rPr>
          <w:w w:val="110"/>
        </w:rPr>
        <w:t>.</w:t>
      </w:r>
      <w:r>
        <w:rPr>
          <w:w w:val="110"/>
        </w:rPr>
        <w:t> Field</w:t>
      </w:r>
      <w:r>
        <w:rPr>
          <w:w w:val="110"/>
        </w:rPr>
        <w:t> observations</w:t>
      </w:r>
      <w:r>
        <w:rPr>
          <w:w w:val="110"/>
        </w:rPr>
        <w:t> of</w:t>
      </w:r>
      <w:r>
        <w:rPr>
          <w:w w:val="110"/>
        </w:rPr>
        <w:t> embedment</w:t>
      </w:r>
      <w:r>
        <w:rPr>
          <w:w w:val="110"/>
        </w:rPr>
        <w:t> (minimum, maximum</w:t>
      </w:r>
      <w:r>
        <w:rPr>
          <w:w w:val="110"/>
        </w:rPr>
        <w:t> and</w:t>
      </w:r>
      <w:r>
        <w:rPr>
          <w:w w:val="110"/>
        </w:rPr>
        <w:t> average</w:t>
      </w:r>
      <w:r>
        <w:rPr>
          <w:w w:val="110"/>
        </w:rPr>
        <w:t> value)</w:t>
      </w:r>
      <w:r>
        <w:rPr>
          <w:w w:val="110"/>
        </w:rPr>
        <w:t> were</w:t>
      </w:r>
      <w:r>
        <w:rPr>
          <w:w w:val="110"/>
        </w:rPr>
        <w:t> reported</w:t>
      </w:r>
      <w:r>
        <w:rPr>
          <w:w w:val="110"/>
        </w:rPr>
        <w:t> for</w:t>
      </w:r>
      <w:r>
        <w:rPr>
          <w:w w:val="110"/>
        </w:rPr>
        <w:t> the</w:t>
      </w:r>
      <w:r>
        <w:rPr>
          <w:w w:val="110"/>
        </w:rPr>
        <w:t> four</w:t>
      </w:r>
      <w:r>
        <w:rPr>
          <w:w w:val="110"/>
        </w:rPr>
        <w:t> soil</w:t>
      </w:r>
      <w:r>
        <w:rPr>
          <w:w w:val="110"/>
        </w:rPr>
        <w:t> zones. These</w:t>
      </w:r>
      <w:r>
        <w:rPr>
          <w:w w:val="110"/>
        </w:rPr>
        <w:t> are</w:t>
      </w:r>
      <w:r>
        <w:rPr>
          <w:w w:val="110"/>
        </w:rPr>
        <w:t> shown</w:t>
      </w:r>
      <w:r>
        <w:rPr>
          <w:w w:val="110"/>
        </w:rPr>
        <w:t> as</w:t>
      </w:r>
      <w:r>
        <w:rPr>
          <w:w w:val="110"/>
        </w:rPr>
        <w:t> the</w:t>
      </w:r>
      <w:r>
        <w:rPr>
          <w:w w:val="110"/>
        </w:rPr>
        <w:t> grey,</w:t>
      </w:r>
      <w:r>
        <w:rPr>
          <w:w w:val="110"/>
        </w:rPr>
        <w:t> blue</w:t>
      </w:r>
      <w:r>
        <w:rPr>
          <w:w w:val="110"/>
        </w:rPr>
        <w:t> and</w:t>
      </w:r>
      <w:r>
        <w:rPr>
          <w:w w:val="110"/>
        </w:rPr>
        <w:t> yellow</w:t>
      </w:r>
      <w:r>
        <w:rPr>
          <w:w w:val="110"/>
        </w:rPr>
        <w:t> bars</w:t>
      </w:r>
      <w:r>
        <w:rPr>
          <w:w w:val="110"/>
        </w:rPr>
        <w:t> in</w:t>
      </w:r>
      <w:r>
        <w:rPr>
          <w:w w:val="110"/>
        </w:rPr>
        <w:t> </w:t>
      </w:r>
      <w:hyperlink w:history="true" w:anchor="_bookmark19">
        <w:r>
          <w:rPr>
            <w:color w:val="2196D1"/>
            <w:w w:val="110"/>
          </w:rPr>
          <w:t>Fig.</w:t>
        </w:r>
        <w:r>
          <w:rPr>
            <w:color w:val="2196D1"/>
            <w:w w:val="110"/>
          </w:rPr>
          <w:t> 5</w:t>
        </w:r>
      </w:hyperlink>
      <w:r>
        <w:rPr>
          <w:w w:val="110"/>
        </w:rPr>
        <w:t>.</w:t>
      </w:r>
      <w:r>
        <w:rPr>
          <w:w w:val="110"/>
        </w:rPr>
        <w:t> The embedment</w:t>
      </w:r>
      <w:r>
        <w:rPr>
          <w:w w:val="110"/>
        </w:rPr>
        <w:t> predicted</w:t>
      </w:r>
      <w:r>
        <w:rPr>
          <w:w w:val="110"/>
        </w:rPr>
        <w:t> using</w:t>
      </w:r>
      <w:r>
        <w:rPr>
          <w:w w:val="110"/>
        </w:rPr>
        <w:t> the</w:t>
      </w:r>
      <w:r>
        <w:rPr>
          <w:w w:val="110"/>
        </w:rPr>
        <w:t> PSI-Lateral</w:t>
      </w:r>
      <w:r>
        <w:rPr>
          <w:w w:val="110"/>
        </w:rPr>
        <w:t> is</w:t>
      </w:r>
      <w:r>
        <w:rPr>
          <w:w w:val="110"/>
        </w:rPr>
        <w:t> shown</w:t>
      </w:r>
      <w:r>
        <w:rPr>
          <w:w w:val="110"/>
        </w:rPr>
        <w:t> as</w:t>
      </w:r>
      <w:r>
        <w:rPr>
          <w:w w:val="110"/>
        </w:rPr>
        <w:t> the</w:t>
      </w:r>
      <w:r>
        <w:rPr>
          <w:w w:val="110"/>
        </w:rPr>
        <w:t> orange crosses</w:t>
      </w:r>
      <w:r>
        <w:rPr>
          <w:w w:val="110"/>
        </w:rPr>
        <w:t> (connected</w:t>
      </w:r>
      <w:r>
        <w:rPr>
          <w:w w:val="110"/>
        </w:rPr>
        <w:t> by</w:t>
      </w:r>
      <w:r>
        <w:rPr>
          <w:w w:val="110"/>
        </w:rPr>
        <w:t> orange</w:t>
      </w:r>
      <w:r>
        <w:rPr>
          <w:w w:val="110"/>
        </w:rPr>
        <w:t> lines)</w:t>
      </w:r>
      <w:r>
        <w:rPr>
          <w:w w:val="110"/>
        </w:rPr>
        <w:t> in</w:t>
      </w:r>
      <w:r>
        <w:rPr>
          <w:w w:val="110"/>
        </w:rPr>
        <w:t> </w:t>
      </w:r>
      <w:hyperlink w:history="true" w:anchor="_bookmark19">
        <w:r>
          <w:rPr>
            <w:color w:val="2196D1"/>
            <w:w w:val="110"/>
          </w:rPr>
          <w:t>Fig.</w:t>
        </w:r>
        <w:r>
          <w:rPr>
            <w:color w:val="2196D1"/>
            <w:w w:val="110"/>
          </w:rPr>
          <w:t> 5</w:t>
        </w:r>
      </w:hyperlink>
      <w:r>
        <w:rPr>
          <w:w w:val="110"/>
        </w:rPr>
        <w:t>.</w:t>
      </w:r>
      <w:r>
        <w:rPr>
          <w:w w:val="110"/>
        </w:rPr>
        <w:t> The</w:t>
      </w:r>
      <w:r>
        <w:rPr>
          <w:w w:val="110"/>
        </w:rPr>
        <w:t> remolded</w:t>
      </w:r>
      <w:r>
        <w:rPr>
          <w:w w:val="110"/>
        </w:rPr>
        <w:t> shear strength</w:t>
      </w:r>
      <w:r>
        <w:rPr>
          <w:spacing w:val="-6"/>
          <w:w w:val="110"/>
        </w:rPr>
        <w:t> </w:t>
      </w:r>
      <w:r>
        <w:rPr>
          <w:w w:val="110"/>
        </w:rPr>
        <w:t>(</w:t>
      </w:r>
      <w:r>
        <w:rPr>
          <w:i/>
          <w:w w:val="110"/>
        </w:rPr>
        <w:t>S</w:t>
      </w:r>
      <w:r>
        <w:rPr>
          <w:i/>
          <w:w w:val="110"/>
          <w:vertAlign w:val="subscript"/>
        </w:rPr>
        <w:t>ur</w:t>
      </w:r>
      <w:r>
        <w:rPr>
          <w:w w:val="110"/>
          <w:vertAlign w:val="baseline"/>
        </w:rPr>
        <w:t>)</w:t>
      </w:r>
      <w:r>
        <w:rPr>
          <w:spacing w:val="-7"/>
          <w:w w:val="110"/>
          <w:vertAlign w:val="baseline"/>
        </w:rPr>
        <w:t> </w:t>
      </w:r>
      <w:r>
        <w:rPr>
          <w:w w:val="110"/>
          <w:vertAlign w:val="baseline"/>
        </w:rPr>
        <w:t>was</w:t>
      </w:r>
      <w:r>
        <w:rPr>
          <w:spacing w:val="-7"/>
          <w:w w:val="110"/>
          <w:vertAlign w:val="baseline"/>
        </w:rPr>
        <w:t> </w:t>
      </w:r>
      <w:r>
        <w:rPr>
          <w:w w:val="110"/>
          <w:vertAlign w:val="baseline"/>
        </w:rPr>
        <w:t>derived</w:t>
      </w:r>
      <w:r>
        <w:rPr>
          <w:spacing w:val="-6"/>
          <w:w w:val="110"/>
          <w:vertAlign w:val="baseline"/>
        </w:rPr>
        <w:t> </w:t>
      </w:r>
      <w:r>
        <w:rPr>
          <w:w w:val="110"/>
          <w:vertAlign w:val="baseline"/>
        </w:rPr>
        <w:t>from</w:t>
      </w:r>
      <w:r>
        <w:rPr>
          <w:spacing w:val="-7"/>
          <w:w w:val="110"/>
          <w:vertAlign w:val="baseline"/>
        </w:rPr>
        <w:t> </w:t>
      </w:r>
      <w:r>
        <w:rPr>
          <w:w w:val="110"/>
          <w:vertAlign w:val="baseline"/>
        </w:rPr>
        <w:t>the</w:t>
      </w:r>
      <w:r>
        <w:rPr>
          <w:spacing w:val="-7"/>
          <w:w w:val="110"/>
          <w:vertAlign w:val="baseline"/>
        </w:rPr>
        <w:t> </w:t>
      </w:r>
      <w:r>
        <w:rPr>
          <w:w w:val="110"/>
          <w:vertAlign w:val="baseline"/>
        </w:rPr>
        <w:t>undisturbed</w:t>
      </w:r>
      <w:r>
        <w:rPr>
          <w:spacing w:val="-7"/>
          <w:w w:val="110"/>
          <w:vertAlign w:val="baseline"/>
        </w:rPr>
        <w:t> </w:t>
      </w:r>
      <w:r>
        <w:rPr>
          <w:w w:val="110"/>
          <w:vertAlign w:val="baseline"/>
        </w:rPr>
        <w:t>strength</w:t>
      </w:r>
      <w:r>
        <w:rPr>
          <w:spacing w:val="-7"/>
          <w:w w:val="110"/>
          <w:vertAlign w:val="baseline"/>
        </w:rPr>
        <w:t> </w:t>
      </w:r>
      <w:r>
        <w:rPr>
          <w:w w:val="110"/>
          <w:vertAlign w:val="baseline"/>
        </w:rPr>
        <w:t>profile</w:t>
      </w:r>
      <w:r>
        <w:rPr>
          <w:spacing w:val="-7"/>
          <w:w w:val="110"/>
          <w:vertAlign w:val="baseline"/>
        </w:rPr>
        <w:t> </w:t>
      </w:r>
      <w:r>
        <w:rPr>
          <w:w w:val="110"/>
          <w:vertAlign w:val="baseline"/>
        </w:rPr>
        <w:t>(</w:t>
      </w:r>
      <w:r>
        <w:rPr>
          <w:i/>
          <w:w w:val="110"/>
          <w:vertAlign w:val="baseline"/>
        </w:rPr>
        <w:t>S</w:t>
      </w:r>
      <w:r>
        <w:rPr>
          <w:i/>
          <w:w w:val="110"/>
          <w:vertAlign w:val="subscript"/>
        </w:rPr>
        <w:t>u</w:t>
      </w:r>
      <w:r>
        <w:rPr>
          <w:w w:val="110"/>
          <w:vertAlign w:val="baseline"/>
        </w:rPr>
        <w:t>)</w:t>
      </w:r>
      <w:r>
        <w:rPr>
          <w:spacing w:val="-7"/>
          <w:w w:val="110"/>
          <w:vertAlign w:val="baseline"/>
        </w:rPr>
        <w:t> </w:t>
      </w:r>
      <w:r>
        <w:rPr>
          <w:w w:val="110"/>
          <w:vertAlign w:val="baseline"/>
        </w:rPr>
        <w:t>and an assumed sensitivity (</w:t>
      </w:r>
      <w:r>
        <w:rPr>
          <w:i/>
          <w:w w:val="110"/>
          <w:vertAlign w:val="baseline"/>
        </w:rPr>
        <w:t>S</w:t>
      </w:r>
      <w:r>
        <w:rPr>
          <w:i/>
          <w:w w:val="110"/>
          <w:vertAlign w:val="subscript"/>
        </w:rPr>
        <w:t>u</w:t>
      </w:r>
      <w:r>
        <w:rPr>
          <w:i/>
          <w:w w:val="110"/>
          <w:vertAlign w:val="baseline"/>
        </w:rPr>
        <w:t>/S</w:t>
      </w:r>
      <w:r>
        <w:rPr>
          <w:i/>
          <w:w w:val="110"/>
          <w:vertAlign w:val="subscript"/>
        </w:rPr>
        <w:t>ur</w:t>
      </w:r>
      <w:r>
        <w:rPr>
          <w:w w:val="110"/>
          <w:vertAlign w:val="baseline"/>
        </w:rPr>
        <w:t>).</w:t>
      </w:r>
    </w:p>
    <w:p>
      <w:pPr>
        <w:pStyle w:val="BodyText"/>
        <w:spacing w:line="273" w:lineRule="auto"/>
        <w:ind w:left="131" w:right="38" w:firstLine="239"/>
        <w:jc w:val="both"/>
      </w:pPr>
      <w:r>
        <w:rPr>
          <w:w w:val="110"/>
        </w:rPr>
        <w:t>The</w:t>
      </w:r>
      <w:r>
        <w:rPr>
          <w:w w:val="110"/>
        </w:rPr>
        <w:t> embedment</w:t>
      </w:r>
      <w:r>
        <w:rPr>
          <w:w w:val="110"/>
        </w:rPr>
        <w:t> results</w:t>
      </w:r>
      <w:r>
        <w:rPr>
          <w:w w:val="110"/>
        </w:rPr>
        <w:t> from</w:t>
      </w:r>
      <w:r>
        <w:rPr>
          <w:w w:val="110"/>
        </w:rPr>
        <w:t> PSI-Lateral</w:t>
      </w:r>
      <w:r>
        <w:rPr>
          <w:w w:val="110"/>
        </w:rPr>
        <w:t> fall</w:t>
      </w:r>
      <w:r>
        <w:rPr>
          <w:w w:val="110"/>
        </w:rPr>
        <w:t> within</w:t>
      </w:r>
      <w:r>
        <w:rPr>
          <w:w w:val="110"/>
        </w:rPr>
        <w:t> the</w:t>
      </w:r>
      <w:r>
        <w:rPr>
          <w:w w:val="110"/>
        </w:rPr>
        <w:t> </w:t>
      </w:r>
      <w:r>
        <w:rPr>
          <w:w w:val="110"/>
        </w:rPr>
        <w:t>range bounded by the minimum and maximum observed</w:t>
      </w:r>
      <w:r>
        <w:rPr>
          <w:w w:val="110"/>
        </w:rPr>
        <w:t> embedment in the field for all four pipe sections. For pipe sections 2 and 4 the calculated </w:t>
      </w:r>
      <w:r>
        <w:rPr>
          <w:spacing w:val="-2"/>
          <w:w w:val="110"/>
        </w:rPr>
        <w:t>values</w:t>
      </w:r>
      <w:r>
        <w:rPr>
          <w:spacing w:val="-4"/>
          <w:w w:val="110"/>
        </w:rPr>
        <w:t> </w:t>
      </w:r>
      <w:r>
        <w:rPr>
          <w:spacing w:val="-2"/>
          <w:w w:val="110"/>
        </w:rPr>
        <w:t>lie</w:t>
      </w:r>
      <w:r>
        <w:rPr>
          <w:spacing w:val="-5"/>
          <w:w w:val="110"/>
        </w:rPr>
        <w:t> </w:t>
      </w:r>
      <w:r>
        <w:rPr>
          <w:spacing w:val="-2"/>
          <w:w w:val="110"/>
        </w:rPr>
        <w:t>very</w:t>
      </w:r>
      <w:r>
        <w:rPr>
          <w:spacing w:val="-5"/>
          <w:w w:val="110"/>
        </w:rPr>
        <w:t> </w:t>
      </w:r>
      <w:r>
        <w:rPr>
          <w:spacing w:val="-2"/>
          <w:w w:val="110"/>
        </w:rPr>
        <w:t>close</w:t>
      </w:r>
      <w:r>
        <w:rPr>
          <w:spacing w:val="-5"/>
          <w:w w:val="110"/>
        </w:rPr>
        <w:t> </w:t>
      </w:r>
      <w:r>
        <w:rPr>
          <w:spacing w:val="-2"/>
          <w:w w:val="110"/>
        </w:rPr>
        <w:t>to</w:t>
      </w:r>
      <w:r>
        <w:rPr>
          <w:spacing w:val="-5"/>
          <w:w w:val="110"/>
        </w:rPr>
        <w:t> </w:t>
      </w:r>
      <w:r>
        <w:rPr>
          <w:spacing w:val="-2"/>
          <w:w w:val="110"/>
        </w:rPr>
        <w:t>the</w:t>
      </w:r>
      <w:r>
        <w:rPr>
          <w:spacing w:val="-5"/>
          <w:w w:val="110"/>
        </w:rPr>
        <w:t> </w:t>
      </w:r>
      <w:r>
        <w:rPr>
          <w:spacing w:val="-2"/>
          <w:w w:val="110"/>
        </w:rPr>
        <w:t>reported</w:t>
      </w:r>
      <w:r>
        <w:rPr>
          <w:spacing w:val="-4"/>
          <w:w w:val="110"/>
        </w:rPr>
        <w:t> </w:t>
      </w:r>
      <w:r>
        <w:rPr>
          <w:spacing w:val="-2"/>
          <w:w w:val="110"/>
        </w:rPr>
        <w:t>average</w:t>
      </w:r>
      <w:r>
        <w:rPr>
          <w:spacing w:val="-6"/>
          <w:w w:val="110"/>
        </w:rPr>
        <w:t> </w:t>
      </w:r>
      <w:r>
        <w:rPr>
          <w:spacing w:val="-2"/>
          <w:w w:val="110"/>
        </w:rPr>
        <w:t>value.</w:t>
      </w:r>
      <w:r>
        <w:rPr>
          <w:spacing w:val="-4"/>
          <w:w w:val="110"/>
        </w:rPr>
        <w:t> </w:t>
      </w:r>
      <w:r>
        <w:rPr>
          <w:spacing w:val="-2"/>
          <w:w w:val="110"/>
        </w:rPr>
        <w:t>This</w:t>
      </w:r>
      <w:r>
        <w:rPr>
          <w:spacing w:val="-5"/>
          <w:w w:val="110"/>
        </w:rPr>
        <w:t> </w:t>
      </w:r>
      <w:r>
        <w:rPr>
          <w:spacing w:val="-2"/>
          <w:w w:val="110"/>
        </w:rPr>
        <w:t>good</w:t>
      </w:r>
      <w:r>
        <w:rPr>
          <w:spacing w:val="-5"/>
          <w:w w:val="110"/>
        </w:rPr>
        <w:t> </w:t>
      </w:r>
      <w:r>
        <w:rPr>
          <w:spacing w:val="-2"/>
          <w:w w:val="110"/>
        </w:rPr>
        <w:t>match</w:t>
      </w:r>
      <w:r>
        <w:rPr>
          <w:spacing w:val="-6"/>
          <w:w w:val="110"/>
        </w:rPr>
        <w:t> </w:t>
      </w:r>
      <w:r>
        <w:rPr>
          <w:spacing w:val="-2"/>
          <w:w w:val="110"/>
        </w:rPr>
        <w:t>is</w:t>
      </w:r>
      <w:r>
        <w:rPr>
          <w:spacing w:val="-4"/>
          <w:w w:val="110"/>
        </w:rPr>
        <w:t> </w:t>
      </w:r>
      <w:r>
        <w:rPr>
          <w:spacing w:val="-2"/>
          <w:w w:val="110"/>
        </w:rPr>
        <w:t>an </w:t>
      </w:r>
      <w:r>
        <w:rPr>
          <w:w w:val="110"/>
        </w:rPr>
        <w:t>indication that the calculated embedment is a good predictor of the as- laid field embedment.</w:t>
      </w:r>
    </w:p>
    <w:p>
      <w:pPr>
        <w:pStyle w:val="BodyText"/>
        <w:spacing w:line="273" w:lineRule="auto"/>
        <w:ind w:left="131" w:right="38" w:firstLine="239"/>
        <w:jc w:val="both"/>
      </w:pPr>
      <w:r>
        <w:rPr>
          <w:w w:val="110"/>
        </w:rPr>
        <w:t>Also</w:t>
      </w:r>
      <w:r>
        <w:rPr>
          <w:spacing w:val="-11"/>
          <w:w w:val="110"/>
        </w:rPr>
        <w:t> </w:t>
      </w:r>
      <w:r>
        <w:rPr>
          <w:w w:val="110"/>
        </w:rPr>
        <w:t>shown</w:t>
      </w:r>
      <w:r>
        <w:rPr>
          <w:spacing w:val="-11"/>
          <w:w w:val="110"/>
        </w:rPr>
        <w:t> </w:t>
      </w:r>
      <w:r>
        <w:rPr>
          <w:w w:val="110"/>
        </w:rPr>
        <w:t>in</w:t>
      </w:r>
      <w:r>
        <w:rPr>
          <w:spacing w:val="-11"/>
          <w:w w:val="110"/>
        </w:rPr>
        <w:t> </w:t>
      </w:r>
      <w:hyperlink w:history="true" w:anchor="_bookmark19">
        <w:r>
          <w:rPr>
            <w:color w:val="2196D1"/>
            <w:w w:val="110"/>
          </w:rPr>
          <w:t>Fig.</w:t>
        </w:r>
        <w:r>
          <w:rPr>
            <w:color w:val="2196D1"/>
            <w:spacing w:val="-11"/>
            <w:w w:val="110"/>
          </w:rPr>
          <w:t> </w:t>
        </w:r>
        <w:r>
          <w:rPr>
            <w:color w:val="2196D1"/>
            <w:w w:val="110"/>
          </w:rPr>
          <w:t>5</w:t>
        </w:r>
      </w:hyperlink>
      <w:r>
        <w:rPr>
          <w:color w:val="2196D1"/>
          <w:spacing w:val="-11"/>
          <w:w w:val="110"/>
        </w:rPr>
        <w:t> </w:t>
      </w:r>
      <w:r>
        <w:rPr>
          <w:w w:val="110"/>
        </w:rPr>
        <w:t>(as</w:t>
      </w:r>
      <w:r>
        <w:rPr>
          <w:spacing w:val="-11"/>
          <w:w w:val="110"/>
        </w:rPr>
        <w:t> </w:t>
      </w:r>
      <w:r>
        <w:rPr>
          <w:w w:val="110"/>
        </w:rPr>
        <w:t>green</w:t>
      </w:r>
      <w:r>
        <w:rPr>
          <w:spacing w:val="-11"/>
          <w:w w:val="110"/>
        </w:rPr>
        <w:t> </w:t>
      </w:r>
      <w:r>
        <w:rPr>
          <w:w w:val="110"/>
        </w:rPr>
        <w:t>dots</w:t>
      </w:r>
      <w:r>
        <w:rPr>
          <w:spacing w:val="-11"/>
          <w:w w:val="110"/>
        </w:rPr>
        <w:t> </w:t>
      </w:r>
      <w:r>
        <w:rPr>
          <w:w w:val="110"/>
        </w:rPr>
        <w:t>connected</w:t>
      </w:r>
      <w:r>
        <w:rPr>
          <w:spacing w:val="-11"/>
          <w:w w:val="110"/>
        </w:rPr>
        <w:t> </w:t>
      </w:r>
      <w:r>
        <w:rPr>
          <w:w w:val="110"/>
        </w:rPr>
        <w:t>by</w:t>
      </w:r>
      <w:r>
        <w:rPr>
          <w:spacing w:val="-11"/>
          <w:w w:val="110"/>
        </w:rPr>
        <w:t> </w:t>
      </w:r>
      <w:r>
        <w:rPr>
          <w:w w:val="110"/>
        </w:rPr>
        <w:t>solid</w:t>
      </w:r>
      <w:r>
        <w:rPr>
          <w:spacing w:val="-10"/>
          <w:w w:val="110"/>
        </w:rPr>
        <w:t> </w:t>
      </w:r>
      <w:r>
        <w:rPr>
          <w:w w:val="110"/>
        </w:rPr>
        <w:t>green</w:t>
      </w:r>
      <w:r>
        <w:rPr>
          <w:spacing w:val="-11"/>
          <w:w w:val="110"/>
        </w:rPr>
        <w:t> </w:t>
      </w:r>
      <w:r>
        <w:rPr>
          <w:w w:val="110"/>
        </w:rPr>
        <w:t>lines)</w:t>
      </w:r>
      <w:r>
        <w:rPr>
          <w:spacing w:val="-11"/>
          <w:w w:val="110"/>
        </w:rPr>
        <w:t> </w:t>
      </w:r>
      <w:r>
        <w:rPr>
          <w:w w:val="110"/>
        </w:rPr>
        <w:t>is the theoretical normalized embedment as reported by </w:t>
      </w:r>
      <w:hyperlink w:history="true" w:anchor="_bookmark62">
        <w:r>
          <w:rPr>
            <w:color w:val="2196D1"/>
            <w:w w:val="110"/>
          </w:rPr>
          <w:t>[37]</w:t>
        </w:r>
      </w:hyperlink>
      <w:r>
        <w:rPr>
          <w:color w:val="2196D1"/>
          <w:w w:val="110"/>
        </w:rPr>
        <w:t> </w:t>
      </w:r>
      <w:r>
        <w:rPr>
          <w:w w:val="110"/>
        </w:rPr>
        <w:t>for the </w:t>
      </w:r>
      <w:r>
        <w:rPr>
          <w:w w:val="110"/>
        </w:rPr>
        <w:t>four pipe sections. These theoretical embedment values have been noted to be</w:t>
      </w:r>
      <w:r>
        <w:rPr>
          <w:spacing w:val="-7"/>
          <w:w w:val="110"/>
        </w:rPr>
        <w:t> </w:t>
      </w:r>
      <w:r>
        <w:rPr>
          <w:w w:val="110"/>
        </w:rPr>
        <w:t>based</w:t>
      </w:r>
      <w:r>
        <w:rPr>
          <w:spacing w:val="-7"/>
          <w:w w:val="110"/>
        </w:rPr>
        <w:t> </w:t>
      </w:r>
      <w:r>
        <w:rPr>
          <w:w w:val="110"/>
        </w:rPr>
        <w:t>on</w:t>
      </w:r>
      <w:r>
        <w:rPr>
          <w:spacing w:val="-9"/>
          <w:w w:val="110"/>
        </w:rPr>
        <w:t> </w:t>
      </w:r>
      <w:r>
        <w:rPr>
          <w:w w:val="110"/>
        </w:rPr>
        <w:t>the</w:t>
      </w:r>
      <w:r>
        <w:rPr>
          <w:spacing w:val="-8"/>
          <w:w w:val="110"/>
        </w:rPr>
        <w:t> </w:t>
      </w:r>
      <w:r>
        <w:rPr>
          <w:w w:val="110"/>
        </w:rPr>
        <w:t>undisturbed</w:t>
      </w:r>
      <w:r>
        <w:rPr>
          <w:spacing w:val="-7"/>
          <w:w w:val="110"/>
        </w:rPr>
        <w:t> </w:t>
      </w:r>
      <w:r>
        <w:rPr>
          <w:w w:val="110"/>
        </w:rPr>
        <w:t>shear</w:t>
      </w:r>
      <w:r>
        <w:rPr>
          <w:spacing w:val="-9"/>
          <w:w w:val="110"/>
        </w:rPr>
        <w:t> </w:t>
      </w:r>
      <w:r>
        <w:rPr>
          <w:w w:val="110"/>
        </w:rPr>
        <w:t>strength</w:t>
      </w:r>
      <w:r>
        <w:rPr>
          <w:spacing w:val="-7"/>
          <w:w w:val="110"/>
        </w:rPr>
        <w:t> </w:t>
      </w:r>
      <w:r>
        <w:rPr>
          <w:w w:val="110"/>
        </w:rPr>
        <w:t>and</w:t>
      </w:r>
      <w:r>
        <w:rPr>
          <w:spacing w:val="-8"/>
          <w:w w:val="110"/>
        </w:rPr>
        <w:t> </w:t>
      </w:r>
      <w:r>
        <w:rPr>
          <w:w w:val="110"/>
        </w:rPr>
        <w:t>hence</w:t>
      </w:r>
      <w:r>
        <w:rPr>
          <w:spacing w:val="-8"/>
          <w:w w:val="110"/>
        </w:rPr>
        <w:t> </w:t>
      </w:r>
      <w:r>
        <w:rPr>
          <w:w w:val="110"/>
        </w:rPr>
        <w:t>do</w:t>
      </w:r>
      <w:r>
        <w:rPr>
          <w:spacing w:val="-7"/>
          <w:w w:val="110"/>
        </w:rPr>
        <w:t> </w:t>
      </w:r>
      <w:r>
        <w:rPr>
          <w:w w:val="110"/>
        </w:rPr>
        <w:t>not</w:t>
      </w:r>
      <w:r>
        <w:rPr>
          <w:spacing w:val="-8"/>
          <w:w w:val="110"/>
        </w:rPr>
        <w:t> </w:t>
      </w:r>
      <w:r>
        <w:rPr>
          <w:w w:val="110"/>
        </w:rPr>
        <w:t>account</w:t>
      </w:r>
      <w:r>
        <w:rPr>
          <w:spacing w:val="-7"/>
          <w:w w:val="110"/>
        </w:rPr>
        <w:t> </w:t>
      </w:r>
      <w:r>
        <w:rPr>
          <w:w w:val="110"/>
        </w:rPr>
        <w:t>for any</w:t>
      </w:r>
      <w:r>
        <w:rPr>
          <w:spacing w:val="-1"/>
          <w:w w:val="110"/>
        </w:rPr>
        <w:t> </w:t>
      </w:r>
      <w:r>
        <w:rPr>
          <w:w w:val="110"/>
        </w:rPr>
        <w:t>dynamic</w:t>
      </w:r>
      <w:r>
        <w:rPr>
          <w:spacing w:val="-1"/>
          <w:w w:val="110"/>
        </w:rPr>
        <w:t> </w:t>
      </w:r>
      <w:r>
        <w:rPr>
          <w:w w:val="110"/>
        </w:rPr>
        <w:t>effects.</w:t>
      </w:r>
      <w:r>
        <w:rPr>
          <w:spacing w:val="-1"/>
          <w:w w:val="110"/>
        </w:rPr>
        <w:t> </w:t>
      </w:r>
      <w:r>
        <w:rPr>
          <w:w w:val="110"/>
        </w:rPr>
        <w:t>As</w:t>
      </w:r>
      <w:r>
        <w:rPr>
          <w:spacing w:val="-1"/>
          <w:w w:val="110"/>
        </w:rPr>
        <w:t> </w:t>
      </w:r>
      <w:r>
        <w:rPr>
          <w:w w:val="110"/>
        </w:rPr>
        <w:t>expected,</w:t>
      </w:r>
      <w:r>
        <w:rPr>
          <w:spacing w:val="-1"/>
          <w:w w:val="110"/>
        </w:rPr>
        <w:t> </w:t>
      </w:r>
      <w:r>
        <w:rPr>
          <w:w w:val="110"/>
        </w:rPr>
        <w:t>these</w:t>
      </w:r>
      <w:r>
        <w:rPr>
          <w:spacing w:val="-1"/>
          <w:w w:val="110"/>
        </w:rPr>
        <w:t> </w:t>
      </w:r>
      <w:r>
        <w:rPr>
          <w:w w:val="110"/>
        </w:rPr>
        <w:t>embedment values</w:t>
      </w:r>
      <w:r>
        <w:rPr>
          <w:spacing w:val="-2"/>
          <w:w w:val="110"/>
        </w:rPr>
        <w:t> </w:t>
      </w:r>
      <w:r>
        <w:rPr>
          <w:w w:val="110"/>
        </w:rPr>
        <w:t>are signifi- cantly lower than the field observed average value and lie close to or even lower than the field observed minimum normalized embedment. Comparison</w:t>
      </w:r>
      <w:r>
        <w:rPr>
          <w:w w:val="110"/>
        </w:rPr>
        <w:t> of</w:t>
      </w:r>
      <w:r>
        <w:rPr>
          <w:w w:val="110"/>
        </w:rPr>
        <w:t> the</w:t>
      </w:r>
      <w:r>
        <w:rPr>
          <w:w w:val="110"/>
        </w:rPr>
        <w:t> two</w:t>
      </w:r>
      <w:r>
        <w:rPr>
          <w:w w:val="110"/>
        </w:rPr>
        <w:t> line</w:t>
      </w:r>
      <w:r>
        <w:rPr>
          <w:w w:val="110"/>
        </w:rPr>
        <w:t> plots</w:t>
      </w:r>
      <w:r>
        <w:rPr>
          <w:w w:val="110"/>
        </w:rPr>
        <w:t> further</w:t>
      </w:r>
      <w:r>
        <w:rPr>
          <w:w w:val="110"/>
        </w:rPr>
        <w:t> reinforce</w:t>
      </w:r>
      <w:r>
        <w:rPr>
          <w:w w:val="110"/>
        </w:rPr>
        <w:t> the</w:t>
      </w:r>
      <w:r>
        <w:rPr>
          <w:w w:val="110"/>
        </w:rPr>
        <w:t> importance</w:t>
      </w:r>
      <w:r>
        <w:rPr>
          <w:w w:val="110"/>
        </w:rPr>
        <w:t> of taking into</w:t>
      </w:r>
      <w:r>
        <w:rPr>
          <w:w w:val="110"/>
        </w:rPr>
        <w:t> account</w:t>
      </w:r>
      <w:r>
        <w:rPr>
          <w:w w:val="110"/>
        </w:rPr>
        <w:t> the</w:t>
      </w:r>
      <w:r>
        <w:rPr>
          <w:w w:val="110"/>
        </w:rPr>
        <w:t> impact of</w:t>
      </w:r>
      <w:r>
        <w:rPr>
          <w:w w:val="110"/>
        </w:rPr>
        <w:t> cyclic</w:t>
      </w:r>
      <w:r>
        <w:rPr>
          <w:w w:val="110"/>
        </w:rPr>
        <w:t> loading</w:t>
      </w:r>
      <w:r>
        <w:rPr>
          <w:w w:val="110"/>
        </w:rPr>
        <w:t> during installation (which</w:t>
      </w:r>
      <w:r>
        <w:rPr>
          <w:spacing w:val="-3"/>
          <w:w w:val="110"/>
        </w:rPr>
        <w:t> </w:t>
      </w:r>
      <w:r>
        <w:rPr>
          <w:w w:val="110"/>
        </w:rPr>
        <w:t>is</w:t>
      </w:r>
      <w:r>
        <w:rPr>
          <w:spacing w:val="-4"/>
          <w:w w:val="110"/>
        </w:rPr>
        <w:t> </w:t>
      </w:r>
      <w:r>
        <w:rPr>
          <w:w w:val="110"/>
        </w:rPr>
        <w:t>achieved</w:t>
      </w:r>
      <w:r>
        <w:rPr>
          <w:spacing w:val="-4"/>
          <w:w w:val="110"/>
        </w:rPr>
        <w:t> </w:t>
      </w:r>
      <w:r>
        <w:rPr>
          <w:w w:val="110"/>
        </w:rPr>
        <w:t>by</w:t>
      </w:r>
      <w:r>
        <w:rPr>
          <w:spacing w:val="-3"/>
          <w:w w:val="110"/>
        </w:rPr>
        <w:t> </w:t>
      </w:r>
      <w:r>
        <w:rPr>
          <w:w w:val="110"/>
        </w:rPr>
        <w:t>using</w:t>
      </w:r>
      <w:r>
        <w:rPr>
          <w:spacing w:val="-4"/>
          <w:w w:val="110"/>
        </w:rPr>
        <w:t> </w:t>
      </w:r>
      <w:r>
        <w:rPr>
          <w:w w:val="110"/>
        </w:rPr>
        <w:t>remolded</w:t>
      </w:r>
      <w:r>
        <w:rPr>
          <w:spacing w:val="-3"/>
          <w:w w:val="110"/>
        </w:rPr>
        <w:t> </w:t>
      </w:r>
      <w:r>
        <w:rPr>
          <w:w w:val="110"/>
        </w:rPr>
        <w:t>shear</w:t>
      </w:r>
      <w:r>
        <w:rPr>
          <w:spacing w:val="-3"/>
          <w:w w:val="110"/>
        </w:rPr>
        <w:t> </w:t>
      </w:r>
      <w:r>
        <w:rPr>
          <w:w w:val="110"/>
        </w:rPr>
        <w:t>strengths)</w:t>
      </w:r>
      <w:r>
        <w:rPr>
          <w:spacing w:val="-4"/>
          <w:w w:val="110"/>
        </w:rPr>
        <w:t> </w:t>
      </w:r>
      <w:r>
        <w:rPr>
          <w:w w:val="110"/>
        </w:rPr>
        <w:t>when</w:t>
      </w:r>
      <w:r>
        <w:rPr>
          <w:spacing w:val="-4"/>
          <w:w w:val="110"/>
        </w:rPr>
        <w:t> </w:t>
      </w:r>
      <w:r>
        <w:rPr>
          <w:w w:val="110"/>
        </w:rPr>
        <w:t>predicting pipeline embedment. The verification of embedment against published lab</w:t>
      </w:r>
      <w:r>
        <w:rPr>
          <w:spacing w:val="-11"/>
          <w:w w:val="110"/>
        </w:rPr>
        <w:t> </w:t>
      </w:r>
      <w:r>
        <w:rPr>
          <w:w w:val="110"/>
        </w:rPr>
        <w:t>and</w:t>
      </w:r>
      <w:r>
        <w:rPr>
          <w:spacing w:val="-11"/>
          <w:w w:val="110"/>
        </w:rPr>
        <w:t> </w:t>
      </w:r>
      <w:r>
        <w:rPr>
          <w:w w:val="110"/>
        </w:rPr>
        <w:t>field</w:t>
      </w:r>
      <w:r>
        <w:rPr>
          <w:spacing w:val="-11"/>
          <w:w w:val="110"/>
        </w:rPr>
        <w:t> </w:t>
      </w:r>
      <w:r>
        <w:rPr>
          <w:w w:val="110"/>
        </w:rPr>
        <w:t>data</w:t>
      </w:r>
      <w:r>
        <w:rPr>
          <w:spacing w:val="-11"/>
          <w:w w:val="110"/>
        </w:rPr>
        <w:t> </w:t>
      </w:r>
      <w:r>
        <w:rPr>
          <w:w w:val="110"/>
        </w:rPr>
        <w:t>establish</w:t>
      </w:r>
      <w:r>
        <w:rPr>
          <w:spacing w:val="-11"/>
          <w:w w:val="110"/>
        </w:rPr>
        <w:t> </w:t>
      </w:r>
      <w:r>
        <w:rPr>
          <w:w w:val="110"/>
        </w:rPr>
        <w:t>that</w:t>
      </w:r>
      <w:r>
        <w:rPr>
          <w:spacing w:val="-11"/>
          <w:w w:val="110"/>
        </w:rPr>
        <w:t> </w:t>
      </w:r>
      <w:r>
        <w:rPr>
          <w:w w:val="110"/>
        </w:rPr>
        <w:t>the</w:t>
      </w:r>
      <w:r>
        <w:rPr>
          <w:spacing w:val="-11"/>
          <w:w w:val="110"/>
        </w:rPr>
        <w:t> </w:t>
      </w:r>
      <w:r>
        <w:rPr>
          <w:w w:val="110"/>
        </w:rPr>
        <w:t>PSI-Lateral</w:t>
      </w:r>
      <w:r>
        <w:rPr>
          <w:spacing w:val="-11"/>
          <w:w w:val="110"/>
        </w:rPr>
        <w:t> </w:t>
      </w:r>
      <w:r>
        <w:rPr>
          <w:w w:val="110"/>
        </w:rPr>
        <w:t>code</w:t>
      </w:r>
      <w:r>
        <w:rPr>
          <w:spacing w:val="-11"/>
          <w:w w:val="110"/>
        </w:rPr>
        <w:t> </w:t>
      </w:r>
      <w:r>
        <w:rPr>
          <w:w w:val="110"/>
        </w:rPr>
        <w:t>provides</w:t>
      </w:r>
      <w:r>
        <w:rPr>
          <w:spacing w:val="-11"/>
          <w:w w:val="110"/>
        </w:rPr>
        <w:t> </w:t>
      </w:r>
      <w:r>
        <w:rPr>
          <w:w w:val="110"/>
        </w:rPr>
        <w:t>acceptable estimates of embedment based on current best practice.</w:t>
      </w:r>
    </w:p>
    <w:p>
      <w:pPr>
        <w:pStyle w:val="BodyText"/>
        <w:spacing w:before="80"/>
      </w:pPr>
    </w:p>
    <w:p>
      <w:pPr>
        <w:pStyle w:val="ListParagraph"/>
        <w:numPr>
          <w:ilvl w:val="1"/>
          <w:numId w:val="2"/>
        </w:numPr>
        <w:tabs>
          <w:tab w:pos="496" w:val="left" w:leader="none"/>
        </w:tabs>
        <w:spacing w:line="273" w:lineRule="auto" w:before="1" w:after="0"/>
        <w:ind w:left="131" w:right="359" w:firstLine="0"/>
        <w:jc w:val="left"/>
        <w:rPr>
          <w:i/>
          <w:sz w:val="16"/>
        </w:rPr>
      </w:pPr>
      <w:bookmarkStart w:name="4.3 Verification of peak and residual ho" w:id="31"/>
      <w:bookmarkEnd w:id="31"/>
      <w:r>
        <w:rPr/>
      </w:r>
      <w:r>
        <w:rPr>
          <w:i/>
          <w:sz w:val="16"/>
        </w:rPr>
        <w:t>Verification of peak and residual horizontal resistances from </w:t>
      </w:r>
      <w:r>
        <w:rPr>
          <w:i/>
          <w:sz w:val="16"/>
        </w:rPr>
        <w:t>PSI</w:t>
      </w:r>
      <w:r>
        <w:rPr>
          <w:i/>
          <w:spacing w:val="40"/>
          <w:sz w:val="16"/>
        </w:rPr>
        <w:t> </w:t>
      </w:r>
      <w:r>
        <w:rPr>
          <w:i/>
          <w:sz w:val="16"/>
        </w:rPr>
        <w:t>lateral code</w:t>
      </w:r>
    </w:p>
    <w:p>
      <w:pPr>
        <w:pStyle w:val="BodyText"/>
        <w:spacing w:before="24"/>
        <w:rPr>
          <w:i/>
        </w:rPr>
      </w:pPr>
    </w:p>
    <w:p>
      <w:pPr>
        <w:pStyle w:val="BodyText"/>
        <w:spacing w:line="273" w:lineRule="auto"/>
        <w:ind w:left="131" w:right="38" w:firstLine="239"/>
        <w:jc w:val="both"/>
      </w:pPr>
      <w:r>
        <w:rPr>
          <w:w w:val="110"/>
        </w:rPr>
        <w:t>The</w:t>
      </w:r>
      <w:r>
        <w:rPr>
          <w:w w:val="110"/>
        </w:rPr>
        <w:t> verification</w:t>
      </w:r>
      <w:r>
        <w:rPr>
          <w:w w:val="110"/>
        </w:rPr>
        <w:t> of</w:t>
      </w:r>
      <w:r>
        <w:rPr>
          <w:w w:val="110"/>
        </w:rPr>
        <w:t> calculations</w:t>
      </w:r>
      <w:r>
        <w:rPr>
          <w:w w:val="110"/>
        </w:rPr>
        <w:t> for</w:t>
      </w:r>
      <w:r>
        <w:rPr>
          <w:w w:val="110"/>
        </w:rPr>
        <w:t> the</w:t>
      </w:r>
      <w:r>
        <w:rPr>
          <w:w w:val="110"/>
        </w:rPr>
        <w:t> peak</w:t>
      </w:r>
      <w:r>
        <w:rPr>
          <w:w w:val="110"/>
        </w:rPr>
        <w:t> horizontal</w:t>
      </w:r>
      <w:r>
        <w:rPr>
          <w:w w:val="110"/>
        </w:rPr>
        <w:t> </w:t>
      </w:r>
      <w:r>
        <w:rPr>
          <w:w w:val="110"/>
        </w:rPr>
        <w:t>resistance </w:t>
      </w:r>
      <w:r>
        <w:rPr>
          <w:spacing w:val="-2"/>
          <w:w w:val="110"/>
        </w:rPr>
        <w:t>obtained</w:t>
      </w:r>
      <w:r>
        <w:rPr>
          <w:spacing w:val="-3"/>
          <w:w w:val="110"/>
        </w:rPr>
        <w:t> </w:t>
      </w:r>
      <w:r>
        <w:rPr>
          <w:spacing w:val="-2"/>
          <w:w w:val="110"/>
        </w:rPr>
        <w:t>using</w:t>
      </w:r>
      <w:r>
        <w:rPr>
          <w:spacing w:val="-4"/>
          <w:w w:val="110"/>
        </w:rPr>
        <w:t> </w:t>
      </w:r>
      <w:r>
        <w:rPr>
          <w:spacing w:val="-2"/>
          <w:w w:val="110"/>
        </w:rPr>
        <w:t>the</w:t>
      </w:r>
      <w:r>
        <w:rPr>
          <w:spacing w:val="-3"/>
          <w:w w:val="110"/>
        </w:rPr>
        <w:t> </w:t>
      </w:r>
      <w:r>
        <w:rPr>
          <w:spacing w:val="-2"/>
          <w:w w:val="110"/>
        </w:rPr>
        <w:t>PSI-Lateral</w:t>
      </w:r>
      <w:r>
        <w:rPr>
          <w:spacing w:val="-4"/>
          <w:w w:val="110"/>
        </w:rPr>
        <w:t> </w:t>
      </w:r>
      <w:r>
        <w:rPr>
          <w:spacing w:val="-2"/>
          <w:w w:val="110"/>
        </w:rPr>
        <w:t>code</w:t>
      </w:r>
      <w:r>
        <w:rPr>
          <w:spacing w:val="-4"/>
          <w:w w:val="110"/>
        </w:rPr>
        <w:t> </w:t>
      </w:r>
      <w:r>
        <w:rPr>
          <w:spacing w:val="-2"/>
          <w:w w:val="110"/>
        </w:rPr>
        <w:t>is</w:t>
      </w:r>
      <w:r>
        <w:rPr>
          <w:spacing w:val="-4"/>
          <w:w w:val="110"/>
        </w:rPr>
        <w:t> </w:t>
      </w:r>
      <w:r>
        <w:rPr>
          <w:spacing w:val="-2"/>
          <w:w w:val="110"/>
        </w:rPr>
        <w:t>shown</w:t>
      </w:r>
      <w:r>
        <w:rPr>
          <w:spacing w:val="-4"/>
          <w:w w:val="110"/>
        </w:rPr>
        <w:t> </w:t>
      </w:r>
      <w:r>
        <w:rPr>
          <w:spacing w:val="-2"/>
          <w:w w:val="110"/>
        </w:rPr>
        <w:t>in</w:t>
      </w:r>
      <w:r>
        <w:rPr>
          <w:spacing w:val="-4"/>
          <w:w w:val="110"/>
        </w:rPr>
        <w:t> </w:t>
      </w:r>
      <w:hyperlink w:history="true" w:anchor="_bookmark20">
        <w:r>
          <w:rPr>
            <w:color w:val="2196D1"/>
            <w:spacing w:val="-2"/>
            <w:w w:val="110"/>
          </w:rPr>
          <w:t>Fig.</w:t>
        </w:r>
        <w:r>
          <w:rPr>
            <w:color w:val="2196D1"/>
            <w:spacing w:val="-4"/>
            <w:w w:val="110"/>
          </w:rPr>
          <w:t> </w:t>
        </w:r>
        <w:r>
          <w:rPr>
            <w:color w:val="2196D1"/>
            <w:spacing w:val="-2"/>
            <w:w w:val="110"/>
          </w:rPr>
          <w:t>6</w:t>
        </w:r>
      </w:hyperlink>
      <w:r>
        <w:rPr>
          <w:spacing w:val="-2"/>
          <w:w w:val="110"/>
        </w:rPr>
        <w:t>.</w:t>
      </w:r>
      <w:r>
        <w:rPr>
          <w:spacing w:val="-3"/>
          <w:w w:val="110"/>
        </w:rPr>
        <w:t> </w:t>
      </w:r>
      <w:r>
        <w:rPr>
          <w:spacing w:val="-2"/>
          <w:w w:val="110"/>
        </w:rPr>
        <w:t>The</w:t>
      </w:r>
      <w:r>
        <w:rPr>
          <w:spacing w:val="-4"/>
          <w:w w:val="110"/>
        </w:rPr>
        <w:t> </w:t>
      </w:r>
      <w:r>
        <w:rPr>
          <w:spacing w:val="-2"/>
          <w:w w:val="110"/>
        </w:rPr>
        <w:t>experimental </w:t>
      </w:r>
      <w:r>
        <w:rPr>
          <w:w w:val="110"/>
        </w:rPr>
        <w:t>results</w:t>
      </w:r>
      <w:r>
        <w:rPr>
          <w:spacing w:val="-6"/>
          <w:w w:val="110"/>
        </w:rPr>
        <w:t> </w:t>
      </w:r>
      <w:r>
        <w:rPr>
          <w:w w:val="110"/>
        </w:rPr>
        <w:t>reported</w:t>
      </w:r>
      <w:r>
        <w:rPr>
          <w:spacing w:val="-6"/>
          <w:w w:val="110"/>
        </w:rPr>
        <w:t> </w:t>
      </w:r>
      <w:r>
        <w:rPr>
          <w:w w:val="110"/>
        </w:rPr>
        <w:t>from</w:t>
      </w:r>
      <w:r>
        <w:rPr>
          <w:spacing w:val="-7"/>
          <w:w w:val="110"/>
        </w:rPr>
        <w:t> </w:t>
      </w:r>
      <w:r>
        <w:rPr>
          <w:w w:val="110"/>
        </w:rPr>
        <w:t>the</w:t>
      </w:r>
      <w:r>
        <w:rPr>
          <w:spacing w:val="-5"/>
          <w:w w:val="110"/>
        </w:rPr>
        <w:t> </w:t>
      </w:r>
      <w:r>
        <w:rPr>
          <w:w w:val="110"/>
        </w:rPr>
        <w:t>centrifuge</w:t>
      </w:r>
      <w:r>
        <w:rPr>
          <w:spacing w:val="-6"/>
          <w:w w:val="110"/>
        </w:rPr>
        <w:t> </w:t>
      </w:r>
      <w:r>
        <w:rPr>
          <w:w w:val="110"/>
        </w:rPr>
        <w:t>test</w:t>
      </w:r>
      <w:r>
        <w:rPr>
          <w:spacing w:val="-8"/>
          <w:w w:val="110"/>
        </w:rPr>
        <w:t> </w:t>
      </w:r>
      <w:hyperlink w:history="true" w:anchor="_bookmark38">
        <w:r>
          <w:rPr>
            <w:color w:val="2196D1"/>
            <w:w w:val="110"/>
          </w:rPr>
          <w:t>[9]</w:t>
        </w:r>
      </w:hyperlink>
      <w:r>
        <w:rPr>
          <w:w w:val="110"/>
        </w:rPr>
        <w:t>,</w:t>
      </w:r>
      <w:r>
        <w:rPr>
          <w:spacing w:val="-5"/>
          <w:w w:val="110"/>
        </w:rPr>
        <w:t> </w:t>
      </w:r>
      <w:r>
        <w:rPr>
          <w:w w:val="110"/>
        </w:rPr>
        <w:t>shown</w:t>
      </w:r>
      <w:r>
        <w:rPr>
          <w:spacing w:val="-7"/>
          <w:w w:val="110"/>
        </w:rPr>
        <w:t> </w:t>
      </w:r>
      <w:r>
        <w:rPr>
          <w:w w:val="110"/>
        </w:rPr>
        <w:t>as</w:t>
      </w:r>
      <w:r>
        <w:rPr>
          <w:spacing w:val="-5"/>
          <w:w w:val="110"/>
        </w:rPr>
        <w:t> </w:t>
      </w:r>
      <w:r>
        <w:rPr>
          <w:w w:val="110"/>
        </w:rPr>
        <w:t>a</w:t>
      </w:r>
      <w:r>
        <w:rPr>
          <w:spacing w:val="-8"/>
          <w:w w:val="110"/>
        </w:rPr>
        <w:t> </w:t>
      </w:r>
      <w:r>
        <w:rPr>
          <w:w w:val="110"/>
        </w:rPr>
        <w:t>black</w:t>
      </w:r>
      <w:r>
        <w:rPr>
          <w:spacing w:val="-6"/>
          <w:w w:val="110"/>
        </w:rPr>
        <w:t> </w:t>
      </w:r>
      <w:r>
        <w:rPr>
          <w:w w:val="110"/>
        </w:rPr>
        <w:t>line,</w:t>
      </w:r>
      <w:r>
        <w:rPr>
          <w:spacing w:val="-5"/>
          <w:w w:val="110"/>
        </w:rPr>
        <w:t> </w:t>
      </w:r>
      <w:r>
        <w:rPr>
          <w:w w:val="110"/>
        </w:rPr>
        <w:t>is</w:t>
      </w:r>
      <w:r>
        <w:rPr>
          <w:spacing w:val="-7"/>
          <w:w w:val="110"/>
        </w:rPr>
        <w:t> </w:t>
      </w:r>
      <w:r>
        <w:rPr>
          <w:spacing w:val="-5"/>
          <w:w w:val="110"/>
        </w:rPr>
        <w:t>for</w:t>
      </w:r>
    </w:p>
    <w:p>
      <w:pPr>
        <w:pStyle w:val="BodyText"/>
        <w:spacing w:line="273" w:lineRule="auto" w:before="91"/>
        <w:ind w:left="131" w:right="110"/>
        <w:jc w:val="both"/>
      </w:pPr>
      <w:r>
        <w:rPr/>
        <w:br w:type="column"/>
      </w:r>
      <w:r>
        <w:rPr>
          <w:w w:val="110"/>
        </w:rPr>
        <w:t>an initial pipe embedment of about 0.43 pipe diameters. Note that the horizontal</w:t>
      </w:r>
      <w:r>
        <w:rPr>
          <w:w w:val="110"/>
        </w:rPr>
        <w:t> resistance</w:t>
      </w:r>
      <w:r>
        <w:rPr>
          <w:w w:val="110"/>
        </w:rPr>
        <w:t> to</w:t>
      </w:r>
      <w:r>
        <w:rPr>
          <w:w w:val="110"/>
        </w:rPr>
        <w:t> movement,</w:t>
      </w:r>
      <w:r>
        <w:rPr>
          <w:w w:val="110"/>
        </w:rPr>
        <w:t> </w:t>
      </w:r>
      <w:r>
        <w:rPr>
          <w:i/>
          <w:w w:val="110"/>
        </w:rPr>
        <w:t>H</w:t>
      </w:r>
      <w:r>
        <w:rPr>
          <w:i/>
          <w:w w:val="110"/>
        </w:rPr>
        <w:t> </w:t>
      </w:r>
      <w:r>
        <w:rPr>
          <w:w w:val="110"/>
        </w:rPr>
        <w:t>(measured</w:t>
      </w:r>
      <w:r>
        <w:rPr>
          <w:w w:val="110"/>
        </w:rPr>
        <w:t> as</w:t>
      </w:r>
      <w:r>
        <w:rPr>
          <w:w w:val="110"/>
        </w:rPr>
        <w:t> a</w:t>
      </w:r>
      <w:r>
        <w:rPr>
          <w:w w:val="110"/>
        </w:rPr>
        <w:t> force</w:t>
      </w:r>
      <w:r>
        <w:rPr>
          <w:w w:val="110"/>
        </w:rPr>
        <w:t> per</w:t>
      </w:r>
      <w:r>
        <w:rPr>
          <w:w w:val="110"/>
        </w:rPr>
        <w:t> </w:t>
      </w:r>
      <w:r>
        <w:rPr>
          <w:w w:val="110"/>
        </w:rPr>
        <w:t>unit length of</w:t>
      </w:r>
      <w:r>
        <w:rPr>
          <w:spacing w:val="-1"/>
          <w:w w:val="110"/>
        </w:rPr>
        <w:t> </w:t>
      </w:r>
      <w:r>
        <w:rPr>
          <w:w w:val="110"/>
        </w:rPr>
        <w:t>pipe), is</w:t>
      </w:r>
      <w:r>
        <w:rPr>
          <w:spacing w:val="-1"/>
          <w:w w:val="110"/>
        </w:rPr>
        <w:t> </w:t>
      </w:r>
      <w:r>
        <w:rPr>
          <w:w w:val="110"/>
        </w:rPr>
        <w:t>normalized using</w:t>
      </w:r>
      <w:r>
        <w:rPr>
          <w:spacing w:val="-1"/>
          <w:w w:val="110"/>
        </w:rPr>
        <w:t> </w:t>
      </w:r>
      <w:r>
        <w:rPr>
          <w:w w:val="110"/>
        </w:rPr>
        <w:t>the undrained shear strength</w:t>
      </w:r>
      <w:r>
        <w:rPr>
          <w:spacing w:val="-1"/>
          <w:w w:val="110"/>
        </w:rPr>
        <w:t> </w:t>
      </w:r>
      <w:r>
        <w:rPr>
          <w:w w:val="110"/>
        </w:rPr>
        <w:t>of</w:t>
      </w:r>
      <w:r>
        <w:rPr>
          <w:spacing w:val="-1"/>
          <w:w w:val="110"/>
        </w:rPr>
        <w:t> </w:t>
      </w:r>
      <w:r>
        <w:rPr>
          <w:w w:val="110"/>
        </w:rPr>
        <w:t>the soil</w:t>
      </w:r>
      <w:r>
        <w:rPr>
          <w:w w:val="110"/>
        </w:rPr>
        <w:t> at</w:t>
      </w:r>
      <w:r>
        <w:rPr>
          <w:w w:val="110"/>
        </w:rPr>
        <w:t> the</w:t>
      </w:r>
      <w:r>
        <w:rPr>
          <w:w w:val="110"/>
        </w:rPr>
        <w:t> pipe</w:t>
      </w:r>
      <w:r>
        <w:rPr>
          <w:w w:val="110"/>
        </w:rPr>
        <w:t> invert</w:t>
      </w:r>
      <w:r>
        <w:rPr>
          <w:w w:val="110"/>
        </w:rPr>
        <w:t> times</w:t>
      </w:r>
      <w:r>
        <w:rPr>
          <w:w w:val="110"/>
        </w:rPr>
        <w:t> the</w:t>
      </w:r>
      <w:r>
        <w:rPr>
          <w:w w:val="110"/>
        </w:rPr>
        <w:t> pipe</w:t>
      </w:r>
      <w:r>
        <w:rPr>
          <w:w w:val="110"/>
        </w:rPr>
        <w:t> diameter.</w:t>
      </w:r>
      <w:r>
        <w:rPr>
          <w:w w:val="110"/>
        </w:rPr>
        <w:t> As</w:t>
      </w:r>
      <w:r>
        <w:rPr>
          <w:w w:val="110"/>
        </w:rPr>
        <w:t> the</w:t>
      </w:r>
      <w:r>
        <w:rPr>
          <w:w w:val="110"/>
        </w:rPr>
        <w:t> pipe</w:t>
      </w:r>
      <w:r>
        <w:rPr>
          <w:w w:val="110"/>
        </w:rPr>
        <w:t> is</w:t>
      </w:r>
      <w:r>
        <w:rPr>
          <w:w w:val="110"/>
        </w:rPr>
        <w:t> pushed laterally,</w:t>
      </w:r>
      <w:r>
        <w:rPr>
          <w:spacing w:val="-11"/>
          <w:w w:val="110"/>
        </w:rPr>
        <w:t> </w:t>
      </w:r>
      <w:r>
        <w:rPr>
          <w:w w:val="110"/>
        </w:rPr>
        <w:t>a</w:t>
      </w:r>
      <w:r>
        <w:rPr>
          <w:spacing w:val="-11"/>
          <w:w w:val="110"/>
        </w:rPr>
        <w:t> </w:t>
      </w:r>
      <w:r>
        <w:rPr>
          <w:w w:val="110"/>
        </w:rPr>
        <w:t>peak</w:t>
      </w:r>
      <w:r>
        <w:rPr>
          <w:spacing w:val="-11"/>
          <w:w w:val="110"/>
        </w:rPr>
        <w:t> </w:t>
      </w:r>
      <w:r>
        <w:rPr>
          <w:w w:val="110"/>
        </w:rPr>
        <w:t>resistance</w:t>
      </w:r>
      <w:r>
        <w:rPr>
          <w:spacing w:val="-11"/>
          <w:w w:val="110"/>
        </w:rPr>
        <w:t> </w:t>
      </w:r>
      <w:r>
        <w:rPr>
          <w:w w:val="110"/>
        </w:rPr>
        <w:t>is</w:t>
      </w:r>
      <w:r>
        <w:rPr>
          <w:spacing w:val="-11"/>
          <w:w w:val="110"/>
        </w:rPr>
        <w:t> </w:t>
      </w:r>
      <w:r>
        <w:rPr>
          <w:w w:val="110"/>
        </w:rPr>
        <w:t>observed</w:t>
      </w:r>
      <w:r>
        <w:rPr>
          <w:spacing w:val="-11"/>
          <w:w w:val="110"/>
        </w:rPr>
        <w:t> </w:t>
      </w:r>
      <w:r>
        <w:rPr>
          <w:w w:val="110"/>
        </w:rPr>
        <w:t>(associated</w:t>
      </w:r>
      <w:r>
        <w:rPr>
          <w:spacing w:val="-11"/>
          <w:w w:val="110"/>
        </w:rPr>
        <w:t> </w:t>
      </w:r>
      <w:r>
        <w:rPr>
          <w:w w:val="110"/>
        </w:rPr>
        <w:t>with</w:t>
      </w:r>
      <w:r>
        <w:rPr>
          <w:spacing w:val="-11"/>
          <w:w w:val="110"/>
        </w:rPr>
        <w:t> </w:t>
      </w:r>
      <w:r>
        <w:rPr>
          <w:w w:val="110"/>
        </w:rPr>
        <w:t>the</w:t>
      </w:r>
      <w:r>
        <w:rPr>
          <w:spacing w:val="-11"/>
          <w:w w:val="110"/>
        </w:rPr>
        <w:t> </w:t>
      </w:r>
      <w:r>
        <w:rPr>
          <w:w w:val="110"/>
        </w:rPr>
        <w:t>development of suction pressures behind the pipe) followed by a sharp decrease in resistance</w:t>
      </w:r>
      <w:r>
        <w:rPr>
          <w:spacing w:val="-11"/>
          <w:w w:val="110"/>
        </w:rPr>
        <w:t> </w:t>
      </w:r>
      <w:r>
        <w:rPr>
          <w:w w:val="110"/>
        </w:rPr>
        <w:t>and</w:t>
      </w:r>
      <w:r>
        <w:rPr>
          <w:spacing w:val="-11"/>
          <w:w w:val="110"/>
        </w:rPr>
        <w:t> </w:t>
      </w:r>
      <w:r>
        <w:rPr>
          <w:w w:val="110"/>
        </w:rPr>
        <w:t>a</w:t>
      </w:r>
      <w:r>
        <w:rPr>
          <w:spacing w:val="-11"/>
          <w:w w:val="110"/>
        </w:rPr>
        <w:t> </w:t>
      </w:r>
      <w:r>
        <w:rPr>
          <w:w w:val="110"/>
        </w:rPr>
        <w:t>gradual</w:t>
      </w:r>
      <w:r>
        <w:rPr>
          <w:spacing w:val="-11"/>
          <w:w w:val="110"/>
        </w:rPr>
        <w:t> </w:t>
      </w:r>
      <w:r>
        <w:rPr>
          <w:w w:val="110"/>
        </w:rPr>
        <w:t>rising</w:t>
      </w:r>
      <w:r>
        <w:rPr>
          <w:spacing w:val="-11"/>
          <w:w w:val="110"/>
        </w:rPr>
        <w:t> </w:t>
      </w:r>
      <w:r>
        <w:rPr>
          <w:w w:val="110"/>
        </w:rPr>
        <w:t>of</w:t>
      </w:r>
      <w:r>
        <w:rPr>
          <w:spacing w:val="-11"/>
          <w:w w:val="110"/>
        </w:rPr>
        <w:t> </w:t>
      </w:r>
      <w:r>
        <w:rPr>
          <w:w w:val="110"/>
        </w:rPr>
        <w:t>the</w:t>
      </w:r>
      <w:r>
        <w:rPr>
          <w:spacing w:val="-11"/>
          <w:w w:val="110"/>
        </w:rPr>
        <w:t> </w:t>
      </w:r>
      <w:r>
        <w:rPr>
          <w:w w:val="110"/>
        </w:rPr>
        <w:t>pipe</w:t>
      </w:r>
      <w:r>
        <w:rPr>
          <w:spacing w:val="-11"/>
          <w:w w:val="110"/>
        </w:rPr>
        <w:t> </w:t>
      </w:r>
      <w:r>
        <w:rPr>
          <w:w w:val="110"/>
        </w:rPr>
        <w:t>to</w:t>
      </w:r>
      <w:r>
        <w:rPr>
          <w:spacing w:val="-11"/>
          <w:w w:val="110"/>
        </w:rPr>
        <w:t> </w:t>
      </w:r>
      <w:r>
        <w:rPr>
          <w:w w:val="110"/>
        </w:rPr>
        <w:t>a</w:t>
      </w:r>
      <w:r>
        <w:rPr>
          <w:spacing w:val="-11"/>
          <w:w w:val="110"/>
        </w:rPr>
        <w:t> </w:t>
      </w:r>
      <w:r>
        <w:rPr>
          <w:w w:val="110"/>
        </w:rPr>
        <w:t>normalized</w:t>
      </w:r>
      <w:r>
        <w:rPr>
          <w:spacing w:val="-11"/>
          <w:w w:val="110"/>
        </w:rPr>
        <w:t> </w:t>
      </w:r>
      <w:r>
        <w:rPr>
          <w:w w:val="110"/>
        </w:rPr>
        <w:t>embedment</w:t>
      </w:r>
      <w:r>
        <w:rPr>
          <w:spacing w:val="-11"/>
          <w:w w:val="110"/>
        </w:rPr>
        <w:t> </w:t>
      </w:r>
      <w:r>
        <w:rPr>
          <w:w w:val="110"/>
        </w:rPr>
        <w:t>of about</w:t>
      </w:r>
      <w:r>
        <w:rPr>
          <w:w w:val="110"/>
        </w:rPr>
        <w:t> 0.25</w:t>
      </w:r>
      <w:r>
        <w:rPr>
          <w:w w:val="110"/>
        </w:rPr>
        <w:t> pipe</w:t>
      </w:r>
      <w:r>
        <w:rPr>
          <w:w w:val="110"/>
        </w:rPr>
        <w:t> diameters.</w:t>
      </w:r>
      <w:r>
        <w:rPr>
          <w:w w:val="110"/>
        </w:rPr>
        <w:t> The</w:t>
      </w:r>
      <w:r>
        <w:rPr>
          <w:w w:val="110"/>
        </w:rPr>
        <w:t> horizontal</w:t>
      </w:r>
      <w:r>
        <w:rPr>
          <w:w w:val="110"/>
        </w:rPr>
        <w:t> bearing</w:t>
      </w:r>
      <w:r>
        <w:rPr>
          <w:w w:val="110"/>
        </w:rPr>
        <w:t> capacity</w:t>
      </w:r>
      <w:r>
        <w:rPr>
          <w:w w:val="110"/>
        </w:rPr>
        <w:t> solutions derived by Merrifield et al. (2008) for smooth and rough pipes are also shown and appear to be in good agreement with the peak normalized resistance observed at low horizontal displacement of the pipe.</w:t>
      </w:r>
    </w:p>
    <w:p>
      <w:pPr>
        <w:pStyle w:val="BodyText"/>
        <w:spacing w:line="273" w:lineRule="auto"/>
        <w:ind w:left="131" w:right="110" w:firstLine="239"/>
        <w:jc w:val="both"/>
      </w:pPr>
      <w:r>
        <w:rPr>
          <w:w w:val="110"/>
        </w:rPr>
        <w:t>The</w:t>
      </w:r>
      <w:r>
        <w:rPr>
          <w:w w:val="110"/>
        </w:rPr>
        <w:t> results</w:t>
      </w:r>
      <w:r>
        <w:rPr>
          <w:w w:val="110"/>
        </w:rPr>
        <w:t> for</w:t>
      </w:r>
      <w:r>
        <w:rPr>
          <w:w w:val="110"/>
        </w:rPr>
        <w:t> peak</w:t>
      </w:r>
      <w:r>
        <w:rPr>
          <w:w w:val="110"/>
        </w:rPr>
        <w:t> lateral</w:t>
      </w:r>
      <w:r>
        <w:rPr>
          <w:w w:val="110"/>
        </w:rPr>
        <w:t> resistance</w:t>
      </w:r>
      <w:r>
        <w:rPr>
          <w:w w:val="110"/>
        </w:rPr>
        <w:t> determined</w:t>
      </w:r>
      <w:r>
        <w:rPr>
          <w:w w:val="110"/>
        </w:rPr>
        <w:t> using</w:t>
      </w:r>
      <w:r>
        <w:rPr>
          <w:w w:val="110"/>
        </w:rPr>
        <w:t> the</w:t>
      </w:r>
      <w:r>
        <w:rPr>
          <w:w w:val="110"/>
        </w:rPr>
        <w:t> </w:t>
      </w:r>
      <w:r>
        <w:rPr>
          <w:w w:val="110"/>
        </w:rPr>
        <w:t>PSI- lateral</w:t>
      </w:r>
      <w:r>
        <w:rPr>
          <w:w w:val="110"/>
        </w:rPr>
        <w:t> code</w:t>
      </w:r>
      <w:r>
        <w:rPr>
          <w:w w:val="110"/>
        </w:rPr>
        <w:t> are</w:t>
      </w:r>
      <w:r>
        <w:rPr>
          <w:w w:val="110"/>
        </w:rPr>
        <w:t> also</w:t>
      </w:r>
      <w:r>
        <w:rPr>
          <w:w w:val="110"/>
        </w:rPr>
        <w:t> shown</w:t>
      </w:r>
      <w:r>
        <w:rPr>
          <w:w w:val="110"/>
        </w:rPr>
        <w:t> in</w:t>
      </w:r>
      <w:r>
        <w:rPr>
          <w:w w:val="110"/>
        </w:rPr>
        <w:t> </w:t>
      </w:r>
      <w:hyperlink w:history="true" w:anchor="_bookmark20">
        <w:r>
          <w:rPr>
            <w:color w:val="2196D1"/>
            <w:w w:val="110"/>
          </w:rPr>
          <w:t>Fig.</w:t>
        </w:r>
        <w:r>
          <w:rPr>
            <w:color w:val="2196D1"/>
            <w:w w:val="110"/>
          </w:rPr>
          <w:t> 6</w:t>
        </w:r>
      </w:hyperlink>
      <w:r>
        <w:rPr>
          <w:color w:val="2196D1"/>
          <w:w w:val="110"/>
        </w:rPr>
        <w:t> </w:t>
      </w:r>
      <w:r>
        <w:rPr>
          <w:w w:val="110"/>
        </w:rPr>
        <w:t>as</w:t>
      </w:r>
      <w:r>
        <w:rPr>
          <w:w w:val="110"/>
        </w:rPr>
        <w:t> the</w:t>
      </w:r>
      <w:r>
        <w:rPr>
          <w:w w:val="110"/>
        </w:rPr>
        <w:t> blue</w:t>
      </w:r>
      <w:r>
        <w:rPr>
          <w:w w:val="110"/>
        </w:rPr>
        <w:t> solid</w:t>
      </w:r>
      <w:r>
        <w:rPr>
          <w:w w:val="110"/>
        </w:rPr>
        <w:t> line</w:t>
      </w:r>
      <w:r>
        <w:rPr>
          <w:w w:val="110"/>
        </w:rPr>
        <w:t> with</w:t>
      </w:r>
      <w:r>
        <w:rPr>
          <w:w w:val="110"/>
        </w:rPr>
        <w:t> dot markers.</w:t>
      </w:r>
      <w:r>
        <w:rPr>
          <w:w w:val="110"/>
        </w:rPr>
        <w:t> The</w:t>
      </w:r>
      <w:r>
        <w:rPr>
          <w:w w:val="110"/>
        </w:rPr>
        <w:t> peak</w:t>
      </w:r>
      <w:r>
        <w:rPr>
          <w:w w:val="110"/>
        </w:rPr>
        <w:t> normalized</w:t>
      </w:r>
      <w:r>
        <w:rPr>
          <w:w w:val="110"/>
        </w:rPr>
        <w:t> resistance</w:t>
      </w:r>
      <w:r>
        <w:rPr>
          <w:w w:val="110"/>
        </w:rPr>
        <w:t> increases as</w:t>
      </w:r>
      <w:r>
        <w:rPr>
          <w:w w:val="110"/>
        </w:rPr>
        <w:t> a</w:t>
      </w:r>
      <w:r>
        <w:rPr>
          <w:w w:val="110"/>
        </w:rPr>
        <w:t> function</w:t>
      </w:r>
      <w:r>
        <w:rPr>
          <w:w w:val="110"/>
        </w:rPr>
        <w:t> of normalized</w:t>
      </w:r>
      <w:r>
        <w:rPr>
          <w:w w:val="110"/>
        </w:rPr>
        <w:t> embedment</w:t>
      </w:r>
      <w:r>
        <w:rPr>
          <w:w w:val="110"/>
        </w:rPr>
        <w:t> depth.</w:t>
      </w:r>
      <w:r>
        <w:rPr>
          <w:w w:val="110"/>
        </w:rPr>
        <w:t> The</w:t>
      </w:r>
      <w:r>
        <w:rPr>
          <w:w w:val="110"/>
        </w:rPr>
        <w:t> residual</w:t>
      </w:r>
      <w:r>
        <w:rPr>
          <w:w w:val="110"/>
        </w:rPr>
        <w:t> resistance</w:t>
      </w:r>
      <w:r>
        <w:rPr>
          <w:w w:val="110"/>
        </w:rPr>
        <w:t> is</w:t>
      </w:r>
      <w:r>
        <w:rPr>
          <w:w w:val="110"/>
        </w:rPr>
        <w:t> shown</w:t>
      </w:r>
      <w:r>
        <w:rPr>
          <w:w w:val="110"/>
        </w:rPr>
        <w:t> by</w:t>
      </w:r>
      <w:r>
        <w:rPr>
          <w:w w:val="110"/>
        </w:rPr>
        <w:t> a triangular marker and is calculated at the final normalized embedment of</w:t>
      </w:r>
      <w:r>
        <w:rPr>
          <w:spacing w:val="28"/>
          <w:w w:val="110"/>
        </w:rPr>
        <w:t> </w:t>
      </w:r>
      <w:r>
        <w:rPr>
          <w:w w:val="110"/>
        </w:rPr>
        <w:t>about</w:t>
      </w:r>
      <w:r>
        <w:rPr>
          <w:spacing w:val="29"/>
          <w:w w:val="110"/>
        </w:rPr>
        <w:t> </w:t>
      </w:r>
      <w:r>
        <w:rPr>
          <w:w w:val="110"/>
        </w:rPr>
        <w:t>0.04</w:t>
      </w:r>
      <w:r>
        <w:rPr>
          <w:spacing w:val="29"/>
          <w:w w:val="110"/>
        </w:rPr>
        <w:t> </w:t>
      </w:r>
      <w:r>
        <w:rPr>
          <w:w w:val="110"/>
        </w:rPr>
        <w:t>which</w:t>
      </w:r>
      <w:r>
        <w:rPr>
          <w:spacing w:val="29"/>
          <w:w w:val="110"/>
        </w:rPr>
        <w:t> </w:t>
      </w:r>
      <w:r>
        <w:rPr>
          <w:w w:val="110"/>
        </w:rPr>
        <w:t>corresponds</w:t>
      </w:r>
      <w:r>
        <w:rPr>
          <w:spacing w:val="28"/>
          <w:w w:val="110"/>
        </w:rPr>
        <w:t> </w:t>
      </w:r>
      <w:r>
        <w:rPr>
          <w:w w:val="110"/>
        </w:rPr>
        <w:t>to</w:t>
      </w:r>
      <w:r>
        <w:rPr>
          <w:spacing w:val="29"/>
          <w:w w:val="110"/>
        </w:rPr>
        <w:t> </w:t>
      </w:r>
      <w:r>
        <w:rPr>
          <w:w w:val="110"/>
        </w:rPr>
        <w:t>that</w:t>
      </w:r>
      <w:r>
        <w:rPr>
          <w:spacing w:val="28"/>
          <w:w w:val="110"/>
        </w:rPr>
        <w:t> </w:t>
      </w:r>
      <w:r>
        <w:rPr>
          <w:w w:val="110"/>
        </w:rPr>
        <w:t>observed</w:t>
      </w:r>
      <w:r>
        <w:rPr>
          <w:spacing w:val="29"/>
          <w:w w:val="110"/>
        </w:rPr>
        <w:t> </w:t>
      </w:r>
      <w:r>
        <w:rPr>
          <w:w w:val="110"/>
        </w:rPr>
        <w:t>at</w:t>
      </w:r>
      <w:r>
        <w:rPr>
          <w:spacing w:val="30"/>
          <w:w w:val="110"/>
        </w:rPr>
        <w:t> </w:t>
      </w:r>
      <w:r>
        <w:rPr>
          <w:w w:val="110"/>
        </w:rPr>
        <w:t>the</w:t>
      </w:r>
      <w:r>
        <w:rPr>
          <w:spacing w:val="29"/>
          <w:w w:val="110"/>
        </w:rPr>
        <w:t> </w:t>
      </w:r>
      <w:r>
        <w:rPr>
          <w:w w:val="110"/>
        </w:rPr>
        <w:t>end</w:t>
      </w:r>
      <w:r>
        <w:rPr>
          <w:spacing w:val="29"/>
          <w:w w:val="110"/>
        </w:rPr>
        <w:t> </w:t>
      </w:r>
      <w:r>
        <w:rPr>
          <w:w w:val="110"/>
        </w:rPr>
        <w:t>of</w:t>
      </w:r>
      <w:r>
        <w:rPr>
          <w:spacing w:val="28"/>
          <w:w w:val="110"/>
        </w:rPr>
        <w:t> </w:t>
      </w:r>
      <w:r>
        <w:rPr>
          <w:spacing w:val="-5"/>
          <w:w w:val="110"/>
        </w:rPr>
        <w:t>the</w:t>
      </w:r>
    </w:p>
    <w:p>
      <w:pPr>
        <w:pStyle w:val="BodyText"/>
        <w:spacing w:line="193" w:lineRule="exact"/>
        <w:ind w:left="131"/>
        <w:jc w:val="both"/>
      </w:pPr>
      <w:r>
        <w:rPr>
          <w:w w:val="110"/>
        </w:rPr>
        <w:t>centrifuge</w:t>
      </w:r>
      <w:r>
        <w:rPr>
          <w:spacing w:val="-2"/>
          <w:w w:val="110"/>
        </w:rPr>
        <w:t> </w:t>
      </w:r>
      <w:r>
        <w:rPr>
          <w:w w:val="110"/>
        </w:rPr>
        <w:t>test.</w:t>
      </w:r>
      <w:r>
        <w:rPr>
          <w:spacing w:val="-2"/>
          <w:w w:val="110"/>
        </w:rPr>
        <w:t> </w:t>
      </w:r>
      <w:r>
        <w:rPr>
          <w:w w:val="110"/>
        </w:rPr>
        <w:t>The</w:t>
      </w:r>
      <w:r>
        <w:rPr>
          <w:spacing w:val="-2"/>
          <w:w w:val="110"/>
        </w:rPr>
        <w:t> </w:t>
      </w:r>
      <w:r>
        <w:rPr>
          <w:w w:val="110"/>
        </w:rPr>
        <w:t>peak</w:t>
      </w:r>
      <w:r>
        <w:rPr>
          <w:spacing w:val="-3"/>
          <w:w w:val="110"/>
        </w:rPr>
        <w:t> </w:t>
      </w:r>
      <w:r>
        <w:rPr>
          <w:w w:val="110"/>
        </w:rPr>
        <w:t>horizontal</w:t>
      </w:r>
      <w:r>
        <w:rPr>
          <w:spacing w:val="-1"/>
          <w:w w:val="110"/>
        </w:rPr>
        <w:t> </w:t>
      </w:r>
      <w:r>
        <w:rPr>
          <w:w w:val="110"/>
        </w:rPr>
        <w:t>resistance</w:t>
      </w:r>
      <w:r>
        <w:rPr>
          <w:spacing w:val="-2"/>
          <w:w w:val="110"/>
        </w:rPr>
        <w:t> </w:t>
      </w:r>
      <w:r>
        <w:rPr>
          <w:w w:val="110"/>
        </w:rPr>
        <w:t>(</w:t>
      </w:r>
      <w:r>
        <w:rPr>
          <w:i/>
          <w:w w:val="110"/>
        </w:rPr>
        <w:t>H</w:t>
      </w:r>
      <w:r>
        <w:rPr>
          <w:rFonts w:ascii="LM Roman 10"/>
          <w:w w:val="110"/>
        </w:rPr>
        <w:t>/</w:t>
      </w:r>
      <w:r>
        <w:rPr>
          <w:i/>
          <w:w w:val="110"/>
        </w:rPr>
        <w:t>Ds</w:t>
      </w:r>
      <w:r>
        <w:rPr>
          <w:i/>
          <w:w w:val="110"/>
          <w:vertAlign w:val="subscript"/>
        </w:rPr>
        <w:t>u</w:t>
      </w:r>
      <w:r>
        <w:rPr>
          <w:w w:val="110"/>
          <w:vertAlign w:val="baseline"/>
        </w:rPr>
        <w:t>)</w:t>
      </w:r>
      <w:r>
        <w:rPr>
          <w:spacing w:val="-2"/>
          <w:w w:val="110"/>
          <w:vertAlign w:val="baseline"/>
        </w:rPr>
        <w:t> </w:t>
      </w:r>
      <w:r>
        <w:rPr>
          <w:w w:val="110"/>
          <w:vertAlign w:val="baseline"/>
        </w:rPr>
        <w:t>estimate</w:t>
      </w:r>
      <w:r>
        <w:rPr>
          <w:spacing w:val="-3"/>
          <w:w w:val="110"/>
          <w:vertAlign w:val="baseline"/>
        </w:rPr>
        <w:t> </w:t>
      </w:r>
      <w:r>
        <w:rPr>
          <w:w w:val="110"/>
          <w:vertAlign w:val="baseline"/>
        </w:rPr>
        <w:t>for</w:t>
      </w:r>
      <w:r>
        <w:rPr>
          <w:spacing w:val="-1"/>
          <w:w w:val="110"/>
          <w:vertAlign w:val="baseline"/>
        </w:rPr>
        <w:t> </w:t>
      </w:r>
      <w:r>
        <w:rPr>
          <w:spacing w:val="-5"/>
          <w:w w:val="110"/>
          <w:vertAlign w:val="baseline"/>
        </w:rPr>
        <w:t>the</w:t>
      </w:r>
    </w:p>
    <w:p>
      <w:pPr>
        <w:pStyle w:val="BodyText"/>
        <w:spacing w:line="273" w:lineRule="auto" w:before="7"/>
        <w:ind w:left="131" w:right="110"/>
        <w:jc w:val="both"/>
      </w:pPr>
      <w:r>
        <w:rPr>
          <w:w w:val="110"/>
        </w:rPr>
        <w:t>initial</w:t>
      </w:r>
      <w:r>
        <w:rPr>
          <w:w w:val="110"/>
        </w:rPr>
        <w:t> normalized</w:t>
      </w:r>
      <w:r>
        <w:rPr>
          <w:w w:val="110"/>
        </w:rPr>
        <w:t> embedment of</w:t>
      </w:r>
      <w:r>
        <w:rPr>
          <w:w w:val="110"/>
        </w:rPr>
        <w:t> 0.43, is</w:t>
      </w:r>
      <w:r>
        <w:rPr>
          <w:w w:val="110"/>
        </w:rPr>
        <w:t> in good</w:t>
      </w:r>
      <w:r>
        <w:rPr>
          <w:w w:val="110"/>
        </w:rPr>
        <w:t> agreement</w:t>
      </w:r>
      <w:r>
        <w:rPr>
          <w:w w:val="110"/>
        </w:rPr>
        <w:t> with the peak</w:t>
      </w:r>
      <w:r>
        <w:rPr>
          <w:w w:val="110"/>
        </w:rPr>
        <w:t> measured</w:t>
      </w:r>
      <w:r>
        <w:rPr>
          <w:w w:val="110"/>
        </w:rPr>
        <w:t> resistance</w:t>
      </w:r>
      <w:r>
        <w:rPr>
          <w:w w:val="110"/>
        </w:rPr>
        <w:t> reported</w:t>
      </w:r>
      <w:r>
        <w:rPr>
          <w:w w:val="110"/>
        </w:rPr>
        <w:t> by</w:t>
      </w:r>
      <w:r>
        <w:rPr>
          <w:w w:val="110"/>
        </w:rPr>
        <w:t> </w:t>
      </w:r>
      <w:hyperlink w:history="true" w:anchor="_bookmark38">
        <w:r>
          <w:rPr>
            <w:color w:val="2196D1"/>
            <w:w w:val="110"/>
          </w:rPr>
          <w:t>[9]</w:t>
        </w:r>
      </w:hyperlink>
      <w:r>
        <w:rPr>
          <w:w w:val="110"/>
        </w:rPr>
        <w:t>.</w:t>
      </w:r>
      <w:r>
        <w:rPr>
          <w:w w:val="110"/>
        </w:rPr>
        <w:t> The</w:t>
      </w:r>
      <w:r>
        <w:rPr>
          <w:w w:val="110"/>
        </w:rPr>
        <w:t> calculated</w:t>
      </w:r>
      <w:r>
        <w:rPr>
          <w:w w:val="110"/>
        </w:rPr>
        <w:t> </w:t>
      </w:r>
      <w:r>
        <w:rPr>
          <w:w w:val="110"/>
        </w:rPr>
        <w:t>normalized residual</w:t>
      </w:r>
      <w:r>
        <w:rPr>
          <w:w w:val="110"/>
        </w:rPr>
        <w:t> resistance</w:t>
      </w:r>
      <w:r>
        <w:rPr>
          <w:w w:val="110"/>
        </w:rPr>
        <w:t> is</w:t>
      </w:r>
      <w:r>
        <w:rPr>
          <w:w w:val="110"/>
        </w:rPr>
        <w:t> less</w:t>
      </w:r>
      <w:r>
        <w:rPr>
          <w:w w:val="110"/>
        </w:rPr>
        <w:t> than</w:t>
      </w:r>
      <w:r>
        <w:rPr>
          <w:w w:val="110"/>
        </w:rPr>
        <w:t> that</w:t>
      </w:r>
      <w:r>
        <w:rPr>
          <w:w w:val="110"/>
        </w:rPr>
        <w:t> observed</w:t>
      </w:r>
      <w:r>
        <w:rPr>
          <w:w w:val="110"/>
        </w:rPr>
        <w:t> by</w:t>
      </w:r>
      <w:r>
        <w:rPr>
          <w:w w:val="110"/>
        </w:rPr>
        <w:t> experiment</w:t>
      </w:r>
      <w:r>
        <w:rPr>
          <w:w w:val="110"/>
        </w:rPr>
        <w:t> in</w:t>
      </w:r>
      <w:r>
        <w:rPr>
          <w:w w:val="110"/>
        </w:rPr>
        <w:t> the centrifuge device but is, as expected, significantly lower than the peak </w:t>
      </w:r>
      <w:r>
        <w:rPr>
          <w:spacing w:val="-2"/>
          <w:w w:val="110"/>
        </w:rPr>
        <w:t>value.</w:t>
      </w:r>
    </w:p>
    <w:p>
      <w:pPr>
        <w:pStyle w:val="BodyText"/>
        <w:spacing w:line="273" w:lineRule="auto"/>
        <w:ind w:left="131" w:right="109" w:firstLine="239"/>
        <w:jc w:val="both"/>
      </w:pPr>
      <w:r>
        <w:rPr>
          <w:w w:val="110"/>
        </w:rPr>
        <w:t>Also</w:t>
      </w:r>
      <w:r>
        <w:rPr>
          <w:w w:val="110"/>
        </w:rPr>
        <w:t> shown</w:t>
      </w:r>
      <w:r>
        <w:rPr>
          <w:w w:val="110"/>
        </w:rPr>
        <w:t> in</w:t>
      </w:r>
      <w:r>
        <w:rPr>
          <w:w w:val="110"/>
        </w:rPr>
        <w:t> </w:t>
      </w:r>
      <w:hyperlink w:history="true" w:anchor="_bookmark20">
        <w:r>
          <w:rPr>
            <w:color w:val="2196D1"/>
            <w:w w:val="110"/>
          </w:rPr>
          <w:t>Fig.</w:t>
        </w:r>
        <w:r>
          <w:rPr>
            <w:color w:val="2196D1"/>
            <w:w w:val="110"/>
          </w:rPr>
          <w:t> 6</w:t>
        </w:r>
      </w:hyperlink>
      <w:r>
        <w:rPr>
          <w:color w:val="2196D1"/>
          <w:w w:val="110"/>
        </w:rPr>
        <w:t> </w:t>
      </w:r>
      <w:r>
        <w:rPr>
          <w:w w:val="110"/>
        </w:rPr>
        <w:t>are</w:t>
      </w:r>
      <w:r>
        <w:rPr>
          <w:w w:val="110"/>
        </w:rPr>
        <w:t> the</w:t>
      </w:r>
      <w:r>
        <w:rPr>
          <w:w w:val="110"/>
        </w:rPr>
        <w:t> error</w:t>
      </w:r>
      <w:r>
        <w:rPr>
          <w:w w:val="110"/>
        </w:rPr>
        <w:t> ranges</w:t>
      </w:r>
      <w:r>
        <w:rPr>
          <w:w w:val="110"/>
        </w:rPr>
        <w:t> for</w:t>
      </w:r>
      <w:r>
        <w:rPr>
          <w:w w:val="110"/>
        </w:rPr>
        <w:t> lateral</w:t>
      </w:r>
      <w:r>
        <w:rPr>
          <w:w w:val="110"/>
        </w:rPr>
        <w:t> resistance</w:t>
      </w:r>
      <w:r>
        <w:rPr>
          <w:w w:val="110"/>
        </w:rPr>
        <w:t> as based</w:t>
      </w:r>
      <w:r>
        <w:rPr>
          <w:spacing w:val="-9"/>
          <w:w w:val="110"/>
        </w:rPr>
        <w:t> </w:t>
      </w:r>
      <w:r>
        <w:rPr>
          <w:w w:val="110"/>
        </w:rPr>
        <w:t>on</w:t>
      </w:r>
      <w:r>
        <w:rPr>
          <w:spacing w:val="-9"/>
          <w:w w:val="110"/>
        </w:rPr>
        <w:t> </w:t>
      </w:r>
      <w:r>
        <w:rPr>
          <w:w w:val="110"/>
        </w:rPr>
        <w:t>a</w:t>
      </w:r>
      <w:r>
        <w:rPr>
          <w:spacing w:val="-10"/>
          <w:w w:val="110"/>
        </w:rPr>
        <w:t> </w:t>
      </w:r>
      <w:r>
        <w:rPr>
          <w:w w:val="110"/>
        </w:rPr>
        <w:t>model</w:t>
      </w:r>
      <w:r>
        <w:rPr>
          <w:spacing w:val="-9"/>
          <w:w w:val="110"/>
        </w:rPr>
        <w:t> </w:t>
      </w:r>
      <w:r>
        <w:rPr>
          <w:w w:val="110"/>
        </w:rPr>
        <w:t>uncertainty</w:t>
      </w:r>
      <w:r>
        <w:rPr>
          <w:spacing w:val="-10"/>
          <w:w w:val="110"/>
        </w:rPr>
        <w:t> </w:t>
      </w:r>
      <w:r>
        <w:rPr>
          <w:w w:val="110"/>
        </w:rPr>
        <w:t>factor</w:t>
      </w:r>
      <w:r>
        <w:rPr>
          <w:spacing w:val="-9"/>
          <w:w w:val="110"/>
        </w:rPr>
        <w:t> </w:t>
      </w:r>
      <w:r>
        <w:rPr>
          <w:w w:val="110"/>
        </w:rPr>
        <w:t>for</w:t>
      </w:r>
      <w:r>
        <w:rPr>
          <w:spacing w:val="-9"/>
          <w:w w:val="110"/>
        </w:rPr>
        <w:t> </w:t>
      </w:r>
      <w:r>
        <w:rPr>
          <w:w w:val="110"/>
        </w:rPr>
        <w:t>Eq.</w:t>
      </w:r>
      <w:r>
        <w:rPr>
          <w:spacing w:val="-10"/>
          <w:w w:val="110"/>
        </w:rPr>
        <w:t> </w:t>
      </w:r>
      <w:hyperlink w:history="true" w:anchor="_bookmark14">
        <w:r>
          <w:rPr>
            <w:color w:val="2196D1"/>
            <w:w w:val="110"/>
          </w:rPr>
          <w:t>(12)</w:t>
        </w:r>
      </w:hyperlink>
      <w:r>
        <w:rPr>
          <w:color w:val="2196D1"/>
          <w:spacing w:val="-9"/>
          <w:w w:val="110"/>
        </w:rPr>
        <w:t> </w:t>
      </w:r>
      <w:r>
        <w:rPr>
          <w:w w:val="110"/>
        </w:rPr>
        <w:t>equal</w:t>
      </w:r>
      <w:r>
        <w:rPr>
          <w:spacing w:val="-9"/>
          <w:w w:val="110"/>
        </w:rPr>
        <w:t> </w:t>
      </w:r>
      <w:r>
        <w:rPr>
          <w:w w:val="110"/>
        </w:rPr>
        <w:t>to</w:t>
      </w:r>
      <w:r>
        <w:rPr>
          <w:spacing w:val="-9"/>
          <w:w w:val="110"/>
        </w:rPr>
        <w:t> </w:t>
      </w:r>
      <w:r>
        <w:rPr>
          <w:w w:val="110"/>
        </w:rPr>
        <w:t>1.5.</w:t>
      </w:r>
      <w:r>
        <w:rPr>
          <w:spacing w:val="-9"/>
          <w:w w:val="110"/>
        </w:rPr>
        <w:t> </w:t>
      </w:r>
      <w:r>
        <w:rPr>
          <w:w w:val="110"/>
        </w:rPr>
        <w:t>The</w:t>
      </w:r>
      <w:r>
        <w:rPr>
          <w:spacing w:val="-9"/>
          <w:w w:val="110"/>
        </w:rPr>
        <w:t> </w:t>
      </w:r>
      <w:r>
        <w:rPr>
          <w:w w:val="110"/>
        </w:rPr>
        <w:t>model uncertainty is the uncertainty associated with the scatter around the fit between</w:t>
      </w:r>
      <w:r>
        <w:rPr>
          <w:w w:val="110"/>
        </w:rPr>
        <w:t> measured</w:t>
      </w:r>
      <w:r>
        <w:rPr>
          <w:w w:val="110"/>
        </w:rPr>
        <w:t> and</w:t>
      </w:r>
      <w:r>
        <w:rPr>
          <w:w w:val="110"/>
        </w:rPr>
        <w:t> calculated</w:t>
      </w:r>
      <w:r>
        <w:rPr>
          <w:w w:val="110"/>
        </w:rPr>
        <w:t> resistance</w:t>
      </w:r>
      <w:r>
        <w:rPr>
          <w:w w:val="110"/>
        </w:rPr>
        <w:t> when</w:t>
      </w:r>
      <w:r>
        <w:rPr>
          <w:w w:val="110"/>
        </w:rPr>
        <w:t> empirical</w:t>
      </w:r>
      <w:r>
        <w:rPr>
          <w:w w:val="110"/>
        </w:rPr>
        <w:t> </w:t>
      </w:r>
      <w:r>
        <w:rPr>
          <w:w w:val="110"/>
        </w:rPr>
        <w:t>methods are applied.</w:t>
      </w:r>
    </w:p>
    <w:p>
      <w:pPr>
        <w:pStyle w:val="BodyText"/>
        <w:spacing w:before="91"/>
      </w:pPr>
    </w:p>
    <w:p>
      <w:pPr>
        <w:pStyle w:val="ListParagraph"/>
        <w:numPr>
          <w:ilvl w:val="1"/>
          <w:numId w:val="2"/>
        </w:numPr>
        <w:tabs>
          <w:tab w:pos="496" w:val="left" w:leader="none"/>
        </w:tabs>
        <w:spacing w:line="240" w:lineRule="auto" w:before="0" w:after="0"/>
        <w:ind w:left="496" w:right="0" w:hanging="365"/>
        <w:jc w:val="left"/>
        <w:rPr>
          <w:i/>
          <w:sz w:val="16"/>
        </w:rPr>
      </w:pPr>
      <w:bookmarkStart w:name="4.4 Parametric analysis" w:id="32"/>
      <w:bookmarkEnd w:id="32"/>
      <w:r>
        <w:rPr/>
      </w:r>
      <w:r>
        <w:rPr>
          <w:i/>
          <w:sz w:val="16"/>
        </w:rPr>
        <w:t>Parametric</w:t>
      </w:r>
      <w:r>
        <w:rPr>
          <w:i/>
          <w:spacing w:val="5"/>
          <w:sz w:val="16"/>
        </w:rPr>
        <w:t> </w:t>
      </w:r>
      <w:r>
        <w:rPr>
          <w:i/>
          <w:spacing w:val="-2"/>
          <w:sz w:val="16"/>
        </w:rPr>
        <w:t>analysis</w:t>
      </w:r>
    </w:p>
    <w:p>
      <w:pPr>
        <w:pStyle w:val="BodyText"/>
        <w:spacing w:before="50"/>
        <w:rPr>
          <w:i/>
        </w:rPr>
      </w:pPr>
    </w:p>
    <w:p>
      <w:pPr>
        <w:pStyle w:val="BodyText"/>
        <w:spacing w:line="273" w:lineRule="auto"/>
        <w:ind w:left="131" w:right="109" w:firstLine="239"/>
        <w:jc w:val="both"/>
      </w:pPr>
      <w:r>
        <w:rPr>
          <w:w w:val="110"/>
        </w:rPr>
        <w:t>The</w:t>
      </w:r>
      <w:r>
        <w:rPr>
          <w:w w:val="110"/>
        </w:rPr>
        <w:t> PSI-Lateral</w:t>
      </w:r>
      <w:r>
        <w:rPr>
          <w:w w:val="110"/>
        </w:rPr>
        <w:t> code</w:t>
      </w:r>
      <w:r>
        <w:rPr>
          <w:w w:val="110"/>
        </w:rPr>
        <w:t> was</w:t>
      </w:r>
      <w:r>
        <w:rPr>
          <w:w w:val="110"/>
        </w:rPr>
        <w:t> used</w:t>
      </w:r>
      <w:r>
        <w:rPr>
          <w:w w:val="110"/>
        </w:rPr>
        <w:t> to</w:t>
      </w:r>
      <w:r>
        <w:rPr>
          <w:w w:val="110"/>
        </w:rPr>
        <w:t> calculate</w:t>
      </w:r>
      <w:r>
        <w:rPr>
          <w:w w:val="110"/>
        </w:rPr>
        <w:t> the</w:t>
      </w:r>
      <w:r>
        <w:rPr>
          <w:w w:val="110"/>
        </w:rPr>
        <w:t> peak</w:t>
      </w:r>
      <w:r>
        <w:rPr>
          <w:w w:val="110"/>
        </w:rPr>
        <w:t> and</w:t>
      </w:r>
      <w:r>
        <w:rPr>
          <w:w w:val="110"/>
        </w:rPr>
        <w:t> residual resistances</w:t>
      </w:r>
      <w:r>
        <w:rPr>
          <w:w w:val="110"/>
        </w:rPr>
        <w:t> for</w:t>
      </w:r>
      <w:r>
        <w:rPr>
          <w:w w:val="110"/>
        </w:rPr>
        <w:t> a</w:t>
      </w:r>
      <w:r>
        <w:rPr>
          <w:w w:val="110"/>
        </w:rPr>
        <w:t> number</w:t>
      </w:r>
      <w:r>
        <w:rPr>
          <w:w w:val="110"/>
        </w:rPr>
        <w:t> of</w:t>
      </w:r>
      <w:r>
        <w:rPr>
          <w:w w:val="110"/>
        </w:rPr>
        <w:t> combinations</w:t>
      </w:r>
      <w:r>
        <w:rPr>
          <w:w w:val="110"/>
        </w:rPr>
        <w:t> of</w:t>
      </w:r>
      <w:r>
        <w:rPr>
          <w:w w:val="110"/>
        </w:rPr>
        <w:t> pipeline</w:t>
      </w:r>
      <w:r>
        <w:rPr>
          <w:w w:val="110"/>
        </w:rPr>
        <w:t> diameter,</w:t>
      </w:r>
      <w:r>
        <w:rPr>
          <w:w w:val="110"/>
        </w:rPr>
        <w:t> </w:t>
      </w:r>
      <w:r>
        <w:rPr>
          <w:w w:val="110"/>
        </w:rPr>
        <w:t>sub- merged pipe weight</w:t>
      </w:r>
      <w:r>
        <w:rPr>
          <w:spacing w:val="-1"/>
          <w:w w:val="110"/>
        </w:rPr>
        <w:t> </w:t>
      </w:r>
      <w:r>
        <w:rPr>
          <w:w w:val="110"/>
        </w:rPr>
        <w:t>and mean</w:t>
      </w:r>
      <w:r>
        <w:rPr>
          <w:spacing w:val="-1"/>
          <w:w w:val="110"/>
        </w:rPr>
        <w:t> </w:t>
      </w:r>
      <w:r>
        <w:rPr>
          <w:w w:val="110"/>
        </w:rPr>
        <w:t>soil</w:t>
      </w:r>
      <w:r>
        <w:rPr>
          <w:spacing w:val="-1"/>
          <w:w w:val="110"/>
        </w:rPr>
        <w:t> </w:t>
      </w:r>
      <w:r>
        <w:rPr>
          <w:w w:val="110"/>
        </w:rPr>
        <w:t>strength as shown</w:t>
      </w:r>
      <w:r>
        <w:rPr>
          <w:spacing w:val="-1"/>
          <w:w w:val="110"/>
        </w:rPr>
        <w:t> </w:t>
      </w:r>
      <w:r>
        <w:rPr>
          <w:w w:val="110"/>
        </w:rPr>
        <w:t>in </w:t>
      </w:r>
      <w:hyperlink w:history="true" w:anchor="_bookmark21">
        <w:r>
          <w:rPr>
            <w:color w:val="2196D1"/>
            <w:w w:val="110"/>
          </w:rPr>
          <w:t>Table 2</w:t>
        </w:r>
      </w:hyperlink>
      <w:r>
        <w:rPr>
          <w:w w:val="110"/>
        </w:rPr>
        <w:t>. Three pipe</w:t>
      </w:r>
      <w:r>
        <w:rPr>
          <w:spacing w:val="-9"/>
          <w:w w:val="110"/>
        </w:rPr>
        <w:t> </w:t>
      </w:r>
      <w:r>
        <w:rPr>
          <w:w w:val="110"/>
        </w:rPr>
        <w:t>outer</w:t>
      </w:r>
      <w:r>
        <w:rPr>
          <w:spacing w:val="-11"/>
          <w:w w:val="110"/>
        </w:rPr>
        <w:t> </w:t>
      </w:r>
      <w:r>
        <w:rPr>
          <w:w w:val="110"/>
        </w:rPr>
        <w:t>diameters</w:t>
      </w:r>
      <w:r>
        <w:rPr>
          <w:spacing w:val="-9"/>
          <w:w w:val="110"/>
        </w:rPr>
        <w:t> </w:t>
      </w:r>
      <w:r>
        <w:rPr>
          <w:w w:val="110"/>
        </w:rPr>
        <w:t>(0.6</w:t>
      </w:r>
      <w:r>
        <w:rPr>
          <w:spacing w:val="-10"/>
          <w:w w:val="110"/>
        </w:rPr>
        <w:t> </w:t>
      </w:r>
      <w:r>
        <w:rPr>
          <w:w w:val="110"/>
        </w:rPr>
        <w:t>m,</w:t>
      </w:r>
      <w:r>
        <w:rPr>
          <w:spacing w:val="-8"/>
          <w:w w:val="110"/>
        </w:rPr>
        <w:t> </w:t>
      </w:r>
      <w:r>
        <w:rPr>
          <w:w w:val="110"/>
        </w:rPr>
        <w:t>0.8</w:t>
      </w:r>
      <w:r>
        <w:rPr>
          <w:spacing w:val="-10"/>
          <w:w w:val="110"/>
        </w:rPr>
        <w:t> </w:t>
      </w:r>
      <w:r>
        <w:rPr>
          <w:w w:val="110"/>
        </w:rPr>
        <w:t>m</w:t>
      </w:r>
      <w:r>
        <w:rPr>
          <w:spacing w:val="-9"/>
          <w:w w:val="110"/>
        </w:rPr>
        <w:t> </w:t>
      </w:r>
      <w:r>
        <w:rPr>
          <w:w w:val="110"/>
        </w:rPr>
        <w:t>and</w:t>
      </w:r>
      <w:r>
        <w:rPr>
          <w:spacing w:val="-10"/>
          <w:w w:val="110"/>
        </w:rPr>
        <w:t> </w:t>
      </w:r>
      <w:r>
        <w:rPr>
          <w:w w:val="110"/>
        </w:rPr>
        <w:t>1.0</w:t>
      </w:r>
      <w:r>
        <w:rPr>
          <w:spacing w:val="-8"/>
          <w:w w:val="110"/>
        </w:rPr>
        <w:t> </w:t>
      </w:r>
      <w:r>
        <w:rPr>
          <w:w w:val="110"/>
        </w:rPr>
        <w:t>m)</w:t>
      </w:r>
      <w:r>
        <w:rPr>
          <w:spacing w:val="-10"/>
          <w:w w:val="110"/>
        </w:rPr>
        <w:t> </w:t>
      </w:r>
      <w:r>
        <w:rPr>
          <w:w w:val="110"/>
        </w:rPr>
        <w:t>were</w:t>
      </w:r>
      <w:r>
        <w:rPr>
          <w:spacing w:val="-9"/>
          <w:w w:val="110"/>
        </w:rPr>
        <w:t> </w:t>
      </w:r>
      <w:r>
        <w:rPr>
          <w:w w:val="110"/>
        </w:rPr>
        <w:t>selected</w:t>
      </w:r>
      <w:r>
        <w:rPr>
          <w:spacing w:val="-9"/>
          <w:w w:val="110"/>
        </w:rPr>
        <w:t> </w:t>
      </w:r>
      <w:r>
        <w:rPr>
          <w:w w:val="110"/>
        </w:rPr>
        <w:t>for</w:t>
      </w:r>
      <w:r>
        <w:rPr>
          <w:spacing w:val="-9"/>
          <w:w w:val="110"/>
        </w:rPr>
        <w:t> </w:t>
      </w:r>
      <w:r>
        <w:rPr>
          <w:spacing w:val="-2"/>
          <w:w w:val="110"/>
        </w:rPr>
        <w:t>analysis.</w:t>
      </w:r>
    </w:p>
    <w:p>
      <w:pPr>
        <w:spacing w:after="0" w:line="273" w:lineRule="auto"/>
        <w:jc w:val="both"/>
        <w:sectPr>
          <w:type w:val="continuous"/>
          <w:pgSz w:w="11910" w:h="15880"/>
          <w:pgMar w:header="660" w:footer="544" w:top="620" w:bottom="280" w:left="620" w:right="640"/>
          <w:cols w:num="2" w:equalWidth="0">
            <w:col w:w="5195" w:space="186"/>
            <w:col w:w="5269"/>
          </w:cols>
        </w:sectPr>
      </w:pPr>
    </w:p>
    <w:p>
      <w:pPr>
        <w:pStyle w:val="BodyText"/>
        <w:spacing w:before="58" w:after="1"/>
        <w:rPr>
          <w:sz w:val="20"/>
        </w:rPr>
      </w:pPr>
    </w:p>
    <w:p>
      <w:pPr>
        <w:pStyle w:val="BodyText"/>
        <w:ind w:left="1932"/>
        <w:rPr>
          <w:sz w:val="20"/>
        </w:rPr>
      </w:pPr>
      <w:r>
        <w:rPr>
          <w:sz w:val="20"/>
        </w:rPr>
        <w:drawing>
          <wp:inline distT="0" distB="0" distL="0" distR="0">
            <wp:extent cx="4316138" cy="2179320"/>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21" cstate="print"/>
                    <a:stretch>
                      <a:fillRect/>
                    </a:stretch>
                  </pic:blipFill>
                  <pic:spPr>
                    <a:xfrm>
                      <a:off x="0" y="0"/>
                      <a:ext cx="4316138" cy="2179320"/>
                    </a:xfrm>
                    <a:prstGeom prst="rect">
                      <a:avLst/>
                    </a:prstGeom>
                  </pic:spPr>
                </pic:pic>
              </a:graphicData>
            </a:graphic>
          </wp:inline>
        </w:drawing>
      </w:r>
      <w:r>
        <w:rPr>
          <w:sz w:val="20"/>
        </w:rPr>
      </w:r>
    </w:p>
    <w:p>
      <w:pPr>
        <w:pStyle w:val="BodyText"/>
        <w:spacing w:before="22"/>
        <w:rPr>
          <w:sz w:val="14"/>
        </w:rPr>
      </w:pPr>
    </w:p>
    <w:p>
      <w:pPr>
        <w:spacing w:before="0"/>
        <w:ind w:left="21" w:right="2" w:firstLine="0"/>
        <w:jc w:val="center"/>
        <w:rPr>
          <w:sz w:val="14"/>
        </w:rPr>
      </w:pPr>
      <w:bookmarkStart w:name="_bookmark19" w:id="33"/>
      <w:bookmarkEnd w:id="33"/>
      <w:r>
        <w:rPr/>
      </w:r>
      <w:r>
        <w:rPr>
          <w:b/>
          <w:w w:val="115"/>
          <w:sz w:val="14"/>
        </w:rPr>
        <w:t>Fig.</w:t>
      </w:r>
      <w:r>
        <w:rPr>
          <w:b/>
          <w:spacing w:val="-2"/>
          <w:w w:val="115"/>
          <w:sz w:val="14"/>
        </w:rPr>
        <w:t> </w:t>
      </w:r>
      <w:r>
        <w:rPr>
          <w:b/>
          <w:w w:val="115"/>
          <w:sz w:val="14"/>
        </w:rPr>
        <w:t>5.</w:t>
      </w:r>
      <w:r>
        <w:rPr>
          <w:b/>
          <w:spacing w:val="19"/>
          <w:w w:val="115"/>
          <w:sz w:val="14"/>
        </w:rPr>
        <w:t> </w:t>
      </w:r>
      <w:r>
        <w:rPr>
          <w:w w:val="115"/>
          <w:sz w:val="14"/>
        </w:rPr>
        <w:t>Comparison</w:t>
      </w:r>
      <w:r>
        <w:rPr>
          <w:spacing w:val="-1"/>
          <w:w w:val="115"/>
          <w:sz w:val="14"/>
        </w:rPr>
        <w:t> </w:t>
      </w:r>
      <w:r>
        <w:rPr>
          <w:w w:val="115"/>
          <w:sz w:val="14"/>
        </w:rPr>
        <w:t>of</w:t>
      </w:r>
      <w:r>
        <w:rPr>
          <w:spacing w:val="-2"/>
          <w:w w:val="115"/>
          <w:sz w:val="14"/>
        </w:rPr>
        <w:t> </w:t>
      </w:r>
      <w:r>
        <w:rPr>
          <w:w w:val="115"/>
          <w:sz w:val="14"/>
        </w:rPr>
        <w:t>calculated</w:t>
      </w:r>
      <w:r>
        <w:rPr>
          <w:spacing w:val="-1"/>
          <w:w w:val="115"/>
          <w:sz w:val="14"/>
        </w:rPr>
        <w:t> </w:t>
      </w:r>
      <w:r>
        <w:rPr>
          <w:w w:val="115"/>
          <w:sz w:val="14"/>
        </w:rPr>
        <w:t>embedment</w:t>
      </w:r>
      <w:r>
        <w:rPr>
          <w:spacing w:val="-1"/>
          <w:w w:val="115"/>
          <w:sz w:val="14"/>
        </w:rPr>
        <w:t> </w:t>
      </w:r>
      <w:r>
        <w:rPr>
          <w:w w:val="115"/>
          <w:sz w:val="14"/>
        </w:rPr>
        <w:t>with</w:t>
      </w:r>
      <w:r>
        <w:rPr>
          <w:spacing w:val="-2"/>
          <w:w w:val="115"/>
          <w:sz w:val="14"/>
        </w:rPr>
        <w:t> </w:t>
      </w:r>
      <w:r>
        <w:rPr>
          <w:w w:val="115"/>
          <w:sz w:val="14"/>
        </w:rPr>
        <w:t>field</w:t>
      </w:r>
      <w:r>
        <w:rPr>
          <w:spacing w:val="-1"/>
          <w:w w:val="115"/>
          <w:sz w:val="14"/>
        </w:rPr>
        <w:t> </w:t>
      </w:r>
      <w:r>
        <w:rPr>
          <w:w w:val="115"/>
          <w:sz w:val="14"/>
        </w:rPr>
        <w:t>survey</w:t>
      </w:r>
      <w:r>
        <w:rPr>
          <w:spacing w:val="-1"/>
          <w:w w:val="115"/>
          <w:sz w:val="14"/>
        </w:rPr>
        <w:t> </w:t>
      </w:r>
      <w:r>
        <w:rPr>
          <w:w w:val="115"/>
          <w:sz w:val="14"/>
        </w:rPr>
        <w:t>data</w:t>
      </w:r>
      <w:r>
        <w:rPr>
          <w:spacing w:val="-2"/>
          <w:w w:val="115"/>
          <w:sz w:val="14"/>
        </w:rPr>
        <w:t> </w:t>
      </w:r>
      <w:r>
        <w:rPr>
          <w:w w:val="115"/>
          <w:sz w:val="14"/>
        </w:rPr>
        <w:t>from</w:t>
      </w:r>
      <w:r>
        <w:rPr>
          <w:spacing w:val="-2"/>
          <w:w w:val="115"/>
          <w:sz w:val="14"/>
        </w:rPr>
        <w:t> </w:t>
      </w:r>
      <w:hyperlink w:history="true" w:anchor="_bookmark62">
        <w:r>
          <w:rPr>
            <w:color w:val="2196D1"/>
            <w:spacing w:val="-2"/>
            <w:w w:val="115"/>
            <w:sz w:val="14"/>
          </w:rPr>
          <w:t>[37]</w:t>
        </w:r>
      </w:hyperlink>
      <w:r>
        <w:rPr>
          <w:spacing w:val="-2"/>
          <w:w w:val="115"/>
          <w:sz w:val="14"/>
        </w:rPr>
        <w:t>.</w:t>
      </w:r>
    </w:p>
    <w:p>
      <w:pPr>
        <w:spacing w:after="0"/>
        <w:jc w:val="center"/>
        <w:rPr>
          <w:sz w:val="14"/>
        </w:rPr>
        <w:sectPr>
          <w:type w:val="continuous"/>
          <w:pgSz w:w="11910" w:h="15880"/>
          <w:pgMar w:header="660" w:footer="544" w:top="620" w:bottom="280" w:left="620" w:right="640"/>
        </w:sectPr>
      </w:pPr>
    </w:p>
    <w:p>
      <w:pPr>
        <w:pStyle w:val="BodyText"/>
        <w:spacing w:before="28"/>
        <w:rPr>
          <w:sz w:val="20"/>
        </w:rPr>
      </w:pPr>
    </w:p>
    <w:p>
      <w:pPr>
        <w:pStyle w:val="BodyText"/>
        <w:ind w:left="1932"/>
        <w:rPr>
          <w:sz w:val="20"/>
        </w:rPr>
      </w:pPr>
      <w:r>
        <w:rPr>
          <w:sz w:val="20"/>
        </w:rPr>
        <w:drawing>
          <wp:inline distT="0" distB="0" distL="0" distR="0">
            <wp:extent cx="4319511" cy="4078224"/>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22" cstate="print"/>
                    <a:stretch>
                      <a:fillRect/>
                    </a:stretch>
                  </pic:blipFill>
                  <pic:spPr>
                    <a:xfrm>
                      <a:off x="0" y="0"/>
                      <a:ext cx="4319511" cy="4078224"/>
                    </a:xfrm>
                    <a:prstGeom prst="rect">
                      <a:avLst/>
                    </a:prstGeom>
                  </pic:spPr>
                </pic:pic>
              </a:graphicData>
            </a:graphic>
          </wp:inline>
        </w:drawing>
      </w:r>
      <w:r>
        <w:rPr>
          <w:sz w:val="20"/>
        </w:rPr>
      </w:r>
    </w:p>
    <w:p>
      <w:pPr>
        <w:pStyle w:val="BodyText"/>
        <w:spacing w:before="17"/>
        <w:rPr>
          <w:sz w:val="14"/>
        </w:rPr>
      </w:pPr>
    </w:p>
    <w:p>
      <w:pPr>
        <w:spacing w:before="0"/>
        <w:ind w:left="522" w:right="0" w:firstLine="0"/>
        <w:jc w:val="left"/>
        <w:rPr>
          <w:sz w:val="14"/>
        </w:rPr>
      </w:pPr>
      <w:bookmarkStart w:name="_bookmark20" w:id="34"/>
      <w:bookmarkEnd w:id="34"/>
      <w:r>
        <w:rPr/>
      </w:r>
      <w:r>
        <w:rPr>
          <w:b/>
          <w:w w:val="115"/>
          <w:sz w:val="14"/>
        </w:rPr>
        <w:t>Fig.</w:t>
      </w:r>
      <w:r>
        <w:rPr>
          <w:b/>
          <w:spacing w:val="-1"/>
          <w:w w:val="115"/>
          <w:sz w:val="14"/>
        </w:rPr>
        <w:t> </w:t>
      </w:r>
      <w:r>
        <w:rPr>
          <w:b/>
          <w:w w:val="115"/>
          <w:sz w:val="14"/>
        </w:rPr>
        <w:t>6.</w:t>
      </w:r>
      <w:r>
        <w:rPr>
          <w:b/>
          <w:spacing w:val="21"/>
          <w:w w:val="115"/>
          <w:sz w:val="14"/>
        </w:rPr>
        <w:t> </w:t>
      </w:r>
      <w:r>
        <w:rPr>
          <w:w w:val="115"/>
          <w:sz w:val="14"/>
        </w:rPr>
        <w:t>Verification</w:t>
      </w:r>
      <w:r>
        <w:rPr>
          <w:spacing w:val="-1"/>
          <w:w w:val="115"/>
          <w:sz w:val="14"/>
        </w:rPr>
        <w:t> </w:t>
      </w:r>
      <w:r>
        <w:rPr>
          <w:w w:val="115"/>
          <w:sz w:val="14"/>
        </w:rPr>
        <w:t>of</w:t>
      </w:r>
      <w:r>
        <w:rPr>
          <w:spacing w:val="1"/>
          <w:w w:val="115"/>
          <w:sz w:val="14"/>
        </w:rPr>
        <w:t> </w:t>
      </w:r>
      <w:r>
        <w:rPr>
          <w:w w:val="115"/>
          <w:sz w:val="14"/>
        </w:rPr>
        <w:t>normalized</w:t>
      </w:r>
      <w:r>
        <w:rPr>
          <w:spacing w:val="-1"/>
          <w:w w:val="115"/>
          <w:sz w:val="14"/>
        </w:rPr>
        <w:t> </w:t>
      </w:r>
      <w:r>
        <w:rPr>
          <w:w w:val="115"/>
          <w:sz w:val="14"/>
        </w:rPr>
        <w:t>peak and</w:t>
      </w:r>
      <w:r>
        <w:rPr>
          <w:spacing w:val="1"/>
          <w:w w:val="115"/>
          <w:sz w:val="14"/>
        </w:rPr>
        <w:t> </w:t>
      </w:r>
      <w:r>
        <w:rPr>
          <w:w w:val="115"/>
          <w:sz w:val="14"/>
        </w:rPr>
        <w:t>residual horizontal resistance</w:t>
      </w:r>
      <w:r>
        <w:rPr>
          <w:spacing w:val="-1"/>
          <w:w w:val="115"/>
          <w:sz w:val="14"/>
        </w:rPr>
        <w:t> </w:t>
      </w:r>
      <w:r>
        <w:rPr>
          <w:w w:val="115"/>
          <w:sz w:val="14"/>
        </w:rPr>
        <w:t>estimates using</w:t>
      </w:r>
      <w:r>
        <w:rPr>
          <w:spacing w:val="-1"/>
          <w:w w:val="115"/>
          <w:sz w:val="14"/>
        </w:rPr>
        <w:t> </w:t>
      </w:r>
      <w:r>
        <w:rPr>
          <w:w w:val="115"/>
          <w:sz w:val="14"/>
        </w:rPr>
        <w:t>model test results </w:t>
      </w:r>
      <w:hyperlink w:history="true" w:anchor="_bookmark38">
        <w:r>
          <w:rPr>
            <w:color w:val="2196D1"/>
            <w:w w:val="115"/>
            <w:sz w:val="14"/>
          </w:rPr>
          <w:t>[9]</w:t>
        </w:r>
      </w:hyperlink>
      <w:r>
        <w:rPr>
          <w:color w:val="2196D1"/>
          <w:w w:val="115"/>
          <w:sz w:val="14"/>
        </w:rPr>
        <w:t> </w:t>
      </w:r>
      <w:r>
        <w:rPr>
          <w:w w:val="115"/>
          <w:sz w:val="14"/>
        </w:rPr>
        <w:t>and bearing capacity envelopes</w:t>
      </w:r>
      <w:r>
        <w:rPr>
          <w:spacing w:val="-1"/>
          <w:w w:val="115"/>
          <w:sz w:val="14"/>
        </w:rPr>
        <w:t> </w:t>
      </w:r>
      <w:hyperlink w:history="true" w:anchor="_bookmark44">
        <w:r>
          <w:rPr>
            <w:color w:val="2196D1"/>
            <w:spacing w:val="-2"/>
            <w:w w:val="115"/>
            <w:sz w:val="14"/>
          </w:rPr>
          <w:t>[16]</w:t>
        </w:r>
      </w:hyperlink>
      <w:r>
        <w:rPr>
          <w:spacing w:val="-2"/>
          <w:w w:val="115"/>
          <w:sz w:val="14"/>
        </w:rPr>
        <w:t>.</w:t>
      </w:r>
    </w:p>
    <w:p>
      <w:pPr>
        <w:pStyle w:val="BodyText"/>
        <w:rPr>
          <w:sz w:val="14"/>
        </w:rPr>
      </w:pPr>
    </w:p>
    <w:p>
      <w:pPr>
        <w:pStyle w:val="BodyText"/>
        <w:spacing w:before="102"/>
        <w:rPr>
          <w:sz w:val="14"/>
        </w:rPr>
      </w:pPr>
    </w:p>
    <w:p>
      <w:pPr>
        <w:spacing w:before="0"/>
        <w:ind w:left="131" w:right="0" w:firstLine="0"/>
        <w:jc w:val="left"/>
        <w:rPr>
          <w:b/>
          <w:sz w:val="14"/>
        </w:rPr>
      </w:pPr>
      <w:bookmarkStart w:name="_bookmark21" w:id="35"/>
      <w:bookmarkEnd w:id="35"/>
      <w:r>
        <w:rPr/>
      </w:r>
      <w:r>
        <w:rPr>
          <w:b/>
          <w:w w:val="110"/>
          <w:sz w:val="14"/>
        </w:rPr>
        <w:t>Table</w:t>
      </w:r>
      <w:r>
        <w:rPr>
          <w:b/>
          <w:spacing w:val="1"/>
          <w:w w:val="110"/>
          <w:sz w:val="14"/>
        </w:rPr>
        <w:t> </w:t>
      </w:r>
      <w:r>
        <w:rPr>
          <w:b/>
          <w:spacing w:val="-10"/>
          <w:w w:val="110"/>
          <w:sz w:val="14"/>
        </w:rPr>
        <w:t>2</w:t>
      </w:r>
    </w:p>
    <w:p>
      <w:pPr>
        <w:spacing w:before="31"/>
        <w:ind w:left="131" w:right="0" w:firstLine="0"/>
        <w:jc w:val="left"/>
        <w:rPr>
          <w:sz w:val="14"/>
        </w:rPr>
      </w:pPr>
      <w:r>
        <w:rPr/>
        <mc:AlternateContent>
          <mc:Choice Requires="wps">
            <w:drawing>
              <wp:anchor distT="0" distB="0" distL="0" distR="0" allowOverlap="1" layoutInCell="1" locked="0" behindDoc="0" simplePos="0" relativeHeight="15746048">
                <wp:simplePos x="0" y="0"/>
                <wp:positionH relativeFrom="page">
                  <wp:posOffset>439583</wp:posOffset>
                </wp:positionH>
                <wp:positionV relativeFrom="paragraph">
                  <wp:posOffset>156662</wp:posOffset>
                </wp:positionV>
                <wp:extent cx="6680834" cy="1207769"/>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6680834" cy="120776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93"/>
                              <w:gridCol w:w="1140"/>
                              <w:gridCol w:w="413"/>
                              <w:gridCol w:w="4933"/>
                              <w:gridCol w:w="566"/>
                              <w:gridCol w:w="620"/>
                              <w:gridCol w:w="833"/>
                            </w:tblGrid>
                            <w:tr>
                              <w:trPr>
                                <w:trHeight w:val="214" w:hRule="atLeast"/>
                              </w:trPr>
                              <w:tc>
                                <w:tcPr>
                                  <w:tcW w:w="1893" w:type="dxa"/>
                                  <w:tcBorders>
                                    <w:top w:val="single" w:sz="4" w:space="0" w:color="000000"/>
                                  </w:tcBorders>
                                </w:tcPr>
                                <w:p>
                                  <w:pPr>
                                    <w:pStyle w:val="TableParagraph"/>
                                    <w:spacing w:line="133" w:lineRule="exact" w:before="61"/>
                                    <w:ind w:left="119"/>
                                    <w:rPr>
                                      <w:sz w:val="12"/>
                                    </w:rPr>
                                  </w:pPr>
                                  <w:r>
                                    <w:rPr>
                                      <w:i/>
                                      <w:w w:val="115"/>
                                      <w:sz w:val="12"/>
                                    </w:rPr>
                                    <w:t>k </w:t>
                                  </w:r>
                                  <w:r>
                                    <w:rPr>
                                      <w:w w:val="115"/>
                                      <w:sz w:val="12"/>
                                    </w:rPr>
                                    <w:t>(mean</w:t>
                                  </w:r>
                                  <w:r>
                                    <w:rPr>
                                      <w:spacing w:val="1"/>
                                      <w:w w:val="115"/>
                                      <w:sz w:val="12"/>
                                    </w:rPr>
                                    <w:t> </w:t>
                                  </w:r>
                                  <w:r>
                                    <w:rPr>
                                      <w:w w:val="115"/>
                                      <w:sz w:val="12"/>
                                    </w:rPr>
                                    <w:t>s</w:t>
                                  </w:r>
                                  <w:r>
                                    <w:rPr>
                                      <w:w w:val="115"/>
                                      <w:sz w:val="12"/>
                                      <w:vertAlign w:val="subscript"/>
                                    </w:rPr>
                                    <w:t>ur</w:t>
                                  </w:r>
                                  <w:r>
                                    <w:rPr>
                                      <w:spacing w:val="2"/>
                                      <w:w w:val="115"/>
                                      <w:sz w:val="12"/>
                                      <w:vertAlign w:val="baseline"/>
                                    </w:rPr>
                                    <w:t> </w:t>
                                  </w:r>
                                  <w:r>
                                    <w:rPr>
                                      <w:w w:val="115"/>
                                      <w:sz w:val="12"/>
                                      <w:vertAlign w:val="baseline"/>
                                    </w:rPr>
                                    <w:t>gradient)</w:t>
                                  </w:r>
                                  <w:r>
                                    <w:rPr>
                                      <w:spacing w:val="3"/>
                                      <w:w w:val="115"/>
                                      <w:sz w:val="12"/>
                                      <w:vertAlign w:val="baseline"/>
                                    </w:rPr>
                                    <w:t> </w:t>
                                  </w:r>
                                  <w:r>
                                    <w:rPr>
                                      <w:spacing w:val="-2"/>
                                      <w:w w:val="115"/>
                                      <w:sz w:val="12"/>
                                      <w:vertAlign w:val="baseline"/>
                                    </w:rPr>
                                    <w:t>(kPa/m)</w:t>
                                  </w:r>
                                </w:p>
                              </w:tc>
                              <w:tc>
                                <w:tcPr>
                                  <w:tcW w:w="1140" w:type="dxa"/>
                                  <w:tcBorders>
                                    <w:top w:val="single" w:sz="4" w:space="0" w:color="000000"/>
                                  </w:tcBorders>
                                </w:tcPr>
                                <w:p>
                                  <w:pPr>
                                    <w:pStyle w:val="TableParagraph"/>
                                    <w:spacing w:line="144" w:lineRule="exact" w:before="50"/>
                                    <w:ind w:left="113"/>
                                    <w:rPr>
                                      <w:sz w:val="12"/>
                                    </w:rPr>
                                  </w:pPr>
                                  <w:r>
                                    <w:rPr>
                                      <w:rFonts w:ascii="STIX" w:hAnsi="STIX"/>
                                      <w:w w:val="110"/>
                                      <w:sz w:val="12"/>
                                    </w:rPr>
                                    <w:t>γ</w:t>
                                  </w:r>
                                  <w:r>
                                    <w:rPr>
                                      <w:rFonts w:ascii="STIX" w:hAnsi="STIX"/>
                                      <w:i/>
                                      <w:w w:val="110"/>
                                      <w:sz w:val="12"/>
                                    </w:rPr>
                                    <w:t>’</w:t>
                                  </w:r>
                                  <w:r>
                                    <w:rPr>
                                      <w:rFonts w:ascii="STIX" w:hAnsi="STIX"/>
                                      <w:i/>
                                      <w:spacing w:val="-3"/>
                                      <w:w w:val="110"/>
                                      <w:sz w:val="12"/>
                                    </w:rPr>
                                    <w:t> </w:t>
                                  </w:r>
                                  <w:r>
                                    <w:rPr>
                                      <w:w w:val="110"/>
                                      <w:sz w:val="12"/>
                                    </w:rPr>
                                    <w:t>(SUW)</w:t>
                                  </w:r>
                                  <w:r>
                                    <w:rPr>
                                      <w:spacing w:val="-3"/>
                                      <w:w w:val="110"/>
                                      <w:sz w:val="12"/>
                                    </w:rPr>
                                    <w:t> </w:t>
                                  </w:r>
                                  <w:r>
                                    <w:rPr>
                                      <w:spacing w:val="-4"/>
                                      <w:w w:val="110"/>
                                      <w:sz w:val="12"/>
                                    </w:rPr>
                                    <w:t>(kN/</w:t>
                                  </w:r>
                                </w:p>
                              </w:tc>
                              <w:tc>
                                <w:tcPr>
                                  <w:tcW w:w="413" w:type="dxa"/>
                                  <w:tcBorders>
                                    <w:top w:val="single" w:sz="4" w:space="0" w:color="000000"/>
                                  </w:tcBorders>
                                </w:tcPr>
                                <w:p>
                                  <w:pPr>
                                    <w:pStyle w:val="TableParagraph"/>
                                    <w:spacing w:line="133" w:lineRule="exact" w:before="61"/>
                                    <w:ind w:right="109"/>
                                    <w:jc w:val="right"/>
                                    <w:rPr>
                                      <w:i/>
                                      <w:sz w:val="12"/>
                                    </w:rPr>
                                  </w:pPr>
                                  <w:r>
                                    <w:rPr>
                                      <w:i/>
                                      <w:spacing w:val="-5"/>
                                      <w:w w:val="120"/>
                                      <w:sz w:val="12"/>
                                    </w:rPr>
                                    <w:t>S</w:t>
                                  </w:r>
                                  <w:r>
                                    <w:rPr>
                                      <w:i/>
                                      <w:spacing w:val="-5"/>
                                      <w:w w:val="120"/>
                                      <w:sz w:val="12"/>
                                      <w:vertAlign w:val="subscript"/>
                                    </w:rPr>
                                    <w:t>t</w:t>
                                  </w:r>
                                </w:p>
                              </w:tc>
                              <w:tc>
                                <w:tcPr>
                                  <w:tcW w:w="4933" w:type="dxa"/>
                                  <w:tcBorders>
                                    <w:top w:val="single" w:sz="4" w:space="0" w:color="000000"/>
                                  </w:tcBorders>
                                </w:tcPr>
                                <w:p>
                                  <w:pPr>
                                    <w:pStyle w:val="TableParagraph"/>
                                    <w:spacing w:line="133" w:lineRule="exact" w:before="61"/>
                                    <w:ind w:left="114"/>
                                    <w:rPr>
                                      <w:i/>
                                      <w:sz w:val="12"/>
                                    </w:rPr>
                                  </w:pPr>
                                  <w:r>
                                    <w:rPr>
                                      <w:i/>
                                      <w:w w:val="110"/>
                                      <w:sz w:val="12"/>
                                    </w:rPr>
                                    <w:t>Coefficient</w:t>
                                  </w:r>
                                  <w:r>
                                    <w:rPr>
                                      <w:i/>
                                      <w:spacing w:val="-3"/>
                                      <w:w w:val="110"/>
                                      <w:sz w:val="12"/>
                                    </w:rPr>
                                    <w:t> </w:t>
                                  </w:r>
                                  <w:r>
                                    <w:rPr>
                                      <w:i/>
                                      <w:w w:val="110"/>
                                      <w:sz w:val="12"/>
                                    </w:rPr>
                                    <w:t>of</w:t>
                                  </w:r>
                                  <w:r>
                                    <w:rPr>
                                      <w:i/>
                                      <w:spacing w:val="-2"/>
                                      <w:w w:val="110"/>
                                      <w:sz w:val="12"/>
                                    </w:rPr>
                                    <w:t> </w:t>
                                  </w:r>
                                  <w:r>
                                    <w:rPr>
                                      <w:i/>
                                      <w:w w:val="110"/>
                                      <w:sz w:val="12"/>
                                    </w:rPr>
                                    <w:t>Variation</w:t>
                                  </w:r>
                                  <w:r>
                                    <w:rPr>
                                      <w:i/>
                                      <w:spacing w:val="-4"/>
                                      <w:w w:val="110"/>
                                      <w:sz w:val="12"/>
                                    </w:rPr>
                                    <w:t> </w:t>
                                  </w:r>
                                  <w:r>
                                    <w:rPr>
                                      <w:i/>
                                      <w:spacing w:val="-2"/>
                                      <w:w w:val="110"/>
                                      <w:sz w:val="12"/>
                                    </w:rPr>
                                    <w:t>(COV)</w:t>
                                  </w:r>
                                </w:p>
                              </w:tc>
                              <w:tc>
                                <w:tcPr>
                                  <w:tcW w:w="566" w:type="dxa"/>
                                  <w:tcBorders>
                                    <w:top w:val="single" w:sz="4" w:space="0" w:color="000000"/>
                                  </w:tcBorders>
                                </w:tcPr>
                                <w:p>
                                  <w:pPr>
                                    <w:pStyle w:val="TableParagraph"/>
                                    <w:spacing w:line="133" w:lineRule="exact" w:before="61"/>
                                    <w:ind w:left="204"/>
                                    <w:rPr>
                                      <w:i/>
                                      <w:sz w:val="12"/>
                                    </w:rPr>
                                  </w:pPr>
                                  <w:r>
                                    <w:rPr>
                                      <w:i/>
                                      <w:spacing w:val="-10"/>
                                      <w:sz w:val="12"/>
                                    </w:rPr>
                                    <w:t>D</w:t>
                                  </w:r>
                                </w:p>
                              </w:tc>
                              <w:tc>
                                <w:tcPr>
                                  <w:tcW w:w="620" w:type="dxa"/>
                                  <w:tcBorders>
                                    <w:top w:val="single" w:sz="4" w:space="0" w:color="000000"/>
                                  </w:tcBorders>
                                </w:tcPr>
                                <w:p>
                                  <w:pPr>
                                    <w:pStyle w:val="TableParagraph"/>
                                    <w:spacing w:line="133" w:lineRule="exact" w:before="61"/>
                                    <w:ind w:left="116"/>
                                    <w:rPr>
                                      <w:i/>
                                      <w:sz w:val="12"/>
                                    </w:rPr>
                                  </w:pPr>
                                  <w:r>
                                    <w:rPr>
                                      <w:i/>
                                      <w:spacing w:val="-5"/>
                                      <w:w w:val="115"/>
                                      <w:sz w:val="12"/>
                                    </w:rPr>
                                    <w:t>t</w:t>
                                  </w:r>
                                  <w:r>
                                    <w:rPr>
                                      <w:i/>
                                      <w:spacing w:val="-5"/>
                                      <w:w w:val="115"/>
                                      <w:sz w:val="12"/>
                                      <w:vertAlign w:val="subscript"/>
                                    </w:rPr>
                                    <w:t>s</w:t>
                                  </w:r>
                                </w:p>
                              </w:tc>
                              <w:tc>
                                <w:tcPr>
                                  <w:tcW w:w="833" w:type="dxa"/>
                                  <w:tcBorders>
                                    <w:top w:val="single" w:sz="4" w:space="0" w:color="000000"/>
                                  </w:tcBorders>
                                </w:tcPr>
                                <w:p>
                                  <w:pPr>
                                    <w:pStyle w:val="TableParagraph"/>
                                    <w:spacing w:line="133" w:lineRule="exact" w:before="61"/>
                                    <w:ind w:left="116"/>
                                    <w:rPr>
                                      <w:i/>
                                      <w:sz w:val="12"/>
                                    </w:rPr>
                                  </w:pPr>
                                  <w:r>
                                    <w:rPr>
                                      <w:i/>
                                      <w:spacing w:val="-4"/>
                                      <w:w w:val="120"/>
                                      <w:sz w:val="12"/>
                                    </w:rPr>
                                    <w:t>W</w:t>
                                  </w:r>
                                  <w:r>
                                    <w:rPr>
                                      <w:i/>
                                      <w:spacing w:val="-4"/>
                                      <w:w w:val="120"/>
                                      <w:sz w:val="12"/>
                                      <w:vertAlign w:val="subscript"/>
                                    </w:rPr>
                                    <w:t>i</w:t>
                                  </w:r>
                                  <w:r>
                                    <w:rPr>
                                      <w:i/>
                                      <w:spacing w:val="-4"/>
                                      <w:w w:val="120"/>
                                      <w:sz w:val="12"/>
                                      <w:vertAlign w:val="baseline"/>
                                    </w:rPr>
                                    <w:t>/D</w:t>
                                  </w:r>
                                </w:p>
                              </w:tc>
                            </w:tr>
                            <w:tr>
                              <w:trPr>
                                <w:trHeight w:val="209" w:hRule="atLeast"/>
                              </w:trPr>
                              <w:tc>
                                <w:tcPr>
                                  <w:tcW w:w="1893" w:type="dxa"/>
                                  <w:tcBorders>
                                    <w:bottom w:val="single" w:sz="4" w:space="0" w:color="000000"/>
                                  </w:tcBorders>
                                </w:tcPr>
                                <w:p>
                                  <w:pPr>
                                    <w:pStyle w:val="TableParagraph"/>
                                    <w:spacing w:line="240" w:lineRule="auto" w:before="0"/>
                                    <w:rPr>
                                      <w:sz w:val="14"/>
                                    </w:rPr>
                                  </w:pPr>
                                </w:p>
                              </w:tc>
                              <w:tc>
                                <w:tcPr>
                                  <w:tcW w:w="1140" w:type="dxa"/>
                                  <w:tcBorders>
                                    <w:bottom w:val="single" w:sz="4" w:space="0" w:color="000000"/>
                                  </w:tcBorders>
                                </w:tcPr>
                                <w:p>
                                  <w:pPr>
                                    <w:pStyle w:val="TableParagraph"/>
                                    <w:spacing w:line="240" w:lineRule="auto" w:before="18"/>
                                    <w:ind w:left="113"/>
                                    <w:rPr>
                                      <w:sz w:val="12"/>
                                    </w:rPr>
                                  </w:pPr>
                                  <w:r>
                                    <w:rPr>
                                      <w:spacing w:val="-5"/>
                                      <w:w w:val="125"/>
                                      <w:sz w:val="12"/>
                                    </w:rPr>
                                    <w:t>m</w:t>
                                  </w:r>
                                  <w:r>
                                    <w:rPr>
                                      <w:spacing w:val="-5"/>
                                      <w:w w:val="125"/>
                                      <w:sz w:val="12"/>
                                      <w:vertAlign w:val="superscript"/>
                                    </w:rPr>
                                    <w:t>3</w:t>
                                  </w:r>
                                  <w:r>
                                    <w:rPr>
                                      <w:spacing w:val="-5"/>
                                      <w:w w:val="125"/>
                                      <w:sz w:val="12"/>
                                      <w:vertAlign w:val="baseline"/>
                                    </w:rPr>
                                    <w:t>)</w:t>
                                  </w:r>
                                </w:p>
                              </w:tc>
                              <w:tc>
                                <w:tcPr>
                                  <w:tcW w:w="413" w:type="dxa"/>
                                  <w:tcBorders>
                                    <w:bottom w:val="single" w:sz="4" w:space="0" w:color="000000"/>
                                  </w:tcBorders>
                                </w:tcPr>
                                <w:p>
                                  <w:pPr>
                                    <w:pStyle w:val="TableParagraph"/>
                                    <w:spacing w:line="240" w:lineRule="auto" w:before="0"/>
                                    <w:rPr>
                                      <w:sz w:val="14"/>
                                    </w:rPr>
                                  </w:pPr>
                                </w:p>
                              </w:tc>
                              <w:tc>
                                <w:tcPr>
                                  <w:tcW w:w="4933" w:type="dxa"/>
                                  <w:tcBorders>
                                    <w:bottom w:val="single" w:sz="4" w:space="0" w:color="000000"/>
                                  </w:tcBorders>
                                </w:tcPr>
                                <w:p>
                                  <w:pPr>
                                    <w:pStyle w:val="TableParagraph"/>
                                    <w:spacing w:line="240" w:lineRule="auto" w:before="0"/>
                                    <w:rPr>
                                      <w:sz w:val="14"/>
                                    </w:rPr>
                                  </w:pPr>
                                </w:p>
                              </w:tc>
                              <w:tc>
                                <w:tcPr>
                                  <w:tcW w:w="566" w:type="dxa"/>
                                  <w:tcBorders>
                                    <w:bottom w:val="single" w:sz="4" w:space="0" w:color="000000"/>
                                  </w:tcBorders>
                                </w:tcPr>
                                <w:p>
                                  <w:pPr>
                                    <w:pStyle w:val="TableParagraph"/>
                                    <w:spacing w:line="240" w:lineRule="auto" w:before="18"/>
                                    <w:ind w:left="204"/>
                                    <w:rPr>
                                      <w:sz w:val="12"/>
                                    </w:rPr>
                                  </w:pPr>
                                  <w:r>
                                    <w:rPr>
                                      <w:spacing w:val="-5"/>
                                      <w:w w:val="115"/>
                                      <w:sz w:val="12"/>
                                    </w:rPr>
                                    <w:t>(m)</w:t>
                                  </w:r>
                                </w:p>
                              </w:tc>
                              <w:tc>
                                <w:tcPr>
                                  <w:tcW w:w="620" w:type="dxa"/>
                                  <w:tcBorders>
                                    <w:bottom w:val="single" w:sz="4" w:space="0" w:color="000000"/>
                                  </w:tcBorders>
                                </w:tcPr>
                                <w:p>
                                  <w:pPr>
                                    <w:pStyle w:val="TableParagraph"/>
                                    <w:spacing w:line="240" w:lineRule="auto" w:before="18"/>
                                    <w:ind w:left="116"/>
                                    <w:rPr>
                                      <w:sz w:val="12"/>
                                    </w:rPr>
                                  </w:pPr>
                                  <w:r>
                                    <w:rPr>
                                      <w:spacing w:val="-4"/>
                                      <w:w w:val="115"/>
                                      <w:sz w:val="12"/>
                                    </w:rPr>
                                    <w:t>(mm)</w:t>
                                  </w:r>
                                </w:p>
                              </w:tc>
                              <w:tc>
                                <w:tcPr>
                                  <w:tcW w:w="833" w:type="dxa"/>
                                  <w:tcBorders>
                                    <w:bottom w:val="single" w:sz="4" w:space="0" w:color="000000"/>
                                  </w:tcBorders>
                                </w:tcPr>
                                <w:p>
                                  <w:pPr>
                                    <w:pStyle w:val="TableParagraph"/>
                                    <w:spacing w:line="240" w:lineRule="auto" w:before="18"/>
                                    <w:ind w:left="116"/>
                                    <w:rPr>
                                      <w:sz w:val="12"/>
                                    </w:rPr>
                                  </w:pPr>
                                  <w:r>
                                    <w:rPr>
                                      <w:spacing w:val="-2"/>
                                      <w:w w:val="120"/>
                                      <w:sz w:val="12"/>
                                    </w:rPr>
                                    <w:t>(kN/m</w:t>
                                  </w:r>
                                  <w:r>
                                    <w:rPr>
                                      <w:spacing w:val="-2"/>
                                      <w:w w:val="120"/>
                                      <w:sz w:val="12"/>
                                      <w:vertAlign w:val="superscript"/>
                                    </w:rPr>
                                    <w:t>2</w:t>
                                  </w:r>
                                  <w:r>
                                    <w:rPr>
                                      <w:spacing w:val="-2"/>
                                      <w:w w:val="120"/>
                                      <w:sz w:val="12"/>
                                      <w:vertAlign w:val="baseline"/>
                                    </w:rPr>
                                    <w:t>)</w:t>
                                  </w:r>
                                </w:p>
                              </w:tc>
                            </w:tr>
                            <w:tr>
                              <w:trPr>
                                <w:trHeight w:val="217" w:hRule="atLeast"/>
                              </w:trPr>
                              <w:tc>
                                <w:tcPr>
                                  <w:tcW w:w="1893" w:type="dxa"/>
                                  <w:tcBorders>
                                    <w:top w:val="single" w:sz="4" w:space="0" w:color="000000"/>
                                  </w:tcBorders>
                                </w:tcPr>
                                <w:p>
                                  <w:pPr>
                                    <w:pStyle w:val="TableParagraph"/>
                                    <w:spacing w:before="61"/>
                                    <w:ind w:left="119"/>
                                    <w:rPr>
                                      <w:sz w:val="12"/>
                                    </w:rPr>
                                  </w:pPr>
                                  <w:r>
                                    <w:rPr>
                                      <w:w w:val="120"/>
                                      <w:sz w:val="12"/>
                                    </w:rPr>
                                    <w:t>2, 3,</w:t>
                                  </w:r>
                                  <w:r>
                                    <w:rPr>
                                      <w:spacing w:val="1"/>
                                      <w:w w:val="120"/>
                                      <w:sz w:val="12"/>
                                    </w:rPr>
                                    <w:t> </w:t>
                                  </w:r>
                                  <w:r>
                                    <w:rPr>
                                      <w:w w:val="120"/>
                                      <w:sz w:val="12"/>
                                    </w:rPr>
                                    <w:t>4, </w:t>
                                  </w:r>
                                  <w:r>
                                    <w:rPr>
                                      <w:spacing w:val="-5"/>
                                      <w:w w:val="120"/>
                                      <w:sz w:val="12"/>
                                    </w:rPr>
                                    <w:t>5,</w:t>
                                  </w:r>
                                </w:p>
                              </w:tc>
                              <w:tc>
                                <w:tcPr>
                                  <w:tcW w:w="1140" w:type="dxa"/>
                                  <w:tcBorders>
                                    <w:top w:val="single" w:sz="4" w:space="0" w:color="000000"/>
                                  </w:tcBorders>
                                </w:tcPr>
                                <w:p>
                                  <w:pPr>
                                    <w:pStyle w:val="TableParagraph"/>
                                    <w:spacing w:before="61"/>
                                    <w:ind w:left="113"/>
                                    <w:rPr>
                                      <w:sz w:val="12"/>
                                    </w:rPr>
                                  </w:pPr>
                                  <w:r>
                                    <w:rPr>
                                      <w:spacing w:val="-10"/>
                                      <w:w w:val="120"/>
                                      <w:sz w:val="12"/>
                                    </w:rPr>
                                    <w:t>4</w:t>
                                  </w:r>
                                </w:p>
                              </w:tc>
                              <w:tc>
                                <w:tcPr>
                                  <w:tcW w:w="413" w:type="dxa"/>
                                  <w:tcBorders>
                                    <w:top w:val="single" w:sz="4" w:space="0" w:color="000000"/>
                                  </w:tcBorders>
                                </w:tcPr>
                                <w:p>
                                  <w:pPr>
                                    <w:pStyle w:val="TableParagraph"/>
                                    <w:spacing w:before="61"/>
                                    <w:ind w:right="132"/>
                                    <w:jc w:val="right"/>
                                    <w:rPr>
                                      <w:sz w:val="12"/>
                                    </w:rPr>
                                  </w:pPr>
                                  <w:r>
                                    <w:rPr>
                                      <w:spacing w:val="-10"/>
                                      <w:w w:val="120"/>
                                      <w:sz w:val="12"/>
                                    </w:rPr>
                                    <w:t>3</w:t>
                                  </w:r>
                                </w:p>
                              </w:tc>
                              <w:tc>
                                <w:tcPr>
                                  <w:tcW w:w="4933" w:type="dxa"/>
                                  <w:tcBorders>
                                    <w:top w:val="single" w:sz="4" w:space="0" w:color="000000"/>
                                  </w:tcBorders>
                                </w:tcPr>
                                <w:p>
                                  <w:pPr>
                                    <w:pStyle w:val="TableParagraph"/>
                                    <w:spacing w:before="61"/>
                                    <w:ind w:left="115"/>
                                    <w:rPr>
                                      <w:sz w:val="12"/>
                                    </w:rPr>
                                  </w:pPr>
                                  <w:r>
                                    <w:rPr>
                                      <w:w w:val="120"/>
                                      <w:sz w:val="12"/>
                                    </w:rPr>
                                    <w:t>0.05,</w:t>
                                  </w:r>
                                  <w:r>
                                    <w:rPr>
                                      <w:spacing w:val="-1"/>
                                      <w:w w:val="120"/>
                                      <w:sz w:val="12"/>
                                    </w:rPr>
                                    <w:t> </w:t>
                                  </w:r>
                                  <w:r>
                                    <w:rPr>
                                      <w:w w:val="120"/>
                                      <w:sz w:val="12"/>
                                    </w:rPr>
                                    <w:t>0.075,</w:t>
                                  </w:r>
                                  <w:r>
                                    <w:rPr>
                                      <w:spacing w:val="-1"/>
                                      <w:w w:val="120"/>
                                      <w:sz w:val="12"/>
                                    </w:rPr>
                                    <w:t> </w:t>
                                  </w:r>
                                  <w:r>
                                    <w:rPr>
                                      <w:w w:val="120"/>
                                      <w:sz w:val="12"/>
                                    </w:rPr>
                                    <w:t>0.10,</w:t>
                                  </w:r>
                                  <w:r>
                                    <w:rPr>
                                      <w:spacing w:val="-1"/>
                                      <w:w w:val="120"/>
                                      <w:sz w:val="12"/>
                                    </w:rPr>
                                    <w:t> </w:t>
                                  </w:r>
                                  <w:r>
                                    <w:rPr>
                                      <w:w w:val="120"/>
                                      <w:sz w:val="12"/>
                                    </w:rPr>
                                    <w:t>0.125,</w:t>
                                  </w:r>
                                  <w:r>
                                    <w:rPr>
                                      <w:spacing w:val="-1"/>
                                      <w:w w:val="120"/>
                                      <w:sz w:val="12"/>
                                    </w:rPr>
                                    <w:t> </w:t>
                                  </w:r>
                                  <w:r>
                                    <w:rPr>
                                      <w:w w:val="120"/>
                                      <w:sz w:val="12"/>
                                    </w:rPr>
                                    <w:t>0.15,</w:t>
                                  </w:r>
                                  <w:r>
                                    <w:rPr>
                                      <w:spacing w:val="-1"/>
                                      <w:w w:val="120"/>
                                      <w:sz w:val="12"/>
                                    </w:rPr>
                                    <w:t> </w:t>
                                  </w:r>
                                  <w:r>
                                    <w:rPr>
                                      <w:w w:val="120"/>
                                      <w:sz w:val="12"/>
                                    </w:rPr>
                                    <w:t>0.175,</w:t>
                                  </w:r>
                                  <w:r>
                                    <w:rPr>
                                      <w:spacing w:val="-1"/>
                                      <w:w w:val="120"/>
                                      <w:sz w:val="12"/>
                                    </w:rPr>
                                    <w:t> </w:t>
                                  </w:r>
                                  <w:r>
                                    <w:rPr>
                                      <w:w w:val="120"/>
                                      <w:sz w:val="12"/>
                                    </w:rPr>
                                    <w:t>0.20,</w:t>
                                  </w:r>
                                  <w:r>
                                    <w:rPr>
                                      <w:spacing w:val="-1"/>
                                      <w:w w:val="120"/>
                                      <w:sz w:val="12"/>
                                    </w:rPr>
                                    <w:t> </w:t>
                                  </w:r>
                                  <w:r>
                                    <w:rPr>
                                      <w:w w:val="120"/>
                                      <w:sz w:val="12"/>
                                    </w:rPr>
                                    <w:t>0.225, 0.25,</w:t>
                                  </w:r>
                                  <w:r>
                                    <w:rPr>
                                      <w:spacing w:val="-2"/>
                                      <w:w w:val="120"/>
                                      <w:sz w:val="12"/>
                                    </w:rPr>
                                    <w:t> </w:t>
                                  </w:r>
                                  <w:r>
                                    <w:rPr>
                                      <w:w w:val="120"/>
                                      <w:sz w:val="12"/>
                                    </w:rPr>
                                    <w:t>0.275,</w:t>
                                  </w:r>
                                  <w:r>
                                    <w:rPr>
                                      <w:spacing w:val="-1"/>
                                      <w:w w:val="120"/>
                                      <w:sz w:val="12"/>
                                    </w:rPr>
                                    <w:t> </w:t>
                                  </w:r>
                                  <w:r>
                                    <w:rPr>
                                      <w:w w:val="120"/>
                                      <w:sz w:val="12"/>
                                    </w:rPr>
                                    <w:t>0.30, 0.325,</w:t>
                                  </w:r>
                                  <w:r>
                                    <w:rPr>
                                      <w:spacing w:val="-1"/>
                                      <w:w w:val="120"/>
                                      <w:sz w:val="12"/>
                                    </w:rPr>
                                    <w:t> </w:t>
                                  </w:r>
                                  <w:r>
                                    <w:rPr>
                                      <w:spacing w:val="-2"/>
                                      <w:w w:val="120"/>
                                      <w:sz w:val="12"/>
                                    </w:rPr>
                                    <w:t>0.35,</w:t>
                                  </w:r>
                                </w:p>
                              </w:tc>
                              <w:tc>
                                <w:tcPr>
                                  <w:tcW w:w="566" w:type="dxa"/>
                                  <w:tcBorders>
                                    <w:top w:val="single" w:sz="4" w:space="0" w:color="000000"/>
                                  </w:tcBorders>
                                </w:tcPr>
                                <w:p>
                                  <w:pPr>
                                    <w:pStyle w:val="TableParagraph"/>
                                    <w:spacing w:before="61"/>
                                    <w:ind w:left="204"/>
                                    <w:rPr>
                                      <w:sz w:val="12"/>
                                    </w:rPr>
                                  </w:pPr>
                                  <w:r>
                                    <w:rPr>
                                      <w:spacing w:val="-5"/>
                                      <w:w w:val="120"/>
                                      <w:sz w:val="12"/>
                                    </w:rPr>
                                    <w:t>0.6</w:t>
                                  </w:r>
                                </w:p>
                              </w:tc>
                              <w:tc>
                                <w:tcPr>
                                  <w:tcW w:w="620" w:type="dxa"/>
                                  <w:tcBorders>
                                    <w:top w:val="single" w:sz="4" w:space="0" w:color="000000"/>
                                  </w:tcBorders>
                                </w:tcPr>
                                <w:p>
                                  <w:pPr>
                                    <w:pStyle w:val="TableParagraph"/>
                                    <w:spacing w:before="61"/>
                                    <w:ind w:left="116"/>
                                    <w:rPr>
                                      <w:sz w:val="12"/>
                                    </w:rPr>
                                  </w:pPr>
                                  <w:r>
                                    <w:rPr>
                                      <w:w w:val="120"/>
                                      <w:sz w:val="12"/>
                                    </w:rPr>
                                    <w:t>25,</w:t>
                                  </w:r>
                                  <w:r>
                                    <w:rPr>
                                      <w:spacing w:val="-4"/>
                                      <w:w w:val="120"/>
                                      <w:sz w:val="12"/>
                                    </w:rPr>
                                    <w:t> </w:t>
                                  </w:r>
                                  <w:r>
                                    <w:rPr>
                                      <w:spacing w:val="-5"/>
                                      <w:w w:val="120"/>
                                      <w:sz w:val="12"/>
                                    </w:rPr>
                                    <w:t>27,</w:t>
                                  </w:r>
                                </w:p>
                              </w:tc>
                              <w:tc>
                                <w:tcPr>
                                  <w:tcW w:w="833" w:type="dxa"/>
                                  <w:tcBorders>
                                    <w:top w:val="single" w:sz="4" w:space="0" w:color="000000"/>
                                  </w:tcBorders>
                                </w:tcPr>
                                <w:p>
                                  <w:pPr>
                                    <w:pStyle w:val="TableParagraph"/>
                                    <w:spacing w:before="61"/>
                                    <w:ind w:left="116"/>
                                    <w:rPr>
                                      <w:sz w:val="12"/>
                                    </w:rPr>
                                  </w:pPr>
                                  <w:r>
                                    <w:rPr>
                                      <w:spacing w:val="-2"/>
                                      <w:w w:val="120"/>
                                      <w:sz w:val="12"/>
                                    </w:rPr>
                                    <w:t>1.17,</w:t>
                                  </w:r>
                                </w:p>
                              </w:tc>
                            </w:tr>
                            <w:tr>
                              <w:trPr>
                                <w:trHeight w:val="171" w:hRule="atLeast"/>
                              </w:trPr>
                              <w:tc>
                                <w:tcPr>
                                  <w:tcW w:w="1893" w:type="dxa"/>
                                </w:tcPr>
                                <w:p>
                                  <w:pPr>
                                    <w:pStyle w:val="TableParagraph"/>
                                    <w:ind w:left="238"/>
                                    <w:rPr>
                                      <w:sz w:val="12"/>
                                    </w:rPr>
                                  </w:pPr>
                                  <w:r>
                                    <w:rPr>
                                      <w:w w:val="120"/>
                                      <w:sz w:val="12"/>
                                    </w:rPr>
                                    <w:t>6,</w:t>
                                  </w:r>
                                  <w:r>
                                    <w:rPr>
                                      <w:spacing w:val="1"/>
                                      <w:w w:val="120"/>
                                      <w:sz w:val="12"/>
                                    </w:rPr>
                                    <w:t> </w:t>
                                  </w:r>
                                  <w:r>
                                    <w:rPr>
                                      <w:w w:val="120"/>
                                      <w:sz w:val="12"/>
                                    </w:rPr>
                                    <w:t>7,</w:t>
                                  </w:r>
                                  <w:r>
                                    <w:rPr>
                                      <w:spacing w:val="1"/>
                                      <w:w w:val="120"/>
                                      <w:sz w:val="12"/>
                                    </w:rPr>
                                    <w:t> </w:t>
                                  </w:r>
                                  <w:r>
                                    <w:rPr>
                                      <w:spacing w:val="-10"/>
                                      <w:w w:val="120"/>
                                      <w:sz w:val="12"/>
                                    </w:rPr>
                                    <w:t>8</w:t>
                                  </w:r>
                                </w:p>
                              </w:tc>
                              <w:tc>
                                <w:tcPr>
                                  <w:tcW w:w="1140" w:type="dxa"/>
                                </w:tcPr>
                                <w:p>
                                  <w:pPr>
                                    <w:pStyle w:val="TableParagraph"/>
                                    <w:spacing w:line="240" w:lineRule="auto" w:before="0"/>
                                    <w:rPr>
                                      <w:sz w:val="10"/>
                                    </w:rPr>
                                  </w:pPr>
                                </w:p>
                              </w:tc>
                              <w:tc>
                                <w:tcPr>
                                  <w:tcW w:w="413" w:type="dxa"/>
                                </w:tcPr>
                                <w:p>
                                  <w:pPr>
                                    <w:pStyle w:val="TableParagraph"/>
                                    <w:spacing w:line="240" w:lineRule="auto" w:before="0"/>
                                    <w:rPr>
                                      <w:sz w:val="10"/>
                                    </w:rPr>
                                  </w:pPr>
                                </w:p>
                              </w:tc>
                              <w:tc>
                                <w:tcPr>
                                  <w:tcW w:w="4933" w:type="dxa"/>
                                </w:tcPr>
                                <w:p>
                                  <w:pPr>
                                    <w:pStyle w:val="TableParagraph"/>
                                    <w:ind w:left="115"/>
                                    <w:rPr>
                                      <w:sz w:val="12"/>
                                    </w:rPr>
                                  </w:pPr>
                                  <w:r>
                                    <w:rPr>
                                      <w:spacing w:val="-2"/>
                                      <w:w w:val="120"/>
                                      <w:sz w:val="12"/>
                                    </w:rPr>
                                    <w:t>0.375</w:t>
                                  </w:r>
                                </w:p>
                              </w:tc>
                              <w:tc>
                                <w:tcPr>
                                  <w:tcW w:w="566" w:type="dxa"/>
                                </w:tcPr>
                                <w:p>
                                  <w:pPr>
                                    <w:pStyle w:val="TableParagraph"/>
                                    <w:spacing w:line="240" w:lineRule="auto" w:before="0"/>
                                    <w:rPr>
                                      <w:sz w:val="10"/>
                                    </w:rPr>
                                  </w:pPr>
                                </w:p>
                              </w:tc>
                              <w:tc>
                                <w:tcPr>
                                  <w:tcW w:w="620" w:type="dxa"/>
                                </w:tcPr>
                                <w:p>
                                  <w:pPr>
                                    <w:pStyle w:val="TableParagraph"/>
                                    <w:ind w:left="116"/>
                                    <w:rPr>
                                      <w:sz w:val="12"/>
                                    </w:rPr>
                                  </w:pPr>
                                  <w:r>
                                    <w:rPr>
                                      <w:spacing w:val="-5"/>
                                      <w:w w:val="120"/>
                                      <w:sz w:val="12"/>
                                    </w:rPr>
                                    <w:t>30</w:t>
                                  </w:r>
                                </w:p>
                              </w:tc>
                              <w:tc>
                                <w:tcPr>
                                  <w:tcW w:w="833" w:type="dxa"/>
                                </w:tcPr>
                                <w:p>
                                  <w:pPr>
                                    <w:pStyle w:val="TableParagraph"/>
                                    <w:ind w:left="116"/>
                                    <w:rPr>
                                      <w:sz w:val="12"/>
                                    </w:rPr>
                                  </w:pPr>
                                  <w:r>
                                    <w:rPr>
                                      <w:spacing w:val="-2"/>
                                      <w:w w:val="120"/>
                                      <w:sz w:val="12"/>
                                    </w:rPr>
                                    <w:t>1.62,</w:t>
                                  </w:r>
                                </w:p>
                              </w:tc>
                            </w:tr>
                            <w:tr>
                              <w:trPr>
                                <w:trHeight w:val="171" w:hRule="atLeast"/>
                              </w:trPr>
                              <w:tc>
                                <w:tcPr>
                                  <w:tcW w:w="1893" w:type="dxa"/>
                                </w:tcPr>
                                <w:p>
                                  <w:pPr>
                                    <w:pStyle w:val="TableParagraph"/>
                                    <w:spacing w:line="240" w:lineRule="auto" w:before="0"/>
                                    <w:rPr>
                                      <w:sz w:val="10"/>
                                    </w:rPr>
                                  </w:pPr>
                                </w:p>
                              </w:tc>
                              <w:tc>
                                <w:tcPr>
                                  <w:tcW w:w="1140" w:type="dxa"/>
                                </w:tcPr>
                                <w:p>
                                  <w:pPr>
                                    <w:pStyle w:val="TableParagraph"/>
                                    <w:spacing w:line="240" w:lineRule="auto" w:before="0"/>
                                    <w:rPr>
                                      <w:sz w:val="10"/>
                                    </w:rPr>
                                  </w:pPr>
                                </w:p>
                              </w:tc>
                              <w:tc>
                                <w:tcPr>
                                  <w:tcW w:w="413" w:type="dxa"/>
                                </w:tcPr>
                                <w:p>
                                  <w:pPr>
                                    <w:pStyle w:val="TableParagraph"/>
                                    <w:spacing w:line="240" w:lineRule="auto" w:before="0"/>
                                    <w:rPr>
                                      <w:sz w:val="10"/>
                                    </w:rPr>
                                  </w:pPr>
                                </w:p>
                              </w:tc>
                              <w:tc>
                                <w:tcPr>
                                  <w:tcW w:w="4933" w:type="dxa"/>
                                </w:tcPr>
                                <w:p>
                                  <w:pPr>
                                    <w:pStyle w:val="TableParagraph"/>
                                    <w:spacing w:line="240" w:lineRule="auto" w:before="0"/>
                                    <w:rPr>
                                      <w:sz w:val="10"/>
                                    </w:rPr>
                                  </w:pPr>
                                </w:p>
                              </w:tc>
                              <w:tc>
                                <w:tcPr>
                                  <w:tcW w:w="566" w:type="dxa"/>
                                </w:tcPr>
                                <w:p>
                                  <w:pPr>
                                    <w:pStyle w:val="TableParagraph"/>
                                    <w:spacing w:line="240" w:lineRule="auto" w:before="0"/>
                                    <w:rPr>
                                      <w:sz w:val="10"/>
                                    </w:rPr>
                                  </w:pPr>
                                </w:p>
                              </w:tc>
                              <w:tc>
                                <w:tcPr>
                                  <w:tcW w:w="620" w:type="dxa"/>
                                </w:tcPr>
                                <w:p>
                                  <w:pPr>
                                    <w:pStyle w:val="TableParagraph"/>
                                    <w:spacing w:line="240" w:lineRule="auto" w:before="0"/>
                                    <w:rPr>
                                      <w:sz w:val="10"/>
                                    </w:rPr>
                                  </w:pPr>
                                </w:p>
                              </w:tc>
                              <w:tc>
                                <w:tcPr>
                                  <w:tcW w:w="833" w:type="dxa"/>
                                </w:tcPr>
                                <w:p>
                                  <w:pPr>
                                    <w:pStyle w:val="TableParagraph"/>
                                    <w:ind w:left="116"/>
                                    <w:rPr>
                                      <w:sz w:val="12"/>
                                    </w:rPr>
                                  </w:pPr>
                                  <w:r>
                                    <w:rPr>
                                      <w:spacing w:val="-4"/>
                                      <w:w w:val="120"/>
                                      <w:sz w:val="12"/>
                                    </w:rPr>
                                    <w:t>2.29</w:t>
                                  </w:r>
                                </w:p>
                              </w:tc>
                            </w:tr>
                            <w:tr>
                              <w:trPr>
                                <w:trHeight w:val="171" w:hRule="atLeast"/>
                              </w:trPr>
                              <w:tc>
                                <w:tcPr>
                                  <w:tcW w:w="1893" w:type="dxa"/>
                                </w:tcPr>
                                <w:p>
                                  <w:pPr>
                                    <w:pStyle w:val="TableParagraph"/>
                                    <w:spacing w:line="137" w:lineRule="exact"/>
                                    <w:ind w:left="119"/>
                                    <w:rPr>
                                      <w:sz w:val="12"/>
                                    </w:rPr>
                                  </w:pPr>
                                  <w:r>
                                    <w:rPr>
                                      <w:w w:val="120"/>
                                      <w:sz w:val="12"/>
                                    </w:rPr>
                                    <w:t>2, 3,</w:t>
                                  </w:r>
                                  <w:r>
                                    <w:rPr>
                                      <w:spacing w:val="1"/>
                                      <w:w w:val="120"/>
                                      <w:sz w:val="12"/>
                                    </w:rPr>
                                    <w:t> </w:t>
                                  </w:r>
                                  <w:r>
                                    <w:rPr>
                                      <w:w w:val="120"/>
                                      <w:sz w:val="12"/>
                                    </w:rPr>
                                    <w:t>4, </w:t>
                                  </w:r>
                                  <w:r>
                                    <w:rPr>
                                      <w:spacing w:val="-5"/>
                                      <w:w w:val="120"/>
                                      <w:sz w:val="12"/>
                                    </w:rPr>
                                    <w:t>5,</w:t>
                                  </w:r>
                                </w:p>
                              </w:tc>
                              <w:tc>
                                <w:tcPr>
                                  <w:tcW w:w="1140" w:type="dxa"/>
                                </w:tcPr>
                                <w:p>
                                  <w:pPr>
                                    <w:pStyle w:val="TableParagraph"/>
                                    <w:spacing w:line="137" w:lineRule="exact"/>
                                    <w:ind w:left="113"/>
                                    <w:rPr>
                                      <w:sz w:val="12"/>
                                    </w:rPr>
                                  </w:pPr>
                                  <w:r>
                                    <w:rPr>
                                      <w:spacing w:val="-10"/>
                                      <w:w w:val="120"/>
                                      <w:sz w:val="12"/>
                                    </w:rPr>
                                    <w:t>4</w:t>
                                  </w:r>
                                </w:p>
                              </w:tc>
                              <w:tc>
                                <w:tcPr>
                                  <w:tcW w:w="413" w:type="dxa"/>
                                </w:tcPr>
                                <w:p>
                                  <w:pPr>
                                    <w:pStyle w:val="TableParagraph"/>
                                    <w:spacing w:line="137" w:lineRule="exact"/>
                                    <w:ind w:right="132"/>
                                    <w:jc w:val="right"/>
                                    <w:rPr>
                                      <w:sz w:val="12"/>
                                    </w:rPr>
                                  </w:pPr>
                                  <w:r>
                                    <w:rPr>
                                      <w:spacing w:val="-10"/>
                                      <w:w w:val="120"/>
                                      <w:sz w:val="12"/>
                                    </w:rPr>
                                    <w:t>3</w:t>
                                  </w:r>
                                </w:p>
                              </w:tc>
                              <w:tc>
                                <w:tcPr>
                                  <w:tcW w:w="4933" w:type="dxa"/>
                                </w:tcPr>
                                <w:p>
                                  <w:pPr>
                                    <w:pStyle w:val="TableParagraph"/>
                                    <w:spacing w:line="137" w:lineRule="exact"/>
                                    <w:ind w:left="115"/>
                                    <w:rPr>
                                      <w:sz w:val="12"/>
                                    </w:rPr>
                                  </w:pPr>
                                  <w:r>
                                    <w:rPr>
                                      <w:w w:val="120"/>
                                      <w:sz w:val="12"/>
                                    </w:rPr>
                                    <w:t>0.05,</w:t>
                                  </w:r>
                                  <w:r>
                                    <w:rPr>
                                      <w:spacing w:val="-1"/>
                                      <w:w w:val="120"/>
                                      <w:sz w:val="12"/>
                                    </w:rPr>
                                    <w:t> </w:t>
                                  </w:r>
                                  <w:r>
                                    <w:rPr>
                                      <w:w w:val="120"/>
                                      <w:sz w:val="12"/>
                                    </w:rPr>
                                    <w:t>0.075,</w:t>
                                  </w:r>
                                  <w:r>
                                    <w:rPr>
                                      <w:spacing w:val="-1"/>
                                      <w:w w:val="120"/>
                                      <w:sz w:val="12"/>
                                    </w:rPr>
                                    <w:t> </w:t>
                                  </w:r>
                                  <w:r>
                                    <w:rPr>
                                      <w:w w:val="120"/>
                                      <w:sz w:val="12"/>
                                    </w:rPr>
                                    <w:t>0.10,</w:t>
                                  </w:r>
                                  <w:r>
                                    <w:rPr>
                                      <w:spacing w:val="-1"/>
                                      <w:w w:val="120"/>
                                      <w:sz w:val="12"/>
                                    </w:rPr>
                                    <w:t> </w:t>
                                  </w:r>
                                  <w:r>
                                    <w:rPr>
                                      <w:w w:val="120"/>
                                      <w:sz w:val="12"/>
                                    </w:rPr>
                                    <w:t>0.125,</w:t>
                                  </w:r>
                                  <w:r>
                                    <w:rPr>
                                      <w:spacing w:val="-1"/>
                                      <w:w w:val="120"/>
                                      <w:sz w:val="12"/>
                                    </w:rPr>
                                    <w:t> </w:t>
                                  </w:r>
                                  <w:r>
                                    <w:rPr>
                                      <w:w w:val="120"/>
                                      <w:sz w:val="12"/>
                                    </w:rPr>
                                    <w:t>0.15,</w:t>
                                  </w:r>
                                  <w:r>
                                    <w:rPr>
                                      <w:spacing w:val="-1"/>
                                      <w:w w:val="120"/>
                                      <w:sz w:val="12"/>
                                    </w:rPr>
                                    <w:t> </w:t>
                                  </w:r>
                                  <w:r>
                                    <w:rPr>
                                      <w:w w:val="120"/>
                                      <w:sz w:val="12"/>
                                    </w:rPr>
                                    <w:t>0.175,</w:t>
                                  </w:r>
                                  <w:r>
                                    <w:rPr>
                                      <w:spacing w:val="-1"/>
                                      <w:w w:val="120"/>
                                      <w:sz w:val="12"/>
                                    </w:rPr>
                                    <w:t> </w:t>
                                  </w:r>
                                  <w:r>
                                    <w:rPr>
                                      <w:w w:val="120"/>
                                      <w:sz w:val="12"/>
                                    </w:rPr>
                                    <w:t>0.20,</w:t>
                                  </w:r>
                                  <w:r>
                                    <w:rPr>
                                      <w:spacing w:val="-1"/>
                                      <w:w w:val="120"/>
                                      <w:sz w:val="12"/>
                                    </w:rPr>
                                    <w:t> </w:t>
                                  </w:r>
                                  <w:r>
                                    <w:rPr>
                                      <w:w w:val="120"/>
                                      <w:sz w:val="12"/>
                                    </w:rPr>
                                    <w:t>0.225, 0.25,</w:t>
                                  </w:r>
                                  <w:r>
                                    <w:rPr>
                                      <w:spacing w:val="-2"/>
                                      <w:w w:val="120"/>
                                      <w:sz w:val="12"/>
                                    </w:rPr>
                                    <w:t> </w:t>
                                  </w:r>
                                  <w:r>
                                    <w:rPr>
                                      <w:w w:val="120"/>
                                      <w:sz w:val="12"/>
                                    </w:rPr>
                                    <w:t>0.275,</w:t>
                                  </w:r>
                                  <w:r>
                                    <w:rPr>
                                      <w:spacing w:val="-1"/>
                                      <w:w w:val="120"/>
                                      <w:sz w:val="12"/>
                                    </w:rPr>
                                    <w:t> </w:t>
                                  </w:r>
                                  <w:r>
                                    <w:rPr>
                                      <w:w w:val="120"/>
                                      <w:sz w:val="12"/>
                                    </w:rPr>
                                    <w:t>0.30, 0.325,</w:t>
                                  </w:r>
                                  <w:r>
                                    <w:rPr>
                                      <w:spacing w:val="-1"/>
                                      <w:w w:val="120"/>
                                      <w:sz w:val="12"/>
                                    </w:rPr>
                                    <w:t> </w:t>
                                  </w:r>
                                  <w:r>
                                    <w:rPr>
                                      <w:spacing w:val="-2"/>
                                      <w:w w:val="120"/>
                                      <w:sz w:val="12"/>
                                    </w:rPr>
                                    <w:t>0.35,</w:t>
                                  </w:r>
                                </w:p>
                              </w:tc>
                              <w:tc>
                                <w:tcPr>
                                  <w:tcW w:w="566" w:type="dxa"/>
                                </w:tcPr>
                                <w:p>
                                  <w:pPr>
                                    <w:pStyle w:val="TableParagraph"/>
                                    <w:spacing w:line="137" w:lineRule="exact"/>
                                    <w:ind w:left="204"/>
                                    <w:rPr>
                                      <w:sz w:val="12"/>
                                    </w:rPr>
                                  </w:pPr>
                                  <w:r>
                                    <w:rPr>
                                      <w:spacing w:val="-5"/>
                                      <w:w w:val="120"/>
                                      <w:sz w:val="12"/>
                                    </w:rPr>
                                    <w:t>0.8</w:t>
                                  </w:r>
                                </w:p>
                              </w:tc>
                              <w:tc>
                                <w:tcPr>
                                  <w:tcW w:w="620" w:type="dxa"/>
                                </w:tcPr>
                                <w:p>
                                  <w:pPr>
                                    <w:pStyle w:val="TableParagraph"/>
                                    <w:spacing w:line="137" w:lineRule="exact"/>
                                    <w:ind w:left="116"/>
                                    <w:rPr>
                                      <w:sz w:val="12"/>
                                    </w:rPr>
                                  </w:pPr>
                                  <w:r>
                                    <w:rPr>
                                      <w:spacing w:val="-5"/>
                                      <w:w w:val="120"/>
                                      <w:sz w:val="12"/>
                                    </w:rPr>
                                    <w:t>30,</w:t>
                                  </w:r>
                                </w:p>
                              </w:tc>
                              <w:tc>
                                <w:tcPr>
                                  <w:tcW w:w="833" w:type="dxa"/>
                                </w:tcPr>
                                <w:p>
                                  <w:pPr>
                                    <w:pStyle w:val="TableParagraph"/>
                                    <w:spacing w:line="137" w:lineRule="exact"/>
                                    <w:ind w:left="116"/>
                                    <w:rPr>
                                      <w:sz w:val="12"/>
                                    </w:rPr>
                                  </w:pPr>
                                  <w:r>
                                    <w:rPr>
                                      <w:spacing w:val="-2"/>
                                      <w:w w:val="120"/>
                                      <w:sz w:val="12"/>
                                    </w:rPr>
                                    <w:t>0.80,</w:t>
                                  </w:r>
                                </w:p>
                              </w:tc>
                            </w:tr>
                            <w:tr>
                              <w:trPr>
                                <w:trHeight w:val="171" w:hRule="atLeast"/>
                              </w:trPr>
                              <w:tc>
                                <w:tcPr>
                                  <w:tcW w:w="1893" w:type="dxa"/>
                                </w:tcPr>
                                <w:p>
                                  <w:pPr>
                                    <w:pStyle w:val="TableParagraph"/>
                                    <w:ind w:left="238"/>
                                    <w:rPr>
                                      <w:sz w:val="12"/>
                                    </w:rPr>
                                  </w:pPr>
                                  <w:r>
                                    <w:rPr>
                                      <w:w w:val="120"/>
                                      <w:sz w:val="12"/>
                                    </w:rPr>
                                    <w:t>6,</w:t>
                                  </w:r>
                                  <w:r>
                                    <w:rPr>
                                      <w:spacing w:val="1"/>
                                      <w:w w:val="120"/>
                                      <w:sz w:val="12"/>
                                    </w:rPr>
                                    <w:t> </w:t>
                                  </w:r>
                                  <w:r>
                                    <w:rPr>
                                      <w:w w:val="120"/>
                                      <w:sz w:val="12"/>
                                    </w:rPr>
                                    <w:t>7,</w:t>
                                  </w:r>
                                  <w:r>
                                    <w:rPr>
                                      <w:spacing w:val="1"/>
                                      <w:w w:val="120"/>
                                      <w:sz w:val="12"/>
                                    </w:rPr>
                                    <w:t> </w:t>
                                  </w:r>
                                  <w:r>
                                    <w:rPr>
                                      <w:spacing w:val="-10"/>
                                      <w:w w:val="120"/>
                                      <w:sz w:val="12"/>
                                    </w:rPr>
                                    <w:t>8</w:t>
                                  </w:r>
                                </w:p>
                              </w:tc>
                              <w:tc>
                                <w:tcPr>
                                  <w:tcW w:w="1140" w:type="dxa"/>
                                </w:tcPr>
                                <w:p>
                                  <w:pPr>
                                    <w:pStyle w:val="TableParagraph"/>
                                    <w:spacing w:line="240" w:lineRule="auto" w:before="0"/>
                                    <w:rPr>
                                      <w:sz w:val="10"/>
                                    </w:rPr>
                                  </w:pPr>
                                </w:p>
                              </w:tc>
                              <w:tc>
                                <w:tcPr>
                                  <w:tcW w:w="413" w:type="dxa"/>
                                </w:tcPr>
                                <w:p>
                                  <w:pPr>
                                    <w:pStyle w:val="TableParagraph"/>
                                    <w:spacing w:line="240" w:lineRule="auto" w:before="0"/>
                                    <w:rPr>
                                      <w:sz w:val="10"/>
                                    </w:rPr>
                                  </w:pPr>
                                </w:p>
                              </w:tc>
                              <w:tc>
                                <w:tcPr>
                                  <w:tcW w:w="4933" w:type="dxa"/>
                                </w:tcPr>
                                <w:p>
                                  <w:pPr>
                                    <w:pStyle w:val="TableParagraph"/>
                                    <w:ind w:left="115"/>
                                    <w:rPr>
                                      <w:sz w:val="12"/>
                                    </w:rPr>
                                  </w:pPr>
                                  <w:r>
                                    <w:rPr>
                                      <w:spacing w:val="-2"/>
                                      <w:w w:val="120"/>
                                      <w:sz w:val="12"/>
                                    </w:rPr>
                                    <w:t>0.375</w:t>
                                  </w:r>
                                </w:p>
                              </w:tc>
                              <w:tc>
                                <w:tcPr>
                                  <w:tcW w:w="566" w:type="dxa"/>
                                </w:tcPr>
                                <w:p>
                                  <w:pPr>
                                    <w:pStyle w:val="TableParagraph"/>
                                    <w:spacing w:line="240" w:lineRule="auto" w:before="0"/>
                                    <w:rPr>
                                      <w:sz w:val="10"/>
                                    </w:rPr>
                                  </w:pPr>
                                </w:p>
                              </w:tc>
                              <w:tc>
                                <w:tcPr>
                                  <w:tcW w:w="620" w:type="dxa"/>
                                </w:tcPr>
                                <w:p>
                                  <w:pPr>
                                    <w:pStyle w:val="TableParagraph"/>
                                    <w:ind w:left="116"/>
                                    <w:rPr>
                                      <w:sz w:val="12"/>
                                    </w:rPr>
                                  </w:pPr>
                                  <w:r>
                                    <w:rPr>
                                      <w:spacing w:val="-5"/>
                                      <w:w w:val="120"/>
                                      <w:sz w:val="12"/>
                                    </w:rPr>
                                    <w:t>35,</w:t>
                                  </w:r>
                                </w:p>
                              </w:tc>
                              <w:tc>
                                <w:tcPr>
                                  <w:tcW w:w="833" w:type="dxa"/>
                                </w:tcPr>
                                <w:p>
                                  <w:pPr>
                                    <w:pStyle w:val="TableParagraph"/>
                                    <w:ind w:left="116"/>
                                    <w:rPr>
                                      <w:sz w:val="12"/>
                                    </w:rPr>
                                  </w:pPr>
                                  <w:r>
                                    <w:rPr>
                                      <w:spacing w:val="-2"/>
                                      <w:w w:val="120"/>
                                      <w:sz w:val="12"/>
                                    </w:rPr>
                                    <w:t>1.93,</w:t>
                                  </w:r>
                                </w:p>
                              </w:tc>
                            </w:tr>
                            <w:tr>
                              <w:trPr>
                                <w:trHeight w:val="171" w:hRule="atLeast"/>
                              </w:trPr>
                              <w:tc>
                                <w:tcPr>
                                  <w:tcW w:w="1893" w:type="dxa"/>
                                </w:tcPr>
                                <w:p>
                                  <w:pPr>
                                    <w:pStyle w:val="TableParagraph"/>
                                    <w:spacing w:line="240" w:lineRule="auto" w:before="0"/>
                                    <w:rPr>
                                      <w:sz w:val="10"/>
                                    </w:rPr>
                                  </w:pPr>
                                </w:p>
                              </w:tc>
                              <w:tc>
                                <w:tcPr>
                                  <w:tcW w:w="1140" w:type="dxa"/>
                                </w:tcPr>
                                <w:p>
                                  <w:pPr>
                                    <w:pStyle w:val="TableParagraph"/>
                                    <w:spacing w:line="240" w:lineRule="auto" w:before="0"/>
                                    <w:rPr>
                                      <w:sz w:val="10"/>
                                    </w:rPr>
                                  </w:pPr>
                                </w:p>
                              </w:tc>
                              <w:tc>
                                <w:tcPr>
                                  <w:tcW w:w="413" w:type="dxa"/>
                                </w:tcPr>
                                <w:p>
                                  <w:pPr>
                                    <w:pStyle w:val="TableParagraph"/>
                                    <w:spacing w:line="240" w:lineRule="auto" w:before="0"/>
                                    <w:rPr>
                                      <w:sz w:val="10"/>
                                    </w:rPr>
                                  </w:pPr>
                                </w:p>
                              </w:tc>
                              <w:tc>
                                <w:tcPr>
                                  <w:tcW w:w="4933" w:type="dxa"/>
                                </w:tcPr>
                                <w:p>
                                  <w:pPr>
                                    <w:pStyle w:val="TableParagraph"/>
                                    <w:spacing w:line="240" w:lineRule="auto" w:before="0"/>
                                    <w:rPr>
                                      <w:sz w:val="10"/>
                                    </w:rPr>
                                  </w:pPr>
                                </w:p>
                              </w:tc>
                              <w:tc>
                                <w:tcPr>
                                  <w:tcW w:w="566" w:type="dxa"/>
                                </w:tcPr>
                                <w:p>
                                  <w:pPr>
                                    <w:pStyle w:val="TableParagraph"/>
                                    <w:spacing w:line="240" w:lineRule="auto" w:before="0"/>
                                    <w:rPr>
                                      <w:sz w:val="10"/>
                                    </w:rPr>
                                  </w:pPr>
                                </w:p>
                              </w:tc>
                              <w:tc>
                                <w:tcPr>
                                  <w:tcW w:w="620" w:type="dxa"/>
                                </w:tcPr>
                                <w:p>
                                  <w:pPr>
                                    <w:pStyle w:val="TableParagraph"/>
                                    <w:ind w:left="116"/>
                                    <w:rPr>
                                      <w:sz w:val="12"/>
                                    </w:rPr>
                                  </w:pPr>
                                  <w:r>
                                    <w:rPr>
                                      <w:spacing w:val="-5"/>
                                      <w:w w:val="120"/>
                                      <w:sz w:val="12"/>
                                    </w:rPr>
                                    <w:t>40</w:t>
                                  </w:r>
                                </w:p>
                              </w:tc>
                              <w:tc>
                                <w:tcPr>
                                  <w:tcW w:w="833" w:type="dxa"/>
                                </w:tcPr>
                                <w:p>
                                  <w:pPr>
                                    <w:pStyle w:val="TableParagraph"/>
                                    <w:ind w:left="116"/>
                                    <w:rPr>
                                      <w:sz w:val="12"/>
                                    </w:rPr>
                                  </w:pPr>
                                  <w:r>
                                    <w:rPr>
                                      <w:spacing w:val="-4"/>
                                      <w:w w:val="120"/>
                                      <w:sz w:val="12"/>
                                    </w:rPr>
                                    <w:t>3.05</w:t>
                                  </w:r>
                                </w:p>
                              </w:tc>
                            </w:tr>
                            <w:tr>
                              <w:trPr>
                                <w:trHeight w:val="171" w:hRule="atLeast"/>
                              </w:trPr>
                              <w:tc>
                                <w:tcPr>
                                  <w:tcW w:w="1893" w:type="dxa"/>
                                </w:tcPr>
                                <w:p>
                                  <w:pPr>
                                    <w:pStyle w:val="TableParagraph"/>
                                    <w:ind w:left="119"/>
                                    <w:rPr>
                                      <w:sz w:val="12"/>
                                    </w:rPr>
                                  </w:pPr>
                                  <w:r>
                                    <w:rPr>
                                      <w:w w:val="120"/>
                                      <w:sz w:val="12"/>
                                    </w:rPr>
                                    <w:t>2, 3,</w:t>
                                  </w:r>
                                  <w:r>
                                    <w:rPr>
                                      <w:spacing w:val="1"/>
                                      <w:w w:val="120"/>
                                      <w:sz w:val="12"/>
                                    </w:rPr>
                                    <w:t> </w:t>
                                  </w:r>
                                  <w:r>
                                    <w:rPr>
                                      <w:w w:val="120"/>
                                      <w:sz w:val="12"/>
                                    </w:rPr>
                                    <w:t>4, </w:t>
                                  </w:r>
                                  <w:r>
                                    <w:rPr>
                                      <w:spacing w:val="-5"/>
                                      <w:w w:val="120"/>
                                      <w:sz w:val="12"/>
                                    </w:rPr>
                                    <w:t>5,</w:t>
                                  </w:r>
                                </w:p>
                              </w:tc>
                              <w:tc>
                                <w:tcPr>
                                  <w:tcW w:w="1140" w:type="dxa"/>
                                </w:tcPr>
                                <w:p>
                                  <w:pPr>
                                    <w:pStyle w:val="TableParagraph"/>
                                    <w:ind w:left="113"/>
                                    <w:rPr>
                                      <w:sz w:val="12"/>
                                    </w:rPr>
                                  </w:pPr>
                                  <w:r>
                                    <w:rPr>
                                      <w:spacing w:val="-10"/>
                                      <w:w w:val="120"/>
                                      <w:sz w:val="12"/>
                                    </w:rPr>
                                    <w:t>4</w:t>
                                  </w:r>
                                </w:p>
                              </w:tc>
                              <w:tc>
                                <w:tcPr>
                                  <w:tcW w:w="413" w:type="dxa"/>
                                </w:tcPr>
                                <w:p>
                                  <w:pPr>
                                    <w:pStyle w:val="TableParagraph"/>
                                    <w:ind w:right="132"/>
                                    <w:jc w:val="right"/>
                                    <w:rPr>
                                      <w:sz w:val="12"/>
                                    </w:rPr>
                                  </w:pPr>
                                  <w:r>
                                    <w:rPr>
                                      <w:spacing w:val="-10"/>
                                      <w:w w:val="120"/>
                                      <w:sz w:val="12"/>
                                    </w:rPr>
                                    <w:t>3</w:t>
                                  </w:r>
                                </w:p>
                              </w:tc>
                              <w:tc>
                                <w:tcPr>
                                  <w:tcW w:w="4933" w:type="dxa"/>
                                </w:tcPr>
                                <w:p>
                                  <w:pPr>
                                    <w:pStyle w:val="TableParagraph"/>
                                    <w:ind w:left="115"/>
                                    <w:rPr>
                                      <w:sz w:val="12"/>
                                    </w:rPr>
                                  </w:pPr>
                                  <w:r>
                                    <w:rPr>
                                      <w:w w:val="120"/>
                                      <w:sz w:val="12"/>
                                    </w:rPr>
                                    <w:t>0.05,</w:t>
                                  </w:r>
                                  <w:r>
                                    <w:rPr>
                                      <w:spacing w:val="-1"/>
                                      <w:w w:val="120"/>
                                      <w:sz w:val="12"/>
                                    </w:rPr>
                                    <w:t> </w:t>
                                  </w:r>
                                  <w:r>
                                    <w:rPr>
                                      <w:w w:val="120"/>
                                      <w:sz w:val="12"/>
                                    </w:rPr>
                                    <w:t>0.075,</w:t>
                                  </w:r>
                                  <w:r>
                                    <w:rPr>
                                      <w:spacing w:val="-1"/>
                                      <w:w w:val="120"/>
                                      <w:sz w:val="12"/>
                                    </w:rPr>
                                    <w:t> </w:t>
                                  </w:r>
                                  <w:r>
                                    <w:rPr>
                                      <w:w w:val="120"/>
                                      <w:sz w:val="12"/>
                                    </w:rPr>
                                    <w:t>0.10,</w:t>
                                  </w:r>
                                  <w:r>
                                    <w:rPr>
                                      <w:spacing w:val="-1"/>
                                      <w:w w:val="120"/>
                                      <w:sz w:val="12"/>
                                    </w:rPr>
                                    <w:t> </w:t>
                                  </w:r>
                                  <w:r>
                                    <w:rPr>
                                      <w:w w:val="120"/>
                                      <w:sz w:val="12"/>
                                    </w:rPr>
                                    <w:t>0.125,</w:t>
                                  </w:r>
                                  <w:r>
                                    <w:rPr>
                                      <w:spacing w:val="-1"/>
                                      <w:w w:val="120"/>
                                      <w:sz w:val="12"/>
                                    </w:rPr>
                                    <w:t> </w:t>
                                  </w:r>
                                  <w:r>
                                    <w:rPr>
                                      <w:w w:val="120"/>
                                      <w:sz w:val="12"/>
                                    </w:rPr>
                                    <w:t>0.15,</w:t>
                                  </w:r>
                                  <w:r>
                                    <w:rPr>
                                      <w:spacing w:val="-1"/>
                                      <w:w w:val="120"/>
                                      <w:sz w:val="12"/>
                                    </w:rPr>
                                    <w:t> </w:t>
                                  </w:r>
                                  <w:r>
                                    <w:rPr>
                                      <w:w w:val="120"/>
                                      <w:sz w:val="12"/>
                                    </w:rPr>
                                    <w:t>0.175,</w:t>
                                  </w:r>
                                  <w:r>
                                    <w:rPr>
                                      <w:spacing w:val="-1"/>
                                      <w:w w:val="120"/>
                                      <w:sz w:val="12"/>
                                    </w:rPr>
                                    <w:t> </w:t>
                                  </w:r>
                                  <w:r>
                                    <w:rPr>
                                      <w:w w:val="120"/>
                                      <w:sz w:val="12"/>
                                    </w:rPr>
                                    <w:t>0.20,</w:t>
                                  </w:r>
                                  <w:r>
                                    <w:rPr>
                                      <w:spacing w:val="-1"/>
                                      <w:w w:val="120"/>
                                      <w:sz w:val="12"/>
                                    </w:rPr>
                                    <w:t> </w:t>
                                  </w:r>
                                  <w:r>
                                    <w:rPr>
                                      <w:w w:val="120"/>
                                      <w:sz w:val="12"/>
                                    </w:rPr>
                                    <w:t>0.225, 0.25,</w:t>
                                  </w:r>
                                  <w:r>
                                    <w:rPr>
                                      <w:spacing w:val="-2"/>
                                      <w:w w:val="120"/>
                                      <w:sz w:val="12"/>
                                    </w:rPr>
                                    <w:t> </w:t>
                                  </w:r>
                                  <w:r>
                                    <w:rPr>
                                      <w:w w:val="120"/>
                                      <w:sz w:val="12"/>
                                    </w:rPr>
                                    <w:t>0.275,</w:t>
                                  </w:r>
                                  <w:r>
                                    <w:rPr>
                                      <w:spacing w:val="-1"/>
                                      <w:w w:val="120"/>
                                      <w:sz w:val="12"/>
                                    </w:rPr>
                                    <w:t> </w:t>
                                  </w:r>
                                  <w:r>
                                    <w:rPr>
                                      <w:w w:val="120"/>
                                      <w:sz w:val="12"/>
                                    </w:rPr>
                                    <w:t>0.30, 0.325,</w:t>
                                  </w:r>
                                  <w:r>
                                    <w:rPr>
                                      <w:spacing w:val="-1"/>
                                      <w:w w:val="120"/>
                                      <w:sz w:val="12"/>
                                    </w:rPr>
                                    <w:t> </w:t>
                                  </w:r>
                                  <w:r>
                                    <w:rPr>
                                      <w:spacing w:val="-2"/>
                                      <w:w w:val="120"/>
                                      <w:sz w:val="12"/>
                                    </w:rPr>
                                    <w:t>0.35,</w:t>
                                  </w:r>
                                </w:p>
                              </w:tc>
                              <w:tc>
                                <w:tcPr>
                                  <w:tcW w:w="566" w:type="dxa"/>
                                </w:tcPr>
                                <w:p>
                                  <w:pPr>
                                    <w:pStyle w:val="TableParagraph"/>
                                    <w:ind w:left="204"/>
                                    <w:rPr>
                                      <w:sz w:val="12"/>
                                    </w:rPr>
                                  </w:pPr>
                                  <w:r>
                                    <w:rPr>
                                      <w:spacing w:val="-4"/>
                                      <w:w w:val="120"/>
                                      <w:sz w:val="12"/>
                                    </w:rPr>
                                    <w:t>1.00</w:t>
                                  </w:r>
                                </w:p>
                              </w:tc>
                              <w:tc>
                                <w:tcPr>
                                  <w:tcW w:w="620" w:type="dxa"/>
                                </w:tcPr>
                                <w:p>
                                  <w:pPr>
                                    <w:pStyle w:val="TableParagraph"/>
                                    <w:ind w:left="116"/>
                                    <w:rPr>
                                      <w:sz w:val="12"/>
                                    </w:rPr>
                                  </w:pPr>
                                  <w:r>
                                    <w:rPr>
                                      <w:w w:val="120"/>
                                      <w:sz w:val="12"/>
                                    </w:rPr>
                                    <w:t>40,</w:t>
                                  </w:r>
                                  <w:r>
                                    <w:rPr>
                                      <w:spacing w:val="-4"/>
                                      <w:w w:val="120"/>
                                      <w:sz w:val="12"/>
                                    </w:rPr>
                                    <w:t> </w:t>
                                  </w:r>
                                  <w:r>
                                    <w:rPr>
                                      <w:spacing w:val="-5"/>
                                      <w:w w:val="120"/>
                                      <w:sz w:val="12"/>
                                    </w:rPr>
                                    <w:t>45,</w:t>
                                  </w:r>
                                </w:p>
                              </w:tc>
                              <w:tc>
                                <w:tcPr>
                                  <w:tcW w:w="833" w:type="dxa"/>
                                </w:tcPr>
                                <w:p>
                                  <w:pPr>
                                    <w:pStyle w:val="TableParagraph"/>
                                    <w:ind w:left="116"/>
                                    <w:rPr>
                                      <w:sz w:val="12"/>
                                    </w:rPr>
                                  </w:pPr>
                                  <w:r>
                                    <w:rPr>
                                      <w:w w:val="115"/>
                                      <w:sz w:val="12"/>
                                    </w:rPr>
                                    <w:t>1.57,</w:t>
                                  </w:r>
                                  <w:r>
                                    <w:rPr>
                                      <w:spacing w:val="-1"/>
                                      <w:w w:val="120"/>
                                      <w:sz w:val="12"/>
                                    </w:rPr>
                                    <w:t> </w:t>
                                  </w:r>
                                  <w:r>
                                    <w:rPr>
                                      <w:spacing w:val="-2"/>
                                      <w:w w:val="120"/>
                                      <w:sz w:val="12"/>
                                    </w:rPr>
                                    <w:t>2.70,</w:t>
                                  </w:r>
                                </w:p>
                              </w:tc>
                            </w:tr>
                            <w:tr>
                              <w:trPr>
                                <w:trHeight w:val="206" w:hRule="atLeast"/>
                              </w:trPr>
                              <w:tc>
                                <w:tcPr>
                                  <w:tcW w:w="1893" w:type="dxa"/>
                                  <w:tcBorders>
                                    <w:bottom w:val="single" w:sz="4" w:space="0" w:color="000000"/>
                                  </w:tcBorders>
                                </w:tcPr>
                                <w:p>
                                  <w:pPr>
                                    <w:pStyle w:val="TableParagraph"/>
                                    <w:spacing w:line="240" w:lineRule="auto"/>
                                    <w:ind w:left="238"/>
                                    <w:rPr>
                                      <w:sz w:val="12"/>
                                    </w:rPr>
                                  </w:pPr>
                                  <w:r>
                                    <w:rPr>
                                      <w:w w:val="120"/>
                                      <w:sz w:val="12"/>
                                    </w:rPr>
                                    <w:t>6,</w:t>
                                  </w:r>
                                  <w:r>
                                    <w:rPr>
                                      <w:spacing w:val="1"/>
                                      <w:w w:val="120"/>
                                      <w:sz w:val="12"/>
                                    </w:rPr>
                                    <w:t> </w:t>
                                  </w:r>
                                  <w:r>
                                    <w:rPr>
                                      <w:w w:val="120"/>
                                      <w:sz w:val="12"/>
                                    </w:rPr>
                                    <w:t>7,</w:t>
                                  </w:r>
                                  <w:r>
                                    <w:rPr>
                                      <w:spacing w:val="1"/>
                                      <w:w w:val="120"/>
                                      <w:sz w:val="12"/>
                                    </w:rPr>
                                    <w:t> </w:t>
                                  </w:r>
                                  <w:r>
                                    <w:rPr>
                                      <w:spacing w:val="-10"/>
                                      <w:w w:val="120"/>
                                      <w:sz w:val="12"/>
                                    </w:rPr>
                                    <w:t>8</w:t>
                                  </w:r>
                                </w:p>
                              </w:tc>
                              <w:tc>
                                <w:tcPr>
                                  <w:tcW w:w="1140" w:type="dxa"/>
                                  <w:tcBorders>
                                    <w:bottom w:val="single" w:sz="4" w:space="0" w:color="000000"/>
                                  </w:tcBorders>
                                </w:tcPr>
                                <w:p>
                                  <w:pPr>
                                    <w:pStyle w:val="TableParagraph"/>
                                    <w:spacing w:line="240" w:lineRule="auto" w:before="0"/>
                                    <w:rPr>
                                      <w:sz w:val="14"/>
                                    </w:rPr>
                                  </w:pPr>
                                </w:p>
                              </w:tc>
                              <w:tc>
                                <w:tcPr>
                                  <w:tcW w:w="413" w:type="dxa"/>
                                  <w:tcBorders>
                                    <w:bottom w:val="single" w:sz="4" w:space="0" w:color="000000"/>
                                  </w:tcBorders>
                                </w:tcPr>
                                <w:p>
                                  <w:pPr>
                                    <w:pStyle w:val="TableParagraph"/>
                                    <w:spacing w:line="240" w:lineRule="auto" w:before="0"/>
                                    <w:rPr>
                                      <w:sz w:val="14"/>
                                    </w:rPr>
                                  </w:pPr>
                                </w:p>
                              </w:tc>
                              <w:tc>
                                <w:tcPr>
                                  <w:tcW w:w="4933" w:type="dxa"/>
                                  <w:tcBorders>
                                    <w:bottom w:val="single" w:sz="4" w:space="0" w:color="000000"/>
                                  </w:tcBorders>
                                </w:tcPr>
                                <w:p>
                                  <w:pPr>
                                    <w:pStyle w:val="TableParagraph"/>
                                    <w:spacing w:line="240" w:lineRule="auto"/>
                                    <w:ind w:left="115"/>
                                    <w:rPr>
                                      <w:sz w:val="12"/>
                                    </w:rPr>
                                  </w:pPr>
                                  <w:r>
                                    <w:rPr>
                                      <w:spacing w:val="-2"/>
                                      <w:w w:val="120"/>
                                      <w:sz w:val="12"/>
                                    </w:rPr>
                                    <w:t>0.375</w:t>
                                  </w:r>
                                </w:p>
                              </w:tc>
                              <w:tc>
                                <w:tcPr>
                                  <w:tcW w:w="566" w:type="dxa"/>
                                  <w:tcBorders>
                                    <w:bottom w:val="single" w:sz="4" w:space="0" w:color="000000"/>
                                  </w:tcBorders>
                                </w:tcPr>
                                <w:p>
                                  <w:pPr>
                                    <w:pStyle w:val="TableParagraph"/>
                                    <w:spacing w:line="240" w:lineRule="auto" w:before="0"/>
                                    <w:rPr>
                                      <w:sz w:val="14"/>
                                    </w:rPr>
                                  </w:pPr>
                                </w:p>
                              </w:tc>
                              <w:tc>
                                <w:tcPr>
                                  <w:tcW w:w="620" w:type="dxa"/>
                                  <w:tcBorders>
                                    <w:bottom w:val="single" w:sz="4" w:space="0" w:color="000000"/>
                                  </w:tcBorders>
                                </w:tcPr>
                                <w:p>
                                  <w:pPr>
                                    <w:pStyle w:val="TableParagraph"/>
                                    <w:spacing w:line="240" w:lineRule="auto"/>
                                    <w:ind w:left="116"/>
                                    <w:rPr>
                                      <w:sz w:val="12"/>
                                    </w:rPr>
                                  </w:pPr>
                                  <w:r>
                                    <w:rPr>
                                      <w:spacing w:val="-5"/>
                                      <w:w w:val="120"/>
                                      <w:sz w:val="12"/>
                                    </w:rPr>
                                    <w:t>50</w:t>
                                  </w:r>
                                </w:p>
                              </w:tc>
                              <w:tc>
                                <w:tcPr>
                                  <w:tcW w:w="833" w:type="dxa"/>
                                  <w:tcBorders>
                                    <w:bottom w:val="single" w:sz="4" w:space="0" w:color="000000"/>
                                  </w:tcBorders>
                                </w:tcPr>
                                <w:p>
                                  <w:pPr>
                                    <w:pStyle w:val="TableParagraph"/>
                                    <w:spacing w:line="240" w:lineRule="auto"/>
                                    <w:ind w:left="116"/>
                                    <w:rPr>
                                      <w:sz w:val="12"/>
                                    </w:rPr>
                                  </w:pPr>
                                  <w:r>
                                    <w:rPr>
                                      <w:spacing w:val="-4"/>
                                      <w:w w:val="120"/>
                                      <w:sz w:val="12"/>
                                    </w:rPr>
                                    <w:t>3.81</w:t>
                                  </w:r>
                                </w:p>
                              </w:tc>
                            </w:tr>
                          </w:tbl>
                          <w:p>
                            <w:pPr>
                              <w:pStyle w:val="BodyText"/>
                            </w:pPr>
                          </w:p>
                        </w:txbxContent>
                      </wps:txbx>
                      <wps:bodyPr wrap="square" lIns="0" tIns="0" rIns="0" bIns="0" rtlCol="0">
                        <a:noAutofit/>
                      </wps:bodyPr>
                    </wps:wsp>
                  </a:graphicData>
                </a:graphic>
              </wp:anchor>
            </w:drawing>
          </mc:Choice>
          <mc:Fallback>
            <w:pict>
              <v:shape style="position:absolute;margin-left:34.612900pt;margin-top:12.335598pt;width:526.050pt;height:95.1pt;mso-position-horizontal-relative:page;mso-position-vertical-relative:paragraph;z-index:15746048" type="#_x0000_t202" id="docshape4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93"/>
                        <w:gridCol w:w="1140"/>
                        <w:gridCol w:w="413"/>
                        <w:gridCol w:w="4933"/>
                        <w:gridCol w:w="566"/>
                        <w:gridCol w:w="620"/>
                        <w:gridCol w:w="833"/>
                      </w:tblGrid>
                      <w:tr>
                        <w:trPr>
                          <w:trHeight w:val="214" w:hRule="atLeast"/>
                        </w:trPr>
                        <w:tc>
                          <w:tcPr>
                            <w:tcW w:w="1893" w:type="dxa"/>
                            <w:tcBorders>
                              <w:top w:val="single" w:sz="4" w:space="0" w:color="000000"/>
                            </w:tcBorders>
                          </w:tcPr>
                          <w:p>
                            <w:pPr>
                              <w:pStyle w:val="TableParagraph"/>
                              <w:spacing w:line="133" w:lineRule="exact" w:before="61"/>
                              <w:ind w:left="119"/>
                              <w:rPr>
                                <w:sz w:val="12"/>
                              </w:rPr>
                            </w:pPr>
                            <w:r>
                              <w:rPr>
                                <w:i/>
                                <w:w w:val="115"/>
                                <w:sz w:val="12"/>
                              </w:rPr>
                              <w:t>k </w:t>
                            </w:r>
                            <w:r>
                              <w:rPr>
                                <w:w w:val="115"/>
                                <w:sz w:val="12"/>
                              </w:rPr>
                              <w:t>(mean</w:t>
                            </w:r>
                            <w:r>
                              <w:rPr>
                                <w:spacing w:val="1"/>
                                <w:w w:val="115"/>
                                <w:sz w:val="12"/>
                              </w:rPr>
                              <w:t> </w:t>
                            </w:r>
                            <w:r>
                              <w:rPr>
                                <w:w w:val="115"/>
                                <w:sz w:val="12"/>
                              </w:rPr>
                              <w:t>s</w:t>
                            </w:r>
                            <w:r>
                              <w:rPr>
                                <w:w w:val="115"/>
                                <w:sz w:val="12"/>
                                <w:vertAlign w:val="subscript"/>
                              </w:rPr>
                              <w:t>ur</w:t>
                            </w:r>
                            <w:r>
                              <w:rPr>
                                <w:spacing w:val="2"/>
                                <w:w w:val="115"/>
                                <w:sz w:val="12"/>
                                <w:vertAlign w:val="baseline"/>
                              </w:rPr>
                              <w:t> </w:t>
                            </w:r>
                            <w:r>
                              <w:rPr>
                                <w:w w:val="115"/>
                                <w:sz w:val="12"/>
                                <w:vertAlign w:val="baseline"/>
                              </w:rPr>
                              <w:t>gradient)</w:t>
                            </w:r>
                            <w:r>
                              <w:rPr>
                                <w:spacing w:val="3"/>
                                <w:w w:val="115"/>
                                <w:sz w:val="12"/>
                                <w:vertAlign w:val="baseline"/>
                              </w:rPr>
                              <w:t> </w:t>
                            </w:r>
                            <w:r>
                              <w:rPr>
                                <w:spacing w:val="-2"/>
                                <w:w w:val="115"/>
                                <w:sz w:val="12"/>
                                <w:vertAlign w:val="baseline"/>
                              </w:rPr>
                              <w:t>(kPa/m)</w:t>
                            </w:r>
                          </w:p>
                        </w:tc>
                        <w:tc>
                          <w:tcPr>
                            <w:tcW w:w="1140" w:type="dxa"/>
                            <w:tcBorders>
                              <w:top w:val="single" w:sz="4" w:space="0" w:color="000000"/>
                            </w:tcBorders>
                          </w:tcPr>
                          <w:p>
                            <w:pPr>
                              <w:pStyle w:val="TableParagraph"/>
                              <w:spacing w:line="144" w:lineRule="exact" w:before="50"/>
                              <w:ind w:left="113"/>
                              <w:rPr>
                                <w:sz w:val="12"/>
                              </w:rPr>
                            </w:pPr>
                            <w:r>
                              <w:rPr>
                                <w:rFonts w:ascii="STIX" w:hAnsi="STIX"/>
                                <w:w w:val="110"/>
                                <w:sz w:val="12"/>
                              </w:rPr>
                              <w:t>γ</w:t>
                            </w:r>
                            <w:r>
                              <w:rPr>
                                <w:rFonts w:ascii="STIX" w:hAnsi="STIX"/>
                                <w:i/>
                                <w:w w:val="110"/>
                                <w:sz w:val="12"/>
                              </w:rPr>
                              <w:t>’</w:t>
                            </w:r>
                            <w:r>
                              <w:rPr>
                                <w:rFonts w:ascii="STIX" w:hAnsi="STIX"/>
                                <w:i/>
                                <w:spacing w:val="-3"/>
                                <w:w w:val="110"/>
                                <w:sz w:val="12"/>
                              </w:rPr>
                              <w:t> </w:t>
                            </w:r>
                            <w:r>
                              <w:rPr>
                                <w:w w:val="110"/>
                                <w:sz w:val="12"/>
                              </w:rPr>
                              <w:t>(SUW)</w:t>
                            </w:r>
                            <w:r>
                              <w:rPr>
                                <w:spacing w:val="-3"/>
                                <w:w w:val="110"/>
                                <w:sz w:val="12"/>
                              </w:rPr>
                              <w:t> </w:t>
                            </w:r>
                            <w:r>
                              <w:rPr>
                                <w:spacing w:val="-4"/>
                                <w:w w:val="110"/>
                                <w:sz w:val="12"/>
                              </w:rPr>
                              <w:t>(kN/</w:t>
                            </w:r>
                          </w:p>
                        </w:tc>
                        <w:tc>
                          <w:tcPr>
                            <w:tcW w:w="413" w:type="dxa"/>
                            <w:tcBorders>
                              <w:top w:val="single" w:sz="4" w:space="0" w:color="000000"/>
                            </w:tcBorders>
                          </w:tcPr>
                          <w:p>
                            <w:pPr>
                              <w:pStyle w:val="TableParagraph"/>
                              <w:spacing w:line="133" w:lineRule="exact" w:before="61"/>
                              <w:ind w:right="109"/>
                              <w:jc w:val="right"/>
                              <w:rPr>
                                <w:i/>
                                <w:sz w:val="12"/>
                              </w:rPr>
                            </w:pPr>
                            <w:r>
                              <w:rPr>
                                <w:i/>
                                <w:spacing w:val="-5"/>
                                <w:w w:val="120"/>
                                <w:sz w:val="12"/>
                              </w:rPr>
                              <w:t>S</w:t>
                            </w:r>
                            <w:r>
                              <w:rPr>
                                <w:i/>
                                <w:spacing w:val="-5"/>
                                <w:w w:val="120"/>
                                <w:sz w:val="12"/>
                                <w:vertAlign w:val="subscript"/>
                              </w:rPr>
                              <w:t>t</w:t>
                            </w:r>
                          </w:p>
                        </w:tc>
                        <w:tc>
                          <w:tcPr>
                            <w:tcW w:w="4933" w:type="dxa"/>
                            <w:tcBorders>
                              <w:top w:val="single" w:sz="4" w:space="0" w:color="000000"/>
                            </w:tcBorders>
                          </w:tcPr>
                          <w:p>
                            <w:pPr>
                              <w:pStyle w:val="TableParagraph"/>
                              <w:spacing w:line="133" w:lineRule="exact" w:before="61"/>
                              <w:ind w:left="114"/>
                              <w:rPr>
                                <w:i/>
                                <w:sz w:val="12"/>
                              </w:rPr>
                            </w:pPr>
                            <w:r>
                              <w:rPr>
                                <w:i/>
                                <w:w w:val="110"/>
                                <w:sz w:val="12"/>
                              </w:rPr>
                              <w:t>Coefficient</w:t>
                            </w:r>
                            <w:r>
                              <w:rPr>
                                <w:i/>
                                <w:spacing w:val="-3"/>
                                <w:w w:val="110"/>
                                <w:sz w:val="12"/>
                              </w:rPr>
                              <w:t> </w:t>
                            </w:r>
                            <w:r>
                              <w:rPr>
                                <w:i/>
                                <w:w w:val="110"/>
                                <w:sz w:val="12"/>
                              </w:rPr>
                              <w:t>of</w:t>
                            </w:r>
                            <w:r>
                              <w:rPr>
                                <w:i/>
                                <w:spacing w:val="-2"/>
                                <w:w w:val="110"/>
                                <w:sz w:val="12"/>
                              </w:rPr>
                              <w:t> </w:t>
                            </w:r>
                            <w:r>
                              <w:rPr>
                                <w:i/>
                                <w:w w:val="110"/>
                                <w:sz w:val="12"/>
                              </w:rPr>
                              <w:t>Variation</w:t>
                            </w:r>
                            <w:r>
                              <w:rPr>
                                <w:i/>
                                <w:spacing w:val="-4"/>
                                <w:w w:val="110"/>
                                <w:sz w:val="12"/>
                              </w:rPr>
                              <w:t> </w:t>
                            </w:r>
                            <w:r>
                              <w:rPr>
                                <w:i/>
                                <w:spacing w:val="-2"/>
                                <w:w w:val="110"/>
                                <w:sz w:val="12"/>
                              </w:rPr>
                              <w:t>(COV)</w:t>
                            </w:r>
                          </w:p>
                        </w:tc>
                        <w:tc>
                          <w:tcPr>
                            <w:tcW w:w="566" w:type="dxa"/>
                            <w:tcBorders>
                              <w:top w:val="single" w:sz="4" w:space="0" w:color="000000"/>
                            </w:tcBorders>
                          </w:tcPr>
                          <w:p>
                            <w:pPr>
                              <w:pStyle w:val="TableParagraph"/>
                              <w:spacing w:line="133" w:lineRule="exact" w:before="61"/>
                              <w:ind w:left="204"/>
                              <w:rPr>
                                <w:i/>
                                <w:sz w:val="12"/>
                              </w:rPr>
                            </w:pPr>
                            <w:r>
                              <w:rPr>
                                <w:i/>
                                <w:spacing w:val="-10"/>
                                <w:sz w:val="12"/>
                              </w:rPr>
                              <w:t>D</w:t>
                            </w:r>
                          </w:p>
                        </w:tc>
                        <w:tc>
                          <w:tcPr>
                            <w:tcW w:w="620" w:type="dxa"/>
                            <w:tcBorders>
                              <w:top w:val="single" w:sz="4" w:space="0" w:color="000000"/>
                            </w:tcBorders>
                          </w:tcPr>
                          <w:p>
                            <w:pPr>
                              <w:pStyle w:val="TableParagraph"/>
                              <w:spacing w:line="133" w:lineRule="exact" w:before="61"/>
                              <w:ind w:left="116"/>
                              <w:rPr>
                                <w:i/>
                                <w:sz w:val="12"/>
                              </w:rPr>
                            </w:pPr>
                            <w:r>
                              <w:rPr>
                                <w:i/>
                                <w:spacing w:val="-5"/>
                                <w:w w:val="115"/>
                                <w:sz w:val="12"/>
                              </w:rPr>
                              <w:t>t</w:t>
                            </w:r>
                            <w:r>
                              <w:rPr>
                                <w:i/>
                                <w:spacing w:val="-5"/>
                                <w:w w:val="115"/>
                                <w:sz w:val="12"/>
                                <w:vertAlign w:val="subscript"/>
                              </w:rPr>
                              <w:t>s</w:t>
                            </w:r>
                          </w:p>
                        </w:tc>
                        <w:tc>
                          <w:tcPr>
                            <w:tcW w:w="833" w:type="dxa"/>
                            <w:tcBorders>
                              <w:top w:val="single" w:sz="4" w:space="0" w:color="000000"/>
                            </w:tcBorders>
                          </w:tcPr>
                          <w:p>
                            <w:pPr>
                              <w:pStyle w:val="TableParagraph"/>
                              <w:spacing w:line="133" w:lineRule="exact" w:before="61"/>
                              <w:ind w:left="116"/>
                              <w:rPr>
                                <w:i/>
                                <w:sz w:val="12"/>
                              </w:rPr>
                            </w:pPr>
                            <w:r>
                              <w:rPr>
                                <w:i/>
                                <w:spacing w:val="-4"/>
                                <w:w w:val="120"/>
                                <w:sz w:val="12"/>
                              </w:rPr>
                              <w:t>W</w:t>
                            </w:r>
                            <w:r>
                              <w:rPr>
                                <w:i/>
                                <w:spacing w:val="-4"/>
                                <w:w w:val="120"/>
                                <w:sz w:val="12"/>
                                <w:vertAlign w:val="subscript"/>
                              </w:rPr>
                              <w:t>i</w:t>
                            </w:r>
                            <w:r>
                              <w:rPr>
                                <w:i/>
                                <w:spacing w:val="-4"/>
                                <w:w w:val="120"/>
                                <w:sz w:val="12"/>
                                <w:vertAlign w:val="baseline"/>
                              </w:rPr>
                              <w:t>/D</w:t>
                            </w:r>
                          </w:p>
                        </w:tc>
                      </w:tr>
                      <w:tr>
                        <w:trPr>
                          <w:trHeight w:val="209" w:hRule="atLeast"/>
                        </w:trPr>
                        <w:tc>
                          <w:tcPr>
                            <w:tcW w:w="1893" w:type="dxa"/>
                            <w:tcBorders>
                              <w:bottom w:val="single" w:sz="4" w:space="0" w:color="000000"/>
                            </w:tcBorders>
                          </w:tcPr>
                          <w:p>
                            <w:pPr>
                              <w:pStyle w:val="TableParagraph"/>
                              <w:spacing w:line="240" w:lineRule="auto" w:before="0"/>
                              <w:rPr>
                                <w:sz w:val="14"/>
                              </w:rPr>
                            </w:pPr>
                          </w:p>
                        </w:tc>
                        <w:tc>
                          <w:tcPr>
                            <w:tcW w:w="1140" w:type="dxa"/>
                            <w:tcBorders>
                              <w:bottom w:val="single" w:sz="4" w:space="0" w:color="000000"/>
                            </w:tcBorders>
                          </w:tcPr>
                          <w:p>
                            <w:pPr>
                              <w:pStyle w:val="TableParagraph"/>
                              <w:spacing w:line="240" w:lineRule="auto" w:before="18"/>
                              <w:ind w:left="113"/>
                              <w:rPr>
                                <w:sz w:val="12"/>
                              </w:rPr>
                            </w:pPr>
                            <w:r>
                              <w:rPr>
                                <w:spacing w:val="-5"/>
                                <w:w w:val="125"/>
                                <w:sz w:val="12"/>
                              </w:rPr>
                              <w:t>m</w:t>
                            </w:r>
                            <w:r>
                              <w:rPr>
                                <w:spacing w:val="-5"/>
                                <w:w w:val="125"/>
                                <w:sz w:val="12"/>
                                <w:vertAlign w:val="superscript"/>
                              </w:rPr>
                              <w:t>3</w:t>
                            </w:r>
                            <w:r>
                              <w:rPr>
                                <w:spacing w:val="-5"/>
                                <w:w w:val="125"/>
                                <w:sz w:val="12"/>
                                <w:vertAlign w:val="baseline"/>
                              </w:rPr>
                              <w:t>)</w:t>
                            </w:r>
                          </w:p>
                        </w:tc>
                        <w:tc>
                          <w:tcPr>
                            <w:tcW w:w="413" w:type="dxa"/>
                            <w:tcBorders>
                              <w:bottom w:val="single" w:sz="4" w:space="0" w:color="000000"/>
                            </w:tcBorders>
                          </w:tcPr>
                          <w:p>
                            <w:pPr>
                              <w:pStyle w:val="TableParagraph"/>
                              <w:spacing w:line="240" w:lineRule="auto" w:before="0"/>
                              <w:rPr>
                                <w:sz w:val="14"/>
                              </w:rPr>
                            </w:pPr>
                          </w:p>
                        </w:tc>
                        <w:tc>
                          <w:tcPr>
                            <w:tcW w:w="4933" w:type="dxa"/>
                            <w:tcBorders>
                              <w:bottom w:val="single" w:sz="4" w:space="0" w:color="000000"/>
                            </w:tcBorders>
                          </w:tcPr>
                          <w:p>
                            <w:pPr>
                              <w:pStyle w:val="TableParagraph"/>
                              <w:spacing w:line="240" w:lineRule="auto" w:before="0"/>
                              <w:rPr>
                                <w:sz w:val="14"/>
                              </w:rPr>
                            </w:pPr>
                          </w:p>
                        </w:tc>
                        <w:tc>
                          <w:tcPr>
                            <w:tcW w:w="566" w:type="dxa"/>
                            <w:tcBorders>
                              <w:bottom w:val="single" w:sz="4" w:space="0" w:color="000000"/>
                            </w:tcBorders>
                          </w:tcPr>
                          <w:p>
                            <w:pPr>
                              <w:pStyle w:val="TableParagraph"/>
                              <w:spacing w:line="240" w:lineRule="auto" w:before="18"/>
                              <w:ind w:left="204"/>
                              <w:rPr>
                                <w:sz w:val="12"/>
                              </w:rPr>
                            </w:pPr>
                            <w:r>
                              <w:rPr>
                                <w:spacing w:val="-5"/>
                                <w:w w:val="115"/>
                                <w:sz w:val="12"/>
                              </w:rPr>
                              <w:t>(m)</w:t>
                            </w:r>
                          </w:p>
                        </w:tc>
                        <w:tc>
                          <w:tcPr>
                            <w:tcW w:w="620" w:type="dxa"/>
                            <w:tcBorders>
                              <w:bottom w:val="single" w:sz="4" w:space="0" w:color="000000"/>
                            </w:tcBorders>
                          </w:tcPr>
                          <w:p>
                            <w:pPr>
                              <w:pStyle w:val="TableParagraph"/>
                              <w:spacing w:line="240" w:lineRule="auto" w:before="18"/>
                              <w:ind w:left="116"/>
                              <w:rPr>
                                <w:sz w:val="12"/>
                              </w:rPr>
                            </w:pPr>
                            <w:r>
                              <w:rPr>
                                <w:spacing w:val="-4"/>
                                <w:w w:val="115"/>
                                <w:sz w:val="12"/>
                              </w:rPr>
                              <w:t>(mm)</w:t>
                            </w:r>
                          </w:p>
                        </w:tc>
                        <w:tc>
                          <w:tcPr>
                            <w:tcW w:w="833" w:type="dxa"/>
                            <w:tcBorders>
                              <w:bottom w:val="single" w:sz="4" w:space="0" w:color="000000"/>
                            </w:tcBorders>
                          </w:tcPr>
                          <w:p>
                            <w:pPr>
                              <w:pStyle w:val="TableParagraph"/>
                              <w:spacing w:line="240" w:lineRule="auto" w:before="18"/>
                              <w:ind w:left="116"/>
                              <w:rPr>
                                <w:sz w:val="12"/>
                              </w:rPr>
                            </w:pPr>
                            <w:r>
                              <w:rPr>
                                <w:spacing w:val="-2"/>
                                <w:w w:val="120"/>
                                <w:sz w:val="12"/>
                              </w:rPr>
                              <w:t>(kN/m</w:t>
                            </w:r>
                            <w:r>
                              <w:rPr>
                                <w:spacing w:val="-2"/>
                                <w:w w:val="120"/>
                                <w:sz w:val="12"/>
                                <w:vertAlign w:val="superscript"/>
                              </w:rPr>
                              <w:t>2</w:t>
                            </w:r>
                            <w:r>
                              <w:rPr>
                                <w:spacing w:val="-2"/>
                                <w:w w:val="120"/>
                                <w:sz w:val="12"/>
                                <w:vertAlign w:val="baseline"/>
                              </w:rPr>
                              <w:t>)</w:t>
                            </w:r>
                          </w:p>
                        </w:tc>
                      </w:tr>
                      <w:tr>
                        <w:trPr>
                          <w:trHeight w:val="217" w:hRule="atLeast"/>
                        </w:trPr>
                        <w:tc>
                          <w:tcPr>
                            <w:tcW w:w="1893" w:type="dxa"/>
                            <w:tcBorders>
                              <w:top w:val="single" w:sz="4" w:space="0" w:color="000000"/>
                            </w:tcBorders>
                          </w:tcPr>
                          <w:p>
                            <w:pPr>
                              <w:pStyle w:val="TableParagraph"/>
                              <w:spacing w:before="61"/>
                              <w:ind w:left="119"/>
                              <w:rPr>
                                <w:sz w:val="12"/>
                              </w:rPr>
                            </w:pPr>
                            <w:r>
                              <w:rPr>
                                <w:w w:val="120"/>
                                <w:sz w:val="12"/>
                              </w:rPr>
                              <w:t>2, 3,</w:t>
                            </w:r>
                            <w:r>
                              <w:rPr>
                                <w:spacing w:val="1"/>
                                <w:w w:val="120"/>
                                <w:sz w:val="12"/>
                              </w:rPr>
                              <w:t> </w:t>
                            </w:r>
                            <w:r>
                              <w:rPr>
                                <w:w w:val="120"/>
                                <w:sz w:val="12"/>
                              </w:rPr>
                              <w:t>4, </w:t>
                            </w:r>
                            <w:r>
                              <w:rPr>
                                <w:spacing w:val="-5"/>
                                <w:w w:val="120"/>
                                <w:sz w:val="12"/>
                              </w:rPr>
                              <w:t>5,</w:t>
                            </w:r>
                          </w:p>
                        </w:tc>
                        <w:tc>
                          <w:tcPr>
                            <w:tcW w:w="1140" w:type="dxa"/>
                            <w:tcBorders>
                              <w:top w:val="single" w:sz="4" w:space="0" w:color="000000"/>
                            </w:tcBorders>
                          </w:tcPr>
                          <w:p>
                            <w:pPr>
                              <w:pStyle w:val="TableParagraph"/>
                              <w:spacing w:before="61"/>
                              <w:ind w:left="113"/>
                              <w:rPr>
                                <w:sz w:val="12"/>
                              </w:rPr>
                            </w:pPr>
                            <w:r>
                              <w:rPr>
                                <w:spacing w:val="-10"/>
                                <w:w w:val="120"/>
                                <w:sz w:val="12"/>
                              </w:rPr>
                              <w:t>4</w:t>
                            </w:r>
                          </w:p>
                        </w:tc>
                        <w:tc>
                          <w:tcPr>
                            <w:tcW w:w="413" w:type="dxa"/>
                            <w:tcBorders>
                              <w:top w:val="single" w:sz="4" w:space="0" w:color="000000"/>
                            </w:tcBorders>
                          </w:tcPr>
                          <w:p>
                            <w:pPr>
                              <w:pStyle w:val="TableParagraph"/>
                              <w:spacing w:before="61"/>
                              <w:ind w:right="132"/>
                              <w:jc w:val="right"/>
                              <w:rPr>
                                <w:sz w:val="12"/>
                              </w:rPr>
                            </w:pPr>
                            <w:r>
                              <w:rPr>
                                <w:spacing w:val="-10"/>
                                <w:w w:val="120"/>
                                <w:sz w:val="12"/>
                              </w:rPr>
                              <w:t>3</w:t>
                            </w:r>
                          </w:p>
                        </w:tc>
                        <w:tc>
                          <w:tcPr>
                            <w:tcW w:w="4933" w:type="dxa"/>
                            <w:tcBorders>
                              <w:top w:val="single" w:sz="4" w:space="0" w:color="000000"/>
                            </w:tcBorders>
                          </w:tcPr>
                          <w:p>
                            <w:pPr>
                              <w:pStyle w:val="TableParagraph"/>
                              <w:spacing w:before="61"/>
                              <w:ind w:left="115"/>
                              <w:rPr>
                                <w:sz w:val="12"/>
                              </w:rPr>
                            </w:pPr>
                            <w:r>
                              <w:rPr>
                                <w:w w:val="120"/>
                                <w:sz w:val="12"/>
                              </w:rPr>
                              <w:t>0.05,</w:t>
                            </w:r>
                            <w:r>
                              <w:rPr>
                                <w:spacing w:val="-1"/>
                                <w:w w:val="120"/>
                                <w:sz w:val="12"/>
                              </w:rPr>
                              <w:t> </w:t>
                            </w:r>
                            <w:r>
                              <w:rPr>
                                <w:w w:val="120"/>
                                <w:sz w:val="12"/>
                              </w:rPr>
                              <w:t>0.075,</w:t>
                            </w:r>
                            <w:r>
                              <w:rPr>
                                <w:spacing w:val="-1"/>
                                <w:w w:val="120"/>
                                <w:sz w:val="12"/>
                              </w:rPr>
                              <w:t> </w:t>
                            </w:r>
                            <w:r>
                              <w:rPr>
                                <w:w w:val="120"/>
                                <w:sz w:val="12"/>
                              </w:rPr>
                              <w:t>0.10,</w:t>
                            </w:r>
                            <w:r>
                              <w:rPr>
                                <w:spacing w:val="-1"/>
                                <w:w w:val="120"/>
                                <w:sz w:val="12"/>
                              </w:rPr>
                              <w:t> </w:t>
                            </w:r>
                            <w:r>
                              <w:rPr>
                                <w:w w:val="120"/>
                                <w:sz w:val="12"/>
                              </w:rPr>
                              <w:t>0.125,</w:t>
                            </w:r>
                            <w:r>
                              <w:rPr>
                                <w:spacing w:val="-1"/>
                                <w:w w:val="120"/>
                                <w:sz w:val="12"/>
                              </w:rPr>
                              <w:t> </w:t>
                            </w:r>
                            <w:r>
                              <w:rPr>
                                <w:w w:val="120"/>
                                <w:sz w:val="12"/>
                              </w:rPr>
                              <w:t>0.15,</w:t>
                            </w:r>
                            <w:r>
                              <w:rPr>
                                <w:spacing w:val="-1"/>
                                <w:w w:val="120"/>
                                <w:sz w:val="12"/>
                              </w:rPr>
                              <w:t> </w:t>
                            </w:r>
                            <w:r>
                              <w:rPr>
                                <w:w w:val="120"/>
                                <w:sz w:val="12"/>
                              </w:rPr>
                              <w:t>0.175,</w:t>
                            </w:r>
                            <w:r>
                              <w:rPr>
                                <w:spacing w:val="-1"/>
                                <w:w w:val="120"/>
                                <w:sz w:val="12"/>
                              </w:rPr>
                              <w:t> </w:t>
                            </w:r>
                            <w:r>
                              <w:rPr>
                                <w:w w:val="120"/>
                                <w:sz w:val="12"/>
                              </w:rPr>
                              <w:t>0.20,</w:t>
                            </w:r>
                            <w:r>
                              <w:rPr>
                                <w:spacing w:val="-1"/>
                                <w:w w:val="120"/>
                                <w:sz w:val="12"/>
                              </w:rPr>
                              <w:t> </w:t>
                            </w:r>
                            <w:r>
                              <w:rPr>
                                <w:w w:val="120"/>
                                <w:sz w:val="12"/>
                              </w:rPr>
                              <w:t>0.225, 0.25,</w:t>
                            </w:r>
                            <w:r>
                              <w:rPr>
                                <w:spacing w:val="-2"/>
                                <w:w w:val="120"/>
                                <w:sz w:val="12"/>
                              </w:rPr>
                              <w:t> </w:t>
                            </w:r>
                            <w:r>
                              <w:rPr>
                                <w:w w:val="120"/>
                                <w:sz w:val="12"/>
                              </w:rPr>
                              <w:t>0.275,</w:t>
                            </w:r>
                            <w:r>
                              <w:rPr>
                                <w:spacing w:val="-1"/>
                                <w:w w:val="120"/>
                                <w:sz w:val="12"/>
                              </w:rPr>
                              <w:t> </w:t>
                            </w:r>
                            <w:r>
                              <w:rPr>
                                <w:w w:val="120"/>
                                <w:sz w:val="12"/>
                              </w:rPr>
                              <w:t>0.30, 0.325,</w:t>
                            </w:r>
                            <w:r>
                              <w:rPr>
                                <w:spacing w:val="-1"/>
                                <w:w w:val="120"/>
                                <w:sz w:val="12"/>
                              </w:rPr>
                              <w:t> </w:t>
                            </w:r>
                            <w:r>
                              <w:rPr>
                                <w:spacing w:val="-2"/>
                                <w:w w:val="120"/>
                                <w:sz w:val="12"/>
                              </w:rPr>
                              <w:t>0.35,</w:t>
                            </w:r>
                          </w:p>
                        </w:tc>
                        <w:tc>
                          <w:tcPr>
                            <w:tcW w:w="566" w:type="dxa"/>
                            <w:tcBorders>
                              <w:top w:val="single" w:sz="4" w:space="0" w:color="000000"/>
                            </w:tcBorders>
                          </w:tcPr>
                          <w:p>
                            <w:pPr>
                              <w:pStyle w:val="TableParagraph"/>
                              <w:spacing w:before="61"/>
                              <w:ind w:left="204"/>
                              <w:rPr>
                                <w:sz w:val="12"/>
                              </w:rPr>
                            </w:pPr>
                            <w:r>
                              <w:rPr>
                                <w:spacing w:val="-5"/>
                                <w:w w:val="120"/>
                                <w:sz w:val="12"/>
                              </w:rPr>
                              <w:t>0.6</w:t>
                            </w:r>
                          </w:p>
                        </w:tc>
                        <w:tc>
                          <w:tcPr>
                            <w:tcW w:w="620" w:type="dxa"/>
                            <w:tcBorders>
                              <w:top w:val="single" w:sz="4" w:space="0" w:color="000000"/>
                            </w:tcBorders>
                          </w:tcPr>
                          <w:p>
                            <w:pPr>
                              <w:pStyle w:val="TableParagraph"/>
                              <w:spacing w:before="61"/>
                              <w:ind w:left="116"/>
                              <w:rPr>
                                <w:sz w:val="12"/>
                              </w:rPr>
                            </w:pPr>
                            <w:r>
                              <w:rPr>
                                <w:w w:val="120"/>
                                <w:sz w:val="12"/>
                              </w:rPr>
                              <w:t>25,</w:t>
                            </w:r>
                            <w:r>
                              <w:rPr>
                                <w:spacing w:val="-4"/>
                                <w:w w:val="120"/>
                                <w:sz w:val="12"/>
                              </w:rPr>
                              <w:t> </w:t>
                            </w:r>
                            <w:r>
                              <w:rPr>
                                <w:spacing w:val="-5"/>
                                <w:w w:val="120"/>
                                <w:sz w:val="12"/>
                              </w:rPr>
                              <w:t>27,</w:t>
                            </w:r>
                          </w:p>
                        </w:tc>
                        <w:tc>
                          <w:tcPr>
                            <w:tcW w:w="833" w:type="dxa"/>
                            <w:tcBorders>
                              <w:top w:val="single" w:sz="4" w:space="0" w:color="000000"/>
                            </w:tcBorders>
                          </w:tcPr>
                          <w:p>
                            <w:pPr>
                              <w:pStyle w:val="TableParagraph"/>
                              <w:spacing w:before="61"/>
                              <w:ind w:left="116"/>
                              <w:rPr>
                                <w:sz w:val="12"/>
                              </w:rPr>
                            </w:pPr>
                            <w:r>
                              <w:rPr>
                                <w:spacing w:val="-2"/>
                                <w:w w:val="120"/>
                                <w:sz w:val="12"/>
                              </w:rPr>
                              <w:t>1.17,</w:t>
                            </w:r>
                          </w:p>
                        </w:tc>
                      </w:tr>
                      <w:tr>
                        <w:trPr>
                          <w:trHeight w:val="171" w:hRule="atLeast"/>
                        </w:trPr>
                        <w:tc>
                          <w:tcPr>
                            <w:tcW w:w="1893" w:type="dxa"/>
                          </w:tcPr>
                          <w:p>
                            <w:pPr>
                              <w:pStyle w:val="TableParagraph"/>
                              <w:ind w:left="238"/>
                              <w:rPr>
                                <w:sz w:val="12"/>
                              </w:rPr>
                            </w:pPr>
                            <w:r>
                              <w:rPr>
                                <w:w w:val="120"/>
                                <w:sz w:val="12"/>
                              </w:rPr>
                              <w:t>6,</w:t>
                            </w:r>
                            <w:r>
                              <w:rPr>
                                <w:spacing w:val="1"/>
                                <w:w w:val="120"/>
                                <w:sz w:val="12"/>
                              </w:rPr>
                              <w:t> </w:t>
                            </w:r>
                            <w:r>
                              <w:rPr>
                                <w:w w:val="120"/>
                                <w:sz w:val="12"/>
                              </w:rPr>
                              <w:t>7,</w:t>
                            </w:r>
                            <w:r>
                              <w:rPr>
                                <w:spacing w:val="1"/>
                                <w:w w:val="120"/>
                                <w:sz w:val="12"/>
                              </w:rPr>
                              <w:t> </w:t>
                            </w:r>
                            <w:r>
                              <w:rPr>
                                <w:spacing w:val="-10"/>
                                <w:w w:val="120"/>
                                <w:sz w:val="12"/>
                              </w:rPr>
                              <w:t>8</w:t>
                            </w:r>
                          </w:p>
                        </w:tc>
                        <w:tc>
                          <w:tcPr>
                            <w:tcW w:w="1140" w:type="dxa"/>
                          </w:tcPr>
                          <w:p>
                            <w:pPr>
                              <w:pStyle w:val="TableParagraph"/>
                              <w:spacing w:line="240" w:lineRule="auto" w:before="0"/>
                              <w:rPr>
                                <w:sz w:val="10"/>
                              </w:rPr>
                            </w:pPr>
                          </w:p>
                        </w:tc>
                        <w:tc>
                          <w:tcPr>
                            <w:tcW w:w="413" w:type="dxa"/>
                          </w:tcPr>
                          <w:p>
                            <w:pPr>
                              <w:pStyle w:val="TableParagraph"/>
                              <w:spacing w:line="240" w:lineRule="auto" w:before="0"/>
                              <w:rPr>
                                <w:sz w:val="10"/>
                              </w:rPr>
                            </w:pPr>
                          </w:p>
                        </w:tc>
                        <w:tc>
                          <w:tcPr>
                            <w:tcW w:w="4933" w:type="dxa"/>
                          </w:tcPr>
                          <w:p>
                            <w:pPr>
                              <w:pStyle w:val="TableParagraph"/>
                              <w:ind w:left="115"/>
                              <w:rPr>
                                <w:sz w:val="12"/>
                              </w:rPr>
                            </w:pPr>
                            <w:r>
                              <w:rPr>
                                <w:spacing w:val="-2"/>
                                <w:w w:val="120"/>
                                <w:sz w:val="12"/>
                              </w:rPr>
                              <w:t>0.375</w:t>
                            </w:r>
                          </w:p>
                        </w:tc>
                        <w:tc>
                          <w:tcPr>
                            <w:tcW w:w="566" w:type="dxa"/>
                          </w:tcPr>
                          <w:p>
                            <w:pPr>
                              <w:pStyle w:val="TableParagraph"/>
                              <w:spacing w:line="240" w:lineRule="auto" w:before="0"/>
                              <w:rPr>
                                <w:sz w:val="10"/>
                              </w:rPr>
                            </w:pPr>
                          </w:p>
                        </w:tc>
                        <w:tc>
                          <w:tcPr>
                            <w:tcW w:w="620" w:type="dxa"/>
                          </w:tcPr>
                          <w:p>
                            <w:pPr>
                              <w:pStyle w:val="TableParagraph"/>
                              <w:ind w:left="116"/>
                              <w:rPr>
                                <w:sz w:val="12"/>
                              </w:rPr>
                            </w:pPr>
                            <w:r>
                              <w:rPr>
                                <w:spacing w:val="-5"/>
                                <w:w w:val="120"/>
                                <w:sz w:val="12"/>
                              </w:rPr>
                              <w:t>30</w:t>
                            </w:r>
                          </w:p>
                        </w:tc>
                        <w:tc>
                          <w:tcPr>
                            <w:tcW w:w="833" w:type="dxa"/>
                          </w:tcPr>
                          <w:p>
                            <w:pPr>
                              <w:pStyle w:val="TableParagraph"/>
                              <w:ind w:left="116"/>
                              <w:rPr>
                                <w:sz w:val="12"/>
                              </w:rPr>
                            </w:pPr>
                            <w:r>
                              <w:rPr>
                                <w:spacing w:val="-2"/>
                                <w:w w:val="120"/>
                                <w:sz w:val="12"/>
                              </w:rPr>
                              <w:t>1.62,</w:t>
                            </w:r>
                          </w:p>
                        </w:tc>
                      </w:tr>
                      <w:tr>
                        <w:trPr>
                          <w:trHeight w:val="171" w:hRule="atLeast"/>
                        </w:trPr>
                        <w:tc>
                          <w:tcPr>
                            <w:tcW w:w="1893" w:type="dxa"/>
                          </w:tcPr>
                          <w:p>
                            <w:pPr>
                              <w:pStyle w:val="TableParagraph"/>
                              <w:spacing w:line="240" w:lineRule="auto" w:before="0"/>
                              <w:rPr>
                                <w:sz w:val="10"/>
                              </w:rPr>
                            </w:pPr>
                          </w:p>
                        </w:tc>
                        <w:tc>
                          <w:tcPr>
                            <w:tcW w:w="1140" w:type="dxa"/>
                          </w:tcPr>
                          <w:p>
                            <w:pPr>
                              <w:pStyle w:val="TableParagraph"/>
                              <w:spacing w:line="240" w:lineRule="auto" w:before="0"/>
                              <w:rPr>
                                <w:sz w:val="10"/>
                              </w:rPr>
                            </w:pPr>
                          </w:p>
                        </w:tc>
                        <w:tc>
                          <w:tcPr>
                            <w:tcW w:w="413" w:type="dxa"/>
                          </w:tcPr>
                          <w:p>
                            <w:pPr>
                              <w:pStyle w:val="TableParagraph"/>
                              <w:spacing w:line="240" w:lineRule="auto" w:before="0"/>
                              <w:rPr>
                                <w:sz w:val="10"/>
                              </w:rPr>
                            </w:pPr>
                          </w:p>
                        </w:tc>
                        <w:tc>
                          <w:tcPr>
                            <w:tcW w:w="4933" w:type="dxa"/>
                          </w:tcPr>
                          <w:p>
                            <w:pPr>
                              <w:pStyle w:val="TableParagraph"/>
                              <w:spacing w:line="240" w:lineRule="auto" w:before="0"/>
                              <w:rPr>
                                <w:sz w:val="10"/>
                              </w:rPr>
                            </w:pPr>
                          </w:p>
                        </w:tc>
                        <w:tc>
                          <w:tcPr>
                            <w:tcW w:w="566" w:type="dxa"/>
                          </w:tcPr>
                          <w:p>
                            <w:pPr>
                              <w:pStyle w:val="TableParagraph"/>
                              <w:spacing w:line="240" w:lineRule="auto" w:before="0"/>
                              <w:rPr>
                                <w:sz w:val="10"/>
                              </w:rPr>
                            </w:pPr>
                          </w:p>
                        </w:tc>
                        <w:tc>
                          <w:tcPr>
                            <w:tcW w:w="620" w:type="dxa"/>
                          </w:tcPr>
                          <w:p>
                            <w:pPr>
                              <w:pStyle w:val="TableParagraph"/>
                              <w:spacing w:line="240" w:lineRule="auto" w:before="0"/>
                              <w:rPr>
                                <w:sz w:val="10"/>
                              </w:rPr>
                            </w:pPr>
                          </w:p>
                        </w:tc>
                        <w:tc>
                          <w:tcPr>
                            <w:tcW w:w="833" w:type="dxa"/>
                          </w:tcPr>
                          <w:p>
                            <w:pPr>
                              <w:pStyle w:val="TableParagraph"/>
                              <w:ind w:left="116"/>
                              <w:rPr>
                                <w:sz w:val="12"/>
                              </w:rPr>
                            </w:pPr>
                            <w:r>
                              <w:rPr>
                                <w:spacing w:val="-4"/>
                                <w:w w:val="120"/>
                                <w:sz w:val="12"/>
                              </w:rPr>
                              <w:t>2.29</w:t>
                            </w:r>
                          </w:p>
                        </w:tc>
                      </w:tr>
                      <w:tr>
                        <w:trPr>
                          <w:trHeight w:val="171" w:hRule="atLeast"/>
                        </w:trPr>
                        <w:tc>
                          <w:tcPr>
                            <w:tcW w:w="1893" w:type="dxa"/>
                          </w:tcPr>
                          <w:p>
                            <w:pPr>
                              <w:pStyle w:val="TableParagraph"/>
                              <w:spacing w:line="137" w:lineRule="exact"/>
                              <w:ind w:left="119"/>
                              <w:rPr>
                                <w:sz w:val="12"/>
                              </w:rPr>
                            </w:pPr>
                            <w:r>
                              <w:rPr>
                                <w:w w:val="120"/>
                                <w:sz w:val="12"/>
                              </w:rPr>
                              <w:t>2, 3,</w:t>
                            </w:r>
                            <w:r>
                              <w:rPr>
                                <w:spacing w:val="1"/>
                                <w:w w:val="120"/>
                                <w:sz w:val="12"/>
                              </w:rPr>
                              <w:t> </w:t>
                            </w:r>
                            <w:r>
                              <w:rPr>
                                <w:w w:val="120"/>
                                <w:sz w:val="12"/>
                              </w:rPr>
                              <w:t>4, </w:t>
                            </w:r>
                            <w:r>
                              <w:rPr>
                                <w:spacing w:val="-5"/>
                                <w:w w:val="120"/>
                                <w:sz w:val="12"/>
                              </w:rPr>
                              <w:t>5,</w:t>
                            </w:r>
                          </w:p>
                        </w:tc>
                        <w:tc>
                          <w:tcPr>
                            <w:tcW w:w="1140" w:type="dxa"/>
                          </w:tcPr>
                          <w:p>
                            <w:pPr>
                              <w:pStyle w:val="TableParagraph"/>
                              <w:spacing w:line="137" w:lineRule="exact"/>
                              <w:ind w:left="113"/>
                              <w:rPr>
                                <w:sz w:val="12"/>
                              </w:rPr>
                            </w:pPr>
                            <w:r>
                              <w:rPr>
                                <w:spacing w:val="-10"/>
                                <w:w w:val="120"/>
                                <w:sz w:val="12"/>
                              </w:rPr>
                              <w:t>4</w:t>
                            </w:r>
                          </w:p>
                        </w:tc>
                        <w:tc>
                          <w:tcPr>
                            <w:tcW w:w="413" w:type="dxa"/>
                          </w:tcPr>
                          <w:p>
                            <w:pPr>
                              <w:pStyle w:val="TableParagraph"/>
                              <w:spacing w:line="137" w:lineRule="exact"/>
                              <w:ind w:right="132"/>
                              <w:jc w:val="right"/>
                              <w:rPr>
                                <w:sz w:val="12"/>
                              </w:rPr>
                            </w:pPr>
                            <w:r>
                              <w:rPr>
                                <w:spacing w:val="-10"/>
                                <w:w w:val="120"/>
                                <w:sz w:val="12"/>
                              </w:rPr>
                              <w:t>3</w:t>
                            </w:r>
                          </w:p>
                        </w:tc>
                        <w:tc>
                          <w:tcPr>
                            <w:tcW w:w="4933" w:type="dxa"/>
                          </w:tcPr>
                          <w:p>
                            <w:pPr>
                              <w:pStyle w:val="TableParagraph"/>
                              <w:spacing w:line="137" w:lineRule="exact"/>
                              <w:ind w:left="115"/>
                              <w:rPr>
                                <w:sz w:val="12"/>
                              </w:rPr>
                            </w:pPr>
                            <w:r>
                              <w:rPr>
                                <w:w w:val="120"/>
                                <w:sz w:val="12"/>
                              </w:rPr>
                              <w:t>0.05,</w:t>
                            </w:r>
                            <w:r>
                              <w:rPr>
                                <w:spacing w:val="-1"/>
                                <w:w w:val="120"/>
                                <w:sz w:val="12"/>
                              </w:rPr>
                              <w:t> </w:t>
                            </w:r>
                            <w:r>
                              <w:rPr>
                                <w:w w:val="120"/>
                                <w:sz w:val="12"/>
                              </w:rPr>
                              <w:t>0.075,</w:t>
                            </w:r>
                            <w:r>
                              <w:rPr>
                                <w:spacing w:val="-1"/>
                                <w:w w:val="120"/>
                                <w:sz w:val="12"/>
                              </w:rPr>
                              <w:t> </w:t>
                            </w:r>
                            <w:r>
                              <w:rPr>
                                <w:w w:val="120"/>
                                <w:sz w:val="12"/>
                              </w:rPr>
                              <w:t>0.10,</w:t>
                            </w:r>
                            <w:r>
                              <w:rPr>
                                <w:spacing w:val="-1"/>
                                <w:w w:val="120"/>
                                <w:sz w:val="12"/>
                              </w:rPr>
                              <w:t> </w:t>
                            </w:r>
                            <w:r>
                              <w:rPr>
                                <w:w w:val="120"/>
                                <w:sz w:val="12"/>
                              </w:rPr>
                              <w:t>0.125,</w:t>
                            </w:r>
                            <w:r>
                              <w:rPr>
                                <w:spacing w:val="-1"/>
                                <w:w w:val="120"/>
                                <w:sz w:val="12"/>
                              </w:rPr>
                              <w:t> </w:t>
                            </w:r>
                            <w:r>
                              <w:rPr>
                                <w:w w:val="120"/>
                                <w:sz w:val="12"/>
                              </w:rPr>
                              <w:t>0.15,</w:t>
                            </w:r>
                            <w:r>
                              <w:rPr>
                                <w:spacing w:val="-1"/>
                                <w:w w:val="120"/>
                                <w:sz w:val="12"/>
                              </w:rPr>
                              <w:t> </w:t>
                            </w:r>
                            <w:r>
                              <w:rPr>
                                <w:w w:val="120"/>
                                <w:sz w:val="12"/>
                              </w:rPr>
                              <w:t>0.175,</w:t>
                            </w:r>
                            <w:r>
                              <w:rPr>
                                <w:spacing w:val="-1"/>
                                <w:w w:val="120"/>
                                <w:sz w:val="12"/>
                              </w:rPr>
                              <w:t> </w:t>
                            </w:r>
                            <w:r>
                              <w:rPr>
                                <w:w w:val="120"/>
                                <w:sz w:val="12"/>
                              </w:rPr>
                              <w:t>0.20,</w:t>
                            </w:r>
                            <w:r>
                              <w:rPr>
                                <w:spacing w:val="-1"/>
                                <w:w w:val="120"/>
                                <w:sz w:val="12"/>
                              </w:rPr>
                              <w:t> </w:t>
                            </w:r>
                            <w:r>
                              <w:rPr>
                                <w:w w:val="120"/>
                                <w:sz w:val="12"/>
                              </w:rPr>
                              <w:t>0.225, 0.25,</w:t>
                            </w:r>
                            <w:r>
                              <w:rPr>
                                <w:spacing w:val="-2"/>
                                <w:w w:val="120"/>
                                <w:sz w:val="12"/>
                              </w:rPr>
                              <w:t> </w:t>
                            </w:r>
                            <w:r>
                              <w:rPr>
                                <w:w w:val="120"/>
                                <w:sz w:val="12"/>
                              </w:rPr>
                              <w:t>0.275,</w:t>
                            </w:r>
                            <w:r>
                              <w:rPr>
                                <w:spacing w:val="-1"/>
                                <w:w w:val="120"/>
                                <w:sz w:val="12"/>
                              </w:rPr>
                              <w:t> </w:t>
                            </w:r>
                            <w:r>
                              <w:rPr>
                                <w:w w:val="120"/>
                                <w:sz w:val="12"/>
                              </w:rPr>
                              <w:t>0.30, 0.325,</w:t>
                            </w:r>
                            <w:r>
                              <w:rPr>
                                <w:spacing w:val="-1"/>
                                <w:w w:val="120"/>
                                <w:sz w:val="12"/>
                              </w:rPr>
                              <w:t> </w:t>
                            </w:r>
                            <w:r>
                              <w:rPr>
                                <w:spacing w:val="-2"/>
                                <w:w w:val="120"/>
                                <w:sz w:val="12"/>
                              </w:rPr>
                              <w:t>0.35,</w:t>
                            </w:r>
                          </w:p>
                        </w:tc>
                        <w:tc>
                          <w:tcPr>
                            <w:tcW w:w="566" w:type="dxa"/>
                          </w:tcPr>
                          <w:p>
                            <w:pPr>
                              <w:pStyle w:val="TableParagraph"/>
                              <w:spacing w:line="137" w:lineRule="exact"/>
                              <w:ind w:left="204"/>
                              <w:rPr>
                                <w:sz w:val="12"/>
                              </w:rPr>
                            </w:pPr>
                            <w:r>
                              <w:rPr>
                                <w:spacing w:val="-5"/>
                                <w:w w:val="120"/>
                                <w:sz w:val="12"/>
                              </w:rPr>
                              <w:t>0.8</w:t>
                            </w:r>
                          </w:p>
                        </w:tc>
                        <w:tc>
                          <w:tcPr>
                            <w:tcW w:w="620" w:type="dxa"/>
                          </w:tcPr>
                          <w:p>
                            <w:pPr>
                              <w:pStyle w:val="TableParagraph"/>
                              <w:spacing w:line="137" w:lineRule="exact"/>
                              <w:ind w:left="116"/>
                              <w:rPr>
                                <w:sz w:val="12"/>
                              </w:rPr>
                            </w:pPr>
                            <w:r>
                              <w:rPr>
                                <w:spacing w:val="-5"/>
                                <w:w w:val="120"/>
                                <w:sz w:val="12"/>
                              </w:rPr>
                              <w:t>30,</w:t>
                            </w:r>
                          </w:p>
                        </w:tc>
                        <w:tc>
                          <w:tcPr>
                            <w:tcW w:w="833" w:type="dxa"/>
                          </w:tcPr>
                          <w:p>
                            <w:pPr>
                              <w:pStyle w:val="TableParagraph"/>
                              <w:spacing w:line="137" w:lineRule="exact"/>
                              <w:ind w:left="116"/>
                              <w:rPr>
                                <w:sz w:val="12"/>
                              </w:rPr>
                            </w:pPr>
                            <w:r>
                              <w:rPr>
                                <w:spacing w:val="-2"/>
                                <w:w w:val="120"/>
                                <w:sz w:val="12"/>
                              </w:rPr>
                              <w:t>0.80,</w:t>
                            </w:r>
                          </w:p>
                        </w:tc>
                      </w:tr>
                      <w:tr>
                        <w:trPr>
                          <w:trHeight w:val="171" w:hRule="atLeast"/>
                        </w:trPr>
                        <w:tc>
                          <w:tcPr>
                            <w:tcW w:w="1893" w:type="dxa"/>
                          </w:tcPr>
                          <w:p>
                            <w:pPr>
                              <w:pStyle w:val="TableParagraph"/>
                              <w:ind w:left="238"/>
                              <w:rPr>
                                <w:sz w:val="12"/>
                              </w:rPr>
                            </w:pPr>
                            <w:r>
                              <w:rPr>
                                <w:w w:val="120"/>
                                <w:sz w:val="12"/>
                              </w:rPr>
                              <w:t>6,</w:t>
                            </w:r>
                            <w:r>
                              <w:rPr>
                                <w:spacing w:val="1"/>
                                <w:w w:val="120"/>
                                <w:sz w:val="12"/>
                              </w:rPr>
                              <w:t> </w:t>
                            </w:r>
                            <w:r>
                              <w:rPr>
                                <w:w w:val="120"/>
                                <w:sz w:val="12"/>
                              </w:rPr>
                              <w:t>7,</w:t>
                            </w:r>
                            <w:r>
                              <w:rPr>
                                <w:spacing w:val="1"/>
                                <w:w w:val="120"/>
                                <w:sz w:val="12"/>
                              </w:rPr>
                              <w:t> </w:t>
                            </w:r>
                            <w:r>
                              <w:rPr>
                                <w:spacing w:val="-10"/>
                                <w:w w:val="120"/>
                                <w:sz w:val="12"/>
                              </w:rPr>
                              <w:t>8</w:t>
                            </w:r>
                          </w:p>
                        </w:tc>
                        <w:tc>
                          <w:tcPr>
                            <w:tcW w:w="1140" w:type="dxa"/>
                          </w:tcPr>
                          <w:p>
                            <w:pPr>
                              <w:pStyle w:val="TableParagraph"/>
                              <w:spacing w:line="240" w:lineRule="auto" w:before="0"/>
                              <w:rPr>
                                <w:sz w:val="10"/>
                              </w:rPr>
                            </w:pPr>
                          </w:p>
                        </w:tc>
                        <w:tc>
                          <w:tcPr>
                            <w:tcW w:w="413" w:type="dxa"/>
                          </w:tcPr>
                          <w:p>
                            <w:pPr>
                              <w:pStyle w:val="TableParagraph"/>
                              <w:spacing w:line="240" w:lineRule="auto" w:before="0"/>
                              <w:rPr>
                                <w:sz w:val="10"/>
                              </w:rPr>
                            </w:pPr>
                          </w:p>
                        </w:tc>
                        <w:tc>
                          <w:tcPr>
                            <w:tcW w:w="4933" w:type="dxa"/>
                          </w:tcPr>
                          <w:p>
                            <w:pPr>
                              <w:pStyle w:val="TableParagraph"/>
                              <w:ind w:left="115"/>
                              <w:rPr>
                                <w:sz w:val="12"/>
                              </w:rPr>
                            </w:pPr>
                            <w:r>
                              <w:rPr>
                                <w:spacing w:val="-2"/>
                                <w:w w:val="120"/>
                                <w:sz w:val="12"/>
                              </w:rPr>
                              <w:t>0.375</w:t>
                            </w:r>
                          </w:p>
                        </w:tc>
                        <w:tc>
                          <w:tcPr>
                            <w:tcW w:w="566" w:type="dxa"/>
                          </w:tcPr>
                          <w:p>
                            <w:pPr>
                              <w:pStyle w:val="TableParagraph"/>
                              <w:spacing w:line="240" w:lineRule="auto" w:before="0"/>
                              <w:rPr>
                                <w:sz w:val="10"/>
                              </w:rPr>
                            </w:pPr>
                          </w:p>
                        </w:tc>
                        <w:tc>
                          <w:tcPr>
                            <w:tcW w:w="620" w:type="dxa"/>
                          </w:tcPr>
                          <w:p>
                            <w:pPr>
                              <w:pStyle w:val="TableParagraph"/>
                              <w:ind w:left="116"/>
                              <w:rPr>
                                <w:sz w:val="12"/>
                              </w:rPr>
                            </w:pPr>
                            <w:r>
                              <w:rPr>
                                <w:spacing w:val="-5"/>
                                <w:w w:val="120"/>
                                <w:sz w:val="12"/>
                              </w:rPr>
                              <w:t>35,</w:t>
                            </w:r>
                          </w:p>
                        </w:tc>
                        <w:tc>
                          <w:tcPr>
                            <w:tcW w:w="833" w:type="dxa"/>
                          </w:tcPr>
                          <w:p>
                            <w:pPr>
                              <w:pStyle w:val="TableParagraph"/>
                              <w:ind w:left="116"/>
                              <w:rPr>
                                <w:sz w:val="12"/>
                              </w:rPr>
                            </w:pPr>
                            <w:r>
                              <w:rPr>
                                <w:spacing w:val="-2"/>
                                <w:w w:val="120"/>
                                <w:sz w:val="12"/>
                              </w:rPr>
                              <w:t>1.93,</w:t>
                            </w:r>
                          </w:p>
                        </w:tc>
                      </w:tr>
                      <w:tr>
                        <w:trPr>
                          <w:trHeight w:val="171" w:hRule="atLeast"/>
                        </w:trPr>
                        <w:tc>
                          <w:tcPr>
                            <w:tcW w:w="1893" w:type="dxa"/>
                          </w:tcPr>
                          <w:p>
                            <w:pPr>
                              <w:pStyle w:val="TableParagraph"/>
                              <w:spacing w:line="240" w:lineRule="auto" w:before="0"/>
                              <w:rPr>
                                <w:sz w:val="10"/>
                              </w:rPr>
                            </w:pPr>
                          </w:p>
                        </w:tc>
                        <w:tc>
                          <w:tcPr>
                            <w:tcW w:w="1140" w:type="dxa"/>
                          </w:tcPr>
                          <w:p>
                            <w:pPr>
                              <w:pStyle w:val="TableParagraph"/>
                              <w:spacing w:line="240" w:lineRule="auto" w:before="0"/>
                              <w:rPr>
                                <w:sz w:val="10"/>
                              </w:rPr>
                            </w:pPr>
                          </w:p>
                        </w:tc>
                        <w:tc>
                          <w:tcPr>
                            <w:tcW w:w="413" w:type="dxa"/>
                          </w:tcPr>
                          <w:p>
                            <w:pPr>
                              <w:pStyle w:val="TableParagraph"/>
                              <w:spacing w:line="240" w:lineRule="auto" w:before="0"/>
                              <w:rPr>
                                <w:sz w:val="10"/>
                              </w:rPr>
                            </w:pPr>
                          </w:p>
                        </w:tc>
                        <w:tc>
                          <w:tcPr>
                            <w:tcW w:w="4933" w:type="dxa"/>
                          </w:tcPr>
                          <w:p>
                            <w:pPr>
                              <w:pStyle w:val="TableParagraph"/>
                              <w:spacing w:line="240" w:lineRule="auto" w:before="0"/>
                              <w:rPr>
                                <w:sz w:val="10"/>
                              </w:rPr>
                            </w:pPr>
                          </w:p>
                        </w:tc>
                        <w:tc>
                          <w:tcPr>
                            <w:tcW w:w="566" w:type="dxa"/>
                          </w:tcPr>
                          <w:p>
                            <w:pPr>
                              <w:pStyle w:val="TableParagraph"/>
                              <w:spacing w:line="240" w:lineRule="auto" w:before="0"/>
                              <w:rPr>
                                <w:sz w:val="10"/>
                              </w:rPr>
                            </w:pPr>
                          </w:p>
                        </w:tc>
                        <w:tc>
                          <w:tcPr>
                            <w:tcW w:w="620" w:type="dxa"/>
                          </w:tcPr>
                          <w:p>
                            <w:pPr>
                              <w:pStyle w:val="TableParagraph"/>
                              <w:ind w:left="116"/>
                              <w:rPr>
                                <w:sz w:val="12"/>
                              </w:rPr>
                            </w:pPr>
                            <w:r>
                              <w:rPr>
                                <w:spacing w:val="-5"/>
                                <w:w w:val="120"/>
                                <w:sz w:val="12"/>
                              </w:rPr>
                              <w:t>40</w:t>
                            </w:r>
                          </w:p>
                        </w:tc>
                        <w:tc>
                          <w:tcPr>
                            <w:tcW w:w="833" w:type="dxa"/>
                          </w:tcPr>
                          <w:p>
                            <w:pPr>
                              <w:pStyle w:val="TableParagraph"/>
                              <w:ind w:left="116"/>
                              <w:rPr>
                                <w:sz w:val="12"/>
                              </w:rPr>
                            </w:pPr>
                            <w:r>
                              <w:rPr>
                                <w:spacing w:val="-4"/>
                                <w:w w:val="120"/>
                                <w:sz w:val="12"/>
                              </w:rPr>
                              <w:t>3.05</w:t>
                            </w:r>
                          </w:p>
                        </w:tc>
                      </w:tr>
                      <w:tr>
                        <w:trPr>
                          <w:trHeight w:val="171" w:hRule="atLeast"/>
                        </w:trPr>
                        <w:tc>
                          <w:tcPr>
                            <w:tcW w:w="1893" w:type="dxa"/>
                          </w:tcPr>
                          <w:p>
                            <w:pPr>
                              <w:pStyle w:val="TableParagraph"/>
                              <w:ind w:left="119"/>
                              <w:rPr>
                                <w:sz w:val="12"/>
                              </w:rPr>
                            </w:pPr>
                            <w:r>
                              <w:rPr>
                                <w:w w:val="120"/>
                                <w:sz w:val="12"/>
                              </w:rPr>
                              <w:t>2, 3,</w:t>
                            </w:r>
                            <w:r>
                              <w:rPr>
                                <w:spacing w:val="1"/>
                                <w:w w:val="120"/>
                                <w:sz w:val="12"/>
                              </w:rPr>
                              <w:t> </w:t>
                            </w:r>
                            <w:r>
                              <w:rPr>
                                <w:w w:val="120"/>
                                <w:sz w:val="12"/>
                              </w:rPr>
                              <w:t>4, </w:t>
                            </w:r>
                            <w:r>
                              <w:rPr>
                                <w:spacing w:val="-5"/>
                                <w:w w:val="120"/>
                                <w:sz w:val="12"/>
                              </w:rPr>
                              <w:t>5,</w:t>
                            </w:r>
                          </w:p>
                        </w:tc>
                        <w:tc>
                          <w:tcPr>
                            <w:tcW w:w="1140" w:type="dxa"/>
                          </w:tcPr>
                          <w:p>
                            <w:pPr>
                              <w:pStyle w:val="TableParagraph"/>
                              <w:ind w:left="113"/>
                              <w:rPr>
                                <w:sz w:val="12"/>
                              </w:rPr>
                            </w:pPr>
                            <w:r>
                              <w:rPr>
                                <w:spacing w:val="-10"/>
                                <w:w w:val="120"/>
                                <w:sz w:val="12"/>
                              </w:rPr>
                              <w:t>4</w:t>
                            </w:r>
                          </w:p>
                        </w:tc>
                        <w:tc>
                          <w:tcPr>
                            <w:tcW w:w="413" w:type="dxa"/>
                          </w:tcPr>
                          <w:p>
                            <w:pPr>
                              <w:pStyle w:val="TableParagraph"/>
                              <w:ind w:right="132"/>
                              <w:jc w:val="right"/>
                              <w:rPr>
                                <w:sz w:val="12"/>
                              </w:rPr>
                            </w:pPr>
                            <w:r>
                              <w:rPr>
                                <w:spacing w:val="-10"/>
                                <w:w w:val="120"/>
                                <w:sz w:val="12"/>
                              </w:rPr>
                              <w:t>3</w:t>
                            </w:r>
                          </w:p>
                        </w:tc>
                        <w:tc>
                          <w:tcPr>
                            <w:tcW w:w="4933" w:type="dxa"/>
                          </w:tcPr>
                          <w:p>
                            <w:pPr>
                              <w:pStyle w:val="TableParagraph"/>
                              <w:ind w:left="115"/>
                              <w:rPr>
                                <w:sz w:val="12"/>
                              </w:rPr>
                            </w:pPr>
                            <w:r>
                              <w:rPr>
                                <w:w w:val="120"/>
                                <w:sz w:val="12"/>
                              </w:rPr>
                              <w:t>0.05,</w:t>
                            </w:r>
                            <w:r>
                              <w:rPr>
                                <w:spacing w:val="-1"/>
                                <w:w w:val="120"/>
                                <w:sz w:val="12"/>
                              </w:rPr>
                              <w:t> </w:t>
                            </w:r>
                            <w:r>
                              <w:rPr>
                                <w:w w:val="120"/>
                                <w:sz w:val="12"/>
                              </w:rPr>
                              <w:t>0.075,</w:t>
                            </w:r>
                            <w:r>
                              <w:rPr>
                                <w:spacing w:val="-1"/>
                                <w:w w:val="120"/>
                                <w:sz w:val="12"/>
                              </w:rPr>
                              <w:t> </w:t>
                            </w:r>
                            <w:r>
                              <w:rPr>
                                <w:w w:val="120"/>
                                <w:sz w:val="12"/>
                              </w:rPr>
                              <w:t>0.10,</w:t>
                            </w:r>
                            <w:r>
                              <w:rPr>
                                <w:spacing w:val="-1"/>
                                <w:w w:val="120"/>
                                <w:sz w:val="12"/>
                              </w:rPr>
                              <w:t> </w:t>
                            </w:r>
                            <w:r>
                              <w:rPr>
                                <w:w w:val="120"/>
                                <w:sz w:val="12"/>
                              </w:rPr>
                              <w:t>0.125,</w:t>
                            </w:r>
                            <w:r>
                              <w:rPr>
                                <w:spacing w:val="-1"/>
                                <w:w w:val="120"/>
                                <w:sz w:val="12"/>
                              </w:rPr>
                              <w:t> </w:t>
                            </w:r>
                            <w:r>
                              <w:rPr>
                                <w:w w:val="120"/>
                                <w:sz w:val="12"/>
                              </w:rPr>
                              <w:t>0.15,</w:t>
                            </w:r>
                            <w:r>
                              <w:rPr>
                                <w:spacing w:val="-1"/>
                                <w:w w:val="120"/>
                                <w:sz w:val="12"/>
                              </w:rPr>
                              <w:t> </w:t>
                            </w:r>
                            <w:r>
                              <w:rPr>
                                <w:w w:val="120"/>
                                <w:sz w:val="12"/>
                              </w:rPr>
                              <w:t>0.175,</w:t>
                            </w:r>
                            <w:r>
                              <w:rPr>
                                <w:spacing w:val="-1"/>
                                <w:w w:val="120"/>
                                <w:sz w:val="12"/>
                              </w:rPr>
                              <w:t> </w:t>
                            </w:r>
                            <w:r>
                              <w:rPr>
                                <w:w w:val="120"/>
                                <w:sz w:val="12"/>
                              </w:rPr>
                              <w:t>0.20,</w:t>
                            </w:r>
                            <w:r>
                              <w:rPr>
                                <w:spacing w:val="-1"/>
                                <w:w w:val="120"/>
                                <w:sz w:val="12"/>
                              </w:rPr>
                              <w:t> </w:t>
                            </w:r>
                            <w:r>
                              <w:rPr>
                                <w:w w:val="120"/>
                                <w:sz w:val="12"/>
                              </w:rPr>
                              <w:t>0.225, 0.25,</w:t>
                            </w:r>
                            <w:r>
                              <w:rPr>
                                <w:spacing w:val="-2"/>
                                <w:w w:val="120"/>
                                <w:sz w:val="12"/>
                              </w:rPr>
                              <w:t> </w:t>
                            </w:r>
                            <w:r>
                              <w:rPr>
                                <w:w w:val="120"/>
                                <w:sz w:val="12"/>
                              </w:rPr>
                              <w:t>0.275,</w:t>
                            </w:r>
                            <w:r>
                              <w:rPr>
                                <w:spacing w:val="-1"/>
                                <w:w w:val="120"/>
                                <w:sz w:val="12"/>
                              </w:rPr>
                              <w:t> </w:t>
                            </w:r>
                            <w:r>
                              <w:rPr>
                                <w:w w:val="120"/>
                                <w:sz w:val="12"/>
                              </w:rPr>
                              <w:t>0.30, 0.325,</w:t>
                            </w:r>
                            <w:r>
                              <w:rPr>
                                <w:spacing w:val="-1"/>
                                <w:w w:val="120"/>
                                <w:sz w:val="12"/>
                              </w:rPr>
                              <w:t> </w:t>
                            </w:r>
                            <w:r>
                              <w:rPr>
                                <w:spacing w:val="-2"/>
                                <w:w w:val="120"/>
                                <w:sz w:val="12"/>
                              </w:rPr>
                              <w:t>0.35,</w:t>
                            </w:r>
                          </w:p>
                        </w:tc>
                        <w:tc>
                          <w:tcPr>
                            <w:tcW w:w="566" w:type="dxa"/>
                          </w:tcPr>
                          <w:p>
                            <w:pPr>
                              <w:pStyle w:val="TableParagraph"/>
                              <w:ind w:left="204"/>
                              <w:rPr>
                                <w:sz w:val="12"/>
                              </w:rPr>
                            </w:pPr>
                            <w:r>
                              <w:rPr>
                                <w:spacing w:val="-4"/>
                                <w:w w:val="120"/>
                                <w:sz w:val="12"/>
                              </w:rPr>
                              <w:t>1.00</w:t>
                            </w:r>
                          </w:p>
                        </w:tc>
                        <w:tc>
                          <w:tcPr>
                            <w:tcW w:w="620" w:type="dxa"/>
                          </w:tcPr>
                          <w:p>
                            <w:pPr>
                              <w:pStyle w:val="TableParagraph"/>
                              <w:ind w:left="116"/>
                              <w:rPr>
                                <w:sz w:val="12"/>
                              </w:rPr>
                            </w:pPr>
                            <w:r>
                              <w:rPr>
                                <w:w w:val="120"/>
                                <w:sz w:val="12"/>
                              </w:rPr>
                              <w:t>40,</w:t>
                            </w:r>
                            <w:r>
                              <w:rPr>
                                <w:spacing w:val="-4"/>
                                <w:w w:val="120"/>
                                <w:sz w:val="12"/>
                              </w:rPr>
                              <w:t> </w:t>
                            </w:r>
                            <w:r>
                              <w:rPr>
                                <w:spacing w:val="-5"/>
                                <w:w w:val="120"/>
                                <w:sz w:val="12"/>
                              </w:rPr>
                              <w:t>45,</w:t>
                            </w:r>
                          </w:p>
                        </w:tc>
                        <w:tc>
                          <w:tcPr>
                            <w:tcW w:w="833" w:type="dxa"/>
                          </w:tcPr>
                          <w:p>
                            <w:pPr>
                              <w:pStyle w:val="TableParagraph"/>
                              <w:ind w:left="116"/>
                              <w:rPr>
                                <w:sz w:val="12"/>
                              </w:rPr>
                            </w:pPr>
                            <w:r>
                              <w:rPr>
                                <w:w w:val="115"/>
                                <w:sz w:val="12"/>
                              </w:rPr>
                              <w:t>1.57,</w:t>
                            </w:r>
                            <w:r>
                              <w:rPr>
                                <w:spacing w:val="-1"/>
                                <w:w w:val="120"/>
                                <w:sz w:val="12"/>
                              </w:rPr>
                              <w:t> </w:t>
                            </w:r>
                            <w:r>
                              <w:rPr>
                                <w:spacing w:val="-2"/>
                                <w:w w:val="120"/>
                                <w:sz w:val="12"/>
                              </w:rPr>
                              <w:t>2.70,</w:t>
                            </w:r>
                          </w:p>
                        </w:tc>
                      </w:tr>
                      <w:tr>
                        <w:trPr>
                          <w:trHeight w:val="206" w:hRule="atLeast"/>
                        </w:trPr>
                        <w:tc>
                          <w:tcPr>
                            <w:tcW w:w="1893" w:type="dxa"/>
                            <w:tcBorders>
                              <w:bottom w:val="single" w:sz="4" w:space="0" w:color="000000"/>
                            </w:tcBorders>
                          </w:tcPr>
                          <w:p>
                            <w:pPr>
                              <w:pStyle w:val="TableParagraph"/>
                              <w:spacing w:line="240" w:lineRule="auto"/>
                              <w:ind w:left="238"/>
                              <w:rPr>
                                <w:sz w:val="12"/>
                              </w:rPr>
                            </w:pPr>
                            <w:r>
                              <w:rPr>
                                <w:w w:val="120"/>
                                <w:sz w:val="12"/>
                              </w:rPr>
                              <w:t>6,</w:t>
                            </w:r>
                            <w:r>
                              <w:rPr>
                                <w:spacing w:val="1"/>
                                <w:w w:val="120"/>
                                <w:sz w:val="12"/>
                              </w:rPr>
                              <w:t> </w:t>
                            </w:r>
                            <w:r>
                              <w:rPr>
                                <w:w w:val="120"/>
                                <w:sz w:val="12"/>
                              </w:rPr>
                              <w:t>7,</w:t>
                            </w:r>
                            <w:r>
                              <w:rPr>
                                <w:spacing w:val="1"/>
                                <w:w w:val="120"/>
                                <w:sz w:val="12"/>
                              </w:rPr>
                              <w:t> </w:t>
                            </w:r>
                            <w:r>
                              <w:rPr>
                                <w:spacing w:val="-10"/>
                                <w:w w:val="120"/>
                                <w:sz w:val="12"/>
                              </w:rPr>
                              <w:t>8</w:t>
                            </w:r>
                          </w:p>
                        </w:tc>
                        <w:tc>
                          <w:tcPr>
                            <w:tcW w:w="1140" w:type="dxa"/>
                            <w:tcBorders>
                              <w:bottom w:val="single" w:sz="4" w:space="0" w:color="000000"/>
                            </w:tcBorders>
                          </w:tcPr>
                          <w:p>
                            <w:pPr>
                              <w:pStyle w:val="TableParagraph"/>
                              <w:spacing w:line="240" w:lineRule="auto" w:before="0"/>
                              <w:rPr>
                                <w:sz w:val="14"/>
                              </w:rPr>
                            </w:pPr>
                          </w:p>
                        </w:tc>
                        <w:tc>
                          <w:tcPr>
                            <w:tcW w:w="413" w:type="dxa"/>
                            <w:tcBorders>
                              <w:bottom w:val="single" w:sz="4" w:space="0" w:color="000000"/>
                            </w:tcBorders>
                          </w:tcPr>
                          <w:p>
                            <w:pPr>
                              <w:pStyle w:val="TableParagraph"/>
                              <w:spacing w:line="240" w:lineRule="auto" w:before="0"/>
                              <w:rPr>
                                <w:sz w:val="14"/>
                              </w:rPr>
                            </w:pPr>
                          </w:p>
                        </w:tc>
                        <w:tc>
                          <w:tcPr>
                            <w:tcW w:w="4933" w:type="dxa"/>
                            <w:tcBorders>
                              <w:bottom w:val="single" w:sz="4" w:space="0" w:color="000000"/>
                            </w:tcBorders>
                          </w:tcPr>
                          <w:p>
                            <w:pPr>
                              <w:pStyle w:val="TableParagraph"/>
                              <w:spacing w:line="240" w:lineRule="auto"/>
                              <w:ind w:left="115"/>
                              <w:rPr>
                                <w:sz w:val="12"/>
                              </w:rPr>
                            </w:pPr>
                            <w:r>
                              <w:rPr>
                                <w:spacing w:val="-2"/>
                                <w:w w:val="120"/>
                                <w:sz w:val="12"/>
                              </w:rPr>
                              <w:t>0.375</w:t>
                            </w:r>
                          </w:p>
                        </w:tc>
                        <w:tc>
                          <w:tcPr>
                            <w:tcW w:w="566" w:type="dxa"/>
                            <w:tcBorders>
                              <w:bottom w:val="single" w:sz="4" w:space="0" w:color="000000"/>
                            </w:tcBorders>
                          </w:tcPr>
                          <w:p>
                            <w:pPr>
                              <w:pStyle w:val="TableParagraph"/>
                              <w:spacing w:line="240" w:lineRule="auto" w:before="0"/>
                              <w:rPr>
                                <w:sz w:val="14"/>
                              </w:rPr>
                            </w:pPr>
                          </w:p>
                        </w:tc>
                        <w:tc>
                          <w:tcPr>
                            <w:tcW w:w="620" w:type="dxa"/>
                            <w:tcBorders>
                              <w:bottom w:val="single" w:sz="4" w:space="0" w:color="000000"/>
                            </w:tcBorders>
                          </w:tcPr>
                          <w:p>
                            <w:pPr>
                              <w:pStyle w:val="TableParagraph"/>
                              <w:spacing w:line="240" w:lineRule="auto"/>
                              <w:ind w:left="116"/>
                              <w:rPr>
                                <w:sz w:val="12"/>
                              </w:rPr>
                            </w:pPr>
                            <w:r>
                              <w:rPr>
                                <w:spacing w:val="-5"/>
                                <w:w w:val="120"/>
                                <w:sz w:val="12"/>
                              </w:rPr>
                              <w:t>50</w:t>
                            </w:r>
                          </w:p>
                        </w:tc>
                        <w:tc>
                          <w:tcPr>
                            <w:tcW w:w="833" w:type="dxa"/>
                            <w:tcBorders>
                              <w:bottom w:val="single" w:sz="4" w:space="0" w:color="000000"/>
                            </w:tcBorders>
                          </w:tcPr>
                          <w:p>
                            <w:pPr>
                              <w:pStyle w:val="TableParagraph"/>
                              <w:spacing w:line="240" w:lineRule="auto"/>
                              <w:ind w:left="116"/>
                              <w:rPr>
                                <w:sz w:val="12"/>
                              </w:rPr>
                            </w:pPr>
                            <w:r>
                              <w:rPr>
                                <w:spacing w:val="-4"/>
                                <w:w w:val="120"/>
                                <w:sz w:val="12"/>
                              </w:rPr>
                              <w:t>3.81</w:t>
                            </w:r>
                          </w:p>
                        </w:tc>
                      </w:tr>
                    </w:tbl>
                    <w:p>
                      <w:pPr>
                        <w:pStyle w:val="BodyText"/>
                      </w:pPr>
                    </w:p>
                  </w:txbxContent>
                </v:textbox>
                <w10:wrap type="none"/>
              </v:shape>
            </w:pict>
          </mc:Fallback>
        </mc:AlternateContent>
      </w:r>
      <w:r>
        <w:rPr>
          <w:w w:val="115"/>
          <w:sz w:val="14"/>
        </w:rPr>
        <w:t>Parametric</w:t>
      </w:r>
      <w:r>
        <w:rPr>
          <w:spacing w:val="-4"/>
          <w:w w:val="115"/>
          <w:sz w:val="14"/>
        </w:rPr>
        <w:t> </w:t>
      </w:r>
      <w:r>
        <w:rPr>
          <w:spacing w:val="-2"/>
          <w:w w:val="115"/>
          <w:sz w:val="14"/>
        </w:rPr>
        <w:t>Study.</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41"/>
        <w:rPr>
          <w:sz w:val="14"/>
        </w:rPr>
      </w:pPr>
    </w:p>
    <w:p>
      <w:pPr>
        <w:spacing w:line="807" w:lineRule="exact" w:before="0"/>
        <w:ind w:left="131" w:right="0" w:firstLine="0"/>
        <w:jc w:val="left"/>
        <w:rPr>
          <w:sz w:val="14"/>
        </w:rPr>
      </w:pPr>
      <w:r>
        <w:rPr>
          <w:w w:val="110"/>
          <w:sz w:val="14"/>
        </w:rPr>
        <w:t>Note:</w:t>
      </w:r>
      <w:r>
        <w:rPr>
          <w:spacing w:val="7"/>
          <w:w w:val="110"/>
          <w:sz w:val="14"/>
        </w:rPr>
        <w:t> </w:t>
      </w:r>
      <w:r>
        <w:rPr>
          <w:rFonts w:ascii="STIX" w:hAnsi="STIX"/>
          <w:w w:val="110"/>
          <w:sz w:val="14"/>
        </w:rPr>
        <w:t>γ’</w:t>
      </w:r>
      <w:r>
        <w:rPr>
          <w:rFonts w:ascii="STIX" w:hAnsi="STIX"/>
          <w:spacing w:val="6"/>
          <w:w w:val="110"/>
          <w:sz w:val="14"/>
        </w:rPr>
        <w:t> </w:t>
      </w:r>
      <w:r>
        <w:rPr>
          <w:rFonts w:ascii="Latin Modern Math" w:hAnsi="Latin Modern Math"/>
          <w:w w:val="110"/>
          <w:sz w:val="14"/>
        </w:rPr>
        <w:t>=</w:t>
      </w:r>
      <w:r>
        <w:rPr>
          <w:rFonts w:ascii="Latin Modern Math" w:hAnsi="Latin Modern Math"/>
          <w:spacing w:val="-5"/>
          <w:w w:val="110"/>
          <w:sz w:val="14"/>
        </w:rPr>
        <w:t> </w:t>
      </w:r>
      <w:r>
        <w:rPr>
          <w:w w:val="110"/>
          <w:sz w:val="14"/>
        </w:rPr>
        <w:t>submerged</w:t>
      </w:r>
      <w:r>
        <w:rPr>
          <w:spacing w:val="6"/>
          <w:w w:val="110"/>
          <w:sz w:val="14"/>
        </w:rPr>
        <w:t> </w:t>
      </w:r>
      <w:r>
        <w:rPr>
          <w:w w:val="110"/>
          <w:sz w:val="14"/>
        </w:rPr>
        <w:t>unit</w:t>
      </w:r>
      <w:r>
        <w:rPr>
          <w:spacing w:val="8"/>
          <w:w w:val="110"/>
          <w:sz w:val="14"/>
        </w:rPr>
        <w:t> </w:t>
      </w:r>
      <w:r>
        <w:rPr>
          <w:w w:val="110"/>
          <w:sz w:val="14"/>
        </w:rPr>
        <w:t>weight;</w:t>
      </w:r>
      <w:r>
        <w:rPr>
          <w:spacing w:val="7"/>
          <w:w w:val="110"/>
          <w:sz w:val="14"/>
        </w:rPr>
        <w:t> </w:t>
      </w:r>
      <w:r>
        <w:rPr>
          <w:i/>
          <w:w w:val="110"/>
          <w:sz w:val="14"/>
        </w:rPr>
        <w:t>S</w:t>
      </w:r>
      <w:r>
        <w:rPr>
          <w:i/>
          <w:w w:val="110"/>
          <w:sz w:val="14"/>
          <w:vertAlign w:val="subscript"/>
        </w:rPr>
        <w:t>t</w:t>
      </w:r>
      <w:r>
        <w:rPr>
          <w:i/>
          <w:spacing w:val="6"/>
          <w:w w:val="110"/>
          <w:sz w:val="14"/>
          <w:vertAlign w:val="baseline"/>
        </w:rPr>
        <w:t> </w:t>
      </w:r>
      <w:r>
        <w:rPr>
          <w:rFonts w:ascii="Latin Modern Math" w:hAnsi="Latin Modern Math"/>
          <w:w w:val="110"/>
          <w:sz w:val="14"/>
          <w:vertAlign w:val="baseline"/>
        </w:rPr>
        <w:t>=</w:t>
      </w:r>
      <w:r>
        <w:rPr>
          <w:rFonts w:ascii="Latin Modern Math" w:hAnsi="Latin Modern Math"/>
          <w:spacing w:val="-5"/>
          <w:w w:val="110"/>
          <w:sz w:val="14"/>
          <w:vertAlign w:val="baseline"/>
        </w:rPr>
        <w:t> </w:t>
      </w:r>
      <w:r>
        <w:rPr>
          <w:w w:val="110"/>
          <w:sz w:val="14"/>
          <w:vertAlign w:val="baseline"/>
        </w:rPr>
        <w:t>soil</w:t>
      </w:r>
      <w:r>
        <w:rPr>
          <w:spacing w:val="7"/>
          <w:w w:val="110"/>
          <w:sz w:val="14"/>
          <w:vertAlign w:val="baseline"/>
        </w:rPr>
        <w:t> </w:t>
      </w:r>
      <w:r>
        <w:rPr>
          <w:w w:val="110"/>
          <w:sz w:val="14"/>
          <w:vertAlign w:val="baseline"/>
        </w:rPr>
        <w:t>sensitivity;</w:t>
      </w:r>
      <w:r>
        <w:rPr>
          <w:spacing w:val="8"/>
          <w:w w:val="110"/>
          <w:sz w:val="14"/>
          <w:vertAlign w:val="baseline"/>
        </w:rPr>
        <w:t> </w:t>
      </w:r>
      <w:r>
        <w:rPr>
          <w:i/>
          <w:w w:val="110"/>
          <w:sz w:val="14"/>
          <w:vertAlign w:val="baseline"/>
        </w:rPr>
        <w:t>D</w:t>
      </w:r>
      <w:r>
        <w:rPr>
          <w:i/>
          <w:spacing w:val="6"/>
          <w:w w:val="110"/>
          <w:sz w:val="14"/>
          <w:vertAlign w:val="baseline"/>
        </w:rPr>
        <w:t> </w:t>
      </w:r>
      <w:r>
        <w:rPr>
          <w:rFonts w:ascii="Latin Modern Math" w:hAnsi="Latin Modern Math"/>
          <w:w w:val="110"/>
          <w:sz w:val="14"/>
          <w:vertAlign w:val="baseline"/>
        </w:rPr>
        <w:t>=</w:t>
      </w:r>
      <w:r>
        <w:rPr>
          <w:rFonts w:ascii="Latin Modern Math" w:hAnsi="Latin Modern Math"/>
          <w:spacing w:val="-5"/>
          <w:w w:val="110"/>
          <w:sz w:val="14"/>
          <w:vertAlign w:val="baseline"/>
        </w:rPr>
        <w:t> </w:t>
      </w:r>
      <w:r>
        <w:rPr>
          <w:w w:val="110"/>
          <w:sz w:val="14"/>
          <w:vertAlign w:val="baseline"/>
        </w:rPr>
        <w:t>pipe</w:t>
      </w:r>
      <w:r>
        <w:rPr>
          <w:spacing w:val="7"/>
          <w:w w:val="110"/>
          <w:sz w:val="14"/>
          <w:vertAlign w:val="baseline"/>
        </w:rPr>
        <w:t> </w:t>
      </w:r>
      <w:r>
        <w:rPr>
          <w:w w:val="110"/>
          <w:sz w:val="14"/>
          <w:vertAlign w:val="baseline"/>
        </w:rPr>
        <w:t>outer</w:t>
      </w:r>
      <w:r>
        <w:rPr>
          <w:spacing w:val="6"/>
          <w:w w:val="110"/>
          <w:sz w:val="14"/>
          <w:vertAlign w:val="baseline"/>
        </w:rPr>
        <w:t> </w:t>
      </w:r>
      <w:r>
        <w:rPr>
          <w:w w:val="110"/>
          <w:sz w:val="14"/>
          <w:vertAlign w:val="baseline"/>
        </w:rPr>
        <w:t>diameter;</w:t>
      </w:r>
      <w:r>
        <w:rPr>
          <w:spacing w:val="8"/>
          <w:w w:val="110"/>
          <w:sz w:val="14"/>
          <w:vertAlign w:val="baseline"/>
        </w:rPr>
        <w:t> </w:t>
      </w:r>
      <w:r>
        <w:rPr>
          <w:i/>
          <w:w w:val="110"/>
          <w:sz w:val="14"/>
          <w:vertAlign w:val="baseline"/>
        </w:rPr>
        <w:t>t</w:t>
      </w:r>
      <w:r>
        <w:rPr>
          <w:i/>
          <w:w w:val="110"/>
          <w:sz w:val="14"/>
          <w:vertAlign w:val="subscript"/>
        </w:rPr>
        <w:t>s</w:t>
      </w:r>
      <w:r>
        <w:rPr>
          <w:i/>
          <w:spacing w:val="7"/>
          <w:w w:val="110"/>
          <w:sz w:val="14"/>
          <w:vertAlign w:val="baseline"/>
        </w:rPr>
        <w:t> </w:t>
      </w:r>
      <w:r>
        <w:rPr>
          <w:rFonts w:ascii="Latin Modern Math" w:hAnsi="Latin Modern Math"/>
          <w:w w:val="110"/>
          <w:sz w:val="14"/>
          <w:vertAlign w:val="baseline"/>
        </w:rPr>
        <w:t>=</w:t>
      </w:r>
      <w:r>
        <w:rPr>
          <w:rFonts w:ascii="Latin Modern Math" w:hAnsi="Latin Modern Math"/>
          <w:spacing w:val="-6"/>
          <w:w w:val="110"/>
          <w:sz w:val="14"/>
          <w:vertAlign w:val="baseline"/>
        </w:rPr>
        <w:t> </w:t>
      </w:r>
      <w:r>
        <w:rPr>
          <w:w w:val="110"/>
          <w:sz w:val="14"/>
          <w:vertAlign w:val="baseline"/>
        </w:rPr>
        <w:t>pipe</w:t>
      </w:r>
      <w:r>
        <w:rPr>
          <w:spacing w:val="7"/>
          <w:w w:val="110"/>
          <w:sz w:val="14"/>
          <w:vertAlign w:val="baseline"/>
        </w:rPr>
        <w:t> </w:t>
      </w:r>
      <w:r>
        <w:rPr>
          <w:w w:val="110"/>
          <w:sz w:val="14"/>
          <w:vertAlign w:val="baseline"/>
        </w:rPr>
        <w:t>wall</w:t>
      </w:r>
      <w:r>
        <w:rPr>
          <w:spacing w:val="8"/>
          <w:w w:val="110"/>
          <w:sz w:val="14"/>
          <w:vertAlign w:val="baseline"/>
        </w:rPr>
        <w:t> </w:t>
      </w:r>
      <w:r>
        <w:rPr>
          <w:w w:val="110"/>
          <w:sz w:val="14"/>
          <w:vertAlign w:val="baseline"/>
        </w:rPr>
        <w:t>thickness;</w:t>
      </w:r>
      <w:r>
        <w:rPr>
          <w:spacing w:val="6"/>
          <w:w w:val="110"/>
          <w:sz w:val="14"/>
          <w:vertAlign w:val="baseline"/>
        </w:rPr>
        <w:t> </w:t>
      </w:r>
      <w:r>
        <w:rPr>
          <w:i/>
          <w:w w:val="110"/>
          <w:sz w:val="14"/>
          <w:vertAlign w:val="baseline"/>
        </w:rPr>
        <w:t>W</w:t>
      </w:r>
      <w:r>
        <w:rPr>
          <w:i/>
          <w:w w:val="110"/>
          <w:sz w:val="14"/>
          <w:vertAlign w:val="subscript"/>
        </w:rPr>
        <w:t>i</w:t>
      </w:r>
      <w:r>
        <w:rPr>
          <w:i/>
          <w:w w:val="110"/>
          <w:sz w:val="14"/>
          <w:vertAlign w:val="baseline"/>
        </w:rPr>
        <w:t>/D</w:t>
      </w:r>
      <w:r>
        <w:rPr>
          <w:i/>
          <w:spacing w:val="7"/>
          <w:w w:val="110"/>
          <w:sz w:val="14"/>
          <w:vertAlign w:val="baseline"/>
        </w:rPr>
        <w:t> </w:t>
      </w:r>
      <w:r>
        <w:rPr>
          <w:rFonts w:ascii="Latin Modern Math" w:hAnsi="Latin Modern Math"/>
          <w:w w:val="110"/>
          <w:sz w:val="14"/>
          <w:vertAlign w:val="baseline"/>
        </w:rPr>
        <w:t>=</w:t>
      </w:r>
      <w:r>
        <w:rPr>
          <w:rFonts w:ascii="Latin Modern Math" w:hAnsi="Latin Modern Math"/>
          <w:spacing w:val="-5"/>
          <w:w w:val="110"/>
          <w:sz w:val="14"/>
          <w:vertAlign w:val="baseline"/>
        </w:rPr>
        <w:t> </w:t>
      </w:r>
      <w:r>
        <w:rPr>
          <w:w w:val="110"/>
          <w:sz w:val="14"/>
          <w:vertAlign w:val="baseline"/>
        </w:rPr>
        <w:t>pipe</w:t>
      </w:r>
      <w:r>
        <w:rPr>
          <w:spacing w:val="7"/>
          <w:w w:val="110"/>
          <w:sz w:val="14"/>
          <w:vertAlign w:val="baseline"/>
        </w:rPr>
        <w:t> </w:t>
      </w:r>
      <w:r>
        <w:rPr>
          <w:w w:val="110"/>
          <w:sz w:val="14"/>
          <w:vertAlign w:val="baseline"/>
        </w:rPr>
        <w:t>nominal</w:t>
      </w:r>
      <w:r>
        <w:rPr>
          <w:spacing w:val="7"/>
          <w:w w:val="110"/>
          <w:sz w:val="14"/>
          <w:vertAlign w:val="baseline"/>
        </w:rPr>
        <w:t> </w:t>
      </w:r>
      <w:r>
        <w:rPr>
          <w:spacing w:val="-2"/>
          <w:w w:val="110"/>
          <w:sz w:val="14"/>
          <w:vertAlign w:val="baseline"/>
        </w:rPr>
        <w:t>stress</w:t>
      </w:r>
    </w:p>
    <w:p>
      <w:pPr>
        <w:spacing w:after="0" w:line="807" w:lineRule="exact"/>
        <w:jc w:val="left"/>
        <w:rPr>
          <w:sz w:val="14"/>
        </w:rPr>
        <w:sectPr>
          <w:pgSz w:w="11910" w:h="15880"/>
          <w:pgMar w:header="660" w:footer="544" w:top="860" w:bottom="740" w:left="620" w:right="640"/>
        </w:sectPr>
      </w:pPr>
    </w:p>
    <w:p>
      <w:pPr>
        <w:pStyle w:val="BodyText"/>
        <w:spacing w:line="273" w:lineRule="auto"/>
        <w:ind w:left="131" w:right="38"/>
        <w:jc w:val="both"/>
      </w:pPr>
      <w:r>
        <w:rPr>
          <w:w w:val="110"/>
        </w:rPr>
        <w:t>For each pipe diameter three wall thickness were selected so as to </w:t>
      </w:r>
      <w:r>
        <w:rPr>
          <w:w w:val="110"/>
        </w:rPr>
        <w:t>give three different pipe nominal stress levels.</w:t>
      </w:r>
    </w:p>
    <w:p>
      <w:pPr>
        <w:pStyle w:val="BodyText"/>
        <w:spacing w:line="273" w:lineRule="auto"/>
        <w:ind w:left="131" w:right="38" w:firstLine="239"/>
        <w:jc w:val="both"/>
      </w:pPr>
      <w:r>
        <w:rPr>
          <w:w w:val="110"/>
        </w:rPr>
        <w:t>In the calculation of the initial embedment, the dynamic effects </w:t>
      </w:r>
      <w:r>
        <w:rPr>
          <w:w w:val="110"/>
        </w:rPr>
        <w:t>of the</w:t>
      </w:r>
      <w:r>
        <w:rPr>
          <w:w w:val="110"/>
        </w:rPr>
        <w:t> lay</w:t>
      </w:r>
      <w:r>
        <w:rPr>
          <w:w w:val="110"/>
        </w:rPr>
        <w:t> process</w:t>
      </w:r>
      <w:r>
        <w:rPr>
          <w:w w:val="110"/>
        </w:rPr>
        <w:t> are</w:t>
      </w:r>
      <w:r>
        <w:rPr>
          <w:w w:val="110"/>
        </w:rPr>
        <w:t> taken</w:t>
      </w:r>
      <w:r>
        <w:rPr>
          <w:w w:val="110"/>
        </w:rPr>
        <w:t> into</w:t>
      </w:r>
      <w:r>
        <w:rPr>
          <w:w w:val="110"/>
        </w:rPr>
        <w:t> account</w:t>
      </w:r>
      <w:r>
        <w:rPr>
          <w:w w:val="110"/>
        </w:rPr>
        <w:t> by</w:t>
      </w:r>
      <w:r>
        <w:rPr>
          <w:w w:val="110"/>
        </w:rPr>
        <w:t> using</w:t>
      </w:r>
      <w:r>
        <w:rPr>
          <w:w w:val="110"/>
        </w:rPr>
        <w:t> the</w:t>
      </w:r>
      <w:r>
        <w:rPr>
          <w:w w:val="110"/>
        </w:rPr>
        <w:t> remolded</w:t>
      </w:r>
      <w:r>
        <w:rPr>
          <w:w w:val="110"/>
        </w:rPr>
        <w:t> shear strength</w:t>
      </w:r>
      <w:r>
        <w:rPr>
          <w:spacing w:val="21"/>
          <w:w w:val="110"/>
        </w:rPr>
        <w:t> </w:t>
      </w:r>
      <w:r>
        <w:rPr>
          <w:w w:val="110"/>
        </w:rPr>
        <w:t>of</w:t>
      </w:r>
      <w:r>
        <w:rPr>
          <w:spacing w:val="22"/>
          <w:w w:val="110"/>
        </w:rPr>
        <w:t> </w:t>
      </w:r>
      <w:r>
        <w:rPr>
          <w:w w:val="110"/>
        </w:rPr>
        <w:t>the</w:t>
      </w:r>
      <w:r>
        <w:rPr>
          <w:spacing w:val="21"/>
          <w:w w:val="110"/>
        </w:rPr>
        <w:t> </w:t>
      </w:r>
      <w:r>
        <w:rPr>
          <w:w w:val="110"/>
        </w:rPr>
        <w:t>soil.</w:t>
      </w:r>
      <w:r>
        <w:rPr>
          <w:spacing w:val="22"/>
          <w:w w:val="110"/>
        </w:rPr>
        <w:t> </w:t>
      </w:r>
      <w:r>
        <w:rPr>
          <w:w w:val="110"/>
        </w:rPr>
        <w:t>The</w:t>
      </w:r>
      <w:r>
        <w:rPr>
          <w:spacing w:val="22"/>
          <w:w w:val="110"/>
        </w:rPr>
        <w:t> </w:t>
      </w:r>
      <w:r>
        <w:rPr>
          <w:w w:val="110"/>
        </w:rPr>
        <w:t>remolded</w:t>
      </w:r>
      <w:r>
        <w:rPr>
          <w:spacing w:val="21"/>
          <w:w w:val="110"/>
        </w:rPr>
        <w:t> </w:t>
      </w:r>
      <w:r>
        <w:rPr>
          <w:w w:val="110"/>
        </w:rPr>
        <w:t>undrained</w:t>
      </w:r>
      <w:r>
        <w:rPr>
          <w:spacing w:val="21"/>
          <w:w w:val="110"/>
        </w:rPr>
        <w:t> </w:t>
      </w:r>
      <w:r>
        <w:rPr>
          <w:w w:val="110"/>
        </w:rPr>
        <w:t>shear</w:t>
      </w:r>
      <w:r>
        <w:rPr>
          <w:spacing w:val="22"/>
          <w:w w:val="110"/>
        </w:rPr>
        <w:t> </w:t>
      </w:r>
      <w:r>
        <w:rPr>
          <w:w w:val="110"/>
        </w:rPr>
        <w:t>strength</w:t>
      </w:r>
      <w:r>
        <w:rPr>
          <w:spacing w:val="21"/>
          <w:w w:val="110"/>
        </w:rPr>
        <w:t> </w:t>
      </w:r>
      <w:r>
        <w:rPr>
          <w:w w:val="110"/>
        </w:rPr>
        <w:t>is</w:t>
      </w:r>
      <w:r>
        <w:rPr>
          <w:spacing w:val="22"/>
          <w:w w:val="110"/>
        </w:rPr>
        <w:t> </w:t>
      </w:r>
      <w:r>
        <w:rPr>
          <w:spacing w:val="-2"/>
          <w:w w:val="110"/>
        </w:rPr>
        <w:t>repre-</w:t>
      </w:r>
    </w:p>
    <w:p>
      <w:pPr>
        <w:pStyle w:val="BodyText"/>
        <w:spacing w:line="304" w:lineRule="exact"/>
        <w:ind w:left="131"/>
        <w:jc w:val="both"/>
        <w:rPr>
          <w:rFonts w:ascii="Latin Modern Math" w:hAnsi="Latin Modern Math"/>
        </w:rPr>
      </w:pPr>
      <w:r>
        <w:rPr>
          <w:w w:val="110"/>
        </w:rPr>
        <w:t>sented</w:t>
      </w:r>
      <w:r>
        <w:rPr>
          <w:spacing w:val="7"/>
          <w:w w:val="110"/>
        </w:rPr>
        <w:t> </w:t>
      </w:r>
      <w:r>
        <w:rPr>
          <w:w w:val="110"/>
        </w:rPr>
        <w:t>by</w:t>
      </w:r>
      <w:r>
        <w:rPr>
          <w:spacing w:val="6"/>
          <w:w w:val="110"/>
        </w:rPr>
        <w:t> </w:t>
      </w:r>
      <w:r>
        <w:rPr>
          <w:w w:val="110"/>
        </w:rPr>
        <w:t>a</w:t>
      </w:r>
      <w:r>
        <w:rPr>
          <w:spacing w:val="7"/>
          <w:w w:val="110"/>
        </w:rPr>
        <w:t> </w:t>
      </w:r>
      <w:r>
        <w:rPr>
          <w:w w:val="110"/>
        </w:rPr>
        <w:t>shear</w:t>
      </w:r>
      <w:r>
        <w:rPr>
          <w:spacing w:val="5"/>
          <w:w w:val="110"/>
        </w:rPr>
        <w:t> </w:t>
      </w:r>
      <w:r>
        <w:rPr>
          <w:w w:val="110"/>
        </w:rPr>
        <w:t>strength</w:t>
      </w:r>
      <w:r>
        <w:rPr>
          <w:spacing w:val="6"/>
          <w:w w:val="110"/>
        </w:rPr>
        <w:t> </w:t>
      </w:r>
      <w:r>
        <w:rPr>
          <w:w w:val="110"/>
        </w:rPr>
        <w:t>gradient,</w:t>
      </w:r>
      <w:r>
        <w:rPr>
          <w:spacing w:val="6"/>
          <w:w w:val="110"/>
        </w:rPr>
        <w:t> </w:t>
      </w:r>
      <w:r>
        <w:rPr>
          <w:i/>
          <w:w w:val="110"/>
        </w:rPr>
        <w:t>k</w:t>
      </w:r>
      <w:r>
        <w:rPr>
          <w:w w:val="110"/>
        </w:rPr>
        <w:t>,</w:t>
      </w:r>
      <w:r>
        <w:rPr>
          <w:spacing w:val="6"/>
          <w:w w:val="110"/>
        </w:rPr>
        <w:t> </w:t>
      </w:r>
      <w:r>
        <w:rPr>
          <w:w w:val="110"/>
        </w:rPr>
        <w:t>and</w:t>
      </w:r>
      <w:r>
        <w:rPr>
          <w:spacing w:val="6"/>
          <w:w w:val="110"/>
        </w:rPr>
        <w:t> </w:t>
      </w:r>
      <w:r>
        <w:rPr>
          <w:w w:val="110"/>
        </w:rPr>
        <w:t>a</w:t>
      </w:r>
      <w:r>
        <w:rPr>
          <w:spacing w:val="6"/>
          <w:w w:val="110"/>
        </w:rPr>
        <w:t> </w:t>
      </w:r>
      <w:r>
        <w:rPr>
          <w:w w:val="110"/>
        </w:rPr>
        <w:t>standard</w:t>
      </w:r>
      <w:r>
        <w:rPr>
          <w:spacing w:val="7"/>
          <w:w w:val="110"/>
        </w:rPr>
        <w:t> </w:t>
      </w:r>
      <w:r>
        <w:rPr>
          <w:w w:val="110"/>
        </w:rPr>
        <w:t>deviation,</w:t>
      </w:r>
      <w:r>
        <w:rPr>
          <w:spacing w:val="5"/>
          <w:w w:val="110"/>
        </w:rPr>
        <w:t> </w:t>
      </w:r>
      <w:r>
        <w:rPr>
          <w:rFonts w:ascii="STIX" w:hAnsi="STIX"/>
          <w:i/>
          <w:w w:val="110"/>
          <w:sz w:val="17"/>
        </w:rPr>
        <w:t>σ</w:t>
      </w:r>
      <w:r>
        <w:rPr>
          <w:i/>
          <w:w w:val="110"/>
          <w:sz w:val="17"/>
          <w:vertAlign w:val="subscript"/>
        </w:rPr>
        <w:t>Sur</w:t>
      </w:r>
      <w:r>
        <w:rPr>
          <w:i/>
          <w:spacing w:val="13"/>
          <w:w w:val="110"/>
          <w:sz w:val="17"/>
          <w:vertAlign w:val="baseline"/>
        </w:rPr>
        <w:t> </w:t>
      </w:r>
      <w:r>
        <w:rPr>
          <w:rFonts w:ascii="Latin Modern Math" w:hAnsi="Latin Modern Math"/>
          <w:spacing w:val="-10"/>
          <w:w w:val="110"/>
          <w:vertAlign w:val="baseline"/>
        </w:rPr>
        <w:t>=</w:t>
      </w:r>
    </w:p>
    <w:p>
      <w:pPr>
        <w:pStyle w:val="BodyText"/>
        <w:spacing w:line="81" w:lineRule="auto"/>
        <w:ind w:left="131" w:right="38"/>
        <w:jc w:val="both"/>
      </w:pPr>
      <w:r>
        <w:rPr>
          <w:w w:val="110"/>
        </w:rPr>
        <w:t>consisted</w:t>
      </w:r>
      <w:r>
        <w:rPr>
          <w:spacing w:val="-11"/>
          <w:w w:val="110"/>
        </w:rPr>
        <w:t> </w:t>
      </w:r>
      <w:r>
        <w:rPr>
          <w:w w:val="110"/>
        </w:rPr>
        <w:t>of</w:t>
      </w:r>
      <w:r>
        <w:rPr>
          <w:spacing w:val="-11"/>
          <w:w w:val="110"/>
        </w:rPr>
        <w:t> </w:t>
      </w:r>
      <w:r>
        <w:rPr>
          <w:w w:val="110"/>
        </w:rPr>
        <w:t>zero</w:t>
      </w:r>
      <w:r>
        <w:rPr>
          <w:spacing w:val="-11"/>
          <w:w w:val="110"/>
        </w:rPr>
        <w:t> </w:t>
      </w:r>
      <w:r>
        <w:rPr>
          <w:w w:val="110"/>
        </w:rPr>
        <w:t>strength</w:t>
      </w:r>
      <w:r>
        <w:rPr>
          <w:spacing w:val="-11"/>
          <w:w w:val="110"/>
        </w:rPr>
        <w:t> </w:t>
      </w:r>
      <w:r>
        <w:rPr>
          <w:w w:val="110"/>
        </w:rPr>
        <w:t>at</w:t>
      </w:r>
      <w:r>
        <w:rPr>
          <w:spacing w:val="-11"/>
          <w:w w:val="110"/>
        </w:rPr>
        <w:t> </w:t>
      </w:r>
      <w:r>
        <w:rPr>
          <w:w w:val="110"/>
        </w:rPr>
        <w:t>mudline</w:t>
      </w:r>
      <w:r>
        <w:rPr>
          <w:spacing w:val="-11"/>
          <w:w w:val="110"/>
        </w:rPr>
        <w:t> </w:t>
      </w:r>
      <w:r>
        <w:rPr>
          <w:w w:val="110"/>
        </w:rPr>
        <w:t>(i.e.</w:t>
      </w:r>
      <w:r>
        <w:rPr>
          <w:spacing w:val="-11"/>
          <w:w w:val="110"/>
        </w:rPr>
        <w:t> </w:t>
      </w:r>
      <w:r>
        <w:rPr>
          <w:i/>
          <w:w w:val="110"/>
        </w:rPr>
        <w:t>s</w:t>
      </w:r>
      <w:r>
        <w:rPr>
          <w:i/>
          <w:w w:val="110"/>
          <w:vertAlign w:val="subscript"/>
        </w:rPr>
        <w:t>um</w:t>
      </w:r>
      <w:r>
        <w:rPr>
          <w:i/>
          <w:spacing w:val="-4"/>
          <w:w w:val="110"/>
          <w:vertAlign w:val="baseline"/>
        </w:rPr>
        <w:t> </w:t>
      </w:r>
      <w:r>
        <w:rPr>
          <w:rFonts w:ascii="Latin Modern Math"/>
          <w:w w:val="110"/>
          <w:vertAlign w:val="baseline"/>
        </w:rPr>
        <w:t>=</w:t>
      </w:r>
      <w:r>
        <w:rPr>
          <w:rFonts w:ascii="Latin Modern Math"/>
          <w:spacing w:val="-15"/>
          <w:w w:val="110"/>
          <w:vertAlign w:val="baseline"/>
        </w:rPr>
        <w:t> </w:t>
      </w:r>
      <w:r>
        <w:rPr>
          <w:w w:val="110"/>
          <w:vertAlign w:val="baseline"/>
        </w:rPr>
        <w:t>0).</w:t>
      </w:r>
      <w:r>
        <w:rPr>
          <w:spacing w:val="-11"/>
          <w:w w:val="110"/>
          <w:vertAlign w:val="baseline"/>
        </w:rPr>
        <w:t> </w:t>
      </w:r>
      <w:r>
        <w:rPr>
          <w:w w:val="110"/>
          <w:vertAlign w:val="baseline"/>
        </w:rPr>
        <w:t>In</w:t>
      </w:r>
      <w:r>
        <w:rPr>
          <w:spacing w:val="-11"/>
          <w:w w:val="110"/>
          <w:vertAlign w:val="baseline"/>
        </w:rPr>
        <w:t> </w:t>
      </w:r>
      <w:r>
        <w:rPr>
          <w:w w:val="110"/>
          <w:vertAlign w:val="baseline"/>
        </w:rPr>
        <w:t>order</w:t>
      </w:r>
      <w:r>
        <w:rPr>
          <w:spacing w:val="-11"/>
          <w:w w:val="110"/>
          <w:vertAlign w:val="baseline"/>
        </w:rPr>
        <w:t> </w:t>
      </w:r>
      <w:r>
        <w:rPr>
          <w:w w:val="110"/>
          <w:vertAlign w:val="baseline"/>
        </w:rPr>
        <w:t>to</w:t>
      </w:r>
      <w:r>
        <w:rPr>
          <w:spacing w:val="-11"/>
          <w:w w:val="110"/>
          <w:vertAlign w:val="baseline"/>
        </w:rPr>
        <w:t> </w:t>
      </w:r>
      <w:r>
        <w:rPr>
          <w:w w:val="110"/>
          <w:vertAlign w:val="baseline"/>
        </w:rPr>
        <w:t>determine </w:t>
      </w:r>
      <w:r>
        <w:rPr>
          <w:i/>
          <w:w w:val="110"/>
          <w:vertAlign w:val="baseline"/>
        </w:rPr>
        <w:t>cz</w:t>
      </w:r>
      <w:r>
        <w:rPr>
          <w:i/>
          <w:spacing w:val="-10"/>
          <w:w w:val="110"/>
          <w:vertAlign w:val="baseline"/>
        </w:rPr>
        <w:t> </w:t>
      </w:r>
      <w:r>
        <w:rPr>
          <w:w w:val="110"/>
          <w:vertAlign w:val="baseline"/>
        </w:rPr>
        <w:t>(see</w:t>
      </w:r>
      <w:r>
        <w:rPr>
          <w:spacing w:val="-9"/>
          <w:w w:val="110"/>
          <w:vertAlign w:val="baseline"/>
        </w:rPr>
        <w:t> </w:t>
      </w:r>
      <w:r>
        <w:rPr>
          <w:w w:val="110"/>
          <w:vertAlign w:val="baseline"/>
        </w:rPr>
        <w:t>Eq.</w:t>
      </w:r>
      <w:r>
        <w:rPr>
          <w:spacing w:val="-9"/>
          <w:w w:val="110"/>
          <w:vertAlign w:val="baseline"/>
        </w:rPr>
        <w:t> </w:t>
      </w:r>
      <w:hyperlink w:history="true" w:anchor="_bookmark4">
        <w:r>
          <w:rPr>
            <w:color w:val="2196D1"/>
            <w:w w:val="110"/>
            <w:vertAlign w:val="baseline"/>
          </w:rPr>
          <w:t>(2)</w:t>
        </w:r>
      </w:hyperlink>
      <w:r>
        <w:rPr>
          <w:w w:val="110"/>
          <w:vertAlign w:val="baseline"/>
        </w:rPr>
        <w:t>).</w:t>
      </w:r>
      <w:r>
        <w:rPr>
          <w:spacing w:val="-10"/>
          <w:w w:val="110"/>
          <w:vertAlign w:val="baseline"/>
        </w:rPr>
        <w:t> </w:t>
      </w:r>
      <w:r>
        <w:rPr>
          <w:w w:val="110"/>
          <w:vertAlign w:val="baseline"/>
        </w:rPr>
        <w:t>In</w:t>
      </w:r>
      <w:r>
        <w:rPr>
          <w:spacing w:val="-10"/>
          <w:w w:val="110"/>
          <w:vertAlign w:val="baseline"/>
        </w:rPr>
        <w:t> </w:t>
      </w:r>
      <w:r>
        <w:rPr>
          <w:w w:val="110"/>
          <w:vertAlign w:val="baseline"/>
        </w:rPr>
        <w:t>all</w:t>
      </w:r>
      <w:r>
        <w:rPr>
          <w:spacing w:val="-10"/>
          <w:w w:val="110"/>
          <w:vertAlign w:val="baseline"/>
        </w:rPr>
        <w:t> </w:t>
      </w:r>
      <w:r>
        <w:rPr>
          <w:w w:val="110"/>
          <w:vertAlign w:val="baseline"/>
        </w:rPr>
        <w:t>the</w:t>
      </w:r>
      <w:r>
        <w:rPr>
          <w:spacing w:val="-9"/>
          <w:w w:val="110"/>
          <w:vertAlign w:val="baseline"/>
        </w:rPr>
        <w:t> </w:t>
      </w:r>
      <w:r>
        <w:rPr>
          <w:w w:val="110"/>
          <w:vertAlign w:val="baseline"/>
        </w:rPr>
        <w:t>cases</w:t>
      </w:r>
      <w:r>
        <w:rPr>
          <w:spacing w:val="-10"/>
          <w:w w:val="110"/>
          <w:vertAlign w:val="baseline"/>
        </w:rPr>
        <w:t> </w:t>
      </w:r>
      <w:r>
        <w:rPr>
          <w:w w:val="110"/>
          <w:vertAlign w:val="baseline"/>
        </w:rPr>
        <w:t>considered</w:t>
      </w:r>
      <w:r>
        <w:rPr>
          <w:spacing w:val="-10"/>
          <w:w w:val="110"/>
          <w:vertAlign w:val="baseline"/>
        </w:rPr>
        <w:t> </w:t>
      </w:r>
      <w:r>
        <w:rPr>
          <w:w w:val="110"/>
          <w:vertAlign w:val="baseline"/>
        </w:rPr>
        <w:t>the</w:t>
      </w:r>
      <w:r>
        <w:rPr>
          <w:spacing w:val="-9"/>
          <w:w w:val="110"/>
          <w:vertAlign w:val="baseline"/>
        </w:rPr>
        <w:t> </w:t>
      </w:r>
      <w:r>
        <w:rPr>
          <w:w w:val="110"/>
          <w:vertAlign w:val="baseline"/>
        </w:rPr>
        <w:t>remolded</w:t>
      </w:r>
      <w:r>
        <w:rPr>
          <w:spacing w:val="-10"/>
          <w:w w:val="110"/>
          <w:vertAlign w:val="baseline"/>
        </w:rPr>
        <w:t> </w:t>
      </w:r>
      <w:r>
        <w:rPr>
          <w:w w:val="110"/>
          <w:vertAlign w:val="baseline"/>
        </w:rPr>
        <w:t>strength</w:t>
      </w:r>
      <w:r>
        <w:rPr>
          <w:spacing w:val="-10"/>
          <w:w w:val="110"/>
          <w:vertAlign w:val="baseline"/>
        </w:rPr>
        <w:t> </w:t>
      </w:r>
      <w:r>
        <w:rPr>
          <w:w w:val="110"/>
          <w:vertAlign w:val="baseline"/>
        </w:rPr>
        <w:t>profile the</w:t>
      </w:r>
      <w:r>
        <w:rPr>
          <w:spacing w:val="37"/>
          <w:w w:val="110"/>
          <w:vertAlign w:val="baseline"/>
        </w:rPr>
        <w:t> </w:t>
      </w:r>
      <w:r>
        <w:rPr>
          <w:w w:val="110"/>
          <w:vertAlign w:val="baseline"/>
        </w:rPr>
        <w:t>effect</w:t>
      </w:r>
      <w:r>
        <w:rPr>
          <w:spacing w:val="36"/>
          <w:w w:val="110"/>
          <w:vertAlign w:val="baseline"/>
        </w:rPr>
        <w:t> </w:t>
      </w:r>
      <w:r>
        <w:rPr>
          <w:w w:val="110"/>
          <w:vertAlign w:val="baseline"/>
        </w:rPr>
        <w:t>of</w:t>
      </w:r>
      <w:r>
        <w:rPr>
          <w:spacing w:val="37"/>
          <w:w w:val="110"/>
          <w:vertAlign w:val="baseline"/>
        </w:rPr>
        <w:t> </w:t>
      </w:r>
      <w:r>
        <w:rPr>
          <w:w w:val="110"/>
          <w:vertAlign w:val="baseline"/>
        </w:rPr>
        <w:t>soil</w:t>
      </w:r>
      <w:r>
        <w:rPr>
          <w:spacing w:val="37"/>
          <w:w w:val="110"/>
          <w:vertAlign w:val="baseline"/>
        </w:rPr>
        <w:t> </w:t>
      </w:r>
      <w:r>
        <w:rPr>
          <w:w w:val="110"/>
          <w:vertAlign w:val="baseline"/>
        </w:rPr>
        <w:t>variability</w:t>
      </w:r>
      <w:r>
        <w:rPr>
          <w:spacing w:val="37"/>
          <w:w w:val="110"/>
          <w:vertAlign w:val="baseline"/>
        </w:rPr>
        <w:t> </w:t>
      </w:r>
      <w:r>
        <w:rPr>
          <w:w w:val="110"/>
          <w:vertAlign w:val="baseline"/>
        </w:rPr>
        <w:t>many</w:t>
      </w:r>
      <w:r>
        <w:rPr>
          <w:spacing w:val="36"/>
          <w:w w:val="110"/>
          <w:vertAlign w:val="baseline"/>
        </w:rPr>
        <w:t> </w:t>
      </w:r>
      <w:r>
        <w:rPr>
          <w:w w:val="110"/>
          <w:vertAlign w:val="baseline"/>
        </w:rPr>
        <w:t>combinations</w:t>
      </w:r>
      <w:r>
        <w:rPr>
          <w:spacing w:val="38"/>
          <w:w w:val="110"/>
          <w:vertAlign w:val="baseline"/>
        </w:rPr>
        <w:t> </w:t>
      </w:r>
      <w:r>
        <w:rPr>
          <w:w w:val="110"/>
          <w:vertAlign w:val="baseline"/>
        </w:rPr>
        <w:t>of</w:t>
      </w:r>
      <w:r>
        <w:rPr>
          <w:spacing w:val="36"/>
          <w:w w:val="110"/>
          <w:vertAlign w:val="baseline"/>
        </w:rPr>
        <w:t> </w:t>
      </w:r>
      <w:r>
        <w:rPr>
          <w:w w:val="110"/>
          <w:vertAlign w:val="baseline"/>
        </w:rPr>
        <w:t>remolded</w:t>
      </w:r>
      <w:r>
        <w:rPr>
          <w:spacing w:val="38"/>
          <w:w w:val="110"/>
          <w:vertAlign w:val="baseline"/>
        </w:rPr>
        <w:t> </w:t>
      </w:r>
      <w:r>
        <w:rPr>
          <w:spacing w:val="-2"/>
          <w:w w:val="110"/>
          <w:vertAlign w:val="baseline"/>
        </w:rPr>
        <w:t>shear</w:t>
      </w:r>
    </w:p>
    <w:p>
      <w:pPr>
        <w:pStyle w:val="BodyText"/>
        <w:spacing w:line="273" w:lineRule="auto" w:before="36"/>
        <w:ind w:left="131" w:right="38"/>
        <w:jc w:val="both"/>
      </w:pPr>
      <w:r>
        <w:rPr>
          <w:w w:val="110"/>
        </w:rPr>
        <w:t>strength</w:t>
      </w:r>
      <w:r>
        <w:rPr>
          <w:w w:val="110"/>
        </w:rPr>
        <w:t> and</w:t>
      </w:r>
      <w:r>
        <w:rPr>
          <w:w w:val="110"/>
        </w:rPr>
        <w:t> coefficient</w:t>
      </w:r>
      <w:r>
        <w:rPr>
          <w:w w:val="110"/>
        </w:rPr>
        <w:t> of</w:t>
      </w:r>
      <w:r>
        <w:rPr>
          <w:w w:val="110"/>
        </w:rPr>
        <w:t> variation,</w:t>
      </w:r>
      <w:r>
        <w:rPr>
          <w:w w:val="110"/>
        </w:rPr>
        <w:t> </w:t>
      </w:r>
      <w:r>
        <w:rPr>
          <w:i/>
          <w:w w:val="110"/>
        </w:rPr>
        <w:t>COV,</w:t>
      </w:r>
      <w:r>
        <w:rPr>
          <w:i/>
          <w:w w:val="110"/>
        </w:rPr>
        <w:t> </w:t>
      </w:r>
      <w:r>
        <w:rPr>
          <w:w w:val="110"/>
        </w:rPr>
        <w:t>were</w:t>
      </w:r>
      <w:r>
        <w:rPr>
          <w:w w:val="110"/>
        </w:rPr>
        <w:t> included</w:t>
      </w:r>
      <w:r>
        <w:rPr>
          <w:w w:val="110"/>
        </w:rPr>
        <w:t> in</w:t>
      </w:r>
      <w:r>
        <w:rPr>
          <w:w w:val="110"/>
        </w:rPr>
        <w:t> the</w:t>
      </w:r>
      <w:r>
        <w:rPr>
          <w:w w:val="110"/>
        </w:rPr>
        <w:t> ana- lyses. The mean </w:t>
      </w:r>
      <w:r>
        <w:rPr>
          <w:i/>
          <w:w w:val="110"/>
        </w:rPr>
        <w:t>k </w:t>
      </w:r>
      <w:r>
        <w:rPr>
          <w:w w:val="110"/>
        </w:rPr>
        <w:t>and </w:t>
      </w:r>
      <w:r>
        <w:rPr>
          <w:i/>
          <w:w w:val="110"/>
        </w:rPr>
        <w:t>COV </w:t>
      </w:r>
      <w:r>
        <w:rPr>
          <w:w w:val="110"/>
        </w:rPr>
        <w:t>combinations that were run are shown </w:t>
      </w:r>
      <w:r>
        <w:rPr>
          <w:w w:val="110"/>
        </w:rPr>
        <w:t>in </w:t>
      </w:r>
      <w:hyperlink w:history="true" w:anchor="_bookmark18">
        <w:r>
          <w:rPr>
            <w:color w:val="2196D1"/>
            <w:w w:val="110"/>
          </w:rPr>
          <w:t>Table 1</w:t>
        </w:r>
      </w:hyperlink>
      <w:r>
        <w:rPr>
          <w:w w:val="110"/>
        </w:rPr>
        <w:t>. Also shown in </w:t>
      </w:r>
      <w:hyperlink w:history="true" w:anchor="_bookmark18">
        <w:r>
          <w:rPr>
            <w:color w:val="2196D1"/>
            <w:w w:val="110"/>
          </w:rPr>
          <w:t>Table 1</w:t>
        </w:r>
      </w:hyperlink>
      <w:r>
        <w:rPr>
          <w:color w:val="2196D1"/>
          <w:w w:val="110"/>
        </w:rPr>
        <w:t> </w:t>
      </w:r>
      <w:r>
        <w:rPr>
          <w:w w:val="110"/>
        </w:rPr>
        <w:t>is the pipe nominal stress which is the submerged empty weight of the pipeline divided by its outer diameter, </w:t>
      </w:r>
      <w:r>
        <w:rPr>
          <w:i/>
          <w:w w:val="110"/>
        </w:rPr>
        <w:t>W</w:t>
      </w:r>
      <w:r>
        <w:rPr>
          <w:i/>
          <w:w w:val="110"/>
          <w:vertAlign w:val="subscript"/>
        </w:rPr>
        <w:t>i</w:t>
      </w:r>
      <w:r>
        <w:rPr>
          <w:i/>
          <w:w w:val="110"/>
          <w:vertAlign w:val="baseline"/>
        </w:rPr>
        <w:t>/D</w:t>
      </w:r>
      <w:r>
        <w:rPr>
          <w:w w:val="110"/>
          <w:vertAlign w:val="baseline"/>
        </w:rPr>
        <w:t>. It represents the pipe load on the soil when embedded to half its </w:t>
      </w:r>
      <w:r>
        <w:rPr>
          <w:spacing w:val="-2"/>
          <w:w w:val="110"/>
          <w:vertAlign w:val="baseline"/>
        </w:rPr>
        <w:t>diameter.</w:t>
      </w:r>
    </w:p>
    <w:p>
      <w:pPr>
        <w:pStyle w:val="BodyText"/>
        <w:spacing w:line="193" w:lineRule="exact"/>
        <w:ind w:left="370"/>
        <w:jc w:val="both"/>
      </w:pPr>
      <w:r>
        <w:rPr>
          <w:w w:val="110"/>
        </w:rPr>
        <w:t>The</w:t>
      </w:r>
      <w:r>
        <w:rPr>
          <w:spacing w:val="5"/>
          <w:w w:val="110"/>
        </w:rPr>
        <w:t> </w:t>
      </w:r>
      <w:r>
        <w:rPr>
          <w:w w:val="110"/>
        </w:rPr>
        <w:t>low</w:t>
      </w:r>
      <w:r>
        <w:rPr>
          <w:spacing w:val="3"/>
          <w:w w:val="110"/>
        </w:rPr>
        <w:t> </w:t>
      </w:r>
      <w:r>
        <w:rPr>
          <w:w w:val="110"/>
        </w:rPr>
        <w:t>estimate,</w:t>
      </w:r>
      <w:r>
        <w:rPr>
          <w:i/>
          <w:w w:val="110"/>
        </w:rPr>
        <w:t>s</w:t>
      </w:r>
      <w:r>
        <w:rPr>
          <w:i/>
          <w:w w:val="110"/>
          <w:vertAlign w:val="subscript"/>
        </w:rPr>
        <w:t>uLE</w:t>
      </w:r>
      <w:r>
        <w:rPr>
          <w:w w:val="110"/>
          <w:vertAlign w:val="baseline"/>
        </w:rPr>
        <w:t>,</w:t>
      </w:r>
      <w:r>
        <w:rPr>
          <w:spacing w:val="4"/>
          <w:w w:val="110"/>
          <w:vertAlign w:val="baseline"/>
        </w:rPr>
        <w:t> </w:t>
      </w:r>
      <w:r>
        <w:rPr>
          <w:w w:val="110"/>
          <w:vertAlign w:val="baseline"/>
        </w:rPr>
        <w:t>and</w:t>
      </w:r>
      <w:r>
        <w:rPr>
          <w:spacing w:val="4"/>
          <w:w w:val="110"/>
          <w:vertAlign w:val="baseline"/>
        </w:rPr>
        <w:t> </w:t>
      </w:r>
      <w:r>
        <w:rPr>
          <w:w w:val="110"/>
          <w:vertAlign w:val="baseline"/>
        </w:rPr>
        <w:t>high</w:t>
      </w:r>
      <w:r>
        <w:rPr>
          <w:spacing w:val="4"/>
          <w:w w:val="110"/>
          <w:vertAlign w:val="baseline"/>
        </w:rPr>
        <w:t> </w:t>
      </w:r>
      <w:r>
        <w:rPr>
          <w:w w:val="110"/>
          <w:vertAlign w:val="baseline"/>
        </w:rPr>
        <w:t>estimate,</w:t>
      </w:r>
      <w:r>
        <w:rPr>
          <w:spacing w:val="4"/>
          <w:w w:val="110"/>
          <w:vertAlign w:val="baseline"/>
        </w:rPr>
        <w:t> </w:t>
      </w:r>
      <w:r>
        <w:rPr>
          <w:i/>
          <w:w w:val="110"/>
          <w:vertAlign w:val="baseline"/>
        </w:rPr>
        <w:t>s</w:t>
      </w:r>
      <w:r>
        <w:rPr>
          <w:i/>
          <w:w w:val="110"/>
          <w:vertAlign w:val="subscript"/>
        </w:rPr>
        <w:t>uHE</w:t>
      </w:r>
      <w:r>
        <w:rPr>
          <w:rFonts w:ascii="LM Roman 10"/>
          <w:w w:val="110"/>
          <w:vertAlign w:val="baseline"/>
        </w:rPr>
        <w:t>,</w:t>
      </w:r>
      <w:r>
        <w:rPr>
          <w:rFonts w:ascii="LM Roman 10"/>
          <w:spacing w:val="-12"/>
          <w:w w:val="110"/>
          <w:vertAlign w:val="baseline"/>
        </w:rPr>
        <w:t> </w:t>
      </w:r>
      <w:r>
        <w:rPr>
          <w:w w:val="110"/>
          <w:vertAlign w:val="baseline"/>
        </w:rPr>
        <w:t>strengths</w:t>
      </w:r>
      <w:r>
        <w:rPr>
          <w:spacing w:val="4"/>
          <w:w w:val="110"/>
          <w:vertAlign w:val="baseline"/>
        </w:rPr>
        <w:t> </w:t>
      </w:r>
      <w:r>
        <w:rPr>
          <w:w w:val="110"/>
          <w:vertAlign w:val="baseline"/>
        </w:rPr>
        <w:t>for</w:t>
      </w:r>
      <w:r>
        <w:rPr>
          <w:spacing w:val="4"/>
          <w:w w:val="110"/>
          <w:vertAlign w:val="baseline"/>
        </w:rPr>
        <w:t> </w:t>
      </w:r>
      <w:r>
        <w:rPr>
          <w:w w:val="110"/>
          <w:vertAlign w:val="baseline"/>
        </w:rPr>
        <w:t>a</w:t>
      </w:r>
      <w:r>
        <w:rPr>
          <w:spacing w:val="3"/>
          <w:w w:val="110"/>
          <w:vertAlign w:val="baseline"/>
        </w:rPr>
        <w:t> </w:t>
      </w:r>
      <w:r>
        <w:rPr>
          <w:spacing w:val="-2"/>
          <w:w w:val="110"/>
          <w:vertAlign w:val="baseline"/>
        </w:rPr>
        <w:t>given</w:t>
      </w:r>
    </w:p>
    <w:p>
      <w:pPr>
        <w:pStyle w:val="BodyText"/>
        <w:spacing w:line="273" w:lineRule="auto" w:before="13"/>
        <w:ind w:left="131" w:right="38"/>
        <w:jc w:val="both"/>
      </w:pPr>
      <w:r>
        <w:rPr>
          <w:w w:val="110"/>
        </w:rPr>
        <w:t>combination</w:t>
      </w:r>
      <w:r>
        <w:rPr>
          <w:spacing w:val="-11"/>
          <w:w w:val="110"/>
        </w:rPr>
        <w:t> </w:t>
      </w:r>
      <w:r>
        <w:rPr>
          <w:w w:val="110"/>
        </w:rPr>
        <w:t>of</w:t>
      </w:r>
      <w:r>
        <w:rPr>
          <w:spacing w:val="-11"/>
          <w:w w:val="110"/>
        </w:rPr>
        <w:t> </w:t>
      </w:r>
      <w:r>
        <w:rPr>
          <w:i/>
          <w:w w:val="110"/>
        </w:rPr>
        <w:t>k</w:t>
      </w:r>
      <w:r>
        <w:rPr>
          <w:i/>
          <w:spacing w:val="-11"/>
          <w:w w:val="110"/>
        </w:rPr>
        <w:t> </w:t>
      </w:r>
      <w:r>
        <w:rPr>
          <w:w w:val="110"/>
        </w:rPr>
        <w:t>and</w:t>
      </w:r>
      <w:r>
        <w:rPr>
          <w:spacing w:val="-11"/>
          <w:w w:val="110"/>
        </w:rPr>
        <w:t> </w:t>
      </w:r>
      <w:r>
        <w:rPr>
          <w:i/>
          <w:w w:val="110"/>
        </w:rPr>
        <w:t>COV</w:t>
      </w:r>
      <w:r>
        <w:rPr>
          <w:i/>
          <w:spacing w:val="-11"/>
          <w:w w:val="110"/>
        </w:rPr>
        <w:t> </w:t>
      </w:r>
      <w:r>
        <w:rPr>
          <w:w w:val="110"/>
        </w:rPr>
        <w:t>values</w:t>
      </w:r>
      <w:r>
        <w:rPr>
          <w:spacing w:val="-11"/>
          <w:w w:val="110"/>
        </w:rPr>
        <w:t> </w:t>
      </w:r>
      <w:r>
        <w:rPr>
          <w:w w:val="110"/>
        </w:rPr>
        <w:t>are</w:t>
      </w:r>
      <w:r>
        <w:rPr>
          <w:spacing w:val="-11"/>
          <w:w w:val="110"/>
        </w:rPr>
        <w:t> </w:t>
      </w:r>
      <w:r>
        <w:rPr>
          <w:w w:val="110"/>
        </w:rPr>
        <w:t>calculated</w:t>
      </w:r>
      <w:r>
        <w:rPr>
          <w:spacing w:val="-11"/>
          <w:w w:val="110"/>
        </w:rPr>
        <w:t> </w:t>
      </w:r>
      <w:r>
        <w:rPr>
          <w:w w:val="110"/>
        </w:rPr>
        <w:t>based</w:t>
      </w:r>
      <w:r>
        <w:rPr>
          <w:spacing w:val="-11"/>
          <w:w w:val="110"/>
        </w:rPr>
        <w:t> </w:t>
      </w:r>
      <w:r>
        <w:rPr>
          <w:w w:val="110"/>
        </w:rPr>
        <w:t>on</w:t>
      </w:r>
      <w:r>
        <w:rPr>
          <w:spacing w:val="-11"/>
          <w:w w:val="110"/>
        </w:rPr>
        <w:t> </w:t>
      </w:r>
      <w:r>
        <w:rPr>
          <w:w w:val="110"/>
        </w:rPr>
        <w:t>Eqs.</w:t>
      </w:r>
      <w:r>
        <w:rPr>
          <w:spacing w:val="-11"/>
          <w:w w:val="110"/>
        </w:rPr>
        <w:t> </w:t>
      </w:r>
      <w:hyperlink w:history="true" w:anchor="_bookmark5">
        <w:r>
          <w:rPr>
            <w:color w:val="2196D1"/>
            <w:w w:val="110"/>
          </w:rPr>
          <w:t>(3)</w:t>
        </w:r>
        <w:r>
          <w:rPr>
            <w:color w:val="2196D1"/>
            <w:spacing w:val="-11"/>
            <w:w w:val="110"/>
          </w:rPr>
          <w:t> </w:t>
        </w:r>
        <w:r>
          <w:rPr>
            <w:color w:val="2196D1"/>
            <w:w w:val="110"/>
          </w:rPr>
          <w:t>to</w:t>
        </w:r>
        <w:r>
          <w:rPr>
            <w:color w:val="2196D1"/>
            <w:spacing w:val="-11"/>
            <w:w w:val="110"/>
          </w:rPr>
          <w:t> </w:t>
        </w:r>
        <w:r>
          <w:rPr>
            <w:color w:val="2196D1"/>
            <w:w w:val="110"/>
          </w:rPr>
          <w:t>(6)</w:t>
        </w:r>
      </w:hyperlink>
      <w:r>
        <w:rPr>
          <w:w w:val="110"/>
        </w:rPr>
        <w:t>. In</w:t>
      </w:r>
      <w:r>
        <w:rPr>
          <w:spacing w:val="-6"/>
          <w:w w:val="110"/>
        </w:rPr>
        <w:t> </w:t>
      </w:r>
      <w:r>
        <w:rPr>
          <w:w w:val="110"/>
        </w:rPr>
        <w:t>the</w:t>
      </w:r>
      <w:r>
        <w:rPr>
          <w:spacing w:val="-5"/>
          <w:w w:val="110"/>
        </w:rPr>
        <w:t> </w:t>
      </w:r>
      <w:r>
        <w:rPr>
          <w:w w:val="110"/>
        </w:rPr>
        <w:t>PSI-lateral</w:t>
      </w:r>
      <w:r>
        <w:rPr>
          <w:spacing w:val="-6"/>
          <w:w w:val="110"/>
        </w:rPr>
        <w:t> </w:t>
      </w:r>
      <w:r>
        <w:rPr>
          <w:w w:val="110"/>
        </w:rPr>
        <w:t>code,</w:t>
      </w:r>
      <w:r>
        <w:rPr>
          <w:spacing w:val="-6"/>
          <w:w w:val="110"/>
        </w:rPr>
        <w:t> </w:t>
      </w:r>
      <w:r>
        <w:rPr>
          <w:w w:val="110"/>
        </w:rPr>
        <w:t>the</w:t>
      </w:r>
      <w:r>
        <w:rPr>
          <w:spacing w:val="-5"/>
          <w:w w:val="110"/>
        </w:rPr>
        <w:t> </w:t>
      </w:r>
      <w:r>
        <w:rPr>
          <w:w w:val="110"/>
        </w:rPr>
        <w:t>value</w:t>
      </w:r>
      <w:r>
        <w:rPr>
          <w:spacing w:val="-5"/>
          <w:w w:val="110"/>
        </w:rPr>
        <w:t> </w:t>
      </w:r>
      <w:r>
        <w:rPr>
          <w:w w:val="110"/>
        </w:rPr>
        <w:t>of</w:t>
      </w:r>
      <w:r>
        <w:rPr>
          <w:spacing w:val="-6"/>
          <w:w w:val="110"/>
        </w:rPr>
        <w:t> </w:t>
      </w:r>
      <w:r>
        <w:rPr>
          <w:w w:val="110"/>
        </w:rPr>
        <w:t>c</w:t>
      </w:r>
      <w:r>
        <w:rPr>
          <w:spacing w:val="-5"/>
          <w:w w:val="110"/>
        </w:rPr>
        <w:t> </w:t>
      </w:r>
      <w:r>
        <w:rPr>
          <w:w w:val="110"/>
        </w:rPr>
        <w:t>is</w:t>
      </w:r>
      <w:r>
        <w:rPr>
          <w:spacing w:val="-5"/>
          <w:w w:val="110"/>
        </w:rPr>
        <w:t> </w:t>
      </w:r>
      <w:r>
        <w:rPr>
          <w:w w:val="110"/>
        </w:rPr>
        <w:t>calculated</w:t>
      </w:r>
      <w:r>
        <w:rPr>
          <w:spacing w:val="-7"/>
          <w:w w:val="110"/>
        </w:rPr>
        <w:t> </w:t>
      </w:r>
      <w:r>
        <w:rPr>
          <w:w w:val="110"/>
        </w:rPr>
        <w:t>based</w:t>
      </w:r>
      <w:r>
        <w:rPr>
          <w:spacing w:val="-4"/>
          <w:w w:val="110"/>
        </w:rPr>
        <w:t> </w:t>
      </w:r>
      <w:r>
        <w:rPr>
          <w:w w:val="110"/>
        </w:rPr>
        <w:t>on</w:t>
      </w:r>
      <w:r>
        <w:rPr>
          <w:spacing w:val="-6"/>
          <w:w w:val="110"/>
        </w:rPr>
        <w:t> </w:t>
      </w:r>
      <w:r>
        <w:rPr>
          <w:w w:val="110"/>
        </w:rPr>
        <w:t>the</w:t>
      </w:r>
      <w:r>
        <w:rPr>
          <w:spacing w:val="-5"/>
          <w:w w:val="110"/>
        </w:rPr>
        <w:t> </w:t>
      </w:r>
      <w:r>
        <w:rPr>
          <w:spacing w:val="-2"/>
          <w:w w:val="110"/>
        </w:rPr>
        <w:t>selected</w:t>
      </w:r>
    </w:p>
    <w:p>
      <w:pPr>
        <w:pStyle w:val="BodyText"/>
        <w:spacing w:line="273" w:lineRule="auto"/>
        <w:ind w:left="131" w:right="110"/>
        <w:jc w:val="both"/>
      </w:pPr>
      <w:r>
        <w:rPr/>
        <w:br w:type="column"/>
      </w:r>
      <w:r>
        <w:rPr>
          <w:w w:val="110"/>
        </w:rPr>
        <w:t>values of</w:t>
      </w:r>
      <w:r>
        <w:rPr>
          <w:spacing w:val="-1"/>
          <w:w w:val="110"/>
        </w:rPr>
        <w:t> </w:t>
      </w:r>
      <w:r>
        <w:rPr>
          <w:i/>
          <w:w w:val="110"/>
        </w:rPr>
        <w:t>k</w:t>
      </w:r>
      <w:r>
        <w:rPr>
          <w:i/>
          <w:spacing w:val="-1"/>
          <w:w w:val="110"/>
        </w:rPr>
        <w:t> </w:t>
      </w:r>
      <w:r>
        <w:rPr>
          <w:w w:val="110"/>
        </w:rPr>
        <w:t>and </w:t>
      </w:r>
      <w:r>
        <w:rPr>
          <w:i/>
          <w:w w:val="110"/>
        </w:rPr>
        <w:t>COV</w:t>
      </w:r>
      <w:r>
        <w:rPr>
          <w:w w:val="110"/>
        </w:rPr>
        <w:t>. Hence,</w:t>
      </w:r>
      <w:r>
        <w:rPr>
          <w:spacing w:val="-1"/>
          <w:w w:val="110"/>
        </w:rPr>
        <w:t> </w:t>
      </w:r>
      <w:r>
        <w:rPr>
          <w:w w:val="110"/>
        </w:rPr>
        <w:t>in this study</w:t>
      </w:r>
      <w:r>
        <w:rPr>
          <w:spacing w:val="-1"/>
          <w:w w:val="110"/>
        </w:rPr>
        <w:t> </w:t>
      </w:r>
      <w:r>
        <w:rPr>
          <w:w w:val="110"/>
        </w:rPr>
        <w:t>where the</w:t>
      </w:r>
      <w:r>
        <w:rPr>
          <w:spacing w:val="-1"/>
          <w:w w:val="110"/>
        </w:rPr>
        <w:t> </w:t>
      </w:r>
      <w:r>
        <w:rPr>
          <w:w w:val="110"/>
        </w:rPr>
        <w:t>maximum</w:t>
      </w:r>
      <w:r>
        <w:rPr>
          <w:spacing w:val="-1"/>
          <w:w w:val="110"/>
        </w:rPr>
        <w:t> </w:t>
      </w:r>
      <w:r>
        <w:rPr>
          <w:i/>
          <w:w w:val="110"/>
        </w:rPr>
        <w:t>COV </w:t>
      </w:r>
      <w:r>
        <w:rPr>
          <w:w w:val="110"/>
        </w:rPr>
        <w:t>is 37.5%, the minimum </w:t>
      </w:r>
      <w:r>
        <w:rPr>
          <w:i/>
          <w:w w:val="110"/>
        </w:rPr>
        <w:t>k </w:t>
      </w:r>
      <w:r>
        <w:rPr>
          <w:w w:val="110"/>
        </w:rPr>
        <w:t>is 2 kPa/m and the maximum </w:t>
      </w:r>
      <w:r>
        <w:rPr>
          <w:i/>
          <w:w w:val="110"/>
        </w:rPr>
        <w:t>k </w:t>
      </w:r>
      <w:r>
        <w:rPr>
          <w:w w:val="110"/>
        </w:rPr>
        <w:t>is 8 kPa/m, </w:t>
      </w:r>
      <w:r>
        <w:rPr>
          <w:w w:val="110"/>
        </w:rPr>
        <w:t>the extreme values of </w:t>
      </w:r>
      <w:r>
        <w:rPr>
          <w:i/>
          <w:w w:val="110"/>
        </w:rPr>
        <w:t>s</w:t>
      </w:r>
      <w:r>
        <w:rPr>
          <w:i/>
          <w:w w:val="110"/>
          <w:vertAlign w:val="subscript"/>
        </w:rPr>
        <w:t>uLE</w:t>
      </w:r>
      <w:r>
        <w:rPr>
          <w:i/>
          <w:w w:val="110"/>
          <w:vertAlign w:val="baseline"/>
        </w:rPr>
        <w:t> </w:t>
      </w:r>
      <w:r>
        <w:rPr>
          <w:w w:val="110"/>
          <w:vertAlign w:val="baseline"/>
        </w:rPr>
        <w:t>and </w:t>
      </w:r>
      <w:r>
        <w:rPr>
          <w:i/>
          <w:w w:val="110"/>
          <w:vertAlign w:val="baseline"/>
        </w:rPr>
        <w:t>s</w:t>
      </w:r>
      <w:r>
        <w:rPr>
          <w:i/>
          <w:w w:val="110"/>
          <w:vertAlign w:val="subscript"/>
        </w:rPr>
        <w:t>uHE</w:t>
      </w:r>
      <w:r>
        <w:rPr>
          <w:i/>
          <w:w w:val="110"/>
          <w:vertAlign w:val="baseline"/>
        </w:rPr>
        <w:t> </w:t>
      </w:r>
      <w:r>
        <w:rPr>
          <w:w w:val="110"/>
          <w:vertAlign w:val="baseline"/>
        </w:rPr>
        <w:t>that have been evaluated are 0.5 kPa/m and 14 kPa/m respectively.</w:t>
      </w:r>
    </w:p>
    <w:p>
      <w:pPr>
        <w:pStyle w:val="BodyText"/>
        <w:spacing w:line="268" w:lineRule="auto"/>
        <w:ind w:left="131" w:right="109" w:firstLine="239"/>
        <w:jc w:val="both"/>
      </w:pPr>
      <w:r>
        <w:rPr>
          <w:w w:val="110"/>
        </w:rPr>
        <w:t>The</w:t>
      </w:r>
      <w:r>
        <w:rPr>
          <w:w w:val="110"/>
        </w:rPr>
        <w:t> PSI-Lateral</w:t>
      </w:r>
      <w:r>
        <w:rPr>
          <w:w w:val="110"/>
        </w:rPr>
        <w:t> code</w:t>
      </w:r>
      <w:r>
        <w:rPr>
          <w:w w:val="110"/>
        </w:rPr>
        <w:t> uses</w:t>
      </w:r>
      <w:r>
        <w:rPr>
          <w:w w:val="110"/>
        </w:rPr>
        <w:t> variable</w:t>
      </w:r>
      <w:r>
        <w:rPr>
          <w:w w:val="110"/>
        </w:rPr>
        <w:t> names</w:t>
      </w:r>
      <w:r>
        <w:rPr>
          <w:w w:val="110"/>
        </w:rPr>
        <w:t> for</w:t>
      </w:r>
      <w:r>
        <w:rPr>
          <w:w w:val="110"/>
        </w:rPr>
        <w:t> all</w:t>
      </w:r>
      <w:r>
        <w:rPr>
          <w:w w:val="110"/>
        </w:rPr>
        <w:t> soil</w:t>
      </w:r>
      <w:r>
        <w:rPr>
          <w:w w:val="110"/>
        </w:rPr>
        <w:t> and</w:t>
      </w:r>
      <w:r>
        <w:rPr>
          <w:w w:val="110"/>
        </w:rPr>
        <w:t> pipe</w:t>
      </w:r>
      <w:r>
        <w:rPr>
          <w:w w:val="110"/>
        </w:rPr>
        <w:t> pa- rameters</w:t>
      </w:r>
      <w:r>
        <w:rPr>
          <w:w w:val="110"/>
        </w:rPr>
        <w:t> that</w:t>
      </w:r>
      <w:r>
        <w:rPr>
          <w:w w:val="110"/>
        </w:rPr>
        <w:t> are</w:t>
      </w:r>
      <w:r>
        <w:rPr>
          <w:w w:val="110"/>
        </w:rPr>
        <w:t> needed</w:t>
      </w:r>
      <w:r>
        <w:rPr>
          <w:w w:val="110"/>
        </w:rPr>
        <w:t> in</w:t>
      </w:r>
      <w:r>
        <w:rPr>
          <w:w w:val="110"/>
        </w:rPr>
        <w:t> the</w:t>
      </w:r>
      <w:r>
        <w:rPr>
          <w:w w:val="110"/>
        </w:rPr>
        <w:t> calculations.</w:t>
      </w:r>
      <w:r>
        <w:rPr>
          <w:w w:val="110"/>
        </w:rPr>
        <w:t> In</w:t>
      </w:r>
      <w:r>
        <w:rPr>
          <w:w w:val="110"/>
        </w:rPr>
        <w:t> the</w:t>
      </w:r>
      <w:r>
        <w:rPr>
          <w:w w:val="110"/>
        </w:rPr>
        <w:t> parametric</w:t>
      </w:r>
      <w:r>
        <w:rPr>
          <w:w w:val="110"/>
        </w:rPr>
        <w:t> </w:t>
      </w:r>
      <w:r>
        <w:rPr>
          <w:w w:val="110"/>
        </w:rPr>
        <w:t>study conducted, constant values (default values) were used for a number of these</w:t>
      </w:r>
      <w:r>
        <w:rPr>
          <w:w w:val="110"/>
        </w:rPr>
        <w:t> variables.</w:t>
      </w:r>
      <w:r>
        <w:rPr>
          <w:w w:val="110"/>
        </w:rPr>
        <w:t> The</w:t>
      </w:r>
      <w:r>
        <w:rPr>
          <w:w w:val="110"/>
        </w:rPr>
        <w:t> shear</w:t>
      </w:r>
      <w:r>
        <w:rPr>
          <w:w w:val="110"/>
        </w:rPr>
        <w:t> strength</w:t>
      </w:r>
      <w:r>
        <w:rPr>
          <w:w w:val="110"/>
        </w:rPr>
        <w:t> at</w:t>
      </w:r>
      <w:r>
        <w:rPr>
          <w:w w:val="110"/>
        </w:rPr>
        <w:t> mudline</w:t>
      </w:r>
      <w:r>
        <w:rPr>
          <w:w w:val="110"/>
        </w:rPr>
        <w:t> is</w:t>
      </w:r>
      <w:r>
        <w:rPr>
          <w:w w:val="110"/>
        </w:rPr>
        <w:t> taken</w:t>
      </w:r>
      <w:r>
        <w:rPr>
          <w:w w:val="110"/>
        </w:rPr>
        <w:t> as</w:t>
      </w:r>
      <w:r>
        <w:rPr>
          <w:w w:val="110"/>
        </w:rPr>
        <w:t> 0</w:t>
      </w:r>
      <w:r>
        <w:rPr>
          <w:w w:val="110"/>
        </w:rPr>
        <w:t> kPa.</w:t>
      </w:r>
      <w:r>
        <w:rPr>
          <w:w w:val="110"/>
        </w:rPr>
        <w:t> The submerged</w:t>
      </w:r>
      <w:r>
        <w:rPr>
          <w:spacing w:val="-2"/>
          <w:w w:val="110"/>
        </w:rPr>
        <w:t> </w:t>
      </w:r>
      <w:r>
        <w:rPr>
          <w:w w:val="110"/>
        </w:rPr>
        <w:t>unit</w:t>
      </w:r>
      <w:r>
        <w:rPr>
          <w:spacing w:val="-3"/>
          <w:w w:val="110"/>
        </w:rPr>
        <w:t> </w:t>
      </w:r>
      <w:r>
        <w:rPr>
          <w:w w:val="110"/>
        </w:rPr>
        <w:t>weight</w:t>
      </w:r>
      <w:r>
        <w:rPr>
          <w:spacing w:val="-3"/>
          <w:w w:val="110"/>
        </w:rPr>
        <w:t> </w:t>
      </w:r>
      <w:r>
        <w:rPr>
          <w:w w:val="110"/>
        </w:rPr>
        <w:t>of</w:t>
      </w:r>
      <w:r>
        <w:rPr>
          <w:spacing w:val="-3"/>
          <w:w w:val="110"/>
        </w:rPr>
        <w:t> </w:t>
      </w:r>
      <w:r>
        <w:rPr>
          <w:w w:val="110"/>
        </w:rPr>
        <w:t>the</w:t>
      </w:r>
      <w:r>
        <w:rPr>
          <w:spacing w:val="-2"/>
          <w:w w:val="110"/>
        </w:rPr>
        <w:t> </w:t>
      </w:r>
      <w:r>
        <w:rPr>
          <w:w w:val="110"/>
        </w:rPr>
        <w:t>soil</w:t>
      </w:r>
      <w:r>
        <w:rPr>
          <w:spacing w:val="-3"/>
          <w:w w:val="110"/>
        </w:rPr>
        <w:t> </w:t>
      </w:r>
      <w:r>
        <w:rPr>
          <w:w w:val="110"/>
        </w:rPr>
        <w:t>is</w:t>
      </w:r>
      <w:r>
        <w:rPr>
          <w:spacing w:val="-2"/>
          <w:w w:val="110"/>
        </w:rPr>
        <w:t> </w:t>
      </w:r>
      <w:r>
        <w:rPr>
          <w:w w:val="110"/>
        </w:rPr>
        <w:t>4</w:t>
      </w:r>
      <w:r>
        <w:rPr>
          <w:spacing w:val="-3"/>
          <w:w w:val="110"/>
        </w:rPr>
        <w:t> </w:t>
      </w:r>
      <w:r>
        <w:rPr>
          <w:w w:val="110"/>
        </w:rPr>
        <w:t>kN/m</w:t>
      </w:r>
      <w:r>
        <w:rPr>
          <w:w w:val="110"/>
          <w:vertAlign w:val="superscript"/>
        </w:rPr>
        <w:t>3</w:t>
      </w:r>
      <w:r>
        <w:rPr>
          <w:spacing w:val="-3"/>
          <w:w w:val="110"/>
          <w:vertAlign w:val="baseline"/>
        </w:rPr>
        <w:t> </w:t>
      </w:r>
      <w:r>
        <w:rPr>
          <w:w w:val="110"/>
          <w:vertAlign w:val="baseline"/>
        </w:rPr>
        <w:t>and</w:t>
      </w:r>
      <w:r>
        <w:rPr>
          <w:spacing w:val="-2"/>
          <w:w w:val="110"/>
          <w:vertAlign w:val="baseline"/>
        </w:rPr>
        <w:t> </w:t>
      </w:r>
      <w:r>
        <w:rPr>
          <w:w w:val="110"/>
          <w:vertAlign w:val="baseline"/>
        </w:rPr>
        <w:t>the</w:t>
      </w:r>
      <w:r>
        <w:rPr>
          <w:spacing w:val="-2"/>
          <w:w w:val="110"/>
          <w:vertAlign w:val="baseline"/>
        </w:rPr>
        <w:t> </w:t>
      </w:r>
      <w:r>
        <w:rPr>
          <w:w w:val="110"/>
          <w:vertAlign w:val="baseline"/>
        </w:rPr>
        <w:t>ratio</w:t>
      </w:r>
      <w:r>
        <w:rPr>
          <w:spacing w:val="-3"/>
          <w:w w:val="110"/>
          <w:vertAlign w:val="baseline"/>
        </w:rPr>
        <w:t> </w:t>
      </w:r>
      <w:r>
        <w:rPr>
          <w:w w:val="110"/>
          <w:vertAlign w:val="baseline"/>
        </w:rPr>
        <w:t>of</w:t>
      </w:r>
      <w:r>
        <w:rPr>
          <w:spacing w:val="-2"/>
          <w:w w:val="110"/>
          <w:vertAlign w:val="baseline"/>
        </w:rPr>
        <w:t> </w:t>
      </w:r>
      <w:r>
        <w:rPr>
          <w:w w:val="110"/>
          <w:vertAlign w:val="baseline"/>
        </w:rPr>
        <w:t>undrained shear strength to remolded</w:t>
      </w:r>
      <w:r>
        <w:rPr>
          <w:w w:val="110"/>
          <w:vertAlign w:val="baseline"/>
        </w:rPr>
        <w:t> shear strength</w:t>
      </w:r>
      <w:r>
        <w:rPr>
          <w:w w:val="110"/>
          <w:vertAlign w:val="baseline"/>
        </w:rPr>
        <w:t> (or</w:t>
      </w:r>
      <w:r>
        <w:rPr>
          <w:w w:val="110"/>
          <w:vertAlign w:val="baseline"/>
        </w:rPr>
        <w:t> sensitivity) is</w:t>
      </w:r>
      <w:r>
        <w:rPr>
          <w:w w:val="110"/>
          <w:vertAlign w:val="baseline"/>
        </w:rPr>
        <w:t> 3.</w:t>
      </w:r>
      <w:r>
        <w:rPr>
          <w:w w:val="110"/>
          <w:vertAlign w:val="baseline"/>
        </w:rPr>
        <w:t> The Young</w:t>
      </w:r>
      <w:r>
        <w:rPr>
          <w:rFonts w:ascii="STIX" w:hAnsi="STIX"/>
          <w:w w:val="110"/>
          <w:vertAlign w:val="baseline"/>
        </w:rPr>
        <w:t>’</w:t>
      </w:r>
      <w:r>
        <w:rPr>
          <w:w w:val="110"/>
          <w:vertAlign w:val="baseline"/>
        </w:rPr>
        <w:t>s</w:t>
      </w:r>
      <w:r>
        <w:rPr>
          <w:spacing w:val="-6"/>
          <w:w w:val="110"/>
          <w:vertAlign w:val="baseline"/>
        </w:rPr>
        <w:t> </w:t>
      </w:r>
      <w:r>
        <w:rPr>
          <w:w w:val="110"/>
          <w:vertAlign w:val="baseline"/>
        </w:rPr>
        <w:t>modulus</w:t>
      </w:r>
      <w:r>
        <w:rPr>
          <w:spacing w:val="-5"/>
          <w:w w:val="110"/>
          <w:vertAlign w:val="baseline"/>
        </w:rPr>
        <w:t> </w:t>
      </w:r>
      <w:r>
        <w:rPr>
          <w:w w:val="110"/>
          <w:vertAlign w:val="baseline"/>
        </w:rPr>
        <w:t>of</w:t>
      </w:r>
      <w:r>
        <w:rPr>
          <w:spacing w:val="-4"/>
          <w:w w:val="110"/>
          <w:vertAlign w:val="baseline"/>
        </w:rPr>
        <w:t> </w:t>
      </w:r>
      <w:r>
        <w:rPr>
          <w:w w:val="110"/>
          <w:vertAlign w:val="baseline"/>
        </w:rPr>
        <w:t>steel</w:t>
      </w:r>
      <w:r>
        <w:rPr>
          <w:spacing w:val="-4"/>
          <w:w w:val="110"/>
          <w:vertAlign w:val="baseline"/>
        </w:rPr>
        <w:t> </w:t>
      </w:r>
      <w:r>
        <w:rPr>
          <w:w w:val="110"/>
          <w:vertAlign w:val="baseline"/>
        </w:rPr>
        <w:t>is</w:t>
      </w:r>
      <w:r>
        <w:rPr>
          <w:spacing w:val="-6"/>
          <w:w w:val="110"/>
          <w:vertAlign w:val="baseline"/>
        </w:rPr>
        <w:t> </w:t>
      </w:r>
      <w:r>
        <w:rPr>
          <w:w w:val="110"/>
          <w:vertAlign w:val="baseline"/>
        </w:rPr>
        <w:t>200</w:t>
      </w:r>
      <w:r>
        <w:rPr>
          <w:spacing w:val="-6"/>
          <w:w w:val="110"/>
          <w:vertAlign w:val="baseline"/>
        </w:rPr>
        <w:t> </w:t>
      </w:r>
      <w:r>
        <w:rPr>
          <w:w w:val="110"/>
          <w:vertAlign w:val="baseline"/>
        </w:rPr>
        <w:t>GPa.</w:t>
      </w:r>
      <w:r>
        <w:rPr>
          <w:spacing w:val="-4"/>
          <w:w w:val="110"/>
          <w:vertAlign w:val="baseline"/>
        </w:rPr>
        <w:t> </w:t>
      </w:r>
      <w:r>
        <w:rPr>
          <w:w w:val="110"/>
          <w:vertAlign w:val="baseline"/>
        </w:rPr>
        <w:t>An</w:t>
      </w:r>
      <w:r>
        <w:rPr>
          <w:spacing w:val="-6"/>
          <w:w w:val="110"/>
          <w:vertAlign w:val="baseline"/>
        </w:rPr>
        <w:t> </w:t>
      </w:r>
      <w:r>
        <w:rPr>
          <w:w w:val="110"/>
          <w:vertAlign w:val="baseline"/>
        </w:rPr>
        <w:t>arbitrary</w:t>
      </w:r>
      <w:r>
        <w:rPr>
          <w:spacing w:val="-4"/>
          <w:w w:val="110"/>
          <w:vertAlign w:val="baseline"/>
        </w:rPr>
        <w:t> </w:t>
      </w:r>
      <w:r>
        <w:rPr>
          <w:w w:val="110"/>
          <w:vertAlign w:val="baseline"/>
        </w:rPr>
        <w:t>water</w:t>
      </w:r>
      <w:r>
        <w:rPr>
          <w:spacing w:val="-6"/>
          <w:w w:val="110"/>
          <w:vertAlign w:val="baseline"/>
        </w:rPr>
        <w:t> </w:t>
      </w:r>
      <w:r>
        <w:rPr>
          <w:w w:val="110"/>
          <w:vertAlign w:val="baseline"/>
        </w:rPr>
        <w:t>depth</w:t>
      </w:r>
      <w:r>
        <w:rPr>
          <w:spacing w:val="-5"/>
          <w:w w:val="110"/>
          <w:vertAlign w:val="baseline"/>
        </w:rPr>
        <w:t> </w:t>
      </w:r>
      <w:r>
        <w:rPr>
          <w:w w:val="110"/>
          <w:vertAlign w:val="baseline"/>
        </w:rPr>
        <w:t>(i.e.</w:t>
      </w:r>
      <w:r>
        <w:rPr>
          <w:spacing w:val="-5"/>
          <w:w w:val="110"/>
          <w:vertAlign w:val="baseline"/>
        </w:rPr>
        <w:t> </w:t>
      </w:r>
      <w:r>
        <w:rPr>
          <w:i/>
          <w:spacing w:val="-5"/>
          <w:w w:val="110"/>
          <w:vertAlign w:val="baseline"/>
        </w:rPr>
        <w:t>zw</w:t>
      </w:r>
      <w:r>
        <w:rPr>
          <w:spacing w:val="-5"/>
          <w:w w:val="110"/>
          <w:vertAlign w:val="baseline"/>
        </w:rPr>
        <w:t>)</w:t>
      </w:r>
    </w:p>
    <w:p>
      <w:pPr>
        <w:pStyle w:val="BodyText"/>
        <w:spacing w:line="142" w:lineRule="exact"/>
        <w:ind w:left="131"/>
        <w:jc w:val="both"/>
      </w:pPr>
      <w:r>
        <w:rPr/>
        <w:t>of</w:t>
      </w:r>
      <w:r>
        <w:rPr>
          <w:spacing w:val="20"/>
        </w:rPr>
        <w:t> </w:t>
      </w:r>
      <w:r>
        <w:rPr/>
        <w:t>2000</w:t>
      </w:r>
      <w:r>
        <w:rPr>
          <w:spacing w:val="19"/>
        </w:rPr>
        <w:t> </w:t>
      </w:r>
      <w:r>
        <w:rPr/>
        <w:t>m</w:t>
      </w:r>
      <w:r>
        <w:rPr>
          <w:spacing w:val="19"/>
        </w:rPr>
        <w:t> </w:t>
      </w:r>
      <w:r>
        <w:rPr/>
        <w:t>is</w:t>
      </w:r>
      <w:r>
        <w:rPr>
          <w:spacing w:val="19"/>
        </w:rPr>
        <w:t> </w:t>
      </w:r>
      <w:r>
        <w:rPr/>
        <w:t>used</w:t>
      </w:r>
      <w:r>
        <w:rPr>
          <w:spacing w:val="19"/>
        </w:rPr>
        <w:t> </w:t>
      </w:r>
      <w:r>
        <w:rPr/>
        <w:t>since</w:t>
      </w:r>
      <w:r>
        <w:rPr>
          <w:spacing w:val="21"/>
        </w:rPr>
        <w:t> </w:t>
      </w:r>
      <w:r>
        <w:rPr/>
        <w:t>soft</w:t>
      </w:r>
      <w:r>
        <w:rPr>
          <w:spacing w:val="19"/>
        </w:rPr>
        <w:t> </w:t>
      </w:r>
      <w:r>
        <w:rPr/>
        <w:t>clay</w:t>
      </w:r>
      <w:r>
        <w:rPr>
          <w:spacing w:val="21"/>
        </w:rPr>
        <w:t> </w:t>
      </w:r>
      <w:r>
        <w:rPr/>
        <w:t>seabed</w:t>
      </w:r>
      <w:r>
        <w:rPr>
          <w:spacing w:val="19"/>
        </w:rPr>
        <w:t> </w:t>
      </w:r>
      <w:r>
        <w:rPr/>
        <w:t>conditions</w:t>
      </w:r>
      <w:r>
        <w:rPr>
          <w:spacing w:val="19"/>
        </w:rPr>
        <w:t> </w:t>
      </w:r>
      <w:r>
        <w:rPr/>
        <w:t>are</w:t>
      </w:r>
      <w:r>
        <w:rPr>
          <w:spacing w:val="21"/>
        </w:rPr>
        <w:t> </w:t>
      </w:r>
      <w:r>
        <w:rPr/>
        <w:t>likely</w:t>
      </w:r>
      <w:r>
        <w:rPr>
          <w:spacing w:val="19"/>
        </w:rPr>
        <w:t> </w:t>
      </w:r>
      <w:r>
        <w:rPr/>
        <w:t>to</w:t>
      </w:r>
      <w:r>
        <w:rPr>
          <w:spacing w:val="21"/>
        </w:rPr>
        <w:t> </w:t>
      </w:r>
      <w:r>
        <w:rPr/>
        <w:t>be</w:t>
      </w:r>
      <w:r>
        <w:rPr>
          <w:spacing w:val="19"/>
        </w:rPr>
        <w:t> </w:t>
      </w:r>
      <w:r>
        <w:rPr>
          <w:spacing w:val="-2"/>
        </w:rPr>
        <w:t>found</w:t>
      </w:r>
    </w:p>
    <w:p>
      <w:pPr>
        <w:pStyle w:val="BodyText"/>
        <w:spacing w:line="273" w:lineRule="auto" w:before="13"/>
        <w:ind w:left="131" w:right="110"/>
        <w:jc w:val="both"/>
      </w:pPr>
      <w:r>
        <w:rPr>
          <w:w w:val="110"/>
        </w:rPr>
        <w:t>at such water depths. It is noted, however, that the developed PSI code allows for other values to be entered for general applicability.</w:t>
      </w:r>
    </w:p>
    <w:p>
      <w:pPr>
        <w:pStyle w:val="BodyText"/>
        <w:spacing w:line="273" w:lineRule="auto"/>
        <w:ind w:left="131" w:right="109" w:firstLine="239"/>
        <w:jc w:val="both"/>
      </w:pPr>
      <w:r>
        <w:rPr>
          <w:w w:val="110"/>
        </w:rPr>
        <w:t>Calculated</w:t>
      </w:r>
      <w:r>
        <w:rPr>
          <w:spacing w:val="-3"/>
          <w:w w:val="110"/>
        </w:rPr>
        <w:t> </w:t>
      </w:r>
      <w:r>
        <w:rPr>
          <w:w w:val="110"/>
        </w:rPr>
        <w:t>parameters</w:t>
      </w:r>
      <w:r>
        <w:rPr>
          <w:spacing w:val="-3"/>
          <w:w w:val="110"/>
        </w:rPr>
        <w:t> </w:t>
      </w:r>
      <w:r>
        <w:rPr>
          <w:w w:val="110"/>
        </w:rPr>
        <w:t>in</w:t>
      </w:r>
      <w:r>
        <w:rPr>
          <w:spacing w:val="-3"/>
          <w:w w:val="110"/>
        </w:rPr>
        <w:t> </w:t>
      </w:r>
      <w:r>
        <w:rPr>
          <w:w w:val="110"/>
        </w:rPr>
        <w:t>PSI-Lateral</w:t>
      </w:r>
      <w:r>
        <w:rPr>
          <w:spacing w:val="-2"/>
          <w:w w:val="110"/>
        </w:rPr>
        <w:t> </w:t>
      </w:r>
      <w:r>
        <w:rPr>
          <w:w w:val="110"/>
        </w:rPr>
        <w:t>include</w:t>
      </w:r>
      <w:r>
        <w:rPr>
          <w:spacing w:val="-3"/>
          <w:w w:val="110"/>
        </w:rPr>
        <w:t> </w:t>
      </w:r>
      <w:r>
        <w:rPr>
          <w:w w:val="110"/>
        </w:rPr>
        <w:t>the</w:t>
      </w:r>
      <w:r>
        <w:rPr>
          <w:spacing w:val="-3"/>
          <w:w w:val="110"/>
        </w:rPr>
        <w:t> </w:t>
      </w:r>
      <w:r>
        <w:rPr>
          <w:w w:val="110"/>
        </w:rPr>
        <w:t>submerged</w:t>
      </w:r>
      <w:r>
        <w:rPr>
          <w:spacing w:val="-3"/>
          <w:w w:val="110"/>
        </w:rPr>
        <w:t> </w:t>
      </w:r>
      <w:r>
        <w:rPr>
          <w:w w:val="110"/>
        </w:rPr>
        <w:t>weight of the pipeline at installation (i.e. empty weight), </w:t>
      </w:r>
      <w:r>
        <w:rPr>
          <w:i/>
          <w:w w:val="110"/>
        </w:rPr>
        <w:t>W</w:t>
      </w:r>
      <w:r>
        <w:rPr>
          <w:i/>
          <w:w w:val="110"/>
          <w:vertAlign w:val="subscript"/>
        </w:rPr>
        <w:t>i</w:t>
      </w:r>
      <w:r>
        <w:rPr>
          <w:w w:val="110"/>
          <w:vertAlign w:val="baseline"/>
        </w:rPr>
        <w:t>, and the section modulus,</w:t>
      </w:r>
      <w:r>
        <w:rPr>
          <w:spacing w:val="-6"/>
          <w:w w:val="110"/>
          <w:vertAlign w:val="baseline"/>
        </w:rPr>
        <w:t> </w:t>
      </w:r>
      <w:r>
        <w:rPr>
          <w:i/>
          <w:w w:val="110"/>
          <w:vertAlign w:val="baseline"/>
        </w:rPr>
        <w:t>I,</w:t>
      </w:r>
      <w:r>
        <w:rPr>
          <w:i/>
          <w:spacing w:val="-6"/>
          <w:w w:val="110"/>
          <w:vertAlign w:val="baseline"/>
        </w:rPr>
        <w:t> </w:t>
      </w:r>
      <w:r>
        <w:rPr>
          <w:w w:val="110"/>
          <w:vertAlign w:val="baseline"/>
        </w:rPr>
        <w:t>based</w:t>
      </w:r>
      <w:r>
        <w:rPr>
          <w:spacing w:val="-6"/>
          <w:w w:val="110"/>
          <w:vertAlign w:val="baseline"/>
        </w:rPr>
        <w:t> </w:t>
      </w:r>
      <w:r>
        <w:rPr>
          <w:w w:val="110"/>
          <w:vertAlign w:val="baseline"/>
        </w:rPr>
        <w:t>on</w:t>
      </w:r>
      <w:r>
        <w:rPr>
          <w:spacing w:val="-6"/>
          <w:w w:val="110"/>
          <w:vertAlign w:val="baseline"/>
        </w:rPr>
        <w:t> </w:t>
      </w:r>
      <w:r>
        <w:rPr>
          <w:w w:val="110"/>
          <w:vertAlign w:val="baseline"/>
        </w:rPr>
        <w:t>the</w:t>
      </w:r>
      <w:r>
        <w:rPr>
          <w:spacing w:val="-6"/>
          <w:w w:val="110"/>
          <w:vertAlign w:val="baseline"/>
        </w:rPr>
        <w:t> </w:t>
      </w:r>
      <w:r>
        <w:rPr>
          <w:w w:val="110"/>
          <w:vertAlign w:val="baseline"/>
        </w:rPr>
        <w:t>chosen</w:t>
      </w:r>
      <w:r>
        <w:rPr>
          <w:spacing w:val="-6"/>
          <w:w w:val="110"/>
          <w:vertAlign w:val="baseline"/>
        </w:rPr>
        <w:t> </w:t>
      </w:r>
      <w:r>
        <w:rPr>
          <w:w w:val="110"/>
          <w:vertAlign w:val="baseline"/>
        </w:rPr>
        <w:t>pipe</w:t>
      </w:r>
      <w:r>
        <w:rPr>
          <w:spacing w:val="-6"/>
          <w:w w:val="110"/>
          <w:vertAlign w:val="baseline"/>
        </w:rPr>
        <w:t> </w:t>
      </w:r>
      <w:r>
        <w:rPr>
          <w:w w:val="110"/>
          <w:vertAlign w:val="baseline"/>
        </w:rPr>
        <w:t>outer</w:t>
      </w:r>
      <w:r>
        <w:rPr>
          <w:spacing w:val="-6"/>
          <w:w w:val="110"/>
          <w:vertAlign w:val="baseline"/>
        </w:rPr>
        <w:t> </w:t>
      </w:r>
      <w:r>
        <w:rPr>
          <w:w w:val="110"/>
          <w:vertAlign w:val="baseline"/>
        </w:rPr>
        <w:t>diameter</w:t>
      </w:r>
      <w:r>
        <w:rPr>
          <w:spacing w:val="-6"/>
          <w:w w:val="110"/>
          <w:vertAlign w:val="baseline"/>
        </w:rPr>
        <w:t> </w:t>
      </w:r>
      <w:r>
        <w:rPr>
          <w:w w:val="110"/>
          <w:vertAlign w:val="baseline"/>
        </w:rPr>
        <w:t>and</w:t>
      </w:r>
      <w:r>
        <w:rPr>
          <w:spacing w:val="-6"/>
          <w:w w:val="110"/>
          <w:vertAlign w:val="baseline"/>
        </w:rPr>
        <w:t> </w:t>
      </w:r>
      <w:r>
        <w:rPr>
          <w:w w:val="110"/>
          <w:vertAlign w:val="baseline"/>
        </w:rPr>
        <w:t>wall</w:t>
      </w:r>
      <w:r>
        <w:rPr>
          <w:spacing w:val="-6"/>
          <w:w w:val="110"/>
          <w:vertAlign w:val="baseline"/>
        </w:rPr>
        <w:t> </w:t>
      </w:r>
      <w:r>
        <w:rPr>
          <w:w w:val="110"/>
          <w:vertAlign w:val="baseline"/>
        </w:rPr>
        <w:t>thickness. The</w:t>
      </w:r>
      <w:r>
        <w:rPr>
          <w:spacing w:val="-9"/>
          <w:w w:val="110"/>
          <w:vertAlign w:val="baseline"/>
        </w:rPr>
        <w:t> </w:t>
      </w:r>
      <w:r>
        <w:rPr>
          <w:w w:val="110"/>
          <w:vertAlign w:val="baseline"/>
        </w:rPr>
        <w:t>lay</w:t>
      </w:r>
      <w:r>
        <w:rPr>
          <w:spacing w:val="-10"/>
          <w:w w:val="110"/>
          <w:vertAlign w:val="baseline"/>
        </w:rPr>
        <w:t> </w:t>
      </w:r>
      <w:r>
        <w:rPr>
          <w:w w:val="110"/>
          <w:vertAlign w:val="baseline"/>
        </w:rPr>
        <w:t>tension</w:t>
      </w:r>
      <w:r>
        <w:rPr>
          <w:spacing w:val="-10"/>
          <w:w w:val="110"/>
          <w:vertAlign w:val="baseline"/>
        </w:rPr>
        <w:t> </w:t>
      </w:r>
      <w:r>
        <w:rPr>
          <w:w w:val="110"/>
          <w:vertAlign w:val="baseline"/>
        </w:rPr>
        <w:t>is</w:t>
      </w:r>
      <w:r>
        <w:rPr>
          <w:spacing w:val="-9"/>
          <w:w w:val="110"/>
          <w:vertAlign w:val="baseline"/>
        </w:rPr>
        <w:t> </w:t>
      </w:r>
      <w:r>
        <w:rPr>
          <w:w w:val="110"/>
          <w:vertAlign w:val="baseline"/>
        </w:rPr>
        <w:t>calculated</w:t>
      </w:r>
      <w:r>
        <w:rPr>
          <w:spacing w:val="-9"/>
          <w:w w:val="110"/>
          <w:vertAlign w:val="baseline"/>
        </w:rPr>
        <w:t> </w:t>
      </w:r>
      <w:r>
        <w:rPr>
          <w:w w:val="110"/>
          <w:vertAlign w:val="baseline"/>
        </w:rPr>
        <w:t>for</w:t>
      </w:r>
      <w:r>
        <w:rPr>
          <w:spacing w:val="-10"/>
          <w:w w:val="110"/>
          <w:vertAlign w:val="baseline"/>
        </w:rPr>
        <w:t> </w:t>
      </w:r>
      <w:r>
        <w:rPr>
          <w:w w:val="110"/>
          <w:vertAlign w:val="baseline"/>
        </w:rPr>
        <w:t>typical</w:t>
      </w:r>
      <w:r>
        <w:rPr>
          <w:spacing w:val="-10"/>
          <w:w w:val="110"/>
          <w:vertAlign w:val="baseline"/>
        </w:rPr>
        <w:t> </w:t>
      </w:r>
      <w:r>
        <w:rPr>
          <w:w w:val="110"/>
          <w:vertAlign w:val="baseline"/>
        </w:rPr>
        <w:t>values</w:t>
      </w:r>
      <w:r>
        <w:rPr>
          <w:spacing w:val="-9"/>
          <w:w w:val="110"/>
          <w:vertAlign w:val="baseline"/>
        </w:rPr>
        <w:t> </w:t>
      </w:r>
      <w:r>
        <w:rPr>
          <w:w w:val="110"/>
          <w:vertAlign w:val="baseline"/>
        </w:rPr>
        <w:t>of</w:t>
      </w:r>
      <w:r>
        <w:rPr>
          <w:spacing w:val="-10"/>
          <w:w w:val="110"/>
          <w:vertAlign w:val="baseline"/>
        </w:rPr>
        <w:t> </w:t>
      </w:r>
      <w:r>
        <w:rPr>
          <w:w w:val="110"/>
          <w:vertAlign w:val="baseline"/>
        </w:rPr>
        <w:t>the</w:t>
      </w:r>
      <w:r>
        <w:rPr>
          <w:spacing w:val="-9"/>
          <w:w w:val="110"/>
          <w:vertAlign w:val="baseline"/>
        </w:rPr>
        <w:t> </w:t>
      </w:r>
      <w:r>
        <w:rPr>
          <w:w w:val="110"/>
          <w:vertAlign w:val="baseline"/>
        </w:rPr>
        <w:t>hang-off</w:t>
      </w:r>
      <w:r>
        <w:rPr>
          <w:spacing w:val="-9"/>
          <w:w w:val="110"/>
          <w:vertAlign w:val="baseline"/>
        </w:rPr>
        <w:t> </w:t>
      </w:r>
      <w:r>
        <w:rPr>
          <w:w w:val="110"/>
          <w:vertAlign w:val="baseline"/>
        </w:rPr>
        <w:t>angle</w:t>
      </w:r>
      <w:r>
        <w:rPr>
          <w:spacing w:val="-11"/>
          <w:w w:val="110"/>
          <w:vertAlign w:val="baseline"/>
        </w:rPr>
        <w:t> </w:t>
      </w:r>
      <w:r>
        <w:rPr>
          <w:spacing w:val="-5"/>
          <w:w w:val="110"/>
          <w:vertAlign w:val="baseline"/>
        </w:rPr>
        <w:t>and</w:t>
      </w:r>
    </w:p>
    <w:p>
      <w:pPr>
        <w:spacing w:after="0" w:line="273" w:lineRule="auto"/>
        <w:jc w:val="both"/>
        <w:sectPr>
          <w:type w:val="continuous"/>
          <w:pgSz w:w="11910" w:h="15880"/>
          <w:pgMar w:header="660" w:footer="544" w:top="620" w:bottom="280" w:left="620" w:right="640"/>
          <w:cols w:num="2" w:equalWidth="0">
            <w:col w:w="5194" w:space="186"/>
            <w:col w:w="5270"/>
          </w:cols>
        </w:sectPr>
      </w:pPr>
    </w:p>
    <w:p>
      <w:pPr>
        <w:pStyle w:val="BodyText"/>
        <w:spacing w:before="1"/>
        <w:rPr>
          <w:sz w:val="10"/>
        </w:rPr>
      </w:pPr>
    </w:p>
    <w:p>
      <w:pPr>
        <w:spacing w:after="0"/>
        <w:rPr>
          <w:sz w:val="10"/>
        </w:rPr>
        <w:sectPr>
          <w:headerReference w:type="default" r:id="rId23"/>
          <w:footerReference w:type="default" r:id="rId24"/>
          <w:pgSz w:w="11910" w:h="15880"/>
          <w:pgMar w:header="660" w:footer="544" w:top="860" w:bottom="740" w:left="620" w:right="640"/>
        </w:sectPr>
      </w:pPr>
    </w:p>
    <w:p>
      <w:pPr>
        <w:pStyle w:val="BodyText"/>
        <w:spacing w:line="273" w:lineRule="auto" w:before="91"/>
        <w:ind w:left="131" w:right="38"/>
        <w:jc w:val="both"/>
      </w:pPr>
      <w:r>
        <w:rPr>
          <w:w w:val="110"/>
        </w:rPr>
        <w:t>water</w:t>
      </w:r>
      <w:r>
        <w:rPr>
          <w:spacing w:val="-10"/>
          <w:w w:val="110"/>
        </w:rPr>
        <w:t> </w:t>
      </w:r>
      <w:r>
        <w:rPr>
          <w:w w:val="110"/>
        </w:rPr>
        <w:t>depth</w:t>
      </w:r>
      <w:r>
        <w:rPr>
          <w:spacing w:val="-10"/>
          <w:w w:val="110"/>
        </w:rPr>
        <w:t> </w:t>
      </w:r>
      <w:r>
        <w:rPr>
          <w:w w:val="110"/>
        </w:rPr>
        <w:t>which</w:t>
      </w:r>
      <w:r>
        <w:rPr>
          <w:spacing w:val="-10"/>
          <w:w w:val="110"/>
        </w:rPr>
        <w:t> </w:t>
      </w:r>
      <w:r>
        <w:rPr>
          <w:w w:val="110"/>
        </w:rPr>
        <w:t>are</w:t>
      </w:r>
      <w:r>
        <w:rPr>
          <w:spacing w:val="-10"/>
          <w:w w:val="110"/>
        </w:rPr>
        <w:t> </w:t>
      </w:r>
      <w:r>
        <w:rPr>
          <w:w w:val="110"/>
        </w:rPr>
        <w:t>arbitrarily</w:t>
      </w:r>
      <w:r>
        <w:rPr>
          <w:spacing w:val="-10"/>
          <w:w w:val="110"/>
        </w:rPr>
        <w:t> </w:t>
      </w:r>
      <w:r>
        <w:rPr>
          <w:w w:val="110"/>
        </w:rPr>
        <w:t>chosen</w:t>
      </w:r>
      <w:r>
        <w:rPr>
          <w:spacing w:val="-11"/>
          <w:w w:val="110"/>
        </w:rPr>
        <w:t> </w:t>
      </w:r>
      <w:r>
        <w:rPr>
          <w:w w:val="110"/>
        </w:rPr>
        <w:t>for</w:t>
      </w:r>
      <w:r>
        <w:rPr>
          <w:spacing w:val="-10"/>
          <w:w w:val="110"/>
        </w:rPr>
        <w:t> </w:t>
      </w:r>
      <w:r>
        <w:rPr>
          <w:w w:val="110"/>
        </w:rPr>
        <w:t>this</w:t>
      </w:r>
      <w:r>
        <w:rPr>
          <w:spacing w:val="-9"/>
          <w:w w:val="110"/>
        </w:rPr>
        <w:t> </w:t>
      </w:r>
      <w:r>
        <w:rPr>
          <w:w w:val="110"/>
        </w:rPr>
        <w:t>study</w:t>
      </w:r>
      <w:r>
        <w:rPr>
          <w:spacing w:val="-11"/>
          <w:w w:val="110"/>
        </w:rPr>
        <w:t> </w:t>
      </w:r>
      <w:r>
        <w:rPr>
          <w:w w:val="110"/>
        </w:rPr>
        <w:t>as</w:t>
      </w:r>
      <w:r>
        <w:rPr>
          <w:spacing w:val="-10"/>
          <w:w w:val="110"/>
        </w:rPr>
        <w:t> </w:t>
      </w:r>
      <w:r>
        <w:rPr>
          <w:w w:val="110"/>
        </w:rPr>
        <w:t>70</w:t>
      </w:r>
      <w:r>
        <w:rPr>
          <w:spacing w:val="-10"/>
          <w:w w:val="110"/>
        </w:rPr>
        <w:t> </w:t>
      </w:r>
      <w:r>
        <w:rPr>
          <w:w w:val="110"/>
        </w:rPr>
        <w:t>degrees</w:t>
      </w:r>
      <w:r>
        <w:rPr>
          <w:spacing w:val="-10"/>
          <w:w w:val="110"/>
        </w:rPr>
        <w:t> </w:t>
      </w:r>
      <w:r>
        <w:rPr>
          <w:w w:val="110"/>
        </w:rPr>
        <w:t>and 2000 m respectively.</w:t>
      </w:r>
    </w:p>
    <w:p>
      <w:pPr>
        <w:pStyle w:val="BodyText"/>
        <w:spacing w:line="273" w:lineRule="auto"/>
        <w:ind w:left="131" w:right="38" w:firstLine="239"/>
        <w:jc w:val="both"/>
      </w:pPr>
      <w:r>
        <w:rPr>
          <w:w w:val="110"/>
        </w:rPr>
        <w:t>There is a significant time</w:t>
      </w:r>
      <w:r>
        <w:rPr>
          <w:spacing w:val="-1"/>
          <w:w w:val="110"/>
        </w:rPr>
        <w:t> </w:t>
      </w:r>
      <w:r>
        <w:rPr>
          <w:w w:val="110"/>
        </w:rPr>
        <w:t>lag between the installation of a </w:t>
      </w:r>
      <w:r>
        <w:rPr>
          <w:w w:val="110"/>
        </w:rPr>
        <w:t>pipeline and</w:t>
      </w:r>
      <w:r>
        <w:rPr>
          <w:spacing w:val="-7"/>
          <w:w w:val="110"/>
        </w:rPr>
        <w:t> </w:t>
      </w:r>
      <w:r>
        <w:rPr>
          <w:w w:val="110"/>
        </w:rPr>
        <w:t>its</w:t>
      </w:r>
      <w:r>
        <w:rPr>
          <w:spacing w:val="-8"/>
          <w:w w:val="110"/>
        </w:rPr>
        <w:t> </w:t>
      </w:r>
      <w:r>
        <w:rPr>
          <w:w w:val="110"/>
        </w:rPr>
        <w:t>operation.</w:t>
      </w:r>
      <w:r>
        <w:rPr>
          <w:spacing w:val="-7"/>
          <w:w w:val="110"/>
        </w:rPr>
        <w:t> </w:t>
      </w:r>
      <w:r>
        <w:rPr>
          <w:w w:val="110"/>
        </w:rPr>
        <w:t>During</w:t>
      </w:r>
      <w:r>
        <w:rPr>
          <w:spacing w:val="-8"/>
          <w:w w:val="110"/>
        </w:rPr>
        <w:t> </w:t>
      </w:r>
      <w:r>
        <w:rPr>
          <w:w w:val="110"/>
        </w:rPr>
        <w:t>this</w:t>
      </w:r>
      <w:r>
        <w:rPr>
          <w:spacing w:val="-8"/>
          <w:w w:val="110"/>
        </w:rPr>
        <w:t> </w:t>
      </w:r>
      <w:r>
        <w:rPr>
          <w:w w:val="110"/>
        </w:rPr>
        <w:t>period</w:t>
      </w:r>
      <w:r>
        <w:rPr>
          <w:spacing w:val="-8"/>
          <w:w w:val="110"/>
        </w:rPr>
        <w:t> </w:t>
      </w:r>
      <w:r>
        <w:rPr>
          <w:w w:val="110"/>
        </w:rPr>
        <w:t>there</w:t>
      </w:r>
      <w:r>
        <w:rPr>
          <w:spacing w:val="-8"/>
          <w:w w:val="110"/>
        </w:rPr>
        <w:t> </w:t>
      </w:r>
      <w:r>
        <w:rPr>
          <w:w w:val="110"/>
        </w:rPr>
        <w:t>is</w:t>
      </w:r>
      <w:r>
        <w:rPr>
          <w:spacing w:val="-7"/>
          <w:w w:val="110"/>
        </w:rPr>
        <w:t> </w:t>
      </w:r>
      <w:r>
        <w:rPr>
          <w:w w:val="110"/>
        </w:rPr>
        <w:t>time</w:t>
      </w:r>
      <w:r>
        <w:rPr>
          <w:spacing w:val="-8"/>
          <w:w w:val="110"/>
        </w:rPr>
        <w:t> </w:t>
      </w:r>
      <w:r>
        <w:rPr>
          <w:w w:val="110"/>
        </w:rPr>
        <w:t>for</w:t>
      </w:r>
      <w:r>
        <w:rPr>
          <w:spacing w:val="-8"/>
          <w:w w:val="110"/>
        </w:rPr>
        <w:t> </w:t>
      </w:r>
      <w:r>
        <w:rPr>
          <w:w w:val="110"/>
        </w:rPr>
        <w:t>(i)</w:t>
      </w:r>
      <w:r>
        <w:rPr>
          <w:spacing w:val="-8"/>
          <w:w w:val="110"/>
        </w:rPr>
        <w:t> </w:t>
      </w:r>
      <w:r>
        <w:rPr>
          <w:w w:val="110"/>
        </w:rPr>
        <w:t>any</w:t>
      </w:r>
      <w:r>
        <w:rPr>
          <w:spacing w:val="-8"/>
          <w:w w:val="110"/>
        </w:rPr>
        <w:t> </w:t>
      </w:r>
      <w:r>
        <w:rPr>
          <w:w w:val="110"/>
        </w:rPr>
        <w:t>excess</w:t>
      </w:r>
      <w:r>
        <w:rPr>
          <w:spacing w:val="-8"/>
          <w:w w:val="110"/>
        </w:rPr>
        <w:t> </w:t>
      </w:r>
      <w:r>
        <w:rPr>
          <w:w w:val="110"/>
        </w:rPr>
        <w:t>pore pressures</w:t>
      </w:r>
      <w:r>
        <w:rPr>
          <w:w w:val="110"/>
        </w:rPr>
        <w:t> developed</w:t>
      </w:r>
      <w:r>
        <w:rPr>
          <w:w w:val="110"/>
        </w:rPr>
        <w:t> during</w:t>
      </w:r>
      <w:r>
        <w:rPr>
          <w:w w:val="110"/>
        </w:rPr>
        <w:t> installation</w:t>
      </w:r>
      <w:r>
        <w:rPr>
          <w:w w:val="110"/>
        </w:rPr>
        <w:t> to</w:t>
      </w:r>
      <w:r>
        <w:rPr>
          <w:w w:val="110"/>
        </w:rPr>
        <w:t> dissipate,</w:t>
      </w:r>
      <w:r>
        <w:rPr>
          <w:w w:val="110"/>
        </w:rPr>
        <w:t> (ii)</w:t>
      </w:r>
      <w:r>
        <w:rPr>
          <w:w w:val="110"/>
        </w:rPr>
        <w:t> the</w:t>
      </w:r>
      <w:r>
        <w:rPr>
          <w:w w:val="110"/>
        </w:rPr>
        <w:t> soil</w:t>
      </w:r>
      <w:r>
        <w:rPr>
          <w:w w:val="110"/>
        </w:rPr>
        <w:t> to consolidate under the additional load of the submerged</w:t>
      </w:r>
      <w:r>
        <w:rPr>
          <w:w w:val="110"/>
        </w:rPr>
        <w:t> weight of the pipe</w:t>
      </w:r>
      <w:r>
        <w:rPr>
          <w:spacing w:val="-11"/>
          <w:w w:val="110"/>
        </w:rPr>
        <w:t> </w:t>
      </w:r>
      <w:r>
        <w:rPr>
          <w:w w:val="110"/>
        </w:rPr>
        <w:t>and</w:t>
      </w:r>
      <w:r>
        <w:rPr>
          <w:spacing w:val="-11"/>
          <w:w w:val="110"/>
        </w:rPr>
        <w:t> </w:t>
      </w:r>
      <w:r>
        <w:rPr>
          <w:w w:val="110"/>
        </w:rPr>
        <w:t>(iii)</w:t>
      </w:r>
      <w:r>
        <w:rPr>
          <w:spacing w:val="-11"/>
          <w:w w:val="110"/>
        </w:rPr>
        <w:t> </w:t>
      </w:r>
      <w:r>
        <w:rPr>
          <w:w w:val="110"/>
        </w:rPr>
        <w:t>soil</w:t>
      </w:r>
      <w:r>
        <w:rPr>
          <w:spacing w:val="-11"/>
          <w:w w:val="110"/>
        </w:rPr>
        <w:t> </w:t>
      </w:r>
      <w:r>
        <w:rPr>
          <w:w w:val="110"/>
        </w:rPr>
        <w:t>setup</w:t>
      </w:r>
      <w:r>
        <w:rPr>
          <w:spacing w:val="-11"/>
          <w:w w:val="110"/>
        </w:rPr>
        <w:t> </w:t>
      </w:r>
      <w:r>
        <w:rPr>
          <w:w w:val="110"/>
        </w:rPr>
        <w:t>to</w:t>
      </w:r>
      <w:r>
        <w:rPr>
          <w:spacing w:val="-11"/>
          <w:w w:val="110"/>
        </w:rPr>
        <w:t> </w:t>
      </w:r>
      <w:r>
        <w:rPr>
          <w:w w:val="110"/>
        </w:rPr>
        <w:t>occur.</w:t>
      </w:r>
      <w:r>
        <w:rPr>
          <w:spacing w:val="-11"/>
          <w:w w:val="110"/>
        </w:rPr>
        <w:t> </w:t>
      </w:r>
      <w:r>
        <w:rPr>
          <w:w w:val="110"/>
        </w:rPr>
        <w:t>As</w:t>
      </w:r>
      <w:r>
        <w:rPr>
          <w:spacing w:val="-11"/>
          <w:w w:val="110"/>
        </w:rPr>
        <w:t> </w:t>
      </w:r>
      <w:r>
        <w:rPr>
          <w:w w:val="110"/>
        </w:rPr>
        <w:t>a</w:t>
      </w:r>
      <w:r>
        <w:rPr>
          <w:spacing w:val="-11"/>
          <w:w w:val="110"/>
        </w:rPr>
        <w:t> </w:t>
      </w:r>
      <w:r>
        <w:rPr>
          <w:w w:val="110"/>
        </w:rPr>
        <w:t>result,</w:t>
      </w:r>
      <w:r>
        <w:rPr>
          <w:spacing w:val="-11"/>
          <w:w w:val="110"/>
        </w:rPr>
        <w:t> </w:t>
      </w:r>
      <w:r>
        <w:rPr>
          <w:w w:val="110"/>
        </w:rPr>
        <w:t>the</w:t>
      </w:r>
      <w:r>
        <w:rPr>
          <w:spacing w:val="-11"/>
          <w:w w:val="110"/>
        </w:rPr>
        <w:t> </w:t>
      </w:r>
      <w:r>
        <w:rPr>
          <w:w w:val="110"/>
        </w:rPr>
        <w:t>shear</w:t>
      </w:r>
      <w:r>
        <w:rPr>
          <w:spacing w:val="-11"/>
          <w:w w:val="110"/>
        </w:rPr>
        <w:t> </w:t>
      </w:r>
      <w:r>
        <w:rPr>
          <w:w w:val="110"/>
        </w:rPr>
        <w:t>strength</w:t>
      </w:r>
      <w:r>
        <w:rPr>
          <w:spacing w:val="-11"/>
          <w:w w:val="110"/>
        </w:rPr>
        <w:t> </w:t>
      </w:r>
      <w:r>
        <w:rPr>
          <w:w w:val="110"/>
        </w:rPr>
        <w:t>of</w:t>
      </w:r>
      <w:r>
        <w:rPr>
          <w:spacing w:val="-11"/>
          <w:w w:val="110"/>
        </w:rPr>
        <w:t> </w:t>
      </w:r>
      <w:r>
        <w:rPr>
          <w:w w:val="110"/>
        </w:rPr>
        <w:t>the</w:t>
      </w:r>
      <w:r>
        <w:rPr>
          <w:spacing w:val="-11"/>
          <w:w w:val="110"/>
        </w:rPr>
        <w:t> </w:t>
      </w:r>
      <w:r>
        <w:rPr>
          <w:w w:val="110"/>
        </w:rPr>
        <w:t>soil at the time the pipeline is operational is expected to be</w:t>
      </w:r>
      <w:r>
        <w:rPr>
          <w:spacing w:val="-1"/>
          <w:w w:val="110"/>
        </w:rPr>
        <w:t> </w:t>
      </w:r>
      <w:r>
        <w:rPr>
          <w:w w:val="110"/>
        </w:rPr>
        <w:t>higher than that mobilized</w:t>
      </w:r>
      <w:r>
        <w:rPr>
          <w:spacing w:val="-11"/>
          <w:w w:val="110"/>
        </w:rPr>
        <w:t> </w:t>
      </w:r>
      <w:r>
        <w:rPr>
          <w:w w:val="110"/>
        </w:rPr>
        <w:t>during</w:t>
      </w:r>
      <w:r>
        <w:rPr>
          <w:spacing w:val="-11"/>
          <w:w w:val="110"/>
        </w:rPr>
        <w:t> </w:t>
      </w:r>
      <w:r>
        <w:rPr>
          <w:w w:val="110"/>
        </w:rPr>
        <w:t>the</w:t>
      </w:r>
      <w:r>
        <w:rPr>
          <w:spacing w:val="-11"/>
          <w:w w:val="110"/>
        </w:rPr>
        <w:t> </w:t>
      </w:r>
      <w:r>
        <w:rPr>
          <w:w w:val="110"/>
        </w:rPr>
        <w:t>installation</w:t>
      </w:r>
      <w:r>
        <w:rPr>
          <w:spacing w:val="-11"/>
          <w:w w:val="110"/>
        </w:rPr>
        <w:t> </w:t>
      </w:r>
      <w:r>
        <w:rPr>
          <w:w w:val="110"/>
        </w:rPr>
        <w:t>stage.</w:t>
      </w:r>
      <w:r>
        <w:rPr>
          <w:spacing w:val="-11"/>
          <w:w w:val="110"/>
        </w:rPr>
        <w:t> </w:t>
      </w:r>
      <w:r>
        <w:rPr>
          <w:w w:val="110"/>
        </w:rPr>
        <w:t>This</w:t>
      </w:r>
      <w:r>
        <w:rPr>
          <w:spacing w:val="-11"/>
          <w:w w:val="110"/>
        </w:rPr>
        <w:t> </w:t>
      </w:r>
      <w:r>
        <w:rPr>
          <w:w w:val="110"/>
        </w:rPr>
        <w:t>operational</w:t>
      </w:r>
      <w:r>
        <w:rPr>
          <w:spacing w:val="-11"/>
          <w:w w:val="110"/>
        </w:rPr>
        <w:t> </w:t>
      </w:r>
      <w:r>
        <w:rPr>
          <w:w w:val="110"/>
        </w:rPr>
        <w:t>strength</w:t>
      </w:r>
      <w:r>
        <w:rPr>
          <w:spacing w:val="-11"/>
          <w:w w:val="110"/>
        </w:rPr>
        <w:t> </w:t>
      </w:r>
      <w:r>
        <w:rPr>
          <w:w w:val="110"/>
        </w:rPr>
        <w:t>may</w:t>
      </w:r>
      <w:r>
        <w:rPr>
          <w:spacing w:val="-11"/>
          <w:w w:val="110"/>
        </w:rPr>
        <w:t> </w:t>
      </w:r>
      <w:r>
        <w:rPr>
          <w:w w:val="110"/>
        </w:rPr>
        <w:t>be higher or lower than the original in-situ undisturbed shear strength of the soil and is dependent on the submerged weight of the pipeline and consolidation characteristics of the soil.</w:t>
      </w:r>
    </w:p>
    <w:p>
      <w:pPr>
        <w:pStyle w:val="BodyText"/>
        <w:spacing w:line="273" w:lineRule="auto"/>
        <w:ind w:left="131" w:right="38" w:firstLine="239"/>
        <w:jc w:val="both"/>
      </w:pPr>
      <w:r>
        <w:rPr>
          <w:w w:val="110"/>
        </w:rPr>
        <w:t>In the PSI-Lateral code, the undisturbed shear strength at the </w:t>
      </w:r>
      <w:r>
        <w:rPr>
          <w:w w:val="110"/>
        </w:rPr>
        <w:t>depth of the pipe invert is used in calculating the lateral resistances. For the purposes of this study, the shear strength relevant at the time of oper- ation is taken to be a multiple of its remolded shear strength at instal- lation.</w:t>
      </w:r>
      <w:r>
        <w:rPr>
          <w:w w:val="110"/>
        </w:rPr>
        <w:t> This</w:t>
      </w:r>
      <w:r>
        <w:rPr>
          <w:w w:val="110"/>
        </w:rPr>
        <w:t> multiplier,</w:t>
      </w:r>
      <w:r>
        <w:rPr>
          <w:w w:val="110"/>
        </w:rPr>
        <w:t> su_sur_ratio,</w:t>
      </w:r>
      <w:r>
        <w:rPr>
          <w:w w:val="110"/>
        </w:rPr>
        <w:t> is</w:t>
      </w:r>
      <w:r>
        <w:rPr>
          <w:w w:val="110"/>
        </w:rPr>
        <w:t> used</w:t>
      </w:r>
      <w:r>
        <w:rPr>
          <w:w w:val="110"/>
        </w:rPr>
        <w:t> to</w:t>
      </w:r>
      <w:r>
        <w:rPr>
          <w:w w:val="110"/>
        </w:rPr>
        <w:t> express</w:t>
      </w:r>
      <w:r>
        <w:rPr>
          <w:w w:val="110"/>
        </w:rPr>
        <w:t> the</w:t>
      </w:r>
      <w:r>
        <w:rPr>
          <w:w w:val="110"/>
        </w:rPr>
        <w:t> general strength</w:t>
      </w:r>
      <w:r>
        <w:rPr>
          <w:spacing w:val="-4"/>
          <w:w w:val="110"/>
        </w:rPr>
        <w:t> </w:t>
      </w:r>
      <w:r>
        <w:rPr>
          <w:w w:val="110"/>
        </w:rPr>
        <w:t>gain</w:t>
      </w:r>
      <w:r>
        <w:rPr>
          <w:spacing w:val="-6"/>
          <w:w w:val="110"/>
        </w:rPr>
        <w:t> </w:t>
      </w:r>
      <w:r>
        <w:rPr>
          <w:w w:val="110"/>
        </w:rPr>
        <w:t>that</w:t>
      </w:r>
      <w:r>
        <w:rPr>
          <w:spacing w:val="-6"/>
          <w:w w:val="110"/>
        </w:rPr>
        <w:t> </w:t>
      </w:r>
      <w:r>
        <w:rPr>
          <w:w w:val="110"/>
        </w:rPr>
        <w:t>occurs</w:t>
      </w:r>
      <w:r>
        <w:rPr>
          <w:spacing w:val="-5"/>
          <w:w w:val="110"/>
        </w:rPr>
        <w:t> </w:t>
      </w:r>
      <w:r>
        <w:rPr>
          <w:w w:val="110"/>
        </w:rPr>
        <w:t>in</w:t>
      </w:r>
      <w:r>
        <w:rPr>
          <w:spacing w:val="-5"/>
          <w:w w:val="110"/>
        </w:rPr>
        <w:t> </w:t>
      </w:r>
      <w:r>
        <w:rPr>
          <w:w w:val="110"/>
        </w:rPr>
        <w:t>this</w:t>
      </w:r>
      <w:r>
        <w:rPr>
          <w:spacing w:val="-5"/>
          <w:w w:val="110"/>
        </w:rPr>
        <w:t> </w:t>
      </w:r>
      <w:r>
        <w:rPr>
          <w:w w:val="110"/>
        </w:rPr>
        <w:t>time</w:t>
      </w:r>
      <w:r>
        <w:rPr>
          <w:spacing w:val="-6"/>
          <w:w w:val="110"/>
        </w:rPr>
        <w:t> </w:t>
      </w:r>
      <w:r>
        <w:rPr>
          <w:w w:val="110"/>
        </w:rPr>
        <w:t>period.</w:t>
      </w:r>
      <w:r>
        <w:rPr>
          <w:spacing w:val="-5"/>
          <w:w w:val="110"/>
        </w:rPr>
        <w:t> </w:t>
      </w:r>
      <w:r>
        <w:rPr>
          <w:w w:val="110"/>
        </w:rPr>
        <w:t>It</w:t>
      </w:r>
      <w:r>
        <w:rPr>
          <w:spacing w:val="-5"/>
          <w:w w:val="110"/>
        </w:rPr>
        <w:t> </w:t>
      </w:r>
      <w:r>
        <w:rPr>
          <w:w w:val="110"/>
        </w:rPr>
        <w:t>can</w:t>
      </w:r>
      <w:r>
        <w:rPr>
          <w:spacing w:val="-6"/>
          <w:w w:val="110"/>
        </w:rPr>
        <w:t> </w:t>
      </w:r>
      <w:r>
        <w:rPr>
          <w:w w:val="110"/>
        </w:rPr>
        <w:t>be</w:t>
      </w:r>
      <w:r>
        <w:rPr>
          <w:spacing w:val="-6"/>
          <w:w w:val="110"/>
        </w:rPr>
        <w:t> </w:t>
      </w:r>
      <w:r>
        <w:rPr>
          <w:w w:val="110"/>
        </w:rPr>
        <w:t>likened</w:t>
      </w:r>
      <w:r>
        <w:rPr>
          <w:spacing w:val="-5"/>
          <w:w w:val="110"/>
        </w:rPr>
        <w:t> </w:t>
      </w:r>
      <w:r>
        <w:rPr>
          <w:w w:val="110"/>
        </w:rPr>
        <w:t>to</w:t>
      </w:r>
      <w:r>
        <w:rPr>
          <w:spacing w:val="-5"/>
          <w:w w:val="110"/>
        </w:rPr>
        <w:t> </w:t>
      </w:r>
      <w:r>
        <w:rPr>
          <w:w w:val="110"/>
        </w:rPr>
        <w:t>the</w:t>
      </w:r>
      <w:r>
        <w:rPr>
          <w:spacing w:val="-5"/>
          <w:w w:val="110"/>
        </w:rPr>
        <w:t> </w:t>
      </w:r>
      <w:r>
        <w:rPr>
          <w:w w:val="110"/>
        </w:rPr>
        <w:t>soil sensitivity (ratio of undisturbed strength to remolded strength), but is not</w:t>
      </w:r>
      <w:r>
        <w:rPr>
          <w:spacing w:val="-1"/>
          <w:w w:val="110"/>
        </w:rPr>
        <w:t> </w:t>
      </w:r>
      <w:r>
        <w:rPr>
          <w:w w:val="110"/>
        </w:rPr>
        <w:t>necessarily</w:t>
      </w:r>
      <w:r>
        <w:rPr>
          <w:spacing w:val="-1"/>
          <w:w w:val="110"/>
        </w:rPr>
        <w:t> </w:t>
      </w:r>
      <w:r>
        <w:rPr>
          <w:w w:val="110"/>
        </w:rPr>
        <w:t>limited</w:t>
      </w:r>
      <w:r>
        <w:rPr>
          <w:spacing w:val="-2"/>
          <w:w w:val="110"/>
        </w:rPr>
        <w:t> </w:t>
      </w:r>
      <w:r>
        <w:rPr>
          <w:w w:val="110"/>
        </w:rPr>
        <w:t>to</w:t>
      </w:r>
      <w:r>
        <w:rPr>
          <w:spacing w:val="-1"/>
          <w:w w:val="110"/>
        </w:rPr>
        <w:t> </w:t>
      </w:r>
      <w:r>
        <w:rPr>
          <w:w w:val="110"/>
        </w:rPr>
        <w:t>the</w:t>
      </w:r>
      <w:r>
        <w:rPr>
          <w:spacing w:val="-2"/>
          <w:w w:val="110"/>
        </w:rPr>
        <w:t> </w:t>
      </w:r>
      <w:r>
        <w:rPr>
          <w:w w:val="110"/>
        </w:rPr>
        <w:t>original</w:t>
      </w:r>
      <w:r>
        <w:rPr>
          <w:spacing w:val="-1"/>
          <w:w w:val="110"/>
        </w:rPr>
        <w:t> </w:t>
      </w:r>
      <w:r>
        <w:rPr>
          <w:w w:val="110"/>
        </w:rPr>
        <w:t>undisturbed</w:t>
      </w:r>
      <w:r>
        <w:rPr>
          <w:spacing w:val="-2"/>
          <w:w w:val="110"/>
        </w:rPr>
        <w:t> </w:t>
      </w:r>
      <w:r>
        <w:rPr>
          <w:w w:val="110"/>
        </w:rPr>
        <w:t>shear strength</w:t>
      </w:r>
      <w:r>
        <w:rPr>
          <w:spacing w:val="-2"/>
          <w:w w:val="110"/>
        </w:rPr>
        <w:t> </w:t>
      </w:r>
      <w:r>
        <w:rPr>
          <w:w w:val="110"/>
        </w:rPr>
        <w:t>(since the final shear strength may be higher due to consolidation effects).</w:t>
      </w:r>
    </w:p>
    <w:p>
      <w:pPr>
        <w:pStyle w:val="BodyText"/>
        <w:spacing w:line="273" w:lineRule="auto"/>
        <w:ind w:left="131" w:right="38" w:firstLine="239"/>
        <w:jc w:val="right"/>
      </w:pPr>
      <w:r>
        <w:rPr>
          <w:w w:val="110"/>
        </w:rPr>
        <w:t>In the analyses conducted, the effect of the consolidation and time lapse are assumed to be such that the soil returns to its original undis- turbed</w:t>
      </w:r>
      <w:r>
        <w:rPr>
          <w:spacing w:val="26"/>
          <w:w w:val="110"/>
        </w:rPr>
        <w:t> </w:t>
      </w:r>
      <w:r>
        <w:rPr>
          <w:w w:val="110"/>
        </w:rPr>
        <w:t>strength.</w:t>
      </w:r>
      <w:r>
        <w:rPr>
          <w:spacing w:val="25"/>
          <w:w w:val="110"/>
        </w:rPr>
        <w:t> </w:t>
      </w:r>
      <w:r>
        <w:rPr>
          <w:w w:val="110"/>
        </w:rPr>
        <w:t>This</w:t>
      </w:r>
      <w:r>
        <w:rPr>
          <w:spacing w:val="25"/>
          <w:w w:val="110"/>
        </w:rPr>
        <w:t> </w:t>
      </w:r>
      <w:r>
        <w:rPr>
          <w:w w:val="110"/>
        </w:rPr>
        <w:t>is</w:t>
      </w:r>
      <w:r>
        <w:rPr>
          <w:spacing w:val="25"/>
          <w:w w:val="110"/>
        </w:rPr>
        <w:t> </w:t>
      </w:r>
      <w:r>
        <w:rPr>
          <w:w w:val="110"/>
        </w:rPr>
        <w:t>calculated</w:t>
      </w:r>
      <w:r>
        <w:rPr>
          <w:spacing w:val="25"/>
          <w:w w:val="110"/>
        </w:rPr>
        <w:t> </w:t>
      </w:r>
      <w:r>
        <w:rPr>
          <w:w w:val="110"/>
        </w:rPr>
        <w:t>in</w:t>
      </w:r>
      <w:r>
        <w:rPr>
          <w:spacing w:val="26"/>
          <w:w w:val="110"/>
        </w:rPr>
        <w:t> </w:t>
      </w:r>
      <w:r>
        <w:rPr>
          <w:w w:val="110"/>
        </w:rPr>
        <w:t>the</w:t>
      </w:r>
      <w:r>
        <w:rPr>
          <w:spacing w:val="25"/>
          <w:w w:val="110"/>
        </w:rPr>
        <w:t> </w:t>
      </w:r>
      <w:r>
        <w:rPr>
          <w:w w:val="110"/>
        </w:rPr>
        <w:t>code</w:t>
      </w:r>
      <w:r>
        <w:rPr>
          <w:spacing w:val="26"/>
          <w:w w:val="110"/>
        </w:rPr>
        <w:t> </w:t>
      </w:r>
      <w:r>
        <w:rPr>
          <w:w w:val="110"/>
        </w:rPr>
        <w:t>as</w:t>
      </w:r>
      <w:r>
        <w:rPr>
          <w:spacing w:val="25"/>
          <w:w w:val="110"/>
        </w:rPr>
        <w:t> </w:t>
      </w:r>
      <w:r>
        <w:rPr>
          <w:w w:val="110"/>
        </w:rPr>
        <w:t>the</w:t>
      </w:r>
      <w:r>
        <w:rPr>
          <w:spacing w:val="25"/>
          <w:w w:val="110"/>
        </w:rPr>
        <w:t> </w:t>
      </w:r>
      <w:r>
        <w:rPr>
          <w:w w:val="110"/>
        </w:rPr>
        <w:t>product</w:t>
      </w:r>
      <w:r>
        <w:rPr>
          <w:spacing w:val="25"/>
          <w:w w:val="110"/>
        </w:rPr>
        <w:t> </w:t>
      </w:r>
      <w:r>
        <w:rPr>
          <w:w w:val="110"/>
        </w:rPr>
        <w:t>of</w:t>
      </w:r>
      <w:r>
        <w:rPr>
          <w:spacing w:val="24"/>
          <w:w w:val="110"/>
        </w:rPr>
        <w:t> </w:t>
      </w:r>
      <w:r>
        <w:rPr>
          <w:w w:val="110"/>
        </w:rPr>
        <w:t>the remolded</w:t>
      </w:r>
      <w:r>
        <w:rPr>
          <w:spacing w:val="-11"/>
          <w:w w:val="110"/>
        </w:rPr>
        <w:t> </w:t>
      </w:r>
      <w:r>
        <w:rPr>
          <w:w w:val="110"/>
        </w:rPr>
        <w:t>strength</w:t>
      </w:r>
      <w:r>
        <w:rPr>
          <w:spacing w:val="-11"/>
          <w:w w:val="110"/>
        </w:rPr>
        <w:t> </w:t>
      </w:r>
      <w:r>
        <w:rPr>
          <w:w w:val="110"/>
        </w:rPr>
        <w:t>times</w:t>
      </w:r>
      <w:r>
        <w:rPr>
          <w:spacing w:val="-9"/>
          <w:w w:val="110"/>
        </w:rPr>
        <w:t> </w:t>
      </w:r>
      <w:r>
        <w:rPr>
          <w:w w:val="110"/>
        </w:rPr>
        <w:t>the</w:t>
      </w:r>
      <w:r>
        <w:rPr>
          <w:spacing w:val="-10"/>
          <w:w w:val="110"/>
        </w:rPr>
        <w:t> </w:t>
      </w:r>
      <w:r>
        <w:rPr>
          <w:w w:val="110"/>
        </w:rPr>
        <w:t>su_sur_ratio</w:t>
      </w:r>
      <w:r>
        <w:rPr>
          <w:spacing w:val="-11"/>
          <w:w w:val="110"/>
        </w:rPr>
        <w:t> </w:t>
      </w:r>
      <w:r>
        <w:rPr>
          <w:w w:val="110"/>
        </w:rPr>
        <w:t>which</w:t>
      </w:r>
      <w:r>
        <w:rPr>
          <w:spacing w:val="-10"/>
          <w:w w:val="110"/>
        </w:rPr>
        <w:t> </w:t>
      </w:r>
      <w:r>
        <w:rPr>
          <w:w w:val="110"/>
        </w:rPr>
        <w:t>is</w:t>
      </w:r>
      <w:r>
        <w:rPr>
          <w:spacing w:val="-11"/>
          <w:w w:val="110"/>
        </w:rPr>
        <w:t> </w:t>
      </w:r>
      <w:r>
        <w:rPr>
          <w:w w:val="110"/>
        </w:rPr>
        <w:t>taken</w:t>
      </w:r>
      <w:r>
        <w:rPr>
          <w:spacing w:val="-11"/>
          <w:w w:val="110"/>
        </w:rPr>
        <w:t> </w:t>
      </w:r>
      <w:r>
        <w:rPr>
          <w:w w:val="110"/>
        </w:rPr>
        <w:t>to</w:t>
      </w:r>
      <w:r>
        <w:rPr>
          <w:spacing w:val="-10"/>
          <w:w w:val="110"/>
        </w:rPr>
        <w:t> </w:t>
      </w:r>
      <w:r>
        <w:rPr>
          <w:w w:val="110"/>
        </w:rPr>
        <w:t>be</w:t>
      </w:r>
      <w:r>
        <w:rPr>
          <w:spacing w:val="-11"/>
          <w:w w:val="110"/>
        </w:rPr>
        <w:t> </w:t>
      </w:r>
      <w:r>
        <w:rPr>
          <w:w w:val="110"/>
        </w:rPr>
        <w:t>equal</w:t>
      </w:r>
      <w:r>
        <w:rPr>
          <w:spacing w:val="-11"/>
          <w:w w:val="110"/>
        </w:rPr>
        <w:t> </w:t>
      </w:r>
      <w:r>
        <w:rPr>
          <w:w w:val="110"/>
        </w:rPr>
        <w:t>to</w:t>
      </w:r>
      <w:r>
        <w:rPr>
          <w:spacing w:val="-11"/>
          <w:w w:val="110"/>
        </w:rPr>
        <w:t> </w:t>
      </w:r>
      <w:r>
        <w:rPr>
          <w:w w:val="110"/>
        </w:rPr>
        <w:t>3. In the parametric study conducted, the ratio of the pipeline weight to</w:t>
      </w:r>
    </w:p>
    <w:p>
      <w:pPr>
        <w:pStyle w:val="BodyText"/>
        <w:spacing w:line="185" w:lineRule="exact"/>
        <w:ind w:right="38"/>
        <w:jc w:val="right"/>
      </w:pPr>
      <w:r>
        <w:rPr>
          <w:w w:val="110"/>
        </w:rPr>
        <w:t>the</w:t>
      </w:r>
      <w:r>
        <w:rPr>
          <w:spacing w:val="9"/>
          <w:w w:val="110"/>
        </w:rPr>
        <w:t> </w:t>
      </w:r>
      <w:r>
        <w:rPr>
          <w:w w:val="110"/>
        </w:rPr>
        <w:t>seabed</w:t>
      </w:r>
      <w:r>
        <w:rPr>
          <w:spacing w:val="10"/>
          <w:w w:val="110"/>
        </w:rPr>
        <w:t> </w:t>
      </w:r>
      <w:r>
        <w:rPr>
          <w:w w:val="110"/>
        </w:rPr>
        <w:t>strength,</w:t>
      </w:r>
      <w:r>
        <w:rPr>
          <w:spacing w:val="10"/>
          <w:w w:val="110"/>
        </w:rPr>
        <w:t> </w:t>
      </w:r>
      <w:r>
        <w:rPr>
          <w:i/>
          <w:w w:val="110"/>
        </w:rPr>
        <w:t>V</w:t>
      </w:r>
      <w:r>
        <w:rPr>
          <w:rFonts w:ascii="LM Roman 10"/>
          <w:w w:val="110"/>
        </w:rPr>
        <w:t>/</w:t>
      </w:r>
      <w:r>
        <w:rPr>
          <w:i/>
          <w:w w:val="110"/>
        </w:rPr>
        <w:t>Ds</w:t>
      </w:r>
      <w:r>
        <w:rPr>
          <w:i/>
          <w:w w:val="110"/>
          <w:vertAlign w:val="subscript"/>
        </w:rPr>
        <w:t>u</w:t>
      </w:r>
      <w:r>
        <w:rPr>
          <w:w w:val="110"/>
          <w:vertAlign w:val="baseline"/>
        </w:rPr>
        <w:t>,</w:t>
      </w:r>
      <w:r>
        <w:rPr>
          <w:spacing w:val="11"/>
          <w:w w:val="110"/>
          <w:vertAlign w:val="baseline"/>
        </w:rPr>
        <w:t> </w:t>
      </w:r>
      <w:r>
        <w:rPr>
          <w:w w:val="110"/>
          <w:vertAlign w:val="baseline"/>
        </w:rPr>
        <w:t>changes</w:t>
      </w:r>
      <w:r>
        <w:rPr>
          <w:spacing w:val="10"/>
          <w:w w:val="110"/>
          <w:vertAlign w:val="baseline"/>
        </w:rPr>
        <w:t> </w:t>
      </w:r>
      <w:r>
        <w:rPr>
          <w:w w:val="110"/>
          <w:vertAlign w:val="baseline"/>
        </w:rPr>
        <w:t>as</w:t>
      </w:r>
      <w:r>
        <w:rPr>
          <w:spacing w:val="11"/>
          <w:w w:val="110"/>
          <w:vertAlign w:val="baseline"/>
        </w:rPr>
        <w:t> </w:t>
      </w:r>
      <w:r>
        <w:rPr>
          <w:w w:val="110"/>
          <w:vertAlign w:val="baseline"/>
        </w:rPr>
        <w:t>the</w:t>
      </w:r>
      <w:r>
        <w:rPr>
          <w:spacing w:val="10"/>
          <w:w w:val="110"/>
          <w:vertAlign w:val="baseline"/>
        </w:rPr>
        <w:t> </w:t>
      </w:r>
      <w:r>
        <w:rPr>
          <w:w w:val="110"/>
          <w:vertAlign w:val="baseline"/>
        </w:rPr>
        <w:t>soil</w:t>
      </w:r>
      <w:r>
        <w:rPr>
          <w:spacing w:val="10"/>
          <w:w w:val="110"/>
          <w:vertAlign w:val="baseline"/>
        </w:rPr>
        <w:t> </w:t>
      </w:r>
      <w:r>
        <w:rPr>
          <w:w w:val="110"/>
          <w:vertAlign w:val="baseline"/>
        </w:rPr>
        <w:t>strength</w:t>
      </w:r>
      <w:r>
        <w:rPr>
          <w:spacing w:val="10"/>
          <w:w w:val="110"/>
          <w:vertAlign w:val="baseline"/>
        </w:rPr>
        <w:t> </w:t>
      </w:r>
      <w:r>
        <w:rPr>
          <w:w w:val="110"/>
          <w:vertAlign w:val="baseline"/>
        </w:rPr>
        <w:t>is</w:t>
      </w:r>
      <w:r>
        <w:rPr>
          <w:spacing w:val="9"/>
          <w:w w:val="110"/>
          <w:vertAlign w:val="baseline"/>
        </w:rPr>
        <w:t> </w:t>
      </w:r>
      <w:r>
        <w:rPr>
          <w:w w:val="110"/>
          <w:vertAlign w:val="baseline"/>
        </w:rPr>
        <w:t>varied.</w:t>
      </w:r>
      <w:r>
        <w:rPr>
          <w:spacing w:val="11"/>
          <w:w w:val="110"/>
          <w:vertAlign w:val="baseline"/>
        </w:rPr>
        <w:t> </w:t>
      </w:r>
      <w:r>
        <w:rPr>
          <w:spacing w:val="-5"/>
          <w:w w:val="110"/>
          <w:vertAlign w:val="baseline"/>
        </w:rPr>
        <w:t>The</w:t>
      </w:r>
    </w:p>
    <w:p>
      <w:pPr>
        <w:pStyle w:val="BodyText"/>
        <w:spacing w:line="220" w:lineRule="auto"/>
        <w:ind w:left="131" w:right="38"/>
        <w:jc w:val="both"/>
      </w:pPr>
      <w:r>
        <w:rPr>
          <w:w w:val="110"/>
        </w:rPr>
        <w:t>value</w:t>
      </w:r>
      <w:r>
        <w:rPr>
          <w:spacing w:val="-6"/>
          <w:w w:val="110"/>
        </w:rPr>
        <w:t> </w:t>
      </w:r>
      <w:r>
        <w:rPr>
          <w:w w:val="110"/>
        </w:rPr>
        <w:t>of</w:t>
      </w:r>
      <w:r>
        <w:rPr>
          <w:spacing w:val="-6"/>
          <w:w w:val="110"/>
        </w:rPr>
        <w:t> </w:t>
      </w:r>
      <w:r>
        <w:rPr>
          <w:i/>
          <w:w w:val="110"/>
        </w:rPr>
        <w:t>V</w:t>
      </w:r>
      <w:r>
        <w:rPr>
          <w:rFonts w:ascii="LM Roman 10" w:hAnsi="LM Roman 10"/>
          <w:w w:val="110"/>
        </w:rPr>
        <w:t>/</w:t>
      </w:r>
      <w:r>
        <w:rPr>
          <w:i/>
          <w:w w:val="110"/>
        </w:rPr>
        <w:t>Ds</w:t>
      </w:r>
      <w:r>
        <w:rPr>
          <w:i/>
          <w:w w:val="110"/>
          <w:vertAlign w:val="subscript"/>
        </w:rPr>
        <w:t>u</w:t>
      </w:r>
      <w:r>
        <w:rPr>
          <w:i/>
          <w:w w:val="110"/>
          <w:vertAlign w:val="baseline"/>
        </w:rPr>
        <w:t> </w:t>
      </w:r>
      <w:r>
        <w:rPr>
          <w:w w:val="110"/>
          <w:vertAlign w:val="baseline"/>
        </w:rPr>
        <w:t>has</w:t>
      </w:r>
      <w:r>
        <w:rPr>
          <w:spacing w:val="-6"/>
          <w:w w:val="110"/>
          <w:vertAlign w:val="baseline"/>
        </w:rPr>
        <w:t> </w:t>
      </w:r>
      <w:r>
        <w:rPr>
          <w:w w:val="110"/>
          <w:vertAlign w:val="baseline"/>
        </w:rPr>
        <w:t>been</w:t>
      </w:r>
      <w:r>
        <w:rPr>
          <w:spacing w:val="-7"/>
          <w:w w:val="110"/>
          <w:vertAlign w:val="baseline"/>
        </w:rPr>
        <w:t> </w:t>
      </w:r>
      <w:r>
        <w:rPr>
          <w:w w:val="110"/>
          <w:vertAlign w:val="baseline"/>
        </w:rPr>
        <w:t>checked</w:t>
      </w:r>
      <w:r>
        <w:rPr>
          <w:spacing w:val="-7"/>
          <w:w w:val="110"/>
          <w:vertAlign w:val="baseline"/>
        </w:rPr>
        <w:t> </w:t>
      </w:r>
      <w:r>
        <w:rPr>
          <w:w w:val="110"/>
          <w:vertAlign w:val="baseline"/>
        </w:rPr>
        <w:t>to</w:t>
      </w:r>
      <w:r>
        <w:rPr>
          <w:spacing w:val="-6"/>
          <w:w w:val="110"/>
          <w:vertAlign w:val="baseline"/>
        </w:rPr>
        <w:t> </w:t>
      </w:r>
      <w:r>
        <w:rPr>
          <w:w w:val="110"/>
          <w:vertAlign w:val="baseline"/>
        </w:rPr>
        <w:t>see</w:t>
      </w:r>
      <w:r>
        <w:rPr>
          <w:spacing w:val="-6"/>
          <w:w w:val="110"/>
          <w:vertAlign w:val="baseline"/>
        </w:rPr>
        <w:t> </w:t>
      </w:r>
      <w:r>
        <w:rPr>
          <w:w w:val="110"/>
          <w:vertAlign w:val="baseline"/>
        </w:rPr>
        <w:t>whether</w:t>
      </w:r>
      <w:r>
        <w:rPr>
          <w:spacing w:val="-6"/>
          <w:w w:val="110"/>
          <w:vertAlign w:val="baseline"/>
        </w:rPr>
        <w:t> </w:t>
      </w:r>
      <w:r>
        <w:rPr>
          <w:w w:val="110"/>
          <w:vertAlign w:val="baseline"/>
        </w:rPr>
        <w:t>‘light</w:t>
      </w:r>
      <w:r>
        <w:rPr>
          <w:rFonts w:ascii="STIX" w:hAnsi="STIX"/>
          <w:w w:val="110"/>
          <w:vertAlign w:val="baseline"/>
        </w:rPr>
        <w:t>’</w:t>
      </w:r>
      <w:r>
        <w:rPr>
          <w:rFonts w:ascii="STIX" w:hAnsi="STIX"/>
          <w:spacing w:val="-6"/>
          <w:w w:val="110"/>
          <w:vertAlign w:val="baseline"/>
        </w:rPr>
        <w:t> </w:t>
      </w:r>
      <w:r>
        <w:rPr>
          <w:w w:val="110"/>
          <w:vertAlign w:val="baseline"/>
        </w:rPr>
        <w:t>pipe</w:t>
      </w:r>
      <w:r>
        <w:rPr>
          <w:spacing w:val="-7"/>
          <w:w w:val="110"/>
          <w:vertAlign w:val="baseline"/>
        </w:rPr>
        <w:t> </w:t>
      </w:r>
      <w:r>
        <w:rPr>
          <w:w w:val="110"/>
          <w:vertAlign w:val="baseline"/>
        </w:rPr>
        <w:t>behavior</w:t>
      </w:r>
      <w:r>
        <w:rPr>
          <w:spacing w:val="-7"/>
          <w:w w:val="110"/>
          <w:vertAlign w:val="baseline"/>
        </w:rPr>
        <w:t> </w:t>
      </w:r>
      <w:r>
        <w:rPr>
          <w:w w:val="110"/>
          <w:vertAlign w:val="baseline"/>
        </w:rPr>
        <w:t>is expected for the pipe-soil combinations used in this study.</w:t>
      </w:r>
    </w:p>
    <w:p>
      <w:pPr>
        <w:pStyle w:val="BodyText"/>
        <w:spacing w:line="273" w:lineRule="auto" w:before="21"/>
        <w:ind w:left="131" w:right="38" w:firstLine="239"/>
        <w:jc w:val="both"/>
      </w:pPr>
      <w:r>
        <w:rPr>
          <w:w w:val="110"/>
        </w:rPr>
        <w:t>In</w:t>
      </w:r>
      <w:r>
        <w:rPr>
          <w:w w:val="110"/>
        </w:rPr>
        <w:t> this</w:t>
      </w:r>
      <w:r>
        <w:rPr>
          <w:w w:val="110"/>
        </w:rPr>
        <w:t> section,</w:t>
      </w:r>
      <w:r>
        <w:rPr>
          <w:w w:val="110"/>
        </w:rPr>
        <w:t> the</w:t>
      </w:r>
      <w:r>
        <w:rPr>
          <w:w w:val="110"/>
        </w:rPr>
        <w:t> methodology</w:t>
      </w:r>
      <w:r>
        <w:rPr>
          <w:w w:val="110"/>
        </w:rPr>
        <w:t> used</w:t>
      </w:r>
      <w:r>
        <w:rPr>
          <w:w w:val="110"/>
        </w:rPr>
        <w:t> in</w:t>
      </w:r>
      <w:r>
        <w:rPr>
          <w:w w:val="110"/>
        </w:rPr>
        <w:t> this</w:t>
      </w:r>
      <w:r>
        <w:rPr>
          <w:w w:val="110"/>
        </w:rPr>
        <w:t> study</w:t>
      </w:r>
      <w:r>
        <w:rPr>
          <w:w w:val="110"/>
        </w:rPr>
        <w:t> has</w:t>
      </w:r>
      <w:r>
        <w:rPr>
          <w:w w:val="110"/>
        </w:rPr>
        <w:t> been</w:t>
      </w:r>
      <w:r>
        <w:rPr>
          <w:w w:val="110"/>
        </w:rPr>
        <w:t> pre- sented.</w:t>
      </w:r>
      <w:r>
        <w:rPr>
          <w:spacing w:val="-10"/>
          <w:w w:val="110"/>
        </w:rPr>
        <w:t> </w:t>
      </w:r>
      <w:r>
        <w:rPr>
          <w:w w:val="110"/>
        </w:rPr>
        <w:t>First,</w:t>
      </w:r>
      <w:r>
        <w:rPr>
          <w:spacing w:val="-11"/>
          <w:w w:val="110"/>
        </w:rPr>
        <w:t> </w:t>
      </w:r>
      <w:r>
        <w:rPr>
          <w:w w:val="110"/>
        </w:rPr>
        <w:t>the</w:t>
      </w:r>
      <w:r>
        <w:rPr>
          <w:spacing w:val="-11"/>
          <w:w w:val="110"/>
        </w:rPr>
        <w:t> </w:t>
      </w:r>
      <w:r>
        <w:rPr>
          <w:w w:val="110"/>
        </w:rPr>
        <w:t>PSI-Lateral</w:t>
      </w:r>
      <w:r>
        <w:rPr>
          <w:spacing w:val="-10"/>
          <w:w w:val="110"/>
        </w:rPr>
        <w:t> </w:t>
      </w:r>
      <w:r>
        <w:rPr>
          <w:w w:val="110"/>
        </w:rPr>
        <w:t>code</w:t>
      </w:r>
      <w:r>
        <w:rPr>
          <w:spacing w:val="-11"/>
          <w:w w:val="110"/>
        </w:rPr>
        <w:t> </w:t>
      </w:r>
      <w:r>
        <w:rPr>
          <w:w w:val="110"/>
        </w:rPr>
        <w:t>that</w:t>
      </w:r>
      <w:r>
        <w:rPr>
          <w:spacing w:val="-11"/>
          <w:w w:val="110"/>
        </w:rPr>
        <w:t> </w:t>
      </w:r>
      <w:r>
        <w:rPr>
          <w:w w:val="110"/>
        </w:rPr>
        <w:t>has</w:t>
      </w:r>
      <w:r>
        <w:rPr>
          <w:spacing w:val="-10"/>
          <w:w w:val="110"/>
        </w:rPr>
        <w:t> </w:t>
      </w:r>
      <w:r>
        <w:rPr>
          <w:w w:val="110"/>
        </w:rPr>
        <w:t>been</w:t>
      </w:r>
      <w:r>
        <w:rPr>
          <w:spacing w:val="-10"/>
          <w:w w:val="110"/>
        </w:rPr>
        <w:t> </w:t>
      </w:r>
      <w:r>
        <w:rPr>
          <w:w w:val="110"/>
        </w:rPr>
        <w:t>developed</w:t>
      </w:r>
      <w:r>
        <w:rPr>
          <w:spacing w:val="-11"/>
          <w:w w:val="110"/>
        </w:rPr>
        <w:t> </w:t>
      </w:r>
      <w:r>
        <w:rPr>
          <w:w w:val="110"/>
        </w:rPr>
        <w:t>for</w:t>
      </w:r>
      <w:r>
        <w:rPr>
          <w:spacing w:val="-10"/>
          <w:w w:val="110"/>
        </w:rPr>
        <w:t> </w:t>
      </w:r>
      <w:r>
        <w:rPr>
          <w:w w:val="110"/>
        </w:rPr>
        <w:t>this</w:t>
      </w:r>
      <w:r>
        <w:rPr>
          <w:spacing w:val="-11"/>
          <w:w w:val="110"/>
        </w:rPr>
        <w:t> </w:t>
      </w:r>
      <w:r>
        <w:rPr>
          <w:w w:val="110"/>
        </w:rPr>
        <w:t>study has</w:t>
      </w:r>
      <w:r>
        <w:rPr>
          <w:spacing w:val="-11"/>
          <w:w w:val="110"/>
        </w:rPr>
        <w:t> </w:t>
      </w:r>
      <w:r>
        <w:rPr>
          <w:w w:val="110"/>
        </w:rPr>
        <w:t>been</w:t>
      </w:r>
      <w:r>
        <w:rPr>
          <w:spacing w:val="-10"/>
          <w:w w:val="110"/>
        </w:rPr>
        <w:t> </w:t>
      </w:r>
      <w:r>
        <w:rPr>
          <w:w w:val="110"/>
        </w:rPr>
        <w:t>discussed</w:t>
      </w:r>
      <w:r>
        <w:rPr>
          <w:spacing w:val="-10"/>
          <w:w w:val="110"/>
        </w:rPr>
        <w:t> </w:t>
      </w:r>
      <w:r>
        <w:rPr>
          <w:w w:val="110"/>
        </w:rPr>
        <w:t>(section</w:t>
      </w:r>
      <w:r>
        <w:rPr>
          <w:spacing w:val="-11"/>
          <w:w w:val="110"/>
        </w:rPr>
        <w:t> </w:t>
      </w:r>
      <w:r>
        <w:rPr>
          <w:w w:val="110"/>
        </w:rPr>
        <w:t>4.1).</w:t>
      </w:r>
      <w:r>
        <w:rPr>
          <w:spacing w:val="-11"/>
          <w:w w:val="110"/>
        </w:rPr>
        <w:t> </w:t>
      </w:r>
      <w:r>
        <w:rPr>
          <w:w w:val="110"/>
        </w:rPr>
        <w:t>Then</w:t>
      </w:r>
      <w:r>
        <w:rPr>
          <w:spacing w:val="-11"/>
          <w:w w:val="110"/>
        </w:rPr>
        <w:t> </w:t>
      </w:r>
      <w:r>
        <w:rPr>
          <w:w w:val="110"/>
        </w:rPr>
        <w:t>the</w:t>
      </w:r>
      <w:r>
        <w:rPr>
          <w:spacing w:val="-10"/>
          <w:w w:val="110"/>
        </w:rPr>
        <w:t> </w:t>
      </w:r>
      <w:r>
        <w:rPr>
          <w:w w:val="110"/>
        </w:rPr>
        <w:t>calculated</w:t>
      </w:r>
      <w:r>
        <w:rPr>
          <w:spacing w:val="-11"/>
          <w:w w:val="110"/>
        </w:rPr>
        <w:t> </w:t>
      </w:r>
      <w:r>
        <w:rPr>
          <w:w w:val="110"/>
        </w:rPr>
        <w:t>embedment</w:t>
      </w:r>
      <w:r>
        <w:rPr>
          <w:spacing w:val="-11"/>
          <w:w w:val="110"/>
        </w:rPr>
        <w:t> </w:t>
      </w:r>
      <w:r>
        <w:rPr>
          <w:w w:val="110"/>
        </w:rPr>
        <w:t>values </w:t>
      </w:r>
      <w:r>
        <w:rPr>
          <w:spacing w:val="-2"/>
          <w:w w:val="110"/>
        </w:rPr>
        <w:t>from PSI-Lateral</w:t>
      </w:r>
      <w:r>
        <w:rPr>
          <w:spacing w:val="-3"/>
          <w:w w:val="110"/>
        </w:rPr>
        <w:t> </w:t>
      </w:r>
      <w:r>
        <w:rPr>
          <w:spacing w:val="-2"/>
          <w:w w:val="110"/>
        </w:rPr>
        <w:t>have</w:t>
      </w:r>
      <w:r>
        <w:rPr>
          <w:spacing w:val="-3"/>
          <w:w w:val="110"/>
        </w:rPr>
        <w:t> </w:t>
      </w:r>
      <w:r>
        <w:rPr>
          <w:spacing w:val="-2"/>
          <w:w w:val="110"/>
        </w:rPr>
        <w:t>been</w:t>
      </w:r>
      <w:r>
        <w:rPr>
          <w:spacing w:val="-3"/>
          <w:w w:val="110"/>
        </w:rPr>
        <w:t> </w:t>
      </w:r>
      <w:r>
        <w:rPr>
          <w:spacing w:val="-2"/>
          <w:w w:val="110"/>
        </w:rPr>
        <w:t>verified against published</w:t>
      </w:r>
      <w:r>
        <w:rPr>
          <w:spacing w:val="-3"/>
          <w:w w:val="110"/>
        </w:rPr>
        <w:t> </w:t>
      </w:r>
      <w:r>
        <w:rPr>
          <w:spacing w:val="-2"/>
          <w:w w:val="110"/>
        </w:rPr>
        <w:t>case studies in</w:t>
      </w:r>
      <w:r>
        <w:rPr>
          <w:spacing w:val="-4"/>
          <w:w w:val="110"/>
        </w:rPr>
        <w:t> </w:t>
      </w:r>
      <w:r>
        <w:rPr>
          <w:spacing w:val="-2"/>
          <w:w w:val="110"/>
        </w:rPr>
        <w:t>the </w:t>
      </w:r>
      <w:r>
        <w:rPr>
          <w:w w:val="110"/>
        </w:rPr>
        <w:t>literature</w:t>
      </w:r>
      <w:r>
        <w:rPr>
          <w:w w:val="110"/>
        </w:rPr>
        <w:t> (section</w:t>
      </w:r>
      <w:r>
        <w:rPr>
          <w:w w:val="110"/>
        </w:rPr>
        <w:t> 4.2).</w:t>
      </w:r>
      <w:r>
        <w:rPr>
          <w:w w:val="110"/>
        </w:rPr>
        <w:t> The</w:t>
      </w:r>
      <w:r>
        <w:rPr>
          <w:w w:val="110"/>
        </w:rPr>
        <w:t> calculated</w:t>
      </w:r>
      <w:r>
        <w:rPr>
          <w:w w:val="110"/>
        </w:rPr>
        <w:t> monotonic</w:t>
      </w:r>
      <w:r>
        <w:rPr>
          <w:w w:val="110"/>
        </w:rPr>
        <w:t> lateral</w:t>
      </w:r>
      <w:r>
        <w:rPr>
          <w:w w:val="110"/>
        </w:rPr>
        <w:t> resistances (both</w:t>
      </w:r>
      <w:r>
        <w:rPr>
          <w:w w:val="110"/>
        </w:rPr>
        <w:t> peak</w:t>
      </w:r>
      <w:r>
        <w:rPr>
          <w:w w:val="110"/>
        </w:rPr>
        <w:t> and</w:t>
      </w:r>
      <w:r>
        <w:rPr>
          <w:w w:val="110"/>
        </w:rPr>
        <w:t> residual)</w:t>
      </w:r>
      <w:r>
        <w:rPr>
          <w:w w:val="110"/>
        </w:rPr>
        <w:t> have</w:t>
      </w:r>
      <w:r>
        <w:rPr>
          <w:w w:val="110"/>
        </w:rPr>
        <w:t> been</w:t>
      </w:r>
      <w:r>
        <w:rPr>
          <w:w w:val="110"/>
        </w:rPr>
        <w:t> verified</w:t>
      </w:r>
      <w:r>
        <w:rPr>
          <w:w w:val="110"/>
        </w:rPr>
        <w:t> against</w:t>
      </w:r>
      <w:r>
        <w:rPr>
          <w:w w:val="110"/>
        </w:rPr>
        <w:t> centrifuge</w:t>
      </w:r>
      <w:r>
        <w:rPr>
          <w:w w:val="110"/>
        </w:rPr>
        <w:t> model test</w:t>
      </w:r>
      <w:r>
        <w:rPr>
          <w:spacing w:val="-6"/>
          <w:w w:val="110"/>
        </w:rPr>
        <w:t> </w:t>
      </w:r>
      <w:r>
        <w:rPr>
          <w:w w:val="110"/>
        </w:rPr>
        <w:t>results</w:t>
      </w:r>
      <w:r>
        <w:rPr>
          <w:spacing w:val="-6"/>
          <w:w w:val="110"/>
        </w:rPr>
        <w:t> </w:t>
      </w:r>
      <w:r>
        <w:rPr>
          <w:w w:val="110"/>
        </w:rPr>
        <w:t>(section</w:t>
      </w:r>
      <w:r>
        <w:rPr>
          <w:spacing w:val="-6"/>
          <w:w w:val="110"/>
        </w:rPr>
        <w:t> </w:t>
      </w:r>
      <w:r>
        <w:rPr>
          <w:w w:val="110"/>
        </w:rPr>
        <w:t>4.3).</w:t>
      </w:r>
      <w:r>
        <w:rPr>
          <w:spacing w:val="-7"/>
          <w:w w:val="110"/>
        </w:rPr>
        <w:t> </w:t>
      </w:r>
      <w:r>
        <w:rPr>
          <w:w w:val="110"/>
        </w:rPr>
        <w:t>Finally,</w:t>
      </w:r>
      <w:r>
        <w:rPr>
          <w:spacing w:val="-6"/>
          <w:w w:val="110"/>
        </w:rPr>
        <w:t> </w:t>
      </w:r>
      <w:r>
        <w:rPr>
          <w:w w:val="110"/>
        </w:rPr>
        <w:t>the</w:t>
      </w:r>
      <w:r>
        <w:rPr>
          <w:spacing w:val="-6"/>
          <w:w w:val="110"/>
        </w:rPr>
        <w:t> </w:t>
      </w:r>
      <w:r>
        <w:rPr>
          <w:w w:val="110"/>
        </w:rPr>
        <w:t>details</w:t>
      </w:r>
      <w:r>
        <w:rPr>
          <w:spacing w:val="-7"/>
          <w:w w:val="110"/>
        </w:rPr>
        <w:t> </w:t>
      </w:r>
      <w:r>
        <w:rPr>
          <w:w w:val="110"/>
        </w:rPr>
        <w:t>of</w:t>
      </w:r>
      <w:r>
        <w:rPr>
          <w:spacing w:val="-6"/>
          <w:w w:val="110"/>
        </w:rPr>
        <w:t> </w:t>
      </w:r>
      <w:r>
        <w:rPr>
          <w:w w:val="110"/>
        </w:rPr>
        <w:t>the</w:t>
      </w:r>
      <w:r>
        <w:rPr>
          <w:spacing w:val="-6"/>
          <w:w w:val="110"/>
        </w:rPr>
        <w:t> </w:t>
      </w:r>
      <w:r>
        <w:rPr>
          <w:w w:val="110"/>
        </w:rPr>
        <w:t>parametric</w:t>
      </w:r>
      <w:r>
        <w:rPr>
          <w:spacing w:val="-6"/>
          <w:w w:val="110"/>
        </w:rPr>
        <w:t> </w:t>
      </w:r>
      <w:r>
        <w:rPr>
          <w:w w:val="110"/>
        </w:rPr>
        <w:t>study</w:t>
      </w:r>
      <w:r>
        <w:rPr>
          <w:spacing w:val="-7"/>
          <w:w w:val="110"/>
        </w:rPr>
        <w:t> </w:t>
      </w:r>
      <w:r>
        <w:rPr>
          <w:w w:val="110"/>
        </w:rPr>
        <w:t>that has</w:t>
      </w:r>
      <w:r>
        <w:rPr>
          <w:spacing w:val="-2"/>
          <w:w w:val="110"/>
        </w:rPr>
        <w:t> </w:t>
      </w:r>
      <w:r>
        <w:rPr>
          <w:w w:val="110"/>
        </w:rPr>
        <w:t>been</w:t>
      </w:r>
      <w:r>
        <w:rPr>
          <w:spacing w:val="-2"/>
          <w:w w:val="110"/>
        </w:rPr>
        <w:t> </w:t>
      </w:r>
      <w:r>
        <w:rPr>
          <w:w w:val="110"/>
        </w:rPr>
        <w:t>conducted</w:t>
      </w:r>
      <w:r>
        <w:rPr>
          <w:spacing w:val="-2"/>
          <w:w w:val="110"/>
        </w:rPr>
        <w:t> </w:t>
      </w:r>
      <w:r>
        <w:rPr>
          <w:w w:val="110"/>
        </w:rPr>
        <w:t>using</w:t>
      </w:r>
      <w:r>
        <w:rPr>
          <w:spacing w:val="-3"/>
          <w:w w:val="110"/>
        </w:rPr>
        <w:t> </w:t>
      </w:r>
      <w:r>
        <w:rPr>
          <w:w w:val="110"/>
        </w:rPr>
        <w:t>PSI-Lateral</w:t>
      </w:r>
      <w:r>
        <w:rPr>
          <w:spacing w:val="-1"/>
          <w:w w:val="110"/>
        </w:rPr>
        <w:t> </w:t>
      </w:r>
      <w:r>
        <w:rPr>
          <w:w w:val="110"/>
        </w:rPr>
        <w:t>has</w:t>
      </w:r>
      <w:r>
        <w:rPr>
          <w:spacing w:val="-3"/>
          <w:w w:val="110"/>
        </w:rPr>
        <w:t> </w:t>
      </w:r>
      <w:r>
        <w:rPr>
          <w:w w:val="110"/>
        </w:rPr>
        <w:t>been</w:t>
      </w:r>
      <w:r>
        <w:rPr>
          <w:spacing w:val="-2"/>
          <w:w w:val="110"/>
        </w:rPr>
        <w:t> </w:t>
      </w:r>
      <w:r>
        <w:rPr>
          <w:w w:val="110"/>
        </w:rPr>
        <w:t>presented</w:t>
      </w:r>
      <w:r>
        <w:rPr>
          <w:spacing w:val="-2"/>
          <w:w w:val="110"/>
        </w:rPr>
        <w:t> </w:t>
      </w:r>
      <w:r>
        <w:rPr>
          <w:w w:val="110"/>
        </w:rPr>
        <w:t>(section</w:t>
      </w:r>
      <w:r>
        <w:rPr>
          <w:spacing w:val="-3"/>
          <w:w w:val="110"/>
        </w:rPr>
        <w:t> </w:t>
      </w:r>
      <w:r>
        <w:rPr>
          <w:spacing w:val="-4"/>
          <w:w w:val="110"/>
        </w:rPr>
        <w:t>4.4).</w:t>
      </w:r>
    </w:p>
    <w:p>
      <w:pPr>
        <w:pStyle w:val="BodyText"/>
        <w:spacing w:before="34"/>
      </w:pPr>
    </w:p>
    <w:p>
      <w:pPr>
        <w:pStyle w:val="Heading1"/>
        <w:numPr>
          <w:ilvl w:val="0"/>
          <w:numId w:val="2"/>
        </w:numPr>
        <w:tabs>
          <w:tab w:pos="375" w:val="left" w:leader="none"/>
        </w:tabs>
        <w:spacing w:line="240" w:lineRule="auto" w:before="0" w:after="0"/>
        <w:ind w:left="375" w:right="0" w:hanging="244"/>
        <w:jc w:val="left"/>
      </w:pPr>
      <w:bookmarkStart w:name="5 Results" w:id="36"/>
      <w:bookmarkEnd w:id="36"/>
      <w:r>
        <w:rPr>
          <w:b w:val="0"/>
        </w:rPr>
      </w:r>
      <w:r>
        <w:rPr>
          <w:spacing w:val="-2"/>
          <w:w w:val="110"/>
        </w:rPr>
        <w:t>Results</w:t>
      </w:r>
    </w:p>
    <w:p>
      <w:pPr>
        <w:pStyle w:val="BodyText"/>
        <w:spacing w:before="50"/>
        <w:rPr>
          <w:b/>
        </w:rPr>
      </w:pPr>
    </w:p>
    <w:p>
      <w:pPr>
        <w:pStyle w:val="BodyText"/>
        <w:spacing w:line="273" w:lineRule="auto"/>
        <w:ind w:left="131" w:right="38" w:firstLine="239"/>
        <w:jc w:val="both"/>
      </w:pPr>
      <w:r>
        <w:rPr>
          <w:w w:val="110"/>
        </w:rPr>
        <w:t>In</w:t>
      </w:r>
      <w:r>
        <w:rPr>
          <w:w w:val="110"/>
        </w:rPr>
        <w:t> order</w:t>
      </w:r>
      <w:r>
        <w:rPr>
          <w:w w:val="110"/>
        </w:rPr>
        <w:t> to</w:t>
      </w:r>
      <w:r>
        <w:rPr>
          <w:w w:val="110"/>
        </w:rPr>
        <w:t> be</w:t>
      </w:r>
      <w:r>
        <w:rPr>
          <w:w w:val="110"/>
        </w:rPr>
        <w:t> able</w:t>
      </w:r>
      <w:r>
        <w:rPr>
          <w:w w:val="110"/>
        </w:rPr>
        <w:t> to</w:t>
      </w:r>
      <w:r>
        <w:rPr>
          <w:w w:val="110"/>
        </w:rPr>
        <w:t> compare</w:t>
      </w:r>
      <w:r>
        <w:rPr>
          <w:w w:val="110"/>
        </w:rPr>
        <w:t> different</w:t>
      </w:r>
      <w:r>
        <w:rPr>
          <w:w w:val="110"/>
        </w:rPr>
        <w:t> cases,</w:t>
      </w:r>
      <w:r>
        <w:rPr>
          <w:w w:val="110"/>
        </w:rPr>
        <w:t> the</w:t>
      </w:r>
      <w:r>
        <w:rPr>
          <w:w w:val="110"/>
        </w:rPr>
        <w:t> results</w:t>
      </w:r>
      <w:r>
        <w:rPr>
          <w:w w:val="110"/>
        </w:rPr>
        <w:t> of</w:t>
      </w:r>
      <w:r>
        <w:rPr>
          <w:w w:val="110"/>
        </w:rPr>
        <w:t> </w:t>
      </w:r>
      <w:r>
        <w:rPr>
          <w:w w:val="110"/>
        </w:rPr>
        <w:t>the calculations are presented in non-dimensional units. Hence the embed- ment of the pipeline is presented as the normalized embedment (</w:t>
      </w:r>
      <w:r>
        <w:rPr>
          <w:i/>
          <w:w w:val="110"/>
        </w:rPr>
        <w:t>z/D</w:t>
      </w:r>
      <w:r>
        <w:rPr>
          <w:w w:val="110"/>
        </w:rPr>
        <w:t>), and</w:t>
      </w:r>
      <w:r>
        <w:rPr>
          <w:spacing w:val="-1"/>
          <w:w w:val="110"/>
        </w:rPr>
        <w:t> </w:t>
      </w:r>
      <w:r>
        <w:rPr>
          <w:w w:val="110"/>
        </w:rPr>
        <w:t>the</w:t>
      </w:r>
      <w:r>
        <w:rPr>
          <w:spacing w:val="-1"/>
          <w:w w:val="110"/>
        </w:rPr>
        <w:t> </w:t>
      </w:r>
      <w:r>
        <w:rPr>
          <w:w w:val="110"/>
        </w:rPr>
        <w:t>horizontal resistances</w:t>
      </w:r>
      <w:r>
        <w:rPr>
          <w:spacing w:val="-1"/>
          <w:w w:val="110"/>
        </w:rPr>
        <w:t> </w:t>
      </w:r>
      <w:r>
        <w:rPr>
          <w:w w:val="110"/>
        </w:rPr>
        <w:t>are</w:t>
      </w:r>
      <w:r>
        <w:rPr>
          <w:spacing w:val="-1"/>
          <w:w w:val="110"/>
        </w:rPr>
        <w:t> </w:t>
      </w:r>
      <w:r>
        <w:rPr>
          <w:w w:val="110"/>
        </w:rPr>
        <w:t>presented</w:t>
      </w:r>
      <w:r>
        <w:rPr>
          <w:spacing w:val="-1"/>
          <w:w w:val="110"/>
        </w:rPr>
        <w:t> </w:t>
      </w:r>
      <w:r>
        <w:rPr>
          <w:w w:val="110"/>
        </w:rPr>
        <w:t>as</w:t>
      </w:r>
      <w:r>
        <w:rPr>
          <w:spacing w:val="-1"/>
          <w:w w:val="110"/>
        </w:rPr>
        <w:t> </w:t>
      </w:r>
      <w:r>
        <w:rPr>
          <w:w w:val="110"/>
        </w:rPr>
        <w:t>pipeline</w:t>
      </w:r>
      <w:r>
        <w:rPr>
          <w:spacing w:val="-1"/>
          <w:w w:val="110"/>
        </w:rPr>
        <w:t> </w:t>
      </w:r>
      <w:r>
        <w:rPr>
          <w:w w:val="110"/>
        </w:rPr>
        <w:t>friction</w:t>
      </w:r>
      <w:r>
        <w:rPr>
          <w:spacing w:val="-1"/>
          <w:w w:val="110"/>
        </w:rPr>
        <w:t> </w:t>
      </w:r>
      <w:r>
        <w:rPr>
          <w:w w:val="110"/>
        </w:rPr>
        <w:t>factors. The friction factor is a design parameter used in the evaluation of the </w:t>
      </w:r>
      <w:r>
        <w:rPr/>
        <w:t>stability</w:t>
      </w:r>
      <w:r>
        <w:rPr>
          <w:spacing w:val="22"/>
        </w:rPr>
        <w:t> </w:t>
      </w:r>
      <w:r>
        <w:rPr/>
        <w:t>of</w:t>
      </w:r>
      <w:r>
        <w:rPr>
          <w:spacing w:val="20"/>
        </w:rPr>
        <w:t> </w:t>
      </w:r>
      <w:r>
        <w:rPr/>
        <w:t>on-bottom</w:t>
      </w:r>
      <w:r>
        <w:rPr>
          <w:spacing w:val="20"/>
        </w:rPr>
        <w:t> </w:t>
      </w:r>
      <w:r>
        <w:rPr/>
        <w:t>pipelines.</w:t>
      </w:r>
      <w:r>
        <w:rPr>
          <w:spacing w:val="22"/>
        </w:rPr>
        <w:t> </w:t>
      </w:r>
      <w:r>
        <w:rPr/>
        <w:t>It</w:t>
      </w:r>
      <w:r>
        <w:rPr>
          <w:spacing w:val="20"/>
        </w:rPr>
        <w:t> </w:t>
      </w:r>
      <w:r>
        <w:rPr/>
        <w:t>is</w:t>
      </w:r>
      <w:r>
        <w:rPr>
          <w:spacing w:val="22"/>
        </w:rPr>
        <w:t> </w:t>
      </w:r>
      <w:r>
        <w:rPr/>
        <w:t>the</w:t>
      </w:r>
      <w:r>
        <w:rPr>
          <w:spacing w:val="20"/>
        </w:rPr>
        <w:t> </w:t>
      </w:r>
      <w:r>
        <w:rPr/>
        <w:t>expected</w:t>
      </w:r>
      <w:r>
        <w:rPr>
          <w:spacing w:val="22"/>
        </w:rPr>
        <w:t> </w:t>
      </w:r>
      <w:r>
        <w:rPr/>
        <w:t>resistance</w:t>
      </w:r>
      <w:r>
        <w:rPr>
          <w:spacing w:val="18"/>
        </w:rPr>
        <w:t> </w:t>
      </w:r>
      <w:r>
        <w:rPr/>
        <w:t>of</w:t>
      </w:r>
      <w:r>
        <w:rPr>
          <w:spacing w:val="22"/>
        </w:rPr>
        <w:t> </w:t>
      </w:r>
      <w:r>
        <w:rPr/>
        <w:t>the</w:t>
      </w:r>
      <w:r>
        <w:rPr>
          <w:spacing w:val="20"/>
        </w:rPr>
        <w:t> </w:t>
      </w:r>
      <w:r>
        <w:rPr/>
        <w:t>soil</w:t>
      </w:r>
      <w:r>
        <w:rPr>
          <w:spacing w:val="22"/>
        </w:rPr>
        <w:t> </w:t>
      </w:r>
      <w:r>
        <w:rPr/>
        <w:t>to</w:t>
      </w:r>
      <w:r>
        <w:rPr>
          <w:w w:val="110"/>
        </w:rPr>
        <w:t> the</w:t>
      </w:r>
      <w:r>
        <w:rPr>
          <w:w w:val="110"/>
        </w:rPr>
        <w:t> movement</w:t>
      </w:r>
      <w:r>
        <w:rPr>
          <w:w w:val="110"/>
        </w:rPr>
        <w:t> of</w:t>
      </w:r>
      <w:r>
        <w:rPr>
          <w:w w:val="110"/>
        </w:rPr>
        <w:t> the</w:t>
      </w:r>
      <w:r>
        <w:rPr>
          <w:w w:val="110"/>
        </w:rPr>
        <w:t> pipeline</w:t>
      </w:r>
      <w:r>
        <w:rPr>
          <w:w w:val="110"/>
        </w:rPr>
        <w:t> expressed</w:t>
      </w:r>
      <w:r>
        <w:rPr>
          <w:w w:val="110"/>
        </w:rPr>
        <w:t> as</w:t>
      </w:r>
      <w:r>
        <w:rPr>
          <w:w w:val="110"/>
        </w:rPr>
        <w:t> a</w:t>
      </w:r>
      <w:r>
        <w:rPr>
          <w:w w:val="110"/>
        </w:rPr>
        <w:t> ratio</w:t>
      </w:r>
      <w:r>
        <w:rPr>
          <w:w w:val="110"/>
        </w:rPr>
        <w:t> of</w:t>
      </w:r>
      <w:r>
        <w:rPr>
          <w:w w:val="110"/>
        </w:rPr>
        <w:t> the</w:t>
      </w:r>
      <w:r>
        <w:rPr>
          <w:w w:val="110"/>
        </w:rPr>
        <w:t> submerged weight</w:t>
      </w:r>
      <w:r>
        <w:rPr>
          <w:spacing w:val="-11"/>
          <w:w w:val="110"/>
        </w:rPr>
        <w:t> </w:t>
      </w:r>
      <w:r>
        <w:rPr>
          <w:w w:val="110"/>
        </w:rPr>
        <w:t>of</w:t>
      </w:r>
      <w:r>
        <w:rPr>
          <w:spacing w:val="-11"/>
          <w:w w:val="110"/>
        </w:rPr>
        <w:t> </w:t>
      </w:r>
      <w:r>
        <w:rPr>
          <w:w w:val="110"/>
        </w:rPr>
        <w:t>the</w:t>
      </w:r>
      <w:r>
        <w:rPr>
          <w:spacing w:val="-11"/>
          <w:w w:val="110"/>
        </w:rPr>
        <w:t> </w:t>
      </w:r>
      <w:r>
        <w:rPr>
          <w:w w:val="110"/>
        </w:rPr>
        <w:t>pipeline</w:t>
      </w:r>
      <w:r>
        <w:rPr>
          <w:spacing w:val="-10"/>
          <w:w w:val="110"/>
        </w:rPr>
        <w:t> </w:t>
      </w:r>
      <w:r>
        <w:rPr>
          <w:w w:val="110"/>
        </w:rPr>
        <w:t>itself.</w:t>
      </w:r>
      <w:r>
        <w:rPr>
          <w:spacing w:val="-11"/>
          <w:w w:val="110"/>
        </w:rPr>
        <w:t> </w:t>
      </w:r>
      <w:r>
        <w:rPr>
          <w:w w:val="110"/>
        </w:rPr>
        <w:t>The</w:t>
      </w:r>
      <w:r>
        <w:rPr>
          <w:spacing w:val="-11"/>
          <w:w w:val="110"/>
        </w:rPr>
        <w:t> </w:t>
      </w:r>
      <w:r>
        <w:rPr>
          <w:w w:val="110"/>
        </w:rPr>
        <w:t>friction</w:t>
      </w:r>
      <w:r>
        <w:rPr>
          <w:spacing w:val="-11"/>
          <w:w w:val="110"/>
        </w:rPr>
        <w:t> </w:t>
      </w:r>
      <w:r>
        <w:rPr>
          <w:w w:val="110"/>
        </w:rPr>
        <w:t>factors</w:t>
      </w:r>
      <w:r>
        <w:rPr>
          <w:spacing w:val="-11"/>
          <w:w w:val="110"/>
        </w:rPr>
        <w:t> </w:t>
      </w:r>
      <w:r>
        <w:rPr>
          <w:w w:val="110"/>
        </w:rPr>
        <w:t>for</w:t>
      </w:r>
      <w:r>
        <w:rPr>
          <w:spacing w:val="-11"/>
          <w:w w:val="110"/>
        </w:rPr>
        <w:t> </w:t>
      </w:r>
      <w:r>
        <w:rPr>
          <w:w w:val="110"/>
        </w:rPr>
        <w:t>lateral</w:t>
      </w:r>
      <w:r>
        <w:rPr>
          <w:spacing w:val="-11"/>
          <w:w w:val="110"/>
        </w:rPr>
        <w:t> </w:t>
      </w:r>
      <w:r>
        <w:rPr>
          <w:w w:val="110"/>
        </w:rPr>
        <w:t>displacement which</w:t>
      </w:r>
      <w:r>
        <w:rPr>
          <w:w w:val="110"/>
        </w:rPr>
        <w:t> include the peak</w:t>
      </w:r>
      <w:r>
        <w:rPr>
          <w:w w:val="110"/>
        </w:rPr>
        <w:t> (or breakout)</w:t>
      </w:r>
      <w:r>
        <w:rPr>
          <w:w w:val="110"/>
        </w:rPr>
        <w:t> resistance (</w:t>
      </w:r>
      <w:r>
        <w:rPr>
          <w:i/>
          <w:w w:val="110"/>
        </w:rPr>
        <w:t>H</w:t>
      </w:r>
      <w:r>
        <w:rPr>
          <w:i/>
          <w:w w:val="110"/>
          <w:vertAlign w:val="subscript"/>
        </w:rPr>
        <w:t>peak</w:t>
      </w:r>
      <w:r>
        <w:rPr>
          <w:i/>
          <w:w w:val="110"/>
          <w:vertAlign w:val="baseline"/>
        </w:rPr>
        <w:t>/V</w:t>
      </w:r>
      <w:r>
        <w:rPr>
          <w:w w:val="110"/>
          <w:vertAlign w:val="baseline"/>
        </w:rPr>
        <w:t>) and the re- sidual resistance (</w:t>
      </w:r>
      <w:r>
        <w:rPr>
          <w:i/>
          <w:w w:val="110"/>
          <w:vertAlign w:val="baseline"/>
        </w:rPr>
        <w:t>H</w:t>
      </w:r>
      <w:r>
        <w:rPr>
          <w:i/>
          <w:w w:val="110"/>
          <w:vertAlign w:val="subscript"/>
        </w:rPr>
        <w:t>res</w:t>
      </w:r>
      <w:r>
        <w:rPr>
          <w:i/>
          <w:w w:val="110"/>
          <w:vertAlign w:val="baseline"/>
        </w:rPr>
        <w:t>/V)</w:t>
      </w:r>
      <w:r>
        <w:rPr>
          <w:w w:val="110"/>
          <w:vertAlign w:val="baseline"/>
        </w:rPr>
        <w:t>, are evaluated in this study.</w:t>
      </w:r>
    </w:p>
    <w:p>
      <w:pPr>
        <w:pStyle w:val="BodyText"/>
        <w:spacing w:line="273" w:lineRule="auto"/>
        <w:ind w:left="131" w:right="38" w:firstLine="239"/>
        <w:jc w:val="both"/>
      </w:pPr>
      <w:hyperlink w:history="true" w:anchor="_bookmark22">
        <w:r>
          <w:rPr>
            <w:color w:val="2196D1"/>
            <w:w w:val="110"/>
          </w:rPr>
          <w:t>Fig.</w:t>
        </w:r>
        <w:r>
          <w:rPr>
            <w:color w:val="2196D1"/>
            <w:spacing w:val="-7"/>
            <w:w w:val="110"/>
          </w:rPr>
          <w:t> </w:t>
        </w:r>
        <w:r>
          <w:rPr>
            <w:color w:val="2196D1"/>
            <w:w w:val="110"/>
          </w:rPr>
          <w:t>7</w:t>
        </w:r>
      </w:hyperlink>
      <w:r>
        <w:rPr>
          <w:color w:val="2196D1"/>
          <w:spacing w:val="-6"/>
          <w:w w:val="110"/>
        </w:rPr>
        <w:t> </w:t>
      </w:r>
      <w:r>
        <w:rPr>
          <w:w w:val="110"/>
        </w:rPr>
        <w:t>through</w:t>
      </w:r>
      <w:r>
        <w:rPr>
          <w:spacing w:val="-8"/>
          <w:w w:val="110"/>
        </w:rPr>
        <w:t> </w:t>
      </w:r>
      <w:hyperlink w:history="true" w:anchor="_bookmark24">
        <w:r>
          <w:rPr>
            <w:color w:val="2196D1"/>
            <w:w w:val="110"/>
          </w:rPr>
          <w:t>Fig.</w:t>
        </w:r>
        <w:r>
          <w:rPr>
            <w:color w:val="2196D1"/>
            <w:spacing w:val="-6"/>
            <w:w w:val="110"/>
          </w:rPr>
          <w:t> </w:t>
        </w:r>
        <w:r>
          <w:rPr>
            <w:color w:val="2196D1"/>
            <w:w w:val="110"/>
          </w:rPr>
          <w:t>9</w:t>
        </w:r>
      </w:hyperlink>
      <w:r>
        <w:rPr>
          <w:color w:val="2196D1"/>
          <w:spacing w:val="-7"/>
          <w:w w:val="110"/>
        </w:rPr>
        <w:t> </w:t>
      </w:r>
      <w:r>
        <w:rPr>
          <w:w w:val="110"/>
        </w:rPr>
        <w:t>show</w:t>
      </w:r>
      <w:r>
        <w:rPr>
          <w:spacing w:val="-7"/>
          <w:w w:val="110"/>
        </w:rPr>
        <w:t> </w:t>
      </w:r>
      <w:r>
        <w:rPr>
          <w:w w:val="110"/>
        </w:rPr>
        <w:t>the</w:t>
      </w:r>
      <w:r>
        <w:rPr>
          <w:spacing w:val="-6"/>
          <w:w w:val="110"/>
        </w:rPr>
        <w:t> </w:t>
      </w:r>
      <w:r>
        <w:rPr>
          <w:w w:val="110"/>
        </w:rPr>
        <w:t>calculated</w:t>
      </w:r>
      <w:r>
        <w:rPr>
          <w:spacing w:val="-6"/>
          <w:w w:val="110"/>
        </w:rPr>
        <w:t> </w:t>
      </w:r>
      <w:r>
        <w:rPr>
          <w:w w:val="110"/>
        </w:rPr>
        <w:t>normalized</w:t>
      </w:r>
      <w:r>
        <w:rPr>
          <w:spacing w:val="-6"/>
          <w:w w:val="110"/>
        </w:rPr>
        <w:t> </w:t>
      </w:r>
      <w:r>
        <w:rPr>
          <w:w w:val="110"/>
        </w:rPr>
        <w:t>embedment</w:t>
      </w:r>
      <w:r>
        <w:rPr>
          <w:spacing w:val="-6"/>
          <w:w w:val="110"/>
        </w:rPr>
        <w:t> </w:t>
      </w:r>
      <w:r>
        <w:rPr>
          <w:w w:val="110"/>
        </w:rPr>
        <w:t>(</w:t>
      </w:r>
      <w:r>
        <w:rPr>
          <w:i/>
          <w:w w:val="110"/>
        </w:rPr>
        <w:t>z/</w:t>
      </w:r>
      <w:r>
        <w:rPr>
          <w:i/>
          <w:w w:val="110"/>
        </w:rPr>
        <w:t> </w:t>
      </w:r>
      <w:r>
        <w:rPr>
          <w:i/>
          <w:spacing w:val="-2"/>
          <w:w w:val="110"/>
        </w:rPr>
        <w:t>D</w:t>
      </w:r>
      <w:r>
        <w:rPr>
          <w:spacing w:val="-2"/>
          <w:w w:val="110"/>
        </w:rPr>
        <w:t>)</w:t>
      </w:r>
      <w:r>
        <w:rPr>
          <w:spacing w:val="-5"/>
          <w:w w:val="110"/>
        </w:rPr>
        <w:t> </w:t>
      </w:r>
      <w:r>
        <w:rPr>
          <w:spacing w:val="-2"/>
          <w:w w:val="110"/>
        </w:rPr>
        <w:t>for</w:t>
      </w:r>
      <w:r>
        <w:rPr>
          <w:spacing w:val="-5"/>
          <w:w w:val="110"/>
        </w:rPr>
        <w:t> </w:t>
      </w:r>
      <w:r>
        <w:rPr>
          <w:spacing w:val="-2"/>
          <w:w w:val="110"/>
        </w:rPr>
        <w:t>different</w:t>
      </w:r>
      <w:r>
        <w:rPr>
          <w:spacing w:val="-3"/>
          <w:w w:val="110"/>
        </w:rPr>
        <w:t> </w:t>
      </w:r>
      <w:r>
        <w:rPr>
          <w:spacing w:val="-2"/>
          <w:w w:val="110"/>
        </w:rPr>
        <w:t>mean</w:t>
      </w:r>
      <w:r>
        <w:rPr>
          <w:spacing w:val="-5"/>
          <w:w w:val="110"/>
        </w:rPr>
        <w:t> </w:t>
      </w:r>
      <w:r>
        <w:rPr>
          <w:spacing w:val="-2"/>
          <w:w w:val="110"/>
        </w:rPr>
        <w:t>strength</w:t>
      </w:r>
      <w:r>
        <w:rPr>
          <w:spacing w:val="-5"/>
          <w:w w:val="110"/>
        </w:rPr>
        <w:t> </w:t>
      </w:r>
      <w:r>
        <w:rPr>
          <w:spacing w:val="-2"/>
          <w:w w:val="110"/>
        </w:rPr>
        <w:t>gradients</w:t>
      </w:r>
      <w:r>
        <w:rPr>
          <w:spacing w:val="-5"/>
          <w:w w:val="110"/>
        </w:rPr>
        <w:t> </w:t>
      </w:r>
      <w:r>
        <w:rPr>
          <w:spacing w:val="-2"/>
          <w:w w:val="110"/>
        </w:rPr>
        <w:t>(i.e.</w:t>
      </w:r>
      <w:r>
        <w:rPr>
          <w:spacing w:val="-5"/>
          <w:w w:val="110"/>
        </w:rPr>
        <w:t> </w:t>
      </w:r>
      <w:r>
        <w:rPr>
          <w:i/>
          <w:spacing w:val="-2"/>
          <w:w w:val="110"/>
        </w:rPr>
        <w:t>k</w:t>
      </w:r>
      <w:r>
        <w:rPr>
          <w:i/>
          <w:spacing w:val="-5"/>
          <w:w w:val="110"/>
        </w:rPr>
        <w:t> </w:t>
      </w:r>
      <w:r>
        <w:rPr>
          <w:spacing w:val="-2"/>
          <w:w w:val="110"/>
        </w:rPr>
        <w:t>values)</w:t>
      </w:r>
      <w:r>
        <w:rPr>
          <w:spacing w:val="-5"/>
          <w:w w:val="110"/>
        </w:rPr>
        <w:t> </w:t>
      </w:r>
      <w:r>
        <w:rPr>
          <w:spacing w:val="-2"/>
          <w:w w:val="110"/>
        </w:rPr>
        <w:t>and</w:t>
      </w:r>
      <w:r>
        <w:rPr>
          <w:spacing w:val="-5"/>
          <w:w w:val="110"/>
        </w:rPr>
        <w:t> </w:t>
      </w:r>
      <w:r>
        <w:rPr>
          <w:spacing w:val="-2"/>
          <w:w w:val="110"/>
        </w:rPr>
        <w:t>their</w:t>
      </w:r>
      <w:r>
        <w:rPr>
          <w:spacing w:val="-6"/>
          <w:w w:val="110"/>
        </w:rPr>
        <w:t> </w:t>
      </w:r>
      <w:r>
        <w:rPr>
          <w:spacing w:val="-2"/>
          <w:w w:val="110"/>
        </w:rPr>
        <w:t>family</w:t>
      </w:r>
      <w:r>
        <w:rPr>
          <w:spacing w:val="-3"/>
          <w:w w:val="110"/>
        </w:rPr>
        <w:t> </w:t>
      </w:r>
      <w:r>
        <w:rPr>
          <w:spacing w:val="-2"/>
          <w:w w:val="110"/>
        </w:rPr>
        <w:t>of </w:t>
      </w:r>
      <w:r>
        <w:rPr>
          <w:w w:val="110"/>
        </w:rPr>
        <w:t>related</w:t>
      </w:r>
      <w:r>
        <w:rPr>
          <w:w w:val="110"/>
        </w:rPr>
        <w:t> high</w:t>
      </w:r>
      <w:r>
        <w:rPr>
          <w:w w:val="110"/>
        </w:rPr>
        <w:t> and</w:t>
      </w:r>
      <w:r>
        <w:rPr>
          <w:w w:val="110"/>
        </w:rPr>
        <w:t> low</w:t>
      </w:r>
      <w:r>
        <w:rPr>
          <w:w w:val="110"/>
        </w:rPr>
        <w:t> shear</w:t>
      </w:r>
      <w:r>
        <w:rPr>
          <w:w w:val="110"/>
        </w:rPr>
        <w:t> strength</w:t>
      </w:r>
      <w:r>
        <w:rPr>
          <w:w w:val="110"/>
        </w:rPr>
        <w:t> variants</w:t>
      </w:r>
      <w:r>
        <w:rPr>
          <w:w w:val="110"/>
        </w:rPr>
        <w:t> (</w:t>
      </w:r>
      <w:r>
        <w:rPr>
          <w:i/>
          <w:w w:val="110"/>
        </w:rPr>
        <w:t>s</w:t>
      </w:r>
      <w:r>
        <w:rPr>
          <w:i/>
          <w:w w:val="110"/>
          <w:vertAlign w:val="subscript"/>
        </w:rPr>
        <w:t>uLE</w:t>
      </w:r>
      <w:r>
        <w:rPr>
          <w:i/>
          <w:w w:val="110"/>
          <w:vertAlign w:val="baseline"/>
        </w:rPr>
        <w:t> </w:t>
      </w:r>
      <w:r>
        <w:rPr>
          <w:w w:val="110"/>
          <w:vertAlign w:val="baseline"/>
        </w:rPr>
        <w:t>and</w:t>
      </w:r>
      <w:r>
        <w:rPr>
          <w:w w:val="110"/>
          <w:vertAlign w:val="baseline"/>
        </w:rPr>
        <w:t> </w:t>
      </w:r>
      <w:r>
        <w:rPr>
          <w:i/>
          <w:w w:val="110"/>
          <w:vertAlign w:val="baseline"/>
        </w:rPr>
        <w:t>s</w:t>
      </w:r>
      <w:r>
        <w:rPr>
          <w:i/>
          <w:w w:val="110"/>
          <w:vertAlign w:val="subscript"/>
        </w:rPr>
        <w:t>uHE</w:t>
      </w:r>
      <w:r>
        <w:rPr>
          <w:w w:val="110"/>
          <w:vertAlign w:val="baseline"/>
        </w:rPr>
        <w:t>)</w:t>
      </w:r>
      <w:r>
        <w:rPr>
          <w:w w:val="110"/>
          <w:vertAlign w:val="baseline"/>
        </w:rPr>
        <w:t> corre- sponding</w:t>
      </w:r>
      <w:r>
        <w:rPr>
          <w:w w:val="110"/>
          <w:vertAlign w:val="baseline"/>
        </w:rPr>
        <w:t> to</w:t>
      </w:r>
      <w:r>
        <w:rPr>
          <w:w w:val="110"/>
          <w:vertAlign w:val="baseline"/>
        </w:rPr>
        <w:t> different</w:t>
      </w:r>
      <w:r>
        <w:rPr>
          <w:w w:val="110"/>
          <w:vertAlign w:val="baseline"/>
        </w:rPr>
        <w:t> </w:t>
      </w:r>
      <w:r>
        <w:rPr>
          <w:i/>
          <w:w w:val="110"/>
          <w:vertAlign w:val="baseline"/>
        </w:rPr>
        <w:t>COV</w:t>
      </w:r>
      <w:r>
        <w:rPr>
          <w:i/>
          <w:w w:val="110"/>
          <w:vertAlign w:val="baseline"/>
        </w:rPr>
        <w:t> </w:t>
      </w:r>
      <w:r>
        <w:rPr>
          <w:w w:val="110"/>
          <w:vertAlign w:val="baseline"/>
        </w:rPr>
        <w:t>values.</w:t>
      </w:r>
      <w:r>
        <w:rPr>
          <w:w w:val="110"/>
          <w:vertAlign w:val="baseline"/>
        </w:rPr>
        <w:t> In</w:t>
      </w:r>
      <w:r>
        <w:rPr>
          <w:w w:val="110"/>
          <w:vertAlign w:val="baseline"/>
        </w:rPr>
        <w:t> these</w:t>
      </w:r>
      <w:r>
        <w:rPr>
          <w:w w:val="110"/>
          <w:vertAlign w:val="baseline"/>
        </w:rPr>
        <w:t> plots</w:t>
      </w:r>
      <w:r>
        <w:rPr>
          <w:w w:val="110"/>
          <w:vertAlign w:val="baseline"/>
        </w:rPr>
        <w:t> the</w:t>
      </w:r>
      <w:r>
        <w:rPr>
          <w:w w:val="110"/>
          <w:vertAlign w:val="baseline"/>
        </w:rPr>
        <w:t> normalized embedment</w:t>
      </w:r>
      <w:r>
        <w:rPr>
          <w:spacing w:val="-11"/>
          <w:w w:val="110"/>
          <w:vertAlign w:val="baseline"/>
        </w:rPr>
        <w:t> </w:t>
      </w:r>
      <w:r>
        <w:rPr>
          <w:w w:val="110"/>
          <w:vertAlign w:val="baseline"/>
        </w:rPr>
        <w:t>shown</w:t>
      </w:r>
      <w:r>
        <w:rPr>
          <w:spacing w:val="-10"/>
          <w:w w:val="110"/>
          <w:vertAlign w:val="baseline"/>
        </w:rPr>
        <w:t> </w:t>
      </w:r>
      <w:r>
        <w:rPr>
          <w:w w:val="110"/>
          <w:vertAlign w:val="baseline"/>
        </w:rPr>
        <w:t>at</w:t>
      </w:r>
      <w:r>
        <w:rPr>
          <w:spacing w:val="-11"/>
          <w:w w:val="110"/>
          <w:vertAlign w:val="baseline"/>
        </w:rPr>
        <w:t> </w:t>
      </w:r>
      <w:r>
        <w:rPr>
          <w:w w:val="110"/>
          <w:vertAlign w:val="baseline"/>
        </w:rPr>
        <w:t>a</w:t>
      </w:r>
      <w:r>
        <w:rPr>
          <w:spacing w:val="-11"/>
          <w:w w:val="110"/>
          <w:vertAlign w:val="baseline"/>
        </w:rPr>
        <w:t> </w:t>
      </w:r>
      <w:r>
        <w:rPr>
          <w:i/>
          <w:w w:val="110"/>
          <w:vertAlign w:val="baseline"/>
        </w:rPr>
        <w:t>COV</w:t>
      </w:r>
      <w:r>
        <w:rPr>
          <w:i/>
          <w:spacing w:val="-10"/>
          <w:w w:val="110"/>
          <w:vertAlign w:val="baseline"/>
        </w:rPr>
        <w:t> </w:t>
      </w:r>
      <w:r>
        <w:rPr>
          <w:w w:val="110"/>
          <w:vertAlign w:val="baseline"/>
        </w:rPr>
        <w:t>equal</w:t>
      </w:r>
      <w:r>
        <w:rPr>
          <w:spacing w:val="-11"/>
          <w:w w:val="110"/>
          <w:vertAlign w:val="baseline"/>
        </w:rPr>
        <w:t> </w:t>
      </w:r>
      <w:r>
        <w:rPr>
          <w:w w:val="110"/>
          <w:vertAlign w:val="baseline"/>
        </w:rPr>
        <w:t>to</w:t>
      </w:r>
      <w:r>
        <w:rPr>
          <w:spacing w:val="-10"/>
          <w:w w:val="110"/>
          <w:vertAlign w:val="baseline"/>
        </w:rPr>
        <w:t> </w:t>
      </w:r>
      <w:r>
        <w:rPr>
          <w:w w:val="110"/>
          <w:vertAlign w:val="baseline"/>
        </w:rPr>
        <w:t>zero</w:t>
      </w:r>
      <w:r>
        <w:rPr>
          <w:spacing w:val="-10"/>
          <w:w w:val="110"/>
          <w:vertAlign w:val="baseline"/>
        </w:rPr>
        <w:t> </w:t>
      </w:r>
      <w:r>
        <w:rPr>
          <w:w w:val="110"/>
          <w:vertAlign w:val="baseline"/>
        </w:rPr>
        <w:t>represents</w:t>
      </w:r>
      <w:r>
        <w:rPr>
          <w:spacing w:val="-10"/>
          <w:w w:val="110"/>
          <w:vertAlign w:val="baseline"/>
        </w:rPr>
        <w:t> </w:t>
      </w:r>
      <w:r>
        <w:rPr>
          <w:w w:val="110"/>
          <w:vertAlign w:val="baseline"/>
        </w:rPr>
        <w:t>the</w:t>
      </w:r>
      <w:r>
        <w:rPr>
          <w:spacing w:val="-10"/>
          <w:w w:val="110"/>
          <w:vertAlign w:val="baseline"/>
        </w:rPr>
        <w:t> </w:t>
      </w:r>
      <w:r>
        <w:rPr>
          <w:w w:val="110"/>
          <w:vertAlign w:val="baseline"/>
        </w:rPr>
        <w:t>embedment</w:t>
      </w:r>
      <w:r>
        <w:rPr>
          <w:spacing w:val="-10"/>
          <w:w w:val="110"/>
          <w:vertAlign w:val="baseline"/>
        </w:rPr>
        <w:t> </w:t>
      </w:r>
      <w:r>
        <w:rPr>
          <w:w w:val="110"/>
          <w:vertAlign w:val="baseline"/>
        </w:rPr>
        <w:t>for the</w:t>
      </w:r>
      <w:r>
        <w:rPr>
          <w:spacing w:val="-2"/>
          <w:w w:val="110"/>
          <w:vertAlign w:val="baseline"/>
        </w:rPr>
        <w:t> </w:t>
      </w:r>
      <w:r>
        <w:rPr>
          <w:w w:val="110"/>
          <w:vertAlign w:val="baseline"/>
        </w:rPr>
        <w:t>mean</w:t>
      </w:r>
      <w:r>
        <w:rPr>
          <w:spacing w:val="-3"/>
          <w:w w:val="110"/>
          <w:vertAlign w:val="baseline"/>
        </w:rPr>
        <w:t> </w:t>
      </w:r>
      <w:r>
        <w:rPr>
          <w:w w:val="110"/>
          <w:vertAlign w:val="baseline"/>
        </w:rPr>
        <w:t>strength</w:t>
      </w:r>
      <w:r>
        <w:rPr>
          <w:spacing w:val="-4"/>
          <w:w w:val="110"/>
          <w:vertAlign w:val="baseline"/>
        </w:rPr>
        <w:t> </w:t>
      </w:r>
      <w:r>
        <w:rPr>
          <w:w w:val="110"/>
          <w:vertAlign w:val="baseline"/>
        </w:rPr>
        <w:t>gradient</w:t>
      </w:r>
      <w:r>
        <w:rPr>
          <w:spacing w:val="-2"/>
          <w:w w:val="110"/>
          <w:vertAlign w:val="baseline"/>
        </w:rPr>
        <w:t> </w:t>
      </w:r>
      <w:r>
        <w:rPr>
          <w:i/>
          <w:w w:val="110"/>
          <w:vertAlign w:val="baseline"/>
        </w:rPr>
        <w:t>k</w:t>
      </w:r>
      <w:r>
        <w:rPr>
          <w:i/>
          <w:spacing w:val="-3"/>
          <w:w w:val="110"/>
          <w:vertAlign w:val="baseline"/>
        </w:rPr>
        <w:t> </w:t>
      </w:r>
      <w:r>
        <w:rPr>
          <w:w w:val="110"/>
          <w:vertAlign w:val="baseline"/>
        </w:rPr>
        <w:t>and</w:t>
      </w:r>
      <w:r>
        <w:rPr>
          <w:spacing w:val="-3"/>
          <w:w w:val="110"/>
          <w:vertAlign w:val="baseline"/>
        </w:rPr>
        <w:t> </w:t>
      </w:r>
      <w:r>
        <w:rPr>
          <w:w w:val="110"/>
          <w:vertAlign w:val="baseline"/>
        </w:rPr>
        <w:t>corresponds</w:t>
      </w:r>
      <w:r>
        <w:rPr>
          <w:spacing w:val="-2"/>
          <w:w w:val="110"/>
          <w:vertAlign w:val="baseline"/>
        </w:rPr>
        <w:t> </w:t>
      </w:r>
      <w:r>
        <w:rPr>
          <w:w w:val="110"/>
          <w:vertAlign w:val="baseline"/>
        </w:rPr>
        <w:t>to</w:t>
      </w:r>
      <w:r>
        <w:rPr>
          <w:spacing w:val="-3"/>
          <w:w w:val="110"/>
          <w:vertAlign w:val="baseline"/>
        </w:rPr>
        <w:t> </w:t>
      </w:r>
      <w:r>
        <w:rPr>
          <w:w w:val="110"/>
          <w:vertAlign w:val="baseline"/>
        </w:rPr>
        <w:t>the</w:t>
      </w:r>
      <w:r>
        <w:rPr>
          <w:spacing w:val="-3"/>
          <w:w w:val="110"/>
          <w:vertAlign w:val="baseline"/>
        </w:rPr>
        <w:t> </w:t>
      </w:r>
      <w:r>
        <w:rPr>
          <w:w w:val="110"/>
          <w:vertAlign w:val="baseline"/>
        </w:rPr>
        <w:t>best</w:t>
      </w:r>
      <w:r>
        <w:rPr>
          <w:spacing w:val="-2"/>
          <w:w w:val="110"/>
          <w:vertAlign w:val="baseline"/>
        </w:rPr>
        <w:t> </w:t>
      </w:r>
      <w:r>
        <w:rPr>
          <w:w w:val="110"/>
          <w:vertAlign w:val="baseline"/>
        </w:rPr>
        <w:t>estimate</w:t>
      </w:r>
      <w:r>
        <w:rPr>
          <w:spacing w:val="-4"/>
          <w:w w:val="110"/>
          <w:vertAlign w:val="baseline"/>
        </w:rPr>
        <w:t> </w:t>
      </w:r>
      <w:r>
        <w:rPr>
          <w:w w:val="110"/>
          <w:vertAlign w:val="baseline"/>
        </w:rPr>
        <w:t>value of</w:t>
      </w:r>
      <w:r>
        <w:rPr>
          <w:w w:val="110"/>
          <w:vertAlign w:val="baseline"/>
        </w:rPr>
        <w:t> shear</w:t>
      </w:r>
      <w:r>
        <w:rPr>
          <w:w w:val="110"/>
          <w:vertAlign w:val="baseline"/>
        </w:rPr>
        <w:t> strength</w:t>
      </w:r>
      <w:r>
        <w:rPr>
          <w:w w:val="110"/>
          <w:vertAlign w:val="baseline"/>
        </w:rPr>
        <w:t> (</w:t>
      </w:r>
      <w:r>
        <w:rPr>
          <w:i/>
          <w:w w:val="110"/>
          <w:vertAlign w:val="baseline"/>
        </w:rPr>
        <w:t>s</w:t>
      </w:r>
      <w:r>
        <w:rPr>
          <w:i/>
          <w:w w:val="110"/>
          <w:vertAlign w:val="subscript"/>
        </w:rPr>
        <w:t>uBE</w:t>
      </w:r>
      <w:r>
        <w:rPr>
          <w:w w:val="110"/>
          <w:vertAlign w:val="baseline"/>
        </w:rPr>
        <w:t>).</w:t>
      </w:r>
      <w:r>
        <w:rPr>
          <w:w w:val="110"/>
          <w:vertAlign w:val="baseline"/>
        </w:rPr>
        <w:t> Each</w:t>
      </w:r>
      <w:r>
        <w:rPr>
          <w:w w:val="110"/>
          <w:vertAlign w:val="baseline"/>
        </w:rPr>
        <w:t> series,</w:t>
      </w:r>
      <w:r>
        <w:rPr>
          <w:w w:val="110"/>
          <w:vertAlign w:val="baseline"/>
        </w:rPr>
        <w:t> consisting</w:t>
      </w:r>
      <w:r>
        <w:rPr>
          <w:w w:val="110"/>
          <w:vertAlign w:val="baseline"/>
        </w:rPr>
        <w:t> of</w:t>
      </w:r>
      <w:r>
        <w:rPr>
          <w:w w:val="110"/>
          <w:vertAlign w:val="baseline"/>
        </w:rPr>
        <w:t> embedment</w:t>
      </w:r>
      <w:r>
        <w:rPr>
          <w:w w:val="110"/>
          <w:vertAlign w:val="baseline"/>
        </w:rPr>
        <w:t> values corresponding to a mean k and its </w:t>
      </w:r>
      <w:r>
        <w:rPr>
          <w:i/>
          <w:w w:val="110"/>
          <w:vertAlign w:val="baseline"/>
        </w:rPr>
        <w:t>s</w:t>
      </w:r>
      <w:r>
        <w:rPr>
          <w:i/>
          <w:w w:val="110"/>
          <w:vertAlign w:val="subscript"/>
        </w:rPr>
        <w:t>uLE</w:t>
      </w:r>
      <w:r>
        <w:rPr>
          <w:i/>
          <w:w w:val="110"/>
          <w:vertAlign w:val="baseline"/>
        </w:rPr>
        <w:t> </w:t>
      </w:r>
      <w:r>
        <w:rPr>
          <w:w w:val="110"/>
          <w:vertAlign w:val="baseline"/>
        </w:rPr>
        <w:t>and </w:t>
      </w:r>
      <w:r>
        <w:rPr>
          <w:i/>
          <w:w w:val="110"/>
          <w:vertAlign w:val="baseline"/>
        </w:rPr>
        <w:t>s</w:t>
      </w:r>
      <w:r>
        <w:rPr>
          <w:i/>
          <w:w w:val="110"/>
          <w:vertAlign w:val="subscript"/>
        </w:rPr>
        <w:t>uHE</w:t>
      </w:r>
      <w:r>
        <w:rPr>
          <w:i/>
          <w:w w:val="110"/>
          <w:vertAlign w:val="baseline"/>
        </w:rPr>
        <w:t> </w:t>
      </w:r>
      <w:r>
        <w:rPr>
          <w:w w:val="110"/>
          <w:vertAlign w:val="baseline"/>
        </w:rPr>
        <w:t>variants, is represented by a different color.</w:t>
      </w:r>
    </w:p>
    <w:p>
      <w:pPr>
        <w:pStyle w:val="BodyText"/>
        <w:spacing w:line="273" w:lineRule="auto"/>
        <w:ind w:left="131" w:right="39" w:firstLine="239"/>
        <w:jc w:val="both"/>
      </w:pPr>
      <w:r>
        <w:rPr>
          <w:w w:val="110"/>
        </w:rPr>
        <w:t>In</w:t>
      </w:r>
      <w:r>
        <w:rPr>
          <w:w w:val="110"/>
        </w:rPr>
        <w:t> </w:t>
      </w:r>
      <w:hyperlink w:history="true" w:anchor="_bookmark22">
        <w:r>
          <w:rPr>
            <w:color w:val="2196D1"/>
            <w:w w:val="110"/>
          </w:rPr>
          <w:t>Fig.</w:t>
        </w:r>
        <w:r>
          <w:rPr>
            <w:color w:val="2196D1"/>
            <w:w w:val="110"/>
          </w:rPr>
          <w:t> 7</w:t>
        </w:r>
      </w:hyperlink>
      <w:r>
        <w:rPr>
          <w:color w:val="2196D1"/>
          <w:w w:val="110"/>
        </w:rPr>
        <w:t> </w:t>
      </w:r>
      <w:r>
        <w:rPr>
          <w:w w:val="110"/>
        </w:rPr>
        <w:t>through</w:t>
      </w:r>
      <w:r>
        <w:rPr>
          <w:w w:val="110"/>
        </w:rPr>
        <w:t> </w:t>
      </w:r>
      <w:hyperlink w:history="true" w:anchor="_bookmark24">
        <w:r>
          <w:rPr>
            <w:color w:val="2196D1"/>
            <w:w w:val="110"/>
          </w:rPr>
          <w:t>Fig.</w:t>
        </w:r>
        <w:r>
          <w:rPr>
            <w:color w:val="2196D1"/>
            <w:w w:val="110"/>
          </w:rPr>
          <w:t> 9</w:t>
        </w:r>
      </w:hyperlink>
      <w:r>
        <w:rPr>
          <w:w w:val="110"/>
        </w:rPr>
        <w:t>,</w:t>
      </w:r>
      <w:r>
        <w:rPr>
          <w:w w:val="110"/>
        </w:rPr>
        <w:t> the</w:t>
      </w:r>
      <w:r>
        <w:rPr>
          <w:w w:val="110"/>
        </w:rPr>
        <w:t> difference between</w:t>
      </w:r>
      <w:r>
        <w:rPr>
          <w:w w:val="110"/>
        </w:rPr>
        <w:t> the</w:t>
      </w:r>
      <w:r>
        <w:rPr>
          <w:w w:val="110"/>
        </w:rPr>
        <w:t> </w:t>
      </w:r>
      <w:r>
        <w:rPr>
          <w:w w:val="110"/>
        </w:rPr>
        <w:t>normalized embedment corresponding to </w:t>
      </w:r>
      <w:r>
        <w:rPr>
          <w:i/>
          <w:w w:val="110"/>
        </w:rPr>
        <w:t>s</w:t>
      </w:r>
      <w:r>
        <w:rPr>
          <w:i/>
          <w:w w:val="110"/>
          <w:vertAlign w:val="subscript"/>
        </w:rPr>
        <w:t>uLE</w:t>
      </w:r>
      <w:r>
        <w:rPr>
          <w:i/>
          <w:w w:val="110"/>
          <w:vertAlign w:val="baseline"/>
        </w:rPr>
        <w:t> </w:t>
      </w:r>
      <w:r>
        <w:rPr>
          <w:w w:val="110"/>
          <w:vertAlign w:val="baseline"/>
        </w:rPr>
        <w:t>and </w:t>
      </w:r>
      <w:r>
        <w:rPr>
          <w:i/>
          <w:w w:val="110"/>
          <w:vertAlign w:val="baseline"/>
        </w:rPr>
        <w:t>s</w:t>
      </w:r>
      <w:r>
        <w:rPr>
          <w:i/>
          <w:w w:val="110"/>
          <w:vertAlign w:val="subscript"/>
        </w:rPr>
        <w:t>uHE</w:t>
      </w:r>
      <w:r>
        <w:rPr>
          <w:i/>
          <w:w w:val="110"/>
          <w:vertAlign w:val="baseline"/>
        </w:rPr>
        <w:t> </w:t>
      </w:r>
      <w:r>
        <w:rPr>
          <w:w w:val="110"/>
          <w:vertAlign w:val="baseline"/>
        </w:rPr>
        <w:t>in a given series represents the</w:t>
      </w:r>
      <w:r>
        <w:rPr>
          <w:spacing w:val="-8"/>
          <w:w w:val="110"/>
          <w:vertAlign w:val="baseline"/>
        </w:rPr>
        <w:t> </w:t>
      </w:r>
      <w:r>
        <w:rPr>
          <w:w w:val="110"/>
          <w:vertAlign w:val="baseline"/>
        </w:rPr>
        <w:t>range</w:t>
      </w:r>
      <w:r>
        <w:rPr>
          <w:spacing w:val="-6"/>
          <w:w w:val="110"/>
          <w:vertAlign w:val="baseline"/>
        </w:rPr>
        <w:t> </w:t>
      </w:r>
      <w:r>
        <w:rPr>
          <w:w w:val="110"/>
          <w:vertAlign w:val="baseline"/>
        </w:rPr>
        <w:t>of</w:t>
      </w:r>
      <w:r>
        <w:rPr>
          <w:spacing w:val="-8"/>
          <w:w w:val="110"/>
          <w:vertAlign w:val="baseline"/>
        </w:rPr>
        <w:t> </w:t>
      </w:r>
      <w:r>
        <w:rPr>
          <w:w w:val="110"/>
          <w:vertAlign w:val="baseline"/>
        </w:rPr>
        <w:t>embedment</w:t>
      </w:r>
      <w:r>
        <w:rPr>
          <w:spacing w:val="-8"/>
          <w:w w:val="110"/>
          <w:vertAlign w:val="baseline"/>
        </w:rPr>
        <w:t> </w:t>
      </w:r>
      <w:r>
        <w:rPr>
          <w:w w:val="110"/>
          <w:vertAlign w:val="baseline"/>
        </w:rPr>
        <w:t>corresponding</w:t>
      </w:r>
      <w:r>
        <w:rPr>
          <w:spacing w:val="-7"/>
          <w:w w:val="110"/>
          <w:vertAlign w:val="baseline"/>
        </w:rPr>
        <w:t> </w:t>
      </w:r>
      <w:r>
        <w:rPr>
          <w:w w:val="110"/>
          <w:vertAlign w:val="baseline"/>
        </w:rPr>
        <w:t>to</w:t>
      </w:r>
      <w:r>
        <w:rPr>
          <w:spacing w:val="-8"/>
          <w:w w:val="110"/>
          <w:vertAlign w:val="baseline"/>
        </w:rPr>
        <w:t> </w:t>
      </w:r>
      <w:r>
        <w:rPr>
          <w:w w:val="110"/>
          <w:vertAlign w:val="baseline"/>
        </w:rPr>
        <w:t>shear</w:t>
      </w:r>
      <w:r>
        <w:rPr>
          <w:spacing w:val="-6"/>
          <w:w w:val="110"/>
          <w:vertAlign w:val="baseline"/>
        </w:rPr>
        <w:t> </w:t>
      </w:r>
      <w:r>
        <w:rPr>
          <w:w w:val="110"/>
          <w:vertAlign w:val="baseline"/>
        </w:rPr>
        <w:t>strengths</w:t>
      </w:r>
      <w:r>
        <w:rPr>
          <w:spacing w:val="-8"/>
          <w:w w:val="110"/>
          <w:vertAlign w:val="baseline"/>
        </w:rPr>
        <w:t> </w:t>
      </w:r>
      <w:r>
        <w:rPr>
          <w:w w:val="110"/>
          <w:vertAlign w:val="baseline"/>
        </w:rPr>
        <w:t>that</w:t>
      </w:r>
      <w:r>
        <w:rPr>
          <w:spacing w:val="-7"/>
          <w:w w:val="110"/>
          <w:vertAlign w:val="baseline"/>
        </w:rPr>
        <w:t> </w:t>
      </w:r>
      <w:r>
        <w:rPr>
          <w:w w:val="110"/>
          <w:vertAlign w:val="baseline"/>
        </w:rPr>
        <w:t>lie</w:t>
      </w:r>
      <w:r>
        <w:rPr>
          <w:spacing w:val="-7"/>
          <w:w w:val="110"/>
          <w:vertAlign w:val="baseline"/>
        </w:rPr>
        <w:t> </w:t>
      </w:r>
      <w:r>
        <w:rPr>
          <w:spacing w:val="-2"/>
          <w:w w:val="110"/>
          <w:vertAlign w:val="baseline"/>
        </w:rPr>
        <w:t>within</w:t>
      </w:r>
    </w:p>
    <w:p>
      <w:pPr>
        <w:pStyle w:val="BodyText"/>
        <w:spacing w:line="304" w:lineRule="exact"/>
        <w:ind w:left="131"/>
        <w:jc w:val="both"/>
      </w:pPr>
      <w:r>
        <w:rPr>
          <w:rFonts w:ascii="Latin Modern Math"/>
          <w:w w:val="110"/>
        </w:rPr>
        <w:t>+</w:t>
      </w:r>
      <w:r>
        <w:rPr>
          <w:w w:val="110"/>
        </w:rPr>
        <w:t>/-</w:t>
      </w:r>
      <w:r>
        <w:rPr>
          <w:spacing w:val="41"/>
          <w:w w:val="110"/>
        </w:rPr>
        <w:t> </w:t>
      </w:r>
      <w:r>
        <w:rPr>
          <w:w w:val="110"/>
        </w:rPr>
        <w:t>two</w:t>
      </w:r>
      <w:r>
        <w:rPr>
          <w:spacing w:val="40"/>
          <w:w w:val="110"/>
        </w:rPr>
        <w:t> </w:t>
      </w:r>
      <w:r>
        <w:rPr>
          <w:w w:val="110"/>
        </w:rPr>
        <w:t>standard</w:t>
      </w:r>
      <w:r>
        <w:rPr>
          <w:spacing w:val="40"/>
          <w:w w:val="110"/>
        </w:rPr>
        <w:t> </w:t>
      </w:r>
      <w:r>
        <w:rPr>
          <w:w w:val="110"/>
        </w:rPr>
        <w:t>deviations</w:t>
      </w:r>
      <w:r>
        <w:rPr>
          <w:spacing w:val="40"/>
          <w:w w:val="110"/>
        </w:rPr>
        <w:t> </w:t>
      </w:r>
      <w:r>
        <w:rPr>
          <w:w w:val="110"/>
        </w:rPr>
        <w:t>of</w:t>
      </w:r>
      <w:r>
        <w:rPr>
          <w:spacing w:val="41"/>
          <w:w w:val="110"/>
        </w:rPr>
        <w:t> </w:t>
      </w:r>
      <w:r>
        <w:rPr>
          <w:w w:val="110"/>
        </w:rPr>
        <w:t>the</w:t>
      </w:r>
      <w:r>
        <w:rPr>
          <w:spacing w:val="40"/>
          <w:w w:val="110"/>
        </w:rPr>
        <w:t> </w:t>
      </w:r>
      <w:r>
        <w:rPr>
          <w:w w:val="110"/>
        </w:rPr>
        <w:t>mean</w:t>
      </w:r>
      <w:r>
        <w:rPr>
          <w:spacing w:val="41"/>
          <w:w w:val="110"/>
        </w:rPr>
        <w:t> </w:t>
      </w:r>
      <w:r>
        <w:rPr>
          <w:w w:val="110"/>
        </w:rPr>
        <w:t>strength</w:t>
      </w:r>
      <w:r>
        <w:rPr>
          <w:spacing w:val="41"/>
          <w:w w:val="110"/>
        </w:rPr>
        <w:t> </w:t>
      </w:r>
      <w:r>
        <w:rPr>
          <w:w w:val="110"/>
        </w:rPr>
        <w:t>k.</w:t>
      </w:r>
      <w:r>
        <w:rPr>
          <w:spacing w:val="40"/>
          <w:w w:val="110"/>
        </w:rPr>
        <w:t> </w:t>
      </w:r>
      <w:r>
        <w:rPr>
          <w:w w:val="110"/>
        </w:rPr>
        <w:t>The</w:t>
      </w:r>
      <w:r>
        <w:rPr>
          <w:spacing w:val="41"/>
          <w:w w:val="110"/>
        </w:rPr>
        <w:t> </w:t>
      </w:r>
      <w:r>
        <w:rPr>
          <w:w w:val="110"/>
        </w:rPr>
        <w:t>range</w:t>
      </w:r>
      <w:r>
        <w:rPr>
          <w:spacing w:val="42"/>
          <w:w w:val="110"/>
        </w:rPr>
        <w:t> </w:t>
      </w:r>
      <w:r>
        <w:rPr>
          <w:spacing w:val="-5"/>
          <w:w w:val="110"/>
        </w:rPr>
        <w:t>of</w:t>
      </w:r>
    </w:p>
    <w:p>
      <w:pPr>
        <w:pStyle w:val="BodyText"/>
        <w:spacing w:line="88" w:lineRule="exact"/>
        <w:ind w:left="131"/>
        <w:jc w:val="both"/>
        <w:rPr>
          <w:i/>
        </w:rPr>
      </w:pPr>
      <w:r>
        <w:rPr>
          <w:w w:val="110"/>
        </w:rPr>
        <w:t>embedment,</w:t>
      </w:r>
      <w:r>
        <w:rPr>
          <w:spacing w:val="15"/>
          <w:w w:val="110"/>
        </w:rPr>
        <w:t> </w:t>
      </w:r>
      <w:r>
        <w:rPr>
          <w:w w:val="110"/>
        </w:rPr>
        <w:t>or</w:t>
      </w:r>
      <w:r>
        <w:rPr>
          <w:spacing w:val="14"/>
          <w:w w:val="110"/>
        </w:rPr>
        <w:t> </w:t>
      </w:r>
      <w:r>
        <w:rPr>
          <w:w w:val="110"/>
        </w:rPr>
        <w:t>the</w:t>
      </w:r>
      <w:r>
        <w:rPr>
          <w:spacing w:val="14"/>
          <w:w w:val="110"/>
        </w:rPr>
        <w:t> </w:t>
      </w:r>
      <w:r>
        <w:rPr>
          <w:w w:val="110"/>
        </w:rPr>
        <w:t>prediction</w:t>
      </w:r>
      <w:r>
        <w:rPr>
          <w:spacing w:val="14"/>
          <w:w w:val="110"/>
        </w:rPr>
        <w:t> </w:t>
      </w:r>
      <w:r>
        <w:rPr>
          <w:w w:val="110"/>
        </w:rPr>
        <w:t>interval</w:t>
      </w:r>
      <w:r>
        <w:rPr>
          <w:spacing w:val="14"/>
          <w:w w:val="110"/>
        </w:rPr>
        <w:t> </w:t>
      </w:r>
      <w:r>
        <w:rPr>
          <w:w w:val="110"/>
        </w:rPr>
        <w:t>length</w:t>
      </w:r>
      <w:r>
        <w:rPr>
          <w:spacing w:val="15"/>
          <w:w w:val="110"/>
        </w:rPr>
        <w:t> </w:t>
      </w:r>
      <w:r>
        <w:rPr>
          <w:w w:val="110"/>
        </w:rPr>
        <w:t>(</w:t>
      </w:r>
      <w:r>
        <w:rPr>
          <w:i/>
          <w:w w:val="110"/>
        </w:rPr>
        <w:t>PIL</w:t>
      </w:r>
      <w:r>
        <w:rPr>
          <w:w w:val="110"/>
        </w:rPr>
        <w:t>)</w:t>
      </w:r>
      <w:r>
        <w:rPr>
          <w:spacing w:val="14"/>
          <w:w w:val="110"/>
        </w:rPr>
        <w:t> </w:t>
      </w:r>
      <w:r>
        <w:rPr>
          <w:w w:val="110"/>
        </w:rPr>
        <w:t>grows</w:t>
      </w:r>
      <w:r>
        <w:rPr>
          <w:spacing w:val="15"/>
          <w:w w:val="110"/>
        </w:rPr>
        <w:t> </w:t>
      </w:r>
      <w:r>
        <w:rPr>
          <w:w w:val="110"/>
        </w:rPr>
        <w:t>as</w:t>
      </w:r>
      <w:r>
        <w:rPr>
          <w:spacing w:val="14"/>
          <w:w w:val="110"/>
        </w:rPr>
        <w:t> </w:t>
      </w:r>
      <w:r>
        <w:rPr>
          <w:w w:val="110"/>
        </w:rPr>
        <w:t>the</w:t>
      </w:r>
      <w:r>
        <w:rPr>
          <w:spacing w:val="14"/>
          <w:w w:val="110"/>
        </w:rPr>
        <w:t> </w:t>
      </w:r>
      <w:r>
        <w:rPr>
          <w:i/>
          <w:spacing w:val="-5"/>
          <w:w w:val="110"/>
        </w:rPr>
        <w:t>COV</w:t>
      </w:r>
    </w:p>
    <w:p>
      <w:pPr>
        <w:pStyle w:val="BodyText"/>
        <w:spacing w:line="273" w:lineRule="auto" w:before="15"/>
        <w:ind w:right="38"/>
        <w:jc w:val="right"/>
      </w:pPr>
      <w:r>
        <w:rPr>
          <w:w w:val="110"/>
        </w:rPr>
        <w:t>increases.</w:t>
      </w:r>
      <w:r>
        <w:rPr>
          <w:w w:val="110"/>
        </w:rPr>
        <w:t> The</w:t>
      </w:r>
      <w:r>
        <w:rPr>
          <w:w w:val="110"/>
        </w:rPr>
        <w:t> HE</w:t>
      </w:r>
      <w:r>
        <w:rPr>
          <w:w w:val="110"/>
        </w:rPr>
        <w:t> and</w:t>
      </w:r>
      <w:r>
        <w:rPr>
          <w:w w:val="110"/>
        </w:rPr>
        <w:t> LE</w:t>
      </w:r>
      <w:r>
        <w:rPr>
          <w:w w:val="110"/>
        </w:rPr>
        <w:t> arms</w:t>
      </w:r>
      <w:r>
        <w:rPr>
          <w:w w:val="110"/>
        </w:rPr>
        <w:t> of</w:t>
      </w:r>
      <w:r>
        <w:rPr>
          <w:w w:val="110"/>
        </w:rPr>
        <w:t> each</w:t>
      </w:r>
      <w:r>
        <w:rPr>
          <w:w w:val="110"/>
        </w:rPr>
        <w:t> series produce</w:t>
      </w:r>
      <w:r>
        <w:rPr>
          <w:w w:val="110"/>
        </w:rPr>
        <w:t> a</w:t>
      </w:r>
      <w:r>
        <w:rPr>
          <w:w w:val="110"/>
        </w:rPr>
        <w:t> kind</w:t>
      </w:r>
      <w:r>
        <w:rPr>
          <w:w w:val="110"/>
        </w:rPr>
        <w:t> of</w:t>
      </w:r>
      <w:r>
        <w:rPr>
          <w:w w:val="110"/>
        </w:rPr>
        <w:t> side- turned</w:t>
      </w:r>
      <w:r>
        <w:rPr>
          <w:spacing w:val="9"/>
          <w:w w:val="110"/>
        </w:rPr>
        <w:t> </w:t>
      </w:r>
      <w:r>
        <w:rPr>
          <w:w w:val="110"/>
        </w:rPr>
        <w:t>V-shape.</w:t>
      </w:r>
      <w:r>
        <w:rPr>
          <w:spacing w:val="10"/>
          <w:w w:val="110"/>
        </w:rPr>
        <w:t> </w:t>
      </w:r>
      <w:r>
        <w:rPr>
          <w:w w:val="110"/>
        </w:rPr>
        <w:t>It</w:t>
      </w:r>
      <w:r>
        <w:rPr>
          <w:spacing w:val="11"/>
          <w:w w:val="110"/>
        </w:rPr>
        <w:t> </w:t>
      </w:r>
      <w:r>
        <w:rPr>
          <w:w w:val="110"/>
        </w:rPr>
        <w:t>can</w:t>
      </w:r>
      <w:r>
        <w:rPr>
          <w:spacing w:val="9"/>
          <w:w w:val="110"/>
        </w:rPr>
        <w:t> </w:t>
      </w:r>
      <w:r>
        <w:rPr>
          <w:w w:val="110"/>
        </w:rPr>
        <w:t>be</w:t>
      </w:r>
      <w:r>
        <w:rPr>
          <w:spacing w:val="10"/>
          <w:w w:val="110"/>
        </w:rPr>
        <w:t> </w:t>
      </w:r>
      <w:r>
        <w:rPr>
          <w:w w:val="110"/>
        </w:rPr>
        <w:t>seen</w:t>
      </w:r>
      <w:r>
        <w:rPr>
          <w:spacing w:val="11"/>
          <w:w w:val="110"/>
        </w:rPr>
        <w:t> </w:t>
      </w:r>
      <w:r>
        <w:rPr>
          <w:w w:val="110"/>
        </w:rPr>
        <w:t>that</w:t>
      </w:r>
      <w:r>
        <w:rPr>
          <w:spacing w:val="9"/>
          <w:w w:val="110"/>
        </w:rPr>
        <w:t> </w:t>
      </w:r>
      <w:r>
        <w:rPr>
          <w:w w:val="110"/>
        </w:rPr>
        <w:t>as</w:t>
      </w:r>
      <w:r>
        <w:rPr>
          <w:spacing w:val="11"/>
          <w:w w:val="110"/>
        </w:rPr>
        <w:t> </w:t>
      </w:r>
      <w:r>
        <w:rPr>
          <w:w w:val="110"/>
        </w:rPr>
        <w:t>the</w:t>
      </w:r>
      <w:r>
        <w:rPr>
          <w:spacing w:val="11"/>
          <w:w w:val="110"/>
        </w:rPr>
        <w:t> </w:t>
      </w:r>
      <w:r>
        <w:rPr>
          <w:w w:val="110"/>
        </w:rPr>
        <w:t>mean</w:t>
      </w:r>
      <w:r>
        <w:rPr>
          <w:spacing w:val="8"/>
          <w:w w:val="110"/>
        </w:rPr>
        <w:t> </w:t>
      </w:r>
      <w:r>
        <w:rPr>
          <w:w w:val="110"/>
        </w:rPr>
        <w:t>k</w:t>
      </w:r>
      <w:r>
        <w:rPr>
          <w:spacing w:val="11"/>
          <w:w w:val="110"/>
        </w:rPr>
        <w:t> </w:t>
      </w:r>
      <w:r>
        <w:rPr>
          <w:w w:val="110"/>
        </w:rPr>
        <w:t>value</w:t>
      </w:r>
      <w:r>
        <w:rPr>
          <w:spacing w:val="10"/>
          <w:w w:val="110"/>
        </w:rPr>
        <w:t> </w:t>
      </w:r>
      <w:r>
        <w:rPr>
          <w:w w:val="110"/>
        </w:rPr>
        <w:t>increases,</w:t>
      </w:r>
      <w:r>
        <w:rPr>
          <w:spacing w:val="9"/>
          <w:w w:val="110"/>
        </w:rPr>
        <w:t> </w:t>
      </w:r>
      <w:r>
        <w:rPr>
          <w:spacing w:val="-5"/>
          <w:w w:val="110"/>
        </w:rPr>
        <w:t>the</w:t>
      </w:r>
    </w:p>
    <w:p>
      <w:pPr>
        <w:pStyle w:val="BodyText"/>
        <w:spacing w:line="220" w:lineRule="auto" w:before="90"/>
        <w:ind w:left="131" w:right="110"/>
        <w:jc w:val="both"/>
      </w:pPr>
      <w:r>
        <w:rPr/>
        <w:br w:type="column"/>
      </w:r>
      <w:r>
        <w:rPr>
          <w:w w:val="110"/>
        </w:rPr>
        <w:t>apex</w:t>
      </w:r>
      <w:r>
        <w:rPr>
          <w:spacing w:val="-10"/>
          <w:w w:val="110"/>
        </w:rPr>
        <w:t> </w:t>
      </w:r>
      <w:r>
        <w:rPr>
          <w:w w:val="110"/>
        </w:rPr>
        <w:t>of</w:t>
      </w:r>
      <w:r>
        <w:rPr>
          <w:spacing w:val="-11"/>
          <w:w w:val="110"/>
        </w:rPr>
        <w:t> </w:t>
      </w:r>
      <w:r>
        <w:rPr>
          <w:w w:val="110"/>
        </w:rPr>
        <w:t>the</w:t>
      </w:r>
      <w:r>
        <w:rPr>
          <w:spacing w:val="-11"/>
          <w:w w:val="110"/>
        </w:rPr>
        <w:t> </w:t>
      </w:r>
      <w:r>
        <w:rPr>
          <w:w w:val="110"/>
        </w:rPr>
        <w:t>‘side-turned</w:t>
      </w:r>
      <w:r>
        <w:rPr>
          <w:spacing w:val="-10"/>
          <w:w w:val="110"/>
        </w:rPr>
        <w:t> </w:t>
      </w:r>
      <w:r>
        <w:rPr>
          <w:w w:val="110"/>
        </w:rPr>
        <w:t>V</w:t>
      </w:r>
      <w:r>
        <w:rPr>
          <w:rFonts w:ascii="STIX" w:hAnsi="STIX"/>
          <w:w w:val="110"/>
        </w:rPr>
        <w:t>’</w:t>
      </w:r>
      <w:r>
        <w:rPr>
          <w:rFonts w:ascii="STIX" w:hAnsi="STIX"/>
          <w:spacing w:val="-10"/>
          <w:w w:val="110"/>
        </w:rPr>
        <w:t> </w:t>
      </w:r>
      <w:r>
        <w:rPr>
          <w:w w:val="110"/>
        </w:rPr>
        <w:t>series</w:t>
      </w:r>
      <w:r>
        <w:rPr>
          <w:spacing w:val="-11"/>
          <w:w w:val="110"/>
        </w:rPr>
        <w:t> </w:t>
      </w:r>
      <w:r>
        <w:rPr>
          <w:w w:val="110"/>
        </w:rPr>
        <w:t>moves</w:t>
      </w:r>
      <w:r>
        <w:rPr>
          <w:spacing w:val="-11"/>
          <w:w w:val="110"/>
        </w:rPr>
        <w:t> </w:t>
      </w:r>
      <w:r>
        <w:rPr>
          <w:w w:val="110"/>
        </w:rPr>
        <w:t>to</w:t>
      </w:r>
      <w:r>
        <w:rPr>
          <w:spacing w:val="-11"/>
          <w:w w:val="110"/>
        </w:rPr>
        <w:t> </w:t>
      </w:r>
      <w:r>
        <w:rPr>
          <w:w w:val="110"/>
        </w:rPr>
        <w:t>lower</w:t>
      </w:r>
      <w:r>
        <w:rPr>
          <w:spacing w:val="-11"/>
          <w:w w:val="110"/>
        </w:rPr>
        <w:t> </w:t>
      </w:r>
      <w:r>
        <w:rPr>
          <w:w w:val="110"/>
        </w:rPr>
        <w:t>z/D</w:t>
      </w:r>
      <w:r>
        <w:rPr>
          <w:spacing w:val="-10"/>
          <w:w w:val="110"/>
        </w:rPr>
        <w:t> </w:t>
      </w:r>
      <w:r>
        <w:rPr>
          <w:w w:val="110"/>
        </w:rPr>
        <w:t>values</w:t>
      </w:r>
      <w:r>
        <w:rPr>
          <w:spacing w:val="-11"/>
          <w:w w:val="110"/>
        </w:rPr>
        <w:t> </w:t>
      </w:r>
      <w:r>
        <w:rPr>
          <w:w w:val="110"/>
        </w:rPr>
        <w:t>causing</w:t>
      </w:r>
      <w:r>
        <w:rPr>
          <w:spacing w:val="-11"/>
          <w:w w:val="110"/>
        </w:rPr>
        <w:t> </w:t>
      </w:r>
      <w:r>
        <w:rPr>
          <w:w w:val="110"/>
        </w:rPr>
        <w:t>the whole series to generally translate upward.</w:t>
      </w:r>
    </w:p>
    <w:p>
      <w:pPr>
        <w:pStyle w:val="BodyText"/>
        <w:spacing w:line="76" w:lineRule="auto"/>
        <w:ind w:left="131" w:right="109" w:firstLine="239"/>
        <w:jc w:val="both"/>
      </w:pPr>
      <w:r>
        <w:rPr>
          <w:w w:val="110"/>
        </w:rPr>
        <w:t>For</w:t>
      </w:r>
      <w:r>
        <w:rPr>
          <w:spacing w:val="-11"/>
          <w:w w:val="110"/>
        </w:rPr>
        <w:t> </w:t>
      </w:r>
      <w:r>
        <w:rPr>
          <w:w w:val="110"/>
        </w:rPr>
        <w:t>a</w:t>
      </w:r>
      <w:r>
        <w:rPr>
          <w:spacing w:val="-11"/>
          <w:w w:val="110"/>
        </w:rPr>
        <w:t> </w:t>
      </w:r>
      <w:r>
        <w:rPr>
          <w:w w:val="110"/>
        </w:rPr>
        <w:t>given</w:t>
      </w:r>
      <w:r>
        <w:rPr>
          <w:spacing w:val="-8"/>
          <w:w w:val="110"/>
        </w:rPr>
        <w:t> </w:t>
      </w:r>
      <w:r>
        <w:rPr>
          <w:w w:val="110"/>
        </w:rPr>
        <w:t>pipeline</w:t>
      </w:r>
      <w:r>
        <w:rPr>
          <w:spacing w:val="-7"/>
          <w:w w:val="110"/>
        </w:rPr>
        <w:t> </w:t>
      </w:r>
      <w:r>
        <w:rPr>
          <w:w w:val="110"/>
        </w:rPr>
        <w:t>weight</w:t>
      </w:r>
      <w:r>
        <w:rPr>
          <w:spacing w:val="-8"/>
          <w:w w:val="110"/>
        </w:rPr>
        <w:t> </w:t>
      </w:r>
      <w:r>
        <w:rPr>
          <w:w w:val="110"/>
        </w:rPr>
        <w:t>(i.e.</w:t>
      </w:r>
      <w:r>
        <w:rPr>
          <w:spacing w:val="-8"/>
          <w:w w:val="110"/>
        </w:rPr>
        <w:t> </w:t>
      </w:r>
      <w:r>
        <w:rPr>
          <w:i/>
          <w:w w:val="110"/>
        </w:rPr>
        <w:t>V</w:t>
      </w:r>
      <w:r>
        <w:rPr>
          <w:i/>
          <w:spacing w:val="-8"/>
          <w:w w:val="110"/>
        </w:rPr>
        <w:t> </w:t>
      </w:r>
      <w:r>
        <w:rPr>
          <w:rFonts w:ascii="Latin Modern Math" w:hAnsi="Latin Modern Math"/>
          <w:w w:val="110"/>
        </w:rPr>
        <w:t>=</w:t>
      </w:r>
      <w:r>
        <w:rPr>
          <w:rFonts w:ascii="Latin Modern Math" w:hAnsi="Latin Modern Math"/>
          <w:spacing w:val="-15"/>
          <w:w w:val="110"/>
        </w:rPr>
        <w:t> </w:t>
      </w:r>
      <w:r>
        <w:rPr>
          <w:i/>
          <w:w w:val="110"/>
        </w:rPr>
        <w:t>W</w:t>
      </w:r>
      <w:r>
        <w:rPr>
          <w:rFonts w:ascii="STIX" w:hAnsi="STIX"/>
          <w:i/>
          <w:w w:val="110"/>
        </w:rPr>
        <w:t>’</w:t>
      </w:r>
      <w:r>
        <w:rPr>
          <w:w w:val="110"/>
        </w:rPr>
        <w:t>),</w:t>
      </w:r>
      <w:r>
        <w:rPr>
          <w:spacing w:val="-7"/>
          <w:w w:val="110"/>
        </w:rPr>
        <w:t> </w:t>
      </w:r>
      <w:r>
        <w:rPr>
          <w:w w:val="110"/>
        </w:rPr>
        <w:t>diameter</w:t>
      </w:r>
      <w:r>
        <w:rPr>
          <w:spacing w:val="-8"/>
          <w:w w:val="110"/>
        </w:rPr>
        <w:t> </w:t>
      </w:r>
      <w:r>
        <w:rPr>
          <w:w w:val="110"/>
        </w:rPr>
        <w:t>(</w:t>
      </w:r>
      <w:r>
        <w:rPr>
          <w:i/>
          <w:w w:val="110"/>
        </w:rPr>
        <w:t>D</w:t>
      </w:r>
      <w:r>
        <w:rPr>
          <w:w w:val="110"/>
        </w:rPr>
        <w:t>),</w:t>
      </w:r>
      <w:r>
        <w:rPr>
          <w:spacing w:val="-8"/>
          <w:w w:val="110"/>
        </w:rPr>
        <w:t> </w:t>
      </w:r>
      <w:r>
        <w:rPr>
          <w:w w:val="110"/>
        </w:rPr>
        <w:t>and</w:t>
      </w:r>
      <w:r>
        <w:rPr>
          <w:spacing w:val="-8"/>
          <w:w w:val="110"/>
        </w:rPr>
        <w:t> </w:t>
      </w:r>
      <w:r>
        <w:rPr>
          <w:w w:val="110"/>
        </w:rPr>
        <w:t>soil</w:t>
      </w:r>
      <w:r>
        <w:rPr>
          <w:spacing w:val="-7"/>
          <w:w w:val="110"/>
        </w:rPr>
        <w:t> </w:t>
      </w:r>
      <w:r>
        <w:rPr>
          <w:w w:val="110"/>
        </w:rPr>
        <w:t>unit weight</w:t>
      </w:r>
      <w:r>
        <w:rPr>
          <w:spacing w:val="-10"/>
          <w:w w:val="110"/>
        </w:rPr>
        <w:t> </w:t>
      </w:r>
      <w:r>
        <w:rPr>
          <w:w w:val="110"/>
        </w:rPr>
        <w:t>(</w:t>
      </w:r>
      <w:r>
        <w:rPr>
          <w:rFonts w:ascii="STIX" w:hAnsi="STIX"/>
          <w:w w:val="110"/>
        </w:rPr>
        <w:t>γ’</w:t>
      </w:r>
      <w:r>
        <w:rPr>
          <w:w w:val="110"/>
        </w:rPr>
        <w:t>),</w:t>
      </w:r>
      <w:r>
        <w:rPr>
          <w:spacing w:val="-10"/>
          <w:w w:val="110"/>
        </w:rPr>
        <w:t> </w:t>
      </w:r>
      <w:r>
        <w:rPr>
          <w:w w:val="110"/>
        </w:rPr>
        <w:t>Eq.</w:t>
      </w:r>
      <w:r>
        <w:rPr>
          <w:spacing w:val="-9"/>
          <w:w w:val="110"/>
        </w:rPr>
        <w:t> </w:t>
      </w:r>
      <w:hyperlink w:history="true" w:anchor="_bookmark14">
        <w:r>
          <w:rPr>
            <w:color w:val="2196D1"/>
            <w:w w:val="110"/>
          </w:rPr>
          <w:t>(12)</w:t>
        </w:r>
      </w:hyperlink>
      <w:r>
        <w:rPr>
          <w:color w:val="2196D1"/>
          <w:spacing w:val="-10"/>
          <w:w w:val="110"/>
        </w:rPr>
        <w:t> </w:t>
      </w:r>
      <w:r>
        <w:rPr>
          <w:w w:val="110"/>
        </w:rPr>
        <w:t>for</w:t>
      </w:r>
      <w:r>
        <w:rPr>
          <w:spacing w:val="-10"/>
          <w:w w:val="110"/>
        </w:rPr>
        <w:t> </w:t>
      </w:r>
      <w:r>
        <w:rPr>
          <w:w w:val="110"/>
        </w:rPr>
        <w:t>calculating</w:t>
      </w:r>
      <w:r>
        <w:rPr>
          <w:spacing w:val="-10"/>
          <w:w w:val="110"/>
        </w:rPr>
        <w:t> </w:t>
      </w:r>
      <w:r>
        <w:rPr>
          <w:i/>
          <w:w w:val="110"/>
        </w:rPr>
        <w:t>H</w:t>
      </w:r>
      <w:r>
        <w:rPr>
          <w:i/>
          <w:w w:val="110"/>
          <w:vertAlign w:val="subscript"/>
        </w:rPr>
        <w:t>peak</w:t>
      </w:r>
      <w:r>
        <w:rPr>
          <w:i/>
          <w:spacing w:val="-9"/>
          <w:w w:val="110"/>
          <w:vertAlign w:val="baseline"/>
        </w:rPr>
        <w:t> </w:t>
      </w:r>
      <w:r>
        <w:rPr>
          <w:w w:val="110"/>
          <w:vertAlign w:val="baseline"/>
        </w:rPr>
        <w:t>reduces</w:t>
      </w:r>
      <w:r>
        <w:rPr>
          <w:spacing w:val="-10"/>
          <w:w w:val="110"/>
          <w:vertAlign w:val="baseline"/>
        </w:rPr>
        <w:t> </w:t>
      </w:r>
      <w:r>
        <w:rPr>
          <w:w w:val="110"/>
          <w:vertAlign w:val="baseline"/>
        </w:rPr>
        <w:t>to</w:t>
      </w:r>
      <w:r>
        <w:rPr>
          <w:spacing w:val="-10"/>
          <w:w w:val="110"/>
          <w:vertAlign w:val="baseline"/>
        </w:rPr>
        <w:t> </w:t>
      </w:r>
      <w:r>
        <w:rPr>
          <w:w w:val="110"/>
          <w:vertAlign w:val="baseline"/>
        </w:rPr>
        <w:t>a</w:t>
      </w:r>
      <w:r>
        <w:rPr>
          <w:spacing w:val="-9"/>
          <w:w w:val="110"/>
          <w:vertAlign w:val="baseline"/>
        </w:rPr>
        <w:t> </w:t>
      </w:r>
      <w:r>
        <w:rPr>
          <w:w w:val="110"/>
          <w:vertAlign w:val="baseline"/>
        </w:rPr>
        <w:t>relationship</w:t>
      </w:r>
      <w:r>
        <w:rPr>
          <w:spacing w:val="-10"/>
          <w:w w:val="110"/>
          <w:vertAlign w:val="baseline"/>
        </w:rPr>
        <w:t> </w:t>
      </w:r>
      <w:r>
        <w:rPr>
          <w:w w:val="110"/>
          <w:vertAlign w:val="baseline"/>
        </w:rPr>
        <w:t>that</w:t>
      </w:r>
      <w:r>
        <w:rPr>
          <w:spacing w:val="-9"/>
          <w:w w:val="110"/>
          <w:vertAlign w:val="baseline"/>
        </w:rPr>
        <w:t> </w:t>
      </w:r>
      <w:r>
        <w:rPr>
          <w:spacing w:val="-5"/>
          <w:w w:val="110"/>
          <w:vertAlign w:val="baseline"/>
        </w:rPr>
        <w:t>is</w:t>
      </w:r>
    </w:p>
    <w:p>
      <w:pPr>
        <w:pStyle w:val="BodyText"/>
        <w:spacing w:line="273" w:lineRule="auto" w:before="30"/>
        <w:ind w:left="131" w:right="109"/>
        <w:jc w:val="both"/>
      </w:pPr>
      <w:r>
        <w:rPr>
          <w:w w:val="110"/>
        </w:rPr>
        <w:t>a function of the normalized embedment and the shear strength at the pipe</w:t>
      </w:r>
      <w:r>
        <w:rPr>
          <w:spacing w:val="-2"/>
          <w:w w:val="110"/>
        </w:rPr>
        <w:t> </w:t>
      </w:r>
      <w:r>
        <w:rPr>
          <w:w w:val="110"/>
        </w:rPr>
        <w:t>invert,</w:t>
      </w:r>
      <w:r>
        <w:rPr>
          <w:spacing w:val="-3"/>
          <w:w w:val="110"/>
        </w:rPr>
        <w:t> </w:t>
      </w:r>
      <w:r>
        <w:rPr>
          <w:i/>
          <w:w w:val="110"/>
        </w:rPr>
        <w:t>s</w:t>
      </w:r>
      <w:r>
        <w:rPr>
          <w:i/>
          <w:w w:val="110"/>
          <w:vertAlign w:val="subscript"/>
        </w:rPr>
        <w:t>u,invert</w:t>
      </w:r>
      <w:r>
        <w:rPr>
          <w:w w:val="110"/>
          <w:vertAlign w:val="baseline"/>
        </w:rPr>
        <w:t>.</w:t>
      </w:r>
      <w:r>
        <w:rPr>
          <w:spacing w:val="-3"/>
          <w:w w:val="110"/>
          <w:vertAlign w:val="baseline"/>
        </w:rPr>
        <w:t> </w:t>
      </w:r>
      <w:r>
        <w:rPr>
          <w:w w:val="110"/>
          <w:vertAlign w:val="baseline"/>
        </w:rPr>
        <w:t>Since</w:t>
      </w:r>
      <w:r>
        <w:rPr>
          <w:spacing w:val="-2"/>
          <w:w w:val="110"/>
          <w:vertAlign w:val="baseline"/>
        </w:rPr>
        <w:t> </w:t>
      </w:r>
      <w:r>
        <w:rPr>
          <w:i/>
          <w:w w:val="110"/>
          <w:vertAlign w:val="baseline"/>
        </w:rPr>
        <w:t>s</w:t>
      </w:r>
      <w:r>
        <w:rPr>
          <w:i/>
          <w:w w:val="110"/>
          <w:vertAlign w:val="subscript"/>
        </w:rPr>
        <w:t>u,invert</w:t>
      </w:r>
      <w:r>
        <w:rPr>
          <w:i/>
          <w:spacing w:val="-2"/>
          <w:w w:val="110"/>
          <w:vertAlign w:val="baseline"/>
        </w:rPr>
        <w:t> </w:t>
      </w:r>
      <w:r>
        <w:rPr>
          <w:w w:val="110"/>
          <w:vertAlign w:val="baseline"/>
        </w:rPr>
        <w:t>is</w:t>
      </w:r>
      <w:r>
        <w:rPr>
          <w:spacing w:val="-3"/>
          <w:w w:val="110"/>
          <w:vertAlign w:val="baseline"/>
        </w:rPr>
        <w:t> </w:t>
      </w:r>
      <w:r>
        <w:rPr>
          <w:w w:val="110"/>
          <w:vertAlign w:val="baseline"/>
        </w:rPr>
        <w:t>determined</w:t>
      </w:r>
      <w:r>
        <w:rPr>
          <w:spacing w:val="-2"/>
          <w:w w:val="110"/>
          <w:vertAlign w:val="baseline"/>
        </w:rPr>
        <w:t> </w:t>
      </w:r>
      <w:r>
        <w:rPr>
          <w:w w:val="110"/>
          <w:vertAlign w:val="baseline"/>
        </w:rPr>
        <w:t>by</w:t>
      </w:r>
      <w:r>
        <w:rPr>
          <w:spacing w:val="-2"/>
          <w:w w:val="110"/>
          <w:vertAlign w:val="baseline"/>
        </w:rPr>
        <w:t> </w:t>
      </w:r>
      <w:r>
        <w:rPr>
          <w:w w:val="110"/>
          <w:vertAlign w:val="baseline"/>
        </w:rPr>
        <w:t>the</w:t>
      </w:r>
      <w:r>
        <w:rPr>
          <w:spacing w:val="-3"/>
          <w:w w:val="110"/>
          <w:vertAlign w:val="baseline"/>
        </w:rPr>
        <w:t> </w:t>
      </w:r>
      <w:r>
        <w:rPr>
          <w:w w:val="110"/>
          <w:vertAlign w:val="baseline"/>
        </w:rPr>
        <w:t>strength</w:t>
      </w:r>
      <w:r>
        <w:rPr>
          <w:spacing w:val="-3"/>
          <w:w w:val="110"/>
          <w:vertAlign w:val="baseline"/>
        </w:rPr>
        <w:t> </w:t>
      </w:r>
      <w:r>
        <w:rPr>
          <w:w w:val="110"/>
          <w:vertAlign w:val="baseline"/>
        </w:rPr>
        <w:t>gradient</w:t>
      </w:r>
      <w:r>
        <w:rPr>
          <w:spacing w:val="-2"/>
          <w:w w:val="110"/>
          <w:vertAlign w:val="baseline"/>
        </w:rPr>
        <w:t> </w:t>
      </w:r>
      <w:r>
        <w:rPr>
          <w:i/>
          <w:w w:val="110"/>
          <w:vertAlign w:val="baseline"/>
        </w:rPr>
        <w:t>k</w:t>
      </w:r>
      <w:r>
        <w:rPr>
          <w:i/>
          <w:w w:val="110"/>
          <w:vertAlign w:val="baseline"/>
        </w:rPr>
        <w:t> </w:t>
      </w:r>
      <w:r>
        <w:rPr>
          <w:w w:val="110"/>
          <w:vertAlign w:val="baseline"/>
        </w:rPr>
        <w:t>and</w:t>
      </w:r>
      <w:r>
        <w:rPr>
          <w:spacing w:val="-6"/>
          <w:w w:val="110"/>
          <w:vertAlign w:val="baseline"/>
        </w:rPr>
        <w:t> </w:t>
      </w:r>
      <w:r>
        <w:rPr>
          <w:w w:val="110"/>
          <w:vertAlign w:val="baseline"/>
        </w:rPr>
        <w:t>the</w:t>
      </w:r>
      <w:r>
        <w:rPr>
          <w:spacing w:val="-7"/>
          <w:w w:val="110"/>
          <w:vertAlign w:val="baseline"/>
        </w:rPr>
        <w:t> </w:t>
      </w:r>
      <w:r>
        <w:rPr>
          <w:w w:val="110"/>
          <w:vertAlign w:val="baseline"/>
        </w:rPr>
        <w:t>normalized</w:t>
      </w:r>
      <w:r>
        <w:rPr>
          <w:spacing w:val="-7"/>
          <w:w w:val="110"/>
          <w:vertAlign w:val="baseline"/>
        </w:rPr>
        <w:t> </w:t>
      </w:r>
      <w:r>
        <w:rPr>
          <w:w w:val="110"/>
          <w:vertAlign w:val="baseline"/>
        </w:rPr>
        <w:t>embedment,</w:t>
      </w:r>
      <w:r>
        <w:rPr>
          <w:spacing w:val="-6"/>
          <w:w w:val="110"/>
          <w:vertAlign w:val="baseline"/>
        </w:rPr>
        <w:t> </w:t>
      </w:r>
      <w:r>
        <w:rPr>
          <w:i/>
          <w:w w:val="110"/>
          <w:vertAlign w:val="baseline"/>
        </w:rPr>
        <w:t>H</w:t>
      </w:r>
      <w:r>
        <w:rPr>
          <w:i/>
          <w:w w:val="110"/>
          <w:vertAlign w:val="subscript"/>
        </w:rPr>
        <w:t>peak</w:t>
      </w:r>
      <w:r>
        <w:rPr>
          <w:i/>
          <w:spacing w:val="-7"/>
          <w:w w:val="110"/>
          <w:vertAlign w:val="baseline"/>
        </w:rPr>
        <w:t> </w:t>
      </w:r>
      <w:r>
        <w:rPr>
          <w:w w:val="110"/>
          <w:vertAlign w:val="baseline"/>
        </w:rPr>
        <w:t>is</w:t>
      </w:r>
      <w:r>
        <w:rPr>
          <w:spacing w:val="-6"/>
          <w:w w:val="110"/>
          <w:vertAlign w:val="baseline"/>
        </w:rPr>
        <w:t> </w:t>
      </w:r>
      <w:r>
        <w:rPr>
          <w:w w:val="110"/>
          <w:vertAlign w:val="baseline"/>
        </w:rPr>
        <w:t>also</w:t>
      </w:r>
      <w:r>
        <w:rPr>
          <w:spacing w:val="-7"/>
          <w:w w:val="110"/>
          <w:vertAlign w:val="baseline"/>
        </w:rPr>
        <w:t> </w:t>
      </w:r>
      <w:r>
        <w:rPr>
          <w:w w:val="110"/>
          <w:vertAlign w:val="baseline"/>
        </w:rPr>
        <w:t>determined</w:t>
      </w:r>
      <w:r>
        <w:rPr>
          <w:spacing w:val="-6"/>
          <w:w w:val="110"/>
          <w:vertAlign w:val="baseline"/>
        </w:rPr>
        <w:t> </w:t>
      </w:r>
      <w:r>
        <w:rPr>
          <w:w w:val="110"/>
          <w:vertAlign w:val="baseline"/>
        </w:rPr>
        <w:t>by</w:t>
      </w:r>
      <w:r>
        <w:rPr>
          <w:spacing w:val="-6"/>
          <w:w w:val="110"/>
          <w:vertAlign w:val="baseline"/>
        </w:rPr>
        <w:t> </w:t>
      </w:r>
      <w:r>
        <w:rPr>
          <w:w w:val="110"/>
          <w:vertAlign w:val="baseline"/>
        </w:rPr>
        <w:t>the</w:t>
      </w:r>
      <w:r>
        <w:rPr>
          <w:spacing w:val="-7"/>
          <w:w w:val="110"/>
          <w:vertAlign w:val="baseline"/>
        </w:rPr>
        <w:t> </w:t>
      </w:r>
      <w:r>
        <w:rPr>
          <w:w w:val="110"/>
          <w:vertAlign w:val="baseline"/>
        </w:rPr>
        <w:t>strength gradient</w:t>
      </w:r>
      <w:r>
        <w:rPr>
          <w:w w:val="110"/>
          <w:vertAlign w:val="baseline"/>
        </w:rPr>
        <w:t> and</w:t>
      </w:r>
      <w:r>
        <w:rPr>
          <w:w w:val="110"/>
          <w:vertAlign w:val="baseline"/>
        </w:rPr>
        <w:t> normalize</w:t>
      </w:r>
      <w:r>
        <w:rPr>
          <w:w w:val="110"/>
          <w:vertAlign w:val="baseline"/>
        </w:rPr>
        <w:t> embedment.</w:t>
      </w:r>
      <w:r>
        <w:rPr>
          <w:w w:val="110"/>
          <w:vertAlign w:val="baseline"/>
        </w:rPr>
        <w:t> This</w:t>
      </w:r>
      <w:r>
        <w:rPr>
          <w:w w:val="110"/>
          <w:vertAlign w:val="baseline"/>
        </w:rPr>
        <w:t> unique</w:t>
      </w:r>
      <w:r>
        <w:rPr>
          <w:w w:val="110"/>
          <w:vertAlign w:val="baseline"/>
        </w:rPr>
        <w:t> relationship</w:t>
      </w:r>
      <w:r>
        <w:rPr>
          <w:w w:val="110"/>
          <w:vertAlign w:val="baseline"/>
        </w:rPr>
        <w:t> </w:t>
      </w:r>
      <w:r>
        <w:rPr>
          <w:w w:val="110"/>
          <w:vertAlign w:val="baseline"/>
        </w:rPr>
        <w:t>is expressed</w:t>
      </w:r>
      <w:r>
        <w:rPr>
          <w:spacing w:val="-4"/>
          <w:w w:val="110"/>
          <w:vertAlign w:val="baseline"/>
        </w:rPr>
        <w:t> </w:t>
      </w:r>
      <w:r>
        <w:rPr>
          <w:w w:val="110"/>
          <w:vertAlign w:val="baseline"/>
        </w:rPr>
        <w:t>graphically</w:t>
      </w:r>
      <w:r>
        <w:rPr>
          <w:spacing w:val="-4"/>
          <w:w w:val="110"/>
          <w:vertAlign w:val="baseline"/>
        </w:rPr>
        <w:t> </w:t>
      </w:r>
      <w:r>
        <w:rPr>
          <w:w w:val="110"/>
          <w:vertAlign w:val="baseline"/>
        </w:rPr>
        <w:t>by</w:t>
      </w:r>
      <w:r>
        <w:rPr>
          <w:spacing w:val="-4"/>
          <w:w w:val="110"/>
          <w:vertAlign w:val="baseline"/>
        </w:rPr>
        <w:t> </w:t>
      </w:r>
      <w:r>
        <w:rPr>
          <w:w w:val="110"/>
          <w:vertAlign w:val="baseline"/>
        </w:rPr>
        <w:t>the</w:t>
      </w:r>
      <w:r>
        <w:rPr>
          <w:spacing w:val="-4"/>
          <w:w w:val="110"/>
          <w:vertAlign w:val="baseline"/>
        </w:rPr>
        <w:t> </w:t>
      </w:r>
      <w:r>
        <w:rPr>
          <w:w w:val="110"/>
          <w:vertAlign w:val="baseline"/>
        </w:rPr>
        <w:t>red</w:t>
      </w:r>
      <w:r>
        <w:rPr>
          <w:spacing w:val="-4"/>
          <w:w w:val="110"/>
          <w:vertAlign w:val="baseline"/>
        </w:rPr>
        <w:t> </w:t>
      </w:r>
      <w:r>
        <w:rPr>
          <w:w w:val="110"/>
          <w:vertAlign w:val="baseline"/>
        </w:rPr>
        <w:t>curves</w:t>
      </w:r>
      <w:r>
        <w:rPr>
          <w:spacing w:val="-4"/>
          <w:w w:val="110"/>
          <w:vertAlign w:val="baseline"/>
        </w:rPr>
        <w:t> </w:t>
      </w:r>
      <w:r>
        <w:rPr>
          <w:w w:val="110"/>
          <w:vertAlign w:val="baseline"/>
        </w:rPr>
        <w:t>in</w:t>
      </w:r>
      <w:r>
        <w:rPr>
          <w:spacing w:val="-4"/>
          <w:w w:val="110"/>
          <w:vertAlign w:val="baseline"/>
        </w:rPr>
        <w:t> </w:t>
      </w:r>
      <w:r>
        <w:rPr>
          <w:w w:val="110"/>
          <w:vertAlign w:val="baseline"/>
        </w:rPr>
        <w:t>lateral</w:t>
      </w:r>
      <w:r>
        <w:rPr>
          <w:spacing w:val="-4"/>
          <w:w w:val="110"/>
          <w:vertAlign w:val="baseline"/>
        </w:rPr>
        <w:t> </w:t>
      </w:r>
      <w:r>
        <w:rPr>
          <w:w w:val="110"/>
          <w:vertAlign w:val="baseline"/>
        </w:rPr>
        <w:t>resistance</w:t>
      </w:r>
      <w:r>
        <w:rPr>
          <w:spacing w:val="-4"/>
          <w:w w:val="110"/>
          <w:vertAlign w:val="baseline"/>
        </w:rPr>
        <w:t> </w:t>
      </w:r>
      <w:r>
        <w:rPr>
          <w:w w:val="110"/>
          <w:vertAlign w:val="baseline"/>
        </w:rPr>
        <w:t>factor</w:t>
      </w:r>
      <w:r>
        <w:rPr>
          <w:spacing w:val="-4"/>
          <w:w w:val="110"/>
          <w:vertAlign w:val="baseline"/>
        </w:rPr>
        <w:t> </w:t>
      </w:r>
      <w:r>
        <w:rPr>
          <w:w w:val="110"/>
          <w:vertAlign w:val="baseline"/>
        </w:rPr>
        <w:t>plots of </w:t>
      </w:r>
      <w:hyperlink w:history="true" w:anchor="_bookmark19">
        <w:r>
          <w:rPr>
            <w:color w:val="2196D1"/>
            <w:w w:val="110"/>
            <w:vertAlign w:val="baseline"/>
          </w:rPr>
          <w:t>Figs. 5, 6 and 7</w:t>
        </w:r>
      </w:hyperlink>
      <w:r>
        <w:rPr>
          <w:w w:val="110"/>
          <w:vertAlign w:val="baseline"/>
        </w:rPr>
        <w:t>. The discontinuity observed at a normalized embed- ment</w:t>
      </w:r>
      <w:r>
        <w:rPr>
          <w:spacing w:val="-2"/>
          <w:w w:val="110"/>
          <w:vertAlign w:val="baseline"/>
        </w:rPr>
        <w:t> </w:t>
      </w:r>
      <w:r>
        <w:rPr>
          <w:w w:val="110"/>
          <w:vertAlign w:val="baseline"/>
        </w:rPr>
        <w:t>of</w:t>
      </w:r>
      <w:r>
        <w:rPr>
          <w:spacing w:val="-2"/>
          <w:w w:val="110"/>
          <w:vertAlign w:val="baseline"/>
        </w:rPr>
        <w:t> </w:t>
      </w:r>
      <w:r>
        <w:rPr>
          <w:w w:val="110"/>
          <w:vertAlign w:val="baseline"/>
        </w:rPr>
        <w:t>about</w:t>
      </w:r>
      <w:r>
        <w:rPr>
          <w:spacing w:val="-2"/>
          <w:w w:val="110"/>
          <w:vertAlign w:val="baseline"/>
        </w:rPr>
        <w:t> </w:t>
      </w:r>
      <w:r>
        <w:rPr>
          <w:w w:val="110"/>
          <w:vertAlign w:val="baseline"/>
        </w:rPr>
        <w:t>0.1</w:t>
      </w:r>
      <w:r>
        <w:rPr>
          <w:spacing w:val="-3"/>
          <w:w w:val="110"/>
          <w:vertAlign w:val="baseline"/>
        </w:rPr>
        <w:t> </w:t>
      </w:r>
      <w:r>
        <w:rPr>
          <w:w w:val="110"/>
          <w:vertAlign w:val="baseline"/>
        </w:rPr>
        <w:t>in</w:t>
      </w:r>
      <w:r>
        <w:rPr>
          <w:spacing w:val="-2"/>
          <w:w w:val="110"/>
          <w:vertAlign w:val="baseline"/>
        </w:rPr>
        <w:t> </w:t>
      </w:r>
      <w:r>
        <w:rPr>
          <w:w w:val="110"/>
          <w:vertAlign w:val="baseline"/>
        </w:rPr>
        <w:t>the</w:t>
      </w:r>
      <w:r>
        <w:rPr>
          <w:spacing w:val="-3"/>
          <w:w w:val="110"/>
          <w:vertAlign w:val="baseline"/>
        </w:rPr>
        <w:t> </w:t>
      </w:r>
      <w:r>
        <w:rPr>
          <w:w w:val="110"/>
          <w:vertAlign w:val="baseline"/>
        </w:rPr>
        <w:t>red</w:t>
      </w:r>
      <w:r>
        <w:rPr>
          <w:spacing w:val="-1"/>
          <w:w w:val="110"/>
          <w:vertAlign w:val="baseline"/>
        </w:rPr>
        <w:t> </w:t>
      </w:r>
      <w:r>
        <w:rPr>
          <w:w w:val="110"/>
          <w:vertAlign w:val="baseline"/>
        </w:rPr>
        <w:t>curve</w:t>
      </w:r>
      <w:r>
        <w:rPr>
          <w:spacing w:val="-3"/>
          <w:w w:val="110"/>
          <w:vertAlign w:val="baseline"/>
        </w:rPr>
        <w:t> </w:t>
      </w:r>
      <w:r>
        <w:rPr>
          <w:w w:val="110"/>
          <w:vertAlign w:val="baseline"/>
        </w:rPr>
        <w:t>arises</w:t>
      </w:r>
      <w:r>
        <w:rPr>
          <w:spacing w:val="-2"/>
          <w:w w:val="110"/>
          <w:vertAlign w:val="baseline"/>
        </w:rPr>
        <w:t> </w:t>
      </w:r>
      <w:r>
        <w:rPr>
          <w:w w:val="110"/>
          <w:vertAlign w:val="baseline"/>
        </w:rPr>
        <w:t>from</w:t>
      </w:r>
      <w:r>
        <w:rPr>
          <w:spacing w:val="-2"/>
          <w:w w:val="110"/>
          <w:vertAlign w:val="baseline"/>
        </w:rPr>
        <w:t> </w:t>
      </w:r>
      <w:r>
        <w:rPr>
          <w:w w:val="110"/>
          <w:vertAlign w:val="baseline"/>
        </w:rPr>
        <w:t>the</w:t>
      </w:r>
      <w:r>
        <w:rPr>
          <w:spacing w:val="-2"/>
          <w:w w:val="110"/>
          <w:vertAlign w:val="baseline"/>
        </w:rPr>
        <w:t> </w:t>
      </w:r>
      <w:r>
        <w:rPr>
          <w:w w:val="110"/>
          <w:vertAlign w:val="baseline"/>
        </w:rPr>
        <w:t>use</w:t>
      </w:r>
      <w:r>
        <w:rPr>
          <w:spacing w:val="-2"/>
          <w:w w:val="110"/>
          <w:vertAlign w:val="baseline"/>
        </w:rPr>
        <w:t> </w:t>
      </w:r>
      <w:r>
        <w:rPr>
          <w:w w:val="110"/>
          <w:vertAlign w:val="baseline"/>
        </w:rPr>
        <w:t>of</w:t>
      </w:r>
      <w:r>
        <w:rPr>
          <w:spacing w:val="-3"/>
          <w:w w:val="110"/>
          <w:vertAlign w:val="baseline"/>
        </w:rPr>
        <w:t> </w:t>
      </w:r>
      <w:r>
        <w:rPr>
          <w:w w:val="110"/>
          <w:vertAlign w:val="baseline"/>
        </w:rPr>
        <w:t>Eq.</w:t>
      </w:r>
      <w:r>
        <w:rPr>
          <w:spacing w:val="-2"/>
          <w:w w:val="110"/>
          <w:vertAlign w:val="baseline"/>
        </w:rPr>
        <w:t> </w:t>
      </w:r>
      <w:hyperlink w:history="true" w:anchor="_bookmark10">
        <w:r>
          <w:rPr>
            <w:color w:val="2196D1"/>
            <w:w w:val="110"/>
            <w:vertAlign w:val="baseline"/>
          </w:rPr>
          <w:t>(8)</w:t>
        </w:r>
      </w:hyperlink>
      <w:r>
        <w:rPr>
          <w:color w:val="2196D1"/>
          <w:spacing w:val="-2"/>
          <w:w w:val="110"/>
          <w:vertAlign w:val="baseline"/>
        </w:rPr>
        <w:t> </w:t>
      </w:r>
      <w:r>
        <w:rPr>
          <w:w w:val="110"/>
          <w:vertAlign w:val="baseline"/>
        </w:rPr>
        <w:t>instead of</w:t>
      </w:r>
      <w:r>
        <w:rPr>
          <w:spacing w:val="-10"/>
          <w:w w:val="110"/>
          <w:vertAlign w:val="baseline"/>
        </w:rPr>
        <w:t> </w:t>
      </w:r>
      <w:r>
        <w:rPr>
          <w:w w:val="110"/>
          <w:vertAlign w:val="baseline"/>
        </w:rPr>
        <w:t>Eq.</w:t>
      </w:r>
      <w:r>
        <w:rPr>
          <w:spacing w:val="-10"/>
          <w:w w:val="110"/>
          <w:vertAlign w:val="baseline"/>
        </w:rPr>
        <w:t> </w:t>
      </w:r>
      <w:hyperlink w:history="true" w:anchor="_bookmark9">
        <w:r>
          <w:rPr>
            <w:color w:val="2196D1"/>
            <w:w w:val="110"/>
            <w:vertAlign w:val="baseline"/>
          </w:rPr>
          <w:t>(7)</w:t>
        </w:r>
      </w:hyperlink>
      <w:r>
        <w:rPr>
          <w:color w:val="2196D1"/>
          <w:spacing w:val="-10"/>
          <w:w w:val="110"/>
          <w:vertAlign w:val="baseline"/>
        </w:rPr>
        <w:t> </w:t>
      </w:r>
      <w:r>
        <w:rPr>
          <w:w w:val="110"/>
          <w:vertAlign w:val="baseline"/>
        </w:rPr>
        <w:t>for</w:t>
      </w:r>
      <w:r>
        <w:rPr>
          <w:spacing w:val="-10"/>
          <w:w w:val="110"/>
          <w:vertAlign w:val="baseline"/>
        </w:rPr>
        <w:t> </w:t>
      </w:r>
      <w:r>
        <w:rPr>
          <w:w w:val="110"/>
          <w:vertAlign w:val="baseline"/>
        </w:rPr>
        <w:t>embedment</w:t>
      </w:r>
      <w:r>
        <w:rPr>
          <w:spacing w:val="-10"/>
          <w:w w:val="110"/>
          <w:vertAlign w:val="baseline"/>
        </w:rPr>
        <w:t> </w:t>
      </w:r>
      <w:r>
        <w:rPr>
          <w:w w:val="110"/>
          <w:vertAlign w:val="baseline"/>
        </w:rPr>
        <w:t>values</w:t>
      </w:r>
      <w:r>
        <w:rPr>
          <w:spacing w:val="-10"/>
          <w:w w:val="110"/>
          <w:vertAlign w:val="baseline"/>
        </w:rPr>
        <w:t> </w:t>
      </w:r>
      <w:r>
        <w:rPr>
          <w:w w:val="110"/>
          <w:vertAlign w:val="baseline"/>
        </w:rPr>
        <w:t>less</w:t>
      </w:r>
      <w:r>
        <w:rPr>
          <w:spacing w:val="-10"/>
          <w:w w:val="110"/>
          <w:vertAlign w:val="baseline"/>
        </w:rPr>
        <w:t> </w:t>
      </w:r>
      <w:r>
        <w:rPr>
          <w:w w:val="110"/>
          <w:vertAlign w:val="baseline"/>
        </w:rPr>
        <w:t>than</w:t>
      </w:r>
      <w:r>
        <w:rPr>
          <w:spacing w:val="-9"/>
          <w:w w:val="110"/>
          <w:vertAlign w:val="baseline"/>
        </w:rPr>
        <w:t> </w:t>
      </w:r>
      <w:r>
        <w:rPr>
          <w:w w:val="110"/>
          <w:vertAlign w:val="baseline"/>
        </w:rPr>
        <w:t>0.1.</w:t>
      </w:r>
      <w:r>
        <w:rPr>
          <w:spacing w:val="-11"/>
          <w:w w:val="110"/>
          <w:vertAlign w:val="baseline"/>
        </w:rPr>
        <w:t> </w:t>
      </w:r>
      <w:r>
        <w:rPr>
          <w:w w:val="110"/>
          <w:vertAlign w:val="baseline"/>
        </w:rPr>
        <w:t>The</w:t>
      </w:r>
      <w:r>
        <w:rPr>
          <w:spacing w:val="-10"/>
          <w:w w:val="110"/>
          <w:vertAlign w:val="baseline"/>
        </w:rPr>
        <w:t> </w:t>
      </w:r>
      <w:r>
        <w:rPr>
          <w:i/>
          <w:w w:val="110"/>
          <w:vertAlign w:val="baseline"/>
        </w:rPr>
        <w:t>COV</w:t>
      </w:r>
      <w:r>
        <w:rPr>
          <w:i/>
          <w:spacing w:val="-11"/>
          <w:w w:val="110"/>
          <w:vertAlign w:val="baseline"/>
        </w:rPr>
        <w:t> </w:t>
      </w:r>
      <w:r>
        <w:rPr>
          <w:w w:val="110"/>
          <w:vertAlign w:val="baseline"/>
        </w:rPr>
        <w:t>vs</w:t>
      </w:r>
      <w:r>
        <w:rPr>
          <w:spacing w:val="-10"/>
          <w:w w:val="110"/>
          <w:vertAlign w:val="baseline"/>
        </w:rPr>
        <w:t> </w:t>
      </w:r>
      <w:r>
        <w:rPr>
          <w:i/>
          <w:w w:val="110"/>
          <w:vertAlign w:val="baseline"/>
        </w:rPr>
        <w:t>z/D</w:t>
      </w:r>
      <w:r>
        <w:rPr>
          <w:i/>
          <w:spacing w:val="-11"/>
          <w:w w:val="110"/>
          <w:vertAlign w:val="baseline"/>
        </w:rPr>
        <w:t> </w:t>
      </w:r>
      <w:r>
        <w:rPr>
          <w:w w:val="110"/>
          <w:vertAlign w:val="baseline"/>
        </w:rPr>
        <w:t>chart</w:t>
      </w:r>
      <w:r>
        <w:rPr>
          <w:spacing w:val="-9"/>
          <w:w w:val="110"/>
          <w:vertAlign w:val="baseline"/>
        </w:rPr>
        <w:t> </w:t>
      </w:r>
      <w:r>
        <w:rPr>
          <w:w w:val="110"/>
          <w:vertAlign w:val="baseline"/>
        </w:rPr>
        <w:t>(on the left)</w:t>
      </w:r>
      <w:r>
        <w:rPr>
          <w:spacing w:val="-1"/>
          <w:w w:val="110"/>
          <w:vertAlign w:val="baseline"/>
        </w:rPr>
        <w:t> </w:t>
      </w:r>
      <w:r>
        <w:rPr>
          <w:w w:val="110"/>
          <w:vertAlign w:val="baseline"/>
        </w:rPr>
        <w:t>and the lateral resistance</w:t>
      </w:r>
      <w:r>
        <w:rPr>
          <w:spacing w:val="-1"/>
          <w:w w:val="110"/>
          <w:vertAlign w:val="baseline"/>
        </w:rPr>
        <w:t> </w:t>
      </w:r>
      <w:r>
        <w:rPr>
          <w:w w:val="110"/>
          <w:vertAlign w:val="baseline"/>
        </w:rPr>
        <w:t>factor</w:t>
      </w:r>
      <w:r>
        <w:rPr>
          <w:spacing w:val="-1"/>
          <w:w w:val="110"/>
          <w:vertAlign w:val="baseline"/>
        </w:rPr>
        <w:t> </w:t>
      </w:r>
      <w:r>
        <w:rPr>
          <w:w w:val="110"/>
          <w:vertAlign w:val="baseline"/>
        </w:rPr>
        <w:t>vs </w:t>
      </w:r>
      <w:r>
        <w:rPr>
          <w:i/>
          <w:w w:val="110"/>
          <w:vertAlign w:val="baseline"/>
        </w:rPr>
        <w:t>z/D </w:t>
      </w:r>
      <w:r>
        <w:rPr>
          <w:w w:val="110"/>
          <w:vertAlign w:val="baseline"/>
        </w:rPr>
        <w:t>chart (on</w:t>
      </w:r>
      <w:r>
        <w:rPr>
          <w:spacing w:val="-1"/>
          <w:w w:val="110"/>
          <w:vertAlign w:val="baseline"/>
        </w:rPr>
        <w:t> </w:t>
      </w:r>
      <w:r>
        <w:rPr>
          <w:w w:val="110"/>
          <w:vertAlign w:val="baseline"/>
        </w:rPr>
        <w:t>the right) may be used together to estimate the </w:t>
      </w:r>
      <w:r>
        <w:rPr>
          <w:i/>
          <w:w w:val="110"/>
          <w:vertAlign w:val="baseline"/>
        </w:rPr>
        <w:t>H</w:t>
      </w:r>
      <w:r>
        <w:rPr>
          <w:i/>
          <w:w w:val="110"/>
          <w:vertAlign w:val="subscript"/>
        </w:rPr>
        <w:t>peak</w:t>
      </w:r>
      <w:r>
        <w:rPr>
          <w:i/>
          <w:w w:val="110"/>
          <w:vertAlign w:val="baseline"/>
        </w:rPr>
        <w:t>/V </w:t>
      </w:r>
      <w:r>
        <w:rPr>
          <w:w w:val="110"/>
          <w:vertAlign w:val="baseline"/>
        </w:rPr>
        <w:t>value corresponding to a given combination</w:t>
      </w:r>
      <w:r>
        <w:rPr>
          <w:spacing w:val="-9"/>
          <w:w w:val="110"/>
          <w:vertAlign w:val="baseline"/>
        </w:rPr>
        <w:t> </w:t>
      </w:r>
      <w:r>
        <w:rPr>
          <w:w w:val="110"/>
          <w:vertAlign w:val="baseline"/>
        </w:rPr>
        <w:t>of</w:t>
      </w:r>
      <w:r>
        <w:rPr>
          <w:spacing w:val="-9"/>
          <w:w w:val="110"/>
          <w:vertAlign w:val="baseline"/>
        </w:rPr>
        <w:t> </w:t>
      </w:r>
      <w:r>
        <w:rPr>
          <w:w w:val="110"/>
          <w:vertAlign w:val="baseline"/>
        </w:rPr>
        <w:t>mean</w:t>
      </w:r>
      <w:r>
        <w:rPr>
          <w:spacing w:val="-9"/>
          <w:w w:val="110"/>
          <w:vertAlign w:val="baseline"/>
        </w:rPr>
        <w:t> </w:t>
      </w:r>
      <w:r>
        <w:rPr>
          <w:w w:val="110"/>
          <w:vertAlign w:val="baseline"/>
        </w:rPr>
        <w:t>strength</w:t>
      </w:r>
      <w:r>
        <w:rPr>
          <w:spacing w:val="-10"/>
          <w:w w:val="110"/>
          <w:vertAlign w:val="baseline"/>
        </w:rPr>
        <w:t> </w:t>
      </w:r>
      <w:r>
        <w:rPr>
          <w:w w:val="110"/>
          <w:vertAlign w:val="baseline"/>
        </w:rPr>
        <w:t>gradient</w:t>
      </w:r>
      <w:r>
        <w:rPr>
          <w:spacing w:val="-9"/>
          <w:w w:val="110"/>
          <w:vertAlign w:val="baseline"/>
        </w:rPr>
        <w:t> </w:t>
      </w:r>
      <w:r>
        <w:rPr>
          <w:i/>
          <w:w w:val="110"/>
          <w:vertAlign w:val="baseline"/>
        </w:rPr>
        <w:t>k</w:t>
      </w:r>
      <w:r>
        <w:rPr>
          <w:i/>
          <w:spacing w:val="-10"/>
          <w:w w:val="110"/>
          <w:vertAlign w:val="baseline"/>
        </w:rPr>
        <w:t> </w:t>
      </w:r>
      <w:r>
        <w:rPr>
          <w:w w:val="110"/>
          <w:vertAlign w:val="baseline"/>
        </w:rPr>
        <w:t>and</w:t>
      </w:r>
      <w:r>
        <w:rPr>
          <w:spacing w:val="-9"/>
          <w:w w:val="110"/>
          <w:vertAlign w:val="baseline"/>
        </w:rPr>
        <w:t> </w:t>
      </w:r>
      <w:r>
        <w:rPr>
          <w:i/>
          <w:w w:val="110"/>
          <w:vertAlign w:val="baseline"/>
        </w:rPr>
        <w:t>COV.</w:t>
      </w:r>
      <w:r>
        <w:rPr>
          <w:i/>
          <w:spacing w:val="-9"/>
          <w:w w:val="110"/>
          <w:vertAlign w:val="baseline"/>
        </w:rPr>
        <w:t> </w:t>
      </w:r>
      <w:r>
        <w:rPr>
          <w:w w:val="110"/>
          <w:vertAlign w:val="baseline"/>
        </w:rPr>
        <w:t>First</w:t>
      </w:r>
      <w:r>
        <w:rPr>
          <w:spacing w:val="-9"/>
          <w:w w:val="110"/>
          <w:vertAlign w:val="baseline"/>
        </w:rPr>
        <w:t> </w:t>
      </w:r>
      <w:r>
        <w:rPr>
          <w:w w:val="110"/>
          <w:vertAlign w:val="baseline"/>
        </w:rPr>
        <w:t>read</w:t>
      </w:r>
      <w:r>
        <w:rPr>
          <w:spacing w:val="-10"/>
          <w:w w:val="110"/>
          <w:vertAlign w:val="baseline"/>
        </w:rPr>
        <w:t> </w:t>
      </w:r>
      <w:r>
        <w:rPr>
          <w:w w:val="110"/>
          <w:vertAlign w:val="baseline"/>
        </w:rPr>
        <w:t>off</w:t>
      </w:r>
      <w:r>
        <w:rPr>
          <w:spacing w:val="-9"/>
          <w:w w:val="110"/>
          <w:vertAlign w:val="baseline"/>
        </w:rPr>
        <w:t> </w:t>
      </w:r>
      <w:r>
        <w:rPr>
          <w:w w:val="110"/>
          <w:vertAlign w:val="baseline"/>
        </w:rPr>
        <w:t>the</w:t>
      </w:r>
      <w:r>
        <w:rPr>
          <w:spacing w:val="-8"/>
          <w:w w:val="110"/>
          <w:vertAlign w:val="baseline"/>
        </w:rPr>
        <w:t> </w:t>
      </w:r>
      <w:r>
        <w:rPr>
          <w:i/>
          <w:w w:val="110"/>
          <w:vertAlign w:val="baseline"/>
        </w:rPr>
        <w:t>z/D</w:t>
      </w:r>
      <w:r>
        <w:rPr>
          <w:i/>
          <w:w w:val="110"/>
          <w:vertAlign w:val="baseline"/>
        </w:rPr>
        <w:t> </w:t>
      </w:r>
      <w:r>
        <w:rPr>
          <w:w w:val="110"/>
          <w:vertAlign w:val="baseline"/>
        </w:rPr>
        <w:t>value from the </w:t>
      </w:r>
      <w:r>
        <w:rPr>
          <w:i/>
          <w:w w:val="110"/>
          <w:vertAlign w:val="baseline"/>
        </w:rPr>
        <w:t>COV </w:t>
      </w:r>
      <w:r>
        <w:rPr>
          <w:w w:val="110"/>
          <w:vertAlign w:val="baseline"/>
        </w:rPr>
        <w:t>vs </w:t>
      </w:r>
      <w:r>
        <w:rPr>
          <w:i/>
          <w:w w:val="110"/>
          <w:vertAlign w:val="baseline"/>
        </w:rPr>
        <w:t>z/D </w:t>
      </w:r>
      <w:r>
        <w:rPr>
          <w:w w:val="110"/>
          <w:vertAlign w:val="baseline"/>
        </w:rPr>
        <w:t>chart and then read off the corresponding </w:t>
      </w:r>
      <w:r>
        <w:rPr>
          <w:i/>
          <w:w w:val="110"/>
          <w:vertAlign w:val="baseline"/>
        </w:rPr>
        <w:t>H</w:t>
      </w:r>
      <w:r>
        <w:rPr>
          <w:i/>
          <w:w w:val="110"/>
          <w:vertAlign w:val="subscript"/>
        </w:rPr>
        <w:t>peak</w:t>
      </w:r>
      <w:r>
        <w:rPr>
          <w:i/>
          <w:w w:val="110"/>
          <w:vertAlign w:val="baseline"/>
        </w:rPr>
        <w:t>/V </w:t>
      </w:r>
      <w:r>
        <w:rPr>
          <w:w w:val="110"/>
          <w:vertAlign w:val="baseline"/>
        </w:rPr>
        <w:t>value(s) from the </w:t>
      </w:r>
      <w:r>
        <w:rPr>
          <w:i/>
          <w:w w:val="110"/>
          <w:vertAlign w:val="baseline"/>
        </w:rPr>
        <w:t>H/V </w:t>
      </w:r>
      <w:r>
        <w:rPr>
          <w:w w:val="110"/>
          <w:vertAlign w:val="baseline"/>
        </w:rPr>
        <w:t>vs </w:t>
      </w:r>
      <w:r>
        <w:rPr>
          <w:i/>
          <w:w w:val="110"/>
          <w:vertAlign w:val="baseline"/>
        </w:rPr>
        <w:t>z/D </w:t>
      </w:r>
      <w:r>
        <w:rPr>
          <w:w w:val="110"/>
          <w:vertAlign w:val="baseline"/>
        </w:rPr>
        <w:t>chart.</w:t>
      </w:r>
    </w:p>
    <w:p>
      <w:pPr>
        <w:pStyle w:val="BodyText"/>
        <w:spacing w:line="273" w:lineRule="auto"/>
        <w:ind w:left="131" w:right="109" w:firstLine="239"/>
        <w:jc w:val="both"/>
      </w:pPr>
      <w:r>
        <w:rPr>
          <w:w w:val="110"/>
        </w:rPr>
        <w:t>The</w:t>
      </w:r>
      <w:r>
        <w:rPr>
          <w:spacing w:val="-11"/>
          <w:w w:val="110"/>
        </w:rPr>
        <w:t> </w:t>
      </w:r>
      <w:r>
        <w:rPr>
          <w:w w:val="110"/>
        </w:rPr>
        <w:t>residual</w:t>
      </w:r>
      <w:r>
        <w:rPr>
          <w:spacing w:val="-11"/>
          <w:w w:val="110"/>
        </w:rPr>
        <w:t> </w:t>
      </w:r>
      <w:r>
        <w:rPr>
          <w:w w:val="110"/>
        </w:rPr>
        <w:t>lateral</w:t>
      </w:r>
      <w:r>
        <w:rPr>
          <w:spacing w:val="-11"/>
          <w:w w:val="110"/>
        </w:rPr>
        <w:t> </w:t>
      </w:r>
      <w:r>
        <w:rPr>
          <w:w w:val="110"/>
        </w:rPr>
        <w:t>resistance</w:t>
      </w:r>
      <w:r>
        <w:rPr>
          <w:spacing w:val="-11"/>
          <w:w w:val="110"/>
        </w:rPr>
        <w:t> </w:t>
      </w:r>
      <w:r>
        <w:rPr>
          <w:w w:val="110"/>
        </w:rPr>
        <w:t>(</w:t>
      </w:r>
      <w:r>
        <w:rPr>
          <w:i/>
          <w:w w:val="110"/>
        </w:rPr>
        <w:t>H</w:t>
      </w:r>
      <w:r>
        <w:rPr>
          <w:i/>
          <w:w w:val="110"/>
          <w:vertAlign w:val="subscript"/>
        </w:rPr>
        <w:t>res</w:t>
      </w:r>
      <w:r>
        <w:rPr>
          <w:i/>
          <w:w w:val="110"/>
          <w:vertAlign w:val="baseline"/>
        </w:rPr>
        <w:t>/V</w:t>
      </w:r>
      <w:r>
        <w:rPr>
          <w:w w:val="110"/>
          <w:vertAlign w:val="baseline"/>
        </w:rPr>
        <w:t>)</w:t>
      </w:r>
      <w:r>
        <w:rPr>
          <w:spacing w:val="-11"/>
          <w:w w:val="110"/>
          <w:vertAlign w:val="baseline"/>
        </w:rPr>
        <w:t> </w:t>
      </w:r>
      <w:r>
        <w:rPr>
          <w:w w:val="110"/>
          <w:vertAlign w:val="baseline"/>
        </w:rPr>
        <w:t>shown</w:t>
      </w:r>
      <w:r>
        <w:rPr>
          <w:spacing w:val="-11"/>
          <w:w w:val="110"/>
          <w:vertAlign w:val="baseline"/>
        </w:rPr>
        <w:t> </w:t>
      </w:r>
      <w:r>
        <w:rPr>
          <w:w w:val="110"/>
          <w:vertAlign w:val="baseline"/>
        </w:rPr>
        <w:t>in</w:t>
      </w:r>
      <w:r>
        <w:rPr>
          <w:spacing w:val="-11"/>
          <w:w w:val="110"/>
          <w:vertAlign w:val="baseline"/>
        </w:rPr>
        <w:t> </w:t>
      </w:r>
      <w:r>
        <w:rPr>
          <w:w w:val="110"/>
          <w:vertAlign w:val="baseline"/>
        </w:rPr>
        <w:t>Eq.</w:t>
      </w:r>
      <w:r>
        <w:rPr>
          <w:spacing w:val="-11"/>
          <w:w w:val="110"/>
          <w:vertAlign w:val="baseline"/>
        </w:rPr>
        <w:t> </w:t>
      </w:r>
      <w:hyperlink w:history="true" w:anchor="_bookmark15">
        <w:r>
          <w:rPr>
            <w:color w:val="2196D1"/>
            <w:w w:val="110"/>
            <w:vertAlign w:val="baseline"/>
          </w:rPr>
          <w:t>(13)</w:t>
        </w:r>
      </w:hyperlink>
      <w:r>
        <w:rPr>
          <w:color w:val="2196D1"/>
          <w:spacing w:val="-11"/>
          <w:w w:val="110"/>
          <w:vertAlign w:val="baseline"/>
        </w:rPr>
        <w:t> </w:t>
      </w:r>
      <w:r>
        <w:rPr>
          <w:w w:val="110"/>
          <w:vertAlign w:val="baseline"/>
        </w:rPr>
        <w:t>is</w:t>
      </w:r>
      <w:r>
        <w:rPr>
          <w:spacing w:val="-11"/>
          <w:w w:val="110"/>
          <w:vertAlign w:val="baseline"/>
        </w:rPr>
        <w:t> </w:t>
      </w:r>
      <w:r>
        <w:rPr>
          <w:w w:val="110"/>
          <w:vertAlign w:val="baseline"/>
        </w:rPr>
        <w:t>a</w:t>
      </w:r>
      <w:r>
        <w:rPr>
          <w:spacing w:val="-11"/>
          <w:w w:val="110"/>
          <w:vertAlign w:val="baseline"/>
        </w:rPr>
        <w:t> </w:t>
      </w:r>
      <w:r>
        <w:rPr>
          <w:w w:val="110"/>
          <w:vertAlign w:val="baseline"/>
        </w:rPr>
        <w:t>function of</w:t>
      </w:r>
      <w:r>
        <w:rPr>
          <w:spacing w:val="-11"/>
          <w:w w:val="110"/>
          <w:vertAlign w:val="baseline"/>
        </w:rPr>
        <w:t> </w:t>
      </w:r>
      <w:r>
        <w:rPr>
          <w:w w:val="110"/>
          <w:vertAlign w:val="baseline"/>
        </w:rPr>
        <w:t>normalized</w:t>
      </w:r>
      <w:r>
        <w:rPr>
          <w:spacing w:val="-11"/>
          <w:w w:val="110"/>
          <w:vertAlign w:val="baseline"/>
        </w:rPr>
        <w:t> </w:t>
      </w:r>
      <w:r>
        <w:rPr>
          <w:w w:val="110"/>
          <w:vertAlign w:val="baseline"/>
        </w:rPr>
        <w:t>embedment</w:t>
      </w:r>
      <w:r>
        <w:rPr>
          <w:spacing w:val="-11"/>
          <w:w w:val="110"/>
          <w:vertAlign w:val="baseline"/>
        </w:rPr>
        <w:t> </w:t>
      </w:r>
      <w:r>
        <w:rPr>
          <w:w w:val="110"/>
          <w:vertAlign w:val="baseline"/>
        </w:rPr>
        <w:t>only.</w:t>
      </w:r>
      <w:r>
        <w:rPr>
          <w:spacing w:val="-11"/>
          <w:w w:val="110"/>
          <w:vertAlign w:val="baseline"/>
        </w:rPr>
        <w:t> </w:t>
      </w:r>
      <w:r>
        <w:rPr>
          <w:w w:val="110"/>
          <w:vertAlign w:val="baseline"/>
        </w:rPr>
        <w:t>It</w:t>
      </w:r>
      <w:r>
        <w:rPr>
          <w:spacing w:val="-11"/>
          <w:w w:val="110"/>
          <w:vertAlign w:val="baseline"/>
        </w:rPr>
        <w:t> </w:t>
      </w:r>
      <w:r>
        <w:rPr>
          <w:w w:val="110"/>
          <w:vertAlign w:val="baseline"/>
        </w:rPr>
        <w:t>is</w:t>
      </w:r>
      <w:r>
        <w:rPr>
          <w:spacing w:val="-11"/>
          <w:w w:val="110"/>
          <w:vertAlign w:val="baseline"/>
        </w:rPr>
        <w:t> </w:t>
      </w:r>
      <w:r>
        <w:rPr>
          <w:w w:val="110"/>
          <w:vertAlign w:val="baseline"/>
        </w:rPr>
        <w:t>shown</w:t>
      </w:r>
      <w:r>
        <w:rPr>
          <w:spacing w:val="-11"/>
          <w:w w:val="110"/>
          <w:vertAlign w:val="baseline"/>
        </w:rPr>
        <w:t> </w:t>
      </w:r>
      <w:r>
        <w:rPr>
          <w:w w:val="110"/>
          <w:vertAlign w:val="baseline"/>
        </w:rPr>
        <w:t>as</w:t>
      </w:r>
      <w:r>
        <w:rPr>
          <w:spacing w:val="-11"/>
          <w:w w:val="110"/>
          <w:vertAlign w:val="baseline"/>
        </w:rPr>
        <w:t> </w:t>
      </w:r>
      <w:r>
        <w:rPr>
          <w:w w:val="110"/>
          <w:vertAlign w:val="baseline"/>
        </w:rPr>
        <w:t>the</w:t>
      </w:r>
      <w:r>
        <w:rPr>
          <w:spacing w:val="-11"/>
          <w:w w:val="110"/>
          <w:vertAlign w:val="baseline"/>
        </w:rPr>
        <w:t> </w:t>
      </w:r>
      <w:r>
        <w:rPr>
          <w:w w:val="110"/>
          <w:vertAlign w:val="baseline"/>
        </w:rPr>
        <w:t>grey</w:t>
      </w:r>
      <w:r>
        <w:rPr>
          <w:spacing w:val="-11"/>
          <w:w w:val="110"/>
          <w:vertAlign w:val="baseline"/>
        </w:rPr>
        <w:t> </w:t>
      </w:r>
      <w:r>
        <w:rPr>
          <w:w w:val="110"/>
          <w:vertAlign w:val="baseline"/>
        </w:rPr>
        <w:t>line</w:t>
      </w:r>
      <w:r>
        <w:rPr>
          <w:spacing w:val="-11"/>
          <w:w w:val="110"/>
          <w:vertAlign w:val="baseline"/>
        </w:rPr>
        <w:t> </w:t>
      </w:r>
      <w:r>
        <w:rPr>
          <w:w w:val="110"/>
          <w:vertAlign w:val="baseline"/>
        </w:rPr>
        <w:t>in</w:t>
      </w:r>
      <w:r>
        <w:rPr>
          <w:spacing w:val="-11"/>
          <w:w w:val="110"/>
          <w:vertAlign w:val="baseline"/>
        </w:rPr>
        <w:t> </w:t>
      </w:r>
      <w:r>
        <w:rPr>
          <w:w w:val="110"/>
          <w:vertAlign w:val="baseline"/>
        </w:rPr>
        <w:t>the</w:t>
      </w:r>
      <w:r>
        <w:rPr>
          <w:spacing w:val="-11"/>
          <w:w w:val="110"/>
          <w:vertAlign w:val="baseline"/>
        </w:rPr>
        <w:t> </w:t>
      </w:r>
      <w:r>
        <w:rPr>
          <w:i/>
          <w:w w:val="110"/>
          <w:vertAlign w:val="baseline"/>
        </w:rPr>
        <w:t>H/V</w:t>
      </w:r>
      <w:r>
        <w:rPr>
          <w:i/>
          <w:spacing w:val="-11"/>
          <w:w w:val="110"/>
          <w:vertAlign w:val="baseline"/>
        </w:rPr>
        <w:t> </w:t>
      </w:r>
      <w:r>
        <w:rPr>
          <w:w w:val="110"/>
          <w:vertAlign w:val="baseline"/>
        </w:rPr>
        <w:t>vs </w:t>
      </w:r>
      <w:r>
        <w:rPr>
          <w:i/>
          <w:w w:val="110"/>
          <w:vertAlign w:val="baseline"/>
        </w:rPr>
        <w:t>z/D</w:t>
      </w:r>
      <w:r>
        <w:rPr>
          <w:i/>
          <w:w w:val="110"/>
          <w:vertAlign w:val="baseline"/>
        </w:rPr>
        <w:t> </w:t>
      </w:r>
      <w:r>
        <w:rPr>
          <w:w w:val="110"/>
          <w:vertAlign w:val="baseline"/>
        </w:rPr>
        <w:t>charts</w:t>
      </w:r>
      <w:r>
        <w:rPr>
          <w:w w:val="110"/>
          <w:vertAlign w:val="baseline"/>
        </w:rPr>
        <w:t> of</w:t>
      </w:r>
      <w:r>
        <w:rPr>
          <w:w w:val="110"/>
          <w:vertAlign w:val="baseline"/>
        </w:rPr>
        <w:t> </w:t>
      </w:r>
      <w:hyperlink w:history="true" w:anchor="_bookmark22">
        <w:r>
          <w:rPr>
            <w:color w:val="2196D1"/>
            <w:w w:val="110"/>
            <w:vertAlign w:val="baseline"/>
          </w:rPr>
          <w:t>Fig.</w:t>
        </w:r>
        <w:r>
          <w:rPr>
            <w:color w:val="2196D1"/>
            <w:w w:val="110"/>
            <w:vertAlign w:val="baseline"/>
          </w:rPr>
          <w:t> 7</w:t>
        </w:r>
      </w:hyperlink>
      <w:r>
        <w:rPr>
          <w:w w:val="110"/>
          <w:vertAlign w:val="baseline"/>
        </w:rPr>
        <w:t>,</w:t>
      </w:r>
      <w:r>
        <w:rPr>
          <w:w w:val="110"/>
          <w:vertAlign w:val="baseline"/>
        </w:rPr>
        <w:t> </w:t>
      </w:r>
      <w:hyperlink w:history="true" w:anchor="_bookmark23">
        <w:r>
          <w:rPr>
            <w:color w:val="2196D1"/>
            <w:w w:val="110"/>
            <w:vertAlign w:val="baseline"/>
          </w:rPr>
          <w:t>Fig.</w:t>
        </w:r>
        <w:r>
          <w:rPr>
            <w:color w:val="2196D1"/>
            <w:w w:val="110"/>
            <w:vertAlign w:val="baseline"/>
          </w:rPr>
          <w:t> 8</w:t>
        </w:r>
      </w:hyperlink>
      <w:r>
        <w:rPr>
          <w:color w:val="2196D1"/>
          <w:w w:val="110"/>
          <w:vertAlign w:val="baseline"/>
        </w:rPr>
        <w:t> </w:t>
      </w:r>
      <w:r>
        <w:rPr>
          <w:w w:val="110"/>
          <w:vertAlign w:val="baseline"/>
        </w:rPr>
        <w:t>and</w:t>
      </w:r>
      <w:r>
        <w:rPr>
          <w:w w:val="110"/>
          <w:vertAlign w:val="baseline"/>
        </w:rPr>
        <w:t> </w:t>
      </w:r>
      <w:hyperlink w:history="true" w:anchor="_bookmark24">
        <w:r>
          <w:rPr>
            <w:color w:val="2196D1"/>
            <w:w w:val="110"/>
            <w:vertAlign w:val="baseline"/>
          </w:rPr>
          <w:t>Fig.</w:t>
        </w:r>
        <w:r>
          <w:rPr>
            <w:color w:val="2196D1"/>
            <w:w w:val="110"/>
            <w:vertAlign w:val="baseline"/>
          </w:rPr>
          <w:t> 9</w:t>
        </w:r>
      </w:hyperlink>
      <w:r>
        <w:rPr>
          <w:w w:val="110"/>
          <w:vertAlign w:val="baseline"/>
        </w:rPr>
        <w:t>.</w:t>
      </w:r>
      <w:r>
        <w:rPr>
          <w:w w:val="110"/>
          <w:vertAlign w:val="baseline"/>
        </w:rPr>
        <w:t> The</w:t>
      </w:r>
      <w:r>
        <w:rPr>
          <w:w w:val="110"/>
          <w:vertAlign w:val="baseline"/>
        </w:rPr>
        <w:t> value</w:t>
      </w:r>
      <w:r>
        <w:rPr>
          <w:w w:val="110"/>
          <w:vertAlign w:val="baseline"/>
        </w:rPr>
        <w:t> of</w:t>
      </w:r>
      <w:r>
        <w:rPr>
          <w:w w:val="110"/>
          <w:vertAlign w:val="baseline"/>
        </w:rPr>
        <w:t> </w:t>
      </w:r>
      <w:r>
        <w:rPr>
          <w:i/>
          <w:w w:val="110"/>
          <w:vertAlign w:val="baseline"/>
        </w:rPr>
        <w:t>H</w:t>
      </w:r>
      <w:r>
        <w:rPr>
          <w:i/>
          <w:w w:val="110"/>
          <w:vertAlign w:val="subscript"/>
        </w:rPr>
        <w:t>res</w:t>
      </w:r>
      <w:r>
        <w:rPr>
          <w:i/>
          <w:w w:val="110"/>
          <w:vertAlign w:val="baseline"/>
        </w:rPr>
        <w:t>/V</w:t>
      </w:r>
      <w:r>
        <w:rPr>
          <w:i/>
          <w:w w:val="110"/>
          <w:vertAlign w:val="baseline"/>
        </w:rPr>
        <w:t> </w:t>
      </w:r>
      <w:r>
        <w:rPr>
          <w:w w:val="110"/>
          <w:vertAlign w:val="baseline"/>
        </w:rPr>
        <w:t>which</w:t>
      </w:r>
      <w:r>
        <w:rPr>
          <w:w w:val="110"/>
          <w:vertAlign w:val="baseline"/>
        </w:rPr>
        <w:t> is reached</w:t>
      </w:r>
      <w:r>
        <w:rPr>
          <w:w w:val="110"/>
          <w:vertAlign w:val="baseline"/>
        </w:rPr>
        <w:t> only</w:t>
      </w:r>
      <w:r>
        <w:rPr>
          <w:w w:val="110"/>
          <w:vertAlign w:val="baseline"/>
        </w:rPr>
        <w:t> after</w:t>
      </w:r>
      <w:r>
        <w:rPr>
          <w:w w:val="110"/>
          <w:vertAlign w:val="baseline"/>
        </w:rPr>
        <w:t> a</w:t>
      </w:r>
      <w:r>
        <w:rPr>
          <w:w w:val="110"/>
          <w:vertAlign w:val="baseline"/>
        </w:rPr>
        <w:t> significant</w:t>
      </w:r>
      <w:r>
        <w:rPr>
          <w:w w:val="110"/>
          <w:vertAlign w:val="baseline"/>
        </w:rPr>
        <w:t> amount</w:t>
      </w:r>
      <w:r>
        <w:rPr>
          <w:w w:val="110"/>
          <w:vertAlign w:val="baseline"/>
        </w:rPr>
        <w:t> of</w:t>
      </w:r>
      <w:r>
        <w:rPr>
          <w:w w:val="110"/>
          <w:vertAlign w:val="baseline"/>
        </w:rPr>
        <w:t> lateral</w:t>
      </w:r>
      <w:r>
        <w:rPr>
          <w:w w:val="110"/>
          <w:vertAlign w:val="baseline"/>
        </w:rPr>
        <w:t> movement</w:t>
      </w:r>
      <w:r>
        <w:rPr>
          <w:w w:val="110"/>
          <w:vertAlign w:val="baseline"/>
        </w:rPr>
        <w:t> has occurred,</w:t>
      </w:r>
      <w:r>
        <w:rPr>
          <w:w w:val="110"/>
          <w:vertAlign w:val="baseline"/>
        </w:rPr>
        <w:t> is</w:t>
      </w:r>
      <w:r>
        <w:rPr>
          <w:w w:val="110"/>
          <w:vertAlign w:val="baseline"/>
        </w:rPr>
        <w:t> expected</w:t>
      </w:r>
      <w:r>
        <w:rPr>
          <w:w w:val="110"/>
          <w:vertAlign w:val="baseline"/>
        </w:rPr>
        <w:t> to</w:t>
      </w:r>
      <w:r>
        <w:rPr>
          <w:w w:val="110"/>
          <w:vertAlign w:val="baseline"/>
        </w:rPr>
        <w:t> be</w:t>
      </w:r>
      <w:r>
        <w:rPr>
          <w:w w:val="110"/>
          <w:vertAlign w:val="baseline"/>
        </w:rPr>
        <w:t> lower</w:t>
      </w:r>
      <w:r>
        <w:rPr>
          <w:w w:val="110"/>
          <w:vertAlign w:val="baseline"/>
        </w:rPr>
        <w:t> than</w:t>
      </w:r>
      <w:r>
        <w:rPr>
          <w:w w:val="110"/>
          <w:vertAlign w:val="baseline"/>
        </w:rPr>
        <w:t> the</w:t>
      </w:r>
      <w:r>
        <w:rPr>
          <w:w w:val="110"/>
          <w:vertAlign w:val="baseline"/>
        </w:rPr>
        <w:t> peak</w:t>
      </w:r>
      <w:r>
        <w:rPr>
          <w:w w:val="110"/>
          <w:vertAlign w:val="baseline"/>
        </w:rPr>
        <w:t> resistance</w:t>
      </w:r>
      <w:r>
        <w:rPr>
          <w:w w:val="110"/>
          <w:vertAlign w:val="baseline"/>
        </w:rPr>
        <w:t> (</w:t>
      </w:r>
      <w:r>
        <w:rPr>
          <w:i/>
          <w:w w:val="110"/>
          <w:vertAlign w:val="baseline"/>
        </w:rPr>
        <w:t>H</w:t>
      </w:r>
      <w:r>
        <w:rPr>
          <w:i/>
          <w:w w:val="110"/>
          <w:vertAlign w:val="subscript"/>
        </w:rPr>
        <w:t>peak</w:t>
      </w:r>
      <w:r>
        <w:rPr>
          <w:i/>
          <w:w w:val="110"/>
          <w:vertAlign w:val="baseline"/>
        </w:rPr>
        <w:t>/V</w:t>
      </w:r>
      <w:r>
        <w:rPr>
          <w:w w:val="110"/>
          <w:vertAlign w:val="baseline"/>
        </w:rPr>
        <w:t>) which</w:t>
      </w:r>
      <w:r>
        <w:rPr>
          <w:spacing w:val="-9"/>
          <w:w w:val="110"/>
          <w:vertAlign w:val="baseline"/>
        </w:rPr>
        <w:t> </w:t>
      </w:r>
      <w:r>
        <w:rPr>
          <w:w w:val="110"/>
          <w:vertAlign w:val="baseline"/>
        </w:rPr>
        <w:t>is</w:t>
      </w:r>
      <w:r>
        <w:rPr>
          <w:spacing w:val="-9"/>
          <w:w w:val="110"/>
          <w:vertAlign w:val="baseline"/>
        </w:rPr>
        <w:t> </w:t>
      </w:r>
      <w:r>
        <w:rPr>
          <w:w w:val="110"/>
          <w:vertAlign w:val="baseline"/>
        </w:rPr>
        <w:t>related</w:t>
      </w:r>
      <w:r>
        <w:rPr>
          <w:spacing w:val="-8"/>
          <w:w w:val="110"/>
          <w:vertAlign w:val="baseline"/>
        </w:rPr>
        <w:t> </w:t>
      </w:r>
      <w:r>
        <w:rPr>
          <w:w w:val="110"/>
          <w:vertAlign w:val="baseline"/>
        </w:rPr>
        <w:t>to</w:t>
      </w:r>
      <w:r>
        <w:rPr>
          <w:spacing w:val="-9"/>
          <w:w w:val="110"/>
          <w:vertAlign w:val="baseline"/>
        </w:rPr>
        <w:t> </w:t>
      </w:r>
      <w:r>
        <w:rPr>
          <w:w w:val="110"/>
          <w:vertAlign w:val="baseline"/>
        </w:rPr>
        <w:t>the</w:t>
      </w:r>
      <w:r>
        <w:rPr>
          <w:spacing w:val="-10"/>
          <w:w w:val="110"/>
          <w:vertAlign w:val="baseline"/>
        </w:rPr>
        <w:t> </w:t>
      </w:r>
      <w:r>
        <w:rPr>
          <w:w w:val="110"/>
          <w:vertAlign w:val="baseline"/>
        </w:rPr>
        <w:t>breakout</w:t>
      </w:r>
      <w:r>
        <w:rPr>
          <w:spacing w:val="-8"/>
          <w:w w:val="110"/>
          <w:vertAlign w:val="baseline"/>
        </w:rPr>
        <w:t> </w:t>
      </w:r>
      <w:r>
        <w:rPr>
          <w:w w:val="110"/>
          <w:vertAlign w:val="baseline"/>
        </w:rPr>
        <w:t>resistance</w:t>
      </w:r>
      <w:r>
        <w:rPr>
          <w:spacing w:val="-9"/>
          <w:w w:val="110"/>
          <w:vertAlign w:val="baseline"/>
        </w:rPr>
        <w:t> </w:t>
      </w:r>
      <w:r>
        <w:rPr>
          <w:w w:val="110"/>
          <w:vertAlign w:val="baseline"/>
        </w:rPr>
        <w:t>when</w:t>
      </w:r>
      <w:r>
        <w:rPr>
          <w:spacing w:val="-9"/>
          <w:w w:val="110"/>
          <w:vertAlign w:val="baseline"/>
        </w:rPr>
        <w:t> </w:t>
      </w:r>
      <w:r>
        <w:rPr>
          <w:w w:val="110"/>
          <w:vertAlign w:val="baseline"/>
        </w:rPr>
        <w:t>the</w:t>
      </w:r>
      <w:r>
        <w:rPr>
          <w:spacing w:val="-9"/>
          <w:w w:val="110"/>
          <w:vertAlign w:val="baseline"/>
        </w:rPr>
        <w:t> </w:t>
      </w:r>
      <w:r>
        <w:rPr>
          <w:w w:val="110"/>
          <w:vertAlign w:val="baseline"/>
        </w:rPr>
        <w:t>pipeline</w:t>
      </w:r>
      <w:r>
        <w:rPr>
          <w:spacing w:val="-9"/>
          <w:w w:val="110"/>
          <w:vertAlign w:val="baseline"/>
        </w:rPr>
        <w:t> </w:t>
      </w:r>
      <w:r>
        <w:rPr>
          <w:w w:val="110"/>
          <w:vertAlign w:val="baseline"/>
        </w:rPr>
        <w:t>first</w:t>
      </w:r>
      <w:r>
        <w:rPr>
          <w:spacing w:val="-8"/>
          <w:w w:val="110"/>
          <w:vertAlign w:val="baseline"/>
        </w:rPr>
        <w:t> </w:t>
      </w:r>
      <w:r>
        <w:rPr>
          <w:w w:val="110"/>
          <w:vertAlign w:val="baseline"/>
        </w:rPr>
        <w:t>begins to</w:t>
      </w:r>
      <w:r>
        <w:rPr>
          <w:spacing w:val="-4"/>
          <w:w w:val="110"/>
          <w:vertAlign w:val="baseline"/>
        </w:rPr>
        <w:t> </w:t>
      </w:r>
      <w:r>
        <w:rPr>
          <w:w w:val="110"/>
          <w:vertAlign w:val="baseline"/>
        </w:rPr>
        <w:t>move.</w:t>
      </w:r>
      <w:r>
        <w:rPr>
          <w:spacing w:val="-3"/>
          <w:w w:val="110"/>
          <w:vertAlign w:val="baseline"/>
        </w:rPr>
        <w:t> </w:t>
      </w:r>
      <w:r>
        <w:rPr>
          <w:w w:val="110"/>
          <w:vertAlign w:val="baseline"/>
        </w:rPr>
        <w:t>In</w:t>
      </w:r>
      <w:r>
        <w:rPr>
          <w:spacing w:val="-3"/>
          <w:w w:val="110"/>
          <w:vertAlign w:val="baseline"/>
        </w:rPr>
        <w:t> </w:t>
      </w:r>
      <w:r>
        <w:rPr>
          <w:w w:val="110"/>
          <w:vertAlign w:val="baseline"/>
        </w:rPr>
        <w:t>almost</w:t>
      </w:r>
      <w:r>
        <w:rPr>
          <w:spacing w:val="-3"/>
          <w:w w:val="110"/>
          <w:vertAlign w:val="baseline"/>
        </w:rPr>
        <w:t> </w:t>
      </w:r>
      <w:r>
        <w:rPr>
          <w:w w:val="110"/>
          <w:vertAlign w:val="baseline"/>
        </w:rPr>
        <w:t>all</w:t>
      </w:r>
      <w:r>
        <w:rPr>
          <w:spacing w:val="-3"/>
          <w:w w:val="110"/>
          <w:vertAlign w:val="baseline"/>
        </w:rPr>
        <w:t> </w:t>
      </w:r>
      <w:r>
        <w:rPr>
          <w:w w:val="110"/>
          <w:vertAlign w:val="baseline"/>
        </w:rPr>
        <w:t>of</w:t>
      </w:r>
      <w:r>
        <w:rPr>
          <w:spacing w:val="-3"/>
          <w:w w:val="110"/>
          <w:vertAlign w:val="baseline"/>
        </w:rPr>
        <w:t> </w:t>
      </w:r>
      <w:r>
        <w:rPr>
          <w:w w:val="110"/>
          <w:vertAlign w:val="baseline"/>
        </w:rPr>
        <w:t>the</w:t>
      </w:r>
      <w:r>
        <w:rPr>
          <w:spacing w:val="-4"/>
          <w:w w:val="110"/>
          <w:vertAlign w:val="baseline"/>
        </w:rPr>
        <w:t> </w:t>
      </w:r>
      <w:r>
        <w:rPr>
          <w:w w:val="110"/>
          <w:vertAlign w:val="baseline"/>
        </w:rPr>
        <w:t>lateral</w:t>
      </w:r>
      <w:r>
        <w:rPr>
          <w:spacing w:val="-2"/>
          <w:w w:val="110"/>
          <w:vertAlign w:val="baseline"/>
        </w:rPr>
        <w:t> </w:t>
      </w:r>
      <w:r>
        <w:rPr>
          <w:w w:val="110"/>
          <w:vertAlign w:val="baseline"/>
        </w:rPr>
        <w:t>resistance</w:t>
      </w:r>
      <w:r>
        <w:rPr>
          <w:spacing w:val="-3"/>
          <w:w w:val="110"/>
          <w:vertAlign w:val="baseline"/>
        </w:rPr>
        <w:t> </w:t>
      </w:r>
      <w:r>
        <w:rPr>
          <w:w w:val="110"/>
          <w:vertAlign w:val="baseline"/>
        </w:rPr>
        <w:t>factor</w:t>
      </w:r>
      <w:r>
        <w:rPr>
          <w:spacing w:val="-4"/>
          <w:w w:val="110"/>
          <w:vertAlign w:val="baseline"/>
        </w:rPr>
        <w:t> </w:t>
      </w:r>
      <w:r>
        <w:rPr>
          <w:w w:val="110"/>
          <w:vertAlign w:val="baseline"/>
        </w:rPr>
        <w:t>versus</w:t>
      </w:r>
      <w:r>
        <w:rPr>
          <w:spacing w:val="-3"/>
          <w:w w:val="110"/>
          <w:vertAlign w:val="baseline"/>
        </w:rPr>
        <w:t> </w:t>
      </w:r>
      <w:r>
        <w:rPr>
          <w:w w:val="110"/>
          <w:vertAlign w:val="baseline"/>
        </w:rPr>
        <w:t>embedment charts, the red curve (i.e. </w:t>
      </w:r>
      <w:r>
        <w:rPr>
          <w:i/>
          <w:w w:val="110"/>
          <w:vertAlign w:val="baseline"/>
        </w:rPr>
        <w:t>H</w:t>
      </w:r>
      <w:r>
        <w:rPr>
          <w:i/>
          <w:w w:val="110"/>
          <w:vertAlign w:val="subscript"/>
        </w:rPr>
        <w:t>peak</w:t>
      </w:r>
      <w:r>
        <w:rPr>
          <w:i/>
          <w:w w:val="110"/>
          <w:vertAlign w:val="baseline"/>
        </w:rPr>
        <w:t>/V</w:t>
      </w:r>
      <w:r>
        <w:rPr>
          <w:w w:val="110"/>
          <w:vertAlign w:val="baseline"/>
        </w:rPr>
        <w:t>) and the grey curve (</w:t>
      </w:r>
      <w:r>
        <w:rPr>
          <w:i/>
          <w:w w:val="110"/>
          <w:vertAlign w:val="baseline"/>
        </w:rPr>
        <w:t>H</w:t>
      </w:r>
      <w:r>
        <w:rPr>
          <w:i/>
          <w:w w:val="110"/>
          <w:vertAlign w:val="subscript"/>
        </w:rPr>
        <w:t>res</w:t>
      </w:r>
      <w:r>
        <w:rPr>
          <w:i/>
          <w:w w:val="110"/>
          <w:vertAlign w:val="baseline"/>
        </w:rPr>
        <w:t>/V</w:t>
      </w:r>
      <w:r>
        <w:rPr>
          <w:w w:val="110"/>
          <w:vertAlign w:val="baseline"/>
        </w:rPr>
        <w:t>) cross at a given</w:t>
      </w:r>
      <w:r>
        <w:rPr>
          <w:spacing w:val="7"/>
          <w:w w:val="110"/>
          <w:vertAlign w:val="baseline"/>
        </w:rPr>
        <w:t> </w:t>
      </w:r>
      <w:r>
        <w:rPr>
          <w:w w:val="110"/>
          <w:vertAlign w:val="baseline"/>
        </w:rPr>
        <w:t>embedment</w:t>
      </w:r>
      <w:r>
        <w:rPr>
          <w:spacing w:val="8"/>
          <w:w w:val="110"/>
          <w:vertAlign w:val="baseline"/>
        </w:rPr>
        <w:t> </w:t>
      </w:r>
      <w:r>
        <w:rPr>
          <w:w w:val="110"/>
          <w:vertAlign w:val="baseline"/>
        </w:rPr>
        <w:t>and</w:t>
      </w:r>
      <w:r>
        <w:rPr>
          <w:spacing w:val="7"/>
          <w:w w:val="110"/>
          <w:vertAlign w:val="baseline"/>
        </w:rPr>
        <w:t> </w:t>
      </w:r>
      <w:r>
        <w:rPr>
          <w:w w:val="110"/>
          <w:vertAlign w:val="baseline"/>
        </w:rPr>
        <w:t>the</w:t>
      </w:r>
      <w:r>
        <w:rPr>
          <w:spacing w:val="8"/>
          <w:w w:val="110"/>
          <w:vertAlign w:val="baseline"/>
        </w:rPr>
        <w:t> </w:t>
      </w:r>
      <w:r>
        <w:rPr>
          <w:w w:val="110"/>
          <w:vertAlign w:val="baseline"/>
        </w:rPr>
        <w:t>residual</w:t>
      </w:r>
      <w:r>
        <w:rPr>
          <w:spacing w:val="8"/>
          <w:w w:val="110"/>
          <w:vertAlign w:val="baseline"/>
        </w:rPr>
        <w:t> </w:t>
      </w:r>
      <w:r>
        <w:rPr>
          <w:w w:val="110"/>
          <w:vertAlign w:val="baseline"/>
        </w:rPr>
        <w:t>resistance</w:t>
      </w:r>
      <w:r>
        <w:rPr>
          <w:spacing w:val="7"/>
          <w:w w:val="110"/>
          <w:vertAlign w:val="baseline"/>
        </w:rPr>
        <w:t> </w:t>
      </w:r>
      <w:r>
        <w:rPr>
          <w:w w:val="110"/>
          <w:vertAlign w:val="baseline"/>
        </w:rPr>
        <w:t>becomes</w:t>
      </w:r>
      <w:r>
        <w:rPr>
          <w:spacing w:val="8"/>
          <w:w w:val="110"/>
          <w:vertAlign w:val="baseline"/>
        </w:rPr>
        <w:t> </w:t>
      </w:r>
      <w:r>
        <w:rPr>
          <w:w w:val="110"/>
          <w:vertAlign w:val="baseline"/>
        </w:rPr>
        <w:t>higher</w:t>
      </w:r>
      <w:r>
        <w:rPr>
          <w:spacing w:val="9"/>
          <w:w w:val="110"/>
          <w:vertAlign w:val="baseline"/>
        </w:rPr>
        <w:t> </w:t>
      </w:r>
      <w:r>
        <w:rPr>
          <w:w w:val="110"/>
          <w:vertAlign w:val="baseline"/>
        </w:rPr>
        <w:t>than</w:t>
      </w:r>
      <w:r>
        <w:rPr>
          <w:spacing w:val="7"/>
          <w:w w:val="110"/>
          <w:vertAlign w:val="baseline"/>
        </w:rPr>
        <w:t> </w:t>
      </w:r>
      <w:r>
        <w:rPr>
          <w:spacing w:val="-5"/>
          <w:w w:val="110"/>
          <w:vertAlign w:val="baseline"/>
        </w:rPr>
        <w:t>the</w:t>
      </w:r>
    </w:p>
    <w:p>
      <w:pPr>
        <w:pStyle w:val="BodyText"/>
        <w:spacing w:line="228" w:lineRule="auto"/>
        <w:ind w:left="131" w:right="110"/>
        <w:jc w:val="both"/>
      </w:pPr>
      <w:r>
        <w:rPr>
          <w:w w:val="110"/>
        </w:rPr>
        <w:t>peak.</w:t>
      </w:r>
      <w:r>
        <w:rPr>
          <w:spacing w:val="-8"/>
          <w:w w:val="110"/>
        </w:rPr>
        <w:t> </w:t>
      </w:r>
      <w:r>
        <w:rPr>
          <w:w w:val="110"/>
        </w:rPr>
        <w:t>The</w:t>
      </w:r>
      <w:r>
        <w:rPr>
          <w:spacing w:val="-8"/>
          <w:w w:val="110"/>
        </w:rPr>
        <w:t> </w:t>
      </w:r>
      <w:r>
        <w:rPr>
          <w:w w:val="110"/>
        </w:rPr>
        <w:t>zone</w:t>
      </w:r>
      <w:r>
        <w:rPr>
          <w:spacing w:val="-8"/>
          <w:w w:val="110"/>
        </w:rPr>
        <w:t> </w:t>
      </w:r>
      <w:r>
        <w:rPr>
          <w:w w:val="110"/>
        </w:rPr>
        <w:t>that</w:t>
      </w:r>
      <w:r>
        <w:rPr>
          <w:spacing w:val="-9"/>
          <w:w w:val="110"/>
        </w:rPr>
        <w:t> </w:t>
      </w:r>
      <w:r>
        <w:rPr>
          <w:w w:val="110"/>
        </w:rPr>
        <w:t>is</w:t>
      </w:r>
      <w:r>
        <w:rPr>
          <w:spacing w:val="-8"/>
          <w:w w:val="110"/>
        </w:rPr>
        <w:t> </w:t>
      </w:r>
      <w:r>
        <w:rPr>
          <w:w w:val="110"/>
        </w:rPr>
        <w:t>beneath</w:t>
      </w:r>
      <w:r>
        <w:rPr>
          <w:spacing w:val="-8"/>
          <w:w w:val="110"/>
        </w:rPr>
        <w:t> </w:t>
      </w:r>
      <w:r>
        <w:rPr>
          <w:w w:val="110"/>
        </w:rPr>
        <w:t>this</w:t>
      </w:r>
      <w:r>
        <w:rPr>
          <w:spacing w:val="-8"/>
          <w:w w:val="110"/>
        </w:rPr>
        <w:t> </w:t>
      </w:r>
      <w:r>
        <w:rPr>
          <w:w w:val="110"/>
        </w:rPr>
        <w:t>point</w:t>
      </w:r>
      <w:r>
        <w:rPr>
          <w:spacing w:val="-8"/>
          <w:w w:val="110"/>
        </w:rPr>
        <w:t> </w:t>
      </w:r>
      <w:r>
        <w:rPr>
          <w:w w:val="110"/>
        </w:rPr>
        <w:t>of</w:t>
      </w:r>
      <w:r>
        <w:rPr>
          <w:spacing w:val="-9"/>
          <w:w w:val="110"/>
        </w:rPr>
        <w:t> </w:t>
      </w:r>
      <w:r>
        <w:rPr>
          <w:w w:val="110"/>
        </w:rPr>
        <w:t>intersection</w:t>
      </w:r>
      <w:r>
        <w:rPr>
          <w:spacing w:val="-8"/>
          <w:w w:val="110"/>
        </w:rPr>
        <w:t> </w:t>
      </w:r>
      <w:r>
        <w:rPr>
          <w:w w:val="110"/>
        </w:rPr>
        <w:t>has</w:t>
      </w:r>
      <w:r>
        <w:rPr>
          <w:spacing w:val="-8"/>
          <w:w w:val="110"/>
        </w:rPr>
        <w:t> </w:t>
      </w:r>
      <w:r>
        <w:rPr>
          <w:w w:val="110"/>
        </w:rPr>
        <w:t>been</w:t>
      </w:r>
      <w:r>
        <w:rPr>
          <w:spacing w:val="-8"/>
          <w:w w:val="110"/>
        </w:rPr>
        <w:t> </w:t>
      </w:r>
      <w:r>
        <w:rPr>
          <w:w w:val="110"/>
        </w:rPr>
        <w:t>shaded light</w:t>
      </w:r>
      <w:r>
        <w:rPr>
          <w:spacing w:val="-13"/>
          <w:w w:val="110"/>
        </w:rPr>
        <w:t> </w:t>
      </w:r>
      <w:r>
        <w:rPr>
          <w:w w:val="110"/>
        </w:rPr>
        <w:t>pink</w:t>
      </w:r>
      <w:r>
        <w:rPr>
          <w:spacing w:val="-11"/>
          <w:w w:val="110"/>
        </w:rPr>
        <w:t> </w:t>
      </w:r>
      <w:r>
        <w:rPr>
          <w:w w:val="110"/>
        </w:rPr>
        <w:t>and</w:t>
      </w:r>
      <w:r>
        <w:rPr>
          <w:spacing w:val="-11"/>
          <w:w w:val="110"/>
        </w:rPr>
        <w:t> </w:t>
      </w:r>
      <w:r>
        <w:rPr>
          <w:w w:val="110"/>
        </w:rPr>
        <w:t>labeled</w:t>
      </w:r>
      <w:r>
        <w:rPr>
          <w:spacing w:val="-11"/>
          <w:w w:val="110"/>
        </w:rPr>
        <w:t> </w:t>
      </w:r>
      <w:r>
        <w:rPr>
          <w:w w:val="110"/>
        </w:rPr>
        <w:t>as</w:t>
      </w:r>
      <w:r>
        <w:rPr>
          <w:spacing w:val="-11"/>
          <w:w w:val="110"/>
        </w:rPr>
        <w:t> </w:t>
      </w:r>
      <w:r>
        <w:rPr>
          <w:rFonts w:ascii="STIX" w:hAnsi="STIX"/>
          <w:w w:val="110"/>
        </w:rPr>
        <w:t>“</w:t>
      </w:r>
      <w:r>
        <w:rPr>
          <w:w w:val="110"/>
        </w:rPr>
        <w:t>Transition</w:t>
      </w:r>
      <w:r>
        <w:rPr>
          <w:spacing w:val="-11"/>
          <w:w w:val="110"/>
        </w:rPr>
        <w:t> </w:t>
      </w:r>
      <w:r>
        <w:rPr>
          <w:w w:val="110"/>
        </w:rPr>
        <w:t>to</w:t>
      </w:r>
      <w:r>
        <w:rPr>
          <w:spacing w:val="-11"/>
          <w:w w:val="110"/>
        </w:rPr>
        <w:t> </w:t>
      </w:r>
      <w:r>
        <w:rPr>
          <w:rFonts w:ascii="STIX" w:hAnsi="STIX"/>
          <w:w w:val="110"/>
        </w:rPr>
        <w:t>“</w:t>
      </w:r>
      <w:r>
        <w:rPr>
          <w:w w:val="110"/>
        </w:rPr>
        <w:t>Heavy</w:t>
      </w:r>
      <w:r>
        <w:rPr>
          <w:rFonts w:ascii="STIX" w:hAnsi="STIX"/>
          <w:w w:val="110"/>
        </w:rPr>
        <w:t>”</w:t>
      </w:r>
      <w:r>
        <w:rPr>
          <w:rFonts w:ascii="STIX" w:hAnsi="STIX"/>
          <w:spacing w:val="-11"/>
          <w:w w:val="110"/>
        </w:rPr>
        <w:t> </w:t>
      </w:r>
      <w:r>
        <w:rPr>
          <w:w w:val="110"/>
        </w:rPr>
        <w:t>pipe</w:t>
      </w:r>
      <w:r>
        <w:rPr>
          <w:spacing w:val="-11"/>
          <w:w w:val="110"/>
        </w:rPr>
        <w:t> </w:t>
      </w:r>
      <w:r>
        <w:rPr>
          <w:w w:val="110"/>
        </w:rPr>
        <w:t>behavior</w:t>
      </w:r>
      <w:r>
        <w:rPr>
          <w:rFonts w:ascii="STIX" w:hAnsi="STIX"/>
          <w:w w:val="110"/>
        </w:rPr>
        <w:t>”</w:t>
      </w:r>
      <w:r>
        <w:rPr>
          <w:w w:val="110"/>
        </w:rPr>
        <w:t>.</w:t>
      </w:r>
      <w:r>
        <w:rPr>
          <w:spacing w:val="-11"/>
          <w:w w:val="110"/>
        </w:rPr>
        <w:t> </w:t>
      </w:r>
      <w:r>
        <w:rPr>
          <w:rFonts w:ascii="STIX" w:hAnsi="STIX"/>
          <w:w w:val="110"/>
        </w:rPr>
        <w:t>“</w:t>
      </w:r>
      <w:r>
        <w:rPr>
          <w:w w:val="110"/>
        </w:rPr>
        <w:t>Heavy pipes</w:t>
      </w:r>
      <w:r>
        <w:rPr>
          <w:rFonts w:ascii="STIX" w:hAnsi="STIX"/>
          <w:w w:val="110"/>
        </w:rPr>
        <w:t>”</w:t>
      </w:r>
      <w:r>
        <w:rPr>
          <w:rFonts w:ascii="STIX" w:hAnsi="STIX"/>
          <w:spacing w:val="35"/>
          <w:w w:val="110"/>
        </w:rPr>
        <w:t> </w:t>
      </w:r>
      <w:r>
        <w:rPr>
          <w:w w:val="110"/>
        </w:rPr>
        <w:t>tend</w:t>
      </w:r>
      <w:r>
        <w:rPr>
          <w:spacing w:val="35"/>
          <w:w w:val="110"/>
        </w:rPr>
        <w:t> </w:t>
      </w:r>
      <w:r>
        <w:rPr>
          <w:w w:val="110"/>
        </w:rPr>
        <w:t>to</w:t>
      </w:r>
      <w:r>
        <w:rPr>
          <w:spacing w:val="34"/>
          <w:w w:val="110"/>
        </w:rPr>
        <w:t> </w:t>
      </w:r>
      <w:r>
        <w:rPr>
          <w:w w:val="110"/>
        </w:rPr>
        <w:t>embed</w:t>
      </w:r>
      <w:r>
        <w:rPr>
          <w:spacing w:val="36"/>
          <w:w w:val="110"/>
        </w:rPr>
        <w:t> </w:t>
      </w:r>
      <w:r>
        <w:rPr>
          <w:w w:val="110"/>
        </w:rPr>
        <w:t>further</w:t>
      </w:r>
      <w:r>
        <w:rPr>
          <w:spacing w:val="34"/>
          <w:w w:val="110"/>
        </w:rPr>
        <w:t> </w:t>
      </w:r>
      <w:r>
        <w:rPr>
          <w:w w:val="110"/>
        </w:rPr>
        <w:t>into</w:t>
      </w:r>
      <w:r>
        <w:rPr>
          <w:spacing w:val="35"/>
          <w:w w:val="110"/>
        </w:rPr>
        <w:t> </w:t>
      </w:r>
      <w:r>
        <w:rPr>
          <w:w w:val="110"/>
        </w:rPr>
        <w:t>the</w:t>
      </w:r>
      <w:r>
        <w:rPr>
          <w:spacing w:val="34"/>
          <w:w w:val="110"/>
        </w:rPr>
        <w:t> </w:t>
      </w:r>
      <w:r>
        <w:rPr>
          <w:w w:val="110"/>
        </w:rPr>
        <w:t>seabed</w:t>
      </w:r>
      <w:r>
        <w:rPr>
          <w:spacing w:val="36"/>
          <w:w w:val="110"/>
        </w:rPr>
        <w:t> </w:t>
      </w:r>
      <w:r>
        <w:rPr>
          <w:w w:val="110"/>
        </w:rPr>
        <w:t>as</w:t>
      </w:r>
      <w:r>
        <w:rPr>
          <w:spacing w:val="35"/>
          <w:w w:val="110"/>
        </w:rPr>
        <w:t> </w:t>
      </w:r>
      <w:r>
        <w:rPr>
          <w:w w:val="110"/>
        </w:rPr>
        <w:t>they</w:t>
      </w:r>
      <w:r>
        <w:rPr>
          <w:spacing w:val="35"/>
          <w:w w:val="110"/>
        </w:rPr>
        <w:t> </w:t>
      </w:r>
      <w:r>
        <w:rPr>
          <w:w w:val="110"/>
        </w:rPr>
        <w:t>are</w:t>
      </w:r>
      <w:r>
        <w:rPr>
          <w:spacing w:val="34"/>
          <w:w w:val="110"/>
        </w:rPr>
        <w:t> </w:t>
      </w:r>
      <w:r>
        <w:rPr>
          <w:spacing w:val="-2"/>
          <w:w w:val="110"/>
        </w:rPr>
        <w:t>displaced</w:t>
      </w:r>
    </w:p>
    <w:p>
      <w:pPr>
        <w:pStyle w:val="BodyText"/>
        <w:spacing w:line="170" w:lineRule="exact"/>
        <w:ind w:left="131"/>
        <w:jc w:val="both"/>
      </w:pPr>
      <w:r>
        <w:rPr>
          <w:w w:val="110"/>
        </w:rPr>
        <w:t>laterally</w:t>
      </w:r>
      <w:r>
        <w:rPr>
          <w:spacing w:val="35"/>
          <w:w w:val="110"/>
        </w:rPr>
        <w:t> </w:t>
      </w:r>
      <w:r>
        <w:rPr>
          <w:w w:val="110"/>
        </w:rPr>
        <w:t>and,</w:t>
      </w:r>
      <w:r>
        <w:rPr>
          <w:spacing w:val="36"/>
          <w:w w:val="110"/>
        </w:rPr>
        <w:t> </w:t>
      </w:r>
      <w:r>
        <w:rPr>
          <w:w w:val="110"/>
        </w:rPr>
        <w:t>as</w:t>
      </w:r>
      <w:r>
        <w:rPr>
          <w:spacing w:val="35"/>
          <w:w w:val="110"/>
        </w:rPr>
        <w:t> </w:t>
      </w:r>
      <w:r>
        <w:rPr>
          <w:w w:val="110"/>
        </w:rPr>
        <w:t>a</w:t>
      </w:r>
      <w:r>
        <w:rPr>
          <w:spacing w:val="36"/>
          <w:w w:val="110"/>
        </w:rPr>
        <w:t> </w:t>
      </w:r>
      <w:r>
        <w:rPr>
          <w:w w:val="110"/>
        </w:rPr>
        <w:t>result,</w:t>
      </w:r>
      <w:r>
        <w:rPr>
          <w:spacing w:val="36"/>
          <w:w w:val="110"/>
        </w:rPr>
        <w:t> </w:t>
      </w:r>
      <w:r>
        <w:rPr>
          <w:w w:val="110"/>
        </w:rPr>
        <w:t>a</w:t>
      </w:r>
      <w:r>
        <w:rPr>
          <w:spacing w:val="35"/>
          <w:w w:val="110"/>
        </w:rPr>
        <w:t> </w:t>
      </w:r>
      <w:r>
        <w:rPr>
          <w:w w:val="110"/>
        </w:rPr>
        <w:t>limiting</w:t>
      </w:r>
      <w:r>
        <w:rPr>
          <w:spacing w:val="37"/>
          <w:w w:val="110"/>
        </w:rPr>
        <w:t> </w:t>
      </w:r>
      <w:r>
        <w:rPr>
          <w:w w:val="110"/>
        </w:rPr>
        <w:t>residual</w:t>
      </w:r>
      <w:r>
        <w:rPr>
          <w:spacing w:val="36"/>
          <w:w w:val="110"/>
        </w:rPr>
        <w:t> </w:t>
      </w:r>
      <w:r>
        <w:rPr>
          <w:w w:val="110"/>
        </w:rPr>
        <w:t>resistance</w:t>
      </w:r>
      <w:r>
        <w:rPr>
          <w:spacing w:val="35"/>
          <w:w w:val="110"/>
        </w:rPr>
        <w:t> </w:t>
      </w:r>
      <w:r>
        <w:rPr>
          <w:w w:val="110"/>
        </w:rPr>
        <w:t>may</w:t>
      </w:r>
      <w:r>
        <w:rPr>
          <w:spacing w:val="35"/>
          <w:w w:val="110"/>
        </w:rPr>
        <w:t> </w:t>
      </w:r>
      <w:r>
        <w:rPr>
          <w:w w:val="110"/>
        </w:rPr>
        <w:t>not</w:t>
      </w:r>
      <w:r>
        <w:rPr>
          <w:spacing w:val="37"/>
          <w:w w:val="110"/>
        </w:rPr>
        <w:t> </w:t>
      </w:r>
      <w:r>
        <w:rPr>
          <w:spacing w:val="-5"/>
          <w:w w:val="110"/>
        </w:rPr>
        <w:t>be</w:t>
      </w:r>
    </w:p>
    <w:p>
      <w:pPr>
        <w:pStyle w:val="BodyText"/>
        <w:spacing w:line="228" w:lineRule="auto" w:before="30"/>
        <w:ind w:left="131" w:right="109"/>
        <w:jc w:val="both"/>
      </w:pPr>
      <w:r>
        <w:rPr>
          <w:w w:val="110"/>
        </w:rPr>
        <w:t>reached.</w:t>
      </w:r>
      <w:r>
        <w:rPr>
          <w:spacing w:val="-9"/>
          <w:w w:val="110"/>
        </w:rPr>
        <w:t> </w:t>
      </w:r>
      <w:r>
        <w:rPr>
          <w:w w:val="110"/>
        </w:rPr>
        <w:t>It</w:t>
      </w:r>
      <w:r>
        <w:rPr>
          <w:spacing w:val="-9"/>
          <w:w w:val="110"/>
        </w:rPr>
        <w:t> </w:t>
      </w:r>
      <w:r>
        <w:rPr>
          <w:w w:val="110"/>
        </w:rPr>
        <w:t>is</w:t>
      </w:r>
      <w:r>
        <w:rPr>
          <w:spacing w:val="-10"/>
          <w:w w:val="110"/>
        </w:rPr>
        <w:t> </w:t>
      </w:r>
      <w:r>
        <w:rPr>
          <w:w w:val="110"/>
        </w:rPr>
        <w:t>noted</w:t>
      </w:r>
      <w:r>
        <w:rPr>
          <w:spacing w:val="-9"/>
          <w:w w:val="110"/>
        </w:rPr>
        <w:t> </w:t>
      </w:r>
      <w:r>
        <w:rPr>
          <w:w w:val="110"/>
        </w:rPr>
        <w:t>that</w:t>
      </w:r>
      <w:r>
        <w:rPr>
          <w:spacing w:val="-10"/>
          <w:w w:val="110"/>
        </w:rPr>
        <w:t> </w:t>
      </w:r>
      <w:r>
        <w:rPr>
          <w:w w:val="110"/>
        </w:rPr>
        <w:t>the</w:t>
      </w:r>
      <w:r>
        <w:rPr>
          <w:spacing w:val="-10"/>
          <w:w w:val="110"/>
        </w:rPr>
        <w:t> </w:t>
      </w:r>
      <w:r>
        <w:rPr>
          <w:w w:val="110"/>
        </w:rPr>
        <w:t>database</w:t>
      </w:r>
      <w:r>
        <w:rPr>
          <w:spacing w:val="-9"/>
          <w:w w:val="110"/>
        </w:rPr>
        <w:t> </w:t>
      </w:r>
      <w:r>
        <w:rPr>
          <w:w w:val="110"/>
        </w:rPr>
        <w:t>on</w:t>
      </w:r>
      <w:r>
        <w:rPr>
          <w:spacing w:val="-10"/>
          <w:w w:val="110"/>
        </w:rPr>
        <w:t> </w:t>
      </w:r>
      <w:r>
        <w:rPr>
          <w:w w:val="110"/>
        </w:rPr>
        <w:t>which</w:t>
      </w:r>
      <w:r>
        <w:rPr>
          <w:spacing w:val="-10"/>
          <w:w w:val="110"/>
        </w:rPr>
        <w:t> </w:t>
      </w:r>
      <w:r>
        <w:rPr>
          <w:w w:val="110"/>
        </w:rPr>
        <w:t>Eq.</w:t>
      </w:r>
      <w:r>
        <w:rPr>
          <w:spacing w:val="-10"/>
          <w:w w:val="110"/>
        </w:rPr>
        <w:t> </w:t>
      </w:r>
      <w:hyperlink w:history="true" w:anchor="_bookmark15">
        <w:r>
          <w:rPr>
            <w:color w:val="2196D1"/>
            <w:w w:val="110"/>
          </w:rPr>
          <w:t>(13)</w:t>
        </w:r>
      </w:hyperlink>
      <w:r>
        <w:rPr>
          <w:color w:val="2196D1"/>
          <w:spacing w:val="-9"/>
          <w:w w:val="110"/>
        </w:rPr>
        <w:t> </w:t>
      </w:r>
      <w:r>
        <w:rPr>
          <w:w w:val="110"/>
        </w:rPr>
        <w:t>is</w:t>
      </w:r>
      <w:r>
        <w:rPr>
          <w:spacing w:val="-10"/>
          <w:w w:val="110"/>
        </w:rPr>
        <w:t> </w:t>
      </w:r>
      <w:r>
        <w:rPr>
          <w:w w:val="110"/>
        </w:rPr>
        <w:t>based</w:t>
      </w:r>
      <w:r>
        <w:rPr>
          <w:spacing w:val="-10"/>
          <w:w w:val="110"/>
        </w:rPr>
        <w:t> </w:t>
      </w:r>
      <w:r>
        <w:rPr>
          <w:w w:val="110"/>
        </w:rPr>
        <w:t>does</w:t>
      </w:r>
      <w:r>
        <w:rPr>
          <w:spacing w:val="-9"/>
          <w:w w:val="110"/>
        </w:rPr>
        <w:t> </w:t>
      </w:r>
      <w:r>
        <w:rPr>
          <w:w w:val="110"/>
        </w:rPr>
        <w:t>not include</w:t>
      </w:r>
      <w:r>
        <w:rPr>
          <w:w w:val="110"/>
        </w:rPr>
        <w:t> </w:t>
      </w:r>
      <w:r>
        <w:rPr>
          <w:rFonts w:ascii="STIX" w:hAnsi="STIX"/>
          <w:w w:val="110"/>
        </w:rPr>
        <w:t>“</w:t>
      </w:r>
      <w:r>
        <w:rPr>
          <w:w w:val="110"/>
        </w:rPr>
        <w:t>Heavy</w:t>
      </w:r>
      <w:r>
        <w:rPr>
          <w:rFonts w:ascii="STIX" w:hAnsi="STIX"/>
          <w:w w:val="110"/>
        </w:rPr>
        <w:t>”</w:t>
      </w:r>
      <w:r>
        <w:rPr>
          <w:rFonts w:ascii="STIX" w:hAnsi="STIX"/>
          <w:w w:val="110"/>
        </w:rPr>
        <w:t> </w:t>
      </w:r>
      <w:r>
        <w:rPr>
          <w:w w:val="110"/>
        </w:rPr>
        <w:t>pipe behavior.</w:t>
      </w:r>
      <w:r>
        <w:rPr>
          <w:w w:val="110"/>
        </w:rPr>
        <w:t> T</w:t>
      </w:r>
      <w:r>
        <w:rPr>
          <w:w w:val="110"/>
        </w:rPr>
        <w:t> shaded zone</w:t>
      </w:r>
      <w:r>
        <w:rPr>
          <w:w w:val="110"/>
        </w:rPr>
        <w:t> draws attention</w:t>
      </w:r>
      <w:r>
        <w:rPr>
          <w:w w:val="110"/>
        </w:rPr>
        <w:t> to </w:t>
      </w:r>
      <w:r>
        <w:rPr>
          <w:w w:val="110"/>
        </w:rPr>
        <w:t>the possibility</w:t>
      </w:r>
      <w:r>
        <w:rPr>
          <w:spacing w:val="-2"/>
          <w:w w:val="110"/>
        </w:rPr>
        <w:t> </w:t>
      </w:r>
      <w:r>
        <w:rPr>
          <w:w w:val="110"/>
        </w:rPr>
        <w:t>that</w:t>
      </w:r>
      <w:r>
        <w:rPr>
          <w:spacing w:val="-1"/>
          <w:w w:val="110"/>
        </w:rPr>
        <w:t> </w:t>
      </w:r>
      <w:r>
        <w:rPr>
          <w:rFonts w:ascii="STIX" w:hAnsi="STIX"/>
          <w:w w:val="110"/>
        </w:rPr>
        <w:t>“</w:t>
      </w:r>
      <w:r>
        <w:rPr>
          <w:w w:val="110"/>
        </w:rPr>
        <w:t>Heavy</w:t>
      </w:r>
      <w:r>
        <w:rPr>
          <w:rFonts w:ascii="STIX" w:hAnsi="STIX"/>
          <w:w w:val="110"/>
        </w:rPr>
        <w:t>”</w:t>
      </w:r>
      <w:r>
        <w:rPr>
          <w:rFonts w:ascii="STIX" w:hAnsi="STIX"/>
          <w:spacing w:val="-2"/>
          <w:w w:val="110"/>
        </w:rPr>
        <w:t> </w:t>
      </w:r>
      <w:r>
        <w:rPr>
          <w:w w:val="110"/>
        </w:rPr>
        <w:t>pipe behavior</w:t>
      </w:r>
      <w:r>
        <w:rPr>
          <w:spacing w:val="-2"/>
          <w:w w:val="110"/>
        </w:rPr>
        <w:t> </w:t>
      </w:r>
      <w:r>
        <w:rPr>
          <w:w w:val="110"/>
        </w:rPr>
        <w:t>may</w:t>
      </w:r>
      <w:r>
        <w:rPr>
          <w:spacing w:val="-1"/>
          <w:w w:val="110"/>
        </w:rPr>
        <w:t> </w:t>
      </w:r>
      <w:r>
        <w:rPr>
          <w:w w:val="110"/>
        </w:rPr>
        <w:t>be</w:t>
      </w:r>
      <w:r>
        <w:rPr>
          <w:spacing w:val="-2"/>
          <w:w w:val="110"/>
        </w:rPr>
        <w:t> </w:t>
      </w:r>
      <w:r>
        <w:rPr>
          <w:w w:val="110"/>
        </w:rPr>
        <w:t>possible</w:t>
      </w:r>
      <w:r>
        <w:rPr>
          <w:spacing w:val="-1"/>
          <w:w w:val="110"/>
        </w:rPr>
        <w:t> </w:t>
      </w:r>
      <w:r>
        <w:rPr>
          <w:w w:val="110"/>
        </w:rPr>
        <w:t>be</w:t>
      </w:r>
      <w:r>
        <w:rPr>
          <w:spacing w:val="-2"/>
          <w:w w:val="110"/>
        </w:rPr>
        <w:t> </w:t>
      </w:r>
      <w:r>
        <w:rPr>
          <w:w w:val="110"/>
        </w:rPr>
        <w:t>observed.</w:t>
      </w:r>
      <w:r>
        <w:rPr>
          <w:spacing w:val="-1"/>
          <w:w w:val="110"/>
        </w:rPr>
        <w:t> </w:t>
      </w:r>
      <w:r>
        <w:rPr>
          <w:spacing w:val="-5"/>
          <w:w w:val="110"/>
        </w:rPr>
        <w:t>In</w:t>
      </w:r>
    </w:p>
    <w:p>
      <w:pPr>
        <w:pStyle w:val="BodyText"/>
        <w:spacing w:line="170" w:lineRule="exact"/>
        <w:ind w:left="131"/>
        <w:jc w:val="both"/>
      </w:pPr>
      <w:r>
        <w:rPr>
          <w:w w:val="110"/>
        </w:rPr>
        <w:t>this</w:t>
      </w:r>
      <w:r>
        <w:rPr>
          <w:spacing w:val="-9"/>
          <w:w w:val="110"/>
        </w:rPr>
        <w:t> </w:t>
      </w:r>
      <w:r>
        <w:rPr>
          <w:w w:val="110"/>
        </w:rPr>
        <w:t>study,</w:t>
      </w:r>
      <w:r>
        <w:rPr>
          <w:spacing w:val="-8"/>
          <w:w w:val="110"/>
        </w:rPr>
        <w:t> </w:t>
      </w:r>
      <w:r>
        <w:rPr>
          <w:w w:val="110"/>
        </w:rPr>
        <w:t>the</w:t>
      </w:r>
      <w:r>
        <w:rPr>
          <w:spacing w:val="-8"/>
          <w:w w:val="110"/>
        </w:rPr>
        <w:t> </w:t>
      </w:r>
      <w:r>
        <w:rPr>
          <w:w w:val="110"/>
        </w:rPr>
        <w:t>pipe</w:t>
      </w:r>
      <w:r>
        <w:rPr>
          <w:spacing w:val="-9"/>
          <w:w w:val="110"/>
        </w:rPr>
        <w:t> </w:t>
      </w:r>
      <w:r>
        <w:rPr>
          <w:w w:val="110"/>
        </w:rPr>
        <w:t>weight</w:t>
      </w:r>
      <w:r>
        <w:rPr>
          <w:spacing w:val="-8"/>
          <w:w w:val="110"/>
        </w:rPr>
        <w:t> </w:t>
      </w:r>
      <w:r>
        <w:rPr>
          <w:w w:val="110"/>
        </w:rPr>
        <w:t>is</w:t>
      </w:r>
      <w:r>
        <w:rPr>
          <w:spacing w:val="-9"/>
          <w:w w:val="110"/>
        </w:rPr>
        <w:t> </w:t>
      </w:r>
      <w:r>
        <w:rPr>
          <w:w w:val="110"/>
        </w:rPr>
        <w:t>kept</w:t>
      </w:r>
      <w:r>
        <w:rPr>
          <w:spacing w:val="-8"/>
          <w:w w:val="110"/>
        </w:rPr>
        <w:t> </w:t>
      </w:r>
      <w:r>
        <w:rPr>
          <w:w w:val="110"/>
        </w:rPr>
        <w:t>constant</w:t>
      </w:r>
      <w:r>
        <w:rPr>
          <w:spacing w:val="-9"/>
          <w:w w:val="110"/>
        </w:rPr>
        <w:t> </w:t>
      </w:r>
      <w:r>
        <w:rPr>
          <w:w w:val="110"/>
        </w:rPr>
        <w:t>but</w:t>
      </w:r>
      <w:r>
        <w:rPr>
          <w:spacing w:val="-8"/>
          <w:w w:val="110"/>
        </w:rPr>
        <w:t> </w:t>
      </w:r>
      <w:r>
        <w:rPr>
          <w:w w:val="110"/>
        </w:rPr>
        <w:t>as</w:t>
      </w:r>
      <w:r>
        <w:rPr>
          <w:spacing w:val="-10"/>
          <w:w w:val="110"/>
        </w:rPr>
        <w:t> </w:t>
      </w:r>
      <w:r>
        <w:rPr>
          <w:w w:val="110"/>
        </w:rPr>
        <w:t>the</w:t>
      </w:r>
      <w:r>
        <w:rPr>
          <w:spacing w:val="-7"/>
          <w:w w:val="110"/>
        </w:rPr>
        <w:t> </w:t>
      </w:r>
      <w:r>
        <w:rPr>
          <w:i/>
          <w:w w:val="110"/>
        </w:rPr>
        <w:t>COV</w:t>
      </w:r>
      <w:r>
        <w:rPr>
          <w:i/>
          <w:spacing w:val="-9"/>
          <w:w w:val="110"/>
        </w:rPr>
        <w:t> </w:t>
      </w:r>
      <w:r>
        <w:rPr>
          <w:w w:val="110"/>
        </w:rPr>
        <w:t>increases,</w:t>
      </w:r>
      <w:r>
        <w:rPr>
          <w:spacing w:val="-9"/>
          <w:w w:val="110"/>
        </w:rPr>
        <w:t> </w:t>
      </w:r>
      <w:r>
        <w:rPr>
          <w:spacing w:val="-5"/>
          <w:w w:val="110"/>
        </w:rPr>
        <w:t>the</w:t>
      </w:r>
    </w:p>
    <w:p>
      <w:pPr>
        <w:pStyle w:val="BodyText"/>
        <w:spacing w:line="254" w:lineRule="auto" w:before="26"/>
        <w:ind w:left="131" w:right="109"/>
        <w:jc w:val="both"/>
      </w:pPr>
      <w:r>
        <w:rPr>
          <w:i/>
          <w:w w:val="110"/>
        </w:rPr>
        <w:t>s</w:t>
      </w:r>
      <w:r>
        <w:rPr>
          <w:i/>
          <w:w w:val="110"/>
          <w:vertAlign w:val="subscript"/>
        </w:rPr>
        <w:t>uLE</w:t>
      </w:r>
      <w:r>
        <w:rPr>
          <w:i/>
          <w:spacing w:val="-2"/>
          <w:w w:val="110"/>
          <w:vertAlign w:val="baseline"/>
        </w:rPr>
        <w:t> </w:t>
      </w:r>
      <w:r>
        <w:rPr>
          <w:w w:val="110"/>
          <w:vertAlign w:val="baseline"/>
        </w:rPr>
        <w:t>value</w:t>
      </w:r>
      <w:r>
        <w:rPr>
          <w:spacing w:val="-1"/>
          <w:w w:val="110"/>
          <w:vertAlign w:val="baseline"/>
        </w:rPr>
        <w:t> </w:t>
      </w:r>
      <w:r>
        <w:rPr>
          <w:w w:val="110"/>
          <w:vertAlign w:val="baseline"/>
        </w:rPr>
        <w:t>and</w:t>
      </w:r>
      <w:r>
        <w:rPr>
          <w:spacing w:val="-1"/>
          <w:w w:val="110"/>
          <w:vertAlign w:val="baseline"/>
        </w:rPr>
        <w:t> </w:t>
      </w:r>
      <w:r>
        <w:rPr>
          <w:w w:val="110"/>
          <w:vertAlign w:val="baseline"/>
        </w:rPr>
        <w:t>the</w:t>
      </w:r>
      <w:r>
        <w:rPr>
          <w:spacing w:val="-2"/>
          <w:w w:val="110"/>
          <w:vertAlign w:val="baseline"/>
        </w:rPr>
        <w:t> </w:t>
      </w:r>
      <w:r>
        <w:rPr>
          <w:w w:val="110"/>
          <w:vertAlign w:val="baseline"/>
        </w:rPr>
        <w:t>related</w:t>
      </w:r>
      <w:r>
        <w:rPr>
          <w:spacing w:val="-2"/>
          <w:w w:val="110"/>
          <w:vertAlign w:val="baseline"/>
        </w:rPr>
        <w:t> </w:t>
      </w:r>
      <w:r>
        <w:rPr>
          <w:w w:val="110"/>
          <w:vertAlign w:val="baseline"/>
        </w:rPr>
        <w:t>bearing</w:t>
      </w:r>
      <w:r>
        <w:rPr>
          <w:spacing w:val="-1"/>
          <w:w w:val="110"/>
          <w:vertAlign w:val="baseline"/>
        </w:rPr>
        <w:t> </w:t>
      </w:r>
      <w:r>
        <w:rPr>
          <w:w w:val="110"/>
          <w:vertAlign w:val="baseline"/>
        </w:rPr>
        <w:t>capacity</w:t>
      </w:r>
      <w:r>
        <w:rPr>
          <w:spacing w:val="-1"/>
          <w:w w:val="110"/>
          <w:vertAlign w:val="baseline"/>
        </w:rPr>
        <w:t> </w:t>
      </w:r>
      <w:r>
        <w:rPr>
          <w:w w:val="110"/>
          <w:vertAlign w:val="baseline"/>
        </w:rPr>
        <w:t>decreases</w:t>
      </w:r>
      <w:r>
        <w:rPr>
          <w:spacing w:val="-1"/>
          <w:w w:val="110"/>
          <w:vertAlign w:val="baseline"/>
        </w:rPr>
        <w:t> </w:t>
      </w:r>
      <w:r>
        <w:rPr>
          <w:w w:val="110"/>
          <w:vertAlign w:val="baseline"/>
        </w:rPr>
        <w:t>such</w:t>
      </w:r>
      <w:r>
        <w:rPr>
          <w:spacing w:val="-2"/>
          <w:w w:val="110"/>
          <w:vertAlign w:val="baseline"/>
        </w:rPr>
        <w:t> </w:t>
      </w:r>
      <w:r>
        <w:rPr>
          <w:w w:val="110"/>
          <w:vertAlign w:val="baseline"/>
        </w:rPr>
        <w:t>that</w:t>
      </w:r>
      <w:r>
        <w:rPr>
          <w:spacing w:val="-1"/>
          <w:w w:val="110"/>
          <w:vertAlign w:val="baseline"/>
        </w:rPr>
        <w:t> </w:t>
      </w:r>
      <w:r>
        <w:rPr>
          <w:w w:val="110"/>
          <w:vertAlign w:val="baseline"/>
        </w:rPr>
        <w:t>the</w:t>
      </w:r>
      <w:r>
        <w:rPr>
          <w:spacing w:val="-1"/>
          <w:w w:val="110"/>
          <w:vertAlign w:val="baseline"/>
        </w:rPr>
        <w:t> </w:t>
      </w:r>
      <w:r>
        <w:rPr>
          <w:w w:val="110"/>
          <w:vertAlign w:val="baseline"/>
        </w:rPr>
        <w:t>pipe, in effect, becomes </w:t>
      </w:r>
      <w:r>
        <w:rPr>
          <w:rFonts w:ascii="STIX" w:hAnsi="STIX"/>
          <w:w w:val="110"/>
          <w:vertAlign w:val="baseline"/>
        </w:rPr>
        <w:t>“</w:t>
      </w:r>
      <w:r>
        <w:rPr>
          <w:w w:val="110"/>
          <w:vertAlign w:val="baseline"/>
        </w:rPr>
        <w:t>heavy</w:t>
      </w:r>
      <w:r>
        <w:rPr>
          <w:rFonts w:ascii="STIX" w:hAnsi="STIX"/>
          <w:w w:val="110"/>
          <w:vertAlign w:val="baseline"/>
        </w:rPr>
        <w:t>” </w:t>
      </w:r>
      <w:r>
        <w:rPr>
          <w:w w:val="110"/>
          <w:vertAlign w:val="baseline"/>
        </w:rPr>
        <w:t>compared to the soil capacity.</w:t>
      </w:r>
    </w:p>
    <w:p>
      <w:pPr>
        <w:pStyle w:val="BodyText"/>
        <w:spacing w:line="151" w:lineRule="exact"/>
        <w:ind w:left="371"/>
        <w:jc w:val="both"/>
      </w:pPr>
      <w:r>
        <w:rPr>
          <w:w w:val="110"/>
        </w:rPr>
        <w:t>A</w:t>
      </w:r>
      <w:r>
        <w:rPr>
          <w:spacing w:val="-7"/>
          <w:w w:val="110"/>
        </w:rPr>
        <w:t> </w:t>
      </w:r>
      <w:r>
        <w:rPr>
          <w:w w:val="110"/>
        </w:rPr>
        <w:t>check</w:t>
      </w:r>
      <w:r>
        <w:rPr>
          <w:spacing w:val="-6"/>
          <w:w w:val="110"/>
        </w:rPr>
        <w:t> </w:t>
      </w:r>
      <w:r>
        <w:rPr>
          <w:w w:val="110"/>
        </w:rPr>
        <w:t>for</w:t>
      </w:r>
      <w:r>
        <w:rPr>
          <w:spacing w:val="-8"/>
          <w:w w:val="110"/>
        </w:rPr>
        <w:t> </w:t>
      </w:r>
      <w:r>
        <w:rPr>
          <w:w w:val="110"/>
        </w:rPr>
        <w:t>potential</w:t>
      </w:r>
      <w:r>
        <w:rPr>
          <w:spacing w:val="-5"/>
          <w:w w:val="110"/>
        </w:rPr>
        <w:t> </w:t>
      </w:r>
      <w:r>
        <w:rPr>
          <w:w w:val="110"/>
        </w:rPr>
        <w:t>heavy</w:t>
      </w:r>
      <w:r>
        <w:rPr>
          <w:spacing w:val="-8"/>
          <w:w w:val="110"/>
        </w:rPr>
        <w:t> </w:t>
      </w:r>
      <w:r>
        <w:rPr>
          <w:w w:val="110"/>
        </w:rPr>
        <w:t>pipe</w:t>
      </w:r>
      <w:r>
        <w:rPr>
          <w:spacing w:val="-6"/>
          <w:w w:val="110"/>
        </w:rPr>
        <w:t> </w:t>
      </w:r>
      <w:r>
        <w:rPr>
          <w:w w:val="110"/>
        </w:rPr>
        <w:t>behavior</w:t>
      </w:r>
      <w:r>
        <w:rPr>
          <w:spacing w:val="-7"/>
          <w:w w:val="110"/>
        </w:rPr>
        <w:t> </w:t>
      </w:r>
      <w:r>
        <w:rPr>
          <w:w w:val="110"/>
        </w:rPr>
        <w:t>was</w:t>
      </w:r>
      <w:r>
        <w:rPr>
          <w:spacing w:val="-7"/>
          <w:w w:val="110"/>
        </w:rPr>
        <w:t> </w:t>
      </w:r>
      <w:r>
        <w:rPr>
          <w:w w:val="110"/>
        </w:rPr>
        <w:t>made</w:t>
      </w:r>
      <w:r>
        <w:rPr>
          <w:spacing w:val="-7"/>
          <w:w w:val="110"/>
        </w:rPr>
        <w:t> </w:t>
      </w:r>
      <w:r>
        <w:rPr>
          <w:w w:val="110"/>
        </w:rPr>
        <w:t>for</w:t>
      </w:r>
      <w:r>
        <w:rPr>
          <w:spacing w:val="-7"/>
          <w:w w:val="110"/>
        </w:rPr>
        <w:t> </w:t>
      </w:r>
      <w:r>
        <w:rPr>
          <w:w w:val="110"/>
        </w:rPr>
        <w:t>all</w:t>
      </w:r>
      <w:r>
        <w:rPr>
          <w:spacing w:val="-7"/>
          <w:w w:val="110"/>
        </w:rPr>
        <w:t> </w:t>
      </w:r>
      <w:r>
        <w:rPr>
          <w:w w:val="110"/>
        </w:rPr>
        <w:t>pipe-</w:t>
      </w:r>
      <w:r>
        <w:rPr>
          <w:spacing w:val="-4"/>
          <w:w w:val="110"/>
        </w:rPr>
        <w:t>soil</w:t>
      </w:r>
    </w:p>
    <w:p>
      <w:pPr>
        <w:pStyle w:val="BodyText"/>
        <w:spacing w:line="268" w:lineRule="auto" w:before="24"/>
        <w:ind w:left="131" w:right="110"/>
        <w:jc w:val="both"/>
      </w:pPr>
      <w:r>
        <w:rPr>
          <w:w w:val="110"/>
        </w:rPr>
        <w:t>strength</w:t>
      </w:r>
      <w:r>
        <w:rPr>
          <w:spacing w:val="-11"/>
          <w:w w:val="110"/>
        </w:rPr>
        <w:t> </w:t>
      </w:r>
      <w:r>
        <w:rPr>
          <w:w w:val="110"/>
        </w:rPr>
        <w:t>combinations</w:t>
      </w:r>
      <w:r>
        <w:rPr>
          <w:spacing w:val="-11"/>
          <w:w w:val="110"/>
        </w:rPr>
        <w:t> </w:t>
      </w:r>
      <w:r>
        <w:rPr>
          <w:w w:val="110"/>
        </w:rPr>
        <w:t>analyzed.</w:t>
      </w:r>
      <w:r>
        <w:rPr>
          <w:spacing w:val="-11"/>
          <w:w w:val="110"/>
        </w:rPr>
        <w:t> </w:t>
      </w:r>
      <w:r>
        <w:rPr>
          <w:w w:val="110"/>
        </w:rPr>
        <w:t>Those</w:t>
      </w:r>
      <w:r>
        <w:rPr>
          <w:spacing w:val="-11"/>
          <w:w w:val="110"/>
        </w:rPr>
        <w:t> </w:t>
      </w:r>
      <w:r>
        <w:rPr>
          <w:w w:val="110"/>
        </w:rPr>
        <w:t>combinations</w:t>
      </w:r>
      <w:r>
        <w:rPr>
          <w:spacing w:val="-10"/>
          <w:w w:val="110"/>
        </w:rPr>
        <w:t> </w:t>
      </w:r>
      <w:r>
        <w:rPr>
          <w:w w:val="110"/>
        </w:rPr>
        <w:t>for</w:t>
      </w:r>
      <w:r>
        <w:rPr>
          <w:spacing w:val="-11"/>
          <w:w w:val="110"/>
        </w:rPr>
        <w:t> </w:t>
      </w:r>
      <w:r>
        <w:rPr>
          <w:w w:val="110"/>
        </w:rPr>
        <w:t>which</w:t>
      </w:r>
      <w:r>
        <w:rPr>
          <w:spacing w:val="-11"/>
          <w:w w:val="110"/>
        </w:rPr>
        <w:t> </w:t>
      </w:r>
      <w:r>
        <w:rPr>
          <w:w w:val="110"/>
        </w:rPr>
        <w:t>the</w:t>
      </w:r>
      <w:r>
        <w:rPr>
          <w:spacing w:val="-10"/>
          <w:w w:val="110"/>
        </w:rPr>
        <w:t> </w:t>
      </w:r>
      <w:r>
        <w:rPr>
          <w:w w:val="110"/>
        </w:rPr>
        <w:t>pipe weight</w:t>
      </w:r>
      <w:r>
        <w:rPr>
          <w:w w:val="110"/>
        </w:rPr>
        <w:t> was</w:t>
      </w:r>
      <w:r>
        <w:rPr>
          <w:w w:val="110"/>
        </w:rPr>
        <w:t> more</w:t>
      </w:r>
      <w:r>
        <w:rPr>
          <w:w w:val="110"/>
        </w:rPr>
        <w:t> than</w:t>
      </w:r>
      <w:r>
        <w:rPr>
          <w:w w:val="110"/>
        </w:rPr>
        <w:t> half</w:t>
      </w:r>
      <w:r>
        <w:rPr>
          <w:w w:val="110"/>
        </w:rPr>
        <w:t> the</w:t>
      </w:r>
      <w:r>
        <w:rPr>
          <w:w w:val="110"/>
        </w:rPr>
        <w:t> bearing</w:t>
      </w:r>
      <w:r>
        <w:rPr>
          <w:w w:val="110"/>
        </w:rPr>
        <w:t> capacity</w:t>
      </w:r>
      <w:r>
        <w:rPr>
          <w:w w:val="110"/>
        </w:rPr>
        <w:t> of</w:t>
      </w:r>
      <w:r>
        <w:rPr>
          <w:w w:val="110"/>
        </w:rPr>
        <w:t> the</w:t>
      </w:r>
      <w:r>
        <w:rPr>
          <w:w w:val="110"/>
        </w:rPr>
        <w:t> soil</w:t>
      </w:r>
      <w:r>
        <w:rPr>
          <w:w w:val="110"/>
        </w:rPr>
        <w:t> at</w:t>
      </w:r>
      <w:r>
        <w:rPr>
          <w:w w:val="110"/>
        </w:rPr>
        <w:t> 50% embedment</w:t>
      </w:r>
      <w:r>
        <w:rPr>
          <w:spacing w:val="-3"/>
          <w:w w:val="110"/>
        </w:rPr>
        <w:t> </w:t>
      </w:r>
      <w:r>
        <w:rPr>
          <w:w w:val="110"/>
        </w:rPr>
        <w:t>were</w:t>
      </w:r>
      <w:r>
        <w:rPr>
          <w:spacing w:val="-2"/>
          <w:w w:val="110"/>
        </w:rPr>
        <w:t> </w:t>
      </w:r>
      <w:r>
        <w:rPr>
          <w:w w:val="110"/>
        </w:rPr>
        <w:t>identified.</w:t>
      </w:r>
      <w:r>
        <w:rPr>
          <w:spacing w:val="-2"/>
          <w:w w:val="110"/>
        </w:rPr>
        <w:t> </w:t>
      </w:r>
      <w:r>
        <w:rPr>
          <w:w w:val="110"/>
        </w:rPr>
        <w:t>These</w:t>
      </w:r>
      <w:r>
        <w:rPr>
          <w:spacing w:val="-3"/>
          <w:w w:val="110"/>
        </w:rPr>
        <w:t> </w:t>
      </w:r>
      <w:r>
        <w:rPr>
          <w:w w:val="110"/>
        </w:rPr>
        <w:t>combinations</w:t>
      </w:r>
      <w:r>
        <w:rPr>
          <w:spacing w:val="-2"/>
          <w:w w:val="110"/>
        </w:rPr>
        <w:t> </w:t>
      </w:r>
      <w:r>
        <w:rPr>
          <w:w w:val="110"/>
        </w:rPr>
        <w:t>are</w:t>
      </w:r>
      <w:r>
        <w:rPr>
          <w:spacing w:val="-3"/>
          <w:w w:val="110"/>
        </w:rPr>
        <w:t> </w:t>
      </w:r>
      <w:r>
        <w:rPr>
          <w:w w:val="110"/>
        </w:rPr>
        <w:t>indicated</w:t>
      </w:r>
      <w:r>
        <w:rPr>
          <w:spacing w:val="-2"/>
          <w:w w:val="110"/>
        </w:rPr>
        <w:t> </w:t>
      </w:r>
      <w:r>
        <w:rPr>
          <w:w w:val="110"/>
        </w:rPr>
        <w:t>in</w:t>
      </w:r>
      <w:r>
        <w:rPr>
          <w:spacing w:val="-2"/>
          <w:w w:val="110"/>
        </w:rPr>
        <w:t> </w:t>
      </w:r>
      <w:hyperlink w:history="true" w:anchor="_bookmark22">
        <w:r>
          <w:rPr>
            <w:color w:val="2196D1"/>
            <w:w w:val="110"/>
          </w:rPr>
          <w:t>Fig.</w:t>
        </w:r>
        <w:r>
          <w:rPr>
            <w:color w:val="2196D1"/>
            <w:spacing w:val="-3"/>
            <w:w w:val="110"/>
          </w:rPr>
          <w:t> </w:t>
        </w:r>
        <w:r>
          <w:rPr>
            <w:color w:val="2196D1"/>
            <w:w w:val="110"/>
          </w:rPr>
          <w:t>7</w:t>
        </w:r>
      </w:hyperlink>
      <w:r>
        <w:rPr>
          <w:color w:val="2196D1"/>
          <w:w w:val="110"/>
        </w:rPr>
        <w:t> </w:t>
      </w:r>
      <w:r>
        <w:rPr>
          <w:w w:val="110"/>
        </w:rPr>
        <w:t>through </w:t>
      </w:r>
      <w:hyperlink w:history="true" w:anchor="_bookmark24">
        <w:r>
          <w:rPr>
            <w:color w:val="2196D1"/>
            <w:w w:val="110"/>
          </w:rPr>
          <w:t>Fig. 9</w:t>
        </w:r>
      </w:hyperlink>
      <w:r>
        <w:rPr>
          <w:color w:val="2196D1"/>
          <w:w w:val="110"/>
        </w:rPr>
        <w:t> </w:t>
      </w:r>
      <w:r>
        <w:rPr>
          <w:w w:val="110"/>
        </w:rPr>
        <w:t>by a black circle around the data marker and have the series</w:t>
      </w:r>
      <w:r>
        <w:rPr>
          <w:spacing w:val="5"/>
          <w:w w:val="110"/>
        </w:rPr>
        <w:t> </w:t>
      </w:r>
      <w:r>
        <w:rPr>
          <w:w w:val="110"/>
        </w:rPr>
        <w:t>label</w:t>
      </w:r>
      <w:r>
        <w:rPr>
          <w:spacing w:val="4"/>
          <w:w w:val="110"/>
        </w:rPr>
        <w:t> </w:t>
      </w:r>
      <w:r>
        <w:rPr>
          <w:rFonts w:ascii="STIX" w:hAnsi="STIX"/>
          <w:w w:val="110"/>
        </w:rPr>
        <w:t>“</w:t>
      </w:r>
      <w:r>
        <w:rPr>
          <w:w w:val="110"/>
        </w:rPr>
        <w:t>Heavy?</w:t>
      </w:r>
      <w:r>
        <w:rPr>
          <w:rFonts w:ascii="STIX" w:hAnsi="STIX"/>
          <w:w w:val="110"/>
        </w:rPr>
        <w:t>”</w:t>
      </w:r>
      <w:r>
        <w:rPr>
          <w:w w:val="110"/>
        </w:rPr>
        <w:t>.</w:t>
      </w:r>
      <w:r>
        <w:rPr>
          <w:spacing w:val="5"/>
          <w:w w:val="110"/>
        </w:rPr>
        <w:t> </w:t>
      </w:r>
      <w:r>
        <w:rPr>
          <w:w w:val="110"/>
        </w:rPr>
        <w:t>The</w:t>
      </w:r>
      <w:r>
        <w:rPr>
          <w:spacing w:val="4"/>
          <w:w w:val="110"/>
        </w:rPr>
        <w:t> </w:t>
      </w:r>
      <w:r>
        <w:rPr>
          <w:i/>
          <w:w w:val="110"/>
        </w:rPr>
        <w:t>H</w:t>
      </w:r>
      <w:r>
        <w:rPr>
          <w:i/>
          <w:w w:val="110"/>
          <w:vertAlign w:val="subscript"/>
        </w:rPr>
        <w:t>res</w:t>
      </w:r>
      <w:r>
        <w:rPr>
          <w:i/>
          <w:w w:val="110"/>
          <w:vertAlign w:val="baseline"/>
        </w:rPr>
        <w:t>/V</w:t>
      </w:r>
      <w:r>
        <w:rPr>
          <w:i/>
          <w:spacing w:val="5"/>
          <w:w w:val="110"/>
          <w:vertAlign w:val="baseline"/>
        </w:rPr>
        <w:t> </w:t>
      </w:r>
      <w:r>
        <w:rPr>
          <w:w w:val="110"/>
          <w:vertAlign w:val="baseline"/>
        </w:rPr>
        <w:t>values</w:t>
      </w:r>
      <w:r>
        <w:rPr>
          <w:spacing w:val="4"/>
          <w:w w:val="110"/>
          <w:vertAlign w:val="baseline"/>
        </w:rPr>
        <w:t> </w:t>
      </w:r>
      <w:r>
        <w:rPr>
          <w:w w:val="110"/>
          <w:vertAlign w:val="baseline"/>
        </w:rPr>
        <w:t>corresponding</w:t>
      </w:r>
      <w:r>
        <w:rPr>
          <w:spacing w:val="5"/>
          <w:w w:val="110"/>
          <w:vertAlign w:val="baseline"/>
        </w:rPr>
        <w:t> </w:t>
      </w:r>
      <w:r>
        <w:rPr>
          <w:w w:val="110"/>
          <w:vertAlign w:val="baseline"/>
        </w:rPr>
        <w:t>to</w:t>
      </w:r>
      <w:r>
        <w:rPr>
          <w:spacing w:val="5"/>
          <w:w w:val="110"/>
          <w:vertAlign w:val="baseline"/>
        </w:rPr>
        <w:t> </w:t>
      </w:r>
      <w:r>
        <w:rPr>
          <w:w w:val="110"/>
          <w:vertAlign w:val="baseline"/>
        </w:rPr>
        <w:t>these</w:t>
      </w:r>
      <w:r>
        <w:rPr>
          <w:spacing w:val="4"/>
          <w:w w:val="110"/>
          <w:vertAlign w:val="baseline"/>
        </w:rPr>
        <w:t> </w:t>
      </w:r>
      <w:r>
        <w:rPr>
          <w:spacing w:val="-2"/>
          <w:w w:val="110"/>
          <w:vertAlign w:val="baseline"/>
        </w:rPr>
        <w:t>points</w:t>
      </w:r>
    </w:p>
    <w:p>
      <w:pPr>
        <w:pStyle w:val="BodyText"/>
        <w:spacing w:line="136" w:lineRule="exact"/>
        <w:ind w:left="131"/>
        <w:jc w:val="both"/>
      </w:pPr>
      <w:r>
        <w:rPr>
          <w:w w:val="110"/>
        </w:rPr>
        <w:t>should</w:t>
      </w:r>
      <w:r>
        <w:rPr>
          <w:spacing w:val="-11"/>
          <w:w w:val="110"/>
        </w:rPr>
        <w:t> </w:t>
      </w:r>
      <w:r>
        <w:rPr>
          <w:w w:val="110"/>
        </w:rPr>
        <w:t>be</w:t>
      </w:r>
      <w:r>
        <w:rPr>
          <w:spacing w:val="-10"/>
          <w:w w:val="110"/>
        </w:rPr>
        <w:t> </w:t>
      </w:r>
      <w:r>
        <w:rPr>
          <w:w w:val="110"/>
        </w:rPr>
        <w:t>viewed</w:t>
      </w:r>
      <w:r>
        <w:rPr>
          <w:spacing w:val="-10"/>
          <w:w w:val="110"/>
        </w:rPr>
        <w:t> </w:t>
      </w:r>
      <w:r>
        <w:rPr>
          <w:w w:val="110"/>
        </w:rPr>
        <w:t>with</w:t>
      </w:r>
      <w:r>
        <w:rPr>
          <w:spacing w:val="-11"/>
          <w:w w:val="110"/>
        </w:rPr>
        <w:t> </w:t>
      </w:r>
      <w:r>
        <w:rPr>
          <w:w w:val="110"/>
        </w:rPr>
        <w:t>added</w:t>
      </w:r>
      <w:r>
        <w:rPr>
          <w:spacing w:val="-10"/>
          <w:w w:val="110"/>
        </w:rPr>
        <w:t> </w:t>
      </w:r>
      <w:r>
        <w:rPr>
          <w:w w:val="110"/>
        </w:rPr>
        <w:t>caution</w:t>
      </w:r>
      <w:r>
        <w:rPr>
          <w:spacing w:val="-11"/>
          <w:w w:val="110"/>
        </w:rPr>
        <w:t> </w:t>
      </w:r>
      <w:r>
        <w:rPr>
          <w:w w:val="110"/>
        </w:rPr>
        <w:t>as</w:t>
      </w:r>
      <w:r>
        <w:rPr>
          <w:spacing w:val="-11"/>
          <w:w w:val="110"/>
        </w:rPr>
        <w:t> </w:t>
      </w:r>
      <w:r>
        <w:rPr>
          <w:w w:val="110"/>
        </w:rPr>
        <w:t>this</w:t>
      </w:r>
      <w:r>
        <w:rPr>
          <w:spacing w:val="-10"/>
          <w:w w:val="110"/>
        </w:rPr>
        <w:t> </w:t>
      </w:r>
      <w:r>
        <w:rPr>
          <w:w w:val="110"/>
        </w:rPr>
        <w:t>empirical</w:t>
      </w:r>
      <w:r>
        <w:rPr>
          <w:spacing w:val="-10"/>
          <w:w w:val="110"/>
        </w:rPr>
        <w:t> </w:t>
      </w:r>
      <w:r>
        <w:rPr>
          <w:w w:val="110"/>
        </w:rPr>
        <w:t>model</w:t>
      </w:r>
      <w:r>
        <w:rPr>
          <w:spacing w:val="-10"/>
          <w:w w:val="110"/>
        </w:rPr>
        <w:t> </w:t>
      </w:r>
      <w:r>
        <w:rPr>
          <w:w w:val="110"/>
        </w:rPr>
        <w:t>is</w:t>
      </w:r>
      <w:r>
        <w:rPr>
          <w:spacing w:val="-10"/>
          <w:w w:val="110"/>
        </w:rPr>
        <w:t> </w:t>
      </w:r>
      <w:r>
        <w:rPr>
          <w:w w:val="110"/>
        </w:rPr>
        <w:t>not</w:t>
      </w:r>
      <w:r>
        <w:rPr>
          <w:spacing w:val="-10"/>
          <w:w w:val="110"/>
        </w:rPr>
        <w:t> </w:t>
      </w:r>
      <w:r>
        <w:rPr>
          <w:spacing w:val="-2"/>
          <w:w w:val="110"/>
        </w:rPr>
        <w:t>valid</w:t>
      </w:r>
    </w:p>
    <w:p>
      <w:pPr>
        <w:pStyle w:val="BodyText"/>
        <w:spacing w:line="273" w:lineRule="auto" w:before="25"/>
        <w:ind w:left="131" w:right="110"/>
        <w:jc w:val="both"/>
      </w:pPr>
      <w:r>
        <w:rPr>
          <w:w w:val="110"/>
        </w:rPr>
        <w:t>for</w:t>
      </w:r>
      <w:r>
        <w:rPr>
          <w:spacing w:val="-3"/>
          <w:w w:val="110"/>
        </w:rPr>
        <w:t> </w:t>
      </w:r>
      <w:r>
        <w:rPr>
          <w:w w:val="110"/>
        </w:rPr>
        <w:t>pipes</w:t>
      </w:r>
      <w:r>
        <w:rPr>
          <w:spacing w:val="-3"/>
          <w:w w:val="110"/>
        </w:rPr>
        <w:t> </w:t>
      </w:r>
      <w:r>
        <w:rPr>
          <w:w w:val="110"/>
        </w:rPr>
        <w:t>that</w:t>
      </w:r>
      <w:r>
        <w:rPr>
          <w:spacing w:val="-3"/>
          <w:w w:val="110"/>
        </w:rPr>
        <w:t> </w:t>
      </w:r>
      <w:r>
        <w:rPr>
          <w:w w:val="110"/>
        </w:rPr>
        <w:t>show</w:t>
      </w:r>
      <w:r>
        <w:rPr>
          <w:spacing w:val="-3"/>
          <w:w w:val="110"/>
        </w:rPr>
        <w:t> </w:t>
      </w:r>
      <w:r>
        <w:rPr>
          <w:w w:val="110"/>
        </w:rPr>
        <w:t>heavy</w:t>
      </w:r>
      <w:r>
        <w:rPr>
          <w:spacing w:val="-4"/>
          <w:w w:val="110"/>
        </w:rPr>
        <w:t> </w:t>
      </w:r>
      <w:r>
        <w:rPr>
          <w:w w:val="110"/>
        </w:rPr>
        <w:t>pipe</w:t>
      </w:r>
      <w:r>
        <w:rPr>
          <w:spacing w:val="-3"/>
          <w:w w:val="110"/>
        </w:rPr>
        <w:t> </w:t>
      </w:r>
      <w:r>
        <w:rPr>
          <w:w w:val="110"/>
        </w:rPr>
        <w:t>behavior.</w:t>
      </w:r>
      <w:r>
        <w:rPr>
          <w:spacing w:val="-3"/>
          <w:w w:val="110"/>
        </w:rPr>
        <w:t> </w:t>
      </w:r>
      <w:r>
        <w:rPr>
          <w:w w:val="110"/>
        </w:rPr>
        <w:t>It</w:t>
      </w:r>
      <w:r>
        <w:rPr>
          <w:spacing w:val="-3"/>
          <w:w w:val="110"/>
        </w:rPr>
        <w:t> </w:t>
      </w:r>
      <w:r>
        <w:rPr>
          <w:w w:val="110"/>
        </w:rPr>
        <w:t>is</w:t>
      </w:r>
      <w:r>
        <w:rPr>
          <w:spacing w:val="-3"/>
          <w:w w:val="110"/>
        </w:rPr>
        <w:t> </w:t>
      </w:r>
      <w:r>
        <w:rPr>
          <w:w w:val="110"/>
        </w:rPr>
        <w:t>noted</w:t>
      </w:r>
      <w:r>
        <w:rPr>
          <w:spacing w:val="-4"/>
          <w:w w:val="110"/>
        </w:rPr>
        <w:t> </w:t>
      </w:r>
      <w:r>
        <w:rPr>
          <w:w w:val="110"/>
        </w:rPr>
        <w:t>that</w:t>
      </w:r>
      <w:r>
        <w:rPr>
          <w:spacing w:val="-3"/>
          <w:w w:val="110"/>
        </w:rPr>
        <w:t> </w:t>
      </w:r>
      <w:r>
        <w:rPr>
          <w:w w:val="110"/>
        </w:rPr>
        <w:t>in</w:t>
      </w:r>
      <w:r>
        <w:rPr>
          <w:spacing w:val="-3"/>
          <w:w w:val="110"/>
        </w:rPr>
        <w:t> </w:t>
      </w:r>
      <w:r>
        <w:rPr>
          <w:w w:val="110"/>
        </w:rPr>
        <w:t>checking</w:t>
      </w:r>
      <w:r>
        <w:rPr>
          <w:spacing w:val="-3"/>
          <w:w w:val="110"/>
        </w:rPr>
        <w:t> </w:t>
      </w:r>
      <w:r>
        <w:rPr>
          <w:w w:val="110"/>
        </w:rPr>
        <w:t>for heavy pipe behavior the lift force due to the buoyancy of the pipeline embedded</w:t>
      </w:r>
      <w:r>
        <w:rPr>
          <w:w w:val="110"/>
        </w:rPr>
        <w:t> in</w:t>
      </w:r>
      <w:r>
        <w:rPr>
          <w:w w:val="110"/>
        </w:rPr>
        <w:t> the</w:t>
      </w:r>
      <w:r>
        <w:rPr>
          <w:w w:val="110"/>
        </w:rPr>
        <w:t> soil</w:t>
      </w:r>
      <w:r>
        <w:rPr>
          <w:w w:val="110"/>
        </w:rPr>
        <w:t> has</w:t>
      </w:r>
      <w:r>
        <w:rPr>
          <w:w w:val="110"/>
        </w:rPr>
        <w:t> been</w:t>
      </w:r>
      <w:r>
        <w:rPr>
          <w:w w:val="110"/>
        </w:rPr>
        <w:t> taken</w:t>
      </w:r>
      <w:r>
        <w:rPr>
          <w:w w:val="110"/>
        </w:rPr>
        <w:t> into</w:t>
      </w:r>
      <w:r>
        <w:rPr>
          <w:w w:val="110"/>
        </w:rPr>
        <w:t> account</w:t>
      </w:r>
      <w:r>
        <w:rPr>
          <w:w w:val="110"/>
        </w:rPr>
        <w:t> by</w:t>
      </w:r>
      <w:r>
        <w:rPr>
          <w:w w:val="110"/>
        </w:rPr>
        <w:t> subtracting</w:t>
      </w:r>
      <w:r>
        <w:rPr>
          <w:w w:val="110"/>
        </w:rPr>
        <w:t> this value from the pipe submerged weight.</w:t>
      </w:r>
    </w:p>
    <w:p>
      <w:pPr>
        <w:pStyle w:val="BodyText"/>
        <w:spacing w:line="81" w:lineRule="auto" w:before="96"/>
        <w:ind w:left="131" w:right="110" w:firstLine="239"/>
        <w:jc w:val="both"/>
      </w:pPr>
      <w:r>
        <w:rPr>
          <w:w w:val="110"/>
        </w:rPr>
        <w:t>tially occur are noted to occur in low mean strength soils (i.e. </w:t>
      </w:r>
      <w:r>
        <w:rPr>
          <w:i/>
          <w:w w:val="110"/>
        </w:rPr>
        <w:t>k </w:t>
      </w:r>
      <w:r>
        <w:rPr>
          <w:rFonts w:ascii="Latin Modern Math"/>
          <w:w w:val="110"/>
        </w:rPr>
        <w:t>=</w:t>
      </w:r>
      <w:r>
        <w:rPr>
          <w:rFonts w:ascii="Latin Modern Math"/>
          <w:spacing w:val="-11"/>
          <w:w w:val="110"/>
        </w:rPr>
        <w:t> </w:t>
      </w:r>
      <w:r>
        <w:rPr>
          <w:spacing w:val="-54"/>
          <w:w w:val="110"/>
        </w:rPr>
        <w:t>2,</w:t>
      </w:r>
      <w:r>
        <w:rPr>
          <w:spacing w:val="80"/>
          <w:w w:val="110"/>
        </w:rPr>
        <w:t> </w:t>
      </w:r>
      <w:r>
        <w:rPr>
          <w:spacing w:val="-64"/>
          <w:w w:val="110"/>
        </w:rPr>
        <w:t>3</w:t>
      </w:r>
      <w:r>
        <w:rPr>
          <w:spacing w:val="53"/>
          <w:w w:val="110"/>
        </w:rPr>
        <w:t> </w:t>
      </w:r>
      <w:r>
        <w:rPr>
          <w:w w:val="110"/>
        </w:rPr>
        <w:t>All</w:t>
      </w:r>
      <w:r>
        <w:rPr>
          <w:spacing w:val="-11"/>
          <w:w w:val="110"/>
        </w:rPr>
        <w:t> </w:t>
      </w:r>
      <w:r>
        <w:rPr>
          <w:w w:val="110"/>
        </w:rPr>
        <w:t>pipe-soil</w:t>
      </w:r>
      <w:r>
        <w:rPr>
          <w:w w:val="110"/>
        </w:rPr>
        <w:t> combinations</w:t>
      </w:r>
      <w:r>
        <w:rPr>
          <w:w w:val="110"/>
        </w:rPr>
        <w:t> where</w:t>
      </w:r>
      <w:r>
        <w:rPr>
          <w:w w:val="110"/>
        </w:rPr>
        <w:t> heavy</w:t>
      </w:r>
      <w:r>
        <w:rPr>
          <w:w w:val="110"/>
        </w:rPr>
        <w:t> pipe</w:t>
      </w:r>
      <w:r>
        <w:rPr>
          <w:w w:val="110"/>
        </w:rPr>
        <w:t> behavior</w:t>
      </w:r>
      <w:r>
        <w:rPr>
          <w:w w:val="110"/>
        </w:rPr>
        <w:t> may</w:t>
      </w:r>
      <w:r>
        <w:rPr>
          <w:w w:val="110"/>
        </w:rPr>
        <w:t> poten- and</w:t>
      </w:r>
      <w:r>
        <w:rPr>
          <w:spacing w:val="-10"/>
          <w:w w:val="110"/>
        </w:rPr>
        <w:t> </w:t>
      </w:r>
      <w:r>
        <w:rPr>
          <w:w w:val="110"/>
        </w:rPr>
        <w:t>4</w:t>
      </w:r>
      <w:r>
        <w:rPr>
          <w:spacing w:val="-10"/>
          <w:w w:val="110"/>
        </w:rPr>
        <w:t> </w:t>
      </w:r>
      <w:r>
        <w:rPr>
          <w:w w:val="110"/>
        </w:rPr>
        <w:t>kPa)</w:t>
      </w:r>
      <w:r>
        <w:rPr>
          <w:spacing w:val="-9"/>
          <w:w w:val="110"/>
        </w:rPr>
        <w:t> </w:t>
      </w:r>
      <w:r>
        <w:rPr>
          <w:w w:val="110"/>
        </w:rPr>
        <w:t>combined</w:t>
      </w:r>
      <w:r>
        <w:rPr>
          <w:spacing w:val="-10"/>
          <w:w w:val="110"/>
        </w:rPr>
        <w:t> </w:t>
      </w:r>
      <w:r>
        <w:rPr>
          <w:w w:val="110"/>
        </w:rPr>
        <w:t>with</w:t>
      </w:r>
      <w:r>
        <w:rPr>
          <w:spacing w:val="-10"/>
          <w:w w:val="110"/>
        </w:rPr>
        <w:t> </w:t>
      </w:r>
      <w:r>
        <w:rPr>
          <w:w w:val="110"/>
        </w:rPr>
        <w:t>a</w:t>
      </w:r>
      <w:r>
        <w:rPr>
          <w:spacing w:val="-9"/>
          <w:w w:val="110"/>
        </w:rPr>
        <w:t> </w:t>
      </w:r>
      <w:r>
        <w:rPr>
          <w:w w:val="110"/>
        </w:rPr>
        <w:t>high</w:t>
      </w:r>
      <w:r>
        <w:rPr>
          <w:spacing w:val="-10"/>
          <w:w w:val="110"/>
        </w:rPr>
        <w:t> </w:t>
      </w:r>
      <w:r>
        <w:rPr>
          <w:i/>
          <w:w w:val="110"/>
        </w:rPr>
        <w:t>COV</w:t>
      </w:r>
      <w:r>
        <w:rPr>
          <w:i/>
          <w:spacing w:val="-10"/>
          <w:w w:val="110"/>
        </w:rPr>
        <w:t> </w:t>
      </w:r>
      <w:r>
        <w:rPr>
          <w:w w:val="110"/>
        </w:rPr>
        <w:t>value.</w:t>
      </w:r>
      <w:r>
        <w:rPr>
          <w:spacing w:val="-10"/>
          <w:w w:val="110"/>
        </w:rPr>
        <w:t> </w:t>
      </w:r>
      <w:r>
        <w:rPr>
          <w:w w:val="110"/>
        </w:rPr>
        <w:t>The</w:t>
      </w:r>
      <w:r>
        <w:rPr>
          <w:spacing w:val="-9"/>
          <w:w w:val="110"/>
        </w:rPr>
        <w:t> </w:t>
      </w:r>
      <w:r>
        <w:rPr>
          <w:w w:val="110"/>
        </w:rPr>
        <w:t>values</w:t>
      </w:r>
      <w:r>
        <w:rPr>
          <w:spacing w:val="-10"/>
          <w:w w:val="110"/>
        </w:rPr>
        <w:t> </w:t>
      </w:r>
      <w:r>
        <w:rPr>
          <w:w w:val="110"/>
        </w:rPr>
        <w:t>of</w:t>
      </w:r>
      <w:r>
        <w:rPr>
          <w:spacing w:val="-10"/>
          <w:w w:val="110"/>
        </w:rPr>
        <w:t> </w:t>
      </w:r>
      <w:r>
        <w:rPr>
          <w:w w:val="110"/>
        </w:rPr>
        <w:t>the</w:t>
      </w:r>
      <w:r>
        <w:rPr>
          <w:spacing w:val="-9"/>
          <w:w w:val="110"/>
        </w:rPr>
        <w:t> </w:t>
      </w:r>
      <w:r>
        <w:rPr>
          <w:w w:val="110"/>
        </w:rPr>
        <w:t>LE</w:t>
      </w:r>
      <w:r>
        <w:rPr>
          <w:spacing w:val="-10"/>
          <w:w w:val="110"/>
        </w:rPr>
        <w:t> </w:t>
      </w:r>
      <w:r>
        <w:rPr>
          <w:spacing w:val="-2"/>
          <w:w w:val="110"/>
        </w:rPr>
        <w:t>shear</w:t>
      </w:r>
    </w:p>
    <w:p>
      <w:pPr>
        <w:pStyle w:val="BodyText"/>
        <w:spacing w:line="273" w:lineRule="auto" w:before="45"/>
        <w:ind w:left="131" w:right="109"/>
        <w:jc w:val="both"/>
      </w:pPr>
      <w:r>
        <w:rPr>
          <w:w w:val="110"/>
        </w:rPr>
        <w:t>strength, </w:t>
      </w:r>
      <w:r>
        <w:rPr>
          <w:i/>
          <w:w w:val="110"/>
        </w:rPr>
        <w:t>s</w:t>
      </w:r>
      <w:r>
        <w:rPr>
          <w:i/>
          <w:w w:val="110"/>
          <w:vertAlign w:val="subscript"/>
        </w:rPr>
        <w:t>uLE</w:t>
      </w:r>
      <w:r>
        <w:rPr>
          <w:w w:val="110"/>
          <w:vertAlign w:val="baseline"/>
        </w:rPr>
        <w:t>, (Eq. </w:t>
      </w:r>
      <w:hyperlink w:history="true" w:anchor="_bookmark6">
        <w:r>
          <w:rPr>
            <w:color w:val="2196D1"/>
            <w:w w:val="110"/>
            <w:vertAlign w:val="baseline"/>
          </w:rPr>
          <w:t>(5)</w:t>
        </w:r>
      </w:hyperlink>
      <w:r>
        <w:rPr>
          <w:w w:val="110"/>
          <w:vertAlign w:val="baseline"/>
        </w:rPr>
        <w:t>) for which potential heavy pipe behavior </w:t>
      </w:r>
      <w:r>
        <w:rPr>
          <w:w w:val="110"/>
          <w:vertAlign w:val="baseline"/>
        </w:rPr>
        <w:t>could occur</w:t>
      </w:r>
      <w:r>
        <w:rPr>
          <w:w w:val="110"/>
          <w:vertAlign w:val="baseline"/>
        </w:rPr>
        <w:t> (based</w:t>
      </w:r>
      <w:r>
        <w:rPr>
          <w:w w:val="110"/>
          <w:vertAlign w:val="baseline"/>
        </w:rPr>
        <w:t> on</w:t>
      </w:r>
      <w:r>
        <w:rPr>
          <w:w w:val="110"/>
          <w:vertAlign w:val="baseline"/>
        </w:rPr>
        <w:t> the</w:t>
      </w:r>
      <w:r>
        <w:rPr>
          <w:w w:val="110"/>
          <w:vertAlign w:val="baseline"/>
        </w:rPr>
        <w:t> bearing</w:t>
      </w:r>
      <w:r>
        <w:rPr>
          <w:w w:val="110"/>
          <w:vertAlign w:val="baseline"/>
        </w:rPr>
        <w:t> capacity</w:t>
      </w:r>
      <w:r>
        <w:rPr>
          <w:w w:val="110"/>
          <w:vertAlign w:val="baseline"/>
        </w:rPr>
        <w:t> criteria)</w:t>
      </w:r>
      <w:r>
        <w:rPr>
          <w:w w:val="110"/>
          <w:vertAlign w:val="baseline"/>
        </w:rPr>
        <w:t> were</w:t>
      </w:r>
      <w:r>
        <w:rPr>
          <w:w w:val="110"/>
          <w:vertAlign w:val="baseline"/>
        </w:rPr>
        <w:t> found</w:t>
      </w:r>
      <w:r>
        <w:rPr>
          <w:w w:val="110"/>
          <w:vertAlign w:val="baseline"/>
        </w:rPr>
        <w:t> to</w:t>
      </w:r>
      <w:r>
        <w:rPr>
          <w:w w:val="110"/>
          <w:vertAlign w:val="baseline"/>
        </w:rPr>
        <w:t> have</w:t>
      </w:r>
      <w:r>
        <w:rPr>
          <w:w w:val="110"/>
          <w:vertAlign w:val="baseline"/>
        </w:rPr>
        <w:t> </w:t>
      </w:r>
      <w:r>
        <w:rPr>
          <w:i/>
          <w:w w:val="110"/>
          <w:vertAlign w:val="baseline"/>
        </w:rPr>
        <w:t>k</w:t>
      </w:r>
      <w:r>
        <w:rPr>
          <w:i/>
          <w:w w:val="110"/>
          <w:vertAlign w:val="baseline"/>
        </w:rPr>
        <w:t> </w:t>
      </w:r>
      <w:r>
        <w:rPr>
          <w:w w:val="110"/>
          <w:vertAlign w:val="baseline"/>
        </w:rPr>
        <w:t>values</w:t>
      </w:r>
      <w:r>
        <w:rPr>
          <w:w w:val="110"/>
          <w:vertAlign w:val="baseline"/>
        </w:rPr>
        <w:t> that</w:t>
      </w:r>
      <w:r>
        <w:rPr>
          <w:w w:val="110"/>
          <w:vertAlign w:val="baseline"/>
        </w:rPr>
        <w:t> ranged</w:t>
      </w:r>
      <w:r>
        <w:rPr>
          <w:w w:val="110"/>
          <w:vertAlign w:val="baseline"/>
        </w:rPr>
        <w:t> from</w:t>
      </w:r>
      <w:r>
        <w:rPr>
          <w:w w:val="110"/>
          <w:vertAlign w:val="baseline"/>
        </w:rPr>
        <w:t> 0.5</w:t>
      </w:r>
      <w:r>
        <w:rPr>
          <w:w w:val="110"/>
          <w:vertAlign w:val="baseline"/>
        </w:rPr>
        <w:t> kN/m</w:t>
      </w:r>
      <w:r>
        <w:rPr>
          <w:w w:val="110"/>
          <w:vertAlign w:val="superscript"/>
        </w:rPr>
        <w:t>2</w:t>
      </w:r>
      <w:r>
        <w:rPr>
          <w:w w:val="110"/>
          <w:vertAlign w:val="baseline"/>
        </w:rPr>
        <w:t>/m</w:t>
      </w:r>
      <w:r>
        <w:rPr>
          <w:w w:val="110"/>
          <w:vertAlign w:val="baseline"/>
        </w:rPr>
        <w:t> to</w:t>
      </w:r>
      <w:r>
        <w:rPr>
          <w:w w:val="110"/>
          <w:vertAlign w:val="baseline"/>
        </w:rPr>
        <w:t> 1.1</w:t>
      </w:r>
      <w:r>
        <w:rPr>
          <w:w w:val="110"/>
          <w:vertAlign w:val="baseline"/>
        </w:rPr>
        <w:t> kN/m</w:t>
      </w:r>
      <w:r>
        <w:rPr>
          <w:w w:val="110"/>
          <w:vertAlign w:val="superscript"/>
        </w:rPr>
        <w:t>2</w:t>
      </w:r>
      <w:r>
        <w:rPr>
          <w:w w:val="110"/>
          <w:vertAlign w:val="baseline"/>
        </w:rPr>
        <w:t>/m</w:t>
      </w:r>
      <w:r>
        <w:rPr>
          <w:w w:val="110"/>
          <w:vertAlign w:val="baseline"/>
        </w:rPr>
        <w:t> for</w:t>
      </w:r>
      <w:r>
        <w:rPr>
          <w:w w:val="110"/>
          <w:vertAlign w:val="baseline"/>
        </w:rPr>
        <w:t> all</w:t>
      </w:r>
      <w:r>
        <w:rPr>
          <w:w w:val="110"/>
          <w:vertAlign w:val="baseline"/>
        </w:rPr>
        <w:t> three pipeline diameters analyzed.</w:t>
      </w:r>
    </w:p>
    <w:p>
      <w:pPr>
        <w:pStyle w:val="BodyText"/>
        <w:spacing w:line="273" w:lineRule="auto"/>
        <w:ind w:left="131" w:right="109" w:firstLine="239"/>
        <w:jc w:val="both"/>
      </w:pPr>
      <w:r>
        <w:rPr>
          <w:w w:val="110"/>
        </w:rPr>
        <w:t>In order to compare how each parameter of interest (</w:t>
      </w:r>
      <w:r>
        <w:rPr>
          <w:i/>
          <w:w w:val="110"/>
        </w:rPr>
        <w:t>z/D</w:t>
      </w:r>
      <w:r>
        <w:rPr>
          <w:w w:val="110"/>
        </w:rPr>
        <w:t>, </w:t>
      </w:r>
      <w:r>
        <w:rPr>
          <w:i/>
          <w:w w:val="110"/>
        </w:rPr>
        <w:t>H</w:t>
      </w:r>
      <w:r>
        <w:rPr>
          <w:i/>
          <w:w w:val="110"/>
          <w:vertAlign w:val="subscript"/>
        </w:rPr>
        <w:t>peak</w:t>
      </w:r>
      <w:r>
        <w:rPr>
          <w:i/>
          <w:w w:val="110"/>
          <w:vertAlign w:val="baseline"/>
        </w:rPr>
        <w:t>/s</w:t>
      </w:r>
      <w:r>
        <w:rPr>
          <w:i/>
          <w:w w:val="110"/>
          <w:vertAlign w:val="subscript"/>
        </w:rPr>
        <w:t>u</w:t>
      </w:r>
      <w:r>
        <w:rPr>
          <w:i/>
          <w:w w:val="110"/>
          <w:vertAlign w:val="baseline"/>
        </w:rPr>
        <w:t>D</w:t>
      </w:r>
      <w:r>
        <w:rPr>
          <w:i/>
          <w:w w:val="110"/>
          <w:vertAlign w:val="baseline"/>
        </w:rPr>
        <w:t> </w:t>
      </w:r>
      <w:r>
        <w:rPr>
          <w:w w:val="110"/>
          <w:vertAlign w:val="baseline"/>
        </w:rPr>
        <w:t>and</w:t>
      </w:r>
      <w:r>
        <w:rPr>
          <w:spacing w:val="-9"/>
          <w:w w:val="110"/>
          <w:vertAlign w:val="baseline"/>
        </w:rPr>
        <w:t> </w:t>
      </w:r>
      <w:r>
        <w:rPr>
          <w:i/>
          <w:w w:val="110"/>
          <w:vertAlign w:val="baseline"/>
        </w:rPr>
        <w:t>H</w:t>
      </w:r>
      <w:r>
        <w:rPr>
          <w:i/>
          <w:w w:val="110"/>
          <w:vertAlign w:val="subscript"/>
        </w:rPr>
        <w:t>res</w:t>
      </w:r>
      <w:r>
        <w:rPr>
          <w:i/>
          <w:w w:val="110"/>
          <w:vertAlign w:val="baseline"/>
        </w:rPr>
        <w:t>/Ds</w:t>
      </w:r>
      <w:r>
        <w:rPr>
          <w:i/>
          <w:w w:val="110"/>
          <w:vertAlign w:val="subscript"/>
        </w:rPr>
        <w:t>u</w:t>
      </w:r>
      <w:r>
        <w:rPr>
          <w:w w:val="110"/>
          <w:vertAlign w:val="baseline"/>
        </w:rPr>
        <w:t>)</w:t>
      </w:r>
      <w:r>
        <w:rPr>
          <w:spacing w:val="-8"/>
          <w:w w:val="110"/>
          <w:vertAlign w:val="baseline"/>
        </w:rPr>
        <w:t> </w:t>
      </w:r>
      <w:r>
        <w:rPr>
          <w:w w:val="110"/>
          <w:vertAlign w:val="baseline"/>
        </w:rPr>
        <w:t>changes</w:t>
      </w:r>
      <w:r>
        <w:rPr>
          <w:spacing w:val="-8"/>
          <w:w w:val="110"/>
          <w:vertAlign w:val="baseline"/>
        </w:rPr>
        <w:t> </w:t>
      </w:r>
      <w:r>
        <w:rPr>
          <w:w w:val="110"/>
          <w:vertAlign w:val="baseline"/>
        </w:rPr>
        <w:t>with</w:t>
      </w:r>
      <w:r>
        <w:rPr>
          <w:spacing w:val="-9"/>
          <w:w w:val="110"/>
          <w:vertAlign w:val="baseline"/>
        </w:rPr>
        <w:t> </w:t>
      </w:r>
      <w:r>
        <w:rPr>
          <w:w w:val="110"/>
          <w:vertAlign w:val="baseline"/>
        </w:rPr>
        <w:t>an</w:t>
      </w:r>
      <w:r>
        <w:rPr>
          <w:spacing w:val="-9"/>
          <w:w w:val="110"/>
          <w:vertAlign w:val="baseline"/>
        </w:rPr>
        <w:t> </w:t>
      </w:r>
      <w:r>
        <w:rPr>
          <w:w w:val="110"/>
          <w:vertAlign w:val="baseline"/>
        </w:rPr>
        <w:t>increase</w:t>
      </w:r>
      <w:r>
        <w:rPr>
          <w:spacing w:val="-11"/>
          <w:w w:val="110"/>
          <w:vertAlign w:val="baseline"/>
        </w:rPr>
        <w:t> </w:t>
      </w:r>
      <w:r>
        <w:rPr>
          <w:w w:val="110"/>
          <w:vertAlign w:val="baseline"/>
        </w:rPr>
        <w:t>in</w:t>
      </w:r>
      <w:r>
        <w:rPr>
          <w:spacing w:val="-9"/>
          <w:w w:val="110"/>
          <w:vertAlign w:val="baseline"/>
        </w:rPr>
        <w:t> </w:t>
      </w:r>
      <w:r>
        <w:rPr>
          <w:w w:val="110"/>
          <w:vertAlign w:val="baseline"/>
        </w:rPr>
        <w:t>the</w:t>
      </w:r>
      <w:r>
        <w:rPr>
          <w:spacing w:val="-8"/>
          <w:w w:val="110"/>
          <w:vertAlign w:val="baseline"/>
        </w:rPr>
        <w:t> </w:t>
      </w:r>
      <w:r>
        <w:rPr>
          <w:w w:val="110"/>
          <w:vertAlign w:val="baseline"/>
        </w:rPr>
        <w:t>variation</w:t>
      </w:r>
      <w:r>
        <w:rPr>
          <w:spacing w:val="-9"/>
          <w:w w:val="110"/>
          <w:vertAlign w:val="baseline"/>
        </w:rPr>
        <w:t> </w:t>
      </w:r>
      <w:r>
        <w:rPr>
          <w:w w:val="110"/>
          <w:vertAlign w:val="baseline"/>
        </w:rPr>
        <w:t>of</w:t>
      </w:r>
      <w:r>
        <w:rPr>
          <w:spacing w:val="-9"/>
          <w:w w:val="110"/>
          <w:vertAlign w:val="baseline"/>
        </w:rPr>
        <w:t> </w:t>
      </w:r>
      <w:r>
        <w:rPr>
          <w:w w:val="110"/>
          <w:vertAlign w:val="baseline"/>
        </w:rPr>
        <w:t>shear</w:t>
      </w:r>
      <w:r>
        <w:rPr>
          <w:spacing w:val="-9"/>
          <w:w w:val="110"/>
          <w:vertAlign w:val="baseline"/>
        </w:rPr>
        <w:t> </w:t>
      </w:r>
      <w:r>
        <w:rPr>
          <w:w w:val="110"/>
          <w:vertAlign w:val="baseline"/>
        </w:rPr>
        <w:t>strength, or</w:t>
      </w:r>
      <w:r>
        <w:rPr>
          <w:w w:val="110"/>
          <w:vertAlign w:val="baseline"/>
        </w:rPr>
        <w:t> </w:t>
      </w:r>
      <w:r>
        <w:rPr>
          <w:i/>
          <w:w w:val="110"/>
          <w:vertAlign w:val="baseline"/>
        </w:rPr>
        <w:t>COV</w:t>
      </w:r>
      <w:r>
        <w:rPr>
          <w:w w:val="110"/>
          <w:vertAlign w:val="baseline"/>
        </w:rPr>
        <w:t>,</w:t>
      </w:r>
      <w:r>
        <w:rPr>
          <w:w w:val="110"/>
          <w:vertAlign w:val="baseline"/>
        </w:rPr>
        <w:t> the</w:t>
      </w:r>
      <w:r>
        <w:rPr>
          <w:w w:val="110"/>
          <w:vertAlign w:val="baseline"/>
        </w:rPr>
        <w:t> prediction</w:t>
      </w:r>
      <w:r>
        <w:rPr>
          <w:w w:val="110"/>
          <w:vertAlign w:val="baseline"/>
        </w:rPr>
        <w:t> interval</w:t>
      </w:r>
      <w:r>
        <w:rPr>
          <w:w w:val="110"/>
          <w:vertAlign w:val="baseline"/>
        </w:rPr>
        <w:t> lengths,</w:t>
      </w:r>
      <w:r>
        <w:rPr>
          <w:w w:val="110"/>
          <w:vertAlign w:val="baseline"/>
        </w:rPr>
        <w:t> </w:t>
      </w:r>
      <w:r>
        <w:rPr>
          <w:i/>
          <w:w w:val="110"/>
          <w:vertAlign w:val="baseline"/>
        </w:rPr>
        <w:t>PIL</w:t>
      </w:r>
      <w:r>
        <w:rPr>
          <w:w w:val="110"/>
          <w:vertAlign w:val="baseline"/>
        </w:rPr>
        <w:t>,</w:t>
      </w:r>
      <w:r>
        <w:rPr>
          <w:w w:val="110"/>
          <w:vertAlign w:val="baseline"/>
        </w:rPr>
        <w:t> were</w:t>
      </w:r>
      <w:r>
        <w:rPr>
          <w:w w:val="110"/>
          <w:vertAlign w:val="baseline"/>
        </w:rPr>
        <w:t> calculated.</w:t>
      </w:r>
      <w:r>
        <w:rPr>
          <w:w w:val="110"/>
          <w:vertAlign w:val="baseline"/>
        </w:rPr>
        <w:t> </w:t>
      </w:r>
      <w:hyperlink w:history="true" w:anchor="_bookmark25">
        <w:r>
          <w:rPr>
            <w:color w:val="2196D1"/>
            <w:w w:val="110"/>
            <w:vertAlign w:val="baseline"/>
          </w:rPr>
          <w:t>Fig.</w:t>
        </w:r>
        <w:r>
          <w:rPr>
            <w:color w:val="2196D1"/>
            <w:w w:val="110"/>
            <w:vertAlign w:val="baseline"/>
          </w:rPr>
          <w:t> 10</w:t>
        </w:r>
      </w:hyperlink>
      <w:r>
        <w:rPr>
          <w:color w:val="2196D1"/>
          <w:w w:val="110"/>
          <w:vertAlign w:val="baseline"/>
        </w:rPr>
        <w:t> </w:t>
      </w:r>
      <w:r>
        <w:rPr>
          <w:w w:val="110"/>
          <w:vertAlign w:val="baseline"/>
        </w:rPr>
        <w:t>shows</w:t>
      </w:r>
      <w:r>
        <w:rPr>
          <w:w w:val="110"/>
          <w:vertAlign w:val="baseline"/>
        </w:rPr>
        <w:t> an</w:t>
      </w:r>
      <w:r>
        <w:rPr>
          <w:w w:val="110"/>
          <w:vertAlign w:val="baseline"/>
        </w:rPr>
        <w:t> example</w:t>
      </w:r>
      <w:r>
        <w:rPr>
          <w:w w:val="110"/>
          <w:vertAlign w:val="baseline"/>
        </w:rPr>
        <w:t> for</w:t>
      </w:r>
      <w:r>
        <w:rPr>
          <w:w w:val="110"/>
          <w:vertAlign w:val="baseline"/>
        </w:rPr>
        <w:t> identifying</w:t>
      </w:r>
      <w:r>
        <w:rPr>
          <w:w w:val="110"/>
          <w:vertAlign w:val="baseline"/>
        </w:rPr>
        <w:t> the</w:t>
      </w:r>
      <w:r>
        <w:rPr>
          <w:w w:val="110"/>
          <w:vertAlign w:val="baseline"/>
        </w:rPr>
        <w:t> </w:t>
      </w:r>
      <w:r>
        <w:rPr>
          <w:i/>
          <w:w w:val="110"/>
          <w:vertAlign w:val="baseline"/>
        </w:rPr>
        <w:t>PILs</w:t>
      </w:r>
      <w:r>
        <w:rPr>
          <w:i/>
          <w:w w:val="110"/>
          <w:vertAlign w:val="baseline"/>
        </w:rPr>
        <w:t> </w:t>
      </w:r>
      <w:r>
        <w:rPr>
          <w:w w:val="110"/>
          <w:vertAlign w:val="baseline"/>
        </w:rPr>
        <w:t>for</w:t>
      </w:r>
      <w:r>
        <w:rPr>
          <w:w w:val="110"/>
          <w:vertAlign w:val="baseline"/>
        </w:rPr>
        <w:t> </w:t>
      </w:r>
      <w:r>
        <w:rPr>
          <w:i/>
          <w:w w:val="110"/>
          <w:vertAlign w:val="baseline"/>
        </w:rPr>
        <w:t>z/D</w:t>
      </w:r>
      <w:r>
        <w:rPr>
          <w:w w:val="110"/>
          <w:vertAlign w:val="baseline"/>
        </w:rPr>
        <w:t>,</w:t>
      </w:r>
      <w:r>
        <w:rPr>
          <w:w w:val="110"/>
          <w:vertAlign w:val="baseline"/>
        </w:rPr>
        <w:t> </w:t>
      </w:r>
      <w:r>
        <w:rPr>
          <w:i/>
          <w:w w:val="110"/>
          <w:vertAlign w:val="baseline"/>
        </w:rPr>
        <w:t>H</w:t>
      </w:r>
      <w:r>
        <w:rPr>
          <w:i/>
          <w:w w:val="110"/>
          <w:vertAlign w:val="subscript"/>
        </w:rPr>
        <w:t>peak</w:t>
      </w:r>
      <w:r>
        <w:rPr>
          <w:i/>
          <w:w w:val="110"/>
          <w:vertAlign w:val="baseline"/>
        </w:rPr>
        <w:t> </w:t>
      </w:r>
      <w:r>
        <w:rPr>
          <w:w w:val="110"/>
          <w:vertAlign w:val="baseline"/>
        </w:rPr>
        <w:t>and</w:t>
      </w:r>
      <w:r>
        <w:rPr>
          <w:w w:val="110"/>
          <w:vertAlign w:val="baseline"/>
        </w:rPr>
        <w:t> </w:t>
      </w:r>
      <w:r>
        <w:rPr>
          <w:i/>
          <w:w w:val="110"/>
          <w:vertAlign w:val="baseline"/>
        </w:rPr>
        <w:t>H</w:t>
      </w:r>
      <w:r>
        <w:rPr>
          <w:i/>
          <w:w w:val="110"/>
          <w:vertAlign w:val="subscript"/>
        </w:rPr>
        <w:t>res</w:t>
      </w:r>
      <w:r>
        <w:rPr>
          <w:i/>
          <w:w w:val="110"/>
          <w:vertAlign w:val="baseline"/>
        </w:rPr>
        <w:t> </w:t>
      </w:r>
      <w:r>
        <w:rPr>
          <w:w w:val="110"/>
          <w:vertAlign w:val="baseline"/>
        </w:rPr>
        <w:t>pa- rameters</w:t>
      </w:r>
      <w:r>
        <w:rPr>
          <w:spacing w:val="-2"/>
          <w:w w:val="110"/>
          <w:vertAlign w:val="baseline"/>
        </w:rPr>
        <w:t> </w:t>
      </w:r>
      <w:r>
        <w:rPr>
          <w:w w:val="110"/>
          <w:vertAlign w:val="baseline"/>
        </w:rPr>
        <w:t>for</w:t>
      </w:r>
      <w:r>
        <w:rPr>
          <w:spacing w:val="-3"/>
          <w:w w:val="110"/>
          <w:vertAlign w:val="baseline"/>
        </w:rPr>
        <w:t> </w:t>
      </w:r>
      <w:r>
        <w:rPr>
          <w:w w:val="110"/>
          <w:vertAlign w:val="baseline"/>
        </w:rPr>
        <w:t>a</w:t>
      </w:r>
      <w:r>
        <w:rPr>
          <w:spacing w:val="-3"/>
          <w:w w:val="110"/>
          <w:vertAlign w:val="baseline"/>
        </w:rPr>
        <w:t> </w:t>
      </w:r>
      <w:r>
        <w:rPr>
          <w:w w:val="110"/>
          <w:vertAlign w:val="baseline"/>
        </w:rPr>
        <w:t>pipe</w:t>
      </w:r>
      <w:r>
        <w:rPr>
          <w:spacing w:val="-2"/>
          <w:w w:val="110"/>
          <w:vertAlign w:val="baseline"/>
        </w:rPr>
        <w:t> </w:t>
      </w:r>
      <w:r>
        <w:rPr>
          <w:w w:val="110"/>
          <w:vertAlign w:val="baseline"/>
        </w:rPr>
        <w:t>of</w:t>
      </w:r>
      <w:r>
        <w:rPr>
          <w:spacing w:val="-3"/>
          <w:w w:val="110"/>
          <w:vertAlign w:val="baseline"/>
        </w:rPr>
        <w:t> </w:t>
      </w:r>
      <w:r>
        <w:rPr>
          <w:w w:val="110"/>
          <w:vertAlign w:val="baseline"/>
        </w:rPr>
        <w:t>nominal</w:t>
      </w:r>
      <w:r>
        <w:rPr>
          <w:spacing w:val="-3"/>
          <w:w w:val="110"/>
          <w:vertAlign w:val="baseline"/>
        </w:rPr>
        <w:t> </w:t>
      </w:r>
      <w:r>
        <w:rPr>
          <w:w w:val="110"/>
          <w:vertAlign w:val="baseline"/>
        </w:rPr>
        <w:t>stress</w:t>
      </w:r>
      <w:r>
        <w:rPr>
          <w:spacing w:val="-3"/>
          <w:w w:val="110"/>
          <w:vertAlign w:val="baseline"/>
        </w:rPr>
        <w:t> </w:t>
      </w:r>
      <w:r>
        <w:rPr>
          <w:w w:val="110"/>
          <w:vertAlign w:val="baseline"/>
        </w:rPr>
        <w:t>1.62</w:t>
      </w:r>
      <w:r>
        <w:rPr>
          <w:spacing w:val="-2"/>
          <w:w w:val="110"/>
          <w:vertAlign w:val="baseline"/>
        </w:rPr>
        <w:t> </w:t>
      </w:r>
      <w:r>
        <w:rPr>
          <w:w w:val="110"/>
          <w:vertAlign w:val="baseline"/>
        </w:rPr>
        <w:t>kN/m</w:t>
      </w:r>
      <w:r>
        <w:rPr>
          <w:w w:val="110"/>
          <w:vertAlign w:val="superscript"/>
        </w:rPr>
        <w:t>2</w:t>
      </w:r>
      <w:r>
        <w:rPr>
          <w:w w:val="110"/>
          <w:vertAlign w:val="baseline"/>
        </w:rPr>
        <w:t>,</w:t>
      </w:r>
      <w:r>
        <w:rPr>
          <w:spacing w:val="-3"/>
          <w:w w:val="110"/>
          <w:vertAlign w:val="baseline"/>
        </w:rPr>
        <w:t> </w:t>
      </w:r>
      <w:r>
        <w:rPr>
          <w:w w:val="110"/>
          <w:vertAlign w:val="baseline"/>
        </w:rPr>
        <w:t>mean</w:t>
      </w:r>
      <w:r>
        <w:rPr>
          <w:spacing w:val="-2"/>
          <w:w w:val="110"/>
          <w:vertAlign w:val="baseline"/>
        </w:rPr>
        <w:t> </w:t>
      </w:r>
      <w:r>
        <w:rPr>
          <w:w w:val="110"/>
          <w:vertAlign w:val="baseline"/>
        </w:rPr>
        <w:t>remolded</w:t>
      </w:r>
      <w:r>
        <w:rPr>
          <w:spacing w:val="-4"/>
          <w:w w:val="110"/>
          <w:vertAlign w:val="baseline"/>
        </w:rPr>
        <w:t> </w:t>
      </w:r>
      <w:r>
        <w:rPr>
          <w:w w:val="110"/>
          <w:vertAlign w:val="baseline"/>
        </w:rPr>
        <w:t>shear strength</w:t>
      </w:r>
      <w:r>
        <w:rPr>
          <w:w w:val="110"/>
          <w:vertAlign w:val="baseline"/>
        </w:rPr>
        <w:t> gradient</w:t>
      </w:r>
      <w:r>
        <w:rPr>
          <w:w w:val="110"/>
          <w:vertAlign w:val="baseline"/>
        </w:rPr>
        <w:t> of</w:t>
      </w:r>
      <w:r>
        <w:rPr>
          <w:w w:val="110"/>
          <w:vertAlign w:val="baseline"/>
        </w:rPr>
        <w:t> 4</w:t>
      </w:r>
      <w:r>
        <w:rPr>
          <w:w w:val="110"/>
          <w:vertAlign w:val="baseline"/>
        </w:rPr>
        <w:t> kPa/m</w:t>
      </w:r>
      <w:r>
        <w:rPr>
          <w:w w:val="110"/>
          <w:vertAlign w:val="baseline"/>
        </w:rPr>
        <w:t> and</w:t>
      </w:r>
      <w:r>
        <w:rPr>
          <w:w w:val="110"/>
          <w:vertAlign w:val="baseline"/>
        </w:rPr>
        <w:t> a</w:t>
      </w:r>
      <w:r>
        <w:rPr>
          <w:w w:val="110"/>
          <w:vertAlign w:val="baseline"/>
        </w:rPr>
        <w:t> </w:t>
      </w:r>
      <w:r>
        <w:rPr>
          <w:i/>
          <w:w w:val="110"/>
          <w:vertAlign w:val="baseline"/>
        </w:rPr>
        <w:t>COV</w:t>
      </w:r>
      <w:r>
        <w:rPr>
          <w:i/>
          <w:w w:val="110"/>
          <w:vertAlign w:val="baseline"/>
        </w:rPr>
        <w:t> </w:t>
      </w:r>
      <w:r>
        <w:rPr>
          <w:w w:val="110"/>
          <w:vertAlign w:val="baseline"/>
        </w:rPr>
        <w:t>or</w:t>
      </w:r>
      <w:r>
        <w:rPr>
          <w:w w:val="110"/>
          <w:vertAlign w:val="baseline"/>
        </w:rPr>
        <w:t> 30%.</w:t>
      </w:r>
      <w:r>
        <w:rPr>
          <w:w w:val="110"/>
          <w:vertAlign w:val="baseline"/>
        </w:rPr>
        <w:t> Following</w:t>
      </w:r>
      <w:r>
        <w:rPr>
          <w:w w:val="110"/>
          <w:vertAlign w:val="baseline"/>
        </w:rPr>
        <w:t> the</w:t>
      </w:r>
      <w:r>
        <w:rPr>
          <w:w w:val="110"/>
          <w:vertAlign w:val="baseline"/>
        </w:rPr>
        <w:t> blue arrows,</w:t>
      </w:r>
      <w:r>
        <w:rPr>
          <w:spacing w:val="-5"/>
          <w:w w:val="110"/>
          <w:vertAlign w:val="baseline"/>
        </w:rPr>
        <w:t> </w:t>
      </w:r>
      <w:r>
        <w:rPr>
          <w:w w:val="110"/>
          <w:vertAlign w:val="baseline"/>
        </w:rPr>
        <w:t>the</w:t>
      </w:r>
      <w:r>
        <w:rPr>
          <w:spacing w:val="-5"/>
          <w:w w:val="110"/>
          <w:vertAlign w:val="baseline"/>
        </w:rPr>
        <w:t> </w:t>
      </w:r>
      <w:r>
        <w:rPr>
          <w:w w:val="110"/>
          <w:vertAlign w:val="baseline"/>
        </w:rPr>
        <w:t>chart</w:t>
      </w:r>
      <w:r>
        <w:rPr>
          <w:spacing w:val="-5"/>
          <w:w w:val="110"/>
          <w:vertAlign w:val="baseline"/>
        </w:rPr>
        <w:t> </w:t>
      </w:r>
      <w:r>
        <w:rPr>
          <w:w w:val="110"/>
          <w:vertAlign w:val="baseline"/>
        </w:rPr>
        <w:t>on</w:t>
      </w:r>
      <w:r>
        <w:rPr>
          <w:spacing w:val="-6"/>
          <w:w w:val="110"/>
          <w:vertAlign w:val="baseline"/>
        </w:rPr>
        <w:t> </w:t>
      </w:r>
      <w:r>
        <w:rPr>
          <w:w w:val="110"/>
          <w:vertAlign w:val="baseline"/>
        </w:rPr>
        <w:t>the</w:t>
      </w:r>
      <w:r>
        <w:rPr>
          <w:spacing w:val="-5"/>
          <w:w w:val="110"/>
          <w:vertAlign w:val="baseline"/>
        </w:rPr>
        <w:t> </w:t>
      </w:r>
      <w:r>
        <w:rPr>
          <w:w w:val="110"/>
          <w:vertAlign w:val="baseline"/>
        </w:rPr>
        <w:t>left</w:t>
      </w:r>
      <w:r>
        <w:rPr>
          <w:spacing w:val="-5"/>
          <w:w w:val="110"/>
          <w:vertAlign w:val="baseline"/>
        </w:rPr>
        <w:t> </w:t>
      </w:r>
      <w:r>
        <w:rPr>
          <w:w w:val="110"/>
          <w:vertAlign w:val="baseline"/>
        </w:rPr>
        <w:t>shows</w:t>
      </w:r>
      <w:r>
        <w:rPr>
          <w:spacing w:val="-6"/>
          <w:w w:val="110"/>
          <w:vertAlign w:val="baseline"/>
        </w:rPr>
        <w:t> </w:t>
      </w:r>
      <w:r>
        <w:rPr>
          <w:w w:val="110"/>
          <w:vertAlign w:val="baseline"/>
        </w:rPr>
        <w:t>the</w:t>
      </w:r>
      <w:r>
        <w:rPr>
          <w:spacing w:val="-5"/>
          <w:w w:val="110"/>
          <w:vertAlign w:val="baseline"/>
        </w:rPr>
        <w:t> </w:t>
      </w:r>
      <w:r>
        <w:rPr>
          <w:i/>
          <w:w w:val="110"/>
          <w:vertAlign w:val="baseline"/>
        </w:rPr>
        <w:t>PIL</w:t>
      </w:r>
      <w:r>
        <w:rPr>
          <w:i/>
          <w:spacing w:val="-5"/>
          <w:w w:val="110"/>
          <w:vertAlign w:val="baseline"/>
        </w:rPr>
        <w:t> </w:t>
      </w:r>
      <w:r>
        <w:rPr>
          <w:w w:val="110"/>
          <w:vertAlign w:val="baseline"/>
        </w:rPr>
        <w:t>for</w:t>
      </w:r>
      <w:r>
        <w:rPr>
          <w:spacing w:val="-6"/>
          <w:w w:val="110"/>
          <w:vertAlign w:val="baseline"/>
        </w:rPr>
        <w:t> </w:t>
      </w:r>
      <w:r>
        <w:rPr>
          <w:w w:val="110"/>
          <w:vertAlign w:val="baseline"/>
        </w:rPr>
        <w:t>embedment</w:t>
      </w:r>
      <w:r>
        <w:rPr>
          <w:spacing w:val="-5"/>
          <w:w w:val="110"/>
          <w:vertAlign w:val="baseline"/>
        </w:rPr>
        <w:t> </w:t>
      </w:r>
      <w:r>
        <w:rPr>
          <w:w w:val="110"/>
          <w:vertAlign w:val="baseline"/>
        </w:rPr>
        <w:t>and</w:t>
      </w:r>
      <w:r>
        <w:rPr>
          <w:spacing w:val="-5"/>
          <w:w w:val="110"/>
          <w:vertAlign w:val="baseline"/>
        </w:rPr>
        <w:t> </w:t>
      </w:r>
      <w:r>
        <w:rPr>
          <w:w w:val="110"/>
          <w:vertAlign w:val="baseline"/>
        </w:rPr>
        <w:t>the</w:t>
      </w:r>
      <w:r>
        <w:rPr>
          <w:spacing w:val="-5"/>
          <w:w w:val="110"/>
          <w:vertAlign w:val="baseline"/>
        </w:rPr>
        <w:t> </w:t>
      </w:r>
      <w:r>
        <w:rPr>
          <w:w w:val="110"/>
          <w:vertAlign w:val="baseline"/>
        </w:rPr>
        <w:t>chart on</w:t>
      </w:r>
      <w:r>
        <w:rPr>
          <w:w w:val="110"/>
          <w:vertAlign w:val="baseline"/>
        </w:rPr>
        <w:t> the</w:t>
      </w:r>
      <w:r>
        <w:rPr>
          <w:w w:val="110"/>
          <w:vertAlign w:val="baseline"/>
        </w:rPr>
        <w:t> right</w:t>
      </w:r>
      <w:r>
        <w:rPr>
          <w:w w:val="110"/>
          <w:vertAlign w:val="baseline"/>
        </w:rPr>
        <w:t> shows</w:t>
      </w:r>
      <w:r>
        <w:rPr>
          <w:w w:val="110"/>
          <w:vertAlign w:val="baseline"/>
        </w:rPr>
        <w:t> the</w:t>
      </w:r>
      <w:r>
        <w:rPr>
          <w:w w:val="110"/>
          <w:vertAlign w:val="baseline"/>
        </w:rPr>
        <w:t> </w:t>
      </w:r>
      <w:r>
        <w:rPr>
          <w:i/>
          <w:w w:val="110"/>
          <w:vertAlign w:val="baseline"/>
        </w:rPr>
        <w:t>PIL</w:t>
      </w:r>
      <w:r>
        <w:rPr>
          <w:i/>
          <w:w w:val="110"/>
          <w:vertAlign w:val="baseline"/>
        </w:rPr>
        <w:t> </w:t>
      </w:r>
      <w:r>
        <w:rPr>
          <w:w w:val="110"/>
          <w:vertAlign w:val="baseline"/>
        </w:rPr>
        <w:t>for</w:t>
      </w:r>
      <w:r>
        <w:rPr>
          <w:w w:val="110"/>
          <w:vertAlign w:val="baseline"/>
        </w:rPr>
        <w:t> peak</w:t>
      </w:r>
      <w:r>
        <w:rPr>
          <w:w w:val="110"/>
          <w:vertAlign w:val="baseline"/>
        </w:rPr>
        <w:t> and</w:t>
      </w:r>
      <w:r>
        <w:rPr>
          <w:w w:val="110"/>
          <w:vertAlign w:val="baseline"/>
        </w:rPr>
        <w:t> residual</w:t>
      </w:r>
      <w:r>
        <w:rPr>
          <w:w w:val="110"/>
          <w:vertAlign w:val="baseline"/>
        </w:rPr>
        <w:t> lateral</w:t>
      </w:r>
      <w:r>
        <w:rPr>
          <w:w w:val="110"/>
          <w:vertAlign w:val="baseline"/>
        </w:rPr>
        <w:t> resistance </w:t>
      </w:r>
      <w:r>
        <w:rPr>
          <w:spacing w:val="-2"/>
          <w:w w:val="110"/>
          <w:vertAlign w:val="baseline"/>
        </w:rPr>
        <w:t>factors.</w:t>
      </w:r>
    </w:p>
    <w:p>
      <w:pPr>
        <w:pStyle w:val="BodyText"/>
        <w:spacing w:line="273" w:lineRule="auto"/>
        <w:ind w:left="131" w:right="110" w:firstLine="239"/>
        <w:jc w:val="both"/>
      </w:pPr>
      <w:r>
        <w:rPr>
          <w:w w:val="110"/>
        </w:rPr>
        <w:t>The</w:t>
      </w:r>
      <w:r>
        <w:rPr>
          <w:w w:val="110"/>
        </w:rPr>
        <w:t> values</w:t>
      </w:r>
      <w:r>
        <w:rPr>
          <w:w w:val="110"/>
        </w:rPr>
        <w:t> of</w:t>
      </w:r>
      <w:r>
        <w:rPr>
          <w:w w:val="110"/>
        </w:rPr>
        <w:t> </w:t>
      </w:r>
      <w:r>
        <w:rPr>
          <w:i/>
          <w:w w:val="110"/>
        </w:rPr>
        <w:t>PIL</w:t>
      </w:r>
      <w:r>
        <w:rPr>
          <w:i/>
          <w:w w:val="110"/>
        </w:rPr>
        <w:t> </w:t>
      </w:r>
      <w:r>
        <w:rPr>
          <w:w w:val="110"/>
        </w:rPr>
        <w:t>corresponding</w:t>
      </w:r>
      <w:r>
        <w:rPr>
          <w:w w:val="110"/>
        </w:rPr>
        <w:t> to</w:t>
      </w:r>
      <w:r>
        <w:rPr>
          <w:w w:val="110"/>
        </w:rPr>
        <w:t> </w:t>
      </w:r>
      <w:r>
        <w:rPr>
          <w:i/>
          <w:w w:val="110"/>
        </w:rPr>
        <w:t>COV</w:t>
      </w:r>
      <w:r>
        <w:rPr>
          <w:i/>
          <w:w w:val="110"/>
        </w:rPr>
        <w:t> </w:t>
      </w:r>
      <w:r>
        <w:rPr>
          <w:w w:val="110"/>
        </w:rPr>
        <w:t>of</w:t>
      </w:r>
      <w:r>
        <w:rPr>
          <w:w w:val="110"/>
        </w:rPr>
        <w:t> 0.1,</w:t>
      </w:r>
      <w:r>
        <w:rPr>
          <w:w w:val="110"/>
        </w:rPr>
        <w:t> 0.2,</w:t>
      </w:r>
      <w:r>
        <w:rPr>
          <w:w w:val="110"/>
        </w:rPr>
        <w:t> and</w:t>
      </w:r>
      <w:r>
        <w:rPr>
          <w:w w:val="110"/>
        </w:rPr>
        <w:t> 0.3</w:t>
      </w:r>
      <w:r>
        <w:rPr>
          <w:w w:val="110"/>
        </w:rPr>
        <w:t> are presented</w:t>
      </w:r>
      <w:r>
        <w:rPr>
          <w:spacing w:val="-1"/>
          <w:w w:val="110"/>
        </w:rPr>
        <w:t> </w:t>
      </w:r>
      <w:r>
        <w:rPr>
          <w:w w:val="110"/>
        </w:rPr>
        <w:t>in</w:t>
      </w:r>
      <w:r>
        <w:rPr>
          <w:spacing w:val="-3"/>
          <w:w w:val="110"/>
        </w:rPr>
        <w:t> </w:t>
      </w:r>
      <w:hyperlink w:history="true" w:anchor="_bookmark26">
        <w:r>
          <w:rPr>
            <w:color w:val="2196D1"/>
            <w:w w:val="110"/>
          </w:rPr>
          <w:t>Figs.</w:t>
        </w:r>
        <w:r>
          <w:rPr>
            <w:color w:val="2196D1"/>
            <w:spacing w:val="-1"/>
            <w:w w:val="110"/>
          </w:rPr>
          <w:t> </w:t>
        </w:r>
        <w:r>
          <w:rPr>
            <w:color w:val="2196D1"/>
            <w:w w:val="110"/>
          </w:rPr>
          <w:t>11</w:t>
        </w:r>
      </w:hyperlink>
      <w:r>
        <w:rPr>
          <w:color w:val="2196D1"/>
          <w:spacing w:val="-1"/>
          <w:w w:val="110"/>
        </w:rPr>
        <w:t> </w:t>
      </w:r>
      <w:r>
        <w:rPr>
          <w:w w:val="110"/>
        </w:rPr>
        <w:t>to</w:t>
      </w:r>
      <w:r>
        <w:rPr>
          <w:spacing w:val="-3"/>
          <w:w w:val="110"/>
        </w:rPr>
        <w:t> </w:t>
      </w:r>
      <w:hyperlink w:history="true" w:anchor="_bookmark27">
        <w:r>
          <w:rPr>
            <w:color w:val="2196D1"/>
            <w:w w:val="110"/>
          </w:rPr>
          <w:t>13</w:t>
        </w:r>
      </w:hyperlink>
      <w:r>
        <w:rPr>
          <w:color w:val="2196D1"/>
          <w:spacing w:val="-1"/>
          <w:w w:val="110"/>
        </w:rPr>
        <w:t> </w:t>
      </w:r>
      <w:r>
        <w:rPr>
          <w:w w:val="110"/>
        </w:rPr>
        <w:t>for</w:t>
      </w:r>
      <w:r>
        <w:rPr>
          <w:spacing w:val="-1"/>
          <w:w w:val="110"/>
        </w:rPr>
        <w:t> </w:t>
      </w:r>
      <w:r>
        <w:rPr>
          <w:w w:val="110"/>
        </w:rPr>
        <w:t>pipelines</w:t>
      </w:r>
      <w:r>
        <w:rPr>
          <w:spacing w:val="-1"/>
          <w:w w:val="110"/>
        </w:rPr>
        <w:t> </w:t>
      </w:r>
      <w:r>
        <w:rPr>
          <w:w w:val="110"/>
        </w:rPr>
        <w:t>with</w:t>
      </w:r>
      <w:r>
        <w:rPr>
          <w:spacing w:val="-1"/>
          <w:w w:val="110"/>
        </w:rPr>
        <w:t> </w:t>
      </w:r>
      <w:r>
        <w:rPr>
          <w:w w:val="110"/>
        </w:rPr>
        <w:t>diameters</w:t>
      </w:r>
      <w:r>
        <w:rPr>
          <w:spacing w:val="-1"/>
          <w:w w:val="110"/>
        </w:rPr>
        <w:t> </w:t>
      </w:r>
      <w:r>
        <w:rPr>
          <w:w w:val="110"/>
        </w:rPr>
        <w:t>of</w:t>
      </w:r>
      <w:r>
        <w:rPr>
          <w:spacing w:val="-1"/>
          <w:w w:val="110"/>
        </w:rPr>
        <w:t> </w:t>
      </w:r>
      <w:r>
        <w:rPr>
          <w:w w:val="110"/>
        </w:rPr>
        <w:t>0.6</w:t>
      </w:r>
      <w:r>
        <w:rPr>
          <w:spacing w:val="-2"/>
          <w:w w:val="110"/>
        </w:rPr>
        <w:t> </w:t>
      </w:r>
      <w:r>
        <w:rPr>
          <w:w w:val="110"/>
        </w:rPr>
        <w:t>m,</w:t>
      </w:r>
      <w:r>
        <w:rPr>
          <w:spacing w:val="-2"/>
          <w:w w:val="110"/>
        </w:rPr>
        <w:t> </w:t>
      </w:r>
      <w:r>
        <w:rPr>
          <w:w w:val="110"/>
        </w:rPr>
        <w:t>0.8</w:t>
      </w:r>
      <w:r>
        <w:rPr>
          <w:spacing w:val="-2"/>
          <w:w w:val="110"/>
        </w:rPr>
        <w:t> </w:t>
      </w:r>
      <w:r>
        <w:rPr>
          <w:w w:val="110"/>
        </w:rPr>
        <w:t>m and</w:t>
      </w:r>
      <w:r>
        <w:rPr>
          <w:spacing w:val="8"/>
          <w:w w:val="110"/>
        </w:rPr>
        <w:t> </w:t>
      </w:r>
      <w:r>
        <w:rPr>
          <w:w w:val="110"/>
        </w:rPr>
        <w:t>1.0</w:t>
      </w:r>
      <w:r>
        <w:rPr>
          <w:spacing w:val="8"/>
          <w:w w:val="110"/>
        </w:rPr>
        <w:t> </w:t>
      </w:r>
      <w:r>
        <w:rPr>
          <w:w w:val="110"/>
        </w:rPr>
        <w:t>m</w:t>
      </w:r>
      <w:r>
        <w:rPr>
          <w:spacing w:val="8"/>
          <w:w w:val="110"/>
        </w:rPr>
        <w:t> </w:t>
      </w:r>
      <w:r>
        <w:rPr>
          <w:w w:val="110"/>
        </w:rPr>
        <w:t>respectively.</w:t>
      </w:r>
      <w:r>
        <w:rPr>
          <w:spacing w:val="9"/>
          <w:w w:val="110"/>
        </w:rPr>
        <w:t> </w:t>
      </w:r>
      <w:r>
        <w:rPr>
          <w:w w:val="110"/>
        </w:rPr>
        <w:t>In</w:t>
      </w:r>
      <w:r>
        <w:rPr>
          <w:spacing w:val="9"/>
          <w:w w:val="110"/>
        </w:rPr>
        <w:t> </w:t>
      </w:r>
      <w:r>
        <w:rPr>
          <w:w w:val="110"/>
        </w:rPr>
        <w:t>these</w:t>
      </w:r>
      <w:r>
        <w:rPr>
          <w:spacing w:val="9"/>
          <w:w w:val="110"/>
        </w:rPr>
        <w:t> </w:t>
      </w:r>
      <w:r>
        <w:rPr>
          <w:w w:val="110"/>
        </w:rPr>
        <w:t>figures</w:t>
      </w:r>
      <w:r>
        <w:rPr>
          <w:spacing w:val="9"/>
          <w:w w:val="110"/>
        </w:rPr>
        <w:t> </w:t>
      </w:r>
      <w:r>
        <w:rPr>
          <w:w w:val="110"/>
        </w:rPr>
        <w:t>the</w:t>
      </w:r>
      <w:r>
        <w:rPr>
          <w:spacing w:val="10"/>
          <w:w w:val="110"/>
        </w:rPr>
        <w:t> </w:t>
      </w:r>
      <w:r>
        <w:rPr>
          <w:w w:val="110"/>
        </w:rPr>
        <w:t>lengths</w:t>
      </w:r>
      <w:r>
        <w:rPr>
          <w:spacing w:val="8"/>
          <w:w w:val="110"/>
        </w:rPr>
        <w:t> </w:t>
      </w:r>
      <w:r>
        <w:rPr>
          <w:w w:val="110"/>
        </w:rPr>
        <w:t>of</w:t>
      </w:r>
      <w:r>
        <w:rPr>
          <w:spacing w:val="8"/>
          <w:w w:val="110"/>
        </w:rPr>
        <w:t> </w:t>
      </w:r>
      <w:r>
        <w:rPr>
          <w:w w:val="110"/>
        </w:rPr>
        <w:t>the</w:t>
      </w:r>
      <w:r>
        <w:rPr>
          <w:spacing w:val="8"/>
          <w:w w:val="110"/>
        </w:rPr>
        <w:t> </w:t>
      </w:r>
      <w:r>
        <w:rPr>
          <w:w w:val="110"/>
        </w:rPr>
        <w:t>bars</w:t>
      </w:r>
      <w:r>
        <w:rPr>
          <w:spacing w:val="9"/>
          <w:w w:val="110"/>
        </w:rPr>
        <w:t> </w:t>
      </w:r>
      <w:r>
        <w:rPr>
          <w:w w:val="110"/>
        </w:rPr>
        <w:t>are</w:t>
      </w:r>
      <w:r>
        <w:rPr>
          <w:spacing w:val="8"/>
          <w:w w:val="110"/>
        </w:rPr>
        <w:t> </w:t>
      </w:r>
      <w:r>
        <w:rPr>
          <w:spacing w:val="-5"/>
          <w:w w:val="110"/>
        </w:rPr>
        <w:t>the</w:t>
      </w:r>
    </w:p>
    <w:p>
      <w:pPr>
        <w:spacing w:after="0" w:line="273" w:lineRule="auto"/>
        <w:jc w:val="both"/>
        <w:sectPr>
          <w:type w:val="continuous"/>
          <w:pgSz w:w="11910" w:h="15880"/>
          <w:pgMar w:header="660" w:footer="544" w:top="620" w:bottom="280" w:left="620" w:right="640"/>
          <w:cols w:num="2" w:equalWidth="0">
            <w:col w:w="5194" w:space="186"/>
            <w:col w:w="5270"/>
          </w:cols>
        </w:sectPr>
      </w:pPr>
    </w:p>
    <w:p>
      <w:pPr>
        <w:pStyle w:val="BodyText"/>
        <w:spacing w:before="180"/>
        <w:rPr>
          <w:sz w:val="20"/>
        </w:rPr>
      </w:pPr>
    </w:p>
    <w:p>
      <w:pPr>
        <w:tabs>
          <w:tab w:pos="5407" w:val="left" w:leader="none"/>
        </w:tabs>
        <w:spacing w:line="240" w:lineRule="auto"/>
        <w:ind w:left="1907" w:right="0" w:firstLine="0"/>
        <w:rPr>
          <w:sz w:val="20"/>
        </w:rPr>
      </w:pPr>
      <w:r>
        <w:rPr>
          <w:sz w:val="20"/>
        </w:rPr>
        <w:drawing>
          <wp:inline distT="0" distB="0" distL="0" distR="0">
            <wp:extent cx="2063994" cy="2337816"/>
            <wp:effectExtent l="0" t="0" r="0" b="0"/>
            <wp:docPr id="59" name="Image 59" descr="Image of Fig. 7"/>
            <wp:cNvGraphicFramePr>
              <a:graphicFrameLocks/>
            </wp:cNvGraphicFramePr>
            <a:graphic>
              <a:graphicData uri="http://schemas.openxmlformats.org/drawingml/2006/picture">
                <pic:pic>
                  <pic:nvPicPr>
                    <pic:cNvPr id="59" name="Image 59" descr="Image of Fig. 7"/>
                    <pic:cNvPicPr/>
                  </pic:nvPicPr>
                  <pic:blipFill>
                    <a:blip r:embed="rId27" cstate="print"/>
                    <a:stretch>
                      <a:fillRect/>
                    </a:stretch>
                  </pic:blipFill>
                  <pic:spPr>
                    <a:xfrm>
                      <a:off x="0" y="0"/>
                      <a:ext cx="2063994" cy="2337816"/>
                    </a:xfrm>
                    <a:prstGeom prst="rect">
                      <a:avLst/>
                    </a:prstGeom>
                  </pic:spPr>
                </pic:pic>
              </a:graphicData>
            </a:graphic>
          </wp:inline>
        </w:drawing>
      </w:r>
      <w:r>
        <w:rPr>
          <w:sz w:val="20"/>
        </w:rPr>
      </w:r>
      <w:r>
        <w:rPr>
          <w:sz w:val="20"/>
        </w:rPr>
        <w:tab/>
      </w:r>
      <w:r>
        <w:rPr>
          <w:sz w:val="20"/>
        </w:rPr>
        <w:drawing>
          <wp:inline distT="0" distB="0" distL="0" distR="0">
            <wp:extent cx="2063470" cy="2328672"/>
            <wp:effectExtent l="0" t="0" r="0" b="0"/>
            <wp:docPr id="60" name="Image 60" descr="Image of Fig. 7"/>
            <wp:cNvGraphicFramePr>
              <a:graphicFrameLocks/>
            </wp:cNvGraphicFramePr>
            <a:graphic>
              <a:graphicData uri="http://schemas.openxmlformats.org/drawingml/2006/picture">
                <pic:pic>
                  <pic:nvPicPr>
                    <pic:cNvPr id="60" name="Image 60" descr="Image of Fig. 7"/>
                    <pic:cNvPicPr/>
                  </pic:nvPicPr>
                  <pic:blipFill>
                    <a:blip r:embed="rId28" cstate="print"/>
                    <a:stretch>
                      <a:fillRect/>
                    </a:stretch>
                  </pic:blipFill>
                  <pic:spPr>
                    <a:xfrm>
                      <a:off x="0" y="0"/>
                      <a:ext cx="2063470" cy="2328672"/>
                    </a:xfrm>
                    <a:prstGeom prst="rect">
                      <a:avLst/>
                    </a:prstGeom>
                  </pic:spPr>
                </pic:pic>
              </a:graphicData>
            </a:graphic>
          </wp:inline>
        </w:drawing>
      </w:r>
      <w:r>
        <w:rPr>
          <w:sz w:val="20"/>
        </w:rPr>
      </w:r>
    </w:p>
    <w:p>
      <w:pPr>
        <w:pStyle w:val="BodyText"/>
        <w:spacing w:before="9"/>
        <w:rPr>
          <w:sz w:val="9"/>
        </w:rPr>
      </w:pPr>
      <w:r>
        <w:rPr/>
        <w:drawing>
          <wp:anchor distT="0" distB="0" distL="0" distR="0" allowOverlap="1" layoutInCell="1" locked="0" behindDoc="1" simplePos="0" relativeHeight="487605760">
            <wp:simplePos x="0" y="0"/>
            <wp:positionH relativeFrom="page">
              <wp:posOffset>3711460</wp:posOffset>
            </wp:positionH>
            <wp:positionV relativeFrom="paragraph">
              <wp:posOffset>87053</wp:posOffset>
            </wp:positionV>
            <wp:extent cx="137478" cy="123825"/>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29" cstate="print"/>
                    <a:stretch>
                      <a:fillRect/>
                    </a:stretch>
                  </pic:blipFill>
                  <pic:spPr>
                    <a:xfrm>
                      <a:off x="0" y="0"/>
                      <a:ext cx="137478" cy="123825"/>
                    </a:xfrm>
                    <a:prstGeom prst="rect">
                      <a:avLst/>
                    </a:prstGeom>
                  </pic:spPr>
                </pic:pic>
              </a:graphicData>
            </a:graphic>
          </wp:anchor>
        </w:drawing>
      </w:r>
      <w:r>
        <w:rPr/>
        <w:drawing>
          <wp:anchor distT="0" distB="0" distL="0" distR="0" allowOverlap="1" layoutInCell="1" locked="0" behindDoc="1" simplePos="0" relativeHeight="487606272">
            <wp:simplePos x="0" y="0"/>
            <wp:positionH relativeFrom="page">
              <wp:posOffset>1509583</wp:posOffset>
            </wp:positionH>
            <wp:positionV relativeFrom="paragraph">
              <wp:posOffset>321924</wp:posOffset>
            </wp:positionV>
            <wp:extent cx="2133715" cy="2426207"/>
            <wp:effectExtent l="0" t="0" r="0" b="0"/>
            <wp:wrapTopAndBottom/>
            <wp:docPr id="62" name="Image 62" descr="Image of Fig. 7"/>
            <wp:cNvGraphicFramePr>
              <a:graphicFrameLocks/>
            </wp:cNvGraphicFramePr>
            <a:graphic>
              <a:graphicData uri="http://schemas.openxmlformats.org/drawingml/2006/picture">
                <pic:pic>
                  <pic:nvPicPr>
                    <pic:cNvPr id="62" name="Image 62" descr="Image of Fig. 7"/>
                    <pic:cNvPicPr/>
                  </pic:nvPicPr>
                  <pic:blipFill>
                    <a:blip r:embed="rId30" cstate="print"/>
                    <a:stretch>
                      <a:fillRect/>
                    </a:stretch>
                  </pic:blipFill>
                  <pic:spPr>
                    <a:xfrm>
                      <a:off x="0" y="0"/>
                      <a:ext cx="2133715" cy="2426207"/>
                    </a:xfrm>
                    <a:prstGeom prst="rect">
                      <a:avLst/>
                    </a:prstGeom>
                  </pic:spPr>
                </pic:pic>
              </a:graphicData>
            </a:graphic>
          </wp:anchor>
        </w:drawing>
      </w:r>
      <w:r>
        <w:rPr/>
        <w:drawing>
          <wp:anchor distT="0" distB="0" distL="0" distR="0" allowOverlap="1" layoutInCell="1" locked="0" behindDoc="1" simplePos="0" relativeHeight="487606784">
            <wp:simplePos x="0" y="0"/>
            <wp:positionH relativeFrom="page">
              <wp:posOffset>3794769</wp:posOffset>
            </wp:positionH>
            <wp:positionV relativeFrom="paragraph">
              <wp:posOffset>348417</wp:posOffset>
            </wp:positionV>
            <wp:extent cx="2175857" cy="2398776"/>
            <wp:effectExtent l="0" t="0" r="0" b="0"/>
            <wp:wrapTopAndBottom/>
            <wp:docPr id="63" name="Image 63" descr="Image of Fig. 7"/>
            <wp:cNvGraphicFramePr>
              <a:graphicFrameLocks/>
            </wp:cNvGraphicFramePr>
            <a:graphic>
              <a:graphicData uri="http://schemas.openxmlformats.org/drawingml/2006/picture">
                <pic:pic>
                  <pic:nvPicPr>
                    <pic:cNvPr id="63" name="Image 63" descr="Image of Fig. 7"/>
                    <pic:cNvPicPr/>
                  </pic:nvPicPr>
                  <pic:blipFill>
                    <a:blip r:embed="rId31" cstate="print"/>
                    <a:stretch>
                      <a:fillRect/>
                    </a:stretch>
                  </pic:blipFill>
                  <pic:spPr>
                    <a:xfrm>
                      <a:off x="0" y="0"/>
                      <a:ext cx="2175857" cy="2398776"/>
                    </a:xfrm>
                    <a:prstGeom prst="rect">
                      <a:avLst/>
                    </a:prstGeom>
                  </pic:spPr>
                </pic:pic>
              </a:graphicData>
            </a:graphic>
          </wp:anchor>
        </w:drawing>
      </w:r>
      <w:r>
        <w:rPr/>
        <mc:AlternateContent>
          <mc:Choice Requires="wps">
            <w:drawing>
              <wp:anchor distT="0" distB="0" distL="0" distR="0" allowOverlap="1" layoutInCell="1" locked="0" behindDoc="1" simplePos="0" relativeHeight="487607296">
                <wp:simplePos x="0" y="0"/>
                <wp:positionH relativeFrom="page">
                  <wp:posOffset>3708148</wp:posOffset>
                </wp:positionH>
                <wp:positionV relativeFrom="paragraph">
                  <wp:posOffset>2824449</wp:posOffset>
                </wp:positionV>
                <wp:extent cx="143510" cy="123189"/>
                <wp:effectExtent l="0" t="0" r="0" b="0"/>
                <wp:wrapTopAndBottom/>
                <wp:docPr id="64" name="Group 64"/>
                <wp:cNvGraphicFramePr>
                  <a:graphicFrameLocks/>
                </wp:cNvGraphicFramePr>
                <a:graphic>
                  <a:graphicData uri="http://schemas.microsoft.com/office/word/2010/wordprocessingGroup">
                    <wpg:wgp>
                      <wpg:cNvPr id="64" name="Group 64"/>
                      <wpg:cNvGrpSpPr/>
                      <wpg:grpSpPr>
                        <a:xfrm>
                          <a:off x="0" y="0"/>
                          <a:ext cx="143510" cy="123189"/>
                          <a:chExt cx="143510" cy="123189"/>
                        </a:xfrm>
                      </wpg:grpSpPr>
                      <wps:wsp>
                        <wps:cNvPr id="65" name="Graphic 65"/>
                        <wps:cNvSpPr/>
                        <wps:spPr>
                          <a:xfrm>
                            <a:off x="0" y="76"/>
                            <a:ext cx="26034" cy="123189"/>
                          </a:xfrm>
                          <a:custGeom>
                            <a:avLst/>
                            <a:gdLst/>
                            <a:ahLst/>
                            <a:cxnLst/>
                            <a:rect l="l" t="t" r="r" b="b"/>
                            <a:pathLst>
                              <a:path w="26034" h="123189">
                                <a:moveTo>
                                  <a:pt x="22669" y="0"/>
                                </a:moveTo>
                                <a:lnTo>
                                  <a:pt x="2832" y="35750"/>
                                </a:lnTo>
                                <a:lnTo>
                                  <a:pt x="0" y="56273"/>
                                </a:lnTo>
                                <a:lnTo>
                                  <a:pt x="0" y="66789"/>
                                </a:lnTo>
                                <a:lnTo>
                                  <a:pt x="10642" y="112102"/>
                                </a:lnTo>
                                <a:lnTo>
                                  <a:pt x="17525" y="122923"/>
                                </a:lnTo>
                                <a:lnTo>
                                  <a:pt x="24244" y="122847"/>
                                </a:lnTo>
                                <a:lnTo>
                                  <a:pt x="25399" y="122135"/>
                                </a:lnTo>
                                <a:lnTo>
                                  <a:pt x="25514" y="121031"/>
                                </a:lnTo>
                                <a:lnTo>
                                  <a:pt x="22155" y="112874"/>
                                </a:lnTo>
                                <a:lnTo>
                                  <a:pt x="19545" y="105679"/>
                                </a:lnTo>
                                <a:lnTo>
                                  <a:pt x="12153" y="61315"/>
                                </a:lnTo>
                                <a:lnTo>
                                  <a:pt x="12356" y="53857"/>
                                </a:lnTo>
                                <a:lnTo>
                                  <a:pt x="22180" y="9859"/>
                                </a:lnTo>
                                <a:lnTo>
                                  <a:pt x="25285" y="2794"/>
                                </a:lnTo>
                                <a:lnTo>
                                  <a:pt x="25539" y="1981"/>
                                </a:lnTo>
                                <a:lnTo>
                                  <a:pt x="25234" y="939"/>
                                </a:lnTo>
                                <a:lnTo>
                                  <a:pt x="22669" y="0"/>
                                </a:lnTo>
                                <a:close/>
                              </a:path>
                            </a:pathLst>
                          </a:custGeom>
                          <a:solidFill>
                            <a:srgbClr val="000000"/>
                          </a:solidFill>
                        </wps:spPr>
                        <wps:bodyPr wrap="square" lIns="0" tIns="0" rIns="0" bIns="0" rtlCol="0">
                          <a:prstTxWarp prst="textNoShape">
                            <a:avLst/>
                          </a:prstTxWarp>
                          <a:noAutofit/>
                        </wps:bodyPr>
                      </wps:wsp>
                      <pic:pic>
                        <pic:nvPicPr>
                          <pic:cNvPr id="66" name="Image 66"/>
                          <pic:cNvPicPr/>
                        </pic:nvPicPr>
                        <pic:blipFill>
                          <a:blip r:embed="rId32" cstate="print"/>
                          <a:stretch>
                            <a:fillRect/>
                          </a:stretch>
                        </pic:blipFill>
                        <pic:spPr>
                          <a:xfrm>
                            <a:off x="44811" y="0"/>
                            <a:ext cx="98501" cy="123101"/>
                          </a:xfrm>
                          <a:prstGeom prst="rect">
                            <a:avLst/>
                          </a:prstGeom>
                        </pic:spPr>
                      </pic:pic>
                    </wpg:wgp>
                  </a:graphicData>
                </a:graphic>
              </wp:anchor>
            </w:drawing>
          </mc:Choice>
          <mc:Fallback>
            <w:pict>
              <v:group style="position:absolute;margin-left:291.980194pt;margin-top:222.397614pt;width:11.3pt;height:9.7pt;mso-position-horizontal-relative:page;mso-position-vertical-relative:paragraph;z-index:-15709184;mso-wrap-distance-left:0;mso-wrap-distance-right:0" id="docshapegroup49" coordorigin="5840,4448" coordsize="226,194">
                <v:shape style="position:absolute;left:5839;top:4448;width:41;height:194" id="docshape50" coordorigin="5840,4448" coordsize="41,194" path="m5875,4448l5844,4504,5840,4537,5840,4553,5856,4625,5867,4642,5878,4642,5880,4640,5880,4639,5874,4626,5870,4614,5859,4545,5859,4533,5875,4464,5879,4452,5880,4451,5879,4450,5875,4448xe" filled="true" fillcolor="#000000" stroked="false">
                  <v:path arrowok="t"/>
                  <v:fill type="solid"/>
                </v:shape>
                <v:shape style="position:absolute;left:5910;top:4447;width:156;height:194" type="#_x0000_t75" id="docshape51" stroked="false">
                  <v:imagedata r:id="rId32" o:title=""/>
                </v:shape>
                <w10:wrap type="topAndBottom"/>
              </v:group>
            </w:pict>
          </mc:Fallback>
        </mc:AlternateContent>
      </w:r>
    </w:p>
    <w:p>
      <w:pPr>
        <w:pStyle w:val="BodyText"/>
        <w:spacing w:before="1"/>
        <w:rPr>
          <w:sz w:val="13"/>
        </w:rPr>
      </w:pPr>
    </w:p>
    <w:p>
      <w:pPr>
        <w:pStyle w:val="BodyText"/>
        <w:spacing w:before="4"/>
        <w:rPr>
          <w:sz w:val="8"/>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88"/>
        <w:rPr>
          <w:sz w:val="14"/>
        </w:rPr>
      </w:pPr>
    </w:p>
    <w:p>
      <w:pPr>
        <w:spacing w:before="0"/>
        <w:ind w:left="21" w:right="1" w:firstLine="0"/>
        <w:jc w:val="center"/>
        <w:rPr>
          <w:sz w:val="14"/>
        </w:rPr>
      </w:pPr>
      <w:r>
        <w:rPr/>
        <w:drawing>
          <wp:anchor distT="0" distB="0" distL="0" distR="0" allowOverlap="1" layoutInCell="1" locked="0" behindDoc="1" simplePos="0" relativeHeight="484829184">
            <wp:simplePos x="0" y="0"/>
            <wp:positionH relativeFrom="page">
              <wp:posOffset>1575072</wp:posOffset>
            </wp:positionH>
            <wp:positionV relativeFrom="paragraph">
              <wp:posOffset>-2298205</wp:posOffset>
            </wp:positionV>
            <wp:extent cx="2068736" cy="2379275"/>
            <wp:effectExtent l="0" t="0" r="0" b="0"/>
            <wp:wrapNone/>
            <wp:docPr id="67" name="Image 67" descr="Image of Fig. 7"/>
            <wp:cNvGraphicFramePr>
              <a:graphicFrameLocks/>
            </wp:cNvGraphicFramePr>
            <a:graphic>
              <a:graphicData uri="http://schemas.openxmlformats.org/drawingml/2006/picture">
                <pic:pic>
                  <pic:nvPicPr>
                    <pic:cNvPr id="67" name="Image 67" descr="Image of Fig. 7"/>
                    <pic:cNvPicPr/>
                  </pic:nvPicPr>
                  <pic:blipFill>
                    <a:blip r:embed="rId33" cstate="print"/>
                    <a:stretch>
                      <a:fillRect/>
                    </a:stretch>
                  </pic:blipFill>
                  <pic:spPr>
                    <a:xfrm>
                      <a:off x="0" y="0"/>
                      <a:ext cx="2068736" cy="2379275"/>
                    </a:xfrm>
                    <a:prstGeom prst="rect">
                      <a:avLst/>
                    </a:prstGeom>
                  </pic:spPr>
                </pic:pic>
              </a:graphicData>
            </a:graphic>
          </wp:anchor>
        </w:drawing>
      </w:r>
      <w:r>
        <w:rPr/>
        <w:drawing>
          <wp:anchor distT="0" distB="0" distL="0" distR="0" allowOverlap="1" layoutInCell="1" locked="0" behindDoc="1" simplePos="0" relativeHeight="484829696">
            <wp:simplePos x="0" y="0"/>
            <wp:positionH relativeFrom="page">
              <wp:posOffset>3860670</wp:posOffset>
            </wp:positionH>
            <wp:positionV relativeFrom="paragraph">
              <wp:posOffset>-2274617</wp:posOffset>
            </wp:positionV>
            <wp:extent cx="2084487" cy="2325087"/>
            <wp:effectExtent l="0" t="0" r="0" b="0"/>
            <wp:wrapNone/>
            <wp:docPr id="68" name="Image 68" descr="Image of Fig. 7"/>
            <wp:cNvGraphicFramePr>
              <a:graphicFrameLocks/>
            </wp:cNvGraphicFramePr>
            <a:graphic>
              <a:graphicData uri="http://schemas.openxmlformats.org/drawingml/2006/picture">
                <pic:pic>
                  <pic:nvPicPr>
                    <pic:cNvPr id="68" name="Image 68" descr="Image of Fig. 7"/>
                    <pic:cNvPicPr/>
                  </pic:nvPicPr>
                  <pic:blipFill>
                    <a:blip r:embed="rId34" cstate="print"/>
                    <a:stretch>
                      <a:fillRect/>
                    </a:stretch>
                  </pic:blipFill>
                  <pic:spPr>
                    <a:xfrm>
                      <a:off x="0" y="0"/>
                      <a:ext cx="2084487" cy="2325087"/>
                    </a:xfrm>
                    <a:prstGeom prst="rect">
                      <a:avLst/>
                    </a:prstGeom>
                  </pic:spPr>
                </pic:pic>
              </a:graphicData>
            </a:graphic>
          </wp:anchor>
        </w:drawing>
      </w:r>
      <w:bookmarkStart w:name="_bookmark22" w:id="37"/>
      <w:bookmarkEnd w:id="37"/>
      <w:r>
        <w:rPr/>
      </w:r>
      <w:r>
        <w:rPr>
          <w:b/>
          <w:w w:val="115"/>
          <w:sz w:val="14"/>
        </w:rPr>
        <w:t>Fig.</w:t>
      </w:r>
      <w:r>
        <w:rPr>
          <w:b/>
          <w:spacing w:val="3"/>
          <w:w w:val="115"/>
          <w:sz w:val="14"/>
        </w:rPr>
        <w:t> </w:t>
      </w:r>
      <w:r>
        <w:rPr>
          <w:b/>
          <w:w w:val="115"/>
          <w:sz w:val="14"/>
        </w:rPr>
        <w:t>7.</w:t>
      </w:r>
      <w:r>
        <w:rPr>
          <w:b/>
          <w:spacing w:val="27"/>
          <w:w w:val="115"/>
          <w:sz w:val="14"/>
        </w:rPr>
        <w:t> </w:t>
      </w:r>
      <w:r>
        <w:rPr>
          <w:w w:val="115"/>
          <w:sz w:val="14"/>
        </w:rPr>
        <w:t>Results</w:t>
      </w:r>
      <w:r>
        <w:rPr>
          <w:spacing w:val="3"/>
          <w:w w:val="115"/>
          <w:sz w:val="14"/>
        </w:rPr>
        <w:t> </w:t>
      </w:r>
      <w:r>
        <w:rPr>
          <w:w w:val="115"/>
          <w:sz w:val="14"/>
        </w:rPr>
        <w:t>for</w:t>
      </w:r>
      <w:r>
        <w:rPr>
          <w:spacing w:val="5"/>
          <w:w w:val="115"/>
          <w:sz w:val="14"/>
        </w:rPr>
        <w:t> </w:t>
      </w:r>
      <w:r>
        <w:rPr>
          <w:i/>
          <w:w w:val="115"/>
          <w:sz w:val="14"/>
        </w:rPr>
        <w:t>D</w:t>
      </w:r>
      <w:r>
        <w:rPr>
          <w:i/>
          <w:spacing w:val="3"/>
          <w:w w:val="115"/>
          <w:sz w:val="14"/>
        </w:rPr>
        <w:t> </w:t>
      </w:r>
      <w:r>
        <w:rPr>
          <w:rFonts w:ascii="Latin Modern Math"/>
          <w:w w:val="115"/>
          <w:sz w:val="14"/>
        </w:rPr>
        <w:t>=</w:t>
      </w:r>
      <w:r>
        <w:rPr>
          <w:rFonts w:ascii="Latin Modern Math"/>
          <w:spacing w:val="-9"/>
          <w:w w:val="115"/>
          <w:sz w:val="14"/>
        </w:rPr>
        <w:t> </w:t>
      </w:r>
      <w:r>
        <w:rPr>
          <w:w w:val="115"/>
          <w:sz w:val="14"/>
        </w:rPr>
        <w:t>0.6</w:t>
      </w:r>
      <w:r>
        <w:rPr>
          <w:spacing w:val="4"/>
          <w:w w:val="115"/>
          <w:sz w:val="14"/>
        </w:rPr>
        <w:t> </w:t>
      </w:r>
      <w:r>
        <w:rPr>
          <w:w w:val="115"/>
          <w:sz w:val="14"/>
        </w:rPr>
        <w:t>m</w:t>
      </w:r>
      <w:r>
        <w:rPr>
          <w:spacing w:val="4"/>
          <w:w w:val="115"/>
          <w:sz w:val="14"/>
        </w:rPr>
        <w:t> </w:t>
      </w:r>
      <w:r>
        <w:rPr>
          <w:w w:val="115"/>
          <w:sz w:val="14"/>
        </w:rPr>
        <w:t>and</w:t>
      </w:r>
      <w:r>
        <w:rPr>
          <w:spacing w:val="4"/>
          <w:w w:val="115"/>
          <w:sz w:val="14"/>
        </w:rPr>
        <w:t> </w:t>
      </w:r>
      <w:r>
        <w:rPr>
          <w:i/>
          <w:w w:val="115"/>
          <w:sz w:val="14"/>
        </w:rPr>
        <w:t>V/D</w:t>
      </w:r>
      <w:r>
        <w:rPr>
          <w:i/>
          <w:spacing w:val="4"/>
          <w:w w:val="115"/>
          <w:sz w:val="14"/>
        </w:rPr>
        <w:t> </w:t>
      </w:r>
      <w:r>
        <w:rPr>
          <w:w w:val="115"/>
          <w:sz w:val="14"/>
        </w:rPr>
        <w:t>of</w:t>
      </w:r>
      <w:r>
        <w:rPr>
          <w:spacing w:val="4"/>
          <w:w w:val="115"/>
          <w:sz w:val="14"/>
        </w:rPr>
        <w:t> </w:t>
      </w:r>
      <w:r>
        <w:rPr>
          <w:w w:val="115"/>
          <w:sz w:val="14"/>
        </w:rPr>
        <w:t>(a)</w:t>
      </w:r>
      <w:r>
        <w:rPr>
          <w:spacing w:val="4"/>
          <w:w w:val="115"/>
          <w:sz w:val="14"/>
        </w:rPr>
        <w:t> </w:t>
      </w:r>
      <w:r>
        <w:rPr>
          <w:w w:val="115"/>
          <w:sz w:val="14"/>
        </w:rPr>
        <w:t>1.17</w:t>
      </w:r>
      <w:r>
        <w:rPr>
          <w:spacing w:val="4"/>
          <w:w w:val="115"/>
          <w:sz w:val="14"/>
        </w:rPr>
        <w:t> </w:t>
      </w:r>
      <w:r>
        <w:rPr>
          <w:w w:val="115"/>
          <w:sz w:val="14"/>
        </w:rPr>
        <w:t>kN/m</w:t>
      </w:r>
      <w:r>
        <w:rPr>
          <w:w w:val="115"/>
          <w:sz w:val="14"/>
          <w:vertAlign w:val="superscript"/>
        </w:rPr>
        <w:t>2</w:t>
      </w:r>
      <w:r>
        <w:rPr>
          <w:spacing w:val="4"/>
          <w:w w:val="115"/>
          <w:sz w:val="14"/>
          <w:vertAlign w:val="baseline"/>
        </w:rPr>
        <w:t> </w:t>
      </w:r>
      <w:r>
        <w:rPr>
          <w:w w:val="115"/>
          <w:sz w:val="14"/>
          <w:vertAlign w:val="baseline"/>
        </w:rPr>
        <w:t>(b)</w:t>
      </w:r>
      <w:r>
        <w:rPr>
          <w:spacing w:val="4"/>
          <w:w w:val="115"/>
          <w:sz w:val="14"/>
          <w:vertAlign w:val="baseline"/>
        </w:rPr>
        <w:t> </w:t>
      </w:r>
      <w:r>
        <w:rPr>
          <w:w w:val="115"/>
          <w:sz w:val="14"/>
          <w:vertAlign w:val="baseline"/>
        </w:rPr>
        <w:t>1.62</w:t>
      </w:r>
      <w:r>
        <w:rPr>
          <w:spacing w:val="4"/>
          <w:w w:val="115"/>
          <w:sz w:val="14"/>
          <w:vertAlign w:val="baseline"/>
        </w:rPr>
        <w:t> </w:t>
      </w:r>
      <w:r>
        <w:rPr>
          <w:w w:val="115"/>
          <w:sz w:val="14"/>
          <w:vertAlign w:val="baseline"/>
        </w:rPr>
        <w:t>kN/m</w:t>
      </w:r>
      <w:r>
        <w:rPr>
          <w:w w:val="115"/>
          <w:sz w:val="14"/>
          <w:vertAlign w:val="superscript"/>
        </w:rPr>
        <w:t>2</w:t>
      </w:r>
      <w:r>
        <w:rPr>
          <w:spacing w:val="4"/>
          <w:w w:val="115"/>
          <w:sz w:val="14"/>
          <w:vertAlign w:val="baseline"/>
        </w:rPr>
        <w:t> </w:t>
      </w:r>
      <w:r>
        <w:rPr>
          <w:w w:val="115"/>
          <w:sz w:val="14"/>
          <w:vertAlign w:val="baseline"/>
        </w:rPr>
        <w:t>and</w:t>
      </w:r>
      <w:r>
        <w:rPr>
          <w:spacing w:val="4"/>
          <w:w w:val="115"/>
          <w:sz w:val="14"/>
          <w:vertAlign w:val="baseline"/>
        </w:rPr>
        <w:t> </w:t>
      </w:r>
      <w:r>
        <w:rPr>
          <w:w w:val="115"/>
          <w:sz w:val="14"/>
          <w:vertAlign w:val="baseline"/>
        </w:rPr>
        <w:t>(c)</w:t>
      </w:r>
      <w:r>
        <w:rPr>
          <w:spacing w:val="4"/>
          <w:w w:val="115"/>
          <w:sz w:val="14"/>
          <w:vertAlign w:val="baseline"/>
        </w:rPr>
        <w:t> </w:t>
      </w:r>
      <w:r>
        <w:rPr>
          <w:w w:val="115"/>
          <w:sz w:val="14"/>
          <w:vertAlign w:val="baseline"/>
        </w:rPr>
        <w:t>2.29</w:t>
      </w:r>
      <w:r>
        <w:rPr>
          <w:spacing w:val="4"/>
          <w:w w:val="115"/>
          <w:sz w:val="14"/>
          <w:vertAlign w:val="baseline"/>
        </w:rPr>
        <w:t> </w:t>
      </w:r>
      <w:r>
        <w:rPr>
          <w:spacing w:val="-2"/>
          <w:w w:val="115"/>
          <w:sz w:val="14"/>
          <w:vertAlign w:val="baseline"/>
        </w:rPr>
        <w:t>kN/m</w:t>
      </w:r>
      <w:r>
        <w:rPr>
          <w:spacing w:val="-2"/>
          <w:w w:val="115"/>
          <w:sz w:val="14"/>
          <w:vertAlign w:val="superscript"/>
        </w:rPr>
        <w:t>2.</w:t>
      </w:r>
    </w:p>
    <w:p>
      <w:pPr>
        <w:spacing w:after="0"/>
        <w:jc w:val="center"/>
        <w:rPr>
          <w:sz w:val="14"/>
        </w:rPr>
        <w:sectPr>
          <w:headerReference w:type="default" r:id="rId25"/>
          <w:footerReference w:type="default" r:id="rId26"/>
          <w:pgSz w:w="11910" w:h="15880"/>
          <w:pgMar w:header="660" w:footer="544" w:top="860" w:bottom="740" w:left="620" w:right="640"/>
          <w:pgNumType w:start="1"/>
        </w:sectPr>
      </w:pPr>
    </w:p>
    <w:p>
      <w:pPr>
        <w:pStyle w:val="BodyText"/>
        <w:spacing w:before="176"/>
        <w:rPr>
          <w:sz w:val="20"/>
        </w:rPr>
      </w:pPr>
    </w:p>
    <w:p>
      <w:pPr>
        <w:tabs>
          <w:tab w:pos="5415" w:val="left" w:leader="none"/>
        </w:tabs>
        <w:spacing w:line="240" w:lineRule="auto"/>
        <w:ind w:left="1835" w:right="0" w:firstLine="0"/>
        <w:rPr>
          <w:sz w:val="20"/>
        </w:rPr>
      </w:pPr>
      <w:r>
        <w:rPr>
          <w:position w:val="3"/>
          <w:sz w:val="20"/>
        </w:rPr>
        <w:drawing>
          <wp:inline distT="0" distB="0" distL="0" distR="0">
            <wp:extent cx="2139762" cy="2331720"/>
            <wp:effectExtent l="0" t="0" r="0" b="0"/>
            <wp:docPr id="69" name="Image 69" descr="Image of Fig. 8"/>
            <wp:cNvGraphicFramePr>
              <a:graphicFrameLocks/>
            </wp:cNvGraphicFramePr>
            <a:graphic>
              <a:graphicData uri="http://schemas.openxmlformats.org/drawingml/2006/picture">
                <pic:pic>
                  <pic:nvPicPr>
                    <pic:cNvPr id="69" name="Image 69" descr="Image of Fig. 8"/>
                    <pic:cNvPicPr/>
                  </pic:nvPicPr>
                  <pic:blipFill>
                    <a:blip r:embed="rId35" cstate="print"/>
                    <a:stretch>
                      <a:fillRect/>
                    </a:stretch>
                  </pic:blipFill>
                  <pic:spPr>
                    <a:xfrm>
                      <a:off x="0" y="0"/>
                      <a:ext cx="2139762" cy="2331720"/>
                    </a:xfrm>
                    <a:prstGeom prst="rect">
                      <a:avLst/>
                    </a:prstGeom>
                  </pic:spPr>
                </pic:pic>
              </a:graphicData>
            </a:graphic>
          </wp:inline>
        </w:drawing>
      </w:r>
      <w:r>
        <w:rPr>
          <w:position w:val="3"/>
          <w:sz w:val="20"/>
        </w:rPr>
      </w:r>
      <w:r>
        <w:rPr>
          <w:position w:val="3"/>
          <w:sz w:val="20"/>
        </w:rPr>
        <w:tab/>
      </w:r>
      <w:r>
        <w:rPr>
          <w:sz w:val="20"/>
        </w:rPr>
        <w:drawing>
          <wp:inline distT="0" distB="0" distL="0" distR="0">
            <wp:extent cx="2106371" cy="2343911"/>
            <wp:effectExtent l="0" t="0" r="0" b="0"/>
            <wp:docPr id="70" name="Image 70" descr="Image of Fig. 8"/>
            <wp:cNvGraphicFramePr>
              <a:graphicFrameLocks/>
            </wp:cNvGraphicFramePr>
            <a:graphic>
              <a:graphicData uri="http://schemas.openxmlformats.org/drawingml/2006/picture">
                <pic:pic>
                  <pic:nvPicPr>
                    <pic:cNvPr id="70" name="Image 70" descr="Image of Fig. 8"/>
                    <pic:cNvPicPr/>
                  </pic:nvPicPr>
                  <pic:blipFill>
                    <a:blip r:embed="rId36" cstate="print"/>
                    <a:stretch>
                      <a:fillRect/>
                    </a:stretch>
                  </pic:blipFill>
                  <pic:spPr>
                    <a:xfrm>
                      <a:off x="0" y="0"/>
                      <a:ext cx="2106371" cy="2343911"/>
                    </a:xfrm>
                    <a:prstGeom prst="rect">
                      <a:avLst/>
                    </a:prstGeom>
                  </pic:spPr>
                </pic:pic>
              </a:graphicData>
            </a:graphic>
          </wp:inline>
        </w:drawing>
      </w:r>
      <w:r>
        <w:rPr>
          <w:sz w:val="20"/>
        </w:rPr>
      </w:r>
    </w:p>
    <w:p>
      <w:pPr>
        <w:pStyle w:val="BodyText"/>
        <w:spacing w:before="6"/>
        <w:rPr>
          <w:sz w:val="6"/>
        </w:rPr>
      </w:pPr>
      <w:r>
        <w:rPr/>
        <mc:AlternateContent>
          <mc:Choice Requires="wps">
            <w:drawing>
              <wp:anchor distT="0" distB="0" distL="0" distR="0" allowOverlap="1" layoutInCell="1" locked="0" behindDoc="1" simplePos="0" relativeHeight="487608832">
                <wp:simplePos x="0" y="0"/>
                <wp:positionH relativeFrom="page">
                  <wp:posOffset>3706621</wp:posOffset>
                </wp:positionH>
                <wp:positionV relativeFrom="paragraph">
                  <wp:posOffset>62912</wp:posOffset>
                </wp:positionV>
                <wp:extent cx="137160" cy="123825"/>
                <wp:effectExtent l="0" t="0" r="0" b="0"/>
                <wp:wrapTopAndBottom/>
                <wp:docPr id="71" name="Group 71"/>
                <wp:cNvGraphicFramePr>
                  <a:graphicFrameLocks/>
                </wp:cNvGraphicFramePr>
                <a:graphic>
                  <a:graphicData uri="http://schemas.microsoft.com/office/word/2010/wordprocessingGroup">
                    <wpg:wgp>
                      <wpg:cNvPr id="71" name="Group 71"/>
                      <wpg:cNvGrpSpPr/>
                      <wpg:grpSpPr>
                        <a:xfrm>
                          <a:off x="0" y="0"/>
                          <a:ext cx="137160" cy="123825"/>
                          <a:chExt cx="137160" cy="123825"/>
                        </a:xfrm>
                      </wpg:grpSpPr>
                      <pic:pic>
                        <pic:nvPicPr>
                          <pic:cNvPr id="72" name="Image 72"/>
                          <pic:cNvPicPr/>
                        </pic:nvPicPr>
                        <pic:blipFill>
                          <a:blip r:embed="rId37" cstate="print"/>
                          <a:stretch>
                            <a:fillRect/>
                          </a:stretch>
                        </pic:blipFill>
                        <pic:spPr>
                          <a:xfrm>
                            <a:off x="0" y="2"/>
                            <a:ext cx="92321" cy="123431"/>
                          </a:xfrm>
                          <a:prstGeom prst="rect">
                            <a:avLst/>
                          </a:prstGeom>
                        </pic:spPr>
                      </pic:pic>
                      <wps:wsp>
                        <wps:cNvPr id="73" name="Graphic 73"/>
                        <wps:cNvSpPr/>
                        <wps:spPr>
                          <a:xfrm>
                            <a:off x="111386" y="0"/>
                            <a:ext cx="26034" cy="123825"/>
                          </a:xfrm>
                          <a:custGeom>
                            <a:avLst/>
                            <a:gdLst/>
                            <a:ahLst/>
                            <a:cxnLst/>
                            <a:rect l="l" t="t" r="r" b="b"/>
                            <a:pathLst>
                              <a:path w="26034" h="123825">
                                <a:moveTo>
                                  <a:pt x="2870" y="0"/>
                                </a:moveTo>
                                <a:lnTo>
                                  <a:pt x="304" y="927"/>
                                </a:lnTo>
                                <a:lnTo>
                                  <a:pt x="0" y="1981"/>
                                </a:lnTo>
                                <a:lnTo>
                                  <a:pt x="3337" y="9878"/>
                                </a:lnTo>
                                <a:lnTo>
                                  <a:pt x="6013" y="17054"/>
                                </a:lnTo>
                                <a:lnTo>
                                  <a:pt x="13411" y="61467"/>
                                </a:lnTo>
                                <a:lnTo>
                                  <a:pt x="13206" y="68978"/>
                                </a:lnTo>
                                <a:lnTo>
                                  <a:pt x="3417" y="113171"/>
                                </a:lnTo>
                                <a:lnTo>
                                  <a:pt x="165" y="120840"/>
                                </a:lnTo>
                                <a:lnTo>
                                  <a:pt x="126" y="122440"/>
                                </a:lnTo>
                                <a:lnTo>
                                  <a:pt x="1219" y="123139"/>
                                </a:lnTo>
                                <a:lnTo>
                                  <a:pt x="7518" y="123316"/>
                                </a:lnTo>
                                <a:lnTo>
                                  <a:pt x="9842" y="122402"/>
                                </a:lnTo>
                                <a:lnTo>
                                  <a:pt x="23901" y="82486"/>
                                </a:lnTo>
                                <a:lnTo>
                                  <a:pt x="25526" y="66954"/>
                                </a:lnTo>
                                <a:lnTo>
                                  <a:pt x="25526" y="61683"/>
                                </a:lnTo>
                                <a:lnTo>
                                  <a:pt x="19194" y="23242"/>
                                </a:lnTo>
                                <a:lnTo>
                                  <a:pt x="9524" y="622"/>
                                </a:lnTo>
                                <a:lnTo>
                                  <a:pt x="287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1.859985pt;margin-top:4.953767pt;width:10.8pt;height:9.75pt;mso-position-horizontal-relative:page;mso-position-vertical-relative:paragraph;z-index:-15707648;mso-wrap-distance-left:0;mso-wrap-distance-right:0" id="docshapegroup52" coordorigin="5837,99" coordsize="216,195">
                <v:shape style="position:absolute;left:5837;top:99;width:146;height:195" type="#_x0000_t75" id="docshape53" stroked="false">
                  <v:imagedata r:id="rId37" o:title=""/>
                </v:shape>
                <v:shape style="position:absolute;left:6012;top:99;width:41;height:195" id="docshape54" coordorigin="6013,99" coordsize="41,195" path="m6017,99l6013,101,6013,102,6018,115,6022,126,6034,196,6033,208,6018,277,6013,289,6013,292,6015,293,6024,293,6028,292,6050,229,6053,205,6053,196,6043,136,6028,100,6017,99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09344">
            <wp:simplePos x="0" y="0"/>
            <wp:positionH relativeFrom="page">
              <wp:posOffset>1554933</wp:posOffset>
            </wp:positionH>
            <wp:positionV relativeFrom="paragraph">
              <wp:posOffset>357751</wp:posOffset>
            </wp:positionV>
            <wp:extent cx="2060266" cy="2276855"/>
            <wp:effectExtent l="0" t="0" r="0" b="0"/>
            <wp:wrapTopAndBottom/>
            <wp:docPr id="74" name="Image 74" descr="Image of Fig. 8"/>
            <wp:cNvGraphicFramePr>
              <a:graphicFrameLocks/>
            </wp:cNvGraphicFramePr>
            <a:graphic>
              <a:graphicData uri="http://schemas.openxmlformats.org/drawingml/2006/picture">
                <pic:pic>
                  <pic:nvPicPr>
                    <pic:cNvPr id="74" name="Image 74" descr="Image of Fig. 8"/>
                    <pic:cNvPicPr/>
                  </pic:nvPicPr>
                  <pic:blipFill>
                    <a:blip r:embed="rId38" cstate="print"/>
                    <a:stretch>
                      <a:fillRect/>
                    </a:stretch>
                  </pic:blipFill>
                  <pic:spPr>
                    <a:xfrm>
                      <a:off x="0" y="0"/>
                      <a:ext cx="2060266" cy="2276855"/>
                    </a:xfrm>
                    <a:prstGeom prst="rect">
                      <a:avLst/>
                    </a:prstGeom>
                  </pic:spPr>
                </pic:pic>
              </a:graphicData>
            </a:graphic>
          </wp:anchor>
        </w:drawing>
      </w:r>
      <w:r>
        <w:rPr/>
        <w:drawing>
          <wp:anchor distT="0" distB="0" distL="0" distR="0" allowOverlap="1" layoutInCell="1" locked="0" behindDoc="1" simplePos="0" relativeHeight="487609856">
            <wp:simplePos x="0" y="0"/>
            <wp:positionH relativeFrom="page">
              <wp:posOffset>3816437</wp:posOffset>
            </wp:positionH>
            <wp:positionV relativeFrom="paragraph">
              <wp:posOffset>334743</wp:posOffset>
            </wp:positionV>
            <wp:extent cx="2114615" cy="2307336"/>
            <wp:effectExtent l="0" t="0" r="0" b="0"/>
            <wp:wrapTopAndBottom/>
            <wp:docPr id="75" name="Image 75" descr="Image of Fig. 8"/>
            <wp:cNvGraphicFramePr>
              <a:graphicFrameLocks/>
            </wp:cNvGraphicFramePr>
            <a:graphic>
              <a:graphicData uri="http://schemas.openxmlformats.org/drawingml/2006/picture">
                <pic:pic>
                  <pic:nvPicPr>
                    <pic:cNvPr id="75" name="Image 75" descr="Image of Fig. 8"/>
                    <pic:cNvPicPr/>
                  </pic:nvPicPr>
                  <pic:blipFill>
                    <a:blip r:embed="rId39" cstate="print"/>
                    <a:stretch>
                      <a:fillRect/>
                    </a:stretch>
                  </pic:blipFill>
                  <pic:spPr>
                    <a:xfrm>
                      <a:off x="0" y="0"/>
                      <a:ext cx="2114615" cy="2307336"/>
                    </a:xfrm>
                    <a:prstGeom prst="rect">
                      <a:avLst/>
                    </a:prstGeom>
                  </pic:spPr>
                </pic:pic>
              </a:graphicData>
            </a:graphic>
          </wp:anchor>
        </w:drawing>
      </w:r>
      <w:r>
        <w:rPr/>
        <mc:AlternateContent>
          <mc:Choice Requires="wps">
            <w:drawing>
              <wp:anchor distT="0" distB="0" distL="0" distR="0" allowOverlap="1" layoutInCell="1" locked="0" behindDoc="1" simplePos="0" relativeHeight="487610368">
                <wp:simplePos x="0" y="0"/>
                <wp:positionH relativeFrom="page">
                  <wp:posOffset>3703297</wp:posOffset>
                </wp:positionH>
                <wp:positionV relativeFrom="paragraph">
                  <wp:posOffset>2711408</wp:posOffset>
                </wp:positionV>
                <wp:extent cx="144145" cy="123825"/>
                <wp:effectExtent l="0" t="0" r="0" b="0"/>
                <wp:wrapTopAndBottom/>
                <wp:docPr id="76" name="Group 76"/>
                <wp:cNvGraphicFramePr>
                  <a:graphicFrameLocks/>
                </wp:cNvGraphicFramePr>
                <a:graphic>
                  <a:graphicData uri="http://schemas.microsoft.com/office/word/2010/wordprocessingGroup">
                    <wpg:wgp>
                      <wpg:cNvPr id="76" name="Group 76"/>
                      <wpg:cNvGrpSpPr/>
                      <wpg:grpSpPr>
                        <a:xfrm>
                          <a:off x="0" y="0"/>
                          <a:ext cx="144145" cy="123825"/>
                          <a:chExt cx="144145" cy="123825"/>
                        </a:xfrm>
                      </wpg:grpSpPr>
                      <wps:wsp>
                        <wps:cNvPr id="77" name="Graphic 77"/>
                        <wps:cNvSpPr/>
                        <wps:spPr>
                          <a:xfrm>
                            <a:off x="0" y="0"/>
                            <a:ext cx="26034" cy="123825"/>
                          </a:xfrm>
                          <a:custGeom>
                            <a:avLst/>
                            <a:gdLst/>
                            <a:ahLst/>
                            <a:cxnLst/>
                            <a:rect l="l" t="t" r="r" b="b"/>
                            <a:pathLst>
                              <a:path w="26034" h="123825">
                                <a:moveTo>
                                  <a:pt x="22732" y="0"/>
                                </a:moveTo>
                                <a:lnTo>
                                  <a:pt x="2844" y="35852"/>
                                </a:lnTo>
                                <a:lnTo>
                                  <a:pt x="0" y="56413"/>
                                </a:lnTo>
                                <a:lnTo>
                                  <a:pt x="0" y="66967"/>
                                </a:lnTo>
                                <a:lnTo>
                                  <a:pt x="10667" y="112395"/>
                                </a:lnTo>
                                <a:lnTo>
                                  <a:pt x="17564" y="123228"/>
                                </a:lnTo>
                                <a:lnTo>
                                  <a:pt x="24307" y="123151"/>
                                </a:lnTo>
                                <a:lnTo>
                                  <a:pt x="25463" y="122453"/>
                                </a:lnTo>
                                <a:lnTo>
                                  <a:pt x="25577" y="121323"/>
                                </a:lnTo>
                                <a:lnTo>
                                  <a:pt x="22211" y="113153"/>
                                </a:lnTo>
                                <a:lnTo>
                                  <a:pt x="19597" y="105941"/>
                                </a:lnTo>
                                <a:lnTo>
                                  <a:pt x="12179" y="61480"/>
                                </a:lnTo>
                                <a:lnTo>
                                  <a:pt x="12383" y="53998"/>
                                </a:lnTo>
                                <a:lnTo>
                                  <a:pt x="22236" y="9885"/>
                                </a:lnTo>
                                <a:lnTo>
                                  <a:pt x="25349" y="2806"/>
                                </a:lnTo>
                                <a:lnTo>
                                  <a:pt x="25603" y="1993"/>
                                </a:lnTo>
                                <a:lnTo>
                                  <a:pt x="25298" y="939"/>
                                </a:lnTo>
                                <a:lnTo>
                                  <a:pt x="22732" y="0"/>
                                </a:lnTo>
                                <a:close/>
                              </a:path>
                            </a:pathLst>
                          </a:custGeom>
                          <a:solidFill>
                            <a:srgbClr val="000000"/>
                          </a:solidFill>
                        </wps:spPr>
                        <wps:bodyPr wrap="square" lIns="0" tIns="0" rIns="0" bIns="0" rtlCol="0">
                          <a:prstTxWarp prst="textNoShape">
                            <a:avLst/>
                          </a:prstTxWarp>
                          <a:noAutofit/>
                        </wps:bodyPr>
                      </wps:wsp>
                      <pic:pic>
                        <pic:nvPicPr>
                          <pic:cNvPr id="78" name="Image 78"/>
                          <pic:cNvPicPr/>
                        </pic:nvPicPr>
                        <pic:blipFill>
                          <a:blip r:embed="rId40" cstate="print"/>
                          <a:stretch>
                            <a:fillRect/>
                          </a:stretch>
                        </pic:blipFill>
                        <pic:spPr>
                          <a:xfrm>
                            <a:off x="44921" y="8"/>
                            <a:ext cx="98741" cy="123317"/>
                          </a:xfrm>
                          <a:prstGeom prst="rect">
                            <a:avLst/>
                          </a:prstGeom>
                        </pic:spPr>
                      </pic:pic>
                    </wpg:wgp>
                  </a:graphicData>
                </a:graphic>
              </wp:anchor>
            </w:drawing>
          </mc:Choice>
          <mc:Fallback>
            <w:pict>
              <v:group style="position:absolute;margin-left:291.598206pt;margin-top:213.496765pt;width:11.35pt;height:9.75pt;mso-position-horizontal-relative:page;mso-position-vertical-relative:paragraph;z-index:-15706112;mso-wrap-distance-left:0;mso-wrap-distance-right:0" id="docshapegroup55" coordorigin="5832,4270" coordsize="227,195">
                <v:shape style="position:absolute;left:5831;top:4269;width:41;height:195" id="docshape56" coordorigin="5832,4270" coordsize="41,195" path="m5868,4270l5836,4326,5832,4359,5832,4375,5849,4447,5860,4464,5870,4464,5872,4463,5872,4461,5867,4448,5863,4437,5851,4367,5851,4355,5867,4286,5872,4274,5872,4273,5872,4271,5868,4270xe" filled="true" fillcolor="#000000" stroked="false">
                  <v:path arrowok="t"/>
                  <v:fill type="solid"/>
                </v:shape>
                <v:shape style="position:absolute;left:5902;top:4269;width:156;height:195" type="#_x0000_t75" id="docshape57" stroked="false">
                  <v:imagedata r:id="rId40" o:title=""/>
                </v:shape>
                <w10:wrap type="topAndBottom"/>
              </v:group>
            </w:pict>
          </mc:Fallback>
        </mc:AlternateContent>
      </w:r>
    </w:p>
    <w:p>
      <w:pPr>
        <w:pStyle w:val="BodyText"/>
        <w:spacing w:before="2"/>
        <w:rPr>
          <w:sz w:val="18"/>
        </w:rPr>
      </w:pPr>
    </w:p>
    <w:p>
      <w:pPr>
        <w:pStyle w:val="BodyText"/>
        <w:spacing w:before="4"/>
        <w:rPr>
          <w:sz w:val="7"/>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85"/>
        <w:rPr>
          <w:sz w:val="14"/>
        </w:rPr>
      </w:pPr>
    </w:p>
    <w:p>
      <w:pPr>
        <w:spacing w:before="0"/>
        <w:ind w:left="21" w:right="1" w:firstLine="0"/>
        <w:jc w:val="center"/>
        <w:rPr>
          <w:sz w:val="14"/>
        </w:rPr>
      </w:pPr>
      <w:r>
        <w:rPr/>
        <w:drawing>
          <wp:anchor distT="0" distB="0" distL="0" distR="0" allowOverlap="1" layoutInCell="1" locked="0" behindDoc="1" simplePos="0" relativeHeight="484832256">
            <wp:simplePos x="0" y="0"/>
            <wp:positionH relativeFrom="page">
              <wp:posOffset>1578529</wp:posOffset>
            </wp:positionH>
            <wp:positionV relativeFrom="paragraph">
              <wp:posOffset>-2323763</wp:posOffset>
            </wp:positionV>
            <wp:extent cx="2127910" cy="2402010"/>
            <wp:effectExtent l="0" t="0" r="0" b="0"/>
            <wp:wrapNone/>
            <wp:docPr id="79" name="Image 79" descr="Image of Fig. 8"/>
            <wp:cNvGraphicFramePr>
              <a:graphicFrameLocks/>
            </wp:cNvGraphicFramePr>
            <a:graphic>
              <a:graphicData uri="http://schemas.openxmlformats.org/drawingml/2006/picture">
                <pic:pic>
                  <pic:nvPicPr>
                    <pic:cNvPr id="79" name="Image 79" descr="Image of Fig. 8"/>
                    <pic:cNvPicPr/>
                  </pic:nvPicPr>
                  <pic:blipFill>
                    <a:blip r:embed="rId41" cstate="print"/>
                    <a:stretch>
                      <a:fillRect/>
                    </a:stretch>
                  </pic:blipFill>
                  <pic:spPr>
                    <a:xfrm>
                      <a:off x="0" y="0"/>
                      <a:ext cx="2127910" cy="2402010"/>
                    </a:xfrm>
                    <a:prstGeom prst="rect">
                      <a:avLst/>
                    </a:prstGeom>
                  </pic:spPr>
                </pic:pic>
              </a:graphicData>
            </a:graphic>
          </wp:anchor>
        </w:drawing>
      </w:r>
      <w:r>
        <w:rPr/>
        <w:drawing>
          <wp:anchor distT="0" distB="0" distL="0" distR="0" allowOverlap="1" layoutInCell="1" locked="0" behindDoc="1" simplePos="0" relativeHeight="484832768">
            <wp:simplePos x="0" y="0"/>
            <wp:positionH relativeFrom="page">
              <wp:posOffset>3919662</wp:posOffset>
            </wp:positionH>
            <wp:positionV relativeFrom="paragraph">
              <wp:posOffset>-2371052</wp:posOffset>
            </wp:positionV>
            <wp:extent cx="2018078" cy="2447044"/>
            <wp:effectExtent l="0" t="0" r="0" b="0"/>
            <wp:wrapNone/>
            <wp:docPr id="80" name="Image 80" descr="Image of Fig. 8"/>
            <wp:cNvGraphicFramePr>
              <a:graphicFrameLocks/>
            </wp:cNvGraphicFramePr>
            <a:graphic>
              <a:graphicData uri="http://schemas.openxmlformats.org/drawingml/2006/picture">
                <pic:pic>
                  <pic:nvPicPr>
                    <pic:cNvPr id="80" name="Image 80" descr="Image of Fig. 8"/>
                    <pic:cNvPicPr/>
                  </pic:nvPicPr>
                  <pic:blipFill>
                    <a:blip r:embed="rId42" cstate="print"/>
                    <a:stretch>
                      <a:fillRect/>
                    </a:stretch>
                  </pic:blipFill>
                  <pic:spPr>
                    <a:xfrm>
                      <a:off x="0" y="0"/>
                      <a:ext cx="2018078" cy="2447044"/>
                    </a:xfrm>
                    <a:prstGeom prst="rect">
                      <a:avLst/>
                    </a:prstGeom>
                  </pic:spPr>
                </pic:pic>
              </a:graphicData>
            </a:graphic>
          </wp:anchor>
        </w:drawing>
      </w:r>
      <w:bookmarkStart w:name="_bookmark23" w:id="38"/>
      <w:bookmarkEnd w:id="38"/>
      <w:r>
        <w:rPr/>
      </w:r>
      <w:r>
        <w:rPr>
          <w:b/>
          <w:w w:val="115"/>
          <w:sz w:val="14"/>
        </w:rPr>
        <w:t>Fig.</w:t>
      </w:r>
      <w:r>
        <w:rPr>
          <w:b/>
          <w:spacing w:val="3"/>
          <w:w w:val="115"/>
          <w:sz w:val="14"/>
        </w:rPr>
        <w:t> </w:t>
      </w:r>
      <w:r>
        <w:rPr>
          <w:b/>
          <w:w w:val="115"/>
          <w:sz w:val="14"/>
        </w:rPr>
        <w:t>8.</w:t>
      </w:r>
      <w:r>
        <w:rPr>
          <w:b/>
          <w:spacing w:val="27"/>
          <w:w w:val="115"/>
          <w:sz w:val="14"/>
        </w:rPr>
        <w:t> </w:t>
      </w:r>
      <w:r>
        <w:rPr>
          <w:w w:val="115"/>
          <w:sz w:val="14"/>
        </w:rPr>
        <w:t>Results</w:t>
      </w:r>
      <w:r>
        <w:rPr>
          <w:spacing w:val="3"/>
          <w:w w:val="115"/>
          <w:sz w:val="14"/>
        </w:rPr>
        <w:t> </w:t>
      </w:r>
      <w:r>
        <w:rPr>
          <w:w w:val="115"/>
          <w:sz w:val="14"/>
        </w:rPr>
        <w:t>for</w:t>
      </w:r>
      <w:r>
        <w:rPr>
          <w:spacing w:val="5"/>
          <w:w w:val="115"/>
          <w:sz w:val="14"/>
        </w:rPr>
        <w:t> </w:t>
      </w:r>
      <w:r>
        <w:rPr>
          <w:i/>
          <w:w w:val="115"/>
          <w:sz w:val="14"/>
        </w:rPr>
        <w:t>D</w:t>
      </w:r>
      <w:r>
        <w:rPr>
          <w:i/>
          <w:spacing w:val="3"/>
          <w:w w:val="115"/>
          <w:sz w:val="14"/>
        </w:rPr>
        <w:t> </w:t>
      </w:r>
      <w:r>
        <w:rPr>
          <w:rFonts w:ascii="Latin Modern Math"/>
          <w:w w:val="115"/>
          <w:sz w:val="14"/>
        </w:rPr>
        <w:t>=</w:t>
      </w:r>
      <w:r>
        <w:rPr>
          <w:rFonts w:ascii="Latin Modern Math"/>
          <w:spacing w:val="-9"/>
          <w:w w:val="115"/>
          <w:sz w:val="14"/>
        </w:rPr>
        <w:t> </w:t>
      </w:r>
      <w:r>
        <w:rPr>
          <w:w w:val="115"/>
          <w:sz w:val="14"/>
        </w:rPr>
        <w:t>0.8</w:t>
      </w:r>
      <w:r>
        <w:rPr>
          <w:spacing w:val="4"/>
          <w:w w:val="115"/>
          <w:sz w:val="14"/>
        </w:rPr>
        <w:t> </w:t>
      </w:r>
      <w:r>
        <w:rPr>
          <w:w w:val="115"/>
          <w:sz w:val="14"/>
        </w:rPr>
        <w:t>m</w:t>
      </w:r>
      <w:r>
        <w:rPr>
          <w:spacing w:val="4"/>
          <w:w w:val="115"/>
          <w:sz w:val="14"/>
        </w:rPr>
        <w:t> </w:t>
      </w:r>
      <w:r>
        <w:rPr>
          <w:w w:val="115"/>
          <w:sz w:val="14"/>
        </w:rPr>
        <w:t>and</w:t>
      </w:r>
      <w:r>
        <w:rPr>
          <w:spacing w:val="4"/>
          <w:w w:val="115"/>
          <w:sz w:val="14"/>
        </w:rPr>
        <w:t> </w:t>
      </w:r>
      <w:r>
        <w:rPr>
          <w:i/>
          <w:w w:val="115"/>
          <w:sz w:val="14"/>
        </w:rPr>
        <w:t>V/D</w:t>
      </w:r>
      <w:r>
        <w:rPr>
          <w:i/>
          <w:spacing w:val="4"/>
          <w:w w:val="115"/>
          <w:sz w:val="14"/>
        </w:rPr>
        <w:t> </w:t>
      </w:r>
      <w:r>
        <w:rPr>
          <w:w w:val="115"/>
          <w:sz w:val="14"/>
        </w:rPr>
        <w:t>of</w:t>
      </w:r>
      <w:r>
        <w:rPr>
          <w:spacing w:val="4"/>
          <w:w w:val="115"/>
          <w:sz w:val="14"/>
        </w:rPr>
        <w:t> </w:t>
      </w:r>
      <w:r>
        <w:rPr>
          <w:w w:val="115"/>
          <w:sz w:val="14"/>
        </w:rPr>
        <w:t>(a)</w:t>
      </w:r>
      <w:r>
        <w:rPr>
          <w:spacing w:val="4"/>
          <w:w w:val="115"/>
          <w:sz w:val="14"/>
        </w:rPr>
        <w:t> </w:t>
      </w:r>
      <w:r>
        <w:rPr>
          <w:w w:val="115"/>
          <w:sz w:val="14"/>
        </w:rPr>
        <w:t>0.80</w:t>
      </w:r>
      <w:r>
        <w:rPr>
          <w:spacing w:val="4"/>
          <w:w w:val="115"/>
          <w:sz w:val="14"/>
        </w:rPr>
        <w:t> </w:t>
      </w:r>
      <w:r>
        <w:rPr>
          <w:w w:val="115"/>
          <w:sz w:val="14"/>
        </w:rPr>
        <w:t>kN/m</w:t>
      </w:r>
      <w:r>
        <w:rPr>
          <w:w w:val="115"/>
          <w:sz w:val="14"/>
          <w:vertAlign w:val="superscript"/>
        </w:rPr>
        <w:t>2</w:t>
      </w:r>
      <w:r>
        <w:rPr>
          <w:spacing w:val="4"/>
          <w:w w:val="115"/>
          <w:sz w:val="14"/>
          <w:vertAlign w:val="baseline"/>
        </w:rPr>
        <w:t> </w:t>
      </w:r>
      <w:r>
        <w:rPr>
          <w:w w:val="115"/>
          <w:sz w:val="14"/>
          <w:vertAlign w:val="baseline"/>
        </w:rPr>
        <w:t>(b)</w:t>
      </w:r>
      <w:r>
        <w:rPr>
          <w:spacing w:val="4"/>
          <w:w w:val="115"/>
          <w:sz w:val="14"/>
          <w:vertAlign w:val="baseline"/>
        </w:rPr>
        <w:t> </w:t>
      </w:r>
      <w:r>
        <w:rPr>
          <w:w w:val="115"/>
          <w:sz w:val="14"/>
          <w:vertAlign w:val="baseline"/>
        </w:rPr>
        <w:t>1.93</w:t>
      </w:r>
      <w:r>
        <w:rPr>
          <w:spacing w:val="4"/>
          <w:w w:val="115"/>
          <w:sz w:val="14"/>
          <w:vertAlign w:val="baseline"/>
        </w:rPr>
        <w:t> </w:t>
      </w:r>
      <w:r>
        <w:rPr>
          <w:w w:val="115"/>
          <w:sz w:val="14"/>
          <w:vertAlign w:val="baseline"/>
        </w:rPr>
        <w:t>kN/m</w:t>
      </w:r>
      <w:r>
        <w:rPr>
          <w:w w:val="115"/>
          <w:sz w:val="14"/>
          <w:vertAlign w:val="superscript"/>
        </w:rPr>
        <w:t>2</w:t>
      </w:r>
      <w:r>
        <w:rPr>
          <w:spacing w:val="4"/>
          <w:w w:val="115"/>
          <w:sz w:val="14"/>
          <w:vertAlign w:val="baseline"/>
        </w:rPr>
        <w:t> </w:t>
      </w:r>
      <w:r>
        <w:rPr>
          <w:w w:val="115"/>
          <w:sz w:val="14"/>
          <w:vertAlign w:val="baseline"/>
        </w:rPr>
        <w:t>and</w:t>
      </w:r>
      <w:r>
        <w:rPr>
          <w:spacing w:val="4"/>
          <w:w w:val="115"/>
          <w:sz w:val="14"/>
          <w:vertAlign w:val="baseline"/>
        </w:rPr>
        <w:t> </w:t>
      </w:r>
      <w:r>
        <w:rPr>
          <w:w w:val="115"/>
          <w:sz w:val="14"/>
          <w:vertAlign w:val="baseline"/>
        </w:rPr>
        <w:t>(c)</w:t>
      </w:r>
      <w:r>
        <w:rPr>
          <w:spacing w:val="4"/>
          <w:w w:val="115"/>
          <w:sz w:val="14"/>
          <w:vertAlign w:val="baseline"/>
        </w:rPr>
        <w:t> </w:t>
      </w:r>
      <w:r>
        <w:rPr>
          <w:w w:val="115"/>
          <w:sz w:val="14"/>
          <w:vertAlign w:val="baseline"/>
        </w:rPr>
        <w:t>3.05</w:t>
      </w:r>
      <w:r>
        <w:rPr>
          <w:spacing w:val="4"/>
          <w:w w:val="115"/>
          <w:sz w:val="14"/>
          <w:vertAlign w:val="baseline"/>
        </w:rPr>
        <w:t> </w:t>
      </w:r>
      <w:r>
        <w:rPr>
          <w:spacing w:val="-2"/>
          <w:w w:val="115"/>
          <w:sz w:val="14"/>
          <w:vertAlign w:val="baseline"/>
        </w:rPr>
        <w:t>kN/m</w:t>
      </w:r>
      <w:r>
        <w:rPr>
          <w:spacing w:val="-2"/>
          <w:w w:val="115"/>
          <w:sz w:val="14"/>
          <w:vertAlign w:val="superscript"/>
        </w:rPr>
        <w:t>2.</w:t>
      </w:r>
    </w:p>
    <w:p>
      <w:pPr>
        <w:spacing w:after="0"/>
        <w:jc w:val="center"/>
        <w:rPr>
          <w:sz w:val="14"/>
        </w:rPr>
        <w:sectPr>
          <w:pgSz w:w="11910" w:h="15880"/>
          <w:pgMar w:header="660" w:footer="544" w:top="860" w:bottom="740" w:left="620" w:right="640"/>
        </w:sectPr>
      </w:pPr>
    </w:p>
    <w:p>
      <w:pPr>
        <w:pStyle w:val="BodyText"/>
        <w:spacing w:before="27"/>
        <w:rPr>
          <w:sz w:val="20"/>
        </w:rPr>
      </w:pPr>
      <w:r>
        <w:rPr/>
        <w:drawing>
          <wp:anchor distT="0" distB="0" distL="0" distR="0" allowOverlap="1" layoutInCell="1" locked="0" behindDoc="1" simplePos="0" relativeHeight="484836352">
            <wp:simplePos x="0" y="0"/>
            <wp:positionH relativeFrom="page">
              <wp:posOffset>3715225</wp:posOffset>
            </wp:positionH>
            <wp:positionV relativeFrom="page">
              <wp:posOffset>8500058</wp:posOffset>
            </wp:positionV>
            <wp:extent cx="128565" cy="123088"/>
            <wp:effectExtent l="0" t="0" r="0" b="0"/>
            <wp:wrapNone/>
            <wp:docPr id="81" name="Image 81"/>
            <wp:cNvGraphicFramePr>
              <a:graphicFrameLocks/>
            </wp:cNvGraphicFramePr>
            <a:graphic>
              <a:graphicData uri="http://schemas.openxmlformats.org/drawingml/2006/picture">
                <pic:pic>
                  <pic:nvPicPr>
                    <pic:cNvPr id="81" name="Image 81"/>
                    <pic:cNvPicPr/>
                  </pic:nvPicPr>
                  <pic:blipFill>
                    <a:blip r:embed="rId43" cstate="print"/>
                    <a:stretch>
                      <a:fillRect/>
                    </a:stretch>
                  </pic:blipFill>
                  <pic:spPr>
                    <a:xfrm>
                      <a:off x="0" y="0"/>
                      <a:ext cx="128565" cy="123088"/>
                    </a:xfrm>
                    <a:prstGeom prst="rect">
                      <a:avLst/>
                    </a:prstGeom>
                  </pic:spPr>
                </pic:pic>
              </a:graphicData>
            </a:graphic>
          </wp:anchor>
        </w:drawing>
      </w:r>
    </w:p>
    <w:p>
      <w:pPr>
        <w:pStyle w:val="BodyText"/>
        <w:ind w:left="1720"/>
        <w:rPr>
          <w:sz w:val="20"/>
        </w:rPr>
      </w:pPr>
      <w:r>
        <w:rPr>
          <w:sz w:val="20"/>
        </w:rPr>
        <mc:AlternateContent>
          <mc:Choice Requires="wps">
            <w:drawing>
              <wp:inline distT="0" distB="0" distL="0" distR="0">
                <wp:extent cx="4587240" cy="2665730"/>
                <wp:effectExtent l="0" t="0" r="0" b="1269"/>
                <wp:docPr id="82" name="Group 82"/>
                <wp:cNvGraphicFramePr>
                  <a:graphicFrameLocks/>
                </wp:cNvGraphicFramePr>
                <a:graphic>
                  <a:graphicData uri="http://schemas.microsoft.com/office/word/2010/wordprocessingGroup">
                    <wpg:wgp>
                      <wpg:cNvPr id="82" name="Group 82"/>
                      <wpg:cNvGrpSpPr/>
                      <wpg:grpSpPr>
                        <a:xfrm>
                          <a:off x="0" y="0"/>
                          <a:ext cx="4587240" cy="2665730"/>
                          <a:chExt cx="4587240" cy="2665730"/>
                        </a:xfrm>
                      </wpg:grpSpPr>
                      <pic:pic>
                        <pic:nvPicPr>
                          <pic:cNvPr id="83" name="Image 83"/>
                          <pic:cNvPicPr/>
                        </pic:nvPicPr>
                        <pic:blipFill>
                          <a:blip r:embed="rId44" cstate="print"/>
                          <a:stretch>
                            <a:fillRect/>
                          </a:stretch>
                        </pic:blipFill>
                        <pic:spPr>
                          <a:xfrm>
                            <a:off x="2224925" y="2542590"/>
                            <a:ext cx="136578" cy="123012"/>
                          </a:xfrm>
                          <a:prstGeom prst="rect">
                            <a:avLst/>
                          </a:prstGeom>
                        </pic:spPr>
                      </pic:pic>
                      <pic:pic>
                        <pic:nvPicPr>
                          <pic:cNvPr id="84" name="Image 84"/>
                          <pic:cNvPicPr/>
                        </pic:nvPicPr>
                        <pic:blipFill>
                          <a:blip r:embed="rId45" cstate="print"/>
                          <a:stretch>
                            <a:fillRect/>
                          </a:stretch>
                        </pic:blipFill>
                        <pic:spPr>
                          <a:xfrm>
                            <a:off x="0" y="0"/>
                            <a:ext cx="4587011" cy="2505684"/>
                          </a:xfrm>
                          <a:prstGeom prst="rect">
                            <a:avLst/>
                          </a:prstGeom>
                        </pic:spPr>
                      </pic:pic>
                    </wpg:wgp>
                  </a:graphicData>
                </a:graphic>
              </wp:inline>
            </w:drawing>
          </mc:Choice>
          <mc:Fallback>
            <w:pict>
              <v:group style="width:361.2pt;height:209.9pt;mso-position-horizontal-relative:char;mso-position-vertical-relative:line" id="docshapegroup58" coordorigin="0,0" coordsize="7224,4198">
                <v:shape style="position:absolute;left:3503;top:4004;width:216;height:194" type="#_x0000_t75" id="docshape59" stroked="false">
                  <v:imagedata r:id="rId44" o:title=""/>
                </v:shape>
                <v:shape style="position:absolute;left:0;top:0;width:7224;height:3946" type="#_x0000_t75" id="docshape60" stroked="false">
                  <v:imagedata r:id="rId45" o:title=""/>
                </v:shape>
              </v:group>
            </w:pict>
          </mc:Fallback>
        </mc:AlternateContent>
      </w:r>
      <w:r>
        <w:rPr>
          <w:sz w:val="20"/>
        </w:rPr>
      </w:r>
    </w:p>
    <w:p>
      <w:pPr>
        <w:pStyle w:val="BodyText"/>
        <w:spacing w:before="1"/>
        <w:rPr>
          <w:sz w:val="11"/>
        </w:rPr>
      </w:pPr>
      <w:r>
        <w:rPr/>
        <w:drawing>
          <wp:anchor distT="0" distB="0" distL="0" distR="0" allowOverlap="1" layoutInCell="1" locked="0" behindDoc="1" simplePos="0" relativeHeight="487612416">
            <wp:simplePos x="0" y="0"/>
            <wp:positionH relativeFrom="page">
              <wp:posOffset>1636171</wp:posOffset>
            </wp:positionH>
            <wp:positionV relativeFrom="paragraph">
              <wp:posOffset>96295</wp:posOffset>
            </wp:positionV>
            <wp:extent cx="2022105" cy="2258568"/>
            <wp:effectExtent l="0" t="0" r="0" b="0"/>
            <wp:wrapTopAndBottom/>
            <wp:docPr id="85" name="Image 85" descr="Image of Fig. 9"/>
            <wp:cNvGraphicFramePr>
              <a:graphicFrameLocks/>
            </wp:cNvGraphicFramePr>
            <a:graphic>
              <a:graphicData uri="http://schemas.openxmlformats.org/drawingml/2006/picture">
                <pic:pic>
                  <pic:nvPicPr>
                    <pic:cNvPr id="85" name="Image 85" descr="Image of Fig. 9"/>
                    <pic:cNvPicPr/>
                  </pic:nvPicPr>
                  <pic:blipFill>
                    <a:blip r:embed="rId46" cstate="print"/>
                    <a:stretch>
                      <a:fillRect/>
                    </a:stretch>
                  </pic:blipFill>
                  <pic:spPr>
                    <a:xfrm>
                      <a:off x="0" y="0"/>
                      <a:ext cx="2022105" cy="2258568"/>
                    </a:xfrm>
                    <a:prstGeom prst="rect">
                      <a:avLst/>
                    </a:prstGeom>
                  </pic:spPr>
                </pic:pic>
              </a:graphicData>
            </a:graphic>
          </wp:anchor>
        </w:drawing>
      </w:r>
      <w:r>
        <w:rPr/>
        <w:drawing>
          <wp:anchor distT="0" distB="0" distL="0" distR="0" allowOverlap="1" layoutInCell="1" locked="0" behindDoc="1" simplePos="0" relativeHeight="487612928">
            <wp:simplePos x="0" y="0"/>
            <wp:positionH relativeFrom="page">
              <wp:posOffset>3921694</wp:posOffset>
            </wp:positionH>
            <wp:positionV relativeFrom="paragraph">
              <wp:posOffset>120566</wp:posOffset>
            </wp:positionV>
            <wp:extent cx="2054329" cy="2243328"/>
            <wp:effectExtent l="0" t="0" r="0" b="0"/>
            <wp:wrapTopAndBottom/>
            <wp:docPr id="86" name="Image 86" descr="Image of Fig. 9"/>
            <wp:cNvGraphicFramePr>
              <a:graphicFrameLocks/>
            </wp:cNvGraphicFramePr>
            <a:graphic>
              <a:graphicData uri="http://schemas.openxmlformats.org/drawingml/2006/picture">
                <pic:pic>
                  <pic:nvPicPr>
                    <pic:cNvPr id="86" name="Image 86" descr="Image of Fig. 9"/>
                    <pic:cNvPicPr/>
                  </pic:nvPicPr>
                  <pic:blipFill>
                    <a:blip r:embed="rId47" cstate="print"/>
                    <a:stretch>
                      <a:fillRect/>
                    </a:stretch>
                  </pic:blipFill>
                  <pic:spPr>
                    <a:xfrm>
                      <a:off x="0" y="0"/>
                      <a:ext cx="2054329" cy="2243328"/>
                    </a:xfrm>
                    <a:prstGeom prst="rect">
                      <a:avLst/>
                    </a:prstGeom>
                  </pic:spPr>
                </pic:pic>
              </a:graphicData>
            </a:graphic>
          </wp:anchor>
        </w:drawing>
      </w:r>
      <w:r>
        <w:rPr/>
        <mc:AlternateContent>
          <mc:Choice Requires="wps">
            <w:drawing>
              <wp:anchor distT="0" distB="0" distL="0" distR="0" allowOverlap="1" layoutInCell="1" locked="0" behindDoc="1" simplePos="0" relativeHeight="487613440">
                <wp:simplePos x="0" y="0"/>
                <wp:positionH relativeFrom="page">
                  <wp:posOffset>3707894</wp:posOffset>
                </wp:positionH>
                <wp:positionV relativeFrom="paragraph">
                  <wp:posOffset>2440825</wp:posOffset>
                </wp:positionV>
                <wp:extent cx="143510" cy="123189"/>
                <wp:effectExtent l="0" t="0" r="0" b="0"/>
                <wp:wrapTopAndBottom/>
                <wp:docPr id="87" name="Group 87"/>
                <wp:cNvGraphicFramePr>
                  <a:graphicFrameLocks/>
                </wp:cNvGraphicFramePr>
                <a:graphic>
                  <a:graphicData uri="http://schemas.microsoft.com/office/word/2010/wordprocessingGroup">
                    <wpg:wgp>
                      <wpg:cNvPr id="87" name="Group 87"/>
                      <wpg:cNvGrpSpPr/>
                      <wpg:grpSpPr>
                        <a:xfrm>
                          <a:off x="0" y="0"/>
                          <a:ext cx="143510" cy="123189"/>
                          <a:chExt cx="143510" cy="123189"/>
                        </a:xfrm>
                      </wpg:grpSpPr>
                      <wps:wsp>
                        <wps:cNvPr id="88" name="Graphic 88"/>
                        <wps:cNvSpPr/>
                        <wps:spPr>
                          <a:xfrm>
                            <a:off x="0" y="76"/>
                            <a:ext cx="26034" cy="123189"/>
                          </a:xfrm>
                          <a:custGeom>
                            <a:avLst/>
                            <a:gdLst/>
                            <a:ahLst/>
                            <a:cxnLst/>
                            <a:rect l="l" t="t" r="r" b="b"/>
                            <a:pathLst>
                              <a:path w="26034" h="123189">
                                <a:moveTo>
                                  <a:pt x="22669" y="0"/>
                                </a:moveTo>
                                <a:lnTo>
                                  <a:pt x="2832" y="35750"/>
                                </a:lnTo>
                                <a:lnTo>
                                  <a:pt x="0" y="56261"/>
                                </a:lnTo>
                                <a:lnTo>
                                  <a:pt x="0" y="66789"/>
                                </a:lnTo>
                                <a:lnTo>
                                  <a:pt x="10642" y="112102"/>
                                </a:lnTo>
                                <a:lnTo>
                                  <a:pt x="17525" y="122910"/>
                                </a:lnTo>
                                <a:lnTo>
                                  <a:pt x="24244" y="122834"/>
                                </a:lnTo>
                                <a:lnTo>
                                  <a:pt x="25399" y="122135"/>
                                </a:lnTo>
                                <a:lnTo>
                                  <a:pt x="25514" y="121018"/>
                                </a:lnTo>
                                <a:lnTo>
                                  <a:pt x="22155" y="112861"/>
                                </a:lnTo>
                                <a:lnTo>
                                  <a:pt x="19545" y="105668"/>
                                </a:lnTo>
                                <a:lnTo>
                                  <a:pt x="12153" y="61315"/>
                                </a:lnTo>
                                <a:lnTo>
                                  <a:pt x="12356" y="53852"/>
                                </a:lnTo>
                                <a:lnTo>
                                  <a:pt x="22180" y="9854"/>
                                </a:lnTo>
                                <a:lnTo>
                                  <a:pt x="25285" y="2794"/>
                                </a:lnTo>
                                <a:lnTo>
                                  <a:pt x="25539" y="1981"/>
                                </a:lnTo>
                                <a:lnTo>
                                  <a:pt x="25234" y="939"/>
                                </a:lnTo>
                                <a:lnTo>
                                  <a:pt x="22669" y="0"/>
                                </a:lnTo>
                                <a:close/>
                              </a:path>
                            </a:pathLst>
                          </a:custGeom>
                          <a:solidFill>
                            <a:srgbClr val="000000"/>
                          </a:solidFill>
                        </wps:spPr>
                        <wps:bodyPr wrap="square" lIns="0" tIns="0" rIns="0" bIns="0" rtlCol="0">
                          <a:prstTxWarp prst="textNoShape">
                            <a:avLst/>
                          </a:prstTxWarp>
                          <a:noAutofit/>
                        </wps:bodyPr>
                      </wps:wsp>
                      <pic:pic>
                        <pic:nvPicPr>
                          <pic:cNvPr id="89" name="Image 89"/>
                          <pic:cNvPicPr/>
                        </pic:nvPicPr>
                        <pic:blipFill>
                          <a:blip r:embed="rId48" cstate="print"/>
                          <a:stretch>
                            <a:fillRect/>
                          </a:stretch>
                        </pic:blipFill>
                        <pic:spPr>
                          <a:xfrm>
                            <a:off x="44805" y="0"/>
                            <a:ext cx="98494" cy="123088"/>
                          </a:xfrm>
                          <a:prstGeom prst="rect">
                            <a:avLst/>
                          </a:prstGeom>
                        </pic:spPr>
                      </pic:pic>
                    </wpg:wgp>
                  </a:graphicData>
                </a:graphic>
              </wp:anchor>
            </w:drawing>
          </mc:Choice>
          <mc:Fallback>
            <w:pict>
              <v:group style="position:absolute;margin-left:291.960205pt;margin-top:192.190994pt;width:11.3pt;height:9.7pt;mso-position-horizontal-relative:page;mso-position-vertical-relative:paragraph;z-index:-15703040;mso-wrap-distance-left:0;mso-wrap-distance-right:0" id="docshapegroup61" coordorigin="5839,3844" coordsize="226,194">
                <v:shape style="position:absolute;left:5839;top:3843;width:41;height:194" id="docshape62" coordorigin="5839,3844" coordsize="41,194" path="m5875,3844l5844,3900,5839,3933,5839,3949,5856,4020,5867,4037,5877,4037,5879,4036,5879,4035,5874,4022,5870,4010,5858,3940,5859,3929,5874,3859,5879,3848,5879,3847,5879,3845,5875,3844xe" filled="true" fillcolor="#000000" stroked="false">
                  <v:path arrowok="t"/>
                  <v:fill type="solid"/>
                </v:shape>
                <v:shape style="position:absolute;left:5909;top:3843;width:156;height:194" type="#_x0000_t75" id="docshape63" stroked="false">
                  <v:imagedata r:id="rId48" o:title=""/>
                </v:shape>
                <w10:wrap type="topAndBottom"/>
              </v:group>
            </w:pict>
          </mc:Fallback>
        </mc:AlternateContent>
      </w:r>
      <w:r>
        <w:rPr/>
        <w:drawing>
          <wp:anchor distT="0" distB="0" distL="0" distR="0" allowOverlap="1" layoutInCell="1" locked="0" behindDoc="1" simplePos="0" relativeHeight="487613952">
            <wp:simplePos x="0" y="0"/>
            <wp:positionH relativeFrom="page">
              <wp:posOffset>1553693</wp:posOffset>
            </wp:positionH>
            <wp:positionV relativeFrom="paragraph">
              <wp:posOffset>2686333</wp:posOffset>
            </wp:positionV>
            <wp:extent cx="2103539" cy="2356104"/>
            <wp:effectExtent l="0" t="0" r="0" b="0"/>
            <wp:wrapTopAndBottom/>
            <wp:docPr id="90" name="Image 90" descr="Image of Fig. 9"/>
            <wp:cNvGraphicFramePr>
              <a:graphicFrameLocks/>
            </wp:cNvGraphicFramePr>
            <a:graphic>
              <a:graphicData uri="http://schemas.openxmlformats.org/drawingml/2006/picture">
                <pic:pic>
                  <pic:nvPicPr>
                    <pic:cNvPr id="90" name="Image 90" descr="Image of Fig. 9"/>
                    <pic:cNvPicPr/>
                  </pic:nvPicPr>
                  <pic:blipFill>
                    <a:blip r:embed="rId49" cstate="print"/>
                    <a:stretch>
                      <a:fillRect/>
                    </a:stretch>
                  </pic:blipFill>
                  <pic:spPr>
                    <a:xfrm>
                      <a:off x="0" y="0"/>
                      <a:ext cx="2103539" cy="2356104"/>
                    </a:xfrm>
                    <a:prstGeom prst="rect">
                      <a:avLst/>
                    </a:prstGeom>
                  </pic:spPr>
                </pic:pic>
              </a:graphicData>
            </a:graphic>
          </wp:anchor>
        </w:drawing>
      </w:r>
      <w:r>
        <w:rPr/>
        <w:drawing>
          <wp:anchor distT="0" distB="0" distL="0" distR="0" allowOverlap="1" layoutInCell="1" locked="0" behindDoc="1" simplePos="0" relativeHeight="487614464">
            <wp:simplePos x="0" y="0"/>
            <wp:positionH relativeFrom="page">
              <wp:posOffset>3923907</wp:posOffset>
            </wp:positionH>
            <wp:positionV relativeFrom="paragraph">
              <wp:posOffset>2694114</wp:posOffset>
            </wp:positionV>
            <wp:extent cx="2048863" cy="2337816"/>
            <wp:effectExtent l="0" t="0" r="0" b="0"/>
            <wp:wrapTopAndBottom/>
            <wp:docPr id="91" name="Image 91" descr="Image of Fig. 9"/>
            <wp:cNvGraphicFramePr>
              <a:graphicFrameLocks/>
            </wp:cNvGraphicFramePr>
            <a:graphic>
              <a:graphicData uri="http://schemas.openxmlformats.org/drawingml/2006/picture">
                <pic:pic>
                  <pic:nvPicPr>
                    <pic:cNvPr id="91" name="Image 91" descr="Image of Fig. 9"/>
                    <pic:cNvPicPr/>
                  </pic:nvPicPr>
                  <pic:blipFill>
                    <a:blip r:embed="rId50" cstate="print"/>
                    <a:stretch>
                      <a:fillRect/>
                    </a:stretch>
                  </pic:blipFill>
                  <pic:spPr>
                    <a:xfrm>
                      <a:off x="0" y="0"/>
                      <a:ext cx="2048863" cy="2337816"/>
                    </a:xfrm>
                    <a:prstGeom prst="rect">
                      <a:avLst/>
                    </a:prstGeom>
                  </pic:spPr>
                </pic:pic>
              </a:graphicData>
            </a:graphic>
          </wp:anchor>
        </w:drawing>
      </w:r>
    </w:p>
    <w:p>
      <w:pPr>
        <w:pStyle w:val="BodyText"/>
        <w:spacing w:before="5"/>
        <w:rPr>
          <w:sz w:val="8"/>
        </w:rPr>
      </w:pPr>
    </w:p>
    <w:p>
      <w:pPr>
        <w:pStyle w:val="BodyText"/>
        <w:spacing w:before="7"/>
        <w:rPr>
          <w:sz w:val="14"/>
        </w:rPr>
      </w:pPr>
    </w:p>
    <w:p>
      <w:pPr>
        <w:spacing w:before="119"/>
        <w:ind w:left="21" w:right="1" w:firstLine="0"/>
        <w:jc w:val="center"/>
        <w:rPr>
          <w:sz w:val="14"/>
        </w:rPr>
      </w:pPr>
      <w:bookmarkStart w:name="_bookmark24" w:id="39"/>
      <w:bookmarkEnd w:id="39"/>
      <w:r>
        <w:rPr/>
      </w:r>
      <w:r>
        <w:rPr>
          <w:b/>
          <w:w w:val="115"/>
          <w:sz w:val="14"/>
        </w:rPr>
        <w:t>Fig.</w:t>
      </w:r>
      <w:r>
        <w:rPr>
          <w:b/>
          <w:spacing w:val="3"/>
          <w:w w:val="115"/>
          <w:sz w:val="14"/>
        </w:rPr>
        <w:t> </w:t>
      </w:r>
      <w:r>
        <w:rPr>
          <w:b/>
          <w:w w:val="115"/>
          <w:sz w:val="14"/>
        </w:rPr>
        <w:t>9.</w:t>
      </w:r>
      <w:r>
        <w:rPr>
          <w:b/>
          <w:spacing w:val="27"/>
          <w:w w:val="115"/>
          <w:sz w:val="14"/>
        </w:rPr>
        <w:t> </w:t>
      </w:r>
      <w:r>
        <w:rPr>
          <w:w w:val="115"/>
          <w:sz w:val="14"/>
        </w:rPr>
        <w:t>Results</w:t>
      </w:r>
      <w:r>
        <w:rPr>
          <w:spacing w:val="3"/>
          <w:w w:val="115"/>
          <w:sz w:val="14"/>
        </w:rPr>
        <w:t> </w:t>
      </w:r>
      <w:r>
        <w:rPr>
          <w:w w:val="115"/>
          <w:sz w:val="14"/>
        </w:rPr>
        <w:t>for</w:t>
      </w:r>
      <w:r>
        <w:rPr>
          <w:spacing w:val="5"/>
          <w:w w:val="115"/>
          <w:sz w:val="14"/>
        </w:rPr>
        <w:t> </w:t>
      </w:r>
      <w:r>
        <w:rPr>
          <w:i/>
          <w:w w:val="115"/>
          <w:sz w:val="14"/>
        </w:rPr>
        <w:t>D</w:t>
      </w:r>
      <w:r>
        <w:rPr>
          <w:i/>
          <w:spacing w:val="3"/>
          <w:w w:val="115"/>
          <w:sz w:val="14"/>
        </w:rPr>
        <w:t> </w:t>
      </w:r>
      <w:r>
        <w:rPr>
          <w:rFonts w:ascii="Latin Modern Math"/>
          <w:w w:val="115"/>
          <w:sz w:val="14"/>
        </w:rPr>
        <w:t>=</w:t>
      </w:r>
      <w:r>
        <w:rPr>
          <w:rFonts w:ascii="Latin Modern Math"/>
          <w:spacing w:val="-9"/>
          <w:w w:val="115"/>
          <w:sz w:val="14"/>
        </w:rPr>
        <w:t> </w:t>
      </w:r>
      <w:r>
        <w:rPr>
          <w:w w:val="115"/>
          <w:sz w:val="14"/>
        </w:rPr>
        <w:t>1.0</w:t>
      </w:r>
      <w:r>
        <w:rPr>
          <w:spacing w:val="4"/>
          <w:w w:val="115"/>
          <w:sz w:val="14"/>
        </w:rPr>
        <w:t> </w:t>
      </w:r>
      <w:r>
        <w:rPr>
          <w:w w:val="115"/>
          <w:sz w:val="14"/>
        </w:rPr>
        <w:t>m</w:t>
      </w:r>
      <w:r>
        <w:rPr>
          <w:spacing w:val="4"/>
          <w:w w:val="115"/>
          <w:sz w:val="14"/>
        </w:rPr>
        <w:t> </w:t>
      </w:r>
      <w:r>
        <w:rPr>
          <w:w w:val="115"/>
          <w:sz w:val="14"/>
        </w:rPr>
        <w:t>and</w:t>
      </w:r>
      <w:r>
        <w:rPr>
          <w:spacing w:val="4"/>
          <w:w w:val="115"/>
          <w:sz w:val="14"/>
        </w:rPr>
        <w:t> </w:t>
      </w:r>
      <w:r>
        <w:rPr>
          <w:i/>
          <w:w w:val="115"/>
          <w:sz w:val="14"/>
        </w:rPr>
        <w:t>V/D</w:t>
      </w:r>
      <w:r>
        <w:rPr>
          <w:i/>
          <w:spacing w:val="4"/>
          <w:w w:val="115"/>
          <w:sz w:val="14"/>
        </w:rPr>
        <w:t> </w:t>
      </w:r>
      <w:r>
        <w:rPr>
          <w:w w:val="115"/>
          <w:sz w:val="14"/>
        </w:rPr>
        <w:t>of</w:t>
      </w:r>
      <w:r>
        <w:rPr>
          <w:spacing w:val="4"/>
          <w:w w:val="115"/>
          <w:sz w:val="14"/>
        </w:rPr>
        <w:t> </w:t>
      </w:r>
      <w:r>
        <w:rPr>
          <w:w w:val="115"/>
          <w:sz w:val="14"/>
        </w:rPr>
        <w:t>(a)</w:t>
      </w:r>
      <w:r>
        <w:rPr>
          <w:spacing w:val="4"/>
          <w:w w:val="115"/>
          <w:sz w:val="14"/>
        </w:rPr>
        <w:t> </w:t>
      </w:r>
      <w:r>
        <w:rPr>
          <w:w w:val="115"/>
          <w:sz w:val="14"/>
        </w:rPr>
        <w:t>1.57</w:t>
      </w:r>
      <w:r>
        <w:rPr>
          <w:spacing w:val="4"/>
          <w:w w:val="115"/>
          <w:sz w:val="14"/>
        </w:rPr>
        <w:t> </w:t>
      </w:r>
      <w:r>
        <w:rPr>
          <w:w w:val="115"/>
          <w:sz w:val="14"/>
        </w:rPr>
        <w:t>kN/m</w:t>
      </w:r>
      <w:r>
        <w:rPr>
          <w:w w:val="115"/>
          <w:sz w:val="14"/>
          <w:vertAlign w:val="superscript"/>
        </w:rPr>
        <w:t>2</w:t>
      </w:r>
      <w:r>
        <w:rPr>
          <w:spacing w:val="4"/>
          <w:w w:val="115"/>
          <w:sz w:val="14"/>
          <w:vertAlign w:val="baseline"/>
        </w:rPr>
        <w:t> </w:t>
      </w:r>
      <w:r>
        <w:rPr>
          <w:w w:val="115"/>
          <w:sz w:val="14"/>
          <w:vertAlign w:val="baseline"/>
        </w:rPr>
        <w:t>(b)</w:t>
      </w:r>
      <w:r>
        <w:rPr>
          <w:spacing w:val="4"/>
          <w:w w:val="115"/>
          <w:sz w:val="14"/>
          <w:vertAlign w:val="baseline"/>
        </w:rPr>
        <w:t> </w:t>
      </w:r>
      <w:r>
        <w:rPr>
          <w:w w:val="115"/>
          <w:sz w:val="14"/>
          <w:vertAlign w:val="baseline"/>
        </w:rPr>
        <w:t>2.70</w:t>
      </w:r>
      <w:r>
        <w:rPr>
          <w:spacing w:val="4"/>
          <w:w w:val="115"/>
          <w:sz w:val="14"/>
          <w:vertAlign w:val="baseline"/>
        </w:rPr>
        <w:t> </w:t>
      </w:r>
      <w:r>
        <w:rPr>
          <w:w w:val="115"/>
          <w:sz w:val="14"/>
          <w:vertAlign w:val="baseline"/>
        </w:rPr>
        <w:t>kN/m</w:t>
      </w:r>
      <w:r>
        <w:rPr>
          <w:w w:val="115"/>
          <w:sz w:val="14"/>
          <w:vertAlign w:val="superscript"/>
        </w:rPr>
        <w:t>2</w:t>
      </w:r>
      <w:r>
        <w:rPr>
          <w:spacing w:val="4"/>
          <w:w w:val="115"/>
          <w:sz w:val="14"/>
          <w:vertAlign w:val="baseline"/>
        </w:rPr>
        <w:t> </w:t>
      </w:r>
      <w:r>
        <w:rPr>
          <w:w w:val="115"/>
          <w:sz w:val="14"/>
          <w:vertAlign w:val="baseline"/>
        </w:rPr>
        <w:t>and</w:t>
      </w:r>
      <w:r>
        <w:rPr>
          <w:spacing w:val="4"/>
          <w:w w:val="115"/>
          <w:sz w:val="14"/>
          <w:vertAlign w:val="baseline"/>
        </w:rPr>
        <w:t> </w:t>
      </w:r>
      <w:r>
        <w:rPr>
          <w:w w:val="115"/>
          <w:sz w:val="14"/>
          <w:vertAlign w:val="baseline"/>
        </w:rPr>
        <w:t>(c)</w:t>
      </w:r>
      <w:r>
        <w:rPr>
          <w:spacing w:val="4"/>
          <w:w w:val="115"/>
          <w:sz w:val="14"/>
          <w:vertAlign w:val="baseline"/>
        </w:rPr>
        <w:t> </w:t>
      </w:r>
      <w:r>
        <w:rPr>
          <w:w w:val="115"/>
          <w:sz w:val="14"/>
          <w:vertAlign w:val="baseline"/>
        </w:rPr>
        <w:t>3.81</w:t>
      </w:r>
      <w:r>
        <w:rPr>
          <w:spacing w:val="4"/>
          <w:w w:val="115"/>
          <w:sz w:val="14"/>
          <w:vertAlign w:val="baseline"/>
        </w:rPr>
        <w:t> </w:t>
      </w:r>
      <w:r>
        <w:rPr>
          <w:spacing w:val="-2"/>
          <w:w w:val="115"/>
          <w:sz w:val="14"/>
          <w:vertAlign w:val="baseline"/>
        </w:rPr>
        <w:t>kN/m</w:t>
      </w:r>
      <w:r>
        <w:rPr>
          <w:spacing w:val="-2"/>
          <w:w w:val="115"/>
          <w:sz w:val="14"/>
          <w:vertAlign w:val="superscript"/>
        </w:rPr>
        <w:t>2.</w:t>
      </w:r>
    </w:p>
    <w:p>
      <w:pPr>
        <w:spacing w:after="0"/>
        <w:jc w:val="center"/>
        <w:rPr>
          <w:sz w:val="14"/>
        </w:rPr>
        <w:sectPr>
          <w:pgSz w:w="11910" w:h="15880"/>
          <w:pgMar w:header="660" w:footer="544" w:top="860" w:bottom="740" w:left="620" w:right="64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6"/>
        <w:rPr>
          <w:sz w:val="14"/>
        </w:rPr>
      </w:pPr>
    </w:p>
    <w:p>
      <w:pPr>
        <w:spacing w:line="807" w:lineRule="exact" w:before="0"/>
        <w:ind w:left="21" w:right="1" w:firstLine="0"/>
        <w:jc w:val="center"/>
        <w:rPr>
          <w:sz w:val="14"/>
        </w:rPr>
      </w:pPr>
      <w:r>
        <w:rPr/>
        <w:drawing>
          <wp:anchor distT="0" distB="0" distL="0" distR="0" allowOverlap="1" layoutInCell="1" locked="0" behindDoc="1" simplePos="0" relativeHeight="484836864">
            <wp:simplePos x="0" y="0"/>
            <wp:positionH relativeFrom="page">
              <wp:posOffset>1621051</wp:posOffset>
            </wp:positionH>
            <wp:positionV relativeFrom="paragraph">
              <wp:posOffset>-2209995</wp:posOffset>
            </wp:positionV>
            <wp:extent cx="4317888" cy="2328533"/>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51" cstate="print"/>
                    <a:stretch>
                      <a:fillRect/>
                    </a:stretch>
                  </pic:blipFill>
                  <pic:spPr>
                    <a:xfrm>
                      <a:off x="0" y="0"/>
                      <a:ext cx="4317888" cy="2328533"/>
                    </a:xfrm>
                    <a:prstGeom prst="rect">
                      <a:avLst/>
                    </a:prstGeom>
                  </pic:spPr>
                </pic:pic>
              </a:graphicData>
            </a:graphic>
          </wp:anchor>
        </w:drawing>
      </w:r>
      <w:bookmarkStart w:name="_bookmark25" w:id="40"/>
      <w:bookmarkEnd w:id="40"/>
      <w:r>
        <w:rPr/>
      </w:r>
      <w:r>
        <w:rPr>
          <w:b/>
          <w:w w:val="110"/>
          <w:sz w:val="14"/>
        </w:rPr>
        <w:t>Fig.</w:t>
      </w:r>
      <w:r>
        <w:rPr>
          <w:b/>
          <w:spacing w:val="7"/>
          <w:w w:val="110"/>
          <w:sz w:val="14"/>
        </w:rPr>
        <w:t> </w:t>
      </w:r>
      <w:r>
        <w:rPr>
          <w:b/>
          <w:w w:val="110"/>
          <w:sz w:val="14"/>
        </w:rPr>
        <w:t>10.</w:t>
      </w:r>
      <w:r>
        <w:rPr>
          <w:b/>
          <w:spacing w:val="31"/>
          <w:w w:val="110"/>
          <w:sz w:val="14"/>
        </w:rPr>
        <w:t> </w:t>
      </w:r>
      <w:r>
        <w:rPr>
          <w:w w:val="110"/>
          <w:sz w:val="14"/>
        </w:rPr>
        <w:t>Example</w:t>
      </w:r>
      <w:r>
        <w:rPr>
          <w:spacing w:val="9"/>
          <w:w w:val="110"/>
          <w:sz w:val="14"/>
        </w:rPr>
        <w:t> </w:t>
      </w:r>
      <w:r>
        <w:rPr>
          <w:w w:val="110"/>
          <w:sz w:val="14"/>
        </w:rPr>
        <w:t>for</w:t>
      </w:r>
      <w:r>
        <w:rPr>
          <w:spacing w:val="9"/>
          <w:w w:val="110"/>
          <w:sz w:val="14"/>
        </w:rPr>
        <w:t> </w:t>
      </w:r>
      <w:r>
        <w:rPr>
          <w:w w:val="110"/>
          <w:sz w:val="14"/>
        </w:rPr>
        <w:t>identifying</w:t>
      </w:r>
      <w:r>
        <w:rPr>
          <w:spacing w:val="9"/>
          <w:w w:val="110"/>
          <w:sz w:val="14"/>
        </w:rPr>
        <w:t> </w:t>
      </w:r>
      <w:r>
        <w:rPr>
          <w:i/>
          <w:w w:val="110"/>
          <w:sz w:val="14"/>
        </w:rPr>
        <w:t>PIL</w:t>
      </w:r>
      <w:r>
        <w:rPr>
          <w:i/>
          <w:spacing w:val="7"/>
          <w:w w:val="110"/>
          <w:sz w:val="14"/>
        </w:rPr>
        <w:t> </w:t>
      </w:r>
      <w:r>
        <w:rPr>
          <w:w w:val="110"/>
          <w:sz w:val="14"/>
        </w:rPr>
        <w:t>values</w:t>
      </w:r>
      <w:r>
        <w:rPr>
          <w:spacing w:val="8"/>
          <w:w w:val="110"/>
          <w:sz w:val="14"/>
        </w:rPr>
        <w:t> </w:t>
      </w:r>
      <w:r>
        <w:rPr>
          <w:w w:val="110"/>
          <w:sz w:val="14"/>
        </w:rPr>
        <w:t>for</w:t>
      </w:r>
      <w:r>
        <w:rPr>
          <w:spacing w:val="9"/>
          <w:w w:val="110"/>
          <w:sz w:val="14"/>
        </w:rPr>
        <w:t> </w:t>
      </w:r>
      <w:r>
        <w:rPr>
          <w:i/>
          <w:w w:val="110"/>
          <w:sz w:val="14"/>
        </w:rPr>
        <w:t>D</w:t>
      </w:r>
      <w:r>
        <w:rPr>
          <w:i/>
          <w:spacing w:val="7"/>
          <w:w w:val="110"/>
          <w:sz w:val="14"/>
        </w:rPr>
        <w:t> </w:t>
      </w:r>
      <w:r>
        <w:rPr>
          <w:rFonts w:ascii="Latin Modern Math"/>
          <w:w w:val="110"/>
          <w:sz w:val="14"/>
        </w:rPr>
        <w:t>=</w:t>
      </w:r>
      <w:r>
        <w:rPr>
          <w:rFonts w:ascii="Latin Modern Math"/>
          <w:spacing w:val="-4"/>
          <w:w w:val="110"/>
          <w:sz w:val="14"/>
        </w:rPr>
        <w:t> </w:t>
      </w:r>
      <w:r>
        <w:rPr>
          <w:w w:val="110"/>
          <w:sz w:val="14"/>
        </w:rPr>
        <w:t>0.60</w:t>
      </w:r>
      <w:r>
        <w:rPr>
          <w:spacing w:val="7"/>
          <w:w w:val="110"/>
          <w:sz w:val="14"/>
        </w:rPr>
        <w:t> </w:t>
      </w:r>
      <w:r>
        <w:rPr>
          <w:w w:val="110"/>
          <w:sz w:val="14"/>
        </w:rPr>
        <w:t>m</w:t>
      </w:r>
      <w:r>
        <w:rPr>
          <w:spacing w:val="9"/>
          <w:w w:val="110"/>
          <w:sz w:val="14"/>
        </w:rPr>
        <w:t> </w:t>
      </w:r>
      <w:r>
        <w:rPr>
          <w:w w:val="110"/>
          <w:sz w:val="14"/>
        </w:rPr>
        <w:t>and</w:t>
      </w:r>
      <w:r>
        <w:rPr>
          <w:spacing w:val="8"/>
          <w:w w:val="110"/>
          <w:sz w:val="14"/>
        </w:rPr>
        <w:t> </w:t>
      </w:r>
      <w:r>
        <w:rPr>
          <w:i/>
          <w:w w:val="110"/>
          <w:sz w:val="14"/>
        </w:rPr>
        <w:t>V</w:t>
      </w:r>
      <w:r>
        <w:rPr>
          <w:rFonts w:ascii="LM Roman 10"/>
          <w:w w:val="110"/>
          <w:sz w:val="14"/>
        </w:rPr>
        <w:t>/</w:t>
      </w:r>
      <w:r>
        <w:rPr>
          <w:i/>
          <w:w w:val="110"/>
          <w:sz w:val="14"/>
        </w:rPr>
        <w:t>D</w:t>
      </w:r>
      <w:r>
        <w:rPr>
          <w:i/>
          <w:spacing w:val="9"/>
          <w:w w:val="110"/>
          <w:sz w:val="14"/>
        </w:rPr>
        <w:t> </w:t>
      </w:r>
      <w:r>
        <w:rPr>
          <w:rFonts w:ascii="Latin Modern Math"/>
          <w:w w:val="110"/>
          <w:sz w:val="14"/>
        </w:rPr>
        <w:t>=</w:t>
      </w:r>
      <w:r>
        <w:rPr>
          <w:rFonts w:ascii="Latin Modern Math"/>
          <w:spacing w:val="-6"/>
          <w:w w:val="110"/>
          <w:sz w:val="14"/>
        </w:rPr>
        <w:t> </w:t>
      </w:r>
      <w:r>
        <w:rPr>
          <w:w w:val="110"/>
          <w:sz w:val="14"/>
        </w:rPr>
        <w:t>1.62</w:t>
      </w:r>
      <w:r>
        <w:rPr>
          <w:spacing w:val="9"/>
          <w:w w:val="110"/>
          <w:sz w:val="14"/>
        </w:rPr>
        <w:t> </w:t>
      </w:r>
      <w:r>
        <w:rPr>
          <w:w w:val="110"/>
          <w:sz w:val="14"/>
        </w:rPr>
        <w:t>kN/m</w:t>
      </w:r>
      <w:r>
        <w:rPr>
          <w:spacing w:val="7"/>
          <w:w w:val="110"/>
          <w:sz w:val="14"/>
        </w:rPr>
        <w:t> </w:t>
      </w:r>
      <w:r>
        <w:rPr>
          <w:w w:val="110"/>
          <w:sz w:val="14"/>
        </w:rPr>
        <w:t>and</w:t>
      </w:r>
      <w:r>
        <w:rPr>
          <w:spacing w:val="9"/>
          <w:w w:val="110"/>
          <w:sz w:val="14"/>
        </w:rPr>
        <w:t> </w:t>
      </w:r>
      <w:r>
        <w:rPr>
          <w:i/>
          <w:w w:val="110"/>
          <w:sz w:val="14"/>
        </w:rPr>
        <w:t>COV</w:t>
      </w:r>
      <w:r>
        <w:rPr>
          <w:i/>
          <w:spacing w:val="8"/>
          <w:w w:val="110"/>
          <w:sz w:val="14"/>
        </w:rPr>
        <w:t> </w:t>
      </w:r>
      <w:r>
        <w:rPr>
          <w:rFonts w:ascii="Latin Modern Math"/>
          <w:w w:val="110"/>
          <w:sz w:val="14"/>
        </w:rPr>
        <w:t>=</w:t>
      </w:r>
      <w:r>
        <w:rPr>
          <w:rFonts w:ascii="Latin Modern Math"/>
          <w:spacing w:val="-5"/>
          <w:w w:val="110"/>
          <w:sz w:val="14"/>
        </w:rPr>
        <w:t> </w:t>
      </w:r>
      <w:r>
        <w:rPr>
          <w:spacing w:val="-4"/>
          <w:w w:val="110"/>
          <w:sz w:val="14"/>
        </w:rPr>
        <w:t>30%.</w:t>
      </w:r>
    </w:p>
    <w:p>
      <w:pPr>
        <w:spacing w:after="0" w:line="807" w:lineRule="exact"/>
        <w:jc w:val="center"/>
        <w:rPr>
          <w:sz w:val="14"/>
        </w:rPr>
        <w:sectPr>
          <w:pgSz w:w="11910" w:h="15880"/>
          <w:pgMar w:header="660" w:footer="544" w:top="860" w:bottom="740" w:left="620" w:right="640"/>
        </w:sectPr>
      </w:pPr>
    </w:p>
    <w:p>
      <w:pPr>
        <w:pStyle w:val="BodyText"/>
        <w:spacing w:line="235" w:lineRule="auto"/>
        <w:ind w:left="131" w:right="38"/>
        <w:jc w:val="both"/>
      </w:pPr>
      <w:r>
        <w:rPr>
          <w:w w:val="110"/>
        </w:rPr>
        <w:t>prediction</w:t>
      </w:r>
      <w:r>
        <w:rPr>
          <w:w w:val="110"/>
        </w:rPr>
        <w:t> interval</w:t>
      </w:r>
      <w:r>
        <w:rPr>
          <w:w w:val="110"/>
        </w:rPr>
        <w:t> length,</w:t>
      </w:r>
      <w:r>
        <w:rPr>
          <w:w w:val="110"/>
        </w:rPr>
        <w:t> or</w:t>
      </w:r>
      <w:r>
        <w:rPr>
          <w:w w:val="110"/>
        </w:rPr>
        <w:t> </w:t>
      </w:r>
      <w:r>
        <w:rPr>
          <w:i/>
          <w:w w:val="110"/>
        </w:rPr>
        <w:t>PIL,</w:t>
      </w:r>
      <w:r>
        <w:rPr>
          <w:i/>
          <w:w w:val="110"/>
        </w:rPr>
        <w:t> </w:t>
      </w:r>
      <w:r>
        <w:rPr>
          <w:w w:val="110"/>
        </w:rPr>
        <w:t>for</w:t>
      </w:r>
      <w:r>
        <w:rPr>
          <w:w w:val="110"/>
        </w:rPr>
        <w:t> normalized</w:t>
      </w:r>
      <w:r>
        <w:rPr>
          <w:w w:val="110"/>
        </w:rPr>
        <w:t> embedment</w:t>
      </w:r>
      <w:r>
        <w:rPr>
          <w:w w:val="110"/>
        </w:rPr>
        <w:t> </w:t>
      </w:r>
      <w:r>
        <w:rPr>
          <w:w w:val="110"/>
        </w:rPr>
        <w:t>(</w:t>
      </w:r>
      <w:r>
        <w:rPr>
          <w:i/>
          <w:w w:val="110"/>
        </w:rPr>
        <w:t>z/D</w:t>
      </w:r>
      <w:r>
        <w:rPr>
          <w:w w:val="110"/>
        </w:rPr>
        <w:t>), peak</w:t>
      </w:r>
      <w:r>
        <w:rPr>
          <w:spacing w:val="-4"/>
          <w:w w:val="110"/>
        </w:rPr>
        <w:t> </w:t>
      </w:r>
      <w:r>
        <w:rPr>
          <w:w w:val="110"/>
        </w:rPr>
        <w:t>horizontal</w:t>
      </w:r>
      <w:r>
        <w:rPr>
          <w:spacing w:val="-4"/>
          <w:w w:val="110"/>
        </w:rPr>
        <w:t> </w:t>
      </w:r>
      <w:r>
        <w:rPr>
          <w:w w:val="110"/>
        </w:rPr>
        <w:t>friction</w:t>
      </w:r>
      <w:r>
        <w:rPr>
          <w:spacing w:val="-3"/>
          <w:w w:val="110"/>
        </w:rPr>
        <w:t> </w:t>
      </w:r>
      <w:r>
        <w:rPr>
          <w:w w:val="110"/>
        </w:rPr>
        <w:t>factor</w:t>
      </w:r>
      <w:r>
        <w:rPr>
          <w:spacing w:val="-4"/>
          <w:w w:val="110"/>
        </w:rPr>
        <w:t> </w:t>
      </w:r>
      <w:r>
        <w:rPr>
          <w:w w:val="110"/>
        </w:rPr>
        <w:t>(</w:t>
      </w:r>
      <w:r>
        <w:rPr>
          <w:i/>
          <w:w w:val="110"/>
        </w:rPr>
        <w:t>H</w:t>
      </w:r>
      <w:r>
        <w:rPr>
          <w:i/>
          <w:w w:val="110"/>
          <w:vertAlign w:val="subscript"/>
        </w:rPr>
        <w:t>peak</w:t>
      </w:r>
      <w:r>
        <w:rPr>
          <w:rFonts w:ascii="LM Roman 10"/>
          <w:w w:val="110"/>
          <w:vertAlign w:val="baseline"/>
        </w:rPr>
        <w:t>/</w:t>
      </w:r>
      <w:r>
        <w:rPr>
          <w:i/>
          <w:w w:val="110"/>
          <w:vertAlign w:val="baseline"/>
        </w:rPr>
        <w:t>V</w:t>
      </w:r>
      <w:r>
        <w:rPr>
          <w:w w:val="110"/>
          <w:vertAlign w:val="baseline"/>
        </w:rPr>
        <w:t>)</w:t>
      </w:r>
      <w:r>
        <w:rPr>
          <w:spacing w:val="-4"/>
          <w:w w:val="110"/>
          <w:vertAlign w:val="baseline"/>
        </w:rPr>
        <w:t> </w:t>
      </w:r>
      <w:r>
        <w:rPr>
          <w:w w:val="110"/>
          <w:vertAlign w:val="baseline"/>
        </w:rPr>
        <w:t>and</w:t>
      </w:r>
      <w:r>
        <w:rPr>
          <w:spacing w:val="-3"/>
          <w:w w:val="110"/>
          <w:vertAlign w:val="baseline"/>
        </w:rPr>
        <w:t> </w:t>
      </w:r>
      <w:r>
        <w:rPr>
          <w:w w:val="110"/>
          <w:vertAlign w:val="baseline"/>
        </w:rPr>
        <w:t>residual</w:t>
      </w:r>
      <w:r>
        <w:rPr>
          <w:spacing w:val="-5"/>
          <w:w w:val="110"/>
          <w:vertAlign w:val="baseline"/>
        </w:rPr>
        <w:t> </w:t>
      </w:r>
      <w:r>
        <w:rPr>
          <w:w w:val="110"/>
          <w:vertAlign w:val="baseline"/>
        </w:rPr>
        <w:t>horizontal</w:t>
      </w:r>
      <w:r>
        <w:rPr>
          <w:spacing w:val="-4"/>
          <w:w w:val="110"/>
          <w:vertAlign w:val="baseline"/>
        </w:rPr>
        <w:t> </w:t>
      </w:r>
      <w:r>
        <w:rPr>
          <w:w w:val="110"/>
          <w:vertAlign w:val="baseline"/>
        </w:rPr>
        <w:t>friction factor</w:t>
      </w:r>
      <w:r>
        <w:rPr>
          <w:w w:val="110"/>
          <w:vertAlign w:val="baseline"/>
        </w:rPr>
        <w:t> (</w:t>
      </w:r>
      <w:r>
        <w:rPr>
          <w:i/>
          <w:w w:val="110"/>
          <w:vertAlign w:val="baseline"/>
        </w:rPr>
        <w:t>H</w:t>
      </w:r>
      <w:r>
        <w:rPr>
          <w:i/>
          <w:w w:val="110"/>
          <w:vertAlign w:val="subscript"/>
        </w:rPr>
        <w:t>res</w:t>
      </w:r>
      <w:r>
        <w:rPr>
          <w:rFonts w:ascii="LM Roman 10"/>
          <w:w w:val="110"/>
          <w:vertAlign w:val="baseline"/>
        </w:rPr>
        <w:t>/</w:t>
      </w:r>
      <w:r>
        <w:rPr>
          <w:i/>
          <w:w w:val="110"/>
          <w:vertAlign w:val="baseline"/>
        </w:rPr>
        <w:t>V</w:t>
      </w:r>
      <w:r>
        <w:rPr>
          <w:w w:val="110"/>
          <w:vertAlign w:val="baseline"/>
        </w:rPr>
        <w:t>).</w:t>
      </w:r>
      <w:r>
        <w:rPr>
          <w:w w:val="110"/>
          <w:vertAlign w:val="baseline"/>
        </w:rPr>
        <w:t> The</w:t>
      </w:r>
      <w:r>
        <w:rPr>
          <w:w w:val="110"/>
          <w:vertAlign w:val="baseline"/>
        </w:rPr>
        <w:t> same information</w:t>
      </w:r>
      <w:r>
        <w:rPr>
          <w:w w:val="110"/>
          <w:vertAlign w:val="baseline"/>
        </w:rPr>
        <w:t> is presented</w:t>
      </w:r>
      <w:r>
        <w:rPr>
          <w:w w:val="110"/>
          <w:vertAlign w:val="baseline"/>
        </w:rPr>
        <w:t> numerically</w:t>
      </w:r>
      <w:r>
        <w:rPr>
          <w:w w:val="110"/>
          <w:vertAlign w:val="baseline"/>
        </w:rPr>
        <w:t> in </w:t>
      </w:r>
      <w:hyperlink w:history="true" w:anchor="_bookmark28">
        <w:r>
          <w:rPr>
            <w:color w:val="2196D1"/>
            <w:w w:val="110"/>
            <w:vertAlign w:val="baseline"/>
          </w:rPr>
          <w:t>Ta-</w:t>
        </w:r>
      </w:hyperlink>
      <w:r>
        <w:rPr>
          <w:color w:val="2196D1"/>
          <w:w w:val="110"/>
          <w:vertAlign w:val="baseline"/>
        </w:rPr>
        <w:t> </w:t>
      </w:r>
      <w:hyperlink w:history="true" w:anchor="_bookmark28">
        <w:r>
          <w:rPr>
            <w:color w:val="2196D1"/>
            <w:w w:val="110"/>
            <w:vertAlign w:val="baseline"/>
          </w:rPr>
          <w:t>bles 3</w:t>
        </w:r>
      </w:hyperlink>
      <w:r>
        <w:rPr>
          <w:color w:val="2196D1"/>
          <w:w w:val="110"/>
          <w:vertAlign w:val="baseline"/>
        </w:rPr>
        <w:t> </w:t>
      </w:r>
      <w:r>
        <w:rPr>
          <w:w w:val="110"/>
          <w:vertAlign w:val="baseline"/>
        </w:rPr>
        <w:t>to </w:t>
      </w:r>
      <w:hyperlink w:history="true" w:anchor="_bookmark29">
        <w:r>
          <w:rPr>
            <w:color w:val="2196D1"/>
            <w:w w:val="110"/>
            <w:vertAlign w:val="baseline"/>
          </w:rPr>
          <w:t>5</w:t>
        </w:r>
      </w:hyperlink>
      <w:r>
        <w:rPr>
          <w:w w:val="110"/>
          <w:vertAlign w:val="baseline"/>
        </w:rPr>
        <w:t>.</w:t>
      </w:r>
    </w:p>
    <w:p>
      <w:pPr>
        <w:pStyle w:val="BodyText"/>
        <w:spacing w:line="254" w:lineRule="auto" w:before="23"/>
        <w:ind w:left="131" w:right="38" w:firstLine="239"/>
        <w:jc w:val="both"/>
      </w:pPr>
      <w:r>
        <w:rPr>
          <w:w w:val="110"/>
        </w:rPr>
        <w:t>It can be observed that for any given series consisting of a pipeline nominal weight</w:t>
      </w:r>
      <w:r>
        <w:rPr>
          <w:w w:val="110"/>
        </w:rPr>
        <w:t> (</w:t>
      </w:r>
      <w:r>
        <w:rPr>
          <w:i/>
          <w:w w:val="110"/>
        </w:rPr>
        <w:t>V</w:t>
      </w:r>
      <w:r>
        <w:rPr>
          <w:rFonts w:ascii="LM Roman 10"/>
          <w:w w:val="110"/>
        </w:rPr>
        <w:t>/</w:t>
      </w:r>
      <w:r>
        <w:rPr>
          <w:i/>
          <w:w w:val="110"/>
        </w:rPr>
        <w:t>D</w:t>
      </w:r>
      <w:r>
        <w:rPr>
          <w:w w:val="110"/>
        </w:rPr>
        <w:t>)</w:t>
      </w:r>
      <w:r>
        <w:rPr>
          <w:w w:val="110"/>
        </w:rPr>
        <w:t> and</w:t>
      </w:r>
      <w:r>
        <w:rPr>
          <w:w w:val="110"/>
        </w:rPr>
        <w:t> a</w:t>
      </w:r>
      <w:r>
        <w:rPr>
          <w:w w:val="110"/>
        </w:rPr>
        <w:t> mean</w:t>
      </w:r>
      <w:r>
        <w:rPr>
          <w:w w:val="110"/>
        </w:rPr>
        <w:t> </w:t>
      </w:r>
      <w:r>
        <w:rPr>
          <w:i/>
          <w:w w:val="110"/>
        </w:rPr>
        <w:t>k</w:t>
      </w:r>
      <w:r>
        <w:rPr>
          <w:i/>
          <w:w w:val="110"/>
        </w:rPr>
        <w:t> </w:t>
      </w:r>
      <w:r>
        <w:rPr>
          <w:w w:val="110"/>
        </w:rPr>
        <w:t>value,</w:t>
      </w:r>
      <w:r>
        <w:rPr>
          <w:w w:val="110"/>
        </w:rPr>
        <w:t> the </w:t>
      </w:r>
      <w:r>
        <w:rPr>
          <w:i/>
          <w:w w:val="110"/>
        </w:rPr>
        <w:t>PIL</w:t>
      </w:r>
      <w:r>
        <w:rPr>
          <w:i/>
          <w:w w:val="110"/>
        </w:rPr>
        <w:t> </w:t>
      </w:r>
      <w:r>
        <w:rPr>
          <w:w w:val="110"/>
        </w:rPr>
        <w:t>for</w:t>
      </w:r>
      <w:r>
        <w:rPr>
          <w:w w:val="110"/>
        </w:rPr>
        <w:t> normalized embedment increases with increasing </w:t>
      </w:r>
      <w:r>
        <w:rPr>
          <w:i/>
          <w:w w:val="110"/>
        </w:rPr>
        <w:t>COV</w:t>
      </w:r>
      <w:r>
        <w:rPr>
          <w:w w:val="110"/>
        </w:rPr>
        <w:t>. This</w:t>
      </w:r>
      <w:r>
        <w:rPr>
          <w:spacing w:val="-1"/>
          <w:w w:val="110"/>
        </w:rPr>
        <w:t> </w:t>
      </w:r>
      <w:r>
        <w:rPr>
          <w:w w:val="110"/>
        </w:rPr>
        <w:t>is expected, and</w:t>
      </w:r>
      <w:r>
        <w:rPr>
          <w:spacing w:val="-1"/>
          <w:w w:val="110"/>
        </w:rPr>
        <w:t> </w:t>
      </w:r>
      <w:r>
        <w:rPr>
          <w:w w:val="110"/>
        </w:rPr>
        <w:t>it </w:t>
      </w:r>
      <w:r>
        <w:rPr>
          <w:w w:val="110"/>
        </w:rPr>
        <w:t>in- dicates</w:t>
      </w:r>
      <w:r>
        <w:rPr>
          <w:spacing w:val="-2"/>
          <w:w w:val="110"/>
        </w:rPr>
        <w:t> </w:t>
      </w:r>
      <w:r>
        <w:rPr>
          <w:w w:val="110"/>
        </w:rPr>
        <w:t>that</w:t>
      </w:r>
      <w:r>
        <w:rPr>
          <w:spacing w:val="-2"/>
          <w:w w:val="110"/>
        </w:rPr>
        <w:t> </w:t>
      </w:r>
      <w:r>
        <w:rPr>
          <w:w w:val="110"/>
        </w:rPr>
        <w:t>the</w:t>
      </w:r>
      <w:r>
        <w:rPr>
          <w:spacing w:val="-2"/>
          <w:w w:val="110"/>
        </w:rPr>
        <w:t> </w:t>
      </w:r>
      <w:r>
        <w:rPr>
          <w:w w:val="110"/>
        </w:rPr>
        <w:t>range</w:t>
      </w:r>
      <w:r>
        <w:rPr>
          <w:spacing w:val="-4"/>
          <w:w w:val="110"/>
        </w:rPr>
        <w:t> </w:t>
      </w:r>
      <w:r>
        <w:rPr>
          <w:w w:val="110"/>
        </w:rPr>
        <w:t>of</w:t>
      </w:r>
      <w:r>
        <w:rPr>
          <w:spacing w:val="-2"/>
          <w:w w:val="110"/>
        </w:rPr>
        <w:t> </w:t>
      </w:r>
      <w:r>
        <w:rPr>
          <w:w w:val="110"/>
        </w:rPr>
        <w:t>embedment</w:t>
      </w:r>
      <w:r>
        <w:rPr>
          <w:spacing w:val="-2"/>
          <w:w w:val="110"/>
        </w:rPr>
        <w:t> </w:t>
      </w:r>
      <w:r>
        <w:rPr>
          <w:w w:val="110"/>
        </w:rPr>
        <w:t>values</w:t>
      </w:r>
      <w:r>
        <w:rPr>
          <w:spacing w:val="-2"/>
          <w:w w:val="110"/>
        </w:rPr>
        <w:t> </w:t>
      </w:r>
      <w:r>
        <w:rPr>
          <w:w w:val="110"/>
        </w:rPr>
        <w:t>corresponding</w:t>
      </w:r>
      <w:r>
        <w:rPr>
          <w:spacing w:val="-2"/>
          <w:w w:val="110"/>
        </w:rPr>
        <w:t> </w:t>
      </w:r>
      <w:r>
        <w:rPr>
          <w:w w:val="110"/>
        </w:rPr>
        <w:t>to</w:t>
      </w:r>
      <w:r>
        <w:rPr>
          <w:spacing w:val="-3"/>
          <w:w w:val="110"/>
        </w:rPr>
        <w:t> </w:t>
      </w:r>
      <w:r>
        <w:rPr>
          <w:spacing w:val="-2"/>
          <w:w w:val="110"/>
        </w:rPr>
        <w:t>variations</w:t>
      </w:r>
    </w:p>
    <w:p>
      <w:pPr>
        <w:pStyle w:val="BodyText"/>
        <w:spacing w:line="318" w:lineRule="exact"/>
        <w:ind w:left="131"/>
        <w:jc w:val="both"/>
      </w:pPr>
      <w:r>
        <w:rPr>
          <w:w w:val="110"/>
        </w:rPr>
        <w:t>in</w:t>
      </w:r>
      <w:r>
        <w:rPr>
          <w:spacing w:val="22"/>
          <w:w w:val="110"/>
        </w:rPr>
        <w:t> </w:t>
      </w:r>
      <w:r>
        <w:rPr>
          <w:w w:val="110"/>
        </w:rPr>
        <w:t>shear</w:t>
      </w:r>
      <w:r>
        <w:rPr>
          <w:spacing w:val="21"/>
          <w:w w:val="110"/>
        </w:rPr>
        <w:t> </w:t>
      </w:r>
      <w:r>
        <w:rPr>
          <w:w w:val="110"/>
        </w:rPr>
        <w:t>strength</w:t>
      </w:r>
      <w:r>
        <w:rPr>
          <w:spacing w:val="20"/>
          <w:w w:val="110"/>
        </w:rPr>
        <w:t> </w:t>
      </w:r>
      <w:r>
        <w:rPr>
          <w:w w:val="110"/>
        </w:rPr>
        <w:t>within</w:t>
      </w:r>
      <w:r>
        <w:rPr>
          <w:spacing w:val="21"/>
          <w:w w:val="110"/>
        </w:rPr>
        <w:t> </w:t>
      </w:r>
      <w:r>
        <w:rPr>
          <w:w w:val="110"/>
        </w:rPr>
        <w:t>a</w:t>
      </w:r>
      <w:r>
        <w:rPr>
          <w:spacing w:val="20"/>
          <w:w w:val="110"/>
        </w:rPr>
        <w:t> </w:t>
      </w:r>
      <w:r>
        <w:rPr>
          <w:rFonts w:ascii="Latin Modern Math" w:hAnsi="Latin Modern Math"/>
          <w:w w:val="110"/>
        </w:rPr>
        <w:t>+</w:t>
      </w:r>
      <w:r>
        <w:rPr>
          <w:w w:val="110"/>
        </w:rPr>
        <w:t>/-</w:t>
      </w:r>
      <w:r>
        <w:rPr>
          <w:spacing w:val="22"/>
          <w:w w:val="110"/>
        </w:rPr>
        <w:t> </w:t>
      </w:r>
      <w:r>
        <w:rPr>
          <w:w w:val="110"/>
        </w:rPr>
        <w:t>2</w:t>
      </w:r>
      <w:r>
        <w:rPr>
          <w:rFonts w:ascii="STIX" w:hAnsi="STIX"/>
          <w:w w:val="110"/>
          <w:sz w:val="17"/>
        </w:rPr>
        <w:t>σ</w:t>
      </w:r>
      <w:r>
        <w:rPr>
          <w:rFonts w:ascii="STIX" w:hAnsi="STIX"/>
          <w:spacing w:val="17"/>
          <w:w w:val="110"/>
          <w:sz w:val="17"/>
        </w:rPr>
        <w:t> </w:t>
      </w:r>
      <w:r>
        <w:rPr>
          <w:w w:val="110"/>
        </w:rPr>
        <w:t>band</w:t>
      </w:r>
      <w:r>
        <w:rPr>
          <w:spacing w:val="21"/>
          <w:w w:val="110"/>
        </w:rPr>
        <w:t> </w:t>
      </w:r>
      <w:r>
        <w:rPr>
          <w:w w:val="110"/>
        </w:rPr>
        <w:t>around</w:t>
      </w:r>
      <w:r>
        <w:rPr>
          <w:spacing w:val="21"/>
          <w:w w:val="110"/>
        </w:rPr>
        <w:t> </w:t>
      </w:r>
      <w:r>
        <w:rPr>
          <w:w w:val="110"/>
        </w:rPr>
        <w:t>the</w:t>
      </w:r>
      <w:r>
        <w:rPr>
          <w:spacing w:val="20"/>
          <w:w w:val="110"/>
        </w:rPr>
        <w:t> </w:t>
      </w:r>
      <w:r>
        <w:rPr>
          <w:w w:val="110"/>
        </w:rPr>
        <w:t>mean</w:t>
      </w:r>
      <w:r>
        <w:rPr>
          <w:spacing w:val="21"/>
          <w:w w:val="110"/>
        </w:rPr>
        <w:t> </w:t>
      </w:r>
      <w:r>
        <w:rPr>
          <w:w w:val="110"/>
        </w:rPr>
        <w:t>strength</w:t>
      </w:r>
      <w:r>
        <w:rPr>
          <w:spacing w:val="21"/>
          <w:w w:val="110"/>
        </w:rPr>
        <w:t> </w:t>
      </w:r>
      <w:r>
        <w:rPr>
          <w:spacing w:val="-5"/>
          <w:w w:val="110"/>
        </w:rPr>
        <w:t>in-</w:t>
      </w:r>
    </w:p>
    <w:p>
      <w:pPr>
        <w:pStyle w:val="BodyText"/>
        <w:spacing w:line="88" w:lineRule="exact"/>
        <w:ind w:left="131"/>
      </w:pPr>
      <w:r>
        <w:rPr/>
        <w:t>creases</w:t>
      </w:r>
      <w:r>
        <w:rPr>
          <w:spacing w:val="30"/>
        </w:rPr>
        <w:t> </w:t>
      </w:r>
      <w:r>
        <w:rPr/>
        <w:t>with</w:t>
      </w:r>
      <w:r>
        <w:rPr>
          <w:spacing w:val="28"/>
        </w:rPr>
        <w:t> </w:t>
      </w:r>
      <w:r>
        <w:rPr/>
        <w:t>increasing</w:t>
      </w:r>
      <w:r>
        <w:rPr>
          <w:spacing w:val="28"/>
        </w:rPr>
        <w:t> </w:t>
      </w:r>
      <w:r>
        <w:rPr>
          <w:i/>
        </w:rPr>
        <w:t>COV</w:t>
      </w:r>
      <w:r>
        <w:rPr/>
        <w:t>.</w:t>
      </w:r>
      <w:r>
        <w:rPr>
          <w:spacing w:val="27"/>
        </w:rPr>
        <w:t> </w:t>
      </w:r>
      <w:r>
        <w:rPr/>
        <w:t>Additionally,</w:t>
      </w:r>
      <w:r>
        <w:rPr>
          <w:spacing w:val="28"/>
        </w:rPr>
        <w:t> </w:t>
      </w:r>
      <w:r>
        <w:rPr/>
        <w:t>for</w:t>
      </w:r>
      <w:r>
        <w:rPr>
          <w:spacing w:val="29"/>
        </w:rPr>
        <w:t> </w:t>
      </w:r>
      <w:r>
        <w:rPr/>
        <w:t>any</w:t>
      </w:r>
      <w:r>
        <w:rPr>
          <w:spacing w:val="28"/>
        </w:rPr>
        <w:t> </w:t>
      </w:r>
      <w:r>
        <w:rPr/>
        <w:t>given</w:t>
      </w:r>
      <w:r>
        <w:rPr>
          <w:spacing w:val="28"/>
        </w:rPr>
        <w:t> </w:t>
      </w:r>
      <w:r>
        <w:rPr>
          <w:i/>
        </w:rPr>
        <w:t>COV</w:t>
      </w:r>
      <w:r>
        <w:rPr>
          <w:i/>
          <w:spacing w:val="27"/>
        </w:rPr>
        <w:t> </w:t>
      </w:r>
      <w:r>
        <w:rPr/>
        <w:t>value,</w:t>
      </w:r>
      <w:r>
        <w:rPr>
          <w:spacing w:val="27"/>
        </w:rPr>
        <w:t> </w:t>
      </w:r>
      <w:r>
        <w:rPr>
          <w:spacing w:val="-5"/>
        </w:rPr>
        <w:t>the</w:t>
      </w:r>
    </w:p>
    <w:p>
      <w:pPr>
        <w:pStyle w:val="BodyText"/>
        <w:spacing w:line="273" w:lineRule="auto" w:before="24"/>
        <w:ind w:left="131" w:right="38"/>
        <w:jc w:val="both"/>
      </w:pPr>
      <w:r>
        <w:rPr>
          <w:i/>
          <w:spacing w:val="-2"/>
          <w:w w:val="110"/>
        </w:rPr>
        <w:t>PIL</w:t>
      </w:r>
      <w:r>
        <w:rPr>
          <w:i/>
          <w:spacing w:val="-5"/>
          <w:w w:val="110"/>
        </w:rPr>
        <w:t> </w:t>
      </w:r>
      <w:r>
        <w:rPr>
          <w:spacing w:val="-2"/>
          <w:w w:val="110"/>
        </w:rPr>
        <w:t>value</w:t>
      </w:r>
      <w:r>
        <w:rPr>
          <w:spacing w:val="-5"/>
          <w:w w:val="110"/>
        </w:rPr>
        <w:t> </w:t>
      </w:r>
      <w:r>
        <w:rPr>
          <w:spacing w:val="-2"/>
          <w:w w:val="110"/>
        </w:rPr>
        <w:t>decreases</w:t>
      </w:r>
      <w:r>
        <w:rPr>
          <w:spacing w:val="-5"/>
          <w:w w:val="110"/>
        </w:rPr>
        <w:t> </w:t>
      </w:r>
      <w:r>
        <w:rPr>
          <w:spacing w:val="-2"/>
          <w:w w:val="110"/>
        </w:rPr>
        <w:t>with</w:t>
      </w:r>
      <w:r>
        <w:rPr>
          <w:spacing w:val="-3"/>
          <w:w w:val="110"/>
        </w:rPr>
        <w:t> </w:t>
      </w:r>
      <w:r>
        <w:rPr>
          <w:spacing w:val="-2"/>
          <w:w w:val="110"/>
        </w:rPr>
        <w:t>increasing</w:t>
      </w:r>
      <w:r>
        <w:rPr>
          <w:spacing w:val="-6"/>
          <w:w w:val="110"/>
        </w:rPr>
        <w:t> </w:t>
      </w:r>
      <w:r>
        <w:rPr>
          <w:spacing w:val="-2"/>
          <w:w w:val="110"/>
        </w:rPr>
        <w:t>value</w:t>
      </w:r>
      <w:r>
        <w:rPr>
          <w:spacing w:val="-5"/>
          <w:w w:val="110"/>
        </w:rPr>
        <w:t> </w:t>
      </w:r>
      <w:r>
        <w:rPr>
          <w:spacing w:val="-2"/>
          <w:w w:val="110"/>
        </w:rPr>
        <w:t>of</w:t>
      </w:r>
      <w:r>
        <w:rPr>
          <w:spacing w:val="-5"/>
          <w:w w:val="110"/>
        </w:rPr>
        <w:t> </w:t>
      </w:r>
      <w:r>
        <w:rPr>
          <w:spacing w:val="-2"/>
          <w:w w:val="110"/>
        </w:rPr>
        <w:t>mean</w:t>
      </w:r>
      <w:r>
        <w:rPr>
          <w:spacing w:val="-5"/>
          <w:w w:val="110"/>
        </w:rPr>
        <w:t> </w:t>
      </w:r>
      <w:r>
        <w:rPr>
          <w:i/>
          <w:spacing w:val="-2"/>
          <w:w w:val="110"/>
        </w:rPr>
        <w:t>k</w:t>
      </w:r>
      <w:r>
        <w:rPr>
          <w:spacing w:val="-2"/>
          <w:w w:val="110"/>
        </w:rPr>
        <w:t>.</w:t>
      </w:r>
      <w:r>
        <w:rPr>
          <w:spacing w:val="-5"/>
          <w:w w:val="110"/>
        </w:rPr>
        <w:t> </w:t>
      </w:r>
      <w:r>
        <w:rPr>
          <w:spacing w:val="-2"/>
          <w:w w:val="110"/>
        </w:rPr>
        <w:t>This</w:t>
      </w:r>
      <w:r>
        <w:rPr>
          <w:spacing w:val="-5"/>
          <w:w w:val="110"/>
        </w:rPr>
        <w:t> </w:t>
      </w:r>
      <w:r>
        <w:rPr>
          <w:spacing w:val="-2"/>
          <w:w w:val="110"/>
        </w:rPr>
        <w:t>means</w:t>
      </w:r>
      <w:r>
        <w:rPr>
          <w:spacing w:val="-6"/>
          <w:w w:val="110"/>
        </w:rPr>
        <w:t> </w:t>
      </w:r>
      <w:r>
        <w:rPr>
          <w:spacing w:val="-2"/>
          <w:w w:val="110"/>
        </w:rPr>
        <w:t>that</w:t>
      </w:r>
      <w:r>
        <w:rPr>
          <w:spacing w:val="-5"/>
          <w:w w:val="110"/>
        </w:rPr>
        <w:t> </w:t>
      </w:r>
      <w:r>
        <w:rPr>
          <w:spacing w:val="-2"/>
          <w:w w:val="110"/>
        </w:rPr>
        <w:t>the </w:t>
      </w:r>
      <w:r>
        <w:rPr>
          <w:w w:val="110"/>
        </w:rPr>
        <w:t>range</w:t>
      </w:r>
      <w:r>
        <w:rPr>
          <w:w w:val="110"/>
        </w:rPr>
        <w:t> of</w:t>
      </w:r>
      <w:r>
        <w:rPr>
          <w:w w:val="110"/>
        </w:rPr>
        <w:t> embedment</w:t>
      </w:r>
      <w:r>
        <w:rPr>
          <w:w w:val="110"/>
        </w:rPr>
        <w:t> values</w:t>
      </w:r>
      <w:r>
        <w:rPr>
          <w:w w:val="110"/>
        </w:rPr>
        <w:t> becomes</w:t>
      </w:r>
      <w:r>
        <w:rPr>
          <w:w w:val="110"/>
        </w:rPr>
        <w:t> narrower</w:t>
      </w:r>
      <w:r>
        <w:rPr>
          <w:w w:val="110"/>
        </w:rPr>
        <w:t> as</w:t>
      </w:r>
      <w:r>
        <w:rPr>
          <w:w w:val="110"/>
        </w:rPr>
        <w:t> the</w:t>
      </w:r>
      <w:r>
        <w:rPr>
          <w:w w:val="110"/>
        </w:rPr>
        <w:t> mean</w:t>
      </w:r>
      <w:r>
        <w:rPr>
          <w:w w:val="110"/>
        </w:rPr>
        <w:t> </w:t>
      </w:r>
      <w:r>
        <w:rPr>
          <w:w w:val="110"/>
        </w:rPr>
        <w:t>shear strength</w:t>
      </w:r>
      <w:r>
        <w:rPr>
          <w:spacing w:val="-11"/>
          <w:w w:val="110"/>
        </w:rPr>
        <w:t> </w:t>
      </w:r>
      <w:r>
        <w:rPr>
          <w:w w:val="110"/>
        </w:rPr>
        <w:t>of</w:t>
      </w:r>
      <w:r>
        <w:rPr>
          <w:spacing w:val="-11"/>
          <w:w w:val="110"/>
        </w:rPr>
        <w:t> </w:t>
      </w:r>
      <w:r>
        <w:rPr>
          <w:w w:val="110"/>
        </w:rPr>
        <w:t>the</w:t>
      </w:r>
      <w:r>
        <w:rPr>
          <w:spacing w:val="-11"/>
          <w:w w:val="110"/>
        </w:rPr>
        <w:t> </w:t>
      </w:r>
      <w:r>
        <w:rPr>
          <w:w w:val="110"/>
        </w:rPr>
        <w:t>soil</w:t>
      </w:r>
      <w:r>
        <w:rPr>
          <w:spacing w:val="-11"/>
          <w:w w:val="110"/>
        </w:rPr>
        <w:t> </w:t>
      </w:r>
      <w:r>
        <w:rPr>
          <w:w w:val="110"/>
        </w:rPr>
        <w:t>increases.</w:t>
      </w:r>
      <w:r>
        <w:rPr>
          <w:spacing w:val="-11"/>
          <w:w w:val="110"/>
        </w:rPr>
        <w:t> </w:t>
      </w:r>
      <w:r>
        <w:rPr>
          <w:w w:val="110"/>
        </w:rPr>
        <w:t>These</w:t>
      </w:r>
      <w:r>
        <w:rPr>
          <w:spacing w:val="-11"/>
          <w:w w:val="110"/>
        </w:rPr>
        <w:t> </w:t>
      </w:r>
      <w:r>
        <w:rPr>
          <w:w w:val="110"/>
        </w:rPr>
        <w:t>two</w:t>
      </w:r>
      <w:r>
        <w:rPr>
          <w:spacing w:val="-11"/>
          <w:w w:val="110"/>
        </w:rPr>
        <w:t> </w:t>
      </w:r>
      <w:r>
        <w:rPr>
          <w:w w:val="110"/>
        </w:rPr>
        <w:t>trends</w:t>
      </w:r>
      <w:r>
        <w:rPr>
          <w:spacing w:val="-11"/>
          <w:w w:val="110"/>
        </w:rPr>
        <w:t> </w:t>
      </w:r>
      <w:r>
        <w:rPr>
          <w:w w:val="110"/>
        </w:rPr>
        <w:t>are</w:t>
      </w:r>
      <w:r>
        <w:rPr>
          <w:spacing w:val="-11"/>
          <w:w w:val="110"/>
        </w:rPr>
        <w:t> </w:t>
      </w:r>
      <w:r>
        <w:rPr>
          <w:w w:val="110"/>
        </w:rPr>
        <w:t>consistent</w:t>
      </w:r>
      <w:r>
        <w:rPr>
          <w:spacing w:val="-11"/>
          <w:w w:val="110"/>
        </w:rPr>
        <w:t> </w:t>
      </w:r>
      <w:r>
        <w:rPr>
          <w:w w:val="110"/>
        </w:rPr>
        <w:t>for</w:t>
      </w:r>
      <w:r>
        <w:rPr>
          <w:spacing w:val="-11"/>
          <w:w w:val="110"/>
        </w:rPr>
        <w:t> </w:t>
      </w:r>
      <w:r>
        <w:rPr>
          <w:w w:val="110"/>
        </w:rPr>
        <w:t>all</w:t>
      </w:r>
      <w:r>
        <w:rPr>
          <w:spacing w:val="-11"/>
          <w:w w:val="110"/>
        </w:rPr>
        <w:t> </w:t>
      </w:r>
      <w:r>
        <w:rPr>
          <w:w w:val="110"/>
        </w:rPr>
        <w:t>pipe weight-diameter</w:t>
      </w:r>
      <w:r>
        <w:rPr>
          <w:w w:val="110"/>
        </w:rPr>
        <w:t> combinations</w:t>
      </w:r>
      <w:r>
        <w:rPr>
          <w:w w:val="110"/>
        </w:rPr>
        <w:t> and</w:t>
      </w:r>
      <w:r>
        <w:rPr>
          <w:w w:val="110"/>
        </w:rPr>
        <w:t> mean</w:t>
      </w:r>
      <w:r>
        <w:rPr>
          <w:w w:val="110"/>
        </w:rPr>
        <w:t> soil</w:t>
      </w:r>
      <w:r>
        <w:rPr>
          <w:w w:val="110"/>
        </w:rPr>
        <w:t> strength</w:t>
      </w:r>
      <w:r>
        <w:rPr>
          <w:w w:val="110"/>
        </w:rPr>
        <w:t> gradients </w:t>
      </w:r>
      <w:r>
        <w:rPr>
          <w:spacing w:val="-2"/>
          <w:w w:val="110"/>
        </w:rPr>
        <w:t>analyzed.</w:t>
      </w:r>
    </w:p>
    <w:p>
      <w:pPr>
        <w:pStyle w:val="BodyText"/>
        <w:spacing w:line="252" w:lineRule="auto"/>
        <w:ind w:left="131" w:right="38" w:firstLine="239"/>
        <w:jc w:val="both"/>
      </w:pPr>
      <w:r>
        <w:rPr>
          <w:w w:val="110"/>
        </w:rPr>
        <w:t>The</w:t>
      </w:r>
      <w:r>
        <w:rPr>
          <w:w w:val="110"/>
        </w:rPr>
        <w:t> </w:t>
      </w:r>
      <w:r>
        <w:rPr>
          <w:i/>
          <w:w w:val="110"/>
        </w:rPr>
        <w:t>PIL</w:t>
      </w:r>
      <w:r>
        <w:rPr>
          <w:i/>
          <w:w w:val="110"/>
        </w:rPr>
        <w:t> </w:t>
      </w:r>
      <w:r>
        <w:rPr>
          <w:w w:val="110"/>
        </w:rPr>
        <w:t>for</w:t>
      </w:r>
      <w:r>
        <w:rPr>
          <w:w w:val="110"/>
        </w:rPr>
        <w:t> normalized</w:t>
      </w:r>
      <w:r>
        <w:rPr>
          <w:w w:val="110"/>
        </w:rPr>
        <w:t> embedment</w:t>
      </w:r>
      <w:r>
        <w:rPr>
          <w:w w:val="110"/>
        </w:rPr>
        <w:t> also</w:t>
      </w:r>
      <w:r>
        <w:rPr>
          <w:w w:val="110"/>
        </w:rPr>
        <w:t> increases</w:t>
      </w:r>
      <w:r>
        <w:rPr>
          <w:w w:val="110"/>
        </w:rPr>
        <w:t> with</w:t>
      </w:r>
      <w:r>
        <w:rPr>
          <w:w w:val="110"/>
        </w:rPr>
        <w:t> </w:t>
      </w:r>
      <w:r>
        <w:rPr>
          <w:w w:val="110"/>
        </w:rPr>
        <w:t>increasing pipe</w:t>
      </w:r>
      <w:r>
        <w:rPr>
          <w:w w:val="110"/>
        </w:rPr>
        <w:t> nominal</w:t>
      </w:r>
      <w:r>
        <w:rPr>
          <w:w w:val="110"/>
        </w:rPr>
        <w:t> weight,</w:t>
      </w:r>
      <w:r>
        <w:rPr>
          <w:w w:val="110"/>
        </w:rPr>
        <w:t> </w:t>
      </w:r>
      <w:r>
        <w:rPr>
          <w:i/>
          <w:w w:val="110"/>
        </w:rPr>
        <w:t>V</w:t>
      </w:r>
      <w:r>
        <w:rPr>
          <w:rFonts w:ascii="LM Roman 10"/>
          <w:w w:val="110"/>
        </w:rPr>
        <w:t>/</w:t>
      </w:r>
      <w:r>
        <w:rPr>
          <w:i/>
          <w:w w:val="110"/>
        </w:rPr>
        <w:t>D</w:t>
      </w:r>
      <w:r>
        <w:rPr>
          <w:w w:val="110"/>
        </w:rPr>
        <w:t>.</w:t>
      </w:r>
      <w:r>
        <w:rPr>
          <w:w w:val="110"/>
        </w:rPr>
        <w:t> This</w:t>
      </w:r>
      <w:r>
        <w:rPr>
          <w:w w:val="110"/>
        </w:rPr>
        <w:t> is</w:t>
      </w:r>
      <w:r>
        <w:rPr>
          <w:w w:val="110"/>
        </w:rPr>
        <w:t> true</w:t>
      </w:r>
      <w:r>
        <w:rPr>
          <w:w w:val="110"/>
        </w:rPr>
        <w:t> at</w:t>
      </w:r>
      <w:r>
        <w:rPr>
          <w:w w:val="110"/>
        </w:rPr>
        <w:t> all</w:t>
      </w:r>
      <w:r>
        <w:rPr>
          <w:w w:val="110"/>
        </w:rPr>
        <w:t> levels</w:t>
      </w:r>
      <w:r>
        <w:rPr>
          <w:w w:val="110"/>
        </w:rPr>
        <w:t> of</w:t>
      </w:r>
      <w:r>
        <w:rPr>
          <w:w w:val="110"/>
        </w:rPr>
        <w:t> shear</w:t>
      </w:r>
      <w:r>
        <w:rPr>
          <w:w w:val="110"/>
        </w:rPr>
        <w:t> strength </w:t>
      </w:r>
      <w:r>
        <w:rPr/>
        <w:t>variability,</w:t>
      </w:r>
      <w:r>
        <w:rPr>
          <w:spacing w:val="21"/>
        </w:rPr>
        <w:t> </w:t>
      </w:r>
      <w:r>
        <w:rPr/>
        <w:t>or</w:t>
      </w:r>
      <w:r>
        <w:rPr>
          <w:spacing w:val="21"/>
        </w:rPr>
        <w:t> </w:t>
      </w:r>
      <w:r>
        <w:rPr>
          <w:i/>
        </w:rPr>
        <w:t>COV</w:t>
      </w:r>
      <w:r>
        <w:rPr/>
        <w:t>. The</w:t>
      </w:r>
      <w:r>
        <w:rPr>
          <w:spacing w:val="21"/>
        </w:rPr>
        <w:t> </w:t>
      </w:r>
      <w:r>
        <w:rPr>
          <w:i/>
        </w:rPr>
        <w:t>PIL</w:t>
      </w:r>
      <w:r>
        <w:rPr>
          <w:i/>
          <w:spacing w:val="21"/>
        </w:rPr>
        <w:t> </w:t>
      </w:r>
      <w:r>
        <w:rPr/>
        <w:t>for residual horizontal</w:t>
      </w:r>
      <w:r>
        <w:rPr>
          <w:spacing w:val="23"/>
        </w:rPr>
        <w:t> </w:t>
      </w:r>
      <w:r>
        <w:rPr/>
        <w:t>friction factor</w:t>
      </w:r>
      <w:r>
        <w:rPr>
          <w:spacing w:val="21"/>
        </w:rPr>
        <w:t> </w:t>
      </w:r>
      <w:r>
        <w:rPr/>
        <w:t>follows</w:t>
      </w:r>
      <w:r>
        <w:rPr>
          <w:spacing w:val="40"/>
        </w:rPr>
        <w:t> </w:t>
      </w:r>
      <w:r>
        <w:rPr/>
        <w:t>the</w:t>
      </w:r>
      <w:r>
        <w:rPr>
          <w:spacing w:val="16"/>
        </w:rPr>
        <w:t> </w:t>
      </w:r>
      <w:r>
        <w:rPr/>
        <w:t>same</w:t>
      </w:r>
      <w:r>
        <w:rPr>
          <w:spacing w:val="18"/>
        </w:rPr>
        <w:t> </w:t>
      </w:r>
      <w:r>
        <w:rPr/>
        <w:t>trend</w:t>
      </w:r>
      <w:r>
        <w:rPr>
          <w:spacing w:val="17"/>
        </w:rPr>
        <w:t> </w:t>
      </w:r>
      <w:r>
        <w:rPr/>
        <w:t>since</w:t>
      </w:r>
      <w:r>
        <w:rPr>
          <w:spacing w:val="16"/>
        </w:rPr>
        <w:t> </w:t>
      </w:r>
      <w:r>
        <w:rPr/>
        <w:t>it</w:t>
      </w:r>
      <w:r>
        <w:rPr>
          <w:spacing w:val="16"/>
        </w:rPr>
        <w:t> </w:t>
      </w:r>
      <w:r>
        <w:rPr/>
        <w:t>is</w:t>
      </w:r>
      <w:r>
        <w:rPr>
          <w:spacing w:val="17"/>
        </w:rPr>
        <w:t> </w:t>
      </w:r>
      <w:r>
        <w:rPr/>
        <w:t>a</w:t>
      </w:r>
      <w:r>
        <w:rPr>
          <w:spacing w:val="16"/>
        </w:rPr>
        <w:t> </w:t>
      </w:r>
      <w:r>
        <w:rPr/>
        <w:t>function</w:t>
      </w:r>
      <w:r>
        <w:rPr>
          <w:spacing w:val="17"/>
        </w:rPr>
        <w:t> </w:t>
      </w:r>
      <w:r>
        <w:rPr/>
        <w:t>of</w:t>
      </w:r>
      <w:r>
        <w:rPr>
          <w:spacing w:val="16"/>
        </w:rPr>
        <w:t> </w:t>
      </w:r>
      <w:r>
        <w:rPr/>
        <w:t>only</w:t>
      </w:r>
      <w:r>
        <w:rPr>
          <w:spacing w:val="17"/>
        </w:rPr>
        <w:t> </w:t>
      </w:r>
      <w:r>
        <w:rPr/>
        <w:t>embedment.</w:t>
      </w:r>
      <w:r>
        <w:rPr>
          <w:spacing w:val="16"/>
        </w:rPr>
        <w:t> </w:t>
      </w:r>
      <w:r>
        <w:rPr/>
        <w:t>The</w:t>
      </w:r>
      <w:r>
        <w:rPr>
          <w:spacing w:val="18"/>
        </w:rPr>
        <w:t> </w:t>
      </w:r>
      <w:r>
        <w:rPr>
          <w:i/>
        </w:rPr>
        <w:t>PIL</w:t>
      </w:r>
      <w:r>
        <w:rPr>
          <w:i/>
          <w:spacing w:val="17"/>
        </w:rPr>
        <w:t> </w:t>
      </w:r>
      <w:r>
        <w:rPr/>
        <w:t>for</w:t>
      </w:r>
      <w:r>
        <w:rPr>
          <w:spacing w:val="16"/>
        </w:rPr>
        <w:t> </w:t>
      </w:r>
      <w:r>
        <w:rPr>
          <w:spacing w:val="-4"/>
        </w:rPr>
        <w:t>peak</w:t>
      </w:r>
    </w:p>
    <w:p>
      <w:pPr>
        <w:pStyle w:val="BodyText"/>
        <w:spacing w:line="208" w:lineRule="exact"/>
        <w:ind w:left="131" w:right="39"/>
        <w:jc w:val="both"/>
      </w:pPr>
      <w:r>
        <w:rPr>
          <w:w w:val="110"/>
        </w:rPr>
        <w:t>horizontal friction factor decreases with increasing </w:t>
      </w:r>
      <w:r>
        <w:rPr>
          <w:i/>
          <w:w w:val="110"/>
        </w:rPr>
        <w:t>V</w:t>
      </w:r>
      <w:r>
        <w:rPr>
          <w:rFonts w:ascii="LM Roman 10"/>
          <w:w w:val="110"/>
        </w:rPr>
        <w:t>/</w:t>
      </w:r>
      <w:r>
        <w:rPr>
          <w:i/>
          <w:w w:val="110"/>
        </w:rPr>
        <w:t>D </w:t>
      </w:r>
      <w:r>
        <w:rPr>
          <w:w w:val="110"/>
        </w:rPr>
        <w:t>for low </w:t>
      </w:r>
      <w:r>
        <w:rPr>
          <w:w w:val="110"/>
        </w:rPr>
        <w:t>mean strength</w:t>
      </w:r>
      <w:r>
        <w:rPr>
          <w:spacing w:val="-3"/>
          <w:w w:val="110"/>
        </w:rPr>
        <w:t> </w:t>
      </w:r>
      <w:r>
        <w:rPr>
          <w:w w:val="110"/>
        </w:rPr>
        <w:t>gradients</w:t>
      </w:r>
      <w:r>
        <w:rPr>
          <w:spacing w:val="-3"/>
          <w:w w:val="110"/>
        </w:rPr>
        <w:t> </w:t>
      </w:r>
      <w:r>
        <w:rPr>
          <w:w w:val="110"/>
        </w:rPr>
        <w:t>(i.e.</w:t>
      </w:r>
      <w:r>
        <w:rPr>
          <w:spacing w:val="-3"/>
          <w:w w:val="110"/>
        </w:rPr>
        <w:t> </w:t>
      </w:r>
      <w:r>
        <w:rPr>
          <w:w w:val="110"/>
        </w:rPr>
        <w:t>2</w:t>
      </w:r>
      <w:r>
        <w:rPr>
          <w:spacing w:val="-3"/>
          <w:w w:val="110"/>
        </w:rPr>
        <w:t> </w:t>
      </w:r>
      <w:r>
        <w:rPr>
          <w:w w:val="110"/>
        </w:rPr>
        <w:t>kPa/m,</w:t>
      </w:r>
      <w:r>
        <w:rPr>
          <w:spacing w:val="-4"/>
          <w:w w:val="110"/>
        </w:rPr>
        <w:t> </w:t>
      </w:r>
      <w:r>
        <w:rPr>
          <w:w w:val="110"/>
        </w:rPr>
        <w:t>3</w:t>
      </w:r>
      <w:r>
        <w:rPr>
          <w:spacing w:val="-3"/>
          <w:w w:val="110"/>
        </w:rPr>
        <w:t> </w:t>
      </w:r>
      <w:r>
        <w:rPr>
          <w:w w:val="110"/>
        </w:rPr>
        <w:t>kPa/m</w:t>
      </w:r>
      <w:r>
        <w:rPr>
          <w:spacing w:val="-3"/>
          <w:w w:val="110"/>
        </w:rPr>
        <w:t> </w:t>
      </w:r>
      <w:r>
        <w:rPr>
          <w:w w:val="110"/>
        </w:rPr>
        <w:t>and</w:t>
      </w:r>
      <w:r>
        <w:rPr>
          <w:spacing w:val="-4"/>
          <w:w w:val="110"/>
        </w:rPr>
        <w:t> </w:t>
      </w:r>
      <w:r>
        <w:rPr>
          <w:w w:val="110"/>
        </w:rPr>
        <w:t>4</w:t>
      </w:r>
      <w:r>
        <w:rPr>
          <w:spacing w:val="-2"/>
          <w:w w:val="110"/>
        </w:rPr>
        <w:t> </w:t>
      </w:r>
      <w:r>
        <w:rPr>
          <w:w w:val="110"/>
        </w:rPr>
        <w:t>kPa/m).</w:t>
      </w:r>
      <w:r>
        <w:rPr>
          <w:spacing w:val="-3"/>
          <w:w w:val="110"/>
        </w:rPr>
        <w:t> </w:t>
      </w:r>
      <w:r>
        <w:rPr>
          <w:w w:val="110"/>
        </w:rPr>
        <w:t>At</w:t>
      </w:r>
      <w:r>
        <w:rPr>
          <w:spacing w:val="-3"/>
          <w:w w:val="110"/>
        </w:rPr>
        <w:t> </w:t>
      </w:r>
      <w:r>
        <w:rPr>
          <w:w w:val="110"/>
        </w:rPr>
        <w:t>higher</w:t>
      </w:r>
      <w:r>
        <w:rPr>
          <w:spacing w:val="-4"/>
          <w:w w:val="110"/>
        </w:rPr>
        <w:t> mean</w:t>
      </w:r>
    </w:p>
    <w:p>
      <w:pPr>
        <w:pStyle w:val="BodyText"/>
        <w:spacing w:line="273" w:lineRule="auto" w:before="20"/>
        <w:ind w:left="131" w:right="38"/>
        <w:jc w:val="both"/>
      </w:pPr>
      <w:r>
        <w:rPr>
          <w:w w:val="110"/>
        </w:rPr>
        <w:t>shear strength gradients, lower embedment values occur which are </w:t>
      </w:r>
      <w:r>
        <w:rPr>
          <w:w w:val="110"/>
        </w:rPr>
        <w:t>in the proximity of local peak and/or discontinuity feature of the </w:t>
      </w:r>
      <w:r>
        <w:rPr>
          <w:i/>
          <w:w w:val="110"/>
        </w:rPr>
        <w:t>H</w:t>
      </w:r>
      <w:r>
        <w:rPr>
          <w:i/>
          <w:w w:val="110"/>
          <w:vertAlign w:val="subscript"/>
        </w:rPr>
        <w:t>peak</w:t>
      </w:r>
      <w:r>
        <w:rPr>
          <w:i/>
          <w:w w:val="110"/>
          <w:vertAlign w:val="baseline"/>
        </w:rPr>
        <w:t>/V</w:t>
      </w:r>
      <w:r>
        <w:rPr>
          <w:i/>
          <w:w w:val="110"/>
          <w:vertAlign w:val="baseline"/>
        </w:rPr>
        <w:t> </w:t>
      </w:r>
      <w:r>
        <w:rPr>
          <w:w w:val="110"/>
          <w:vertAlign w:val="baseline"/>
        </w:rPr>
        <w:t>vs</w:t>
      </w:r>
      <w:r>
        <w:rPr>
          <w:w w:val="110"/>
          <w:vertAlign w:val="baseline"/>
        </w:rPr>
        <w:t> </w:t>
      </w:r>
      <w:r>
        <w:rPr>
          <w:i/>
          <w:w w:val="110"/>
          <w:vertAlign w:val="baseline"/>
        </w:rPr>
        <w:t>z/D</w:t>
      </w:r>
      <w:r>
        <w:rPr>
          <w:i/>
          <w:w w:val="110"/>
          <w:vertAlign w:val="baseline"/>
        </w:rPr>
        <w:t> </w:t>
      </w:r>
      <w:r>
        <w:rPr>
          <w:w w:val="110"/>
          <w:vertAlign w:val="baseline"/>
        </w:rPr>
        <w:t>curve.</w:t>
      </w:r>
      <w:r>
        <w:rPr>
          <w:w w:val="110"/>
          <w:vertAlign w:val="baseline"/>
        </w:rPr>
        <w:t> The</w:t>
      </w:r>
      <w:r>
        <w:rPr>
          <w:w w:val="110"/>
          <w:vertAlign w:val="baseline"/>
        </w:rPr>
        <w:t> proximity</w:t>
      </w:r>
      <w:r>
        <w:rPr>
          <w:w w:val="110"/>
          <w:vertAlign w:val="baseline"/>
        </w:rPr>
        <w:t> to</w:t>
      </w:r>
      <w:r>
        <w:rPr>
          <w:w w:val="110"/>
          <w:vertAlign w:val="baseline"/>
        </w:rPr>
        <w:t> this</w:t>
      </w:r>
      <w:r>
        <w:rPr>
          <w:w w:val="110"/>
          <w:vertAlign w:val="baseline"/>
        </w:rPr>
        <w:t> peak,</w:t>
      </w:r>
      <w:r>
        <w:rPr>
          <w:w w:val="110"/>
          <w:vertAlign w:val="baseline"/>
        </w:rPr>
        <w:t> tends</w:t>
      </w:r>
      <w:r>
        <w:rPr>
          <w:w w:val="110"/>
          <w:vertAlign w:val="baseline"/>
        </w:rPr>
        <w:t> to</w:t>
      </w:r>
      <w:r>
        <w:rPr>
          <w:w w:val="110"/>
          <w:vertAlign w:val="baseline"/>
        </w:rPr>
        <w:t> disrupt</w:t>
      </w:r>
      <w:r>
        <w:rPr>
          <w:w w:val="110"/>
          <w:vertAlign w:val="baseline"/>
        </w:rPr>
        <w:t> the</w:t>
      </w:r>
      <w:r>
        <w:rPr>
          <w:w w:val="110"/>
          <w:vertAlign w:val="baseline"/>
        </w:rPr>
        <w:t> above mentioned trend.</w:t>
      </w:r>
    </w:p>
    <w:p>
      <w:pPr>
        <w:pStyle w:val="BodyText"/>
        <w:spacing w:line="273" w:lineRule="auto"/>
        <w:ind w:left="131" w:right="38" w:firstLine="239"/>
        <w:jc w:val="both"/>
      </w:pPr>
      <w:r>
        <w:rPr>
          <w:w w:val="110"/>
        </w:rPr>
        <w:t>The </w:t>
      </w:r>
      <w:r>
        <w:rPr>
          <w:i/>
          <w:w w:val="110"/>
        </w:rPr>
        <w:t>H</w:t>
      </w:r>
      <w:r>
        <w:rPr>
          <w:i/>
          <w:w w:val="110"/>
          <w:vertAlign w:val="subscript"/>
        </w:rPr>
        <w:t>res</w:t>
      </w:r>
      <w:r>
        <w:rPr>
          <w:i/>
          <w:w w:val="110"/>
          <w:vertAlign w:val="baseline"/>
        </w:rPr>
        <w:t>/V </w:t>
      </w:r>
      <w:r>
        <w:rPr>
          <w:w w:val="110"/>
          <w:vertAlign w:val="baseline"/>
        </w:rPr>
        <w:t>value is a function of only the normalized embedment. Hence,</w:t>
      </w:r>
      <w:r>
        <w:rPr>
          <w:spacing w:val="-4"/>
          <w:w w:val="110"/>
          <w:vertAlign w:val="baseline"/>
        </w:rPr>
        <w:t> </w:t>
      </w:r>
      <w:r>
        <w:rPr>
          <w:w w:val="110"/>
          <w:vertAlign w:val="baseline"/>
        </w:rPr>
        <w:t>the</w:t>
      </w:r>
      <w:r>
        <w:rPr>
          <w:spacing w:val="-5"/>
          <w:w w:val="110"/>
          <w:vertAlign w:val="baseline"/>
        </w:rPr>
        <w:t> </w:t>
      </w:r>
      <w:r>
        <w:rPr>
          <w:w w:val="110"/>
          <w:vertAlign w:val="baseline"/>
        </w:rPr>
        <w:t>changes</w:t>
      </w:r>
      <w:r>
        <w:rPr>
          <w:spacing w:val="-4"/>
          <w:w w:val="110"/>
          <w:vertAlign w:val="baseline"/>
        </w:rPr>
        <w:t> </w:t>
      </w:r>
      <w:r>
        <w:rPr>
          <w:w w:val="110"/>
          <w:vertAlign w:val="baseline"/>
        </w:rPr>
        <w:t>in</w:t>
      </w:r>
      <w:r>
        <w:rPr>
          <w:spacing w:val="-5"/>
          <w:w w:val="110"/>
          <w:vertAlign w:val="baseline"/>
        </w:rPr>
        <w:t> </w:t>
      </w:r>
      <w:r>
        <w:rPr>
          <w:i/>
          <w:w w:val="110"/>
          <w:vertAlign w:val="baseline"/>
        </w:rPr>
        <w:t>PIL</w:t>
      </w:r>
      <w:r>
        <w:rPr>
          <w:i/>
          <w:spacing w:val="-4"/>
          <w:w w:val="110"/>
          <w:vertAlign w:val="baseline"/>
        </w:rPr>
        <w:t> </w:t>
      </w:r>
      <w:r>
        <w:rPr>
          <w:w w:val="110"/>
          <w:vertAlign w:val="baseline"/>
        </w:rPr>
        <w:t>for</w:t>
      </w:r>
      <w:r>
        <w:rPr>
          <w:spacing w:val="-5"/>
          <w:w w:val="110"/>
          <w:vertAlign w:val="baseline"/>
        </w:rPr>
        <w:t> </w:t>
      </w:r>
      <w:r>
        <w:rPr>
          <w:w w:val="110"/>
          <w:vertAlign w:val="baseline"/>
        </w:rPr>
        <w:t>the</w:t>
      </w:r>
      <w:r>
        <w:rPr>
          <w:spacing w:val="-4"/>
          <w:w w:val="110"/>
          <w:vertAlign w:val="baseline"/>
        </w:rPr>
        <w:t> </w:t>
      </w:r>
      <w:r>
        <w:rPr>
          <w:w w:val="110"/>
          <w:vertAlign w:val="baseline"/>
        </w:rPr>
        <w:t>residual</w:t>
      </w:r>
      <w:r>
        <w:rPr>
          <w:spacing w:val="-5"/>
          <w:w w:val="110"/>
          <w:vertAlign w:val="baseline"/>
        </w:rPr>
        <w:t> </w:t>
      </w:r>
      <w:r>
        <w:rPr>
          <w:w w:val="110"/>
          <w:vertAlign w:val="baseline"/>
        </w:rPr>
        <w:t>horizontal</w:t>
      </w:r>
      <w:r>
        <w:rPr>
          <w:spacing w:val="-5"/>
          <w:w w:val="110"/>
          <w:vertAlign w:val="baseline"/>
        </w:rPr>
        <w:t> </w:t>
      </w:r>
      <w:r>
        <w:rPr>
          <w:w w:val="110"/>
          <w:vertAlign w:val="baseline"/>
        </w:rPr>
        <w:t>resistance</w:t>
      </w:r>
      <w:r>
        <w:rPr>
          <w:spacing w:val="-4"/>
          <w:w w:val="110"/>
          <w:vertAlign w:val="baseline"/>
        </w:rPr>
        <w:t> </w:t>
      </w:r>
      <w:r>
        <w:rPr>
          <w:w w:val="110"/>
          <w:vertAlign w:val="baseline"/>
        </w:rPr>
        <w:t>follows the</w:t>
      </w:r>
      <w:r>
        <w:rPr>
          <w:spacing w:val="-8"/>
          <w:w w:val="110"/>
          <w:vertAlign w:val="baseline"/>
        </w:rPr>
        <w:t> </w:t>
      </w:r>
      <w:r>
        <w:rPr>
          <w:w w:val="110"/>
          <w:vertAlign w:val="baseline"/>
        </w:rPr>
        <w:t>same</w:t>
      </w:r>
      <w:r>
        <w:rPr>
          <w:spacing w:val="-8"/>
          <w:w w:val="110"/>
          <w:vertAlign w:val="baseline"/>
        </w:rPr>
        <w:t> </w:t>
      </w:r>
      <w:r>
        <w:rPr>
          <w:w w:val="110"/>
          <w:vertAlign w:val="baseline"/>
        </w:rPr>
        <w:t>trend</w:t>
      </w:r>
      <w:r>
        <w:rPr>
          <w:spacing w:val="-8"/>
          <w:w w:val="110"/>
          <w:vertAlign w:val="baseline"/>
        </w:rPr>
        <w:t> </w:t>
      </w:r>
      <w:r>
        <w:rPr>
          <w:w w:val="110"/>
          <w:vertAlign w:val="baseline"/>
        </w:rPr>
        <w:t>observed</w:t>
      </w:r>
      <w:r>
        <w:rPr>
          <w:spacing w:val="-8"/>
          <w:w w:val="110"/>
          <w:vertAlign w:val="baseline"/>
        </w:rPr>
        <w:t> </w:t>
      </w:r>
      <w:r>
        <w:rPr>
          <w:w w:val="110"/>
          <w:vertAlign w:val="baseline"/>
        </w:rPr>
        <w:t>for</w:t>
      </w:r>
      <w:r>
        <w:rPr>
          <w:spacing w:val="-9"/>
          <w:w w:val="110"/>
          <w:vertAlign w:val="baseline"/>
        </w:rPr>
        <w:t> </w:t>
      </w:r>
      <w:r>
        <w:rPr>
          <w:i/>
          <w:w w:val="110"/>
          <w:vertAlign w:val="baseline"/>
        </w:rPr>
        <w:t>PIL</w:t>
      </w:r>
      <w:r>
        <w:rPr>
          <w:i/>
          <w:spacing w:val="-9"/>
          <w:w w:val="110"/>
          <w:vertAlign w:val="baseline"/>
        </w:rPr>
        <w:t> </w:t>
      </w:r>
      <w:r>
        <w:rPr>
          <w:w w:val="110"/>
          <w:vertAlign w:val="baseline"/>
        </w:rPr>
        <w:t>values</w:t>
      </w:r>
      <w:r>
        <w:rPr>
          <w:spacing w:val="-8"/>
          <w:w w:val="110"/>
          <w:vertAlign w:val="baseline"/>
        </w:rPr>
        <w:t> </w:t>
      </w:r>
      <w:r>
        <w:rPr>
          <w:w w:val="110"/>
          <w:vertAlign w:val="baseline"/>
        </w:rPr>
        <w:t>for</w:t>
      </w:r>
      <w:r>
        <w:rPr>
          <w:spacing w:val="-9"/>
          <w:w w:val="110"/>
          <w:vertAlign w:val="baseline"/>
        </w:rPr>
        <w:t> </w:t>
      </w:r>
      <w:r>
        <w:rPr>
          <w:w w:val="110"/>
          <w:vertAlign w:val="baseline"/>
        </w:rPr>
        <w:t>normalized</w:t>
      </w:r>
      <w:r>
        <w:rPr>
          <w:spacing w:val="-8"/>
          <w:w w:val="110"/>
          <w:vertAlign w:val="baseline"/>
        </w:rPr>
        <w:t> </w:t>
      </w:r>
      <w:r>
        <w:rPr>
          <w:w w:val="110"/>
          <w:vertAlign w:val="baseline"/>
        </w:rPr>
        <w:t>embedment.</w:t>
      </w:r>
      <w:r>
        <w:rPr>
          <w:spacing w:val="-8"/>
          <w:w w:val="110"/>
          <w:vertAlign w:val="baseline"/>
        </w:rPr>
        <w:t> </w:t>
      </w:r>
      <w:r>
        <w:rPr>
          <w:w w:val="110"/>
          <w:vertAlign w:val="baseline"/>
        </w:rPr>
        <w:t>The only</w:t>
      </w:r>
      <w:r>
        <w:rPr>
          <w:spacing w:val="-1"/>
          <w:w w:val="110"/>
          <w:vertAlign w:val="baseline"/>
        </w:rPr>
        <w:t> </w:t>
      </w:r>
      <w:r>
        <w:rPr>
          <w:w w:val="110"/>
          <w:vertAlign w:val="baseline"/>
        </w:rPr>
        <w:t>difference</w:t>
      </w:r>
      <w:r>
        <w:rPr>
          <w:spacing w:val="-2"/>
          <w:w w:val="110"/>
          <w:vertAlign w:val="baseline"/>
        </w:rPr>
        <w:t> </w:t>
      </w:r>
      <w:r>
        <w:rPr>
          <w:w w:val="110"/>
          <w:vertAlign w:val="baseline"/>
        </w:rPr>
        <w:t>is</w:t>
      </w:r>
      <w:r>
        <w:rPr>
          <w:spacing w:val="-1"/>
          <w:w w:val="110"/>
          <w:vertAlign w:val="baseline"/>
        </w:rPr>
        <w:t> </w:t>
      </w:r>
      <w:r>
        <w:rPr>
          <w:w w:val="110"/>
          <w:vertAlign w:val="baseline"/>
        </w:rPr>
        <w:t>that</w:t>
      </w:r>
      <w:r>
        <w:rPr>
          <w:spacing w:val="-3"/>
          <w:w w:val="110"/>
          <w:vertAlign w:val="baseline"/>
        </w:rPr>
        <w:t> </w:t>
      </w:r>
      <w:r>
        <w:rPr>
          <w:w w:val="110"/>
          <w:vertAlign w:val="baseline"/>
        </w:rPr>
        <w:t>the</w:t>
      </w:r>
      <w:r>
        <w:rPr>
          <w:spacing w:val="-1"/>
          <w:w w:val="110"/>
          <w:vertAlign w:val="baseline"/>
        </w:rPr>
        <w:t> </w:t>
      </w:r>
      <w:r>
        <w:rPr>
          <w:w w:val="110"/>
          <w:vertAlign w:val="baseline"/>
        </w:rPr>
        <w:t>change</w:t>
      </w:r>
      <w:r>
        <w:rPr>
          <w:spacing w:val="-2"/>
          <w:w w:val="110"/>
          <w:vertAlign w:val="baseline"/>
        </w:rPr>
        <w:t> </w:t>
      </w:r>
      <w:r>
        <w:rPr>
          <w:w w:val="110"/>
          <w:vertAlign w:val="baseline"/>
        </w:rPr>
        <w:t>in</w:t>
      </w:r>
      <w:r>
        <w:rPr>
          <w:spacing w:val="-2"/>
          <w:w w:val="110"/>
          <w:vertAlign w:val="baseline"/>
        </w:rPr>
        <w:t> </w:t>
      </w:r>
      <w:r>
        <w:rPr>
          <w:i/>
          <w:w w:val="110"/>
          <w:vertAlign w:val="baseline"/>
        </w:rPr>
        <w:t>PIL</w:t>
      </w:r>
      <w:r>
        <w:rPr>
          <w:i/>
          <w:spacing w:val="-3"/>
          <w:w w:val="110"/>
          <w:vertAlign w:val="baseline"/>
        </w:rPr>
        <w:t> </w:t>
      </w:r>
      <w:r>
        <w:rPr>
          <w:w w:val="110"/>
          <w:vertAlign w:val="baseline"/>
        </w:rPr>
        <w:t>for</w:t>
      </w:r>
      <w:r>
        <w:rPr>
          <w:spacing w:val="-1"/>
          <w:w w:val="110"/>
          <w:vertAlign w:val="baseline"/>
        </w:rPr>
        <w:t> </w:t>
      </w:r>
      <w:r>
        <w:rPr>
          <w:i/>
          <w:w w:val="110"/>
          <w:vertAlign w:val="baseline"/>
        </w:rPr>
        <w:t>H</w:t>
      </w:r>
      <w:r>
        <w:rPr>
          <w:i/>
          <w:w w:val="110"/>
          <w:vertAlign w:val="subscript"/>
        </w:rPr>
        <w:t>res</w:t>
      </w:r>
      <w:r>
        <w:rPr>
          <w:i/>
          <w:w w:val="110"/>
          <w:vertAlign w:val="baseline"/>
        </w:rPr>
        <w:t>/V</w:t>
      </w:r>
      <w:r>
        <w:rPr>
          <w:i/>
          <w:spacing w:val="-2"/>
          <w:w w:val="110"/>
          <w:vertAlign w:val="baseline"/>
        </w:rPr>
        <w:t> </w:t>
      </w:r>
      <w:r>
        <w:rPr>
          <w:w w:val="110"/>
          <w:vertAlign w:val="baseline"/>
        </w:rPr>
        <w:t>value</w:t>
      </w:r>
      <w:r>
        <w:rPr>
          <w:spacing w:val="-3"/>
          <w:w w:val="110"/>
          <w:vertAlign w:val="baseline"/>
        </w:rPr>
        <w:t> </w:t>
      </w:r>
      <w:r>
        <w:rPr>
          <w:w w:val="110"/>
          <w:vertAlign w:val="baseline"/>
        </w:rPr>
        <w:t>is</w:t>
      </w:r>
      <w:r>
        <w:rPr>
          <w:spacing w:val="-1"/>
          <w:w w:val="110"/>
          <w:vertAlign w:val="baseline"/>
        </w:rPr>
        <w:t> </w:t>
      </w:r>
      <w:r>
        <w:rPr>
          <w:w w:val="110"/>
          <w:vertAlign w:val="baseline"/>
        </w:rPr>
        <w:t>of</w:t>
      </w:r>
      <w:r>
        <w:rPr>
          <w:spacing w:val="-2"/>
          <w:w w:val="110"/>
          <w:vertAlign w:val="baseline"/>
        </w:rPr>
        <w:t> </w:t>
      </w:r>
      <w:r>
        <w:rPr>
          <w:w w:val="110"/>
          <w:vertAlign w:val="baseline"/>
        </w:rPr>
        <w:t>a</w:t>
      </w:r>
      <w:r>
        <w:rPr>
          <w:spacing w:val="-1"/>
          <w:w w:val="110"/>
          <w:vertAlign w:val="baseline"/>
        </w:rPr>
        <w:t> </w:t>
      </w:r>
      <w:r>
        <w:rPr>
          <w:w w:val="110"/>
          <w:vertAlign w:val="baseline"/>
        </w:rPr>
        <w:t>smaller </w:t>
      </w:r>
      <w:r>
        <w:rPr>
          <w:vertAlign w:val="baseline"/>
        </w:rPr>
        <w:t>magnitude</w:t>
      </w:r>
      <w:r>
        <w:rPr>
          <w:spacing w:val="20"/>
          <w:vertAlign w:val="baseline"/>
        </w:rPr>
        <w:t> </w:t>
      </w:r>
      <w:r>
        <w:rPr>
          <w:vertAlign w:val="baseline"/>
        </w:rPr>
        <w:t>(i.e.</w:t>
      </w:r>
      <w:r>
        <w:rPr>
          <w:spacing w:val="20"/>
          <w:vertAlign w:val="baseline"/>
        </w:rPr>
        <w:t> </w:t>
      </w:r>
      <w:r>
        <w:rPr>
          <w:vertAlign w:val="baseline"/>
        </w:rPr>
        <w:t>the</w:t>
      </w:r>
      <w:r>
        <w:rPr>
          <w:spacing w:val="18"/>
          <w:vertAlign w:val="baseline"/>
        </w:rPr>
        <w:t> </w:t>
      </w:r>
      <w:r>
        <w:rPr>
          <w:vertAlign w:val="baseline"/>
        </w:rPr>
        <w:t>change</w:t>
      </w:r>
      <w:r>
        <w:rPr>
          <w:spacing w:val="20"/>
          <w:vertAlign w:val="baseline"/>
        </w:rPr>
        <w:t> </w:t>
      </w:r>
      <w:r>
        <w:rPr>
          <w:vertAlign w:val="baseline"/>
        </w:rPr>
        <w:t>is</w:t>
      </w:r>
      <w:r>
        <w:rPr>
          <w:spacing w:val="20"/>
          <w:vertAlign w:val="baseline"/>
        </w:rPr>
        <w:t> </w:t>
      </w:r>
      <w:r>
        <w:rPr>
          <w:vertAlign w:val="baseline"/>
        </w:rPr>
        <w:t>less</w:t>
      </w:r>
      <w:r>
        <w:rPr>
          <w:spacing w:val="20"/>
          <w:vertAlign w:val="baseline"/>
        </w:rPr>
        <w:t> </w:t>
      </w:r>
      <w:r>
        <w:rPr>
          <w:vertAlign w:val="baseline"/>
        </w:rPr>
        <w:t>steep)</w:t>
      </w:r>
      <w:r>
        <w:rPr>
          <w:spacing w:val="22"/>
          <w:vertAlign w:val="baseline"/>
        </w:rPr>
        <w:t> </w:t>
      </w:r>
      <w:r>
        <w:rPr>
          <w:vertAlign w:val="baseline"/>
        </w:rPr>
        <w:t>than</w:t>
      </w:r>
      <w:r>
        <w:rPr>
          <w:spacing w:val="20"/>
          <w:vertAlign w:val="baseline"/>
        </w:rPr>
        <w:t> </w:t>
      </w:r>
      <w:r>
        <w:rPr>
          <w:vertAlign w:val="baseline"/>
        </w:rPr>
        <w:t>the</w:t>
      </w:r>
      <w:r>
        <w:rPr>
          <w:spacing w:val="20"/>
          <w:vertAlign w:val="baseline"/>
        </w:rPr>
        <w:t> </w:t>
      </w:r>
      <w:r>
        <w:rPr>
          <w:vertAlign w:val="baseline"/>
        </w:rPr>
        <w:t>changes</w:t>
      </w:r>
      <w:r>
        <w:rPr>
          <w:spacing w:val="18"/>
          <w:vertAlign w:val="baseline"/>
        </w:rPr>
        <w:t> </w:t>
      </w:r>
      <w:r>
        <w:rPr>
          <w:vertAlign w:val="baseline"/>
        </w:rPr>
        <w:t>observed</w:t>
      </w:r>
      <w:r>
        <w:rPr>
          <w:spacing w:val="22"/>
          <w:vertAlign w:val="baseline"/>
        </w:rPr>
        <w:t> </w:t>
      </w:r>
      <w:r>
        <w:rPr>
          <w:vertAlign w:val="baseline"/>
        </w:rPr>
        <w:t>in</w:t>
      </w:r>
      <w:r>
        <w:rPr>
          <w:spacing w:val="18"/>
          <w:vertAlign w:val="baseline"/>
        </w:rPr>
        <w:t> </w:t>
      </w:r>
      <w:r>
        <w:rPr>
          <w:i/>
          <w:vertAlign w:val="baseline"/>
        </w:rPr>
        <w:t>PIL</w:t>
      </w:r>
      <w:r>
        <w:rPr>
          <w:i/>
          <w:w w:val="110"/>
          <w:vertAlign w:val="baseline"/>
        </w:rPr>
        <w:t> </w:t>
      </w:r>
      <w:r>
        <w:rPr>
          <w:w w:val="110"/>
          <w:vertAlign w:val="baseline"/>
        </w:rPr>
        <w:t>for</w:t>
      </w:r>
      <w:r>
        <w:rPr>
          <w:spacing w:val="16"/>
          <w:w w:val="110"/>
          <w:vertAlign w:val="baseline"/>
        </w:rPr>
        <w:t> </w:t>
      </w:r>
      <w:r>
        <w:rPr>
          <w:i/>
          <w:w w:val="110"/>
          <w:vertAlign w:val="baseline"/>
        </w:rPr>
        <w:t>z/D</w:t>
      </w:r>
      <w:r>
        <w:rPr>
          <w:w w:val="110"/>
          <w:vertAlign w:val="baseline"/>
        </w:rPr>
        <w:t>.</w:t>
      </w:r>
      <w:r>
        <w:rPr>
          <w:spacing w:val="15"/>
          <w:w w:val="110"/>
          <w:vertAlign w:val="baseline"/>
        </w:rPr>
        <w:t> </w:t>
      </w:r>
      <w:r>
        <w:rPr>
          <w:w w:val="110"/>
          <w:vertAlign w:val="baseline"/>
        </w:rPr>
        <w:t>Hence</w:t>
      </w:r>
      <w:r>
        <w:rPr>
          <w:spacing w:val="16"/>
          <w:w w:val="110"/>
          <w:vertAlign w:val="baseline"/>
        </w:rPr>
        <w:t> </w:t>
      </w:r>
      <w:r>
        <w:rPr>
          <w:w w:val="110"/>
          <w:vertAlign w:val="baseline"/>
        </w:rPr>
        <w:t>it</w:t>
      </w:r>
      <w:r>
        <w:rPr>
          <w:spacing w:val="15"/>
          <w:w w:val="110"/>
          <w:vertAlign w:val="baseline"/>
        </w:rPr>
        <w:t> </w:t>
      </w:r>
      <w:r>
        <w:rPr>
          <w:w w:val="110"/>
          <w:vertAlign w:val="baseline"/>
        </w:rPr>
        <w:t>may</w:t>
      </w:r>
      <w:r>
        <w:rPr>
          <w:spacing w:val="17"/>
          <w:w w:val="110"/>
          <w:vertAlign w:val="baseline"/>
        </w:rPr>
        <w:t> </w:t>
      </w:r>
      <w:r>
        <w:rPr>
          <w:w w:val="110"/>
          <w:vertAlign w:val="baseline"/>
        </w:rPr>
        <w:t>be</w:t>
      </w:r>
      <w:r>
        <w:rPr>
          <w:spacing w:val="15"/>
          <w:w w:val="110"/>
          <w:vertAlign w:val="baseline"/>
        </w:rPr>
        <w:t> </w:t>
      </w:r>
      <w:r>
        <w:rPr>
          <w:w w:val="110"/>
          <w:vertAlign w:val="baseline"/>
        </w:rPr>
        <w:t>stated</w:t>
      </w:r>
      <w:r>
        <w:rPr>
          <w:spacing w:val="15"/>
          <w:w w:val="110"/>
          <w:vertAlign w:val="baseline"/>
        </w:rPr>
        <w:t> </w:t>
      </w:r>
      <w:r>
        <w:rPr>
          <w:w w:val="110"/>
          <w:vertAlign w:val="baseline"/>
        </w:rPr>
        <w:t>that</w:t>
      </w:r>
      <w:r>
        <w:rPr>
          <w:spacing w:val="16"/>
          <w:w w:val="110"/>
          <w:vertAlign w:val="baseline"/>
        </w:rPr>
        <w:t> </w:t>
      </w:r>
      <w:r>
        <w:rPr>
          <w:w w:val="110"/>
          <w:vertAlign w:val="baseline"/>
        </w:rPr>
        <w:t>the</w:t>
      </w:r>
      <w:r>
        <w:rPr>
          <w:spacing w:val="15"/>
          <w:w w:val="110"/>
          <w:vertAlign w:val="baseline"/>
        </w:rPr>
        <w:t> </w:t>
      </w:r>
      <w:r>
        <w:rPr>
          <w:w w:val="110"/>
          <w:vertAlign w:val="baseline"/>
        </w:rPr>
        <w:t>range</w:t>
      </w:r>
      <w:r>
        <w:rPr>
          <w:spacing w:val="16"/>
          <w:w w:val="110"/>
          <w:vertAlign w:val="baseline"/>
        </w:rPr>
        <w:t> </w:t>
      </w:r>
      <w:r>
        <w:rPr>
          <w:w w:val="110"/>
          <w:vertAlign w:val="baseline"/>
        </w:rPr>
        <w:t>of</w:t>
      </w:r>
      <w:r>
        <w:rPr>
          <w:spacing w:val="16"/>
          <w:w w:val="110"/>
          <w:vertAlign w:val="baseline"/>
        </w:rPr>
        <w:t> </w:t>
      </w:r>
      <w:r>
        <w:rPr>
          <w:i/>
          <w:w w:val="110"/>
          <w:vertAlign w:val="baseline"/>
        </w:rPr>
        <w:t>H</w:t>
      </w:r>
      <w:r>
        <w:rPr>
          <w:i/>
          <w:w w:val="110"/>
          <w:vertAlign w:val="subscript"/>
        </w:rPr>
        <w:t>res</w:t>
      </w:r>
      <w:r>
        <w:rPr>
          <w:i/>
          <w:w w:val="110"/>
          <w:vertAlign w:val="baseline"/>
        </w:rPr>
        <w:t>/V</w:t>
      </w:r>
      <w:r>
        <w:rPr>
          <w:i/>
          <w:spacing w:val="15"/>
          <w:w w:val="110"/>
          <w:vertAlign w:val="baseline"/>
        </w:rPr>
        <w:t> </w:t>
      </w:r>
      <w:r>
        <w:rPr>
          <w:w w:val="110"/>
          <w:vertAlign w:val="baseline"/>
        </w:rPr>
        <w:t>values</w:t>
      </w:r>
      <w:r>
        <w:rPr>
          <w:spacing w:val="16"/>
          <w:w w:val="110"/>
          <w:vertAlign w:val="baseline"/>
        </w:rPr>
        <w:t> </w:t>
      </w:r>
      <w:r>
        <w:rPr>
          <w:spacing w:val="-2"/>
          <w:w w:val="110"/>
          <w:vertAlign w:val="baseline"/>
        </w:rPr>
        <w:t>corre-</w:t>
      </w:r>
    </w:p>
    <w:p>
      <w:pPr>
        <w:pStyle w:val="BodyText"/>
        <w:spacing w:line="302" w:lineRule="exact"/>
        <w:ind w:left="131"/>
        <w:jc w:val="both"/>
      </w:pPr>
      <w:r>
        <w:rPr>
          <w:w w:val="110"/>
        </w:rPr>
        <w:t>sponding</w:t>
      </w:r>
      <w:r>
        <w:rPr>
          <w:spacing w:val="10"/>
          <w:w w:val="110"/>
        </w:rPr>
        <w:t> </w:t>
      </w:r>
      <w:r>
        <w:rPr>
          <w:w w:val="110"/>
        </w:rPr>
        <w:t>to</w:t>
      </w:r>
      <w:r>
        <w:rPr>
          <w:spacing w:val="9"/>
          <w:w w:val="110"/>
        </w:rPr>
        <w:t> </w:t>
      </w:r>
      <w:r>
        <w:rPr>
          <w:w w:val="110"/>
        </w:rPr>
        <w:t>variations</w:t>
      </w:r>
      <w:r>
        <w:rPr>
          <w:spacing w:val="9"/>
          <w:w w:val="110"/>
        </w:rPr>
        <w:t> </w:t>
      </w:r>
      <w:r>
        <w:rPr>
          <w:w w:val="110"/>
        </w:rPr>
        <w:t>in</w:t>
      </w:r>
      <w:r>
        <w:rPr>
          <w:spacing w:val="9"/>
          <w:w w:val="110"/>
        </w:rPr>
        <w:t> </w:t>
      </w:r>
      <w:r>
        <w:rPr>
          <w:w w:val="110"/>
        </w:rPr>
        <w:t>shear</w:t>
      </w:r>
      <w:r>
        <w:rPr>
          <w:spacing w:val="9"/>
          <w:w w:val="110"/>
        </w:rPr>
        <w:t> </w:t>
      </w:r>
      <w:r>
        <w:rPr>
          <w:w w:val="110"/>
        </w:rPr>
        <w:t>strength</w:t>
      </w:r>
      <w:r>
        <w:rPr>
          <w:spacing w:val="10"/>
          <w:w w:val="110"/>
        </w:rPr>
        <w:t> </w:t>
      </w:r>
      <w:r>
        <w:rPr>
          <w:w w:val="110"/>
        </w:rPr>
        <w:t>within</w:t>
      </w:r>
      <w:r>
        <w:rPr>
          <w:spacing w:val="8"/>
          <w:w w:val="110"/>
        </w:rPr>
        <w:t> </w:t>
      </w:r>
      <w:r>
        <w:rPr>
          <w:w w:val="110"/>
        </w:rPr>
        <w:t>a</w:t>
      </w:r>
      <w:r>
        <w:rPr>
          <w:spacing w:val="10"/>
          <w:w w:val="110"/>
        </w:rPr>
        <w:t> </w:t>
      </w:r>
      <w:r>
        <w:rPr>
          <w:rFonts w:ascii="Latin Modern Math" w:hAnsi="Latin Modern Math"/>
          <w:w w:val="110"/>
        </w:rPr>
        <w:t>+</w:t>
      </w:r>
      <w:r>
        <w:rPr>
          <w:w w:val="110"/>
        </w:rPr>
        <w:t>/-</w:t>
      </w:r>
      <w:r>
        <w:rPr>
          <w:spacing w:val="9"/>
          <w:w w:val="110"/>
        </w:rPr>
        <w:t> </w:t>
      </w:r>
      <w:r>
        <w:rPr>
          <w:w w:val="110"/>
        </w:rPr>
        <w:t>2</w:t>
      </w:r>
      <w:r>
        <w:rPr>
          <w:spacing w:val="10"/>
          <w:w w:val="110"/>
        </w:rPr>
        <w:t> </w:t>
      </w:r>
      <w:r>
        <w:rPr>
          <w:rFonts w:ascii="STIX" w:hAnsi="STIX"/>
          <w:w w:val="110"/>
          <w:sz w:val="17"/>
        </w:rPr>
        <w:t>σ</w:t>
      </w:r>
      <w:r>
        <w:rPr>
          <w:rFonts w:ascii="STIX" w:hAnsi="STIX"/>
          <w:spacing w:val="6"/>
          <w:w w:val="110"/>
          <w:sz w:val="17"/>
        </w:rPr>
        <w:t> </w:t>
      </w:r>
      <w:r>
        <w:rPr>
          <w:w w:val="110"/>
        </w:rPr>
        <w:t>band</w:t>
      </w:r>
      <w:r>
        <w:rPr>
          <w:spacing w:val="10"/>
          <w:w w:val="110"/>
        </w:rPr>
        <w:t> </w:t>
      </w:r>
      <w:r>
        <w:rPr>
          <w:spacing w:val="-2"/>
          <w:w w:val="110"/>
        </w:rPr>
        <w:t>around</w:t>
      </w:r>
    </w:p>
    <w:p>
      <w:pPr>
        <w:pStyle w:val="BodyText"/>
        <w:spacing w:line="88" w:lineRule="exact"/>
        <w:ind w:left="131"/>
      </w:pPr>
      <w:r>
        <w:rPr>
          <w:w w:val="110"/>
        </w:rPr>
        <w:t>the</w:t>
      </w:r>
      <w:r>
        <w:rPr>
          <w:spacing w:val="19"/>
          <w:w w:val="110"/>
        </w:rPr>
        <w:t> </w:t>
      </w:r>
      <w:r>
        <w:rPr>
          <w:w w:val="110"/>
        </w:rPr>
        <w:t>mean</w:t>
      </w:r>
      <w:r>
        <w:rPr>
          <w:spacing w:val="18"/>
          <w:w w:val="110"/>
        </w:rPr>
        <w:t> </w:t>
      </w:r>
      <w:r>
        <w:rPr>
          <w:w w:val="110"/>
        </w:rPr>
        <w:t>strength</w:t>
      </w:r>
      <w:r>
        <w:rPr>
          <w:spacing w:val="20"/>
          <w:w w:val="110"/>
        </w:rPr>
        <w:t> </w:t>
      </w:r>
      <w:r>
        <w:rPr>
          <w:w w:val="110"/>
        </w:rPr>
        <w:t>increases</w:t>
      </w:r>
      <w:r>
        <w:rPr>
          <w:spacing w:val="18"/>
          <w:w w:val="110"/>
        </w:rPr>
        <w:t> </w:t>
      </w:r>
      <w:r>
        <w:rPr>
          <w:w w:val="110"/>
        </w:rPr>
        <w:t>with</w:t>
      </w:r>
      <w:r>
        <w:rPr>
          <w:spacing w:val="19"/>
          <w:w w:val="110"/>
        </w:rPr>
        <w:t> </w:t>
      </w:r>
      <w:r>
        <w:rPr>
          <w:w w:val="110"/>
        </w:rPr>
        <w:t>increasing</w:t>
      </w:r>
      <w:r>
        <w:rPr>
          <w:spacing w:val="18"/>
          <w:w w:val="110"/>
        </w:rPr>
        <w:t> </w:t>
      </w:r>
      <w:r>
        <w:rPr>
          <w:i/>
          <w:w w:val="110"/>
        </w:rPr>
        <w:t>COV</w:t>
      </w:r>
      <w:r>
        <w:rPr>
          <w:i/>
          <w:spacing w:val="18"/>
          <w:w w:val="110"/>
        </w:rPr>
        <w:t> </w:t>
      </w:r>
      <w:r>
        <w:rPr>
          <w:w w:val="110"/>
        </w:rPr>
        <w:t>and</w:t>
      </w:r>
      <w:r>
        <w:rPr>
          <w:spacing w:val="19"/>
          <w:w w:val="110"/>
        </w:rPr>
        <w:t> </w:t>
      </w:r>
      <w:r>
        <w:rPr>
          <w:w w:val="110"/>
        </w:rPr>
        <w:t>decreases</w:t>
      </w:r>
      <w:r>
        <w:rPr>
          <w:spacing w:val="20"/>
          <w:w w:val="110"/>
        </w:rPr>
        <w:t> </w:t>
      </w:r>
      <w:r>
        <w:rPr>
          <w:spacing w:val="-4"/>
          <w:w w:val="110"/>
        </w:rPr>
        <w:t>with</w:t>
      </w:r>
    </w:p>
    <w:p>
      <w:pPr>
        <w:pStyle w:val="BodyText"/>
        <w:spacing w:before="23"/>
        <w:ind w:left="131"/>
      </w:pPr>
      <w:r>
        <w:rPr>
          <w:w w:val="110"/>
        </w:rPr>
        <w:t>increasing</w:t>
      </w:r>
      <w:r>
        <w:rPr>
          <w:spacing w:val="6"/>
          <w:w w:val="110"/>
        </w:rPr>
        <w:t> </w:t>
      </w:r>
      <w:r>
        <w:rPr>
          <w:w w:val="110"/>
        </w:rPr>
        <w:t>mean</w:t>
      </w:r>
      <w:r>
        <w:rPr>
          <w:spacing w:val="6"/>
          <w:w w:val="110"/>
        </w:rPr>
        <w:t> </w:t>
      </w:r>
      <w:r>
        <w:rPr>
          <w:w w:val="110"/>
        </w:rPr>
        <w:t>strength</w:t>
      </w:r>
      <w:r>
        <w:rPr>
          <w:spacing w:val="6"/>
          <w:w w:val="110"/>
        </w:rPr>
        <w:t> </w:t>
      </w:r>
      <w:r>
        <w:rPr>
          <w:i/>
          <w:spacing w:val="-5"/>
          <w:w w:val="110"/>
        </w:rPr>
        <w:t>k</w:t>
      </w:r>
      <w:r>
        <w:rPr>
          <w:spacing w:val="-5"/>
          <w:w w:val="110"/>
        </w:rPr>
        <w:t>.</w:t>
      </w:r>
    </w:p>
    <w:p>
      <w:pPr>
        <w:spacing w:before="25"/>
        <w:ind w:left="371" w:right="0" w:firstLine="0"/>
        <w:jc w:val="left"/>
        <w:rPr>
          <w:i/>
          <w:sz w:val="16"/>
        </w:rPr>
      </w:pPr>
      <w:r>
        <w:rPr>
          <w:w w:val="110"/>
          <w:sz w:val="16"/>
        </w:rPr>
        <w:t>The</w:t>
      </w:r>
      <w:r>
        <w:rPr>
          <w:spacing w:val="1"/>
          <w:w w:val="110"/>
          <w:sz w:val="16"/>
        </w:rPr>
        <w:t> </w:t>
      </w:r>
      <w:r>
        <w:rPr>
          <w:i/>
          <w:w w:val="110"/>
          <w:sz w:val="16"/>
        </w:rPr>
        <w:t>PIL </w:t>
      </w:r>
      <w:r>
        <w:rPr>
          <w:w w:val="110"/>
          <w:sz w:val="16"/>
        </w:rPr>
        <w:t>values</w:t>
      </w:r>
      <w:r>
        <w:rPr>
          <w:spacing w:val="2"/>
          <w:w w:val="110"/>
          <w:sz w:val="16"/>
        </w:rPr>
        <w:t> </w:t>
      </w:r>
      <w:r>
        <w:rPr>
          <w:w w:val="110"/>
          <w:sz w:val="16"/>
        </w:rPr>
        <w:t>for </w:t>
      </w:r>
      <w:r>
        <w:rPr>
          <w:i/>
          <w:w w:val="110"/>
          <w:sz w:val="16"/>
        </w:rPr>
        <w:t>H</w:t>
      </w:r>
      <w:r>
        <w:rPr>
          <w:i/>
          <w:w w:val="110"/>
          <w:sz w:val="16"/>
          <w:vertAlign w:val="subscript"/>
        </w:rPr>
        <w:t>peak</w:t>
      </w:r>
      <w:r>
        <w:rPr>
          <w:i/>
          <w:w w:val="110"/>
          <w:sz w:val="16"/>
          <w:vertAlign w:val="baseline"/>
        </w:rPr>
        <w:t>/V</w:t>
      </w:r>
      <w:r>
        <w:rPr>
          <w:i/>
          <w:spacing w:val="1"/>
          <w:w w:val="110"/>
          <w:sz w:val="16"/>
          <w:vertAlign w:val="baseline"/>
        </w:rPr>
        <w:t> </w:t>
      </w:r>
      <w:r>
        <w:rPr>
          <w:w w:val="110"/>
          <w:sz w:val="16"/>
          <w:vertAlign w:val="baseline"/>
        </w:rPr>
        <w:t>follow a</w:t>
      </w:r>
      <w:r>
        <w:rPr>
          <w:spacing w:val="2"/>
          <w:w w:val="110"/>
          <w:sz w:val="16"/>
          <w:vertAlign w:val="baseline"/>
        </w:rPr>
        <w:t> </w:t>
      </w:r>
      <w:r>
        <w:rPr>
          <w:w w:val="110"/>
          <w:sz w:val="16"/>
          <w:vertAlign w:val="baseline"/>
        </w:rPr>
        <w:t>slightly different</w:t>
      </w:r>
      <w:r>
        <w:rPr>
          <w:spacing w:val="1"/>
          <w:w w:val="110"/>
          <w:sz w:val="16"/>
          <w:vertAlign w:val="baseline"/>
        </w:rPr>
        <w:t> </w:t>
      </w:r>
      <w:r>
        <w:rPr>
          <w:w w:val="110"/>
          <w:sz w:val="16"/>
          <w:vertAlign w:val="baseline"/>
        </w:rPr>
        <w:t>trend.</w:t>
      </w:r>
      <w:r>
        <w:rPr>
          <w:spacing w:val="2"/>
          <w:w w:val="110"/>
          <w:sz w:val="16"/>
          <w:vertAlign w:val="baseline"/>
        </w:rPr>
        <w:t> </w:t>
      </w:r>
      <w:r>
        <w:rPr>
          <w:w w:val="110"/>
          <w:sz w:val="16"/>
          <w:vertAlign w:val="baseline"/>
        </w:rPr>
        <w:t>The </w:t>
      </w:r>
      <w:r>
        <w:rPr>
          <w:i/>
          <w:spacing w:val="-5"/>
          <w:w w:val="110"/>
          <w:sz w:val="16"/>
          <w:vertAlign w:val="baseline"/>
        </w:rPr>
        <w:t>PIL</w:t>
      </w:r>
    </w:p>
    <w:p>
      <w:pPr>
        <w:pStyle w:val="BodyText"/>
        <w:spacing w:line="271" w:lineRule="auto" w:before="26"/>
        <w:ind w:left="131"/>
      </w:pPr>
      <w:r>
        <w:rPr/>
        <w:t>value</w:t>
      </w:r>
      <w:r>
        <w:rPr>
          <w:spacing w:val="20"/>
        </w:rPr>
        <w:t> </w:t>
      </w:r>
      <w:r>
        <w:rPr/>
        <w:t>for</w:t>
      </w:r>
      <w:r>
        <w:rPr>
          <w:spacing w:val="20"/>
        </w:rPr>
        <w:t> </w:t>
      </w:r>
      <w:r>
        <w:rPr>
          <w:i/>
        </w:rPr>
        <w:t>H</w:t>
      </w:r>
      <w:r>
        <w:rPr>
          <w:i/>
          <w:vertAlign w:val="subscript"/>
        </w:rPr>
        <w:t>peak</w:t>
      </w:r>
      <w:r>
        <w:rPr>
          <w:i/>
          <w:vertAlign w:val="baseline"/>
        </w:rPr>
        <w:t>/V</w:t>
      </w:r>
      <w:r>
        <w:rPr>
          <w:i/>
          <w:spacing w:val="20"/>
          <w:vertAlign w:val="baseline"/>
        </w:rPr>
        <w:t> </w:t>
      </w:r>
      <w:r>
        <w:rPr>
          <w:vertAlign w:val="baseline"/>
        </w:rPr>
        <w:t>tends</w:t>
      </w:r>
      <w:r>
        <w:rPr>
          <w:spacing w:val="20"/>
          <w:vertAlign w:val="baseline"/>
        </w:rPr>
        <w:t> </w:t>
      </w:r>
      <w:r>
        <w:rPr>
          <w:vertAlign w:val="baseline"/>
        </w:rPr>
        <w:t>to</w:t>
      </w:r>
      <w:r>
        <w:rPr>
          <w:spacing w:val="20"/>
          <w:vertAlign w:val="baseline"/>
        </w:rPr>
        <w:t> </w:t>
      </w:r>
      <w:r>
        <w:rPr>
          <w:vertAlign w:val="baseline"/>
        </w:rPr>
        <w:t>increase</w:t>
      </w:r>
      <w:r>
        <w:rPr>
          <w:spacing w:val="18"/>
          <w:vertAlign w:val="baseline"/>
        </w:rPr>
        <w:t> </w:t>
      </w:r>
      <w:r>
        <w:rPr>
          <w:vertAlign w:val="baseline"/>
        </w:rPr>
        <w:t>with</w:t>
      </w:r>
      <w:r>
        <w:rPr>
          <w:spacing w:val="20"/>
          <w:vertAlign w:val="baseline"/>
        </w:rPr>
        <w:t> </w:t>
      </w:r>
      <w:r>
        <w:rPr>
          <w:vertAlign w:val="baseline"/>
        </w:rPr>
        <w:t>increasing</w:t>
      </w:r>
      <w:r>
        <w:rPr>
          <w:spacing w:val="20"/>
          <w:vertAlign w:val="baseline"/>
        </w:rPr>
        <w:t> </w:t>
      </w:r>
      <w:r>
        <w:rPr>
          <w:i/>
          <w:vertAlign w:val="baseline"/>
        </w:rPr>
        <w:t>COV</w:t>
      </w:r>
      <w:r>
        <w:rPr>
          <w:i/>
          <w:spacing w:val="18"/>
          <w:vertAlign w:val="baseline"/>
        </w:rPr>
        <w:t> </w:t>
      </w:r>
      <w:r>
        <w:rPr>
          <w:vertAlign w:val="baseline"/>
        </w:rPr>
        <w:t>for</w:t>
      </w:r>
      <w:r>
        <w:rPr>
          <w:spacing w:val="20"/>
          <w:vertAlign w:val="baseline"/>
        </w:rPr>
        <w:t> </w:t>
      </w:r>
      <w:r>
        <w:rPr>
          <w:vertAlign w:val="baseline"/>
        </w:rPr>
        <w:t>most</w:t>
      </w:r>
      <w:r>
        <w:rPr>
          <w:spacing w:val="20"/>
          <w:vertAlign w:val="baseline"/>
        </w:rPr>
        <w:t> </w:t>
      </w:r>
      <w:r>
        <w:rPr>
          <w:vertAlign w:val="baseline"/>
        </w:rPr>
        <w:t>series</w:t>
      </w:r>
      <w:r>
        <w:rPr>
          <w:spacing w:val="20"/>
          <w:vertAlign w:val="baseline"/>
        </w:rPr>
        <w:t> </w:t>
      </w:r>
      <w:r>
        <w:rPr>
          <w:vertAlign w:val="baseline"/>
        </w:rPr>
        <w:t>of</w:t>
      </w:r>
      <w:r>
        <w:rPr>
          <w:w w:val="110"/>
          <w:vertAlign w:val="baseline"/>
        </w:rPr>
        <w:t> pipe</w:t>
      </w:r>
      <w:r>
        <w:rPr>
          <w:spacing w:val="22"/>
          <w:w w:val="110"/>
          <w:vertAlign w:val="baseline"/>
        </w:rPr>
        <w:t> </w:t>
      </w:r>
      <w:r>
        <w:rPr>
          <w:w w:val="110"/>
          <w:vertAlign w:val="baseline"/>
        </w:rPr>
        <w:t>and</w:t>
      </w:r>
      <w:r>
        <w:rPr>
          <w:spacing w:val="21"/>
          <w:w w:val="110"/>
          <w:vertAlign w:val="baseline"/>
        </w:rPr>
        <w:t> </w:t>
      </w:r>
      <w:r>
        <w:rPr>
          <w:w w:val="110"/>
          <w:vertAlign w:val="baseline"/>
        </w:rPr>
        <w:t>mean</w:t>
      </w:r>
      <w:r>
        <w:rPr>
          <w:spacing w:val="21"/>
          <w:w w:val="110"/>
          <w:vertAlign w:val="baseline"/>
        </w:rPr>
        <w:t> </w:t>
      </w:r>
      <w:r>
        <w:rPr>
          <w:i/>
          <w:w w:val="110"/>
          <w:vertAlign w:val="baseline"/>
        </w:rPr>
        <w:t>k</w:t>
      </w:r>
      <w:r>
        <w:rPr>
          <w:i/>
          <w:spacing w:val="21"/>
          <w:w w:val="110"/>
          <w:vertAlign w:val="baseline"/>
        </w:rPr>
        <w:t> </w:t>
      </w:r>
      <w:r>
        <w:rPr>
          <w:w w:val="110"/>
          <w:vertAlign w:val="baseline"/>
        </w:rPr>
        <w:t>value.</w:t>
      </w:r>
      <w:r>
        <w:rPr>
          <w:spacing w:val="21"/>
          <w:w w:val="110"/>
          <w:vertAlign w:val="baseline"/>
        </w:rPr>
        <w:t> </w:t>
      </w:r>
      <w:r>
        <w:rPr>
          <w:w w:val="110"/>
          <w:vertAlign w:val="baseline"/>
        </w:rPr>
        <w:t>Those</w:t>
      </w:r>
      <w:r>
        <w:rPr>
          <w:spacing w:val="21"/>
          <w:w w:val="110"/>
          <w:vertAlign w:val="baseline"/>
        </w:rPr>
        <w:t> </w:t>
      </w:r>
      <w:r>
        <w:rPr>
          <w:w w:val="110"/>
          <w:vertAlign w:val="baseline"/>
        </w:rPr>
        <w:t>series</w:t>
      </w:r>
      <w:r>
        <w:rPr>
          <w:spacing w:val="21"/>
          <w:w w:val="110"/>
          <w:vertAlign w:val="baseline"/>
        </w:rPr>
        <w:t> </w:t>
      </w:r>
      <w:r>
        <w:rPr>
          <w:w w:val="110"/>
          <w:vertAlign w:val="baseline"/>
        </w:rPr>
        <w:t>that</w:t>
      </w:r>
      <w:r>
        <w:rPr>
          <w:spacing w:val="21"/>
          <w:w w:val="110"/>
          <w:vertAlign w:val="baseline"/>
        </w:rPr>
        <w:t> </w:t>
      </w:r>
      <w:r>
        <w:rPr>
          <w:w w:val="110"/>
          <w:vertAlign w:val="baseline"/>
        </w:rPr>
        <w:t>deviate</w:t>
      </w:r>
      <w:r>
        <w:rPr>
          <w:spacing w:val="22"/>
          <w:w w:val="110"/>
          <w:vertAlign w:val="baseline"/>
        </w:rPr>
        <w:t> </w:t>
      </w:r>
      <w:r>
        <w:rPr>
          <w:w w:val="110"/>
          <w:vertAlign w:val="baseline"/>
        </w:rPr>
        <w:t>from</w:t>
      </w:r>
      <w:r>
        <w:rPr>
          <w:spacing w:val="20"/>
          <w:w w:val="110"/>
          <w:vertAlign w:val="baseline"/>
        </w:rPr>
        <w:t> </w:t>
      </w:r>
      <w:r>
        <w:rPr>
          <w:w w:val="110"/>
          <w:vertAlign w:val="baseline"/>
        </w:rPr>
        <w:t>this</w:t>
      </w:r>
      <w:r>
        <w:rPr>
          <w:spacing w:val="21"/>
          <w:w w:val="110"/>
          <w:vertAlign w:val="baseline"/>
        </w:rPr>
        <w:t> </w:t>
      </w:r>
      <w:r>
        <w:rPr>
          <w:w w:val="110"/>
          <w:vertAlign w:val="baseline"/>
        </w:rPr>
        <w:t>trend</w:t>
      </w:r>
      <w:r>
        <w:rPr>
          <w:spacing w:val="21"/>
          <w:w w:val="110"/>
          <w:vertAlign w:val="baseline"/>
        </w:rPr>
        <w:t> </w:t>
      </w:r>
      <w:r>
        <w:rPr>
          <w:spacing w:val="-5"/>
          <w:w w:val="110"/>
          <w:vertAlign w:val="baseline"/>
        </w:rPr>
        <w:t>are</w:t>
      </w:r>
    </w:p>
    <w:p>
      <w:pPr>
        <w:pStyle w:val="BodyText"/>
        <w:spacing w:line="308" w:lineRule="exact"/>
        <w:ind w:left="131"/>
      </w:pPr>
      <w:r>
        <w:rPr>
          <w:w w:val="110"/>
        </w:rPr>
        <w:t>those</w:t>
      </w:r>
      <w:r>
        <w:rPr>
          <w:spacing w:val="-3"/>
          <w:w w:val="110"/>
        </w:rPr>
        <w:t> </w:t>
      </w:r>
      <w:r>
        <w:rPr>
          <w:w w:val="110"/>
        </w:rPr>
        <w:t>series</w:t>
      </w:r>
      <w:r>
        <w:rPr>
          <w:spacing w:val="-4"/>
          <w:w w:val="110"/>
        </w:rPr>
        <w:t> </w:t>
      </w:r>
      <w:r>
        <w:rPr>
          <w:w w:val="110"/>
        </w:rPr>
        <w:t>with</w:t>
      </w:r>
      <w:r>
        <w:rPr>
          <w:spacing w:val="-3"/>
          <w:w w:val="110"/>
        </w:rPr>
        <w:t> </w:t>
      </w:r>
      <w:r>
        <w:rPr>
          <w:w w:val="110"/>
        </w:rPr>
        <w:t>higher</w:t>
      </w:r>
      <w:r>
        <w:rPr>
          <w:spacing w:val="-2"/>
          <w:w w:val="110"/>
        </w:rPr>
        <w:t> </w:t>
      </w:r>
      <w:r>
        <w:rPr>
          <w:w w:val="110"/>
        </w:rPr>
        <w:t>mean</w:t>
      </w:r>
      <w:r>
        <w:rPr>
          <w:spacing w:val="-3"/>
          <w:w w:val="110"/>
        </w:rPr>
        <w:t> </w:t>
      </w:r>
      <w:r>
        <w:rPr>
          <w:w w:val="110"/>
        </w:rPr>
        <w:t>k</w:t>
      </w:r>
      <w:r>
        <w:rPr>
          <w:spacing w:val="-4"/>
          <w:w w:val="110"/>
        </w:rPr>
        <w:t> </w:t>
      </w:r>
      <w:r>
        <w:rPr>
          <w:w w:val="110"/>
        </w:rPr>
        <w:t>values</w:t>
      </w:r>
      <w:r>
        <w:rPr>
          <w:spacing w:val="-3"/>
          <w:w w:val="110"/>
        </w:rPr>
        <w:t> </w:t>
      </w:r>
      <w:r>
        <w:rPr>
          <w:w w:val="110"/>
        </w:rPr>
        <w:t>(i.e.</w:t>
      </w:r>
      <w:r>
        <w:rPr>
          <w:spacing w:val="-1"/>
          <w:w w:val="110"/>
        </w:rPr>
        <w:t> </w:t>
      </w:r>
      <w:r>
        <w:rPr>
          <w:w w:val="110"/>
        </w:rPr>
        <w:t>k</w:t>
      </w:r>
      <w:r>
        <w:rPr>
          <w:spacing w:val="-4"/>
          <w:w w:val="110"/>
        </w:rPr>
        <w:t> </w:t>
      </w:r>
      <w:r>
        <w:rPr>
          <w:rFonts w:ascii="Latin Modern Math"/>
          <w:w w:val="110"/>
        </w:rPr>
        <w:t>=</w:t>
      </w:r>
      <w:r>
        <w:rPr>
          <w:rFonts w:ascii="Latin Modern Math"/>
          <w:spacing w:val="-18"/>
          <w:w w:val="110"/>
        </w:rPr>
        <w:t> </w:t>
      </w:r>
      <w:r>
        <w:rPr>
          <w:w w:val="110"/>
        </w:rPr>
        <w:t>6,</w:t>
      </w:r>
      <w:r>
        <w:rPr>
          <w:spacing w:val="-2"/>
          <w:w w:val="110"/>
        </w:rPr>
        <w:t> </w:t>
      </w:r>
      <w:r>
        <w:rPr>
          <w:w w:val="110"/>
        </w:rPr>
        <w:t>7,</w:t>
      </w:r>
      <w:r>
        <w:rPr>
          <w:spacing w:val="-3"/>
          <w:w w:val="110"/>
        </w:rPr>
        <w:t> </w:t>
      </w:r>
      <w:r>
        <w:rPr>
          <w:w w:val="110"/>
        </w:rPr>
        <w:t>and</w:t>
      </w:r>
      <w:r>
        <w:rPr>
          <w:spacing w:val="-3"/>
          <w:w w:val="110"/>
        </w:rPr>
        <w:t> </w:t>
      </w:r>
      <w:r>
        <w:rPr>
          <w:w w:val="110"/>
        </w:rPr>
        <w:t>8)</w:t>
      </w:r>
      <w:r>
        <w:rPr>
          <w:spacing w:val="-4"/>
          <w:w w:val="110"/>
        </w:rPr>
        <w:t> </w:t>
      </w:r>
      <w:r>
        <w:rPr>
          <w:w w:val="110"/>
        </w:rPr>
        <w:t>which</w:t>
      </w:r>
      <w:r>
        <w:rPr>
          <w:spacing w:val="-2"/>
          <w:w w:val="110"/>
        </w:rPr>
        <w:t> </w:t>
      </w:r>
      <w:r>
        <w:rPr>
          <w:spacing w:val="-4"/>
          <w:w w:val="110"/>
        </w:rPr>
        <w:t>have</w:t>
      </w:r>
    </w:p>
    <w:p>
      <w:pPr>
        <w:pStyle w:val="BodyText"/>
        <w:spacing w:line="88" w:lineRule="exact"/>
        <w:ind w:left="131"/>
      </w:pPr>
      <w:r>
        <w:rPr>
          <w:w w:val="110"/>
        </w:rPr>
        <w:t>best</w:t>
      </w:r>
      <w:r>
        <w:rPr>
          <w:spacing w:val="14"/>
          <w:w w:val="110"/>
        </w:rPr>
        <w:t> </w:t>
      </w:r>
      <w:r>
        <w:rPr>
          <w:w w:val="110"/>
        </w:rPr>
        <w:t>estimate</w:t>
      </w:r>
      <w:r>
        <w:rPr>
          <w:spacing w:val="14"/>
          <w:w w:val="110"/>
        </w:rPr>
        <w:t> </w:t>
      </w:r>
      <w:r>
        <w:rPr>
          <w:w w:val="110"/>
        </w:rPr>
        <w:t>normalized</w:t>
      </w:r>
      <w:r>
        <w:rPr>
          <w:spacing w:val="14"/>
          <w:w w:val="110"/>
        </w:rPr>
        <w:t> </w:t>
      </w:r>
      <w:r>
        <w:rPr>
          <w:w w:val="110"/>
        </w:rPr>
        <w:t>embedment,</w:t>
      </w:r>
      <w:r>
        <w:rPr>
          <w:spacing w:val="14"/>
          <w:w w:val="110"/>
        </w:rPr>
        <w:t> </w:t>
      </w:r>
      <w:r>
        <w:rPr>
          <w:w w:val="110"/>
        </w:rPr>
        <w:t>(</w:t>
      </w:r>
      <w:r>
        <w:rPr>
          <w:i/>
          <w:w w:val="110"/>
        </w:rPr>
        <w:t>z/D</w:t>
      </w:r>
      <w:r>
        <w:rPr>
          <w:w w:val="110"/>
        </w:rPr>
        <w:t>),</w:t>
      </w:r>
      <w:r>
        <w:rPr>
          <w:spacing w:val="13"/>
          <w:w w:val="110"/>
        </w:rPr>
        <w:t> </w:t>
      </w:r>
      <w:r>
        <w:rPr>
          <w:w w:val="110"/>
        </w:rPr>
        <w:t>lower</w:t>
      </w:r>
      <w:r>
        <w:rPr>
          <w:spacing w:val="14"/>
          <w:w w:val="110"/>
        </w:rPr>
        <w:t> </w:t>
      </w:r>
      <w:r>
        <w:rPr>
          <w:w w:val="110"/>
        </w:rPr>
        <w:t>than</w:t>
      </w:r>
      <w:r>
        <w:rPr>
          <w:spacing w:val="14"/>
          <w:w w:val="110"/>
        </w:rPr>
        <w:t> </w:t>
      </w:r>
      <w:r>
        <w:rPr>
          <w:w w:val="110"/>
        </w:rPr>
        <w:t>0.2.</w:t>
      </w:r>
      <w:r>
        <w:rPr>
          <w:spacing w:val="13"/>
          <w:w w:val="110"/>
        </w:rPr>
        <w:t> </w:t>
      </w:r>
      <w:r>
        <w:rPr>
          <w:w w:val="110"/>
        </w:rPr>
        <w:t>It</w:t>
      </w:r>
      <w:r>
        <w:rPr>
          <w:spacing w:val="14"/>
          <w:w w:val="110"/>
        </w:rPr>
        <w:t> </w:t>
      </w:r>
      <w:r>
        <w:rPr>
          <w:w w:val="110"/>
        </w:rPr>
        <w:t>can</w:t>
      </w:r>
      <w:r>
        <w:rPr>
          <w:spacing w:val="14"/>
          <w:w w:val="110"/>
        </w:rPr>
        <w:t> </w:t>
      </w:r>
      <w:r>
        <w:rPr>
          <w:spacing w:val="-5"/>
          <w:w w:val="110"/>
        </w:rPr>
        <w:t>be</w:t>
      </w:r>
    </w:p>
    <w:p>
      <w:pPr>
        <w:pStyle w:val="BodyText"/>
        <w:spacing w:line="273" w:lineRule="auto" w:before="26"/>
        <w:ind w:left="131" w:right="38" w:hanging="1"/>
        <w:jc w:val="both"/>
      </w:pPr>
      <w:r>
        <w:rPr>
          <w:w w:val="110"/>
        </w:rPr>
        <w:t>seen that the </w:t>
      </w:r>
      <w:r>
        <w:rPr>
          <w:i/>
          <w:w w:val="110"/>
        </w:rPr>
        <w:t>H</w:t>
      </w:r>
      <w:r>
        <w:rPr>
          <w:i/>
          <w:w w:val="110"/>
          <w:vertAlign w:val="subscript"/>
        </w:rPr>
        <w:t>peak</w:t>
      </w:r>
      <w:r>
        <w:rPr>
          <w:i/>
          <w:w w:val="110"/>
          <w:vertAlign w:val="baseline"/>
        </w:rPr>
        <w:t>/V </w:t>
      </w:r>
      <w:r>
        <w:rPr>
          <w:w w:val="110"/>
          <w:vertAlign w:val="baseline"/>
        </w:rPr>
        <w:t>vs </w:t>
      </w:r>
      <w:r>
        <w:rPr>
          <w:i/>
          <w:w w:val="110"/>
          <w:vertAlign w:val="baseline"/>
        </w:rPr>
        <w:t>z/D </w:t>
      </w:r>
      <w:r>
        <w:rPr>
          <w:w w:val="110"/>
          <w:vertAlign w:val="baseline"/>
        </w:rPr>
        <w:t>relationships shown by the red curves in </w:t>
      </w:r>
      <w:hyperlink w:history="true" w:anchor="_bookmark22">
        <w:r>
          <w:rPr>
            <w:color w:val="2196D1"/>
            <w:w w:val="110"/>
            <w:vertAlign w:val="baseline"/>
          </w:rPr>
          <w:t>Fig.</w:t>
        </w:r>
        <w:r>
          <w:rPr>
            <w:color w:val="2196D1"/>
            <w:w w:val="110"/>
            <w:vertAlign w:val="baseline"/>
          </w:rPr>
          <w:t> 7</w:t>
        </w:r>
      </w:hyperlink>
      <w:r>
        <w:rPr>
          <w:color w:val="2196D1"/>
          <w:w w:val="110"/>
          <w:vertAlign w:val="baseline"/>
        </w:rPr>
        <w:t> </w:t>
      </w:r>
      <w:r>
        <w:rPr>
          <w:w w:val="110"/>
          <w:vertAlign w:val="baseline"/>
        </w:rPr>
        <w:t>through</w:t>
      </w:r>
      <w:r>
        <w:rPr>
          <w:w w:val="110"/>
          <w:vertAlign w:val="baseline"/>
        </w:rPr>
        <w:t> </w:t>
      </w:r>
      <w:hyperlink w:history="true" w:anchor="_bookmark24">
        <w:r>
          <w:rPr>
            <w:color w:val="2196D1"/>
            <w:w w:val="110"/>
            <w:vertAlign w:val="baseline"/>
          </w:rPr>
          <w:t>Fig.</w:t>
        </w:r>
        <w:r>
          <w:rPr>
            <w:color w:val="2196D1"/>
            <w:w w:val="110"/>
            <w:vertAlign w:val="baseline"/>
          </w:rPr>
          <w:t> 9</w:t>
        </w:r>
      </w:hyperlink>
      <w:r>
        <w:rPr>
          <w:color w:val="2196D1"/>
          <w:w w:val="110"/>
          <w:vertAlign w:val="baseline"/>
        </w:rPr>
        <w:t> </w:t>
      </w:r>
      <w:r>
        <w:rPr>
          <w:w w:val="110"/>
          <w:vertAlign w:val="baseline"/>
        </w:rPr>
        <w:t>sometimes</w:t>
      </w:r>
      <w:r>
        <w:rPr>
          <w:w w:val="110"/>
          <w:vertAlign w:val="baseline"/>
        </w:rPr>
        <w:t> show</w:t>
      </w:r>
      <w:r>
        <w:rPr>
          <w:w w:val="110"/>
          <w:vertAlign w:val="baseline"/>
        </w:rPr>
        <w:t> a</w:t>
      </w:r>
      <w:r>
        <w:rPr>
          <w:w w:val="110"/>
          <w:vertAlign w:val="baseline"/>
        </w:rPr>
        <w:t> local</w:t>
      </w:r>
      <w:r>
        <w:rPr>
          <w:w w:val="110"/>
          <w:vertAlign w:val="baseline"/>
        </w:rPr>
        <w:t> peak</w:t>
      </w:r>
      <w:r>
        <w:rPr>
          <w:w w:val="110"/>
          <w:vertAlign w:val="baseline"/>
        </w:rPr>
        <w:t> at</w:t>
      </w:r>
      <w:r>
        <w:rPr>
          <w:w w:val="110"/>
          <w:vertAlign w:val="baseline"/>
        </w:rPr>
        <w:t> an</w:t>
      </w:r>
      <w:r>
        <w:rPr>
          <w:w w:val="110"/>
          <w:vertAlign w:val="baseline"/>
        </w:rPr>
        <w:t> embedment somewhere</w:t>
      </w:r>
      <w:r>
        <w:rPr>
          <w:w w:val="110"/>
          <w:vertAlign w:val="baseline"/>
        </w:rPr>
        <w:t> in</w:t>
      </w:r>
      <w:r>
        <w:rPr>
          <w:w w:val="110"/>
          <w:vertAlign w:val="baseline"/>
        </w:rPr>
        <w:t> the</w:t>
      </w:r>
      <w:r>
        <w:rPr>
          <w:w w:val="110"/>
          <w:vertAlign w:val="baseline"/>
        </w:rPr>
        <w:t> </w:t>
      </w:r>
      <w:r>
        <w:rPr>
          <w:i/>
          <w:w w:val="110"/>
          <w:vertAlign w:val="baseline"/>
        </w:rPr>
        <w:t>z/D</w:t>
      </w:r>
      <w:r>
        <w:rPr>
          <w:i/>
          <w:w w:val="110"/>
          <w:vertAlign w:val="baseline"/>
        </w:rPr>
        <w:t> </w:t>
      </w:r>
      <w:r>
        <w:rPr>
          <w:w w:val="110"/>
          <w:vertAlign w:val="baseline"/>
        </w:rPr>
        <w:t>range</w:t>
      </w:r>
      <w:r>
        <w:rPr>
          <w:w w:val="110"/>
          <w:vertAlign w:val="baseline"/>
        </w:rPr>
        <w:t> 0.1</w:t>
      </w:r>
      <w:r>
        <w:rPr>
          <w:w w:val="110"/>
          <w:vertAlign w:val="baseline"/>
        </w:rPr>
        <w:t> to</w:t>
      </w:r>
      <w:r>
        <w:rPr>
          <w:w w:val="110"/>
          <w:vertAlign w:val="baseline"/>
        </w:rPr>
        <w:t> 0.2.</w:t>
      </w:r>
      <w:r>
        <w:rPr>
          <w:w w:val="110"/>
          <w:vertAlign w:val="baseline"/>
        </w:rPr>
        <w:t> This</w:t>
      </w:r>
      <w:r>
        <w:rPr>
          <w:w w:val="110"/>
          <w:vertAlign w:val="baseline"/>
        </w:rPr>
        <w:t> local</w:t>
      </w:r>
      <w:r>
        <w:rPr>
          <w:w w:val="110"/>
          <w:vertAlign w:val="baseline"/>
        </w:rPr>
        <w:t> peak</w:t>
      </w:r>
      <w:r>
        <w:rPr>
          <w:w w:val="110"/>
          <w:vertAlign w:val="baseline"/>
        </w:rPr>
        <w:t> and</w:t>
      </w:r>
      <w:r>
        <w:rPr>
          <w:w w:val="110"/>
          <w:vertAlign w:val="baseline"/>
        </w:rPr>
        <w:t> the</w:t>
      </w:r>
      <w:r>
        <w:rPr>
          <w:w w:val="110"/>
          <w:vertAlign w:val="baseline"/>
        </w:rPr>
        <w:t> low embedment</w:t>
      </w:r>
      <w:r>
        <w:rPr>
          <w:w w:val="110"/>
          <w:vertAlign w:val="baseline"/>
        </w:rPr>
        <w:t> associated</w:t>
      </w:r>
      <w:r>
        <w:rPr>
          <w:w w:val="110"/>
          <w:vertAlign w:val="baseline"/>
        </w:rPr>
        <w:t> with</w:t>
      </w:r>
      <w:r>
        <w:rPr>
          <w:w w:val="110"/>
          <w:vertAlign w:val="baseline"/>
        </w:rPr>
        <w:t> the</w:t>
      </w:r>
      <w:r>
        <w:rPr>
          <w:w w:val="110"/>
          <w:vertAlign w:val="baseline"/>
        </w:rPr>
        <w:t> higher</w:t>
      </w:r>
      <w:r>
        <w:rPr>
          <w:w w:val="110"/>
          <w:vertAlign w:val="baseline"/>
        </w:rPr>
        <w:t> mean</w:t>
      </w:r>
      <w:r>
        <w:rPr>
          <w:w w:val="110"/>
          <w:vertAlign w:val="baseline"/>
        </w:rPr>
        <w:t> </w:t>
      </w:r>
      <w:r>
        <w:rPr>
          <w:i/>
          <w:w w:val="110"/>
          <w:vertAlign w:val="baseline"/>
        </w:rPr>
        <w:t>k</w:t>
      </w:r>
      <w:r>
        <w:rPr>
          <w:i/>
          <w:w w:val="110"/>
          <w:vertAlign w:val="baseline"/>
        </w:rPr>
        <w:t> </w:t>
      </w:r>
      <w:r>
        <w:rPr>
          <w:w w:val="110"/>
          <w:vertAlign w:val="baseline"/>
        </w:rPr>
        <w:t>values</w:t>
      </w:r>
      <w:r>
        <w:rPr>
          <w:w w:val="110"/>
          <w:vertAlign w:val="baseline"/>
        </w:rPr>
        <w:t> disrupts</w:t>
      </w:r>
      <w:r>
        <w:rPr>
          <w:w w:val="110"/>
          <w:vertAlign w:val="baseline"/>
        </w:rPr>
        <w:t> the </w:t>
      </w:r>
      <w:r>
        <w:rPr>
          <w:vertAlign w:val="baseline"/>
        </w:rPr>
        <w:t>general</w:t>
      </w:r>
      <w:r>
        <w:rPr>
          <w:spacing w:val="29"/>
          <w:vertAlign w:val="baseline"/>
        </w:rPr>
        <w:t> </w:t>
      </w:r>
      <w:r>
        <w:rPr>
          <w:vertAlign w:val="baseline"/>
        </w:rPr>
        <w:t>trend of</w:t>
      </w:r>
      <w:r>
        <w:rPr>
          <w:spacing w:val="27"/>
          <w:vertAlign w:val="baseline"/>
        </w:rPr>
        <w:t> </w:t>
      </w:r>
      <w:r>
        <w:rPr>
          <w:vertAlign w:val="baseline"/>
        </w:rPr>
        <w:t>increasing</w:t>
      </w:r>
      <w:r>
        <w:rPr>
          <w:spacing w:val="27"/>
          <w:vertAlign w:val="baseline"/>
        </w:rPr>
        <w:t> </w:t>
      </w:r>
      <w:r>
        <w:rPr>
          <w:i/>
          <w:vertAlign w:val="baseline"/>
        </w:rPr>
        <w:t>PIL </w:t>
      </w:r>
      <w:r>
        <w:rPr>
          <w:vertAlign w:val="baseline"/>
        </w:rPr>
        <w:t>with</w:t>
      </w:r>
      <w:r>
        <w:rPr>
          <w:spacing w:val="27"/>
          <w:vertAlign w:val="baseline"/>
        </w:rPr>
        <w:t> </w:t>
      </w:r>
      <w:r>
        <w:rPr>
          <w:vertAlign w:val="baseline"/>
        </w:rPr>
        <w:t>increasing</w:t>
      </w:r>
      <w:r>
        <w:rPr>
          <w:spacing w:val="27"/>
          <w:vertAlign w:val="baseline"/>
        </w:rPr>
        <w:t> </w:t>
      </w:r>
      <w:r>
        <w:rPr>
          <w:i/>
          <w:vertAlign w:val="baseline"/>
        </w:rPr>
        <w:t>COV</w:t>
      </w:r>
      <w:r>
        <w:rPr>
          <w:vertAlign w:val="baseline"/>
        </w:rPr>
        <w:t>.</w:t>
      </w:r>
      <w:r>
        <w:rPr>
          <w:spacing w:val="27"/>
          <w:vertAlign w:val="baseline"/>
        </w:rPr>
        <w:t> </w:t>
      </w:r>
      <w:r>
        <w:rPr>
          <w:vertAlign w:val="baseline"/>
        </w:rPr>
        <w:t>It is</w:t>
      </w:r>
      <w:r>
        <w:rPr>
          <w:spacing w:val="29"/>
          <w:vertAlign w:val="baseline"/>
        </w:rPr>
        <w:t> </w:t>
      </w:r>
      <w:r>
        <w:rPr>
          <w:vertAlign w:val="baseline"/>
        </w:rPr>
        <w:t>noted however</w:t>
      </w:r>
      <w:r>
        <w:rPr>
          <w:w w:val="110"/>
          <w:vertAlign w:val="baseline"/>
        </w:rPr>
        <w:t> that the magnitude of change in </w:t>
      </w:r>
      <w:r>
        <w:rPr>
          <w:i/>
          <w:w w:val="110"/>
          <w:vertAlign w:val="baseline"/>
        </w:rPr>
        <w:t>PIL </w:t>
      </w:r>
      <w:r>
        <w:rPr>
          <w:w w:val="110"/>
          <w:vertAlign w:val="baseline"/>
        </w:rPr>
        <w:t>is fairly low in these cases.</w:t>
      </w:r>
    </w:p>
    <w:p>
      <w:pPr>
        <w:pStyle w:val="BodyText"/>
        <w:spacing w:line="273" w:lineRule="auto"/>
        <w:ind w:left="131" w:right="109" w:firstLine="239"/>
        <w:jc w:val="both"/>
      </w:pPr>
      <w:r>
        <w:rPr/>
        <w:br w:type="column"/>
      </w:r>
      <w:r>
        <w:rPr>
          <w:w w:val="110"/>
        </w:rPr>
        <w:t>The</w:t>
      </w:r>
      <w:r>
        <w:rPr>
          <w:w w:val="110"/>
        </w:rPr>
        <w:t> </w:t>
      </w:r>
      <w:r>
        <w:rPr>
          <w:i/>
          <w:w w:val="110"/>
        </w:rPr>
        <w:t>PIL</w:t>
      </w:r>
      <w:r>
        <w:rPr>
          <w:i/>
          <w:w w:val="110"/>
        </w:rPr>
        <w:t> </w:t>
      </w:r>
      <w:r>
        <w:rPr>
          <w:w w:val="110"/>
        </w:rPr>
        <w:t>values</w:t>
      </w:r>
      <w:r>
        <w:rPr>
          <w:w w:val="110"/>
        </w:rPr>
        <w:t> of</w:t>
      </w:r>
      <w:r>
        <w:rPr>
          <w:w w:val="110"/>
        </w:rPr>
        <w:t> </w:t>
      </w:r>
      <w:r>
        <w:rPr>
          <w:i/>
          <w:w w:val="110"/>
        </w:rPr>
        <w:t>H</w:t>
      </w:r>
      <w:r>
        <w:rPr>
          <w:i/>
          <w:w w:val="110"/>
          <w:vertAlign w:val="subscript"/>
        </w:rPr>
        <w:t>peak</w:t>
      </w:r>
      <w:r>
        <w:rPr>
          <w:i/>
          <w:w w:val="110"/>
          <w:vertAlign w:val="baseline"/>
        </w:rPr>
        <w:t>/V</w:t>
      </w:r>
      <w:r>
        <w:rPr>
          <w:i/>
          <w:w w:val="110"/>
          <w:vertAlign w:val="baseline"/>
        </w:rPr>
        <w:t> </w:t>
      </w:r>
      <w:r>
        <w:rPr>
          <w:w w:val="110"/>
          <w:vertAlign w:val="baseline"/>
        </w:rPr>
        <w:t>at</w:t>
      </w:r>
      <w:r>
        <w:rPr>
          <w:w w:val="110"/>
          <w:vertAlign w:val="baseline"/>
        </w:rPr>
        <w:t> any</w:t>
      </w:r>
      <w:r>
        <w:rPr>
          <w:w w:val="110"/>
          <w:vertAlign w:val="baseline"/>
        </w:rPr>
        <w:t> selected</w:t>
      </w:r>
      <w:r>
        <w:rPr>
          <w:w w:val="110"/>
          <w:vertAlign w:val="baseline"/>
        </w:rPr>
        <w:t> </w:t>
      </w:r>
      <w:r>
        <w:rPr>
          <w:i/>
          <w:w w:val="110"/>
          <w:vertAlign w:val="baseline"/>
        </w:rPr>
        <w:t>COV</w:t>
      </w:r>
      <w:r>
        <w:rPr>
          <w:i/>
          <w:w w:val="110"/>
          <w:vertAlign w:val="baseline"/>
        </w:rPr>
        <w:t> </w:t>
      </w:r>
      <w:r>
        <w:rPr>
          <w:w w:val="110"/>
          <w:vertAlign w:val="baseline"/>
        </w:rPr>
        <w:t>show</w:t>
      </w:r>
      <w:r>
        <w:rPr>
          <w:w w:val="110"/>
          <w:vertAlign w:val="baseline"/>
        </w:rPr>
        <w:t> an</w:t>
      </w:r>
      <w:r>
        <w:rPr>
          <w:w w:val="110"/>
          <w:vertAlign w:val="baseline"/>
        </w:rPr>
        <w:t> initial downward trend followed by an upward trend with increasing mean </w:t>
      </w:r>
      <w:r>
        <w:rPr>
          <w:i/>
          <w:w w:val="110"/>
          <w:vertAlign w:val="baseline"/>
        </w:rPr>
        <w:t>k</w:t>
      </w:r>
      <w:r>
        <w:rPr>
          <w:i/>
          <w:w w:val="110"/>
          <w:vertAlign w:val="baseline"/>
        </w:rPr>
        <w:t> </w:t>
      </w:r>
      <w:r>
        <w:rPr>
          <w:w w:val="110"/>
          <w:vertAlign w:val="baseline"/>
        </w:rPr>
        <w:t>value.</w:t>
      </w:r>
      <w:r>
        <w:rPr>
          <w:spacing w:val="-6"/>
          <w:w w:val="110"/>
          <w:vertAlign w:val="baseline"/>
        </w:rPr>
        <w:t> </w:t>
      </w:r>
      <w:r>
        <w:rPr>
          <w:w w:val="110"/>
          <w:vertAlign w:val="baseline"/>
        </w:rPr>
        <w:t>It</w:t>
      </w:r>
      <w:r>
        <w:rPr>
          <w:spacing w:val="-5"/>
          <w:w w:val="110"/>
          <w:vertAlign w:val="baseline"/>
        </w:rPr>
        <w:t> </w:t>
      </w:r>
      <w:r>
        <w:rPr>
          <w:w w:val="110"/>
          <w:vertAlign w:val="baseline"/>
        </w:rPr>
        <w:t>has</w:t>
      </w:r>
      <w:r>
        <w:rPr>
          <w:spacing w:val="-6"/>
          <w:w w:val="110"/>
          <w:vertAlign w:val="baseline"/>
        </w:rPr>
        <w:t> </w:t>
      </w:r>
      <w:r>
        <w:rPr>
          <w:w w:val="110"/>
          <w:vertAlign w:val="baseline"/>
        </w:rPr>
        <w:t>already</w:t>
      </w:r>
      <w:r>
        <w:rPr>
          <w:spacing w:val="-6"/>
          <w:w w:val="110"/>
          <w:vertAlign w:val="baseline"/>
        </w:rPr>
        <w:t> </w:t>
      </w:r>
      <w:r>
        <w:rPr>
          <w:w w:val="110"/>
          <w:vertAlign w:val="baseline"/>
        </w:rPr>
        <w:t>been</w:t>
      </w:r>
      <w:r>
        <w:rPr>
          <w:spacing w:val="-6"/>
          <w:w w:val="110"/>
          <w:vertAlign w:val="baseline"/>
        </w:rPr>
        <w:t> </w:t>
      </w:r>
      <w:r>
        <w:rPr>
          <w:w w:val="110"/>
          <w:vertAlign w:val="baseline"/>
        </w:rPr>
        <w:t>established</w:t>
      </w:r>
      <w:r>
        <w:rPr>
          <w:spacing w:val="-5"/>
          <w:w w:val="110"/>
          <w:vertAlign w:val="baseline"/>
        </w:rPr>
        <w:t> </w:t>
      </w:r>
      <w:r>
        <w:rPr>
          <w:w w:val="110"/>
          <w:vertAlign w:val="baseline"/>
        </w:rPr>
        <w:t>that</w:t>
      </w:r>
      <w:r>
        <w:rPr>
          <w:spacing w:val="-6"/>
          <w:w w:val="110"/>
          <w:vertAlign w:val="baseline"/>
        </w:rPr>
        <w:t> </w:t>
      </w:r>
      <w:r>
        <w:rPr>
          <w:w w:val="110"/>
          <w:vertAlign w:val="baseline"/>
        </w:rPr>
        <w:t>the</w:t>
      </w:r>
      <w:r>
        <w:rPr>
          <w:spacing w:val="-5"/>
          <w:w w:val="110"/>
          <w:vertAlign w:val="baseline"/>
        </w:rPr>
        <w:t> </w:t>
      </w:r>
      <w:r>
        <w:rPr>
          <w:w w:val="110"/>
          <w:vertAlign w:val="baseline"/>
        </w:rPr>
        <w:t>variation</w:t>
      </w:r>
      <w:r>
        <w:rPr>
          <w:spacing w:val="-6"/>
          <w:w w:val="110"/>
          <w:vertAlign w:val="baseline"/>
        </w:rPr>
        <w:t> </w:t>
      </w:r>
      <w:r>
        <w:rPr>
          <w:w w:val="110"/>
          <w:vertAlign w:val="baseline"/>
        </w:rPr>
        <w:t>in</w:t>
      </w:r>
      <w:r>
        <w:rPr>
          <w:spacing w:val="-5"/>
          <w:w w:val="110"/>
          <w:vertAlign w:val="baseline"/>
        </w:rPr>
        <w:t> </w:t>
      </w:r>
      <w:r>
        <w:rPr>
          <w:i/>
          <w:w w:val="110"/>
          <w:vertAlign w:val="baseline"/>
        </w:rPr>
        <w:t>z/D</w:t>
      </w:r>
      <w:r>
        <w:rPr>
          <w:i/>
          <w:spacing w:val="-6"/>
          <w:w w:val="110"/>
          <w:vertAlign w:val="baseline"/>
        </w:rPr>
        <w:t> </w:t>
      </w:r>
      <w:r>
        <w:rPr>
          <w:w w:val="110"/>
          <w:vertAlign w:val="baseline"/>
        </w:rPr>
        <w:t>decreases with</w:t>
      </w:r>
      <w:r>
        <w:rPr>
          <w:spacing w:val="-3"/>
          <w:w w:val="110"/>
          <w:vertAlign w:val="baseline"/>
        </w:rPr>
        <w:t> </w:t>
      </w:r>
      <w:r>
        <w:rPr>
          <w:w w:val="110"/>
          <w:vertAlign w:val="baseline"/>
        </w:rPr>
        <w:t>increasing</w:t>
      </w:r>
      <w:r>
        <w:rPr>
          <w:spacing w:val="-3"/>
          <w:w w:val="110"/>
          <w:vertAlign w:val="baseline"/>
        </w:rPr>
        <w:t> </w:t>
      </w:r>
      <w:r>
        <w:rPr>
          <w:w w:val="110"/>
          <w:vertAlign w:val="baseline"/>
        </w:rPr>
        <w:t>mean</w:t>
      </w:r>
      <w:r>
        <w:rPr>
          <w:spacing w:val="-2"/>
          <w:w w:val="110"/>
          <w:vertAlign w:val="baseline"/>
        </w:rPr>
        <w:t> </w:t>
      </w:r>
      <w:r>
        <w:rPr>
          <w:i/>
          <w:w w:val="110"/>
          <w:vertAlign w:val="baseline"/>
        </w:rPr>
        <w:t>k</w:t>
      </w:r>
      <w:r>
        <w:rPr>
          <w:i/>
          <w:spacing w:val="-3"/>
          <w:w w:val="110"/>
          <w:vertAlign w:val="baseline"/>
        </w:rPr>
        <w:t> </w:t>
      </w:r>
      <w:r>
        <w:rPr>
          <w:w w:val="110"/>
          <w:vertAlign w:val="baseline"/>
        </w:rPr>
        <w:t>and</w:t>
      </w:r>
      <w:r>
        <w:rPr>
          <w:spacing w:val="-3"/>
          <w:w w:val="110"/>
          <w:vertAlign w:val="baseline"/>
        </w:rPr>
        <w:t> </w:t>
      </w:r>
      <w:r>
        <w:rPr>
          <w:w w:val="110"/>
          <w:vertAlign w:val="baseline"/>
        </w:rPr>
        <w:t>that</w:t>
      </w:r>
      <w:r>
        <w:rPr>
          <w:spacing w:val="-2"/>
          <w:w w:val="110"/>
          <w:vertAlign w:val="baseline"/>
        </w:rPr>
        <w:t> </w:t>
      </w:r>
      <w:r>
        <w:rPr>
          <w:w w:val="110"/>
          <w:vertAlign w:val="baseline"/>
        </w:rPr>
        <w:t>the</w:t>
      </w:r>
      <w:r>
        <w:rPr>
          <w:spacing w:val="-3"/>
          <w:w w:val="110"/>
          <w:vertAlign w:val="baseline"/>
        </w:rPr>
        <w:t> </w:t>
      </w:r>
      <w:r>
        <w:rPr>
          <w:w w:val="110"/>
          <w:vertAlign w:val="baseline"/>
        </w:rPr>
        <w:t>relationship</w:t>
      </w:r>
      <w:r>
        <w:rPr>
          <w:spacing w:val="-3"/>
          <w:w w:val="110"/>
          <w:vertAlign w:val="baseline"/>
        </w:rPr>
        <w:t> </w:t>
      </w:r>
      <w:r>
        <w:rPr>
          <w:w w:val="110"/>
          <w:vertAlign w:val="baseline"/>
        </w:rPr>
        <w:t>between</w:t>
      </w:r>
      <w:r>
        <w:rPr>
          <w:spacing w:val="-3"/>
          <w:w w:val="110"/>
          <w:vertAlign w:val="baseline"/>
        </w:rPr>
        <w:t> </w:t>
      </w:r>
      <w:r>
        <w:rPr>
          <w:i/>
          <w:w w:val="110"/>
          <w:vertAlign w:val="baseline"/>
        </w:rPr>
        <w:t>z/D</w:t>
      </w:r>
      <w:r>
        <w:rPr>
          <w:i/>
          <w:spacing w:val="-2"/>
          <w:w w:val="110"/>
          <w:vertAlign w:val="baseline"/>
        </w:rPr>
        <w:t> </w:t>
      </w:r>
      <w:r>
        <w:rPr>
          <w:w w:val="110"/>
          <w:vertAlign w:val="baseline"/>
        </w:rPr>
        <w:t>and</w:t>
      </w:r>
      <w:r>
        <w:rPr>
          <w:spacing w:val="-3"/>
          <w:w w:val="110"/>
          <w:vertAlign w:val="baseline"/>
        </w:rPr>
        <w:t> </w:t>
      </w:r>
      <w:r>
        <w:rPr>
          <w:i/>
          <w:w w:val="110"/>
          <w:vertAlign w:val="baseline"/>
        </w:rPr>
        <w:t>H</w:t>
      </w:r>
      <w:r>
        <w:rPr>
          <w:i/>
          <w:w w:val="110"/>
          <w:vertAlign w:val="subscript"/>
        </w:rPr>
        <w:t>peak</w:t>
      </w:r>
      <w:r>
        <w:rPr>
          <w:i/>
          <w:w w:val="110"/>
          <w:vertAlign w:val="baseline"/>
        </w:rPr>
        <w:t>/</w:t>
      </w:r>
      <w:r>
        <w:rPr>
          <w:i/>
          <w:w w:val="110"/>
          <w:vertAlign w:val="baseline"/>
        </w:rPr>
        <w:t> V</w:t>
      </w:r>
      <w:r>
        <w:rPr>
          <w:i/>
          <w:w w:val="110"/>
          <w:vertAlign w:val="baseline"/>
        </w:rPr>
        <w:t> </w:t>
      </w:r>
      <w:r>
        <w:rPr>
          <w:w w:val="110"/>
          <w:vertAlign w:val="baseline"/>
        </w:rPr>
        <w:t>is</w:t>
      </w:r>
      <w:r>
        <w:rPr>
          <w:w w:val="110"/>
          <w:vertAlign w:val="baseline"/>
        </w:rPr>
        <w:t> non-linear</w:t>
      </w:r>
      <w:r>
        <w:rPr>
          <w:w w:val="110"/>
          <w:vertAlign w:val="baseline"/>
        </w:rPr>
        <w:t> with</w:t>
      </w:r>
      <w:r>
        <w:rPr>
          <w:w w:val="110"/>
          <w:vertAlign w:val="baseline"/>
        </w:rPr>
        <w:t> a</w:t>
      </w:r>
      <w:r>
        <w:rPr>
          <w:w w:val="110"/>
          <w:vertAlign w:val="baseline"/>
        </w:rPr>
        <w:t> local</w:t>
      </w:r>
      <w:r>
        <w:rPr>
          <w:w w:val="110"/>
          <w:vertAlign w:val="baseline"/>
        </w:rPr>
        <w:t> peak</w:t>
      </w:r>
      <w:r>
        <w:rPr>
          <w:w w:val="110"/>
          <w:vertAlign w:val="baseline"/>
        </w:rPr>
        <w:t> and</w:t>
      </w:r>
      <w:r>
        <w:rPr>
          <w:w w:val="110"/>
          <w:vertAlign w:val="baseline"/>
        </w:rPr>
        <w:t> a</w:t>
      </w:r>
      <w:r>
        <w:rPr>
          <w:w w:val="110"/>
          <w:vertAlign w:val="baseline"/>
        </w:rPr>
        <w:t> point</w:t>
      </w:r>
      <w:r>
        <w:rPr>
          <w:w w:val="110"/>
          <w:vertAlign w:val="baseline"/>
        </w:rPr>
        <w:t> of</w:t>
      </w:r>
      <w:r>
        <w:rPr>
          <w:w w:val="110"/>
          <w:vertAlign w:val="baseline"/>
        </w:rPr>
        <w:t> discontinuity</w:t>
      </w:r>
      <w:r>
        <w:rPr>
          <w:w w:val="110"/>
          <w:vertAlign w:val="baseline"/>
        </w:rPr>
        <w:t> at</w:t>
      </w:r>
      <w:r>
        <w:rPr>
          <w:w w:val="110"/>
          <w:vertAlign w:val="baseline"/>
        </w:rPr>
        <w:t> low embedment</w:t>
      </w:r>
      <w:r>
        <w:rPr>
          <w:spacing w:val="-7"/>
          <w:w w:val="110"/>
          <w:vertAlign w:val="baseline"/>
        </w:rPr>
        <w:t> </w:t>
      </w:r>
      <w:r>
        <w:rPr>
          <w:w w:val="110"/>
          <w:vertAlign w:val="baseline"/>
        </w:rPr>
        <w:t>values.</w:t>
      </w:r>
      <w:r>
        <w:rPr>
          <w:spacing w:val="-8"/>
          <w:w w:val="110"/>
          <w:vertAlign w:val="baseline"/>
        </w:rPr>
        <w:t> </w:t>
      </w:r>
      <w:r>
        <w:rPr>
          <w:w w:val="110"/>
          <w:vertAlign w:val="baseline"/>
        </w:rPr>
        <w:t>At</w:t>
      </w:r>
      <w:r>
        <w:rPr>
          <w:spacing w:val="-8"/>
          <w:w w:val="110"/>
          <w:vertAlign w:val="baseline"/>
        </w:rPr>
        <w:t> </w:t>
      </w:r>
      <w:r>
        <w:rPr>
          <w:w w:val="110"/>
          <w:vertAlign w:val="baseline"/>
        </w:rPr>
        <w:t>higher</w:t>
      </w:r>
      <w:r>
        <w:rPr>
          <w:spacing w:val="-8"/>
          <w:w w:val="110"/>
          <w:vertAlign w:val="baseline"/>
        </w:rPr>
        <w:t> </w:t>
      </w:r>
      <w:r>
        <w:rPr>
          <w:w w:val="110"/>
          <w:vertAlign w:val="baseline"/>
        </w:rPr>
        <w:t>mean</w:t>
      </w:r>
      <w:r>
        <w:rPr>
          <w:spacing w:val="-7"/>
          <w:w w:val="110"/>
          <w:vertAlign w:val="baseline"/>
        </w:rPr>
        <w:t> </w:t>
      </w:r>
      <w:r>
        <w:rPr>
          <w:i/>
          <w:w w:val="110"/>
          <w:vertAlign w:val="baseline"/>
        </w:rPr>
        <w:t>k</w:t>
      </w:r>
      <w:r>
        <w:rPr>
          <w:i/>
          <w:spacing w:val="-8"/>
          <w:w w:val="110"/>
          <w:vertAlign w:val="baseline"/>
        </w:rPr>
        <w:t> </w:t>
      </w:r>
      <w:r>
        <w:rPr>
          <w:w w:val="110"/>
          <w:vertAlign w:val="baseline"/>
        </w:rPr>
        <w:t>values</w:t>
      </w:r>
      <w:r>
        <w:rPr>
          <w:spacing w:val="-9"/>
          <w:w w:val="110"/>
          <w:vertAlign w:val="baseline"/>
        </w:rPr>
        <w:t> </w:t>
      </w:r>
      <w:r>
        <w:rPr>
          <w:w w:val="110"/>
          <w:vertAlign w:val="baseline"/>
        </w:rPr>
        <w:t>(i.e.</w:t>
      </w:r>
      <w:r>
        <w:rPr>
          <w:spacing w:val="-7"/>
          <w:w w:val="110"/>
          <w:vertAlign w:val="baseline"/>
        </w:rPr>
        <w:t> </w:t>
      </w:r>
      <w:r>
        <w:rPr>
          <w:i/>
          <w:w w:val="110"/>
          <w:vertAlign w:val="baseline"/>
        </w:rPr>
        <w:t>k</w:t>
      </w:r>
      <w:r>
        <w:rPr>
          <w:i/>
          <w:spacing w:val="-8"/>
          <w:w w:val="110"/>
          <w:vertAlign w:val="baseline"/>
        </w:rPr>
        <w:t> </w:t>
      </w:r>
      <w:r>
        <w:rPr>
          <w:w w:val="110"/>
          <w:vertAlign w:val="baseline"/>
        </w:rPr>
        <w:t>equal</w:t>
      </w:r>
      <w:r>
        <w:rPr>
          <w:spacing w:val="-7"/>
          <w:w w:val="110"/>
          <w:vertAlign w:val="baseline"/>
        </w:rPr>
        <w:t> </w:t>
      </w:r>
      <w:r>
        <w:rPr>
          <w:w w:val="110"/>
          <w:vertAlign w:val="baseline"/>
        </w:rPr>
        <w:t>to</w:t>
      </w:r>
      <w:r>
        <w:rPr>
          <w:spacing w:val="-8"/>
          <w:w w:val="110"/>
          <w:vertAlign w:val="baseline"/>
        </w:rPr>
        <w:t> </w:t>
      </w:r>
      <w:r>
        <w:rPr>
          <w:w w:val="110"/>
          <w:vertAlign w:val="baseline"/>
        </w:rPr>
        <w:t>6,</w:t>
      </w:r>
      <w:r>
        <w:rPr>
          <w:spacing w:val="-8"/>
          <w:w w:val="110"/>
          <w:vertAlign w:val="baseline"/>
        </w:rPr>
        <w:t> </w:t>
      </w:r>
      <w:r>
        <w:rPr>
          <w:w w:val="110"/>
          <w:vertAlign w:val="baseline"/>
        </w:rPr>
        <w:t>7</w:t>
      </w:r>
      <w:r>
        <w:rPr>
          <w:spacing w:val="-7"/>
          <w:w w:val="110"/>
          <w:vertAlign w:val="baseline"/>
        </w:rPr>
        <w:t> </w:t>
      </w:r>
      <w:r>
        <w:rPr>
          <w:w w:val="110"/>
          <w:vertAlign w:val="baseline"/>
        </w:rPr>
        <w:t>or</w:t>
      </w:r>
      <w:r>
        <w:rPr>
          <w:spacing w:val="-8"/>
          <w:w w:val="110"/>
          <w:vertAlign w:val="baseline"/>
        </w:rPr>
        <w:t> </w:t>
      </w:r>
      <w:r>
        <w:rPr>
          <w:w w:val="110"/>
          <w:vertAlign w:val="baseline"/>
        </w:rPr>
        <w:t>8</w:t>
      </w:r>
      <w:r>
        <w:rPr>
          <w:spacing w:val="-8"/>
          <w:w w:val="110"/>
          <w:vertAlign w:val="baseline"/>
        </w:rPr>
        <w:t> </w:t>
      </w:r>
      <w:r>
        <w:rPr>
          <w:w w:val="110"/>
          <w:vertAlign w:val="baseline"/>
        </w:rPr>
        <w:t>kN/ m), the embedment is low enough to be in the proximity of these local features. This causes the </w:t>
      </w:r>
      <w:r>
        <w:rPr>
          <w:i/>
          <w:w w:val="110"/>
          <w:vertAlign w:val="baseline"/>
        </w:rPr>
        <w:t>H</w:t>
      </w:r>
      <w:r>
        <w:rPr>
          <w:i/>
          <w:w w:val="110"/>
          <w:vertAlign w:val="subscript"/>
        </w:rPr>
        <w:t>peak</w:t>
      </w:r>
      <w:r>
        <w:rPr>
          <w:i/>
          <w:w w:val="110"/>
          <w:vertAlign w:val="baseline"/>
        </w:rPr>
        <w:t>/V </w:t>
      </w:r>
      <w:r>
        <w:rPr>
          <w:w w:val="110"/>
          <w:vertAlign w:val="baseline"/>
        </w:rPr>
        <w:t>prediction interval length to increase with</w:t>
      </w:r>
      <w:r>
        <w:rPr>
          <w:spacing w:val="-9"/>
          <w:w w:val="110"/>
          <w:vertAlign w:val="baseline"/>
        </w:rPr>
        <w:t> </w:t>
      </w:r>
      <w:r>
        <w:rPr>
          <w:w w:val="110"/>
          <w:vertAlign w:val="baseline"/>
        </w:rPr>
        <w:t>further</w:t>
      </w:r>
      <w:r>
        <w:rPr>
          <w:spacing w:val="-9"/>
          <w:w w:val="110"/>
          <w:vertAlign w:val="baseline"/>
        </w:rPr>
        <w:t> </w:t>
      </w:r>
      <w:r>
        <w:rPr>
          <w:w w:val="110"/>
          <w:vertAlign w:val="baseline"/>
        </w:rPr>
        <w:t>increases</w:t>
      </w:r>
      <w:r>
        <w:rPr>
          <w:spacing w:val="-9"/>
          <w:w w:val="110"/>
          <w:vertAlign w:val="baseline"/>
        </w:rPr>
        <w:t> </w:t>
      </w:r>
      <w:r>
        <w:rPr>
          <w:w w:val="110"/>
          <w:vertAlign w:val="baseline"/>
        </w:rPr>
        <w:t>in</w:t>
      </w:r>
      <w:r>
        <w:rPr>
          <w:spacing w:val="-8"/>
          <w:w w:val="110"/>
          <w:vertAlign w:val="baseline"/>
        </w:rPr>
        <w:t> </w:t>
      </w:r>
      <w:r>
        <w:rPr>
          <w:w w:val="110"/>
          <w:vertAlign w:val="baseline"/>
        </w:rPr>
        <w:t>the</w:t>
      </w:r>
      <w:r>
        <w:rPr>
          <w:spacing w:val="-9"/>
          <w:w w:val="110"/>
          <w:vertAlign w:val="baseline"/>
        </w:rPr>
        <w:t> </w:t>
      </w:r>
      <w:r>
        <w:rPr>
          <w:w w:val="110"/>
          <w:vertAlign w:val="baseline"/>
        </w:rPr>
        <w:t>mean</w:t>
      </w:r>
      <w:r>
        <w:rPr>
          <w:spacing w:val="-10"/>
          <w:w w:val="110"/>
          <w:vertAlign w:val="baseline"/>
        </w:rPr>
        <w:t> </w:t>
      </w:r>
      <w:r>
        <w:rPr>
          <w:i/>
          <w:w w:val="110"/>
          <w:vertAlign w:val="baseline"/>
        </w:rPr>
        <w:t>k</w:t>
      </w:r>
      <w:r>
        <w:rPr>
          <w:i/>
          <w:spacing w:val="-9"/>
          <w:w w:val="110"/>
          <w:vertAlign w:val="baseline"/>
        </w:rPr>
        <w:t> </w:t>
      </w:r>
      <w:r>
        <w:rPr>
          <w:w w:val="110"/>
          <w:vertAlign w:val="baseline"/>
        </w:rPr>
        <w:t>value</w:t>
      </w:r>
      <w:r>
        <w:rPr>
          <w:spacing w:val="-10"/>
          <w:w w:val="110"/>
          <w:vertAlign w:val="baseline"/>
        </w:rPr>
        <w:t> </w:t>
      </w:r>
      <w:r>
        <w:rPr>
          <w:w w:val="110"/>
          <w:vertAlign w:val="baseline"/>
        </w:rPr>
        <w:t>(for</w:t>
      </w:r>
      <w:r>
        <w:rPr>
          <w:spacing w:val="-9"/>
          <w:w w:val="110"/>
          <w:vertAlign w:val="baseline"/>
        </w:rPr>
        <w:t> </w:t>
      </w:r>
      <w:r>
        <w:rPr>
          <w:w w:val="110"/>
          <w:vertAlign w:val="baseline"/>
        </w:rPr>
        <w:t>any</w:t>
      </w:r>
      <w:r>
        <w:rPr>
          <w:spacing w:val="-9"/>
          <w:w w:val="110"/>
          <w:vertAlign w:val="baseline"/>
        </w:rPr>
        <w:t> </w:t>
      </w:r>
      <w:r>
        <w:rPr>
          <w:w w:val="110"/>
          <w:vertAlign w:val="baseline"/>
        </w:rPr>
        <w:t>constant</w:t>
      </w:r>
      <w:r>
        <w:rPr>
          <w:spacing w:val="-10"/>
          <w:w w:val="110"/>
          <w:vertAlign w:val="baseline"/>
        </w:rPr>
        <w:t> </w:t>
      </w:r>
      <w:r>
        <w:rPr>
          <w:i/>
          <w:w w:val="110"/>
          <w:vertAlign w:val="baseline"/>
        </w:rPr>
        <w:t>COV</w:t>
      </w:r>
      <w:r>
        <w:rPr>
          <w:i/>
          <w:spacing w:val="-9"/>
          <w:w w:val="110"/>
          <w:vertAlign w:val="baseline"/>
        </w:rPr>
        <w:t> </w:t>
      </w:r>
      <w:r>
        <w:rPr>
          <w:w w:val="110"/>
          <w:vertAlign w:val="baseline"/>
        </w:rPr>
        <w:t>value). The</w:t>
      </w:r>
      <w:r>
        <w:rPr>
          <w:spacing w:val="-5"/>
          <w:w w:val="110"/>
          <w:vertAlign w:val="baseline"/>
        </w:rPr>
        <w:t> </w:t>
      </w:r>
      <w:r>
        <w:rPr>
          <w:w w:val="110"/>
          <w:vertAlign w:val="baseline"/>
        </w:rPr>
        <w:t>upward</w:t>
      </w:r>
      <w:r>
        <w:rPr>
          <w:spacing w:val="-5"/>
          <w:w w:val="110"/>
          <w:vertAlign w:val="baseline"/>
        </w:rPr>
        <w:t> </w:t>
      </w:r>
      <w:r>
        <w:rPr>
          <w:w w:val="110"/>
          <w:vertAlign w:val="baseline"/>
        </w:rPr>
        <w:t>trend</w:t>
      </w:r>
      <w:r>
        <w:rPr>
          <w:spacing w:val="-5"/>
          <w:w w:val="110"/>
          <w:vertAlign w:val="baseline"/>
        </w:rPr>
        <w:t> </w:t>
      </w:r>
      <w:r>
        <w:rPr>
          <w:w w:val="110"/>
          <w:vertAlign w:val="baseline"/>
        </w:rPr>
        <w:t>in</w:t>
      </w:r>
      <w:r>
        <w:rPr>
          <w:spacing w:val="-6"/>
          <w:w w:val="110"/>
          <w:vertAlign w:val="baseline"/>
        </w:rPr>
        <w:t> </w:t>
      </w:r>
      <w:r>
        <w:rPr>
          <w:w w:val="110"/>
          <w:vertAlign w:val="baseline"/>
        </w:rPr>
        <w:t>the</w:t>
      </w:r>
      <w:r>
        <w:rPr>
          <w:spacing w:val="-5"/>
          <w:w w:val="110"/>
          <w:vertAlign w:val="baseline"/>
        </w:rPr>
        <w:t> </w:t>
      </w:r>
      <w:r>
        <w:rPr>
          <w:i/>
          <w:w w:val="110"/>
          <w:vertAlign w:val="baseline"/>
        </w:rPr>
        <w:t>PIL</w:t>
      </w:r>
      <w:r>
        <w:rPr>
          <w:i/>
          <w:spacing w:val="-6"/>
          <w:w w:val="110"/>
          <w:vertAlign w:val="baseline"/>
        </w:rPr>
        <w:t> </w:t>
      </w:r>
      <w:r>
        <w:rPr>
          <w:w w:val="110"/>
          <w:vertAlign w:val="baseline"/>
        </w:rPr>
        <w:t>is</w:t>
      </w:r>
      <w:r>
        <w:rPr>
          <w:spacing w:val="-5"/>
          <w:w w:val="110"/>
          <w:vertAlign w:val="baseline"/>
        </w:rPr>
        <w:t> </w:t>
      </w:r>
      <w:r>
        <w:rPr>
          <w:w w:val="110"/>
          <w:vertAlign w:val="baseline"/>
        </w:rPr>
        <w:t>present</w:t>
      </w:r>
      <w:r>
        <w:rPr>
          <w:spacing w:val="-5"/>
          <w:w w:val="110"/>
          <w:vertAlign w:val="baseline"/>
        </w:rPr>
        <w:t> </w:t>
      </w:r>
      <w:r>
        <w:rPr>
          <w:w w:val="110"/>
          <w:vertAlign w:val="baseline"/>
        </w:rPr>
        <w:t>but</w:t>
      </w:r>
      <w:r>
        <w:rPr>
          <w:spacing w:val="-6"/>
          <w:w w:val="110"/>
          <w:vertAlign w:val="baseline"/>
        </w:rPr>
        <w:t> </w:t>
      </w:r>
      <w:r>
        <w:rPr>
          <w:w w:val="110"/>
          <w:vertAlign w:val="baseline"/>
        </w:rPr>
        <w:t>it</w:t>
      </w:r>
      <w:r>
        <w:rPr>
          <w:spacing w:val="-5"/>
          <w:w w:val="110"/>
          <w:vertAlign w:val="baseline"/>
        </w:rPr>
        <w:t> </w:t>
      </w:r>
      <w:r>
        <w:rPr>
          <w:w w:val="110"/>
          <w:vertAlign w:val="baseline"/>
        </w:rPr>
        <w:t>is</w:t>
      </w:r>
      <w:r>
        <w:rPr>
          <w:spacing w:val="-6"/>
          <w:w w:val="110"/>
          <w:vertAlign w:val="baseline"/>
        </w:rPr>
        <w:t> </w:t>
      </w:r>
      <w:r>
        <w:rPr>
          <w:w w:val="110"/>
          <w:vertAlign w:val="baseline"/>
        </w:rPr>
        <w:t>noted</w:t>
      </w:r>
      <w:r>
        <w:rPr>
          <w:spacing w:val="-5"/>
          <w:w w:val="110"/>
          <w:vertAlign w:val="baseline"/>
        </w:rPr>
        <w:t> </w:t>
      </w:r>
      <w:r>
        <w:rPr>
          <w:w w:val="110"/>
          <w:vertAlign w:val="baseline"/>
        </w:rPr>
        <w:t>that</w:t>
      </w:r>
      <w:r>
        <w:rPr>
          <w:spacing w:val="-6"/>
          <w:w w:val="110"/>
          <w:vertAlign w:val="baseline"/>
        </w:rPr>
        <w:t> </w:t>
      </w:r>
      <w:r>
        <w:rPr>
          <w:w w:val="110"/>
          <w:vertAlign w:val="baseline"/>
        </w:rPr>
        <w:t>the</w:t>
      </w:r>
      <w:r>
        <w:rPr>
          <w:spacing w:val="-6"/>
          <w:w w:val="110"/>
          <w:vertAlign w:val="baseline"/>
        </w:rPr>
        <w:t> </w:t>
      </w:r>
      <w:r>
        <w:rPr>
          <w:w w:val="110"/>
          <w:vertAlign w:val="baseline"/>
        </w:rPr>
        <w:t>associated changes</w:t>
      </w:r>
      <w:r>
        <w:rPr>
          <w:spacing w:val="-7"/>
          <w:w w:val="110"/>
          <w:vertAlign w:val="baseline"/>
        </w:rPr>
        <w:t> </w:t>
      </w:r>
      <w:r>
        <w:rPr>
          <w:w w:val="110"/>
          <w:vertAlign w:val="baseline"/>
        </w:rPr>
        <w:t>in</w:t>
      </w:r>
      <w:r>
        <w:rPr>
          <w:spacing w:val="-8"/>
          <w:w w:val="110"/>
          <w:vertAlign w:val="baseline"/>
        </w:rPr>
        <w:t> </w:t>
      </w:r>
      <w:r>
        <w:rPr>
          <w:w w:val="110"/>
          <w:vertAlign w:val="baseline"/>
        </w:rPr>
        <w:t>magnitude</w:t>
      </w:r>
      <w:r>
        <w:rPr>
          <w:spacing w:val="-7"/>
          <w:w w:val="110"/>
          <w:vertAlign w:val="baseline"/>
        </w:rPr>
        <w:t> </w:t>
      </w:r>
      <w:r>
        <w:rPr>
          <w:w w:val="110"/>
          <w:vertAlign w:val="baseline"/>
        </w:rPr>
        <w:t>are</w:t>
      </w:r>
      <w:r>
        <w:rPr>
          <w:spacing w:val="-7"/>
          <w:w w:val="110"/>
          <w:vertAlign w:val="baseline"/>
        </w:rPr>
        <w:t> </w:t>
      </w:r>
      <w:r>
        <w:rPr>
          <w:w w:val="110"/>
          <w:vertAlign w:val="baseline"/>
        </w:rPr>
        <w:t>minor</w:t>
      </w:r>
      <w:r>
        <w:rPr>
          <w:spacing w:val="-8"/>
          <w:w w:val="110"/>
          <w:vertAlign w:val="baseline"/>
        </w:rPr>
        <w:t> </w:t>
      </w:r>
      <w:r>
        <w:rPr>
          <w:w w:val="110"/>
          <w:vertAlign w:val="baseline"/>
        </w:rPr>
        <w:t>compared</w:t>
      </w:r>
      <w:r>
        <w:rPr>
          <w:spacing w:val="-6"/>
          <w:w w:val="110"/>
          <w:vertAlign w:val="baseline"/>
        </w:rPr>
        <w:t> </w:t>
      </w:r>
      <w:r>
        <w:rPr>
          <w:w w:val="110"/>
          <w:vertAlign w:val="baseline"/>
        </w:rPr>
        <w:t>to</w:t>
      </w:r>
      <w:r>
        <w:rPr>
          <w:spacing w:val="-8"/>
          <w:w w:val="110"/>
          <w:vertAlign w:val="baseline"/>
        </w:rPr>
        <w:t> </w:t>
      </w:r>
      <w:r>
        <w:rPr>
          <w:w w:val="110"/>
          <w:vertAlign w:val="baseline"/>
        </w:rPr>
        <w:t>those</w:t>
      </w:r>
      <w:r>
        <w:rPr>
          <w:spacing w:val="-8"/>
          <w:w w:val="110"/>
          <w:vertAlign w:val="baseline"/>
        </w:rPr>
        <w:t> </w:t>
      </w:r>
      <w:r>
        <w:rPr>
          <w:w w:val="110"/>
          <w:vertAlign w:val="baseline"/>
        </w:rPr>
        <w:t>changes</w:t>
      </w:r>
      <w:r>
        <w:rPr>
          <w:spacing w:val="-7"/>
          <w:w w:val="110"/>
          <w:vertAlign w:val="baseline"/>
        </w:rPr>
        <w:t> </w:t>
      </w:r>
      <w:r>
        <w:rPr>
          <w:w w:val="110"/>
          <w:vertAlign w:val="baseline"/>
        </w:rPr>
        <w:t>observed</w:t>
      </w:r>
      <w:r>
        <w:rPr>
          <w:spacing w:val="-8"/>
          <w:w w:val="110"/>
          <w:vertAlign w:val="baseline"/>
        </w:rPr>
        <w:t> </w:t>
      </w:r>
      <w:r>
        <w:rPr>
          <w:w w:val="110"/>
          <w:vertAlign w:val="baseline"/>
        </w:rPr>
        <w:t>in the downward trend. This is because the lower mean </w:t>
      </w:r>
      <w:r>
        <w:rPr>
          <w:i/>
          <w:w w:val="110"/>
          <w:vertAlign w:val="baseline"/>
        </w:rPr>
        <w:t>k </w:t>
      </w:r>
      <w:r>
        <w:rPr>
          <w:w w:val="110"/>
          <w:vertAlign w:val="baseline"/>
        </w:rPr>
        <w:t>values tend to produce</w:t>
      </w:r>
      <w:r>
        <w:rPr>
          <w:spacing w:val="-4"/>
          <w:w w:val="110"/>
          <w:vertAlign w:val="baseline"/>
        </w:rPr>
        <w:t> </w:t>
      </w:r>
      <w:r>
        <w:rPr>
          <w:w w:val="110"/>
          <w:vertAlign w:val="baseline"/>
        </w:rPr>
        <w:t>larger</w:t>
      </w:r>
      <w:r>
        <w:rPr>
          <w:spacing w:val="-4"/>
          <w:w w:val="110"/>
          <w:vertAlign w:val="baseline"/>
        </w:rPr>
        <w:t> </w:t>
      </w:r>
      <w:r>
        <w:rPr>
          <w:w w:val="110"/>
          <w:vertAlign w:val="baseline"/>
        </w:rPr>
        <w:t>embedment</w:t>
      </w:r>
      <w:r>
        <w:rPr>
          <w:spacing w:val="-4"/>
          <w:w w:val="110"/>
          <w:vertAlign w:val="baseline"/>
        </w:rPr>
        <w:t> </w:t>
      </w:r>
      <w:r>
        <w:rPr>
          <w:w w:val="110"/>
          <w:vertAlign w:val="baseline"/>
        </w:rPr>
        <w:t>variation</w:t>
      </w:r>
      <w:r>
        <w:rPr>
          <w:spacing w:val="-4"/>
          <w:w w:val="110"/>
          <w:vertAlign w:val="baseline"/>
        </w:rPr>
        <w:t> </w:t>
      </w:r>
      <w:r>
        <w:rPr>
          <w:w w:val="110"/>
          <w:vertAlign w:val="baseline"/>
        </w:rPr>
        <w:t>compared</w:t>
      </w:r>
      <w:r>
        <w:rPr>
          <w:spacing w:val="-4"/>
          <w:w w:val="110"/>
          <w:vertAlign w:val="baseline"/>
        </w:rPr>
        <w:t> </w:t>
      </w:r>
      <w:r>
        <w:rPr>
          <w:w w:val="110"/>
          <w:vertAlign w:val="baseline"/>
        </w:rPr>
        <w:t>to</w:t>
      </w:r>
      <w:r>
        <w:rPr>
          <w:spacing w:val="-5"/>
          <w:w w:val="110"/>
          <w:vertAlign w:val="baseline"/>
        </w:rPr>
        <w:t> </w:t>
      </w:r>
      <w:r>
        <w:rPr>
          <w:w w:val="110"/>
          <w:vertAlign w:val="baseline"/>
        </w:rPr>
        <w:t>higher</w:t>
      </w:r>
      <w:r>
        <w:rPr>
          <w:spacing w:val="-3"/>
          <w:w w:val="110"/>
          <w:vertAlign w:val="baseline"/>
        </w:rPr>
        <w:t> </w:t>
      </w:r>
      <w:r>
        <w:rPr>
          <w:w w:val="110"/>
          <w:vertAlign w:val="baseline"/>
        </w:rPr>
        <w:t>mean</w:t>
      </w:r>
      <w:r>
        <w:rPr>
          <w:spacing w:val="-4"/>
          <w:w w:val="110"/>
          <w:vertAlign w:val="baseline"/>
        </w:rPr>
        <w:t> </w:t>
      </w:r>
      <w:r>
        <w:rPr>
          <w:w w:val="110"/>
          <w:vertAlign w:val="baseline"/>
        </w:rPr>
        <w:t>k</w:t>
      </w:r>
      <w:r>
        <w:rPr>
          <w:spacing w:val="-5"/>
          <w:w w:val="110"/>
          <w:vertAlign w:val="baseline"/>
        </w:rPr>
        <w:t> </w:t>
      </w:r>
      <w:r>
        <w:rPr>
          <w:w w:val="110"/>
          <w:vertAlign w:val="baseline"/>
        </w:rPr>
        <w:t>values thus resulting in higher </w:t>
      </w:r>
      <w:r>
        <w:rPr>
          <w:i/>
          <w:w w:val="110"/>
          <w:vertAlign w:val="baseline"/>
        </w:rPr>
        <w:t>PILs </w:t>
      </w:r>
      <w:r>
        <w:rPr>
          <w:w w:val="110"/>
          <w:vertAlign w:val="baseline"/>
        </w:rPr>
        <w:t>for </w:t>
      </w:r>
      <w:r>
        <w:rPr>
          <w:i/>
          <w:w w:val="110"/>
          <w:vertAlign w:val="baseline"/>
        </w:rPr>
        <w:t>H</w:t>
      </w:r>
      <w:r>
        <w:rPr>
          <w:i/>
          <w:w w:val="110"/>
          <w:vertAlign w:val="subscript"/>
        </w:rPr>
        <w:t>peak</w:t>
      </w:r>
      <w:r>
        <w:rPr>
          <w:i/>
          <w:w w:val="110"/>
          <w:vertAlign w:val="baseline"/>
        </w:rPr>
        <w:t>/V</w:t>
      </w:r>
      <w:r>
        <w:rPr>
          <w:w w:val="110"/>
          <w:vertAlign w:val="baseline"/>
        </w:rPr>
        <w:t>.</w:t>
      </w:r>
    </w:p>
    <w:p>
      <w:pPr>
        <w:pStyle w:val="BodyText"/>
        <w:spacing w:line="273" w:lineRule="auto"/>
        <w:ind w:left="131" w:right="109" w:firstLine="239"/>
        <w:jc w:val="both"/>
      </w:pPr>
      <w:r>
        <w:rPr>
          <w:w w:val="110"/>
        </w:rPr>
        <w:t>The</w:t>
      </w:r>
      <w:r>
        <w:rPr>
          <w:w w:val="110"/>
        </w:rPr>
        <w:t> top</w:t>
      </w:r>
      <w:r>
        <w:rPr>
          <w:w w:val="110"/>
        </w:rPr>
        <w:t> half</w:t>
      </w:r>
      <w:r>
        <w:rPr>
          <w:w w:val="110"/>
        </w:rPr>
        <w:t> meter</w:t>
      </w:r>
      <w:r>
        <w:rPr>
          <w:w w:val="110"/>
        </w:rPr>
        <w:t> of</w:t>
      </w:r>
      <w:r>
        <w:rPr>
          <w:w w:val="110"/>
        </w:rPr>
        <w:t> deep</w:t>
      </w:r>
      <w:r>
        <w:rPr>
          <w:w w:val="110"/>
        </w:rPr>
        <w:t> water</w:t>
      </w:r>
      <w:r>
        <w:rPr>
          <w:w w:val="110"/>
        </w:rPr>
        <w:t> seabed</w:t>
      </w:r>
      <w:r>
        <w:rPr>
          <w:w w:val="110"/>
        </w:rPr>
        <w:t> clays</w:t>
      </w:r>
      <w:r>
        <w:rPr>
          <w:w w:val="110"/>
        </w:rPr>
        <w:t> typically</w:t>
      </w:r>
      <w:r>
        <w:rPr>
          <w:w w:val="110"/>
        </w:rPr>
        <w:t> have</w:t>
      </w:r>
      <w:r>
        <w:rPr>
          <w:w w:val="110"/>
        </w:rPr>
        <w:t> un- drained</w:t>
      </w:r>
      <w:r>
        <w:rPr>
          <w:spacing w:val="-3"/>
          <w:w w:val="110"/>
        </w:rPr>
        <w:t> </w:t>
      </w:r>
      <w:r>
        <w:rPr>
          <w:w w:val="110"/>
        </w:rPr>
        <w:t>shear</w:t>
      </w:r>
      <w:r>
        <w:rPr>
          <w:spacing w:val="-4"/>
          <w:w w:val="110"/>
        </w:rPr>
        <w:t> </w:t>
      </w:r>
      <w:r>
        <w:rPr>
          <w:w w:val="110"/>
        </w:rPr>
        <w:t>strengths</w:t>
      </w:r>
      <w:r>
        <w:rPr>
          <w:spacing w:val="-3"/>
          <w:w w:val="110"/>
        </w:rPr>
        <w:t> </w:t>
      </w:r>
      <w:r>
        <w:rPr>
          <w:w w:val="110"/>
        </w:rPr>
        <w:t>that</w:t>
      </w:r>
      <w:r>
        <w:rPr>
          <w:spacing w:val="-2"/>
          <w:w w:val="110"/>
        </w:rPr>
        <w:t> </w:t>
      </w:r>
      <w:r>
        <w:rPr>
          <w:w w:val="110"/>
        </w:rPr>
        <w:t>are</w:t>
      </w:r>
      <w:r>
        <w:rPr>
          <w:spacing w:val="-4"/>
          <w:w w:val="110"/>
        </w:rPr>
        <w:t> </w:t>
      </w:r>
      <w:r>
        <w:rPr>
          <w:w w:val="110"/>
        </w:rPr>
        <w:t>in</w:t>
      </w:r>
      <w:r>
        <w:rPr>
          <w:spacing w:val="-3"/>
          <w:w w:val="110"/>
        </w:rPr>
        <w:t> </w:t>
      </w:r>
      <w:r>
        <w:rPr>
          <w:w w:val="110"/>
        </w:rPr>
        <w:t>the</w:t>
      </w:r>
      <w:r>
        <w:rPr>
          <w:spacing w:val="-3"/>
          <w:w w:val="110"/>
        </w:rPr>
        <w:t> </w:t>
      </w:r>
      <w:r>
        <w:rPr>
          <w:w w:val="110"/>
        </w:rPr>
        <w:t>range</w:t>
      </w:r>
      <w:r>
        <w:rPr>
          <w:spacing w:val="-3"/>
          <w:w w:val="110"/>
        </w:rPr>
        <w:t> </w:t>
      </w:r>
      <w:r>
        <w:rPr>
          <w:w w:val="110"/>
        </w:rPr>
        <w:t>of</w:t>
      </w:r>
      <w:r>
        <w:rPr>
          <w:spacing w:val="-3"/>
          <w:w w:val="110"/>
        </w:rPr>
        <w:t> </w:t>
      </w:r>
      <w:r>
        <w:rPr>
          <w:w w:val="110"/>
        </w:rPr>
        <w:t>a</w:t>
      </w:r>
      <w:r>
        <w:rPr>
          <w:spacing w:val="-3"/>
          <w:w w:val="110"/>
        </w:rPr>
        <w:t> </w:t>
      </w:r>
      <w:r>
        <w:rPr>
          <w:w w:val="110"/>
        </w:rPr>
        <w:t>few</w:t>
      </w:r>
      <w:r>
        <w:rPr>
          <w:spacing w:val="-3"/>
          <w:w w:val="110"/>
        </w:rPr>
        <w:t> </w:t>
      </w:r>
      <w:r>
        <w:rPr>
          <w:w w:val="110"/>
        </w:rPr>
        <w:t>kilopascals.</w:t>
      </w:r>
      <w:r>
        <w:rPr>
          <w:spacing w:val="-3"/>
          <w:w w:val="110"/>
        </w:rPr>
        <w:t> </w:t>
      </w:r>
      <w:r>
        <w:rPr>
          <w:w w:val="110"/>
        </w:rPr>
        <w:t>These values</w:t>
      </w:r>
      <w:r>
        <w:rPr>
          <w:spacing w:val="-3"/>
          <w:w w:val="110"/>
        </w:rPr>
        <w:t> </w:t>
      </w:r>
      <w:r>
        <w:rPr>
          <w:w w:val="110"/>
        </w:rPr>
        <w:t>correspond</w:t>
      </w:r>
      <w:r>
        <w:rPr>
          <w:spacing w:val="-6"/>
          <w:w w:val="110"/>
        </w:rPr>
        <w:t> </w:t>
      </w:r>
      <w:r>
        <w:rPr>
          <w:w w:val="110"/>
        </w:rPr>
        <w:t>to</w:t>
      </w:r>
      <w:r>
        <w:rPr>
          <w:spacing w:val="-3"/>
          <w:w w:val="110"/>
        </w:rPr>
        <w:t> </w:t>
      </w:r>
      <w:r>
        <w:rPr>
          <w:w w:val="110"/>
        </w:rPr>
        <w:t>the</w:t>
      </w:r>
      <w:r>
        <w:rPr>
          <w:spacing w:val="-4"/>
          <w:w w:val="110"/>
        </w:rPr>
        <w:t> </w:t>
      </w:r>
      <w:r>
        <w:rPr>
          <w:w w:val="110"/>
        </w:rPr>
        <w:t>low</w:t>
      </w:r>
      <w:r>
        <w:rPr>
          <w:spacing w:val="-4"/>
          <w:w w:val="110"/>
        </w:rPr>
        <w:t> </w:t>
      </w:r>
      <w:r>
        <w:rPr>
          <w:w w:val="110"/>
        </w:rPr>
        <w:t>mean</w:t>
      </w:r>
      <w:r>
        <w:rPr>
          <w:spacing w:val="-3"/>
          <w:w w:val="110"/>
        </w:rPr>
        <w:t> </w:t>
      </w:r>
      <w:r>
        <w:rPr>
          <w:i/>
          <w:w w:val="110"/>
        </w:rPr>
        <w:t>k</w:t>
      </w:r>
      <w:r>
        <w:rPr>
          <w:i/>
          <w:spacing w:val="-4"/>
          <w:w w:val="110"/>
        </w:rPr>
        <w:t> </w:t>
      </w:r>
      <w:r>
        <w:rPr>
          <w:w w:val="110"/>
        </w:rPr>
        <w:t>values</w:t>
      </w:r>
      <w:r>
        <w:rPr>
          <w:spacing w:val="-3"/>
          <w:w w:val="110"/>
        </w:rPr>
        <w:t> </w:t>
      </w:r>
      <w:r>
        <w:rPr>
          <w:w w:val="110"/>
        </w:rPr>
        <w:t>(i.e.</w:t>
      </w:r>
      <w:r>
        <w:rPr>
          <w:spacing w:val="-4"/>
          <w:w w:val="110"/>
        </w:rPr>
        <w:t> </w:t>
      </w:r>
      <w:r>
        <w:rPr>
          <w:i/>
          <w:w w:val="110"/>
        </w:rPr>
        <w:t>k</w:t>
      </w:r>
      <w:r>
        <w:rPr>
          <w:i/>
          <w:spacing w:val="-3"/>
          <w:w w:val="110"/>
        </w:rPr>
        <w:t> </w:t>
      </w:r>
      <w:r>
        <w:rPr>
          <w:w w:val="110"/>
        </w:rPr>
        <w:t>equal</w:t>
      </w:r>
      <w:r>
        <w:rPr>
          <w:spacing w:val="-4"/>
          <w:w w:val="110"/>
        </w:rPr>
        <w:t> </w:t>
      </w:r>
      <w:r>
        <w:rPr>
          <w:w w:val="110"/>
        </w:rPr>
        <w:t>to</w:t>
      </w:r>
      <w:r>
        <w:rPr>
          <w:spacing w:val="-4"/>
          <w:w w:val="110"/>
        </w:rPr>
        <w:t> </w:t>
      </w:r>
      <w:r>
        <w:rPr>
          <w:w w:val="110"/>
        </w:rPr>
        <w:t>2,</w:t>
      </w:r>
      <w:r>
        <w:rPr>
          <w:spacing w:val="-5"/>
          <w:w w:val="110"/>
        </w:rPr>
        <w:t> </w:t>
      </w:r>
      <w:r>
        <w:rPr>
          <w:w w:val="110"/>
        </w:rPr>
        <w:t>3</w:t>
      </w:r>
      <w:r>
        <w:rPr>
          <w:spacing w:val="-3"/>
          <w:w w:val="110"/>
        </w:rPr>
        <w:t> </w:t>
      </w:r>
      <w:r>
        <w:rPr>
          <w:w w:val="110"/>
        </w:rPr>
        <w:t>or</w:t>
      </w:r>
      <w:r>
        <w:rPr>
          <w:spacing w:val="-4"/>
          <w:w w:val="110"/>
        </w:rPr>
        <w:t> </w:t>
      </w:r>
      <w:r>
        <w:rPr>
          <w:w w:val="110"/>
        </w:rPr>
        <w:t>4</w:t>
      </w:r>
      <w:r>
        <w:rPr>
          <w:spacing w:val="-4"/>
          <w:w w:val="110"/>
        </w:rPr>
        <w:t> </w:t>
      </w:r>
      <w:r>
        <w:rPr>
          <w:w w:val="110"/>
        </w:rPr>
        <w:t>kN/ m)</w:t>
      </w:r>
      <w:r>
        <w:rPr>
          <w:spacing w:val="-3"/>
          <w:w w:val="110"/>
        </w:rPr>
        <w:t> </w:t>
      </w:r>
      <w:r>
        <w:rPr>
          <w:w w:val="110"/>
        </w:rPr>
        <w:t>used</w:t>
      </w:r>
      <w:r>
        <w:rPr>
          <w:spacing w:val="-4"/>
          <w:w w:val="110"/>
        </w:rPr>
        <w:t> </w:t>
      </w:r>
      <w:r>
        <w:rPr>
          <w:w w:val="110"/>
        </w:rPr>
        <w:t>in</w:t>
      </w:r>
      <w:r>
        <w:rPr>
          <w:spacing w:val="-5"/>
          <w:w w:val="110"/>
        </w:rPr>
        <w:t> </w:t>
      </w:r>
      <w:r>
        <w:rPr>
          <w:w w:val="110"/>
        </w:rPr>
        <w:t>this</w:t>
      </w:r>
      <w:r>
        <w:rPr>
          <w:spacing w:val="-3"/>
          <w:w w:val="110"/>
        </w:rPr>
        <w:t> </w:t>
      </w:r>
      <w:r>
        <w:rPr>
          <w:w w:val="110"/>
        </w:rPr>
        <w:t>study.</w:t>
      </w:r>
      <w:r>
        <w:rPr>
          <w:spacing w:val="-4"/>
          <w:w w:val="110"/>
        </w:rPr>
        <w:t> </w:t>
      </w:r>
      <w:r>
        <w:rPr>
          <w:w w:val="110"/>
        </w:rPr>
        <w:t>For</w:t>
      </w:r>
      <w:r>
        <w:rPr>
          <w:spacing w:val="-5"/>
          <w:w w:val="110"/>
        </w:rPr>
        <w:t> </w:t>
      </w:r>
      <w:r>
        <w:rPr>
          <w:w w:val="110"/>
        </w:rPr>
        <w:t>clay</w:t>
      </w:r>
      <w:r>
        <w:rPr>
          <w:spacing w:val="-3"/>
          <w:w w:val="110"/>
        </w:rPr>
        <w:t> </w:t>
      </w:r>
      <w:r>
        <w:rPr>
          <w:w w:val="110"/>
        </w:rPr>
        <w:t>soils</w:t>
      </w:r>
      <w:r>
        <w:rPr>
          <w:spacing w:val="-4"/>
          <w:w w:val="110"/>
        </w:rPr>
        <w:t> </w:t>
      </w:r>
      <w:r>
        <w:rPr>
          <w:w w:val="110"/>
        </w:rPr>
        <w:t>with</w:t>
      </w:r>
      <w:r>
        <w:rPr>
          <w:spacing w:val="-4"/>
          <w:w w:val="110"/>
        </w:rPr>
        <w:t> </w:t>
      </w:r>
      <w:r>
        <w:rPr>
          <w:w w:val="110"/>
        </w:rPr>
        <w:t>such</w:t>
      </w:r>
      <w:r>
        <w:rPr>
          <w:spacing w:val="-4"/>
          <w:w w:val="110"/>
        </w:rPr>
        <w:t> </w:t>
      </w:r>
      <w:r>
        <w:rPr>
          <w:w w:val="110"/>
        </w:rPr>
        <w:t>low</w:t>
      </w:r>
      <w:r>
        <w:rPr>
          <w:spacing w:val="-4"/>
          <w:w w:val="110"/>
        </w:rPr>
        <w:t> </w:t>
      </w:r>
      <w:r>
        <w:rPr>
          <w:w w:val="110"/>
        </w:rPr>
        <w:t>strength</w:t>
      </w:r>
      <w:r>
        <w:rPr>
          <w:spacing w:val="-4"/>
          <w:w w:val="110"/>
        </w:rPr>
        <w:t> </w:t>
      </w:r>
      <w:r>
        <w:rPr>
          <w:w w:val="110"/>
        </w:rPr>
        <w:t>profiles,</w:t>
      </w:r>
      <w:r>
        <w:rPr>
          <w:spacing w:val="-5"/>
          <w:w w:val="110"/>
        </w:rPr>
        <w:t> </w:t>
      </w:r>
      <w:r>
        <w:rPr>
          <w:w w:val="110"/>
        </w:rPr>
        <w:t>the </w:t>
      </w:r>
      <w:r>
        <w:rPr>
          <w:i/>
          <w:w w:val="110"/>
        </w:rPr>
        <w:t>H</w:t>
      </w:r>
      <w:r>
        <w:rPr>
          <w:i/>
          <w:w w:val="110"/>
          <w:vertAlign w:val="subscript"/>
        </w:rPr>
        <w:t>peak</w:t>
      </w:r>
      <w:r>
        <w:rPr>
          <w:i/>
          <w:w w:val="110"/>
          <w:vertAlign w:val="baseline"/>
        </w:rPr>
        <w:t>/V</w:t>
      </w:r>
      <w:r>
        <w:rPr>
          <w:i/>
          <w:spacing w:val="11"/>
          <w:w w:val="110"/>
          <w:vertAlign w:val="baseline"/>
        </w:rPr>
        <w:t> </w:t>
      </w:r>
      <w:r>
        <w:rPr>
          <w:w w:val="110"/>
          <w:vertAlign w:val="baseline"/>
        </w:rPr>
        <w:t>parameter</w:t>
      </w:r>
      <w:r>
        <w:rPr>
          <w:spacing w:val="12"/>
          <w:w w:val="110"/>
          <w:vertAlign w:val="baseline"/>
        </w:rPr>
        <w:t> </w:t>
      </w:r>
      <w:r>
        <w:rPr>
          <w:w w:val="110"/>
          <w:vertAlign w:val="baseline"/>
        </w:rPr>
        <w:t>also</w:t>
      </w:r>
      <w:r>
        <w:rPr>
          <w:spacing w:val="12"/>
          <w:w w:val="110"/>
          <w:vertAlign w:val="baseline"/>
        </w:rPr>
        <w:t> </w:t>
      </w:r>
      <w:r>
        <w:rPr>
          <w:w w:val="110"/>
          <w:vertAlign w:val="baseline"/>
        </w:rPr>
        <w:t>increases</w:t>
      </w:r>
      <w:r>
        <w:rPr>
          <w:spacing w:val="13"/>
          <w:w w:val="110"/>
          <w:vertAlign w:val="baseline"/>
        </w:rPr>
        <w:t> </w:t>
      </w:r>
      <w:r>
        <w:rPr>
          <w:w w:val="110"/>
          <w:vertAlign w:val="baseline"/>
        </w:rPr>
        <w:t>with</w:t>
      </w:r>
      <w:r>
        <w:rPr>
          <w:spacing w:val="11"/>
          <w:w w:val="110"/>
          <w:vertAlign w:val="baseline"/>
        </w:rPr>
        <w:t> </w:t>
      </w:r>
      <w:r>
        <w:rPr>
          <w:w w:val="110"/>
          <w:vertAlign w:val="baseline"/>
        </w:rPr>
        <w:t>increasing</w:t>
      </w:r>
      <w:r>
        <w:rPr>
          <w:spacing w:val="12"/>
          <w:w w:val="110"/>
          <w:vertAlign w:val="baseline"/>
        </w:rPr>
        <w:t> </w:t>
      </w:r>
      <w:r>
        <w:rPr>
          <w:i/>
          <w:w w:val="110"/>
          <w:vertAlign w:val="baseline"/>
        </w:rPr>
        <w:t>COV</w:t>
      </w:r>
      <w:r>
        <w:rPr>
          <w:w w:val="110"/>
          <w:vertAlign w:val="baseline"/>
        </w:rPr>
        <w:t>.</w:t>
      </w:r>
      <w:r>
        <w:rPr>
          <w:spacing w:val="12"/>
          <w:w w:val="110"/>
          <w:vertAlign w:val="baseline"/>
        </w:rPr>
        <w:t> </w:t>
      </w:r>
      <w:r>
        <w:rPr>
          <w:w w:val="110"/>
          <w:vertAlign w:val="baseline"/>
        </w:rPr>
        <w:t>The</w:t>
      </w:r>
      <w:r>
        <w:rPr>
          <w:spacing w:val="12"/>
          <w:w w:val="110"/>
          <w:vertAlign w:val="baseline"/>
        </w:rPr>
        <w:t> </w:t>
      </w:r>
      <w:r>
        <w:rPr>
          <w:spacing w:val="-2"/>
          <w:w w:val="110"/>
          <w:vertAlign w:val="baseline"/>
        </w:rPr>
        <w:t>prediction</w:t>
      </w:r>
    </w:p>
    <w:p>
      <w:pPr>
        <w:pStyle w:val="BodyText"/>
        <w:spacing w:line="252" w:lineRule="auto"/>
        <w:ind w:left="131" w:right="109"/>
        <w:jc w:val="both"/>
        <w:rPr>
          <w:i/>
        </w:rPr>
      </w:pPr>
      <w:r>
        <w:rPr>
          <w:w w:val="110"/>
        </w:rPr>
        <w:t>interval length</w:t>
      </w:r>
      <w:r>
        <w:rPr>
          <w:spacing w:val="-1"/>
          <w:w w:val="110"/>
        </w:rPr>
        <w:t> </w:t>
      </w:r>
      <w:r>
        <w:rPr>
          <w:w w:val="110"/>
        </w:rPr>
        <w:t>for </w:t>
      </w:r>
      <w:r>
        <w:rPr>
          <w:i/>
          <w:w w:val="110"/>
        </w:rPr>
        <w:t>H</w:t>
      </w:r>
      <w:r>
        <w:rPr>
          <w:i/>
          <w:w w:val="110"/>
          <w:vertAlign w:val="subscript"/>
        </w:rPr>
        <w:t>peak</w:t>
      </w:r>
      <w:r>
        <w:rPr>
          <w:i/>
          <w:w w:val="110"/>
          <w:vertAlign w:val="baseline"/>
        </w:rPr>
        <w:t>/V</w:t>
      </w:r>
      <w:r>
        <w:rPr>
          <w:i/>
          <w:spacing w:val="-1"/>
          <w:w w:val="110"/>
          <w:vertAlign w:val="baseline"/>
        </w:rPr>
        <w:t> </w:t>
      </w:r>
      <w:r>
        <w:rPr>
          <w:w w:val="110"/>
          <w:vertAlign w:val="baseline"/>
        </w:rPr>
        <w:t>also decreases with</w:t>
      </w:r>
      <w:r>
        <w:rPr>
          <w:spacing w:val="-1"/>
          <w:w w:val="110"/>
          <w:vertAlign w:val="baseline"/>
        </w:rPr>
        <w:t> </w:t>
      </w:r>
      <w:r>
        <w:rPr>
          <w:w w:val="110"/>
          <w:vertAlign w:val="baseline"/>
        </w:rPr>
        <w:t>increasing mean</w:t>
      </w:r>
      <w:r>
        <w:rPr>
          <w:spacing w:val="-1"/>
          <w:w w:val="110"/>
          <w:vertAlign w:val="baseline"/>
        </w:rPr>
        <w:t> </w:t>
      </w:r>
      <w:r>
        <w:rPr>
          <w:i/>
          <w:w w:val="110"/>
          <w:vertAlign w:val="baseline"/>
        </w:rPr>
        <w:t>k </w:t>
      </w:r>
      <w:r>
        <w:rPr>
          <w:w w:val="110"/>
          <w:vertAlign w:val="baseline"/>
        </w:rPr>
        <w:t>value. For stiffer clay soils where the undrained shear strength gradient is</w:t>
      </w:r>
      <w:r>
        <w:rPr>
          <w:rFonts w:ascii="LM Roman 10"/>
          <w:w w:val="110"/>
          <w:vertAlign w:val="baseline"/>
        </w:rPr>
        <w:t>&gt;</w:t>
      </w:r>
      <w:r>
        <w:rPr>
          <w:w w:val="110"/>
          <w:vertAlign w:val="baseline"/>
        </w:rPr>
        <w:t>4 kPa, the prediction interval length shows either a slow increase or </w:t>
      </w:r>
      <w:r>
        <w:rPr>
          <w:w w:val="110"/>
          <w:vertAlign w:val="baseline"/>
        </w:rPr>
        <w:t>re- </w:t>
      </w:r>
      <w:r>
        <w:rPr>
          <w:vertAlign w:val="baseline"/>
        </w:rPr>
        <w:t>mains</w:t>
      </w:r>
      <w:r>
        <w:rPr>
          <w:spacing w:val="31"/>
          <w:vertAlign w:val="baseline"/>
        </w:rPr>
        <w:t> </w:t>
      </w:r>
      <w:r>
        <w:rPr>
          <w:vertAlign w:val="baseline"/>
        </w:rPr>
        <w:t>virtually</w:t>
      </w:r>
      <w:r>
        <w:rPr>
          <w:spacing w:val="28"/>
          <w:vertAlign w:val="baseline"/>
        </w:rPr>
        <w:t> </w:t>
      </w:r>
      <w:r>
        <w:rPr>
          <w:vertAlign w:val="baseline"/>
        </w:rPr>
        <w:t>unchanged</w:t>
      </w:r>
      <w:r>
        <w:rPr>
          <w:spacing w:val="31"/>
          <w:vertAlign w:val="baseline"/>
        </w:rPr>
        <w:t> </w:t>
      </w:r>
      <w:r>
        <w:rPr>
          <w:vertAlign w:val="baseline"/>
        </w:rPr>
        <w:t>as</w:t>
      </w:r>
      <w:r>
        <w:rPr>
          <w:spacing w:val="30"/>
          <w:vertAlign w:val="baseline"/>
        </w:rPr>
        <w:t> </w:t>
      </w:r>
      <w:r>
        <w:rPr>
          <w:vertAlign w:val="baseline"/>
        </w:rPr>
        <w:t>the</w:t>
      </w:r>
      <w:r>
        <w:rPr>
          <w:spacing w:val="27"/>
          <w:vertAlign w:val="baseline"/>
        </w:rPr>
        <w:t> </w:t>
      </w:r>
      <w:r>
        <w:rPr>
          <w:i/>
          <w:vertAlign w:val="baseline"/>
        </w:rPr>
        <w:t>COV</w:t>
      </w:r>
      <w:r>
        <w:rPr>
          <w:i/>
          <w:spacing w:val="32"/>
          <w:vertAlign w:val="baseline"/>
        </w:rPr>
        <w:t> </w:t>
      </w:r>
      <w:r>
        <w:rPr>
          <w:vertAlign w:val="baseline"/>
        </w:rPr>
        <w:t>increases.</w:t>
      </w:r>
      <w:r>
        <w:rPr>
          <w:spacing w:val="27"/>
          <w:vertAlign w:val="baseline"/>
        </w:rPr>
        <w:t> </w:t>
      </w:r>
      <w:r>
        <w:rPr>
          <w:vertAlign w:val="baseline"/>
        </w:rPr>
        <w:t>Increases</w:t>
      </w:r>
      <w:r>
        <w:rPr>
          <w:spacing w:val="32"/>
          <w:vertAlign w:val="baseline"/>
        </w:rPr>
        <w:t> </w:t>
      </w:r>
      <w:r>
        <w:rPr>
          <w:vertAlign w:val="baseline"/>
        </w:rPr>
        <w:t>in</w:t>
      </w:r>
      <w:r>
        <w:rPr>
          <w:spacing w:val="27"/>
          <w:vertAlign w:val="baseline"/>
        </w:rPr>
        <w:t> </w:t>
      </w:r>
      <w:r>
        <w:rPr>
          <w:vertAlign w:val="baseline"/>
        </w:rPr>
        <w:t>the</w:t>
      </w:r>
      <w:r>
        <w:rPr>
          <w:spacing w:val="30"/>
          <w:vertAlign w:val="baseline"/>
        </w:rPr>
        <w:t> </w:t>
      </w:r>
      <w:r>
        <w:rPr>
          <w:vertAlign w:val="baseline"/>
        </w:rPr>
        <w:t>mean</w:t>
      </w:r>
      <w:r>
        <w:rPr>
          <w:spacing w:val="29"/>
          <w:vertAlign w:val="baseline"/>
        </w:rPr>
        <w:t> </w:t>
      </w:r>
      <w:r>
        <w:rPr>
          <w:i/>
          <w:spacing w:val="-10"/>
          <w:vertAlign w:val="baseline"/>
        </w:rPr>
        <w:t>k</w:t>
      </w:r>
    </w:p>
    <w:p>
      <w:pPr>
        <w:pStyle w:val="BodyText"/>
        <w:spacing w:line="273" w:lineRule="auto"/>
        <w:ind w:left="131" w:right="110" w:hanging="1"/>
        <w:jc w:val="both"/>
      </w:pPr>
      <w:r>
        <w:rPr>
          <w:w w:val="110"/>
        </w:rPr>
        <w:t>value</w:t>
      </w:r>
      <w:r>
        <w:rPr>
          <w:w w:val="110"/>
        </w:rPr>
        <w:t> beyond</w:t>
      </w:r>
      <w:r>
        <w:rPr>
          <w:w w:val="110"/>
        </w:rPr>
        <w:t> 4</w:t>
      </w:r>
      <w:r>
        <w:rPr>
          <w:w w:val="110"/>
        </w:rPr>
        <w:t> kPa</w:t>
      </w:r>
      <w:r>
        <w:rPr>
          <w:w w:val="110"/>
        </w:rPr>
        <w:t> do</w:t>
      </w:r>
      <w:r>
        <w:rPr>
          <w:w w:val="110"/>
        </w:rPr>
        <w:t> not</w:t>
      </w:r>
      <w:r>
        <w:rPr>
          <w:w w:val="110"/>
        </w:rPr>
        <w:t> impact</w:t>
      </w:r>
      <w:r>
        <w:rPr>
          <w:w w:val="110"/>
        </w:rPr>
        <w:t> the</w:t>
      </w:r>
      <w:r>
        <w:rPr>
          <w:w w:val="110"/>
        </w:rPr>
        <w:t> magnitude</w:t>
      </w:r>
      <w:r>
        <w:rPr>
          <w:w w:val="110"/>
        </w:rPr>
        <w:t> of</w:t>
      </w:r>
      <w:r>
        <w:rPr>
          <w:w w:val="110"/>
        </w:rPr>
        <w:t> </w:t>
      </w:r>
      <w:r>
        <w:rPr>
          <w:i/>
          <w:w w:val="110"/>
        </w:rPr>
        <w:t>PIL</w:t>
      </w:r>
      <w:r>
        <w:rPr>
          <w:i/>
          <w:w w:val="110"/>
        </w:rPr>
        <w:t> </w:t>
      </w:r>
      <w:r>
        <w:rPr>
          <w:w w:val="110"/>
        </w:rPr>
        <w:t>for</w:t>
      </w:r>
      <w:r>
        <w:rPr>
          <w:w w:val="110"/>
        </w:rPr>
        <w:t> </w:t>
      </w:r>
      <w:r>
        <w:rPr>
          <w:i/>
          <w:w w:val="110"/>
        </w:rPr>
        <w:t>H</w:t>
      </w:r>
      <w:r>
        <w:rPr>
          <w:i/>
          <w:w w:val="110"/>
          <w:vertAlign w:val="subscript"/>
        </w:rPr>
        <w:t>peak</w:t>
      </w:r>
      <w:r>
        <w:rPr>
          <w:i/>
          <w:w w:val="110"/>
          <w:vertAlign w:val="baseline"/>
        </w:rPr>
        <w:t>/V</w:t>
      </w:r>
      <w:r>
        <w:rPr>
          <w:i/>
          <w:w w:val="110"/>
          <w:vertAlign w:val="baseline"/>
        </w:rPr>
        <w:t> </w:t>
      </w:r>
      <w:r>
        <w:rPr>
          <w:w w:val="110"/>
          <w:vertAlign w:val="baseline"/>
        </w:rPr>
        <w:t>significantly.</w:t>
      </w:r>
      <w:r>
        <w:rPr>
          <w:w w:val="110"/>
          <w:vertAlign w:val="baseline"/>
        </w:rPr>
        <w:t> This</w:t>
      </w:r>
      <w:r>
        <w:rPr>
          <w:w w:val="110"/>
          <w:vertAlign w:val="baseline"/>
        </w:rPr>
        <w:t> difference</w:t>
      </w:r>
      <w:r>
        <w:rPr>
          <w:w w:val="110"/>
          <w:vertAlign w:val="baseline"/>
        </w:rPr>
        <w:t> in</w:t>
      </w:r>
      <w:r>
        <w:rPr>
          <w:w w:val="110"/>
          <w:vertAlign w:val="baseline"/>
        </w:rPr>
        <w:t> impact</w:t>
      </w:r>
      <w:r>
        <w:rPr>
          <w:w w:val="110"/>
          <w:vertAlign w:val="baseline"/>
        </w:rPr>
        <w:t> is</w:t>
      </w:r>
      <w:r>
        <w:rPr>
          <w:w w:val="110"/>
          <w:vertAlign w:val="baseline"/>
        </w:rPr>
        <w:t> related</w:t>
      </w:r>
      <w:r>
        <w:rPr>
          <w:w w:val="110"/>
          <w:vertAlign w:val="baseline"/>
        </w:rPr>
        <w:t> to</w:t>
      </w:r>
      <w:r>
        <w:rPr>
          <w:w w:val="110"/>
          <w:vertAlign w:val="baseline"/>
        </w:rPr>
        <w:t> the</w:t>
      </w:r>
      <w:r>
        <w:rPr>
          <w:w w:val="110"/>
          <w:vertAlign w:val="baseline"/>
        </w:rPr>
        <w:t> very</w:t>
      </w:r>
      <w:r>
        <w:rPr>
          <w:w w:val="110"/>
          <w:vertAlign w:val="baseline"/>
        </w:rPr>
        <w:t> low normalized</w:t>
      </w:r>
      <w:r>
        <w:rPr>
          <w:spacing w:val="-1"/>
          <w:w w:val="110"/>
          <w:vertAlign w:val="baseline"/>
        </w:rPr>
        <w:t> </w:t>
      </w:r>
      <w:r>
        <w:rPr>
          <w:w w:val="110"/>
          <w:vertAlign w:val="baseline"/>
        </w:rPr>
        <w:t>embedment</w:t>
      </w:r>
      <w:r>
        <w:rPr>
          <w:spacing w:val="-2"/>
          <w:w w:val="110"/>
          <w:vertAlign w:val="baseline"/>
        </w:rPr>
        <w:t> </w:t>
      </w:r>
      <w:r>
        <w:rPr>
          <w:w w:val="110"/>
          <w:vertAlign w:val="baseline"/>
        </w:rPr>
        <w:t>associated</w:t>
      </w:r>
      <w:r>
        <w:rPr>
          <w:spacing w:val="-1"/>
          <w:w w:val="110"/>
          <w:vertAlign w:val="baseline"/>
        </w:rPr>
        <w:t> </w:t>
      </w:r>
      <w:r>
        <w:rPr>
          <w:w w:val="110"/>
          <w:vertAlign w:val="baseline"/>
        </w:rPr>
        <w:t>with</w:t>
      </w:r>
      <w:r>
        <w:rPr>
          <w:spacing w:val="-1"/>
          <w:w w:val="110"/>
          <w:vertAlign w:val="baseline"/>
        </w:rPr>
        <w:t> </w:t>
      </w:r>
      <w:r>
        <w:rPr>
          <w:w w:val="110"/>
          <w:vertAlign w:val="baseline"/>
        </w:rPr>
        <w:t>these</w:t>
      </w:r>
      <w:r>
        <w:rPr>
          <w:spacing w:val="-1"/>
          <w:w w:val="110"/>
          <w:vertAlign w:val="baseline"/>
        </w:rPr>
        <w:t> </w:t>
      </w:r>
      <w:r>
        <w:rPr>
          <w:w w:val="110"/>
          <w:vertAlign w:val="baseline"/>
        </w:rPr>
        <w:t>higher</w:t>
      </w:r>
      <w:r>
        <w:rPr>
          <w:spacing w:val="-2"/>
          <w:w w:val="110"/>
          <w:vertAlign w:val="baseline"/>
        </w:rPr>
        <w:t> </w:t>
      </w:r>
      <w:r>
        <w:rPr>
          <w:w w:val="110"/>
          <w:vertAlign w:val="baseline"/>
        </w:rPr>
        <w:t>strength</w:t>
      </w:r>
      <w:r>
        <w:rPr>
          <w:spacing w:val="-1"/>
          <w:w w:val="110"/>
          <w:vertAlign w:val="baseline"/>
        </w:rPr>
        <w:t> </w:t>
      </w:r>
      <w:r>
        <w:rPr>
          <w:w w:val="110"/>
          <w:vertAlign w:val="baseline"/>
        </w:rPr>
        <w:t>clays</w:t>
      </w:r>
      <w:r>
        <w:rPr>
          <w:spacing w:val="-1"/>
          <w:w w:val="110"/>
          <w:vertAlign w:val="baseline"/>
        </w:rPr>
        <w:t> </w:t>
      </w:r>
      <w:r>
        <w:rPr>
          <w:w w:val="110"/>
          <w:vertAlign w:val="baseline"/>
        </w:rPr>
        <w:t>and the non-uniform shape of the solution equations.</w:t>
      </w:r>
    </w:p>
    <w:p>
      <w:pPr>
        <w:pStyle w:val="BodyText"/>
        <w:spacing w:line="81" w:lineRule="auto" w:before="97"/>
        <w:ind w:left="131" w:right="109" w:firstLine="239"/>
        <w:jc w:val="both"/>
      </w:pPr>
      <w:r>
        <w:rPr>
          <w:w w:val="110"/>
        </w:rPr>
        <w:t>and</w:t>
      </w:r>
      <w:r>
        <w:rPr>
          <w:spacing w:val="-4"/>
          <w:w w:val="110"/>
        </w:rPr>
        <w:t> </w:t>
      </w:r>
      <w:r>
        <w:rPr>
          <w:w w:val="110"/>
        </w:rPr>
        <w:t>a</w:t>
      </w:r>
      <w:r>
        <w:rPr>
          <w:spacing w:val="-5"/>
          <w:w w:val="110"/>
        </w:rPr>
        <w:t> </w:t>
      </w:r>
      <w:r>
        <w:rPr>
          <w:w w:val="110"/>
        </w:rPr>
        <w:t>COV</w:t>
      </w:r>
      <w:r>
        <w:rPr>
          <w:spacing w:val="-5"/>
          <w:w w:val="110"/>
        </w:rPr>
        <w:t> </w:t>
      </w:r>
      <w:r>
        <w:rPr>
          <w:w w:val="110"/>
        </w:rPr>
        <w:t>around</w:t>
      </w:r>
      <w:r>
        <w:rPr>
          <w:spacing w:val="-5"/>
          <w:w w:val="110"/>
        </w:rPr>
        <w:t> </w:t>
      </w:r>
      <w:r>
        <w:rPr>
          <w:w w:val="110"/>
        </w:rPr>
        <w:t>the</w:t>
      </w:r>
      <w:r>
        <w:rPr>
          <w:spacing w:val="-5"/>
          <w:w w:val="110"/>
        </w:rPr>
        <w:t> </w:t>
      </w:r>
      <w:r>
        <w:rPr>
          <w:w w:val="110"/>
        </w:rPr>
        <w:t>mean</w:t>
      </w:r>
      <w:r>
        <w:rPr>
          <w:spacing w:val="-4"/>
          <w:w w:val="110"/>
        </w:rPr>
        <w:t> </w:t>
      </w:r>
      <w:r>
        <w:rPr>
          <w:w w:val="110"/>
        </w:rPr>
        <w:t>which</w:t>
      </w:r>
      <w:r>
        <w:rPr>
          <w:spacing w:val="-5"/>
          <w:w w:val="110"/>
        </w:rPr>
        <w:t> </w:t>
      </w:r>
      <w:r>
        <w:rPr>
          <w:w w:val="110"/>
        </w:rPr>
        <w:t>corresponds</w:t>
      </w:r>
      <w:r>
        <w:rPr>
          <w:spacing w:val="-5"/>
          <w:w w:val="110"/>
        </w:rPr>
        <w:t> </w:t>
      </w:r>
      <w:r>
        <w:rPr>
          <w:w w:val="110"/>
        </w:rPr>
        <w:t>to</w:t>
      </w:r>
      <w:r>
        <w:rPr>
          <w:spacing w:val="-5"/>
          <w:w w:val="110"/>
        </w:rPr>
        <w:t> </w:t>
      </w:r>
      <w:r>
        <w:rPr>
          <w:rFonts w:ascii="Latin Modern Math"/>
          <w:w w:val="110"/>
        </w:rPr>
        <w:t>+</w:t>
      </w:r>
      <w:r>
        <w:rPr>
          <w:w w:val="110"/>
        </w:rPr>
        <w:t>/-</w:t>
      </w:r>
      <w:r>
        <w:rPr>
          <w:spacing w:val="-5"/>
          <w:w w:val="110"/>
        </w:rPr>
        <w:t> </w:t>
      </w:r>
      <w:r>
        <w:rPr>
          <w:w w:val="110"/>
        </w:rPr>
        <w:t>two</w:t>
      </w:r>
      <w:r>
        <w:rPr>
          <w:spacing w:val="-4"/>
          <w:w w:val="110"/>
        </w:rPr>
        <w:t> </w:t>
      </w:r>
      <w:r>
        <w:rPr>
          <w:w w:val="110"/>
        </w:rPr>
        <w:t>standard The LE and HE strength profiles were defined based on a mean value deviations.</w:t>
      </w:r>
      <w:r>
        <w:rPr>
          <w:spacing w:val="1"/>
          <w:w w:val="110"/>
        </w:rPr>
        <w:t> </w:t>
      </w:r>
      <w:r>
        <w:rPr>
          <w:w w:val="110"/>
        </w:rPr>
        <w:t>Hence,</w:t>
      </w:r>
      <w:r>
        <w:rPr>
          <w:spacing w:val="1"/>
          <w:w w:val="110"/>
        </w:rPr>
        <w:t> </w:t>
      </w:r>
      <w:r>
        <w:rPr>
          <w:w w:val="110"/>
        </w:rPr>
        <w:t>the</w:t>
      </w:r>
      <w:r>
        <w:rPr>
          <w:spacing w:val="2"/>
          <w:w w:val="110"/>
        </w:rPr>
        <w:t> </w:t>
      </w:r>
      <w:r>
        <w:rPr>
          <w:w w:val="110"/>
        </w:rPr>
        <w:t>prediction</w:t>
      </w:r>
      <w:r>
        <w:rPr>
          <w:spacing w:val="2"/>
          <w:w w:val="110"/>
        </w:rPr>
        <w:t> </w:t>
      </w:r>
      <w:r>
        <w:rPr>
          <w:w w:val="110"/>
        </w:rPr>
        <w:t>interval</w:t>
      </w:r>
      <w:r>
        <w:rPr>
          <w:spacing w:val="1"/>
          <w:w w:val="110"/>
        </w:rPr>
        <w:t> </w:t>
      </w:r>
      <w:r>
        <w:rPr>
          <w:w w:val="110"/>
        </w:rPr>
        <w:t>lengths</w:t>
      </w:r>
      <w:r>
        <w:rPr>
          <w:spacing w:val="2"/>
          <w:w w:val="110"/>
        </w:rPr>
        <w:t> </w:t>
      </w:r>
      <w:r>
        <w:rPr>
          <w:w w:val="110"/>
        </w:rPr>
        <w:t>show the</w:t>
      </w:r>
      <w:r>
        <w:rPr>
          <w:spacing w:val="2"/>
          <w:w w:val="110"/>
        </w:rPr>
        <w:t> </w:t>
      </w:r>
      <w:r>
        <w:rPr>
          <w:w w:val="110"/>
        </w:rPr>
        <w:t>variation</w:t>
      </w:r>
      <w:r>
        <w:rPr>
          <w:spacing w:val="1"/>
          <w:w w:val="110"/>
        </w:rPr>
        <w:t> </w:t>
      </w:r>
      <w:r>
        <w:rPr>
          <w:spacing w:val="-5"/>
          <w:w w:val="110"/>
        </w:rPr>
        <w:t>in</w:t>
      </w:r>
    </w:p>
    <w:p>
      <w:pPr>
        <w:pStyle w:val="BodyText"/>
        <w:spacing w:line="273" w:lineRule="auto" w:before="43"/>
        <w:ind w:left="131" w:right="110"/>
        <w:jc w:val="both"/>
      </w:pPr>
      <w:r>
        <w:rPr>
          <w:w w:val="110"/>
        </w:rPr>
        <w:t>design parameters caused by a strength range representing 95% of the shear</w:t>
      </w:r>
      <w:r>
        <w:rPr>
          <w:spacing w:val="-11"/>
          <w:w w:val="110"/>
        </w:rPr>
        <w:t> </w:t>
      </w:r>
      <w:r>
        <w:rPr>
          <w:w w:val="110"/>
        </w:rPr>
        <w:t>strength</w:t>
      </w:r>
      <w:r>
        <w:rPr>
          <w:spacing w:val="-11"/>
          <w:w w:val="110"/>
        </w:rPr>
        <w:t> </w:t>
      </w:r>
      <w:r>
        <w:rPr>
          <w:w w:val="110"/>
        </w:rPr>
        <w:t>distribution.</w:t>
      </w:r>
      <w:r>
        <w:rPr>
          <w:spacing w:val="-11"/>
          <w:w w:val="110"/>
        </w:rPr>
        <w:t> </w:t>
      </w:r>
      <w:r>
        <w:rPr>
          <w:w w:val="110"/>
        </w:rPr>
        <w:t>Evaluation</w:t>
      </w:r>
      <w:r>
        <w:rPr>
          <w:spacing w:val="-11"/>
          <w:w w:val="110"/>
        </w:rPr>
        <w:t> </w:t>
      </w:r>
      <w:r>
        <w:rPr>
          <w:w w:val="110"/>
        </w:rPr>
        <w:t>of</w:t>
      </w:r>
      <w:r>
        <w:rPr>
          <w:spacing w:val="-11"/>
          <w:w w:val="110"/>
        </w:rPr>
        <w:t> </w:t>
      </w:r>
      <w:r>
        <w:rPr>
          <w:w w:val="110"/>
        </w:rPr>
        <w:t>the</w:t>
      </w:r>
      <w:r>
        <w:rPr>
          <w:spacing w:val="-11"/>
          <w:w w:val="110"/>
        </w:rPr>
        <w:t> </w:t>
      </w:r>
      <w:r>
        <w:rPr>
          <w:w w:val="110"/>
        </w:rPr>
        <w:t>result</w:t>
      </w:r>
      <w:r>
        <w:rPr>
          <w:spacing w:val="-11"/>
          <w:w w:val="110"/>
        </w:rPr>
        <w:t> </w:t>
      </w:r>
      <w:r>
        <w:rPr>
          <w:w w:val="110"/>
        </w:rPr>
        <w:t>from</w:t>
      </w:r>
      <w:r>
        <w:rPr>
          <w:spacing w:val="-11"/>
          <w:w w:val="110"/>
        </w:rPr>
        <w:t> </w:t>
      </w:r>
      <w:r>
        <w:rPr>
          <w:w w:val="110"/>
        </w:rPr>
        <w:t>this</w:t>
      </w:r>
      <w:r>
        <w:rPr>
          <w:spacing w:val="-11"/>
          <w:w w:val="110"/>
        </w:rPr>
        <w:t> </w:t>
      </w:r>
      <w:r>
        <w:rPr>
          <w:w w:val="110"/>
        </w:rPr>
        <w:t>study</w:t>
      </w:r>
      <w:r>
        <w:rPr>
          <w:spacing w:val="-11"/>
          <w:w w:val="110"/>
        </w:rPr>
        <w:t> </w:t>
      </w:r>
      <w:r>
        <w:rPr>
          <w:w w:val="110"/>
        </w:rPr>
        <w:t>show the following findings.</w:t>
      </w:r>
    </w:p>
    <w:p>
      <w:pPr>
        <w:pStyle w:val="ListParagraph"/>
        <w:numPr>
          <w:ilvl w:val="0"/>
          <w:numId w:val="3"/>
        </w:numPr>
        <w:tabs>
          <w:tab w:pos="367" w:val="left" w:leader="none"/>
          <w:tab w:pos="369" w:val="left" w:leader="none"/>
        </w:tabs>
        <w:spacing w:line="79" w:lineRule="auto" w:before="169" w:after="0"/>
        <w:ind w:left="369" w:right="110" w:hanging="151"/>
        <w:jc w:val="left"/>
        <w:rPr>
          <w:sz w:val="16"/>
        </w:rPr>
      </w:pPr>
      <w:r>
        <w:rPr>
          <w:i/>
          <w:w w:val="110"/>
          <w:sz w:val="16"/>
        </w:rPr>
        <w:t>Embedment</w:t>
      </w:r>
      <w:r>
        <w:rPr>
          <w:w w:val="110"/>
          <w:sz w:val="16"/>
        </w:rPr>
        <w:t>:</w:t>
      </w:r>
      <w:r>
        <w:rPr>
          <w:spacing w:val="-11"/>
          <w:w w:val="110"/>
          <w:sz w:val="16"/>
        </w:rPr>
        <w:t> </w:t>
      </w:r>
      <w:r>
        <w:rPr>
          <w:w w:val="110"/>
          <w:sz w:val="16"/>
        </w:rPr>
        <w:t>For</w:t>
      </w:r>
      <w:r>
        <w:rPr>
          <w:spacing w:val="-11"/>
          <w:w w:val="110"/>
          <w:sz w:val="16"/>
        </w:rPr>
        <w:t> </w:t>
      </w:r>
      <w:r>
        <w:rPr>
          <w:w w:val="110"/>
          <w:sz w:val="16"/>
        </w:rPr>
        <w:t>a</w:t>
      </w:r>
      <w:r>
        <w:rPr>
          <w:spacing w:val="-11"/>
          <w:w w:val="110"/>
          <w:sz w:val="16"/>
        </w:rPr>
        <w:t> </w:t>
      </w:r>
      <w:r>
        <w:rPr>
          <w:w w:val="110"/>
          <w:sz w:val="16"/>
        </w:rPr>
        <w:t>constant</w:t>
      </w:r>
      <w:r>
        <w:rPr>
          <w:spacing w:val="-11"/>
          <w:w w:val="110"/>
          <w:sz w:val="16"/>
        </w:rPr>
        <w:t> </w:t>
      </w:r>
      <w:r>
        <w:rPr>
          <w:i/>
          <w:w w:val="110"/>
          <w:sz w:val="16"/>
        </w:rPr>
        <w:t>COV</w:t>
      </w:r>
      <w:r>
        <w:rPr>
          <w:i/>
          <w:spacing w:val="-11"/>
          <w:w w:val="110"/>
          <w:sz w:val="16"/>
        </w:rPr>
        <w:t> </w:t>
      </w:r>
      <w:r>
        <w:rPr>
          <w:w w:val="110"/>
          <w:sz w:val="16"/>
        </w:rPr>
        <w:t>value,</w:t>
      </w:r>
      <w:r>
        <w:rPr>
          <w:spacing w:val="-11"/>
          <w:w w:val="110"/>
          <w:sz w:val="16"/>
        </w:rPr>
        <w:t> </w:t>
      </w:r>
      <w:r>
        <w:rPr>
          <w:w w:val="110"/>
          <w:sz w:val="16"/>
        </w:rPr>
        <w:t>the</w:t>
      </w:r>
      <w:r>
        <w:rPr>
          <w:spacing w:val="-11"/>
          <w:w w:val="110"/>
          <w:sz w:val="16"/>
        </w:rPr>
        <w:t> </w:t>
      </w:r>
      <w:r>
        <w:rPr>
          <w:w w:val="110"/>
          <w:sz w:val="16"/>
        </w:rPr>
        <w:t>prediction</w:t>
      </w:r>
      <w:r>
        <w:rPr>
          <w:spacing w:val="-11"/>
          <w:w w:val="110"/>
          <w:sz w:val="16"/>
        </w:rPr>
        <w:t> </w:t>
      </w:r>
      <w:r>
        <w:rPr>
          <w:w w:val="110"/>
          <w:sz w:val="16"/>
        </w:rPr>
        <w:t>interval</w:t>
      </w:r>
      <w:r>
        <w:rPr>
          <w:spacing w:val="-11"/>
          <w:w w:val="110"/>
          <w:sz w:val="16"/>
        </w:rPr>
        <w:t> </w:t>
      </w:r>
      <w:r>
        <w:rPr>
          <w:w w:val="110"/>
          <w:sz w:val="16"/>
        </w:rPr>
        <w:t>length </w:t>
      </w:r>
      <w:r>
        <w:rPr>
          <w:spacing w:val="-2"/>
          <w:w w:val="110"/>
          <w:sz w:val="16"/>
        </w:rPr>
        <w:t>decreases</w:t>
      </w:r>
      <w:r>
        <w:rPr>
          <w:spacing w:val="-4"/>
          <w:w w:val="110"/>
          <w:sz w:val="16"/>
        </w:rPr>
        <w:t> </w:t>
      </w:r>
      <w:r>
        <w:rPr>
          <w:spacing w:val="-2"/>
          <w:w w:val="110"/>
          <w:sz w:val="16"/>
        </w:rPr>
        <w:t>as</w:t>
      </w:r>
      <w:r>
        <w:rPr>
          <w:spacing w:val="-4"/>
          <w:w w:val="110"/>
          <w:sz w:val="16"/>
        </w:rPr>
        <w:t> </w:t>
      </w:r>
      <w:r>
        <w:rPr>
          <w:spacing w:val="-2"/>
          <w:w w:val="110"/>
          <w:sz w:val="16"/>
        </w:rPr>
        <w:t>the</w:t>
      </w:r>
      <w:r>
        <w:rPr>
          <w:spacing w:val="-4"/>
          <w:w w:val="110"/>
          <w:sz w:val="16"/>
        </w:rPr>
        <w:t> </w:t>
      </w:r>
      <w:r>
        <w:rPr>
          <w:spacing w:val="-2"/>
          <w:w w:val="110"/>
          <w:sz w:val="16"/>
        </w:rPr>
        <w:t>mean</w:t>
      </w:r>
      <w:r>
        <w:rPr>
          <w:spacing w:val="-4"/>
          <w:w w:val="110"/>
          <w:sz w:val="16"/>
        </w:rPr>
        <w:t> </w:t>
      </w:r>
      <w:r>
        <w:rPr>
          <w:spacing w:val="-2"/>
          <w:w w:val="110"/>
          <w:sz w:val="16"/>
        </w:rPr>
        <w:t>shear</w:t>
      </w:r>
      <w:r>
        <w:rPr>
          <w:spacing w:val="-4"/>
          <w:w w:val="110"/>
          <w:sz w:val="16"/>
        </w:rPr>
        <w:t> </w:t>
      </w:r>
      <w:r>
        <w:rPr>
          <w:spacing w:val="-2"/>
          <w:w w:val="110"/>
          <w:sz w:val="16"/>
        </w:rPr>
        <w:t>strength</w:t>
      </w:r>
      <w:r>
        <w:rPr>
          <w:spacing w:val="-4"/>
          <w:w w:val="110"/>
          <w:sz w:val="16"/>
        </w:rPr>
        <w:t> </w:t>
      </w:r>
      <w:r>
        <w:rPr>
          <w:spacing w:val="-2"/>
          <w:w w:val="110"/>
          <w:sz w:val="16"/>
        </w:rPr>
        <w:t>of</w:t>
      </w:r>
      <w:r>
        <w:rPr>
          <w:spacing w:val="-5"/>
          <w:w w:val="110"/>
          <w:sz w:val="16"/>
        </w:rPr>
        <w:t> </w:t>
      </w:r>
      <w:r>
        <w:rPr>
          <w:spacing w:val="-2"/>
          <w:w w:val="110"/>
          <w:sz w:val="16"/>
        </w:rPr>
        <w:t>the</w:t>
      </w:r>
      <w:r>
        <w:rPr>
          <w:spacing w:val="-4"/>
          <w:w w:val="110"/>
          <w:sz w:val="16"/>
        </w:rPr>
        <w:t> </w:t>
      </w:r>
      <w:r>
        <w:rPr>
          <w:spacing w:val="-2"/>
          <w:w w:val="110"/>
          <w:sz w:val="16"/>
        </w:rPr>
        <w:t>soil</w:t>
      </w:r>
      <w:r>
        <w:rPr>
          <w:spacing w:val="-4"/>
          <w:w w:val="110"/>
          <w:sz w:val="16"/>
        </w:rPr>
        <w:t> </w:t>
      </w:r>
      <w:r>
        <w:rPr>
          <w:spacing w:val="-2"/>
          <w:w w:val="110"/>
          <w:sz w:val="16"/>
        </w:rPr>
        <w:t>increases.</w:t>
      </w:r>
      <w:r>
        <w:rPr>
          <w:spacing w:val="-4"/>
          <w:w w:val="110"/>
          <w:sz w:val="16"/>
        </w:rPr>
        <w:t> </w:t>
      </w:r>
      <w:r>
        <w:rPr>
          <w:spacing w:val="-2"/>
          <w:w w:val="110"/>
          <w:sz w:val="16"/>
        </w:rPr>
        <w:t>This</w:t>
      </w:r>
      <w:r>
        <w:rPr>
          <w:spacing w:val="-4"/>
          <w:w w:val="110"/>
          <w:sz w:val="16"/>
        </w:rPr>
        <w:t> </w:t>
      </w:r>
      <w:r>
        <w:rPr>
          <w:spacing w:val="-2"/>
          <w:w w:val="110"/>
          <w:sz w:val="16"/>
        </w:rPr>
        <w:t>means</w:t>
      </w:r>
    </w:p>
    <w:p>
      <w:pPr>
        <w:pStyle w:val="BodyText"/>
        <w:spacing w:line="273" w:lineRule="auto" w:before="47"/>
        <w:ind w:left="369"/>
      </w:pPr>
      <w:r>
        <w:rPr>
          <w:w w:val="110"/>
        </w:rPr>
        <w:t>that the range of embedment values becomes narrower as the </w:t>
      </w:r>
      <w:r>
        <w:rPr>
          <w:w w:val="110"/>
        </w:rPr>
        <w:t>mean strength increases.</w:t>
      </w:r>
    </w:p>
    <w:p>
      <w:pPr>
        <w:pStyle w:val="ListParagraph"/>
        <w:numPr>
          <w:ilvl w:val="0"/>
          <w:numId w:val="3"/>
        </w:numPr>
        <w:tabs>
          <w:tab w:pos="368" w:val="left" w:leader="none"/>
        </w:tabs>
        <w:spacing w:line="302" w:lineRule="exact" w:before="0" w:after="0"/>
        <w:ind w:left="368" w:right="0" w:hanging="149"/>
        <w:jc w:val="left"/>
        <w:rPr>
          <w:sz w:val="16"/>
        </w:rPr>
      </w:pPr>
      <w:r>
        <w:rPr>
          <w:i/>
          <w:w w:val="110"/>
          <w:sz w:val="16"/>
        </w:rPr>
        <w:t>Peak</w:t>
      </w:r>
      <w:r>
        <w:rPr>
          <w:i/>
          <w:spacing w:val="-6"/>
          <w:w w:val="110"/>
          <w:sz w:val="16"/>
        </w:rPr>
        <w:t> </w:t>
      </w:r>
      <w:r>
        <w:rPr>
          <w:i/>
          <w:w w:val="110"/>
          <w:sz w:val="16"/>
        </w:rPr>
        <w:t>lateral</w:t>
      </w:r>
      <w:r>
        <w:rPr>
          <w:i/>
          <w:spacing w:val="-5"/>
          <w:w w:val="110"/>
          <w:sz w:val="16"/>
        </w:rPr>
        <w:t> </w:t>
      </w:r>
      <w:r>
        <w:rPr>
          <w:i/>
          <w:w w:val="110"/>
          <w:sz w:val="16"/>
        </w:rPr>
        <w:t>friction</w:t>
      </w:r>
      <w:r>
        <w:rPr>
          <w:i/>
          <w:spacing w:val="-5"/>
          <w:w w:val="110"/>
          <w:sz w:val="16"/>
        </w:rPr>
        <w:t> </w:t>
      </w:r>
      <w:r>
        <w:rPr>
          <w:i/>
          <w:w w:val="110"/>
          <w:sz w:val="16"/>
        </w:rPr>
        <w:t>factor,</w:t>
      </w:r>
      <w:r>
        <w:rPr>
          <w:i/>
          <w:spacing w:val="-5"/>
          <w:w w:val="110"/>
          <w:sz w:val="16"/>
        </w:rPr>
        <w:t> </w:t>
      </w:r>
      <w:r>
        <w:rPr>
          <w:i/>
          <w:w w:val="110"/>
          <w:sz w:val="16"/>
        </w:rPr>
        <w:t>H</w:t>
      </w:r>
      <w:r>
        <w:rPr>
          <w:i/>
          <w:w w:val="110"/>
          <w:sz w:val="16"/>
          <w:vertAlign w:val="subscript"/>
        </w:rPr>
        <w:t>peak</w:t>
      </w:r>
      <w:r>
        <w:rPr>
          <w:i/>
          <w:w w:val="110"/>
          <w:sz w:val="16"/>
          <w:vertAlign w:val="baseline"/>
        </w:rPr>
        <w:t>/V</w:t>
      </w:r>
      <w:r>
        <w:rPr>
          <w:w w:val="110"/>
          <w:sz w:val="16"/>
          <w:vertAlign w:val="baseline"/>
        </w:rPr>
        <w:t>:</w:t>
      </w:r>
      <w:r>
        <w:rPr>
          <w:spacing w:val="-6"/>
          <w:w w:val="110"/>
          <w:sz w:val="16"/>
          <w:vertAlign w:val="baseline"/>
        </w:rPr>
        <w:t> </w:t>
      </w:r>
      <w:r>
        <w:rPr>
          <w:w w:val="110"/>
          <w:sz w:val="16"/>
          <w:vertAlign w:val="baseline"/>
        </w:rPr>
        <w:t>For</w:t>
      </w:r>
      <w:r>
        <w:rPr>
          <w:spacing w:val="-5"/>
          <w:w w:val="110"/>
          <w:sz w:val="16"/>
          <w:vertAlign w:val="baseline"/>
        </w:rPr>
        <w:t> </w:t>
      </w:r>
      <w:r>
        <w:rPr>
          <w:w w:val="110"/>
          <w:sz w:val="16"/>
          <w:vertAlign w:val="baseline"/>
        </w:rPr>
        <w:t>clay</w:t>
      </w:r>
      <w:r>
        <w:rPr>
          <w:spacing w:val="-5"/>
          <w:w w:val="110"/>
          <w:sz w:val="16"/>
          <w:vertAlign w:val="baseline"/>
        </w:rPr>
        <w:t> </w:t>
      </w:r>
      <w:r>
        <w:rPr>
          <w:w w:val="110"/>
          <w:sz w:val="16"/>
          <w:vertAlign w:val="baseline"/>
        </w:rPr>
        <w:t>soils</w:t>
      </w:r>
      <w:r>
        <w:rPr>
          <w:spacing w:val="-5"/>
          <w:w w:val="110"/>
          <w:sz w:val="16"/>
          <w:vertAlign w:val="baseline"/>
        </w:rPr>
        <w:t> </w:t>
      </w:r>
      <w:r>
        <w:rPr>
          <w:w w:val="110"/>
          <w:sz w:val="16"/>
          <w:vertAlign w:val="baseline"/>
        </w:rPr>
        <w:t>with</w:t>
      </w:r>
      <w:r>
        <w:rPr>
          <w:spacing w:val="-5"/>
          <w:w w:val="110"/>
          <w:sz w:val="16"/>
          <w:vertAlign w:val="baseline"/>
        </w:rPr>
        <w:t> </w:t>
      </w:r>
      <w:r>
        <w:rPr>
          <w:w w:val="110"/>
          <w:sz w:val="16"/>
          <w:vertAlign w:val="baseline"/>
        </w:rPr>
        <w:t>strength</w:t>
      </w:r>
      <w:r>
        <w:rPr>
          <w:spacing w:val="-6"/>
          <w:w w:val="110"/>
          <w:sz w:val="16"/>
          <w:vertAlign w:val="baseline"/>
        </w:rPr>
        <w:t> </w:t>
      </w:r>
      <w:r>
        <w:rPr>
          <w:spacing w:val="-4"/>
          <w:w w:val="110"/>
          <w:sz w:val="16"/>
          <w:vertAlign w:val="baseline"/>
        </w:rPr>
        <w:t>pro-</w:t>
      </w:r>
    </w:p>
    <w:p>
      <w:pPr>
        <w:pStyle w:val="BodyText"/>
        <w:spacing w:line="91" w:lineRule="exact"/>
        <w:ind w:left="369"/>
      </w:pPr>
      <w:r>
        <w:rPr>
          <w:w w:val="110"/>
        </w:rPr>
        <w:t>files</w:t>
      </w:r>
      <w:r>
        <w:rPr>
          <w:spacing w:val="4"/>
          <w:w w:val="110"/>
        </w:rPr>
        <w:t> </w:t>
      </w:r>
      <w:r>
        <w:rPr>
          <w:w w:val="110"/>
        </w:rPr>
        <w:t>lower</w:t>
      </w:r>
      <w:r>
        <w:rPr>
          <w:spacing w:val="6"/>
          <w:w w:val="110"/>
        </w:rPr>
        <w:t> </w:t>
      </w:r>
      <w:r>
        <w:rPr>
          <w:w w:val="110"/>
        </w:rPr>
        <w:t>than</w:t>
      </w:r>
      <w:r>
        <w:rPr>
          <w:spacing w:val="6"/>
          <w:w w:val="110"/>
        </w:rPr>
        <w:t> </w:t>
      </w:r>
      <w:r>
        <w:rPr>
          <w:w w:val="110"/>
        </w:rPr>
        <w:t>4</w:t>
      </w:r>
      <w:r>
        <w:rPr>
          <w:spacing w:val="4"/>
          <w:w w:val="110"/>
        </w:rPr>
        <w:t> </w:t>
      </w:r>
      <w:r>
        <w:rPr>
          <w:w w:val="110"/>
        </w:rPr>
        <w:t>kPa,</w:t>
      </w:r>
      <w:r>
        <w:rPr>
          <w:spacing w:val="5"/>
          <w:w w:val="110"/>
        </w:rPr>
        <w:t> </w:t>
      </w:r>
      <w:r>
        <w:rPr>
          <w:w w:val="110"/>
        </w:rPr>
        <w:t>the</w:t>
      </w:r>
      <w:r>
        <w:rPr>
          <w:spacing w:val="6"/>
          <w:w w:val="110"/>
        </w:rPr>
        <w:t> </w:t>
      </w:r>
      <w:r>
        <w:rPr>
          <w:w w:val="110"/>
        </w:rPr>
        <w:t>prediction</w:t>
      </w:r>
      <w:r>
        <w:rPr>
          <w:spacing w:val="5"/>
          <w:w w:val="110"/>
        </w:rPr>
        <w:t> </w:t>
      </w:r>
      <w:r>
        <w:rPr>
          <w:w w:val="110"/>
        </w:rPr>
        <w:t>interval</w:t>
      </w:r>
      <w:r>
        <w:rPr>
          <w:spacing w:val="5"/>
          <w:w w:val="110"/>
        </w:rPr>
        <w:t> </w:t>
      </w:r>
      <w:r>
        <w:rPr>
          <w:w w:val="110"/>
        </w:rPr>
        <w:t>length</w:t>
      </w:r>
      <w:r>
        <w:rPr>
          <w:spacing w:val="6"/>
          <w:w w:val="110"/>
        </w:rPr>
        <w:t> </w:t>
      </w:r>
      <w:r>
        <w:rPr>
          <w:w w:val="110"/>
        </w:rPr>
        <w:t>increases</w:t>
      </w:r>
      <w:r>
        <w:rPr>
          <w:spacing w:val="4"/>
          <w:w w:val="110"/>
        </w:rPr>
        <w:t> </w:t>
      </w:r>
      <w:r>
        <w:rPr>
          <w:spacing w:val="-4"/>
          <w:w w:val="110"/>
        </w:rPr>
        <w:t>with</w:t>
      </w:r>
    </w:p>
    <w:p>
      <w:pPr>
        <w:pStyle w:val="BodyText"/>
        <w:spacing w:line="14" w:lineRule="exact" w:before="12"/>
        <w:ind w:left="369"/>
      </w:pPr>
      <w:r>
        <w:rPr>
          <w:spacing w:val="2"/>
        </w:rPr>
        <w:t>increasing</w:t>
      </w:r>
      <w:r>
        <w:rPr>
          <w:spacing w:val="20"/>
        </w:rPr>
        <w:t> </w:t>
      </w:r>
      <w:r>
        <w:rPr>
          <w:i/>
          <w:spacing w:val="2"/>
        </w:rPr>
        <w:t>COV</w:t>
      </w:r>
      <w:r>
        <w:rPr>
          <w:i/>
          <w:spacing w:val="19"/>
        </w:rPr>
        <w:t> </w:t>
      </w:r>
      <w:r>
        <w:rPr>
          <w:spacing w:val="2"/>
        </w:rPr>
        <w:t>strength</w:t>
      </w:r>
      <w:r>
        <w:rPr>
          <w:spacing w:val="21"/>
        </w:rPr>
        <w:t> </w:t>
      </w:r>
      <w:r>
        <w:rPr>
          <w:spacing w:val="2"/>
        </w:rPr>
        <w:t>and</w:t>
      </w:r>
      <w:r>
        <w:rPr>
          <w:spacing w:val="20"/>
        </w:rPr>
        <w:t> </w:t>
      </w:r>
      <w:r>
        <w:rPr>
          <w:spacing w:val="2"/>
        </w:rPr>
        <w:t>decreases</w:t>
      </w:r>
      <w:r>
        <w:rPr>
          <w:spacing w:val="21"/>
        </w:rPr>
        <w:t> </w:t>
      </w:r>
      <w:r>
        <w:rPr>
          <w:spacing w:val="2"/>
        </w:rPr>
        <w:t>with</w:t>
      </w:r>
      <w:r>
        <w:rPr>
          <w:spacing w:val="19"/>
        </w:rPr>
        <w:t> </w:t>
      </w:r>
      <w:r>
        <w:rPr>
          <w:spacing w:val="2"/>
        </w:rPr>
        <w:t>increasing</w:t>
      </w:r>
      <w:r>
        <w:rPr>
          <w:spacing w:val="18"/>
        </w:rPr>
        <w:t> </w:t>
      </w:r>
      <w:r>
        <w:rPr>
          <w:spacing w:val="2"/>
        </w:rPr>
        <w:t>mean</w:t>
      </w:r>
      <w:r>
        <w:rPr>
          <w:spacing w:val="21"/>
        </w:rPr>
        <w:t> </w:t>
      </w:r>
      <w:r>
        <w:rPr>
          <w:i/>
          <w:spacing w:val="2"/>
        </w:rPr>
        <w:t>k</w:t>
      </w:r>
      <w:r>
        <w:rPr>
          <w:i/>
          <w:spacing w:val="21"/>
        </w:rPr>
        <w:t> </w:t>
      </w:r>
      <w:r>
        <w:rPr>
          <w:spacing w:val="-2"/>
        </w:rPr>
        <w:t>value.</w:t>
      </w:r>
    </w:p>
    <w:p>
      <w:pPr>
        <w:pStyle w:val="ListParagraph"/>
        <w:numPr>
          <w:ilvl w:val="0"/>
          <w:numId w:val="3"/>
        </w:numPr>
        <w:tabs>
          <w:tab w:pos="367" w:val="left" w:leader="none"/>
          <w:tab w:pos="369" w:val="left" w:leader="none"/>
        </w:tabs>
        <w:spacing w:line="74" w:lineRule="auto" w:before="181" w:after="0"/>
        <w:ind w:left="369" w:right="110" w:hanging="151"/>
        <w:jc w:val="right"/>
        <w:rPr>
          <w:sz w:val="16"/>
        </w:rPr>
      </w:pPr>
      <w:r>
        <w:rPr>
          <w:i/>
          <w:w w:val="110"/>
          <w:sz w:val="16"/>
        </w:rPr>
        <w:t>Peak</w:t>
      </w:r>
      <w:r>
        <w:rPr>
          <w:i/>
          <w:w w:val="110"/>
          <w:sz w:val="16"/>
        </w:rPr>
        <w:t> lateral</w:t>
      </w:r>
      <w:r>
        <w:rPr>
          <w:i/>
          <w:w w:val="110"/>
          <w:sz w:val="16"/>
        </w:rPr>
        <w:t> friction</w:t>
      </w:r>
      <w:r>
        <w:rPr>
          <w:i/>
          <w:w w:val="110"/>
          <w:sz w:val="16"/>
        </w:rPr>
        <w:t> factor,</w:t>
      </w:r>
      <w:r>
        <w:rPr>
          <w:i/>
          <w:w w:val="110"/>
          <w:sz w:val="16"/>
        </w:rPr>
        <w:t> H</w:t>
      </w:r>
      <w:r>
        <w:rPr>
          <w:i/>
          <w:w w:val="110"/>
          <w:sz w:val="16"/>
          <w:vertAlign w:val="subscript"/>
        </w:rPr>
        <w:t>peak</w:t>
      </w:r>
      <w:r>
        <w:rPr>
          <w:i/>
          <w:w w:val="110"/>
          <w:sz w:val="16"/>
          <w:vertAlign w:val="baseline"/>
        </w:rPr>
        <w:t>/V</w:t>
      </w:r>
      <w:r>
        <w:rPr>
          <w:w w:val="110"/>
          <w:sz w:val="16"/>
          <w:vertAlign w:val="baseline"/>
        </w:rPr>
        <w:t>:</w:t>
      </w:r>
      <w:r>
        <w:rPr>
          <w:w w:val="110"/>
          <w:sz w:val="16"/>
          <w:vertAlign w:val="baseline"/>
        </w:rPr>
        <w:t> For</w:t>
      </w:r>
      <w:r>
        <w:rPr>
          <w:w w:val="110"/>
          <w:sz w:val="16"/>
          <w:vertAlign w:val="baseline"/>
        </w:rPr>
        <w:t> stiffer</w:t>
      </w:r>
      <w:r>
        <w:rPr>
          <w:w w:val="110"/>
          <w:sz w:val="16"/>
          <w:vertAlign w:val="baseline"/>
        </w:rPr>
        <w:t> clay</w:t>
      </w:r>
      <w:r>
        <w:rPr>
          <w:w w:val="110"/>
          <w:sz w:val="16"/>
          <w:vertAlign w:val="baseline"/>
        </w:rPr>
        <w:t> soils</w:t>
      </w:r>
      <w:r>
        <w:rPr>
          <w:w w:val="110"/>
          <w:sz w:val="16"/>
          <w:vertAlign w:val="baseline"/>
        </w:rPr>
        <w:t> where</w:t>
      </w:r>
      <w:r>
        <w:rPr>
          <w:w w:val="110"/>
          <w:sz w:val="16"/>
          <w:vertAlign w:val="baseline"/>
        </w:rPr>
        <w:t> un- drained</w:t>
      </w:r>
      <w:r>
        <w:rPr>
          <w:spacing w:val="-10"/>
          <w:w w:val="110"/>
          <w:sz w:val="16"/>
          <w:vertAlign w:val="baseline"/>
        </w:rPr>
        <w:t> </w:t>
      </w:r>
      <w:r>
        <w:rPr>
          <w:w w:val="110"/>
          <w:sz w:val="16"/>
          <w:vertAlign w:val="baseline"/>
        </w:rPr>
        <w:t>shear</w:t>
      </w:r>
      <w:r>
        <w:rPr>
          <w:spacing w:val="-10"/>
          <w:w w:val="110"/>
          <w:sz w:val="16"/>
          <w:vertAlign w:val="baseline"/>
        </w:rPr>
        <w:t> </w:t>
      </w:r>
      <w:r>
        <w:rPr>
          <w:w w:val="110"/>
          <w:sz w:val="16"/>
          <w:vertAlign w:val="baseline"/>
        </w:rPr>
        <w:t>strength</w:t>
      </w:r>
      <w:r>
        <w:rPr>
          <w:spacing w:val="-8"/>
          <w:w w:val="110"/>
          <w:sz w:val="16"/>
          <w:vertAlign w:val="baseline"/>
        </w:rPr>
        <w:t> </w:t>
      </w:r>
      <w:r>
        <w:rPr>
          <w:w w:val="110"/>
          <w:sz w:val="16"/>
          <w:vertAlign w:val="baseline"/>
        </w:rPr>
        <w:t>is</w:t>
      </w:r>
      <w:r>
        <w:rPr>
          <w:rFonts w:ascii="LM Roman 10" w:hAnsi="LM Roman 10"/>
          <w:w w:val="110"/>
          <w:sz w:val="16"/>
          <w:vertAlign w:val="baseline"/>
        </w:rPr>
        <w:t>&gt;</w:t>
      </w:r>
      <w:r>
        <w:rPr>
          <w:w w:val="110"/>
          <w:sz w:val="16"/>
          <w:vertAlign w:val="baseline"/>
        </w:rPr>
        <w:t>4</w:t>
      </w:r>
      <w:r>
        <w:rPr>
          <w:spacing w:val="-11"/>
          <w:w w:val="110"/>
          <w:sz w:val="16"/>
          <w:vertAlign w:val="baseline"/>
        </w:rPr>
        <w:t> </w:t>
      </w:r>
      <w:r>
        <w:rPr>
          <w:w w:val="110"/>
          <w:sz w:val="16"/>
          <w:vertAlign w:val="baseline"/>
        </w:rPr>
        <w:t>kPa,</w:t>
      </w:r>
      <w:r>
        <w:rPr>
          <w:spacing w:val="-9"/>
          <w:w w:val="110"/>
          <w:sz w:val="16"/>
          <w:vertAlign w:val="baseline"/>
        </w:rPr>
        <w:t> </w:t>
      </w:r>
      <w:r>
        <w:rPr>
          <w:w w:val="110"/>
          <w:sz w:val="16"/>
          <w:vertAlign w:val="baseline"/>
        </w:rPr>
        <w:t>the</w:t>
      </w:r>
      <w:r>
        <w:rPr>
          <w:spacing w:val="-9"/>
          <w:w w:val="110"/>
          <w:sz w:val="16"/>
          <w:vertAlign w:val="baseline"/>
        </w:rPr>
        <w:t> </w:t>
      </w:r>
      <w:r>
        <w:rPr>
          <w:w w:val="110"/>
          <w:sz w:val="16"/>
          <w:vertAlign w:val="baseline"/>
        </w:rPr>
        <w:t>prediction</w:t>
      </w:r>
      <w:r>
        <w:rPr>
          <w:spacing w:val="-10"/>
          <w:w w:val="110"/>
          <w:sz w:val="16"/>
          <w:vertAlign w:val="baseline"/>
        </w:rPr>
        <w:t> </w:t>
      </w:r>
      <w:r>
        <w:rPr>
          <w:w w:val="110"/>
          <w:sz w:val="16"/>
          <w:vertAlign w:val="baseline"/>
        </w:rPr>
        <w:t>interval</w:t>
      </w:r>
      <w:r>
        <w:rPr>
          <w:spacing w:val="-9"/>
          <w:w w:val="110"/>
          <w:sz w:val="16"/>
          <w:vertAlign w:val="baseline"/>
        </w:rPr>
        <w:t> </w:t>
      </w:r>
      <w:r>
        <w:rPr>
          <w:w w:val="110"/>
          <w:sz w:val="16"/>
          <w:vertAlign w:val="baseline"/>
        </w:rPr>
        <w:t>length</w:t>
      </w:r>
      <w:r>
        <w:rPr>
          <w:spacing w:val="-9"/>
          <w:w w:val="110"/>
          <w:sz w:val="16"/>
          <w:vertAlign w:val="baseline"/>
        </w:rPr>
        <w:t> </w:t>
      </w:r>
      <w:r>
        <w:rPr>
          <w:spacing w:val="-2"/>
          <w:w w:val="110"/>
          <w:sz w:val="16"/>
          <w:vertAlign w:val="baseline"/>
        </w:rPr>
        <w:t>shows</w:t>
      </w:r>
    </w:p>
    <w:p>
      <w:pPr>
        <w:pStyle w:val="BodyText"/>
        <w:spacing w:before="47"/>
        <w:ind w:right="109"/>
        <w:jc w:val="right"/>
        <w:rPr>
          <w:i/>
        </w:rPr>
      </w:pPr>
      <w:r>
        <w:rPr>
          <w:w w:val="110"/>
        </w:rPr>
        <w:t>either</w:t>
      </w:r>
      <w:r>
        <w:rPr>
          <w:spacing w:val="20"/>
          <w:w w:val="110"/>
        </w:rPr>
        <w:t> </w:t>
      </w:r>
      <w:r>
        <w:rPr>
          <w:w w:val="110"/>
        </w:rPr>
        <w:t>a</w:t>
      </w:r>
      <w:r>
        <w:rPr>
          <w:spacing w:val="17"/>
          <w:w w:val="110"/>
        </w:rPr>
        <w:t> </w:t>
      </w:r>
      <w:r>
        <w:rPr>
          <w:w w:val="110"/>
        </w:rPr>
        <w:t>slow</w:t>
      </w:r>
      <w:r>
        <w:rPr>
          <w:spacing w:val="20"/>
          <w:w w:val="110"/>
        </w:rPr>
        <w:t> </w:t>
      </w:r>
      <w:r>
        <w:rPr>
          <w:w w:val="110"/>
        </w:rPr>
        <w:t>increase</w:t>
      </w:r>
      <w:r>
        <w:rPr>
          <w:spacing w:val="20"/>
          <w:w w:val="110"/>
        </w:rPr>
        <w:t> </w:t>
      </w:r>
      <w:r>
        <w:rPr>
          <w:w w:val="110"/>
        </w:rPr>
        <w:t>or</w:t>
      </w:r>
      <w:r>
        <w:rPr>
          <w:spacing w:val="18"/>
          <w:w w:val="110"/>
        </w:rPr>
        <w:t> </w:t>
      </w:r>
      <w:r>
        <w:rPr>
          <w:w w:val="110"/>
        </w:rPr>
        <w:t>remains</w:t>
      </w:r>
      <w:r>
        <w:rPr>
          <w:spacing w:val="20"/>
          <w:w w:val="110"/>
        </w:rPr>
        <w:t> </w:t>
      </w:r>
      <w:r>
        <w:rPr>
          <w:w w:val="110"/>
        </w:rPr>
        <w:t>virtually</w:t>
      </w:r>
      <w:r>
        <w:rPr>
          <w:spacing w:val="20"/>
          <w:w w:val="110"/>
        </w:rPr>
        <w:t> </w:t>
      </w:r>
      <w:r>
        <w:rPr>
          <w:w w:val="110"/>
        </w:rPr>
        <w:t>unchanged</w:t>
      </w:r>
      <w:r>
        <w:rPr>
          <w:spacing w:val="19"/>
          <w:w w:val="110"/>
        </w:rPr>
        <w:t> </w:t>
      </w:r>
      <w:r>
        <w:rPr>
          <w:w w:val="110"/>
        </w:rPr>
        <w:t>as</w:t>
      </w:r>
      <w:r>
        <w:rPr>
          <w:spacing w:val="19"/>
          <w:w w:val="110"/>
        </w:rPr>
        <w:t> </w:t>
      </w:r>
      <w:r>
        <w:rPr>
          <w:w w:val="110"/>
        </w:rPr>
        <w:t>the</w:t>
      </w:r>
      <w:r>
        <w:rPr>
          <w:spacing w:val="20"/>
          <w:w w:val="110"/>
        </w:rPr>
        <w:t> </w:t>
      </w:r>
      <w:r>
        <w:rPr>
          <w:i/>
          <w:spacing w:val="-5"/>
          <w:w w:val="110"/>
        </w:rPr>
        <w:t>COV</w:t>
      </w:r>
    </w:p>
    <w:p>
      <w:pPr>
        <w:spacing w:after="0"/>
        <w:jc w:val="right"/>
        <w:sectPr>
          <w:type w:val="continuous"/>
          <w:pgSz w:w="11910" w:h="15880"/>
          <w:pgMar w:header="660" w:footer="544" w:top="620" w:bottom="280" w:left="620" w:right="640"/>
          <w:cols w:num="2" w:equalWidth="0">
            <w:col w:w="5195" w:space="185"/>
            <w:col w:w="5270"/>
          </w:cols>
        </w:sect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spacing w:before="129"/>
        <w:rPr>
          <w:i/>
          <w:sz w:val="14"/>
        </w:rPr>
      </w:pPr>
    </w:p>
    <w:p>
      <w:pPr>
        <w:spacing w:before="0"/>
        <w:ind w:left="21" w:right="0" w:firstLine="0"/>
        <w:jc w:val="center"/>
        <w:rPr>
          <w:sz w:val="14"/>
        </w:rPr>
      </w:pPr>
      <w:r>
        <w:rPr/>
        <mc:AlternateContent>
          <mc:Choice Requires="wps">
            <w:drawing>
              <wp:anchor distT="0" distB="0" distL="0" distR="0" allowOverlap="1" layoutInCell="1" locked="0" behindDoc="1" simplePos="0" relativeHeight="484837376">
                <wp:simplePos x="0" y="0"/>
                <wp:positionH relativeFrom="page">
                  <wp:posOffset>1714385</wp:posOffset>
                </wp:positionH>
                <wp:positionV relativeFrom="paragraph">
                  <wp:posOffset>-7789905</wp:posOffset>
                </wp:positionV>
                <wp:extent cx="4130675" cy="7914005"/>
                <wp:effectExtent l="0" t="0" r="0" b="0"/>
                <wp:wrapNone/>
                <wp:docPr id="93" name="Group 93"/>
                <wp:cNvGraphicFramePr>
                  <a:graphicFrameLocks/>
                </wp:cNvGraphicFramePr>
                <a:graphic>
                  <a:graphicData uri="http://schemas.microsoft.com/office/word/2010/wordprocessingGroup">
                    <wpg:wgp>
                      <wpg:cNvPr id="93" name="Group 93"/>
                      <wpg:cNvGrpSpPr/>
                      <wpg:grpSpPr>
                        <a:xfrm>
                          <a:off x="0" y="0"/>
                          <a:ext cx="4130675" cy="7914005"/>
                          <a:chExt cx="4130675" cy="7914005"/>
                        </a:xfrm>
                      </wpg:grpSpPr>
                      <pic:pic>
                        <pic:nvPicPr>
                          <pic:cNvPr id="94" name="Image 94"/>
                          <pic:cNvPicPr/>
                        </pic:nvPicPr>
                        <pic:blipFill>
                          <a:blip r:embed="rId52" cstate="print"/>
                          <a:stretch>
                            <a:fillRect/>
                          </a:stretch>
                        </pic:blipFill>
                        <pic:spPr>
                          <a:xfrm>
                            <a:off x="1995576" y="2520721"/>
                            <a:ext cx="94032" cy="125514"/>
                          </a:xfrm>
                          <a:prstGeom prst="rect">
                            <a:avLst/>
                          </a:prstGeom>
                        </pic:spPr>
                      </pic:pic>
                      <wps:wsp>
                        <wps:cNvPr id="95" name="Graphic 95"/>
                        <wps:cNvSpPr/>
                        <wps:spPr>
                          <a:xfrm>
                            <a:off x="1992185" y="2520733"/>
                            <a:ext cx="142875" cy="2768600"/>
                          </a:xfrm>
                          <a:custGeom>
                            <a:avLst/>
                            <a:gdLst/>
                            <a:ahLst/>
                            <a:cxnLst/>
                            <a:rect l="l" t="t" r="r" b="b"/>
                            <a:pathLst>
                              <a:path w="142875" h="2768600">
                                <a:moveTo>
                                  <a:pt x="26085" y="2644838"/>
                                </a:moveTo>
                                <a:lnTo>
                                  <a:pt x="25768" y="2643771"/>
                                </a:lnTo>
                                <a:lnTo>
                                  <a:pt x="23164" y="2642806"/>
                                </a:lnTo>
                                <a:lnTo>
                                  <a:pt x="17945" y="2642908"/>
                                </a:lnTo>
                                <a:lnTo>
                                  <a:pt x="2895" y="2679306"/>
                                </a:lnTo>
                                <a:lnTo>
                                  <a:pt x="0" y="2700261"/>
                                </a:lnTo>
                                <a:lnTo>
                                  <a:pt x="0" y="2711018"/>
                                </a:lnTo>
                                <a:lnTo>
                                  <a:pt x="10871" y="2757271"/>
                                </a:lnTo>
                                <a:lnTo>
                                  <a:pt x="17894" y="2768320"/>
                                </a:lnTo>
                                <a:lnTo>
                                  <a:pt x="24765" y="2768231"/>
                                </a:lnTo>
                                <a:lnTo>
                                  <a:pt x="25933" y="2767520"/>
                                </a:lnTo>
                                <a:lnTo>
                                  <a:pt x="26073" y="2766784"/>
                                </a:lnTo>
                                <a:lnTo>
                                  <a:pt x="22631" y="2758046"/>
                                </a:lnTo>
                                <a:lnTo>
                                  <a:pt x="19964" y="2750705"/>
                                </a:lnTo>
                                <a:lnTo>
                                  <a:pt x="12623" y="2713063"/>
                                </a:lnTo>
                                <a:lnTo>
                                  <a:pt x="12407" y="2705417"/>
                                </a:lnTo>
                                <a:lnTo>
                                  <a:pt x="12611" y="2697797"/>
                                </a:lnTo>
                                <a:lnTo>
                                  <a:pt x="19913" y="2660180"/>
                                </a:lnTo>
                                <a:lnTo>
                                  <a:pt x="25819" y="2645664"/>
                                </a:lnTo>
                                <a:lnTo>
                                  <a:pt x="26085" y="2644838"/>
                                </a:lnTo>
                                <a:close/>
                              </a:path>
                              <a:path w="142875" h="2768600">
                                <a:moveTo>
                                  <a:pt x="142836" y="62826"/>
                                </a:moveTo>
                                <a:lnTo>
                                  <a:pt x="136385" y="23672"/>
                                </a:lnTo>
                                <a:lnTo>
                                  <a:pt x="119761" y="0"/>
                                </a:lnTo>
                                <a:lnTo>
                                  <a:pt x="117144" y="952"/>
                                </a:lnTo>
                                <a:lnTo>
                                  <a:pt x="116827" y="2019"/>
                                </a:lnTo>
                                <a:lnTo>
                                  <a:pt x="120243" y="10058"/>
                                </a:lnTo>
                                <a:lnTo>
                                  <a:pt x="122961" y="17373"/>
                                </a:lnTo>
                                <a:lnTo>
                                  <a:pt x="130302" y="54991"/>
                                </a:lnTo>
                                <a:lnTo>
                                  <a:pt x="130505" y="62611"/>
                                </a:lnTo>
                                <a:lnTo>
                                  <a:pt x="130302" y="70256"/>
                                </a:lnTo>
                                <a:lnTo>
                                  <a:pt x="122999" y="107937"/>
                                </a:lnTo>
                                <a:lnTo>
                                  <a:pt x="116992" y="123088"/>
                                </a:lnTo>
                                <a:lnTo>
                                  <a:pt x="116967" y="124714"/>
                                </a:lnTo>
                                <a:lnTo>
                                  <a:pt x="118084" y="125425"/>
                                </a:lnTo>
                                <a:lnTo>
                                  <a:pt x="124485" y="125603"/>
                                </a:lnTo>
                                <a:lnTo>
                                  <a:pt x="126860" y="124675"/>
                                </a:lnTo>
                                <a:lnTo>
                                  <a:pt x="141173" y="84010"/>
                                </a:lnTo>
                                <a:lnTo>
                                  <a:pt x="142836" y="68199"/>
                                </a:lnTo>
                                <a:lnTo>
                                  <a:pt x="142836" y="62826"/>
                                </a:lnTo>
                                <a:close/>
                              </a:path>
                            </a:pathLst>
                          </a:custGeom>
                          <a:solidFill>
                            <a:srgbClr val="000000"/>
                          </a:solidFill>
                        </wps:spPr>
                        <wps:bodyPr wrap="square" lIns="0" tIns="0" rIns="0" bIns="0" rtlCol="0">
                          <a:prstTxWarp prst="textNoShape">
                            <a:avLst/>
                          </a:prstTxWarp>
                          <a:noAutofit/>
                        </wps:bodyPr>
                      </wps:wsp>
                      <pic:pic>
                        <pic:nvPicPr>
                          <pic:cNvPr id="96" name="Image 96"/>
                          <pic:cNvPicPr/>
                        </pic:nvPicPr>
                        <pic:blipFill>
                          <a:blip r:embed="rId53" cstate="print"/>
                          <a:stretch>
                            <a:fillRect/>
                          </a:stretch>
                        </pic:blipFill>
                        <pic:spPr>
                          <a:xfrm>
                            <a:off x="2037941" y="5163742"/>
                            <a:ext cx="100570" cy="125387"/>
                          </a:xfrm>
                          <a:prstGeom prst="rect">
                            <a:avLst/>
                          </a:prstGeom>
                        </pic:spPr>
                      </pic:pic>
                      <pic:pic>
                        <pic:nvPicPr>
                          <pic:cNvPr id="97" name="Image 97"/>
                          <pic:cNvPicPr/>
                        </pic:nvPicPr>
                        <pic:blipFill>
                          <a:blip r:embed="rId54" cstate="print"/>
                          <a:stretch>
                            <a:fillRect/>
                          </a:stretch>
                        </pic:blipFill>
                        <pic:spPr>
                          <a:xfrm>
                            <a:off x="1999676" y="7788083"/>
                            <a:ext cx="131276" cy="125599"/>
                          </a:xfrm>
                          <a:prstGeom prst="rect">
                            <a:avLst/>
                          </a:prstGeom>
                        </pic:spPr>
                      </pic:pic>
                      <pic:pic>
                        <pic:nvPicPr>
                          <pic:cNvPr id="98" name="Image 98" descr="Image of Fig. 11"/>
                          <pic:cNvPicPr/>
                        </pic:nvPicPr>
                        <pic:blipFill>
                          <a:blip r:embed="rId55" cstate="print"/>
                          <a:stretch>
                            <a:fillRect/>
                          </a:stretch>
                        </pic:blipFill>
                        <pic:spPr>
                          <a:xfrm>
                            <a:off x="0" y="0"/>
                            <a:ext cx="4130573" cy="2483192"/>
                          </a:xfrm>
                          <a:prstGeom prst="rect">
                            <a:avLst/>
                          </a:prstGeom>
                        </pic:spPr>
                      </pic:pic>
                      <pic:pic>
                        <pic:nvPicPr>
                          <pic:cNvPr id="99" name="Image 99" descr="Image of Fig. 11"/>
                          <pic:cNvPicPr/>
                        </pic:nvPicPr>
                        <pic:blipFill>
                          <a:blip r:embed="rId56" cstate="print"/>
                          <a:stretch>
                            <a:fillRect/>
                          </a:stretch>
                        </pic:blipFill>
                        <pic:spPr>
                          <a:xfrm>
                            <a:off x="19189" y="2661069"/>
                            <a:ext cx="4092511" cy="2460040"/>
                          </a:xfrm>
                          <a:prstGeom prst="rect">
                            <a:avLst/>
                          </a:prstGeom>
                        </pic:spPr>
                      </pic:pic>
                      <pic:pic>
                        <pic:nvPicPr>
                          <pic:cNvPr id="100" name="Image 100" descr="Image of Fig. 11"/>
                          <pic:cNvPicPr/>
                        </pic:nvPicPr>
                        <pic:blipFill>
                          <a:blip r:embed="rId57" cstate="print"/>
                          <a:stretch>
                            <a:fillRect/>
                          </a:stretch>
                        </pic:blipFill>
                        <pic:spPr>
                          <a:xfrm>
                            <a:off x="29832" y="5303888"/>
                            <a:ext cx="4063644" cy="2442667"/>
                          </a:xfrm>
                          <a:prstGeom prst="rect">
                            <a:avLst/>
                          </a:prstGeom>
                        </pic:spPr>
                      </pic:pic>
                    </wpg:wgp>
                  </a:graphicData>
                </a:graphic>
              </wp:anchor>
            </w:drawing>
          </mc:Choice>
          <mc:Fallback>
            <w:pict>
              <v:group style="position:absolute;margin-left:134.990997pt;margin-top:-613.378418pt;width:325.25pt;height:623.15pt;mso-position-horizontal-relative:page;mso-position-vertical-relative:paragraph;z-index:-18479104" id="docshapegroup64" coordorigin="2700,-12268" coordsize="6505,12463">
                <v:shape style="position:absolute;left:5842;top:-8298;width:149;height:198" type="#_x0000_t75" id="docshape65" stroked="false">
                  <v:imagedata r:id="rId52" o:title=""/>
                </v:shape>
                <v:shape style="position:absolute;left:5837;top:-8298;width:225;height:4360" id="docshape66" coordorigin="5837,-8298" coordsize="225,4360" path="m5878,-4133l5878,-4134,5874,-4136,5865,-4136,5862,-4135,5855,-4118,5849,-4103,5846,-4095,5842,-4079,5840,-4070,5838,-4054,5837,-4046,5837,-4029,5838,-4020,5840,-4004,5841,-3996,5846,-3979,5848,-3971,5854,-3956,5858,-3948,5862,-3940,5865,-3938,5876,-3938,5878,-3940,5878,-3941,5873,-3955,5869,-3966,5865,-3978,5862,-3990,5860,-4001,5858,-4013,5857,-4025,5857,-4037,5857,-4049,5858,-4061,5860,-4073,5862,-4085,5865,-4097,5868,-4109,5873,-4120,5878,-4132,5878,-4133xm6062,-8199l6062,-8212,6060,-8224,6058,-8236,6055,-8249,6052,-8261,6048,-8273,6043,-8284,6037,-8296,6026,-8298,6022,-8296,6021,-8295,6026,-8282,6031,-8271,6034,-8259,6037,-8247,6040,-8235,6041,-8223,6042,-8211,6043,-8199,6042,-8187,6041,-8175,6040,-8163,6037,-8151,6034,-8140,6031,-8128,6027,-8116,6021,-8104,6021,-8102,6023,-8100,6033,-8100,6037,-8102,6042,-8110,6045,-8118,6051,-8133,6054,-8141,6058,-8157,6059,-8166,6062,-8182,6062,-8191,6062,-8199xe" filled="true" fillcolor="#000000" stroked="false">
                  <v:path arrowok="t"/>
                  <v:fill type="solid"/>
                </v:shape>
                <v:shape style="position:absolute;left:5909;top:-4136;width:159;height:198" type="#_x0000_t75" id="docshape67" stroked="false">
                  <v:imagedata r:id="rId53" o:title=""/>
                </v:shape>
                <v:shape style="position:absolute;left:5848;top:-3;width:207;height:198" type="#_x0000_t75" id="docshape68" stroked="false">
                  <v:imagedata r:id="rId54" o:title=""/>
                </v:shape>
                <v:shape style="position:absolute;left:2699;top:-12268;width:6505;height:3911" type="#_x0000_t75" id="docshape69" alt="Image of Fig. 11" stroked="false">
                  <v:imagedata r:id="rId55" o:title=""/>
                </v:shape>
                <v:shape style="position:absolute;left:2730;top:-8077;width:6445;height:3875" type="#_x0000_t75" id="docshape70" alt="Image of Fig. 11" stroked="false">
                  <v:imagedata r:id="rId56" o:title=""/>
                </v:shape>
                <v:shape style="position:absolute;left:2746;top:-3915;width:6400;height:3847" type="#_x0000_t75" id="docshape71" alt="Image of Fig. 11" stroked="false">
                  <v:imagedata r:id="rId57" o:title=""/>
                </v:shape>
                <w10:wrap type="none"/>
              </v:group>
            </w:pict>
          </mc:Fallback>
        </mc:AlternateContent>
      </w:r>
      <w:bookmarkStart w:name="_bookmark26" w:id="41"/>
      <w:bookmarkEnd w:id="41"/>
      <w:r>
        <w:rPr/>
      </w:r>
      <w:r>
        <w:rPr>
          <w:b/>
          <w:w w:val="115"/>
          <w:sz w:val="14"/>
        </w:rPr>
        <w:t>Fig.</w:t>
      </w:r>
      <w:r>
        <w:rPr>
          <w:b/>
          <w:spacing w:val="3"/>
          <w:w w:val="115"/>
          <w:sz w:val="14"/>
        </w:rPr>
        <w:t> </w:t>
      </w:r>
      <w:r>
        <w:rPr>
          <w:b/>
          <w:w w:val="115"/>
          <w:sz w:val="14"/>
        </w:rPr>
        <w:t>11.</w:t>
      </w:r>
      <w:r>
        <w:rPr>
          <w:b/>
          <w:spacing w:val="26"/>
          <w:w w:val="115"/>
          <w:sz w:val="14"/>
        </w:rPr>
        <w:t> </w:t>
      </w:r>
      <w:r>
        <w:rPr>
          <w:w w:val="115"/>
          <w:sz w:val="14"/>
        </w:rPr>
        <w:t>Prediction</w:t>
      </w:r>
      <w:r>
        <w:rPr>
          <w:spacing w:val="4"/>
          <w:w w:val="115"/>
          <w:sz w:val="14"/>
        </w:rPr>
        <w:t> </w:t>
      </w:r>
      <w:r>
        <w:rPr>
          <w:w w:val="115"/>
          <w:sz w:val="14"/>
        </w:rPr>
        <w:t>interval</w:t>
      </w:r>
      <w:r>
        <w:rPr>
          <w:spacing w:val="3"/>
          <w:w w:val="115"/>
          <w:sz w:val="14"/>
        </w:rPr>
        <w:t> </w:t>
      </w:r>
      <w:r>
        <w:rPr>
          <w:w w:val="115"/>
          <w:sz w:val="14"/>
        </w:rPr>
        <w:t>lengths</w:t>
      </w:r>
      <w:r>
        <w:rPr>
          <w:spacing w:val="5"/>
          <w:w w:val="115"/>
          <w:sz w:val="14"/>
        </w:rPr>
        <w:t> </w:t>
      </w:r>
      <w:r>
        <w:rPr>
          <w:w w:val="115"/>
          <w:sz w:val="14"/>
        </w:rPr>
        <w:t>for</w:t>
      </w:r>
      <w:r>
        <w:rPr>
          <w:spacing w:val="4"/>
          <w:w w:val="115"/>
          <w:sz w:val="14"/>
        </w:rPr>
        <w:t> </w:t>
      </w:r>
      <w:r>
        <w:rPr>
          <w:i/>
          <w:w w:val="115"/>
          <w:sz w:val="14"/>
        </w:rPr>
        <w:t>D</w:t>
      </w:r>
      <w:r>
        <w:rPr>
          <w:i/>
          <w:spacing w:val="3"/>
          <w:w w:val="115"/>
          <w:sz w:val="14"/>
        </w:rPr>
        <w:t> </w:t>
      </w:r>
      <w:r>
        <w:rPr>
          <w:rFonts w:ascii="Latin Modern Math"/>
          <w:w w:val="115"/>
          <w:sz w:val="14"/>
        </w:rPr>
        <w:t>=</w:t>
      </w:r>
      <w:r>
        <w:rPr>
          <w:rFonts w:ascii="Latin Modern Math"/>
          <w:spacing w:val="-9"/>
          <w:w w:val="115"/>
          <w:sz w:val="14"/>
        </w:rPr>
        <w:t> </w:t>
      </w:r>
      <w:r>
        <w:rPr>
          <w:w w:val="115"/>
          <w:sz w:val="14"/>
        </w:rPr>
        <w:t>0.60</w:t>
      </w:r>
      <w:r>
        <w:rPr>
          <w:spacing w:val="3"/>
          <w:w w:val="115"/>
          <w:sz w:val="14"/>
        </w:rPr>
        <w:t> </w:t>
      </w:r>
      <w:r>
        <w:rPr>
          <w:w w:val="115"/>
          <w:sz w:val="14"/>
        </w:rPr>
        <w:t>m</w:t>
      </w:r>
      <w:r>
        <w:rPr>
          <w:spacing w:val="5"/>
          <w:w w:val="115"/>
          <w:sz w:val="14"/>
        </w:rPr>
        <w:t> </w:t>
      </w:r>
      <w:r>
        <w:rPr>
          <w:w w:val="115"/>
          <w:sz w:val="14"/>
        </w:rPr>
        <w:t>and</w:t>
      </w:r>
      <w:r>
        <w:rPr>
          <w:spacing w:val="3"/>
          <w:w w:val="115"/>
          <w:sz w:val="14"/>
        </w:rPr>
        <w:t> </w:t>
      </w:r>
      <w:r>
        <w:rPr>
          <w:i/>
          <w:w w:val="115"/>
          <w:sz w:val="14"/>
        </w:rPr>
        <w:t>V</w:t>
      </w:r>
      <w:r>
        <w:rPr>
          <w:rFonts w:ascii="LM Roman 10"/>
          <w:w w:val="115"/>
          <w:sz w:val="14"/>
        </w:rPr>
        <w:t>/</w:t>
      </w:r>
      <w:r>
        <w:rPr>
          <w:i/>
          <w:w w:val="115"/>
          <w:sz w:val="14"/>
        </w:rPr>
        <w:t>D</w:t>
      </w:r>
      <w:r>
        <w:rPr>
          <w:i/>
          <w:spacing w:val="4"/>
          <w:w w:val="115"/>
          <w:sz w:val="14"/>
        </w:rPr>
        <w:t> </w:t>
      </w:r>
      <w:r>
        <w:rPr>
          <w:w w:val="115"/>
          <w:sz w:val="14"/>
        </w:rPr>
        <w:t>equal</w:t>
      </w:r>
      <w:r>
        <w:rPr>
          <w:spacing w:val="4"/>
          <w:w w:val="115"/>
          <w:sz w:val="14"/>
        </w:rPr>
        <w:t> </w:t>
      </w:r>
      <w:r>
        <w:rPr>
          <w:w w:val="115"/>
          <w:sz w:val="14"/>
        </w:rPr>
        <w:t>to</w:t>
      </w:r>
      <w:r>
        <w:rPr>
          <w:spacing w:val="3"/>
          <w:w w:val="115"/>
          <w:sz w:val="14"/>
        </w:rPr>
        <w:t> </w:t>
      </w:r>
      <w:r>
        <w:rPr>
          <w:w w:val="115"/>
          <w:sz w:val="14"/>
        </w:rPr>
        <w:t>(a)</w:t>
      </w:r>
      <w:r>
        <w:rPr>
          <w:spacing w:val="5"/>
          <w:w w:val="115"/>
          <w:sz w:val="14"/>
        </w:rPr>
        <w:t> </w:t>
      </w:r>
      <w:r>
        <w:rPr>
          <w:w w:val="115"/>
          <w:sz w:val="14"/>
        </w:rPr>
        <w:t>1.17</w:t>
      </w:r>
      <w:r>
        <w:rPr>
          <w:spacing w:val="3"/>
          <w:w w:val="115"/>
          <w:sz w:val="14"/>
        </w:rPr>
        <w:t> </w:t>
      </w:r>
      <w:r>
        <w:rPr>
          <w:w w:val="115"/>
          <w:sz w:val="14"/>
        </w:rPr>
        <w:t>kN/m</w:t>
      </w:r>
      <w:r>
        <w:rPr>
          <w:w w:val="115"/>
          <w:sz w:val="14"/>
          <w:vertAlign w:val="superscript"/>
        </w:rPr>
        <w:t>2</w:t>
      </w:r>
      <w:r>
        <w:rPr>
          <w:spacing w:val="3"/>
          <w:w w:val="115"/>
          <w:sz w:val="14"/>
          <w:vertAlign w:val="baseline"/>
        </w:rPr>
        <w:t> </w:t>
      </w:r>
      <w:r>
        <w:rPr>
          <w:w w:val="115"/>
          <w:sz w:val="14"/>
          <w:vertAlign w:val="baseline"/>
        </w:rPr>
        <w:t>(b)</w:t>
      </w:r>
      <w:r>
        <w:rPr>
          <w:spacing w:val="5"/>
          <w:w w:val="115"/>
          <w:sz w:val="14"/>
          <w:vertAlign w:val="baseline"/>
        </w:rPr>
        <w:t> </w:t>
      </w:r>
      <w:r>
        <w:rPr>
          <w:w w:val="115"/>
          <w:sz w:val="14"/>
          <w:vertAlign w:val="baseline"/>
        </w:rPr>
        <w:t>1.62</w:t>
      </w:r>
      <w:r>
        <w:rPr>
          <w:spacing w:val="3"/>
          <w:w w:val="115"/>
          <w:sz w:val="14"/>
          <w:vertAlign w:val="baseline"/>
        </w:rPr>
        <w:t> </w:t>
      </w:r>
      <w:r>
        <w:rPr>
          <w:w w:val="115"/>
          <w:sz w:val="14"/>
          <w:vertAlign w:val="baseline"/>
        </w:rPr>
        <w:t>kN/m</w:t>
      </w:r>
      <w:r>
        <w:rPr>
          <w:w w:val="115"/>
          <w:sz w:val="14"/>
          <w:vertAlign w:val="superscript"/>
        </w:rPr>
        <w:t>2</w:t>
      </w:r>
      <w:r>
        <w:rPr>
          <w:spacing w:val="4"/>
          <w:w w:val="115"/>
          <w:sz w:val="14"/>
          <w:vertAlign w:val="baseline"/>
        </w:rPr>
        <w:t> </w:t>
      </w:r>
      <w:r>
        <w:rPr>
          <w:w w:val="115"/>
          <w:sz w:val="14"/>
          <w:vertAlign w:val="baseline"/>
        </w:rPr>
        <w:t>and</w:t>
      </w:r>
      <w:r>
        <w:rPr>
          <w:spacing w:val="5"/>
          <w:w w:val="115"/>
          <w:sz w:val="14"/>
          <w:vertAlign w:val="baseline"/>
        </w:rPr>
        <w:t> </w:t>
      </w:r>
      <w:r>
        <w:rPr>
          <w:w w:val="115"/>
          <w:sz w:val="14"/>
          <w:vertAlign w:val="baseline"/>
        </w:rPr>
        <w:t>(c)</w:t>
      </w:r>
      <w:r>
        <w:rPr>
          <w:spacing w:val="3"/>
          <w:w w:val="115"/>
          <w:sz w:val="14"/>
          <w:vertAlign w:val="baseline"/>
        </w:rPr>
        <w:t> </w:t>
      </w:r>
      <w:r>
        <w:rPr>
          <w:w w:val="115"/>
          <w:sz w:val="14"/>
          <w:vertAlign w:val="baseline"/>
        </w:rPr>
        <w:t>2.29</w:t>
      </w:r>
      <w:r>
        <w:rPr>
          <w:spacing w:val="4"/>
          <w:w w:val="115"/>
          <w:sz w:val="14"/>
          <w:vertAlign w:val="baseline"/>
        </w:rPr>
        <w:t> </w:t>
      </w:r>
      <w:r>
        <w:rPr>
          <w:spacing w:val="-2"/>
          <w:w w:val="115"/>
          <w:sz w:val="14"/>
          <w:vertAlign w:val="baseline"/>
        </w:rPr>
        <w:t>kN/m</w:t>
      </w:r>
      <w:r>
        <w:rPr>
          <w:spacing w:val="-2"/>
          <w:w w:val="115"/>
          <w:sz w:val="14"/>
          <w:vertAlign w:val="superscript"/>
        </w:rPr>
        <w:t>2.</w:t>
      </w:r>
    </w:p>
    <w:p>
      <w:pPr>
        <w:spacing w:after="0"/>
        <w:jc w:val="center"/>
        <w:rPr>
          <w:sz w:val="14"/>
        </w:rPr>
        <w:sectPr>
          <w:pgSz w:w="11910" w:h="15880"/>
          <w:pgMar w:header="660" w:footer="544" w:top="860" w:bottom="740" w:left="620" w:right="64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29"/>
        <w:rPr>
          <w:sz w:val="14"/>
        </w:rPr>
      </w:pPr>
    </w:p>
    <w:p>
      <w:pPr>
        <w:spacing w:before="0"/>
        <w:ind w:left="21" w:right="1" w:firstLine="0"/>
        <w:jc w:val="center"/>
        <w:rPr>
          <w:sz w:val="14"/>
        </w:rPr>
      </w:pPr>
      <w:r>
        <w:rPr/>
        <mc:AlternateContent>
          <mc:Choice Requires="wps">
            <w:drawing>
              <wp:anchor distT="0" distB="0" distL="0" distR="0" allowOverlap="1" layoutInCell="1" locked="0" behindDoc="1" simplePos="0" relativeHeight="484837888">
                <wp:simplePos x="0" y="0"/>
                <wp:positionH relativeFrom="page">
                  <wp:posOffset>1725218</wp:posOffset>
                </wp:positionH>
                <wp:positionV relativeFrom="paragraph">
                  <wp:posOffset>-7789626</wp:posOffset>
                </wp:positionV>
                <wp:extent cx="4109720" cy="7913370"/>
                <wp:effectExtent l="0" t="0" r="0" b="0"/>
                <wp:wrapNone/>
                <wp:docPr id="101" name="Group 101"/>
                <wp:cNvGraphicFramePr>
                  <a:graphicFrameLocks/>
                </wp:cNvGraphicFramePr>
                <a:graphic>
                  <a:graphicData uri="http://schemas.microsoft.com/office/word/2010/wordprocessingGroup">
                    <wpg:wgp>
                      <wpg:cNvPr id="101" name="Group 101"/>
                      <wpg:cNvGrpSpPr/>
                      <wpg:grpSpPr>
                        <a:xfrm>
                          <a:off x="0" y="0"/>
                          <a:ext cx="4109720" cy="7913370"/>
                          <a:chExt cx="4109720" cy="7913370"/>
                        </a:xfrm>
                      </wpg:grpSpPr>
                      <pic:pic>
                        <pic:nvPicPr>
                          <pic:cNvPr id="102" name="Image 102"/>
                          <pic:cNvPicPr/>
                        </pic:nvPicPr>
                        <pic:blipFill>
                          <a:blip r:embed="rId58" cstate="print"/>
                          <a:stretch>
                            <a:fillRect/>
                          </a:stretch>
                        </pic:blipFill>
                        <pic:spPr>
                          <a:xfrm>
                            <a:off x="1981758" y="2491638"/>
                            <a:ext cx="98350" cy="131292"/>
                          </a:xfrm>
                          <a:prstGeom prst="rect">
                            <a:avLst/>
                          </a:prstGeom>
                        </pic:spPr>
                      </pic:pic>
                      <wps:wsp>
                        <wps:cNvPr id="103" name="Graphic 103"/>
                        <wps:cNvSpPr/>
                        <wps:spPr>
                          <a:xfrm>
                            <a:off x="1978215" y="2491638"/>
                            <a:ext cx="149860" cy="2765425"/>
                          </a:xfrm>
                          <a:custGeom>
                            <a:avLst/>
                            <a:gdLst/>
                            <a:ahLst/>
                            <a:cxnLst/>
                            <a:rect l="l" t="t" r="r" b="b"/>
                            <a:pathLst>
                              <a:path w="149860" h="2765425">
                                <a:moveTo>
                                  <a:pt x="27266" y="2636101"/>
                                </a:moveTo>
                                <a:lnTo>
                                  <a:pt x="26949" y="2634983"/>
                                </a:lnTo>
                                <a:lnTo>
                                  <a:pt x="24218" y="2633992"/>
                                </a:lnTo>
                                <a:lnTo>
                                  <a:pt x="18770" y="2634094"/>
                                </a:lnTo>
                                <a:lnTo>
                                  <a:pt x="3022" y="2672156"/>
                                </a:lnTo>
                                <a:lnTo>
                                  <a:pt x="0" y="2694076"/>
                                </a:lnTo>
                                <a:lnTo>
                                  <a:pt x="0" y="2705328"/>
                                </a:lnTo>
                                <a:lnTo>
                                  <a:pt x="7277" y="2743327"/>
                                </a:lnTo>
                                <a:lnTo>
                                  <a:pt x="18707" y="2765272"/>
                                </a:lnTo>
                                <a:lnTo>
                                  <a:pt x="25895" y="2765183"/>
                                </a:lnTo>
                                <a:lnTo>
                                  <a:pt x="27127" y="2764434"/>
                                </a:lnTo>
                                <a:lnTo>
                                  <a:pt x="27241" y="2763240"/>
                                </a:lnTo>
                                <a:lnTo>
                                  <a:pt x="23660" y="2754541"/>
                                </a:lnTo>
                                <a:lnTo>
                                  <a:pt x="20866" y="2746857"/>
                                </a:lnTo>
                                <a:lnTo>
                                  <a:pt x="13195" y="2707487"/>
                                </a:lnTo>
                                <a:lnTo>
                                  <a:pt x="12979" y="2699486"/>
                                </a:lnTo>
                                <a:lnTo>
                                  <a:pt x="13195" y="2691511"/>
                                </a:lnTo>
                                <a:lnTo>
                                  <a:pt x="20815" y="2652166"/>
                                </a:lnTo>
                                <a:lnTo>
                                  <a:pt x="27000" y="2636964"/>
                                </a:lnTo>
                                <a:lnTo>
                                  <a:pt x="27266" y="2636101"/>
                                </a:lnTo>
                                <a:close/>
                              </a:path>
                              <a:path w="149860" h="2765425">
                                <a:moveTo>
                                  <a:pt x="149402" y="65722"/>
                                </a:moveTo>
                                <a:lnTo>
                                  <a:pt x="142646" y="24777"/>
                                </a:lnTo>
                                <a:lnTo>
                                  <a:pt x="125260" y="0"/>
                                </a:lnTo>
                                <a:lnTo>
                                  <a:pt x="122516" y="990"/>
                                </a:lnTo>
                                <a:lnTo>
                                  <a:pt x="122199" y="2120"/>
                                </a:lnTo>
                                <a:lnTo>
                                  <a:pt x="125755" y="10541"/>
                                </a:lnTo>
                                <a:lnTo>
                                  <a:pt x="128612" y="18186"/>
                                </a:lnTo>
                                <a:lnTo>
                                  <a:pt x="136283" y="57531"/>
                                </a:lnTo>
                                <a:lnTo>
                                  <a:pt x="136499" y="65493"/>
                                </a:lnTo>
                                <a:lnTo>
                                  <a:pt x="136283" y="73507"/>
                                </a:lnTo>
                                <a:lnTo>
                                  <a:pt x="128638" y="112915"/>
                                </a:lnTo>
                                <a:lnTo>
                                  <a:pt x="122237" y="129260"/>
                                </a:lnTo>
                                <a:lnTo>
                                  <a:pt x="122339" y="130454"/>
                                </a:lnTo>
                                <a:lnTo>
                                  <a:pt x="123507" y="131203"/>
                                </a:lnTo>
                                <a:lnTo>
                                  <a:pt x="130200" y="131381"/>
                                </a:lnTo>
                                <a:lnTo>
                                  <a:pt x="132689" y="130416"/>
                                </a:lnTo>
                                <a:lnTo>
                                  <a:pt x="146621" y="93319"/>
                                </a:lnTo>
                                <a:lnTo>
                                  <a:pt x="149402" y="71335"/>
                                </a:lnTo>
                                <a:lnTo>
                                  <a:pt x="149402" y="65722"/>
                                </a:lnTo>
                                <a:close/>
                              </a:path>
                            </a:pathLst>
                          </a:custGeom>
                          <a:solidFill>
                            <a:srgbClr val="000000"/>
                          </a:solidFill>
                        </wps:spPr>
                        <wps:bodyPr wrap="square" lIns="0" tIns="0" rIns="0" bIns="0" rtlCol="0">
                          <a:prstTxWarp prst="textNoShape">
                            <a:avLst/>
                          </a:prstTxWarp>
                          <a:noAutofit/>
                        </wps:bodyPr>
                      </wps:wsp>
                      <pic:pic>
                        <pic:nvPicPr>
                          <pic:cNvPr id="104" name="Image 104"/>
                          <pic:cNvPicPr/>
                        </pic:nvPicPr>
                        <pic:blipFill>
                          <a:blip r:embed="rId59" cstate="print"/>
                          <a:stretch>
                            <a:fillRect/>
                          </a:stretch>
                        </pic:blipFill>
                        <pic:spPr>
                          <a:xfrm>
                            <a:off x="2026078" y="5125622"/>
                            <a:ext cx="105190" cy="131381"/>
                          </a:xfrm>
                          <a:prstGeom prst="rect">
                            <a:avLst/>
                          </a:prstGeom>
                        </pic:spPr>
                      </pic:pic>
                      <pic:pic>
                        <pic:nvPicPr>
                          <pic:cNvPr id="105" name="Image 105"/>
                          <pic:cNvPicPr/>
                        </pic:nvPicPr>
                        <pic:blipFill>
                          <a:blip r:embed="rId60" cstate="print"/>
                          <a:stretch>
                            <a:fillRect/>
                          </a:stretch>
                        </pic:blipFill>
                        <pic:spPr>
                          <a:xfrm>
                            <a:off x="1986048" y="7781883"/>
                            <a:ext cx="137313" cy="131394"/>
                          </a:xfrm>
                          <a:prstGeom prst="rect">
                            <a:avLst/>
                          </a:prstGeom>
                        </pic:spPr>
                      </pic:pic>
                      <pic:pic>
                        <pic:nvPicPr>
                          <pic:cNvPr id="106" name="Image 106" descr="Image of Fig. 12"/>
                          <pic:cNvPicPr/>
                        </pic:nvPicPr>
                        <pic:blipFill>
                          <a:blip r:embed="rId61" cstate="print"/>
                          <a:stretch>
                            <a:fillRect/>
                          </a:stretch>
                        </pic:blipFill>
                        <pic:spPr>
                          <a:xfrm>
                            <a:off x="11468" y="0"/>
                            <a:ext cx="4079443" cy="2452204"/>
                          </a:xfrm>
                          <a:prstGeom prst="rect">
                            <a:avLst/>
                          </a:prstGeom>
                        </pic:spPr>
                      </pic:pic>
                      <pic:pic>
                        <pic:nvPicPr>
                          <pic:cNvPr id="107" name="Image 107" descr="Image of Fig. 12"/>
                          <pic:cNvPicPr/>
                        </pic:nvPicPr>
                        <pic:blipFill>
                          <a:blip r:embed="rId62" cstate="print"/>
                          <a:stretch>
                            <a:fillRect/>
                          </a:stretch>
                        </pic:blipFill>
                        <pic:spPr>
                          <a:xfrm>
                            <a:off x="19088" y="2638450"/>
                            <a:ext cx="4071785" cy="2447569"/>
                          </a:xfrm>
                          <a:prstGeom prst="rect">
                            <a:avLst/>
                          </a:prstGeom>
                        </pic:spPr>
                      </pic:pic>
                      <pic:pic>
                        <pic:nvPicPr>
                          <pic:cNvPr id="108" name="Image 108" descr="Image of Fig. 12"/>
                          <pic:cNvPicPr/>
                        </pic:nvPicPr>
                        <pic:blipFill>
                          <a:blip r:embed="rId63" cstate="print"/>
                          <a:stretch>
                            <a:fillRect/>
                          </a:stretch>
                        </pic:blipFill>
                        <pic:spPr>
                          <a:xfrm>
                            <a:off x="0" y="5272430"/>
                            <a:ext cx="4109656" cy="2470353"/>
                          </a:xfrm>
                          <a:prstGeom prst="rect">
                            <a:avLst/>
                          </a:prstGeom>
                        </pic:spPr>
                      </pic:pic>
                    </wpg:wgp>
                  </a:graphicData>
                </a:graphic>
              </wp:anchor>
            </w:drawing>
          </mc:Choice>
          <mc:Fallback>
            <w:pict>
              <v:group style="position:absolute;margin-left:135.843994pt;margin-top:-613.356445pt;width:323.6pt;height:623.1pt;mso-position-horizontal-relative:page;mso-position-vertical-relative:paragraph;z-index:-18478592" id="docshapegroup72" coordorigin="2717,-12267" coordsize="6472,12462">
                <v:shape style="position:absolute;left:5837;top:-8344;width:155;height:207" type="#_x0000_t75" id="docshape73" stroked="false">
                  <v:imagedata r:id="rId58" o:title=""/>
                </v:shape>
                <v:shape style="position:absolute;left:5832;top:-8344;width:236;height:4355" id="docshape74" coordorigin="5832,-8343" coordsize="236,4355" path="m5875,-4192l5875,-4194,5870,-4195,5862,-4195,5859,-4194,5854,-4185,5851,-4177,5844,-4161,5841,-4152,5837,-4135,5835,-4127,5833,-4109,5832,-4101,5832,-4083,5833,-4074,5835,-4057,5837,-4048,5841,-4031,5844,-4023,5850,-4007,5854,-3999,5858,-3990,5862,-3989,5873,-3989,5875,-3990,5875,-3992,5869,-4005,5865,-4018,5861,-4030,5858,-4042,5856,-4055,5854,-4067,5853,-4080,5853,-4092,5853,-4105,5854,-4117,5856,-4130,5858,-4142,5861,-4154,5865,-4167,5869,-4179,5875,-4191,5875,-4192xm6067,-8240l6067,-8253,6066,-8266,6064,-8279,6061,-8292,6057,-8304,6052,-8317,6047,-8329,6042,-8341,6041,-8342,6029,-8343,6025,-8342,6025,-8340,6030,-8327,6035,-8315,6039,-8302,6042,-8290,6044,-8278,6046,-8265,6047,-8253,6047,-8240,6047,-8228,6046,-8215,6044,-8202,6042,-8190,6039,-8178,6035,-8165,6030,-8153,6025,-8140,6025,-8138,6027,-8137,6037,-8136,6041,-8138,6046,-8147,6050,-8155,6056,-8171,6059,-8179,6063,-8196,6065,-8205,6067,-8222,6067,-8231,6067,-8240xe" filled="true" fillcolor="#000000" stroked="false">
                  <v:path arrowok="t"/>
                  <v:fill type="solid"/>
                </v:shape>
                <v:shape style="position:absolute;left:5907;top:-4196;width:166;height:207" type="#_x0000_t75" id="docshape75" stroked="false">
                  <v:imagedata r:id="rId59" o:title=""/>
                </v:shape>
                <v:shape style="position:absolute;left:5844;top:-13;width:217;height:207" type="#_x0000_t75" id="docshape76" stroked="false">
                  <v:imagedata r:id="rId60" o:title=""/>
                </v:shape>
                <v:shape style="position:absolute;left:2734;top:-12268;width:6425;height:3862" type="#_x0000_t75" id="docshape77" alt="Image of Fig. 12" stroked="false">
                  <v:imagedata r:id="rId61" o:title=""/>
                </v:shape>
                <v:shape style="position:absolute;left:2746;top:-8113;width:6413;height:3855" type="#_x0000_t75" id="docshape78" alt="Image of Fig. 12" stroked="false">
                  <v:imagedata r:id="rId62" o:title=""/>
                </v:shape>
                <v:shape style="position:absolute;left:2716;top:-3965;width:6472;height:3891" type="#_x0000_t75" id="docshape79" alt="Image of Fig. 12" stroked="false">
                  <v:imagedata r:id="rId63" o:title=""/>
                </v:shape>
                <w10:wrap type="none"/>
              </v:group>
            </w:pict>
          </mc:Fallback>
        </mc:AlternateContent>
      </w:r>
      <w:r>
        <w:rPr>
          <w:b/>
          <w:w w:val="115"/>
          <w:sz w:val="14"/>
        </w:rPr>
        <w:t>Fig.</w:t>
      </w:r>
      <w:r>
        <w:rPr>
          <w:b/>
          <w:spacing w:val="4"/>
          <w:w w:val="115"/>
          <w:sz w:val="14"/>
        </w:rPr>
        <w:t> </w:t>
      </w:r>
      <w:r>
        <w:rPr>
          <w:b/>
          <w:w w:val="115"/>
          <w:sz w:val="14"/>
        </w:rPr>
        <w:t>12.</w:t>
      </w:r>
      <w:r>
        <w:rPr>
          <w:b/>
          <w:spacing w:val="26"/>
          <w:w w:val="115"/>
          <w:sz w:val="14"/>
        </w:rPr>
        <w:t> </w:t>
      </w:r>
      <w:r>
        <w:rPr>
          <w:w w:val="115"/>
          <w:sz w:val="14"/>
        </w:rPr>
        <w:t>Prediction</w:t>
      </w:r>
      <w:r>
        <w:rPr>
          <w:spacing w:val="3"/>
          <w:w w:val="115"/>
          <w:sz w:val="14"/>
        </w:rPr>
        <w:t> </w:t>
      </w:r>
      <w:r>
        <w:rPr>
          <w:w w:val="115"/>
          <w:sz w:val="14"/>
        </w:rPr>
        <w:t>interval</w:t>
      </w:r>
      <w:r>
        <w:rPr>
          <w:spacing w:val="4"/>
          <w:w w:val="115"/>
          <w:sz w:val="14"/>
        </w:rPr>
        <w:t> </w:t>
      </w:r>
      <w:r>
        <w:rPr>
          <w:w w:val="115"/>
          <w:sz w:val="14"/>
        </w:rPr>
        <w:t>lengths</w:t>
      </w:r>
      <w:r>
        <w:rPr>
          <w:spacing w:val="5"/>
          <w:w w:val="115"/>
          <w:sz w:val="14"/>
        </w:rPr>
        <w:t> </w:t>
      </w:r>
      <w:r>
        <w:rPr>
          <w:w w:val="115"/>
          <w:sz w:val="14"/>
        </w:rPr>
        <w:t>for</w:t>
      </w:r>
      <w:r>
        <w:rPr>
          <w:spacing w:val="3"/>
          <w:w w:val="115"/>
          <w:sz w:val="14"/>
        </w:rPr>
        <w:t> </w:t>
      </w:r>
      <w:r>
        <w:rPr>
          <w:i/>
          <w:w w:val="115"/>
          <w:sz w:val="14"/>
        </w:rPr>
        <w:t>D</w:t>
      </w:r>
      <w:r>
        <w:rPr>
          <w:i/>
          <w:spacing w:val="4"/>
          <w:w w:val="115"/>
          <w:sz w:val="14"/>
        </w:rPr>
        <w:t> </w:t>
      </w:r>
      <w:r>
        <w:rPr>
          <w:rFonts w:ascii="Latin Modern Math"/>
          <w:w w:val="115"/>
          <w:sz w:val="14"/>
        </w:rPr>
        <w:t>=</w:t>
      </w:r>
      <w:r>
        <w:rPr>
          <w:rFonts w:ascii="Latin Modern Math"/>
          <w:spacing w:val="-10"/>
          <w:w w:val="115"/>
          <w:sz w:val="14"/>
        </w:rPr>
        <w:t> </w:t>
      </w:r>
      <w:r>
        <w:rPr>
          <w:w w:val="115"/>
          <w:sz w:val="14"/>
        </w:rPr>
        <w:t>0.80</w:t>
      </w:r>
      <w:r>
        <w:rPr>
          <w:spacing w:val="5"/>
          <w:w w:val="115"/>
          <w:sz w:val="14"/>
        </w:rPr>
        <w:t> </w:t>
      </w:r>
      <w:r>
        <w:rPr>
          <w:w w:val="115"/>
          <w:sz w:val="14"/>
        </w:rPr>
        <w:t>m</w:t>
      </w:r>
      <w:r>
        <w:rPr>
          <w:spacing w:val="3"/>
          <w:w w:val="115"/>
          <w:sz w:val="14"/>
        </w:rPr>
        <w:t> </w:t>
      </w:r>
      <w:r>
        <w:rPr>
          <w:w w:val="115"/>
          <w:sz w:val="14"/>
        </w:rPr>
        <w:t>and</w:t>
      </w:r>
      <w:r>
        <w:rPr>
          <w:spacing w:val="5"/>
          <w:w w:val="115"/>
          <w:sz w:val="14"/>
        </w:rPr>
        <w:t> </w:t>
      </w:r>
      <w:r>
        <w:rPr>
          <w:i/>
          <w:w w:val="115"/>
          <w:sz w:val="14"/>
        </w:rPr>
        <w:t>V</w:t>
      </w:r>
      <w:r>
        <w:rPr>
          <w:rFonts w:ascii="LM Roman 10"/>
          <w:w w:val="115"/>
          <w:sz w:val="14"/>
        </w:rPr>
        <w:t>/</w:t>
      </w:r>
      <w:r>
        <w:rPr>
          <w:i/>
          <w:w w:val="115"/>
          <w:sz w:val="14"/>
        </w:rPr>
        <w:t>D</w:t>
      </w:r>
      <w:r>
        <w:rPr>
          <w:i/>
          <w:spacing w:val="3"/>
          <w:w w:val="115"/>
          <w:sz w:val="14"/>
        </w:rPr>
        <w:t> </w:t>
      </w:r>
      <w:r>
        <w:rPr>
          <w:w w:val="115"/>
          <w:sz w:val="14"/>
        </w:rPr>
        <w:t>equal</w:t>
      </w:r>
      <w:r>
        <w:rPr>
          <w:spacing w:val="4"/>
          <w:w w:val="115"/>
          <w:sz w:val="14"/>
        </w:rPr>
        <w:t> </w:t>
      </w:r>
      <w:r>
        <w:rPr>
          <w:w w:val="115"/>
          <w:sz w:val="14"/>
        </w:rPr>
        <w:t>to</w:t>
      </w:r>
      <w:r>
        <w:rPr>
          <w:spacing w:val="4"/>
          <w:w w:val="115"/>
          <w:sz w:val="14"/>
        </w:rPr>
        <w:t> </w:t>
      </w:r>
      <w:r>
        <w:rPr>
          <w:w w:val="115"/>
          <w:sz w:val="14"/>
        </w:rPr>
        <w:t>(a)</w:t>
      </w:r>
      <w:r>
        <w:rPr>
          <w:spacing w:val="3"/>
          <w:w w:val="115"/>
          <w:sz w:val="14"/>
        </w:rPr>
        <w:t> </w:t>
      </w:r>
      <w:r>
        <w:rPr>
          <w:w w:val="115"/>
          <w:sz w:val="14"/>
        </w:rPr>
        <w:t>0.8</w:t>
      </w:r>
      <w:r>
        <w:rPr>
          <w:spacing w:val="4"/>
          <w:w w:val="115"/>
          <w:sz w:val="14"/>
        </w:rPr>
        <w:t> </w:t>
      </w:r>
      <w:r>
        <w:rPr>
          <w:w w:val="115"/>
          <w:sz w:val="14"/>
        </w:rPr>
        <w:t>kN/m</w:t>
      </w:r>
      <w:r>
        <w:rPr>
          <w:w w:val="115"/>
          <w:sz w:val="14"/>
          <w:vertAlign w:val="superscript"/>
        </w:rPr>
        <w:t>2</w:t>
      </w:r>
      <w:r>
        <w:rPr>
          <w:spacing w:val="4"/>
          <w:w w:val="115"/>
          <w:sz w:val="14"/>
          <w:vertAlign w:val="baseline"/>
        </w:rPr>
        <w:t> </w:t>
      </w:r>
      <w:r>
        <w:rPr>
          <w:w w:val="115"/>
          <w:sz w:val="14"/>
          <w:vertAlign w:val="baseline"/>
        </w:rPr>
        <w:t>(b)</w:t>
      </w:r>
      <w:r>
        <w:rPr>
          <w:spacing w:val="3"/>
          <w:w w:val="115"/>
          <w:sz w:val="14"/>
          <w:vertAlign w:val="baseline"/>
        </w:rPr>
        <w:t> </w:t>
      </w:r>
      <w:r>
        <w:rPr>
          <w:w w:val="115"/>
          <w:sz w:val="14"/>
          <w:vertAlign w:val="baseline"/>
        </w:rPr>
        <w:t>1.93</w:t>
      </w:r>
      <w:r>
        <w:rPr>
          <w:spacing w:val="4"/>
          <w:w w:val="115"/>
          <w:sz w:val="14"/>
          <w:vertAlign w:val="baseline"/>
        </w:rPr>
        <w:t> </w:t>
      </w:r>
      <w:r>
        <w:rPr>
          <w:w w:val="115"/>
          <w:sz w:val="14"/>
          <w:vertAlign w:val="baseline"/>
        </w:rPr>
        <w:t>kN/m</w:t>
      </w:r>
      <w:r>
        <w:rPr>
          <w:w w:val="115"/>
          <w:sz w:val="14"/>
          <w:vertAlign w:val="superscript"/>
        </w:rPr>
        <w:t>2</w:t>
      </w:r>
      <w:r>
        <w:rPr>
          <w:spacing w:val="3"/>
          <w:w w:val="115"/>
          <w:sz w:val="14"/>
          <w:vertAlign w:val="baseline"/>
        </w:rPr>
        <w:t> </w:t>
      </w:r>
      <w:r>
        <w:rPr>
          <w:w w:val="115"/>
          <w:sz w:val="14"/>
          <w:vertAlign w:val="baseline"/>
        </w:rPr>
        <w:t>and</w:t>
      </w:r>
      <w:r>
        <w:rPr>
          <w:spacing w:val="5"/>
          <w:w w:val="115"/>
          <w:sz w:val="14"/>
          <w:vertAlign w:val="baseline"/>
        </w:rPr>
        <w:t> </w:t>
      </w:r>
      <w:r>
        <w:rPr>
          <w:w w:val="115"/>
          <w:sz w:val="14"/>
          <w:vertAlign w:val="baseline"/>
        </w:rPr>
        <w:t>(c)</w:t>
      </w:r>
      <w:r>
        <w:rPr>
          <w:spacing w:val="3"/>
          <w:w w:val="115"/>
          <w:sz w:val="14"/>
          <w:vertAlign w:val="baseline"/>
        </w:rPr>
        <w:t> </w:t>
      </w:r>
      <w:r>
        <w:rPr>
          <w:w w:val="115"/>
          <w:sz w:val="14"/>
          <w:vertAlign w:val="baseline"/>
        </w:rPr>
        <w:t>3.05</w:t>
      </w:r>
      <w:r>
        <w:rPr>
          <w:spacing w:val="4"/>
          <w:w w:val="115"/>
          <w:sz w:val="14"/>
          <w:vertAlign w:val="baseline"/>
        </w:rPr>
        <w:t> </w:t>
      </w:r>
      <w:r>
        <w:rPr>
          <w:spacing w:val="-2"/>
          <w:w w:val="115"/>
          <w:sz w:val="14"/>
          <w:vertAlign w:val="baseline"/>
        </w:rPr>
        <w:t>kN/m</w:t>
      </w:r>
      <w:r>
        <w:rPr>
          <w:spacing w:val="-2"/>
          <w:w w:val="115"/>
          <w:sz w:val="14"/>
          <w:vertAlign w:val="superscript"/>
        </w:rPr>
        <w:t>2.</w:t>
      </w:r>
    </w:p>
    <w:p>
      <w:pPr>
        <w:spacing w:after="0"/>
        <w:jc w:val="center"/>
        <w:rPr>
          <w:sz w:val="14"/>
        </w:rPr>
        <w:sectPr>
          <w:pgSz w:w="11910" w:h="15880"/>
          <w:pgMar w:header="660" w:footer="544" w:top="860" w:bottom="740" w:left="620" w:right="640"/>
        </w:sectPr>
      </w:pPr>
    </w:p>
    <w:p>
      <w:pPr>
        <w:pStyle w:val="BodyText"/>
        <w:spacing w:before="27" w:after="1"/>
        <w:rPr>
          <w:sz w:val="20"/>
        </w:rPr>
      </w:pPr>
    </w:p>
    <w:p>
      <w:pPr>
        <w:pStyle w:val="BodyText"/>
        <w:ind w:left="2117"/>
        <w:rPr>
          <w:sz w:val="20"/>
        </w:rPr>
      </w:pPr>
      <w:r>
        <w:rPr>
          <w:sz w:val="20"/>
        </w:rPr>
        <mc:AlternateContent>
          <mc:Choice Requires="wps">
            <w:drawing>
              <wp:inline distT="0" distB="0" distL="0" distR="0">
                <wp:extent cx="4086225" cy="5091430"/>
                <wp:effectExtent l="0" t="0" r="0" b="4445"/>
                <wp:docPr id="109" name="Group 109"/>
                <wp:cNvGraphicFramePr>
                  <a:graphicFrameLocks/>
                </wp:cNvGraphicFramePr>
                <a:graphic>
                  <a:graphicData uri="http://schemas.microsoft.com/office/word/2010/wordprocessingGroup">
                    <wpg:wgp>
                      <wpg:cNvPr id="109" name="Group 109"/>
                      <wpg:cNvGrpSpPr/>
                      <wpg:grpSpPr>
                        <a:xfrm>
                          <a:off x="0" y="0"/>
                          <a:ext cx="4086225" cy="5091430"/>
                          <a:chExt cx="4086225" cy="5091430"/>
                        </a:xfrm>
                      </wpg:grpSpPr>
                      <pic:pic>
                        <pic:nvPicPr>
                          <pic:cNvPr id="110" name="Image 110"/>
                          <pic:cNvPicPr/>
                        </pic:nvPicPr>
                        <pic:blipFill>
                          <a:blip r:embed="rId64" cstate="print"/>
                          <a:stretch>
                            <a:fillRect/>
                          </a:stretch>
                        </pic:blipFill>
                        <pic:spPr>
                          <a:xfrm>
                            <a:off x="1968008" y="2497645"/>
                            <a:ext cx="98750" cy="131800"/>
                          </a:xfrm>
                          <a:prstGeom prst="rect">
                            <a:avLst/>
                          </a:prstGeom>
                        </pic:spPr>
                      </pic:pic>
                      <wps:wsp>
                        <wps:cNvPr id="111" name="Graphic 111"/>
                        <wps:cNvSpPr/>
                        <wps:spPr>
                          <a:xfrm>
                            <a:off x="2087153" y="2497561"/>
                            <a:ext cx="27305" cy="132080"/>
                          </a:xfrm>
                          <a:custGeom>
                            <a:avLst/>
                            <a:gdLst/>
                            <a:ahLst/>
                            <a:cxnLst/>
                            <a:rect l="l" t="t" r="r" b="b"/>
                            <a:pathLst>
                              <a:path w="27305" h="132080">
                                <a:moveTo>
                                  <a:pt x="3987" y="0"/>
                                </a:moveTo>
                                <a:lnTo>
                                  <a:pt x="1117" y="571"/>
                                </a:lnTo>
                                <a:lnTo>
                                  <a:pt x="88" y="1397"/>
                                </a:lnTo>
                                <a:lnTo>
                                  <a:pt x="0" y="2197"/>
                                </a:lnTo>
                                <a:lnTo>
                                  <a:pt x="3575" y="10647"/>
                                </a:lnTo>
                                <a:lnTo>
                                  <a:pt x="6432" y="18321"/>
                                </a:lnTo>
                                <a:lnTo>
                                  <a:pt x="14131" y="57825"/>
                                </a:lnTo>
                                <a:lnTo>
                                  <a:pt x="14350" y="65824"/>
                                </a:lnTo>
                                <a:lnTo>
                                  <a:pt x="14131" y="73863"/>
                                </a:lnTo>
                                <a:lnTo>
                                  <a:pt x="6469" y="113434"/>
                                </a:lnTo>
                                <a:lnTo>
                                  <a:pt x="165" y="129336"/>
                                </a:lnTo>
                                <a:lnTo>
                                  <a:pt x="139" y="131051"/>
                                </a:lnTo>
                                <a:lnTo>
                                  <a:pt x="1308" y="131787"/>
                                </a:lnTo>
                                <a:lnTo>
                                  <a:pt x="8026" y="131978"/>
                                </a:lnTo>
                                <a:lnTo>
                                  <a:pt x="10528" y="131013"/>
                                </a:lnTo>
                                <a:lnTo>
                                  <a:pt x="24510" y="93764"/>
                                </a:lnTo>
                                <a:lnTo>
                                  <a:pt x="27304" y="71691"/>
                                </a:lnTo>
                                <a:lnTo>
                                  <a:pt x="27304" y="66052"/>
                                </a:lnTo>
                                <a:lnTo>
                                  <a:pt x="20525" y="24930"/>
                                </a:lnTo>
                                <a:lnTo>
                                  <a:pt x="10579" y="1041"/>
                                </a:lnTo>
                                <a:lnTo>
                                  <a:pt x="3987" y="0"/>
                                </a:lnTo>
                                <a:close/>
                              </a:path>
                            </a:pathLst>
                          </a:custGeom>
                          <a:solidFill>
                            <a:srgbClr val="000000"/>
                          </a:solidFill>
                        </wps:spPr>
                        <wps:bodyPr wrap="square" lIns="0" tIns="0" rIns="0" bIns="0" rtlCol="0">
                          <a:prstTxWarp prst="textNoShape">
                            <a:avLst/>
                          </a:prstTxWarp>
                          <a:noAutofit/>
                        </wps:bodyPr>
                      </wps:wsp>
                      <pic:pic>
                        <pic:nvPicPr>
                          <pic:cNvPr id="112" name="Image 112" descr="Image of Fig. 13"/>
                          <pic:cNvPicPr/>
                        </pic:nvPicPr>
                        <pic:blipFill>
                          <a:blip r:embed="rId65" cstate="print"/>
                          <a:stretch>
                            <a:fillRect/>
                          </a:stretch>
                        </pic:blipFill>
                        <pic:spPr>
                          <a:xfrm>
                            <a:off x="0" y="0"/>
                            <a:ext cx="4085834" cy="2458008"/>
                          </a:xfrm>
                          <a:prstGeom prst="rect">
                            <a:avLst/>
                          </a:prstGeom>
                        </pic:spPr>
                      </pic:pic>
                      <pic:pic>
                        <pic:nvPicPr>
                          <pic:cNvPr id="113" name="Image 113" descr="Image of Fig. 13"/>
                          <pic:cNvPicPr/>
                        </pic:nvPicPr>
                        <pic:blipFill>
                          <a:blip r:embed="rId66" cstate="print"/>
                          <a:stretch>
                            <a:fillRect/>
                          </a:stretch>
                        </pic:blipFill>
                        <pic:spPr>
                          <a:xfrm>
                            <a:off x="6861" y="2645029"/>
                            <a:ext cx="4068902" cy="2445842"/>
                          </a:xfrm>
                          <a:prstGeom prst="rect">
                            <a:avLst/>
                          </a:prstGeom>
                        </pic:spPr>
                      </pic:pic>
                    </wpg:wgp>
                  </a:graphicData>
                </a:graphic>
              </wp:inline>
            </w:drawing>
          </mc:Choice>
          <mc:Fallback>
            <w:pict>
              <v:group style="width:321.75pt;height:400.9pt;mso-position-horizontal-relative:char;mso-position-vertical-relative:line" id="docshapegroup80" coordorigin="0,0" coordsize="6435,8018">
                <v:shape style="position:absolute;left:3099;top:3933;width:156;height:208" type="#_x0000_t75" id="docshape81" stroked="false">
                  <v:imagedata r:id="rId64" o:title=""/>
                </v:shape>
                <v:shape style="position:absolute;left:3286;top:3933;width:43;height:208" id="docshape82" coordorigin="3287,3933" coordsize="43,208" path="m3293,3933l3289,3934,3287,3935,3287,3937,3292,3950,3297,3962,3309,4024,3309,4037,3309,4049,3297,4112,3287,4137,3287,4140,3289,4141,3299,4141,3303,4139,3325,4081,3330,4046,3330,4037,3319,3972,3304,3935,3293,3933xe" filled="true" fillcolor="#000000" stroked="false">
                  <v:path arrowok="t"/>
                  <v:fill type="solid"/>
                </v:shape>
                <v:shape style="position:absolute;left:0;top:0;width:6435;height:3871" type="#_x0000_t75" id="docshape83" alt="Image of Fig. 13" stroked="false">
                  <v:imagedata r:id="rId65" o:title=""/>
                </v:shape>
                <v:shape style="position:absolute;left:10;top:4165;width:6408;height:3852" type="#_x0000_t75" id="docshape84" alt="Image of Fig. 13" stroked="false">
                  <v:imagedata r:id="rId66" o:title=""/>
                </v:shape>
              </v:group>
            </w:pict>
          </mc:Fallback>
        </mc:AlternateContent>
      </w:r>
      <w:r>
        <w:rPr>
          <w:sz w:val="20"/>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2"/>
        <w:rPr>
          <w:sz w:val="14"/>
        </w:rPr>
      </w:pPr>
    </w:p>
    <w:p>
      <w:pPr>
        <w:spacing w:before="0"/>
        <w:ind w:left="21" w:right="1" w:firstLine="0"/>
        <w:jc w:val="center"/>
        <w:rPr>
          <w:sz w:val="14"/>
        </w:rPr>
      </w:pPr>
      <w:r>
        <w:rPr/>
        <mc:AlternateContent>
          <mc:Choice Requires="wps">
            <w:drawing>
              <wp:anchor distT="0" distB="0" distL="0" distR="0" allowOverlap="1" layoutInCell="1" locked="0" behindDoc="1" simplePos="0" relativeHeight="484838912">
                <wp:simplePos x="0" y="0"/>
                <wp:positionH relativeFrom="page">
                  <wp:posOffset>1737118</wp:posOffset>
                </wp:positionH>
                <wp:positionV relativeFrom="paragraph">
                  <wp:posOffset>-2651199</wp:posOffset>
                </wp:positionV>
                <wp:extent cx="4085590" cy="2774950"/>
                <wp:effectExtent l="0" t="0" r="0" b="0"/>
                <wp:wrapNone/>
                <wp:docPr id="114" name="Group 114"/>
                <wp:cNvGraphicFramePr>
                  <a:graphicFrameLocks/>
                </wp:cNvGraphicFramePr>
                <a:graphic>
                  <a:graphicData uri="http://schemas.microsoft.com/office/word/2010/wordprocessingGroup">
                    <wpg:wgp>
                      <wpg:cNvPr id="114" name="Group 114"/>
                      <wpg:cNvGrpSpPr/>
                      <wpg:grpSpPr>
                        <a:xfrm>
                          <a:off x="0" y="0"/>
                          <a:ext cx="4085590" cy="2774950"/>
                          <a:chExt cx="4085590" cy="2774950"/>
                        </a:xfrm>
                      </wpg:grpSpPr>
                      <wps:wsp>
                        <wps:cNvPr id="115" name="Graphic 115"/>
                        <wps:cNvSpPr/>
                        <wps:spPr>
                          <a:xfrm>
                            <a:off x="1965581" y="76"/>
                            <a:ext cx="27940" cy="132080"/>
                          </a:xfrm>
                          <a:custGeom>
                            <a:avLst/>
                            <a:gdLst/>
                            <a:ahLst/>
                            <a:cxnLst/>
                            <a:rect l="l" t="t" r="r" b="b"/>
                            <a:pathLst>
                              <a:path w="27940" h="132080">
                                <a:moveTo>
                                  <a:pt x="24320" y="0"/>
                                </a:moveTo>
                                <a:lnTo>
                                  <a:pt x="3035" y="38328"/>
                                </a:lnTo>
                                <a:lnTo>
                                  <a:pt x="0" y="60337"/>
                                </a:lnTo>
                                <a:lnTo>
                                  <a:pt x="0" y="71615"/>
                                </a:lnTo>
                                <a:lnTo>
                                  <a:pt x="7315" y="109766"/>
                                </a:lnTo>
                                <a:lnTo>
                                  <a:pt x="18783" y="131800"/>
                                </a:lnTo>
                                <a:lnTo>
                                  <a:pt x="25996" y="131711"/>
                                </a:lnTo>
                                <a:lnTo>
                                  <a:pt x="27241" y="130962"/>
                                </a:lnTo>
                                <a:lnTo>
                                  <a:pt x="27355" y="129755"/>
                                </a:lnTo>
                                <a:lnTo>
                                  <a:pt x="23756" y="121022"/>
                                </a:lnTo>
                                <a:lnTo>
                                  <a:pt x="20959" y="113304"/>
                                </a:lnTo>
                                <a:lnTo>
                                  <a:pt x="13251" y="73779"/>
                                </a:lnTo>
                                <a:lnTo>
                                  <a:pt x="13030" y="65747"/>
                                </a:lnTo>
                                <a:lnTo>
                                  <a:pt x="13247" y="57749"/>
                                </a:lnTo>
                                <a:lnTo>
                                  <a:pt x="20904" y="18243"/>
                                </a:lnTo>
                                <a:lnTo>
                                  <a:pt x="27114" y="2984"/>
                                </a:lnTo>
                                <a:lnTo>
                                  <a:pt x="27381" y="2120"/>
                                </a:lnTo>
                                <a:lnTo>
                                  <a:pt x="27063" y="990"/>
                                </a:lnTo>
                                <a:lnTo>
                                  <a:pt x="24320" y="0"/>
                                </a:lnTo>
                                <a:close/>
                              </a:path>
                            </a:pathLst>
                          </a:custGeom>
                          <a:solidFill>
                            <a:srgbClr val="000000"/>
                          </a:solidFill>
                        </wps:spPr>
                        <wps:bodyPr wrap="square" lIns="0" tIns="0" rIns="0" bIns="0" rtlCol="0">
                          <a:prstTxWarp prst="textNoShape">
                            <a:avLst/>
                          </a:prstTxWarp>
                          <a:noAutofit/>
                        </wps:bodyPr>
                      </wps:wsp>
                      <pic:pic>
                        <pic:nvPicPr>
                          <pic:cNvPr id="116" name="Image 116"/>
                          <pic:cNvPicPr/>
                        </pic:nvPicPr>
                        <pic:blipFill>
                          <a:blip r:embed="rId67" cstate="print"/>
                          <a:stretch>
                            <a:fillRect/>
                          </a:stretch>
                        </pic:blipFill>
                        <pic:spPr>
                          <a:xfrm>
                            <a:off x="2013624" y="0"/>
                            <a:ext cx="105619" cy="131965"/>
                          </a:xfrm>
                          <a:prstGeom prst="rect">
                            <a:avLst/>
                          </a:prstGeom>
                        </pic:spPr>
                      </pic:pic>
                      <pic:pic>
                        <pic:nvPicPr>
                          <pic:cNvPr id="117" name="Image 117"/>
                          <pic:cNvPicPr/>
                        </pic:nvPicPr>
                        <pic:blipFill>
                          <a:blip r:embed="rId68" cstate="print"/>
                          <a:stretch>
                            <a:fillRect/>
                          </a:stretch>
                        </pic:blipFill>
                        <pic:spPr>
                          <a:xfrm>
                            <a:off x="1973437" y="2642463"/>
                            <a:ext cx="137868" cy="131978"/>
                          </a:xfrm>
                          <a:prstGeom prst="rect">
                            <a:avLst/>
                          </a:prstGeom>
                        </pic:spPr>
                      </pic:pic>
                      <pic:pic>
                        <pic:nvPicPr>
                          <pic:cNvPr id="118" name="Image 118" descr="Image of Fig. 13"/>
                          <pic:cNvPicPr/>
                        </pic:nvPicPr>
                        <pic:blipFill>
                          <a:blip r:embed="rId69" cstate="print"/>
                          <a:stretch>
                            <a:fillRect/>
                          </a:stretch>
                        </pic:blipFill>
                        <pic:spPr>
                          <a:xfrm>
                            <a:off x="0" y="147467"/>
                            <a:ext cx="4085463" cy="2455799"/>
                          </a:xfrm>
                          <a:prstGeom prst="rect">
                            <a:avLst/>
                          </a:prstGeom>
                        </pic:spPr>
                      </pic:pic>
                    </wpg:wgp>
                  </a:graphicData>
                </a:graphic>
              </wp:anchor>
            </w:drawing>
          </mc:Choice>
          <mc:Fallback>
            <w:pict>
              <v:group style="position:absolute;margin-left:136.781006pt;margin-top:-208.755829pt;width:321.7pt;height:218.5pt;mso-position-horizontal-relative:page;mso-position-vertical-relative:paragraph;z-index:-18477568" id="docshapegroup85" coordorigin="2736,-4175" coordsize="6434,4370">
                <v:shape style="position:absolute;left:5831;top:-4175;width:44;height:208" id="docshape86" coordorigin="5831,-4175" coordsize="44,208" path="m5869,-4175l5836,-4115,5831,-4080,5831,-4062,5843,-4002,5861,-3967,5872,-3968,5874,-3969,5874,-3971,5868,-3984,5864,-3997,5852,-4059,5852,-4071,5852,-4084,5864,-4146,5874,-4170,5874,-4172,5874,-4173,5869,-4175xe" filled="true" fillcolor="#000000" stroked="false">
                  <v:path arrowok="t"/>
                  <v:fill type="solid"/>
                </v:shape>
                <v:shape style="position:absolute;left:5906;top:-4176;width:167;height:208" type="#_x0000_t75" id="docshape87" stroked="false">
                  <v:imagedata r:id="rId67" o:title=""/>
                </v:shape>
                <v:shape style="position:absolute;left:5843;top:-14;width:218;height:208" type="#_x0000_t75" id="docshape88" stroked="false">
                  <v:imagedata r:id="rId68" o:title=""/>
                </v:shape>
                <v:shape style="position:absolute;left:2735;top:-3943;width:6434;height:3868" type="#_x0000_t75" id="docshape89" alt="Image of Fig. 13" stroked="false">
                  <v:imagedata r:id="rId69" o:title=""/>
                </v:shape>
                <w10:wrap type="none"/>
              </v:group>
            </w:pict>
          </mc:Fallback>
        </mc:AlternateContent>
      </w:r>
      <w:bookmarkStart w:name="_bookmark27" w:id="42"/>
      <w:bookmarkEnd w:id="42"/>
      <w:r>
        <w:rPr/>
      </w:r>
      <w:r>
        <w:rPr>
          <w:b/>
          <w:w w:val="115"/>
          <w:sz w:val="14"/>
        </w:rPr>
        <w:t>Fig.</w:t>
      </w:r>
      <w:r>
        <w:rPr>
          <w:b/>
          <w:spacing w:val="3"/>
          <w:w w:val="115"/>
          <w:sz w:val="14"/>
        </w:rPr>
        <w:t> </w:t>
      </w:r>
      <w:r>
        <w:rPr>
          <w:b/>
          <w:w w:val="115"/>
          <w:sz w:val="14"/>
        </w:rPr>
        <w:t>13.</w:t>
      </w:r>
      <w:r>
        <w:rPr>
          <w:b/>
          <w:spacing w:val="26"/>
          <w:w w:val="115"/>
          <w:sz w:val="14"/>
        </w:rPr>
        <w:t> </w:t>
      </w:r>
      <w:r>
        <w:rPr>
          <w:w w:val="115"/>
          <w:sz w:val="14"/>
        </w:rPr>
        <w:t>Prediction</w:t>
      </w:r>
      <w:r>
        <w:rPr>
          <w:spacing w:val="4"/>
          <w:w w:val="115"/>
          <w:sz w:val="14"/>
        </w:rPr>
        <w:t> </w:t>
      </w:r>
      <w:r>
        <w:rPr>
          <w:w w:val="115"/>
          <w:sz w:val="14"/>
        </w:rPr>
        <w:t>interval</w:t>
      </w:r>
      <w:r>
        <w:rPr>
          <w:spacing w:val="3"/>
          <w:w w:val="115"/>
          <w:sz w:val="14"/>
        </w:rPr>
        <w:t> </w:t>
      </w:r>
      <w:r>
        <w:rPr>
          <w:w w:val="115"/>
          <w:sz w:val="14"/>
        </w:rPr>
        <w:t>lengths</w:t>
      </w:r>
      <w:r>
        <w:rPr>
          <w:spacing w:val="5"/>
          <w:w w:val="115"/>
          <w:sz w:val="14"/>
        </w:rPr>
        <w:t> </w:t>
      </w:r>
      <w:r>
        <w:rPr>
          <w:w w:val="115"/>
          <w:sz w:val="14"/>
        </w:rPr>
        <w:t>for</w:t>
      </w:r>
      <w:r>
        <w:rPr>
          <w:spacing w:val="4"/>
          <w:w w:val="115"/>
          <w:sz w:val="14"/>
        </w:rPr>
        <w:t> </w:t>
      </w:r>
      <w:r>
        <w:rPr>
          <w:i/>
          <w:w w:val="115"/>
          <w:sz w:val="14"/>
        </w:rPr>
        <w:t>D</w:t>
      </w:r>
      <w:r>
        <w:rPr>
          <w:i/>
          <w:spacing w:val="3"/>
          <w:w w:val="115"/>
          <w:sz w:val="14"/>
        </w:rPr>
        <w:t> </w:t>
      </w:r>
      <w:r>
        <w:rPr>
          <w:rFonts w:ascii="Latin Modern Math"/>
          <w:w w:val="115"/>
          <w:sz w:val="14"/>
        </w:rPr>
        <w:t>=</w:t>
      </w:r>
      <w:r>
        <w:rPr>
          <w:rFonts w:ascii="Latin Modern Math"/>
          <w:spacing w:val="-9"/>
          <w:w w:val="115"/>
          <w:sz w:val="14"/>
        </w:rPr>
        <w:t> </w:t>
      </w:r>
      <w:r>
        <w:rPr>
          <w:w w:val="115"/>
          <w:sz w:val="14"/>
        </w:rPr>
        <w:t>1.0</w:t>
      </w:r>
      <w:r>
        <w:rPr>
          <w:spacing w:val="3"/>
          <w:w w:val="115"/>
          <w:sz w:val="14"/>
        </w:rPr>
        <w:t> </w:t>
      </w:r>
      <w:r>
        <w:rPr>
          <w:w w:val="115"/>
          <w:sz w:val="14"/>
        </w:rPr>
        <w:t>m</w:t>
      </w:r>
      <w:r>
        <w:rPr>
          <w:spacing w:val="5"/>
          <w:w w:val="115"/>
          <w:sz w:val="14"/>
        </w:rPr>
        <w:t> </w:t>
      </w:r>
      <w:r>
        <w:rPr>
          <w:w w:val="115"/>
          <w:sz w:val="14"/>
        </w:rPr>
        <w:t>and</w:t>
      </w:r>
      <w:r>
        <w:rPr>
          <w:spacing w:val="3"/>
          <w:w w:val="115"/>
          <w:sz w:val="14"/>
        </w:rPr>
        <w:t> </w:t>
      </w:r>
      <w:r>
        <w:rPr>
          <w:i/>
          <w:w w:val="115"/>
          <w:sz w:val="14"/>
        </w:rPr>
        <w:t>V</w:t>
      </w:r>
      <w:r>
        <w:rPr>
          <w:rFonts w:ascii="LM Roman 10"/>
          <w:w w:val="115"/>
          <w:sz w:val="14"/>
        </w:rPr>
        <w:t>/</w:t>
      </w:r>
      <w:r>
        <w:rPr>
          <w:i/>
          <w:w w:val="115"/>
          <w:sz w:val="14"/>
        </w:rPr>
        <w:t>D</w:t>
      </w:r>
      <w:r>
        <w:rPr>
          <w:i/>
          <w:spacing w:val="4"/>
          <w:w w:val="115"/>
          <w:sz w:val="14"/>
        </w:rPr>
        <w:t> </w:t>
      </w:r>
      <w:r>
        <w:rPr>
          <w:w w:val="115"/>
          <w:sz w:val="14"/>
        </w:rPr>
        <w:t>equal</w:t>
      </w:r>
      <w:r>
        <w:rPr>
          <w:spacing w:val="4"/>
          <w:w w:val="115"/>
          <w:sz w:val="14"/>
        </w:rPr>
        <w:t> </w:t>
      </w:r>
      <w:r>
        <w:rPr>
          <w:w w:val="115"/>
          <w:sz w:val="14"/>
        </w:rPr>
        <w:t>to</w:t>
      </w:r>
      <w:r>
        <w:rPr>
          <w:spacing w:val="3"/>
          <w:w w:val="115"/>
          <w:sz w:val="14"/>
        </w:rPr>
        <w:t> </w:t>
      </w:r>
      <w:r>
        <w:rPr>
          <w:w w:val="115"/>
          <w:sz w:val="14"/>
        </w:rPr>
        <w:t>(a)</w:t>
      </w:r>
      <w:r>
        <w:rPr>
          <w:spacing w:val="5"/>
          <w:w w:val="115"/>
          <w:sz w:val="14"/>
        </w:rPr>
        <w:t> </w:t>
      </w:r>
      <w:r>
        <w:rPr>
          <w:w w:val="115"/>
          <w:sz w:val="14"/>
        </w:rPr>
        <w:t>1.57</w:t>
      </w:r>
      <w:r>
        <w:rPr>
          <w:spacing w:val="3"/>
          <w:w w:val="115"/>
          <w:sz w:val="14"/>
        </w:rPr>
        <w:t> </w:t>
      </w:r>
      <w:r>
        <w:rPr>
          <w:w w:val="115"/>
          <w:sz w:val="14"/>
        </w:rPr>
        <w:t>kN/m</w:t>
      </w:r>
      <w:r>
        <w:rPr>
          <w:w w:val="115"/>
          <w:sz w:val="14"/>
          <w:vertAlign w:val="superscript"/>
        </w:rPr>
        <w:t>2</w:t>
      </w:r>
      <w:r>
        <w:rPr>
          <w:spacing w:val="3"/>
          <w:w w:val="115"/>
          <w:sz w:val="14"/>
          <w:vertAlign w:val="baseline"/>
        </w:rPr>
        <w:t> </w:t>
      </w:r>
      <w:r>
        <w:rPr>
          <w:w w:val="115"/>
          <w:sz w:val="14"/>
          <w:vertAlign w:val="baseline"/>
        </w:rPr>
        <w:t>(b)</w:t>
      </w:r>
      <w:r>
        <w:rPr>
          <w:spacing w:val="5"/>
          <w:w w:val="115"/>
          <w:sz w:val="14"/>
          <w:vertAlign w:val="baseline"/>
        </w:rPr>
        <w:t> </w:t>
      </w:r>
      <w:r>
        <w:rPr>
          <w:w w:val="115"/>
          <w:sz w:val="14"/>
          <w:vertAlign w:val="baseline"/>
        </w:rPr>
        <w:t>2.7</w:t>
      </w:r>
      <w:r>
        <w:rPr>
          <w:spacing w:val="3"/>
          <w:w w:val="115"/>
          <w:sz w:val="14"/>
          <w:vertAlign w:val="baseline"/>
        </w:rPr>
        <w:t> </w:t>
      </w:r>
      <w:r>
        <w:rPr>
          <w:w w:val="115"/>
          <w:sz w:val="14"/>
          <w:vertAlign w:val="baseline"/>
        </w:rPr>
        <w:t>kN/m</w:t>
      </w:r>
      <w:r>
        <w:rPr>
          <w:w w:val="115"/>
          <w:sz w:val="14"/>
          <w:vertAlign w:val="superscript"/>
        </w:rPr>
        <w:t>2</w:t>
      </w:r>
      <w:r>
        <w:rPr>
          <w:spacing w:val="4"/>
          <w:w w:val="115"/>
          <w:sz w:val="14"/>
          <w:vertAlign w:val="baseline"/>
        </w:rPr>
        <w:t> </w:t>
      </w:r>
      <w:r>
        <w:rPr>
          <w:w w:val="115"/>
          <w:sz w:val="14"/>
          <w:vertAlign w:val="baseline"/>
        </w:rPr>
        <w:t>and</w:t>
      </w:r>
      <w:r>
        <w:rPr>
          <w:spacing w:val="4"/>
          <w:w w:val="115"/>
          <w:sz w:val="14"/>
          <w:vertAlign w:val="baseline"/>
        </w:rPr>
        <w:t> </w:t>
      </w:r>
      <w:r>
        <w:rPr>
          <w:w w:val="115"/>
          <w:sz w:val="14"/>
          <w:vertAlign w:val="baseline"/>
        </w:rPr>
        <w:t>(c)</w:t>
      </w:r>
      <w:r>
        <w:rPr>
          <w:spacing w:val="4"/>
          <w:w w:val="115"/>
          <w:sz w:val="14"/>
          <w:vertAlign w:val="baseline"/>
        </w:rPr>
        <w:t> </w:t>
      </w:r>
      <w:r>
        <w:rPr>
          <w:w w:val="115"/>
          <w:sz w:val="14"/>
          <w:vertAlign w:val="baseline"/>
        </w:rPr>
        <w:t>3.81</w:t>
      </w:r>
      <w:r>
        <w:rPr>
          <w:spacing w:val="4"/>
          <w:w w:val="115"/>
          <w:sz w:val="14"/>
          <w:vertAlign w:val="baseline"/>
        </w:rPr>
        <w:t> </w:t>
      </w:r>
      <w:r>
        <w:rPr>
          <w:spacing w:val="-2"/>
          <w:w w:val="115"/>
          <w:sz w:val="14"/>
          <w:vertAlign w:val="baseline"/>
        </w:rPr>
        <w:t>kN/m</w:t>
      </w:r>
      <w:r>
        <w:rPr>
          <w:spacing w:val="-2"/>
          <w:w w:val="115"/>
          <w:sz w:val="14"/>
          <w:vertAlign w:val="superscript"/>
        </w:rPr>
        <w:t>2.</w:t>
      </w:r>
    </w:p>
    <w:p>
      <w:pPr>
        <w:spacing w:after="0"/>
        <w:jc w:val="center"/>
        <w:rPr>
          <w:sz w:val="14"/>
        </w:rPr>
        <w:sectPr>
          <w:pgSz w:w="11910" w:h="15880"/>
          <w:pgMar w:header="660" w:footer="544" w:top="860" w:bottom="740" w:left="620" w:right="640"/>
        </w:sectPr>
      </w:pPr>
    </w:p>
    <w:p>
      <w:pPr>
        <w:spacing w:line="587" w:lineRule="exact" w:before="0"/>
        <w:ind w:left="131" w:right="0" w:firstLine="0"/>
        <w:jc w:val="left"/>
        <w:rPr>
          <w:sz w:val="14"/>
        </w:rPr>
      </w:pPr>
      <w:r>
        <w:rPr/>
        <mc:AlternateContent>
          <mc:Choice Requires="wps">
            <w:drawing>
              <wp:anchor distT="0" distB="0" distL="0" distR="0" allowOverlap="1" layoutInCell="1" locked="0" behindDoc="0" simplePos="0" relativeHeight="15758848">
                <wp:simplePos x="0" y="0"/>
                <wp:positionH relativeFrom="page">
                  <wp:posOffset>439583</wp:posOffset>
                </wp:positionH>
                <wp:positionV relativeFrom="paragraph">
                  <wp:posOffset>154271</wp:posOffset>
                </wp:positionV>
                <wp:extent cx="6680834" cy="267716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6680834" cy="267716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
                              <w:gridCol w:w="378"/>
                              <w:gridCol w:w="614"/>
                              <w:gridCol w:w="259"/>
                              <w:gridCol w:w="614"/>
                              <w:gridCol w:w="630"/>
                              <w:gridCol w:w="1056"/>
                              <w:gridCol w:w="672"/>
                              <w:gridCol w:w="614"/>
                              <w:gridCol w:w="630"/>
                              <w:gridCol w:w="1056"/>
                              <w:gridCol w:w="672"/>
                              <w:gridCol w:w="614"/>
                              <w:gridCol w:w="630"/>
                              <w:gridCol w:w="1057"/>
                              <w:gridCol w:w="672"/>
                              <w:gridCol w:w="120"/>
                            </w:tblGrid>
                            <w:tr>
                              <w:trPr>
                                <w:trHeight w:val="257" w:hRule="atLeast"/>
                              </w:trPr>
                              <w:tc>
                                <w:tcPr>
                                  <w:tcW w:w="498" w:type="dxa"/>
                                  <w:gridSpan w:val="2"/>
                                  <w:tcBorders>
                                    <w:top w:val="single" w:sz="4" w:space="0" w:color="000000"/>
                                  </w:tcBorders>
                                </w:tcPr>
                                <w:p>
                                  <w:pPr>
                                    <w:pStyle w:val="TableParagraph"/>
                                    <w:spacing w:line="240" w:lineRule="auto" w:before="61"/>
                                    <w:ind w:left="119"/>
                                    <w:rPr>
                                      <w:sz w:val="12"/>
                                    </w:rPr>
                                  </w:pPr>
                                  <w:r>
                                    <w:rPr>
                                      <w:spacing w:val="-10"/>
                                      <w:w w:val="115"/>
                                      <w:sz w:val="12"/>
                                    </w:rPr>
                                    <w:t>k</w:t>
                                  </w:r>
                                </w:p>
                              </w:tc>
                              <w:tc>
                                <w:tcPr>
                                  <w:tcW w:w="873" w:type="dxa"/>
                                  <w:gridSpan w:val="2"/>
                                  <w:tcBorders>
                                    <w:top w:val="single" w:sz="4" w:space="0" w:color="000000"/>
                                  </w:tcBorders>
                                </w:tcPr>
                                <w:p>
                                  <w:pPr>
                                    <w:pStyle w:val="TableParagraph"/>
                                    <w:spacing w:line="240" w:lineRule="auto" w:before="61"/>
                                    <w:jc w:val="right"/>
                                    <w:rPr>
                                      <w:sz w:val="12"/>
                                    </w:rPr>
                                  </w:pPr>
                                  <w:r>
                                    <w:rPr>
                                      <w:spacing w:val="-5"/>
                                      <w:sz w:val="12"/>
                                    </w:rPr>
                                    <w:t>COV</w:t>
                                  </w:r>
                                </w:p>
                              </w:tc>
                              <w:tc>
                                <w:tcPr>
                                  <w:tcW w:w="2300" w:type="dxa"/>
                                  <w:gridSpan w:val="3"/>
                                  <w:tcBorders>
                                    <w:top w:val="single" w:sz="4" w:space="0" w:color="000000"/>
                                  </w:tcBorders>
                                </w:tcPr>
                                <w:p>
                                  <w:pPr>
                                    <w:pStyle w:val="TableParagraph"/>
                                    <w:spacing w:line="238" w:lineRule="exact" w:before="0"/>
                                    <w:ind w:left="611"/>
                                    <w:rPr>
                                      <w:sz w:val="12"/>
                                    </w:rPr>
                                  </w:pPr>
                                  <w:r>
                                    <w:rPr>
                                      <w:rFonts w:ascii="STIX"/>
                                      <w:b/>
                                      <w:i/>
                                      <w:w w:val="115"/>
                                      <w:sz w:val="12"/>
                                    </w:rPr>
                                    <w:t>V</w:t>
                                  </w:r>
                                  <w:r>
                                    <w:rPr>
                                      <w:rFonts w:ascii="LM Roman 10"/>
                                      <w:w w:val="115"/>
                                      <w:sz w:val="12"/>
                                    </w:rPr>
                                    <w:t>/</w:t>
                                  </w:r>
                                  <w:r>
                                    <w:rPr>
                                      <w:rFonts w:ascii="STIX"/>
                                      <w:b/>
                                      <w:i/>
                                      <w:w w:val="115"/>
                                      <w:sz w:val="12"/>
                                    </w:rPr>
                                    <w:t>D</w:t>
                                  </w:r>
                                  <w:r>
                                    <w:rPr>
                                      <w:rFonts w:ascii="STIX"/>
                                      <w:b/>
                                      <w:i/>
                                      <w:spacing w:val="-8"/>
                                      <w:w w:val="115"/>
                                      <w:sz w:val="12"/>
                                    </w:rPr>
                                    <w:t> </w:t>
                                  </w:r>
                                  <w:r>
                                    <w:rPr>
                                      <w:rFonts w:ascii="Latin Modern Math"/>
                                      <w:w w:val="115"/>
                                      <w:sz w:val="12"/>
                                    </w:rPr>
                                    <w:t>=</w:t>
                                  </w:r>
                                  <w:r>
                                    <w:rPr>
                                      <w:rFonts w:ascii="Latin Modern Math"/>
                                      <w:spacing w:val="-11"/>
                                      <w:w w:val="115"/>
                                      <w:sz w:val="12"/>
                                    </w:rPr>
                                    <w:t> </w:t>
                                  </w:r>
                                  <w:r>
                                    <w:rPr>
                                      <w:w w:val="115"/>
                                      <w:sz w:val="12"/>
                                    </w:rPr>
                                    <w:t>1.17</w:t>
                                  </w:r>
                                  <w:r>
                                    <w:rPr>
                                      <w:spacing w:val="-3"/>
                                      <w:w w:val="115"/>
                                      <w:sz w:val="12"/>
                                    </w:rPr>
                                    <w:t> </w:t>
                                  </w:r>
                                  <w:r>
                                    <w:rPr>
                                      <w:spacing w:val="-4"/>
                                      <w:w w:val="115"/>
                                      <w:sz w:val="12"/>
                                    </w:rPr>
                                    <w:t>kN/m</w:t>
                                  </w:r>
                                  <w:r>
                                    <w:rPr>
                                      <w:spacing w:val="-4"/>
                                      <w:w w:val="115"/>
                                      <w:sz w:val="12"/>
                                      <w:vertAlign w:val="superscript"/>
                                    </w:rPr>
                                    <w:t>2</w:t>
                                  </w:r>
                                </w:p>
                              </w:tc>
                              <w:tc>
                                <w:tcPr>
                                  <w:tcW w:w="2972" w:type="dxa"/>
                                  <w:gridSpan w:val="4"/>
                                  <w:tcBorders>
                                    <w:top w:val="single" w:sz="4" w:space="0" w:color="000000"/>
                                  </w:tcBorders>
                                </w:tcPr>
                                <w:p>
                                  <w:pPr>
                                    <w:pStyle w:val="TableParagraph"/>
                                    <w:spacing w:line="238" w:lineRule="exact" w:before="0"/>
                                    <w:ind w:left="1282"/>
                                    <w:rPr>
                                      <w:sz w:val="12"/>
                                    </w:rPr>
                                  </w:pPr>
                                  <w:r>
                                    <w:rPr>
                                      <w:rFonts w:ascii="STIX"/>
                                      <w:b/>
                                      <w:i/>
                                      <w:w w:val="115"/>
                                      <w:sz w:val="12"/>
                                    </w:rPr>
                                    <w:t>V</w:t>
                                  </w:r>
                                  <w:r>
                                    <w:rPr>
                                      <w:rFonts w:ascii="LM Roman 10"/>
                                      <w:w w:val="115"/>
                                      <w:sz w:val="12"/>
                                    </w:rPr>
                                    <w:t>/</w:t>
                                  </w:r>
                                  <w:r>
                                    <w:rPr>
                                      <w:rFonts w:ascii="STIX"/>
                                      <w:b/>
                                      <w:i/>
                                      <w:w w:val="115"/>
                                      <w:sz w:val="12"/>
                                    </w:rPr>
                                    <w:t>D</w:t>
                                  </w:r>
                                  <w:r>
                                    <w:rPr>
                                      <w:rFonts w:ascii="STIX"/>
                                      <w:b/>
                                      <w:i/>
                                      <w:spacing w:val="-8"/>
                                      <w:w w:val="115"/>
                                      <w:sz w:val="12"/>
                                    </w:rPr>
                                    <w:t> </w:t>
                                  </w:r>
                                  <w:r>
                                    <w:rPr>
                                      <w:rFonts w:ascii="Latin Modern Math"/>
                                      <w:w w:val="115"/>
                                      <w:sz w:val="12"/>
                                    </w:rPr>
                                    <w:t>=</w:t>
                                  </w:r>
                                  <w:r>
                                    <w:rPr>
                                      <w:rFonts w:ascii="Latin Modern Math"/>
                                      <w:spacing w:val="-11"/>
                                      <w:w w:val="115"/>
                                      <w:sz w:val="12"/>
                                    </w:rPr>
                                    <w:t> </w:t>
                                  </w:r>
                                  <w:r>
                                    <w:rPr>
                                      <w:w w:val="115"/>
                                      <w:sz w:val="12"/>
                                    </w:rPr>
                                    <w:t>1.62</w:t>
                                  </w:r>
                                  <w:r>
                                    <w:rPr>
                                      <w:spacing w:val="-3"/>
                                      <w:w w:val="115"/>
                                      <w:sz w:val="12"/>
                                    </w:rPr>
                                    <w:t> </w:t>
                                  </w:r>
                                  <w:r>
                                    <w:rPr>
                                      <w:spacing w:val="-4"/>
                                      <w:w w:val="115"/>
                                      <w:sz w:val="12"/>
                                    </w:rPr>
                                    <w:t>kN/m</w:t>
                                  </w:r>
                                  <w:r>
                                    <w:rPr>
                                      <w:spacing w:val="-4"/>
                                      <w:w w:val="115"/>
                                      <w:sz w:val="12"/>
                                      <w:vertAlign w:val="superscript"/>
                                    </w:rPr>
                                    <w:t>2</w:t>
                                  </w:r>
                                </w:p>
                              </w:tc>
                              <w:tc>
                                <w:tcPr>
                                  <w:tcW w:w="3765" w:type="dxa"/>
                                  <w:gridSpan w:val="6"/>
                                  <w:tcBorders>
                                    <w:top w:val="single" w:sz="4" w:space="0" w:color="000000"/>
                                  </w:tcBorders>
                                </w:tcPr>
                                <w:p>
                                  <w:pPr>
                                    <w:pStyle w:val="TableParagraph"/>
                                    <w:spacing w:line="238" w:lineRule="exact" w:before="0"/>
                                    <w:ind w:right="109"/>
                                    <w:jc w:val="center"/>
                                    <w:rPr>
                                      <w:sz w:val="12"/>
                                    </w:rPr>
                                  </w:pPr>
                                  <w:r>
                                    <w:rPr>
                                      <w:rFonts w:ascii="STIX"/>
                                      <w:b/>
                                      <w:i/>
                                      <w:w w:val="115"/>
                                      <w:sz w:val="12"/>
                                    </w:rPr>
                                    <w:t>V</w:t>
                                  </w:r>
                                  <w:r>
                                    <w:rPr>
                                      <w:rFonts w:ascii="LM Roman 10"/>
                                      <w:w w:val="115"/>
                                      <w:sz w:val="12"/>
                                    </w:rPr>
                                    <w:t>/</w:t>
                                  </w:r>
                                  <w:r>
                                    <w:rPr>
                                      <w:rFonts w:ascii="STIX"/>
                                      <w:b/>
                                      <w:i/>
                                      <w:w w:val="115"/>
                                      <w:sz w:val="12"/>
                                    </w:rPr>
                                    <w:t>D</w:t>
                                  </w:r>
                                  <w:r>
                                    <w:rPr>
                                      <w:rFonts w:ascii="STIX"/>
                                      <w:b/>
                                      <w:i/>
                                      <w:spacing w:val="-8"/>
                                      <w:w w:val="115"/>
                                      <w:sz w:val="12"/>
                                    </w:rPr>
                                    <w:t> </w:t>
                                  </w:r>
                                  <w:r>
                                    <w:rPr>
                                      <w:rFonts w:ascii="Latin Modern Math"/>
                                      <w:w w:val="115"/>
                                      <w:sz w:val="12"/>
                                    </w:rPr>
                                    <w:t>=</w:t>
                                  </w:r>
                                  <w:r>
                                    <w:rPr>
                                      <w:rFonts w:ascii="Latin Modern Math"/>
                                      <w:spacing w:val="-11"/>
                                      <w:w w:val="115"/>
                                      <w:sz w:val="12"/>
                                    </w:rPr>
                                    <w:t> </w:t>
                                  </w:r>
                                  <w:r>
                                    <w:rPr>
                                      <w:w w:val="115"/>
                                      <w:sz w:val="12"/>
                                    </w:rPr>
                                    <w:t>2.29</w:t>
                                  </w:r>
                                  <w:r>
                                    <w:rPr>
                                      <w:spacing w:val="-3"/>
                                      <w:w w:val="115"/>
                                      <w:sz w:val="12"/>
                                    </w:rPr>
                                    <w:t> </w:t>
                                  </w:r>
                                  <w:r>
                                    <w:rPr>
                                      <w:spacing w:val="-4"/>
                                      <w:w w:val="115"/>
                                      <w:sz w:val="12"/>
                                    </w:rPr>
                                    <w:t>kN/m</w:t>
                                  </w:r>
                                  <w:r>
                                    <w:rPr>
                                      <w:spacing w:val="-4"/>
                                      <w:w w:val="115"/>
                                      <w:sz w:val="12"/>
                                      <w:vertAlign w:val="superscript"/>
                                    </w:rPr>
                                    <w:t>2</w:t>
                                  </w:r>
                                </w:p>
                              </w:tc>
                            </w:tr>
                            <w:tr>
                              <w:trPr>
                                <w:trHeight w:val="247" w:hRule="atLeast"/>
                              </w:trPr>
                              <w:tc>
                                <w:tcPr>
                                  <w:tcW w:w="120" w:type="dxa"/>
                                  <w:tcBorders>
                                    <w:bottom w:val="single" w:sz="4" w:space="0" w:color="000000"/>
                                  </w:tcBorders>
                                </w:tcPr>
                                <w:p>
                                  <w:pPr>
                                    <w:pStyle w:val="TableParagraph"/>
                                    <w:spacing w:line="240" w:lineRule="auto" w:before="0"/>
                                    <w:rPr>
                                      <w:sz w:val="14"/>
                                    </w:rPr>
                                  </w:pPr>
                                </w:p>
                              </w:tc>
                              <w:tc>
                                <w:tcPr>
                                  <w:tcW w:w="378" w:type="dxa"/>
                                  <w:tcBorders>
                                    <w:top w:val="single" w:sz="4" w:space="0" w:color="000000"/>
                                    <w:bottom w:val="single" w:sz="4" w:space="0" w:color="000000"/>
                                  </w:tcBorders>
                                </w:tcPr>
                                <w:p>
                                  <w:pPr>
                                    <w:pStyle w:val="TableParagraph"/>
                                    <w:spacing w:line="240" w:lineRule="auto" w:before="60"/>
                                    <w:ind w:left="-1"/>
                                    <w:rPr>
                                      <w:sz w:val="12"/>
                                    </w:rPr>
                                  </w:pPr>
                                  <w:r>
                                    <w:rPr>
                                      <w:spacing w:val="-4"/>
                                      <w:w w:val="120"/>
                                      <w:sz w:val="12"/>
                                    </w:rPr>
                                    <w:t>kPa/m</w:t>
                                  </w:r>
                                </w:p>
                              </w:tc>
                              <w:tc>
                                <w:tcPr>
                                  <w:tcW w:w="614" w:type="dxa"/>
                                  <w:tcBorders>
                                    <w:bottom w:val="single" w:sz="4" w:space="0" w:color="000000"/>
                                  </w:tcBorders>
                                </w:tcPr>
                                <w:p>
                                  <w:pPr>
                                    <w:pStyle w:val="TableParagraph"/>
                                    <w:spacing w:line="240" w:lineRule="auto" w:before="0"/>
                                    <w:rPr>
                                      <w:sz w:val="14"/>
                                    </w:rPr>
                                  </w:pPr>
                                </w:p>
                              </w:tc>
                              <w:tc>
                                <w:tcPr>
                                  <w:tcW w:w="259" w:type="dxa"/>
                                  <w:tcBorders>
                                    <w:top w:val="single" w:sz="4" w:space="0" w:color="000000"/>
                                    <w:bottom w:val="single" w:sz="4" w:space="0" w:color="000000"/>
                                  </w:tcBorders>
                                </w:tcPr>
                                <w:p>
                                  <w:pPr>
                                    <w:pStyle w:val="TableParagraph"/>
                                    <w:spacing w:line="240" w:lineRule="auto" w:before="0"/>
                                    <w:rPr>
                                      <w:sz w:val="14"/>
                                    </w:rPr>
                                  </w:pPr>
                                </w:p>
                              </w:tc>
                              <w:tc>
                                <w:tcPr>
                                  <w:tcW w:w="614" w:type="dxa"/>
                                  <w:tcBorders>
                                    <w:bottom w:val="single" w:sz="4" w:space="0" w:color="000000"/>
                                  </w:tcBorders>
                                </w:tcPr>
                                <w:p>
                                  <w:pPr>
                                    <w:pStyle w:val="TableParagraph"/>
                                    <w:spacing w:line="240" w:lineRule="auto" w:before="0"/>
                                    <w:rPr>
                                      <w:sz w:val="14"/>
                                    </w:rPr>
                                  </w:pPr>
                                </w:p>
                              </w:tc>
                              <w:tc>
                                <w:tcPr>
                                  <w:tcW w:w="630" w:type="dxa"/>
                                  <w:tcBorders>
                                    <w:top w:val="single" w:sz="4" w:space="0" w:color="000000"/>
                                    <w:bottom w:val="single" w:sz="4" w:space="0" w:color="000000"/>
                                  </w:tcBorders>
                                </w:tcPr>
                                <w:p>
                                  <w:pPr>
                                    <w:pStyle w:val="TableParagraph"/>
                                    <w:spacing w:line="240" w:lineRule="auto" w:before="60"/>
                                    <w:ind w:left="-3"/>
                                    <w:rPr>
                                      <w:sz w:val="12"/>
                                    </w:rPr>
                                  </w:pPr>
                                  <w:r>
                                    <w:rPr>
                                      <w:spacing w:val="-5"/>
                                      <w:w w:val="115"/>
                                      <w:sz w:val="12"/>
                                    </w:rPr>
                                    <w:t>Z/D</w:t>
                                  </w:r>
                                </w:p>
                              </w:tc>
                              <w:tc>
                                <w:tcPr>
                                  <w:tcW w:w="1056" w:type="dxa"/>
                                  <w:tcBorders>
                                    <w:top w:val="single" w:sz="4" w:space="0" w:color="000000"/>
                                    <w:bottom w:val="single" w:sz="4" w:space="0" w:color="000000"/>
                                  </w:tcBorders>
                                </w:tcPr>
                                <w:p>
                                  <w:pPr>
                                    <w:pStyle w:val="TableParagraph"/>
                                    <w:spacing w:line="240" w:lineRule="auto" w:before="62"/>
                                    <w:ind w:left="304"/>
                                    <w:rPr>
                                      <w:sz w:val="12"/>
                                    </w:rPr>
                                  </w:pPr>
                                  <w:r>
                                    <w:rPr>
                                      <w:spacing w:val="-2"/>
                                      <w:w w:val="115"/>
                                      <w:position w:val="2"/>
                                      <w:sz w:val="12"/>
                                    </w:rPr>
                                    <w:t>H</w:t>
                                  </w:r>
                                  <w:r>
                                    <w:rPr>
                                      <w:spacing w:val="-2"/>
                                      <w:w w:val="115"/>
                                      <w:sz w:val="9"/>
                                    </w:rPr>
                                    <w:t>peak</w:t>
                                  </w:r>
                                  <w:r>
                                    <w:rPr>
                                      <w:spacing w:val="-2"/>
                                      <w:w w:val="115"/>
                                      <w:position w:val="2"/>
                                      <w:sz w:val="12"/>
                                    </w:rPr>
                                    <w:t>/V</w:t>
                                  </w:r>
                                </w:p>
                              </w:tc>
                              <w:tc>
                                <w:tcPr>
                                  <w:tcW w:w="672" w:type="dxa"/>
                                  <w:tcBorders>
                                    <w:top w:val="single" w:sz="4" w:space="0" w:color="000000"/>
                                    <w:bottom w:val="single" w:sz="4" w:space="0" w:color="000000"/>
                                  </w:tcBorders>
                                </w:tcPr>
                                <w:p>
                                  <w:pPr>
                                    <w:pStyle w:val="TableParagraph"/>
                                    <w:spacing w:line="240" w:lineRule="auto" w:before="60"/>
                                    <w:ind w:right="1"/>
                                    <w:jc w:val="right"/>
                                    <w:rPr>
                                      <w:sz w:val="12"/>
                                    </w:rPr>
                                  </w:pPr>
                                  <w:r>
                                    <w:rPr>
                                      <w:spacing w:val="-2"/>
                                      <w:w w:val="125"/>
                                      <w:sz w:val="12"/>
                                    </w:rPr>
                                    <w:t>H</w:t>
                                  </w:r>
                                  <w:r>
                                    <w:rPr>
                                      <w:spacing w:val="-2"/>
                                      <w:w w:val="125"/>
                                      <w:sz w:val="12"/>
                                      <w:vertAlign w:val="subscript"/>
                                    </w:rPr>
                                    <w:t>res</w:t>
                                  </w:r>
                                  <w:r>
                                    <w:rPr>
                                      <w:spacing w:val="-2"/>
                                      <w:w w:val="125"/>
                                      <w:sz w:val="12"/>
                                      <w:vertAlign w:val="baseline"/>
                                    </w:rPr>
                                    <w:t>/V</w:t>
                                  </w:r>
                                </w:p>
                              </w:tc>
                              <w:tc>
                                <w:tcPr>
                                  <w:tcW w:w="614" w:type="dxa"/>
                                  <w:tcBorders>
                                    <w:bottom w:val="single" w:sz="4" w:space="0" w:color="000000"/>
                                  </w:tcBorders>
                                </w:tcPr>
                                <w:p>
                                  <w:pPr>
                                    <w:pStyle w:val="TableParagraph"/>
                                    <w:spacing w:line="240" w:lineRule="auto" w:before="0"/>
                                    <w:rPr>
                                      <w:sz w:val="14"/>
                                    </w:rPr>
                                  </w:pPr>
                                </w:p>
                              </w:tc>
                              <w:tc>
                                <w:tcPr>
                                  <w:tcW w:w="630" w:type="dxa"/>
                                  <w:tcBorders>
                                    <w:top w:val="single" w:sz="4" w:space="0" w:color="000000"/>
                                    <w:bottom w:val="single" w:sz="4" w:space="0" w:color="000000"/>
                                  </w:tcBorders>
                                </w:tcPr>
                                <w:p>
                                  <w:pPr>
                                    <w:pStyle w:val="TableParagraph"/>
                                    <w:spacing w:line="240" w:lineRule="auto" w:before="60"/>
                                    <w:ind w:left="-4"/>
                                    <w:rPr>
                                      <w:sz w:val="12"/>
                                    </w:rPr>
                                  </w:pPr>
                                  <w:r>
                                    <w:rPr>
                                      <w:spacing w:val="-5"/>
                                      <w:w w:val="115"/>
                                      <w:sz w:val="12"/>
                                    </w:rPr>
                                    <w:t>Z/D</w:t>
                                  </w:r>
                                </w:p>
                              </w:tc>
                              <w:tc>
                                <w:tcPr>
                                  <w:tcW w:w="1056" w:type="dxa"/>
                                  <w:tcBorders>
                                    <w:top w:val="single" w:sz="4" w:space="0" w:color="000000"/>
                                    <w:bottom w:val="single" w:sz="4" w:space="0" w:color="000000"/>
                                  </w:tcBorders>
                                </w:tcPr>
                                <w:p>
                                  <w:pPr>
                                    <w:pStyle w:val="TableParagraph"/>
                                    <w:spacing w:line="240" w:lineRule="auto" w:before="62"/>
                                    <w:ind w:right="6"/>
                                    <w:jc w:val="center"/>
                                    <w:rPr>
                                      <w:sz w:val="12"/>
                                    </w:rPr>
                                  </w:pPr>
                                  <w:r>
                                    <w:rPr>
                                      <w:spacing w:val="-2"/>
                                      <w:w w:val="115"/>
                                      <w:position w:val="2"/>
                                      <w:sz w:val="12"/>
                                    </w:rPr>
                                    <w:t>H</w:t>
                                  </w:r>
                                  <w:r>
                                    <w:rPr>
                                      <w:spacing w:val="-2"/>
                                      <w:w w:val="115"/>
                                      <w:sz w:val="9"/>
                                    </w:rPr>
                                    <w:t>peak</w:t>
                                  </w:r>
                                  <w:r>
                                    <w:rPr>
                                      <w:spacing w:val="-2"/>
                                      <w:w w:val="115"/>
                                      <w:position w:val="2"/>
                                      <w:sz w:val="12"/>
                                    </w:rPr>
                                    <w:t>/V</w:t>
                                  </w:r>
                                </w:p>
                              </w:tc>
                              <w:tc>
                                <w:tcPr>
                                  <w:tcW w:w="672" w:type="dxa"/>
                                  <w:tcBorders>
                                    <w:top w:val="single" w:sz="4" w:space="0" w:color="000000"/>
                                    <w:bottom w:val="single" w:sz="4" w:space="0" w:color="000000"/>
                                  </w:tcBorders>
                                </w:tcPr>
                                <w:p>
                                  <w:pPr>
                                    <w:pStyle w:val="TableParagraph"/>
                                    <w:spacing w:line="240" w:lineRule="auto" w:before="60"/>
                                    <w:ind w:right="2"/>
                                    <w:jc w:val="right"/>
                                    <w:rPr>
                                      <w:sz w:val="12"/>
                                    </w:rPr>
                                  </w:pPr>
                                  <w:r>
                                    <w:rPr>
                                      <w:spacing w:val="-2"/>
                                      <w:w w:val="125"/>
                                      <w:sz w:val="12"/>
                                    </w:rPr>
                                    <w:t>H</w:t>
                                  </w:r>
                                  <w:r>
                                    <w:rPr>
                                      <w:spacing w:val="-2"/>
                                      <w:w w:val="125"/>
                                      <w:sz w:val="12"/>
                                      <w:vertAlign w:val="subscript"/>
                                    </w:rPr>
                                    <w:t>res</w:t>
                                  </w:r>
                                  <w:r>
                                    <w:rPr>
                                      <w:spacing w:val="-2"/>
                                      <w:w w:val="125"/>
                                      <w:sz w:val="12"/>
                                      <w:vertAlign w:val="baseline"/>
                                    </w:rPr>
                                    <w:t>/V</w:t>
                                  </w:r>
                                </w:p>
                              </w:tc>
                              <w:tc>
                                <w:tcPr>
                                  <w:tcW w:w="614" w:type="dxa"/>
                                  <w:tcBorders>
                                    <w:bottom w:val="single" w:sz="4" w:space="0" w:color="000000"/>
                                  </w:tcBorders>
                                </w:tcPr>
                                <w:p>
                                  <w:pPr>
                                    <w:pStyle w:val="TableParagraph"/>
                                    <w:spacing w:line="240" w:lineRule="auto" w:before="0"/>
                                    <w:rPr>
                                      <w:sz w:val="14"/>
                                    </w:rPr>
                                  </w:pPr>
                                </w:p>
                              </w:tc>
                              <w:tc>
                                <w:tcPr>
                                  <w:tcW w:w="630" w:type="dxa"/>
                                  <w:tcBorders>
                                    <w:top w:val="single" w:sz="4" w:space="0" w:color="000000"/>
                                    <w:bottom w:val="single" w:sz="4" w:space="0" w:color="000000"/>
                                  </w:tcBorders>
                                </w:tcPr>
                                <w:p>
                                  <w:pPr>
                                    <w:pStyle w:val="TableParagraph"/>
                                    <w:spacing w:line="240" w:lineRule="auto" w:before="60"/>
                                    <w:ind w:left="-5"/>
                                    <w:rPr>
                                      <w:sz w:val="12"/>
                                    </w:rPr>
                                  </w:pPr>
                                  <w:r>
                                    <w:rPr>
                                      <w:spacing w:val="-5"/>
                                      <w:w w:val="115"/>
                                      <w:sz w:val="12"/>
                                    </w:rPr>
                                    <w:t>Z/D</w:t>
                                  </w:r>
                                </w:p>
                              </w:tc>
                              <w:tc>
                                <w:tcPr>
                                  <w:tcW w:w="1057" w:type="dxa"/>
                                  <w:tcBorders>
                                    <w:top w:val="single" w:sz="4" w:space="0" w:color="000000"/>
                                    <w:bottom w:val="single" w:sz="4" w:space="0" w:color="000000"/>
                                  </w:tcBorders>
                                </w:tcPr>
                                <w:p>
                                  <w:pPr>
                                    <w:pStyle w:val="TableParagraph"/>
                                    <w:spacing w:line="240" w:lineRule="auto" w:before="62"/>
                                    <w:ind w:left="119" w:right="128"/>
                                    <w:jc w:val="center"/>
                                    <w:rPr>
                                      <w:sz w:val="12"/>
                                    </w:rPr>
                                  </w:pPr>
                                  <w:r>
                                    <w:rPr>
                                      <w:spacing w:val="-2"/>
                                      <w:w w:val="115"/>
                                      <w:position w:val="2"/>
                                      <w:sz w:val="12"/>
                                    </w:rPr>
                                    <w:t>H</w:t>
                                  </w:r>
                                  <w:r>
                                    <w:rPr>
                                      <w:spacing w:val="-2"/>
                                      <w:w w:val="115"/>
                                      <w:sz w:val="9"/>
                                    </w:rPr>
                                    <w:t>peak</w:t>
                                  </w:r>
                                  <w:r>
                                    <w:rPr>
                                      <w:spacing w:val="-2"/>
                                      <w:w w:val="115"/>
                                      <w:position w:val="2"/>
                                      <w:sz w:val="12"/>
                                    </w:rPr>
                                    <w:t>/V</w:t>
                                  </w:r>
                                </w:p>
                              </w:tc>
                              <w:tc>
                                <w:tcPr>
                                  <w:tcW w:w="672" w:type="dxa"/>
                                  <w:tcBorders>
                                    <w:top w:val="single" w:sz="4" w:space="0" w:color="000000"/>
                                    <w:bottom w:val="single" w:sz="4" w:space="0" w:color="000000"/>
                                  </w:tcBorders>
                                </w:tcPr>
                                <w:p>
                                  <w:pPr>
                                    <w:pStyle w:val="TableParagraph"/>
                                    <w:spacing w:line="240" w:lineRule="auto" w:before="60"/>
                                    <w:ind w:right="4"/>
                                    <w:jc w:val="right"/>
                                    <w:rPr>
                                      <w:sz w:val="12"/>
                                    </w:rPr>
                                  </w:pPr>
                                  <w:r>
                                    <w:rPr>
                                      <w:spacing w:val="-2"/>
                                      <w:w w:val="125"/>
                                      <w:sz w:val="12"/>
                                    </w:rPr>
                                    <w:t>H</w:t>
                                  </w:r>
                                  <w:r>
                                    <w:rPr>
                                      <w:spacing w:val="-2"/>
                                      <w:w w:val="125"/>
                                      <w:sz w:val="12"/>
                                      <w:vertAlign w:val="subscript"/>
                                    </w:rPr>
                                    <w:t>res</w:t>
                                  </w:r>
                                  <w:r>
                                    <w:rPr>
                                      <w:spacing w:val="-2"/>
                                      <w:w w:val="125"/>
                                      <w:sz w:val="12"/>
                                      <w:vertAlign w:val="baseline"/>
                                    </w:rPr>
                                    <w:t>/V</w:t>
                                  </w:r>
                                </w:p>
                              </w:tc>
                              <w:tc>
                                <w:tcPr>
                                  <w:tcW w:w="120" w:type="dxa"/>
                                  <w:tcBorders>
                                    <w:bottom w:val="single" w:sz="4" w:space="0" w:color="000000"/>
                                  </w:tcBorders>
                                </w:tcPr>
                                <w:p>
                                  <w:pPr>
                                    <w:pStyle w:val="TableParagraph"/>
                                    <w:spacing w:line="240" w:lineRule="auto" w:before="0"/>
                                    <w:rPr>
                                      <w:sz w:val="14"/>
                                    </w:rPr>
                                  </w:pPr>
                                </w:p>
                              </w:tc>
                            </w:tr>
                            <w:tr>
                              <w:trPr>
                                <w:trHeight w:val="217" w:hRule="atLeast"/>
                              </w:trPr>
                              <w:tc>
                                <w:tcPr>
                                  <w:tcW w:w="120" w:type="dxa"/>
                                  <w:tcBorders>
                                    <w:top w:val="single" w:sz="4" w:space="0" w:color="000000"/>
                                  </w:tcBorders>
                                </w:tcPr>
                                <w:p>
                                  <w:pPr>
                                    <w:pStyle w:val="TableParagraph"/>
                                    <w:spacing w:line="240" w:lineRule="auto" w:before="0"/>
                                    <w:rPr>
                                      <w:sz w:val="14"/>
                                    </w:rPr>
                                  </w:pPr>
                                </w:p>
                              </w:tc>
                              <w:tc>
                                <w:tcPr>
                                  <w:tcW w:w="378" w:type="dxa"/>
                                  <w:tcBorders>
                                    <w:top w:val="single" w:sz="4" w:space="0" w:color="000000"/>
                                  </w:tcBorders>
                                </w:tcPr>
                                <w:p>
                                  <w:pPr>
                                    <w:pStyle w:val="TableParagraph"/>
                                    <w:spacing w:line="137" w:lineRule="exact" w:before="61"/>
                                    <w:ind w:left="-1"/>
                                    <w:rPr>
                                      <w:sz w:val="12"/>
                                    </w:rPr>
                                  </w:pPr>
                                  <w:r>
                                    <w:rPr>
                                      <w:spacing w:val="-10"/>
                                      <w:w w:val="120"/>
                                      <w:sz w:val="12"/>
                                    </w:rPr>
                                    <w:t>2</w:t>
                                  </w:r>
                                </w:p>
                              </w:tc>
                              <w:tc>
                                <w:tcPr>
                                  <w:tcW w:w="614" w:type="dxa"/>
                                  <w:tcBorders>
                                    <w:top w:val="single" w:sz="4" w:space="0" w:color="000000"/>
                                  </w:tcBorders>
                                </w:tcPr>
                                <w:p>
                                  <w:pPr>
                                    <w:pStyle w:val="TableParagraph"/>
                                    <w:spacing w:line="240" w:lineRule="auto" w:before="0"/>
                                    <w:rPr>
                                      <w:sz w:val="14"/>
                                    </w:rPr>
                                  </w:pPr>
                                </w:p>
                              </w:tc>
                              <w:tc>
                                <w:tcPr>
                                  <w:tcW w:w="259" w:type="dxa"/>
                                  <w:tcBorders>
                                    <w:top w:val="single" w:sz="4" w:space="0" w:color="000000"/>
                                  </w:tcBorders>
                                </w:tcPr>
                                <w:p>
                                  <w:pPr>
                                    <w:pStyle w:val="TableParagraph"/>
                                    <w:spacing w:line="137" w:lineRule="exact" w:before="61"/>
                                    <w:ind w:left="-2" w:right="78"/>
                                    <w:jc w:val="center"/>
                                    <w:rPr>
                                      <w:sz w:val="12"/>
                                    </w:rPr>
                                  </w:pPr>
                                  <w:r>
                                    <w:rPr>
                                      <w:spacing w:val="-5"/>
                                      <w:w w:val="120"/>
                                      <w:sz w:val="12"/>
                                    </w:rPr>
                                    <w:t>0.1</w:t>
                                  </w:r>
                                </w:p>
                              </w:tc>
                              <w:tc>
                                <w:tcPr>
                                  <w:tcW w:w="614" w:type="dxa"/>
                                  <w:tcBorders>
                                    <w:top w:val="single" w:sz="4" w:space="0" w:color="000000"/>
                                  </w:tcBorders>
                                </w:tcPr>
                                <w:p>
                                  <w:pPr>
                                    <w:pStyle w:val="TableParagraph"/>
                                    <w:spacing w:line="240" w:lineRule="auto" w:before="0"/>
                                    <w:rPr>
                                      <w:sz w:val="14"/>
                                    </w:rPr>
                                  </w:pPr>
                                </w:p>
                              </w:tc>
                              <w:tc>
                                <w:tcPr>
                                  <w:tcW w:w="630" w:type="dxa"/>
                                  <w:tcBorders>
                                    <w:top w:val="single" w:sz="4" w:space="0" w:color="000000"/>
                                  </w:tcBorders>
                                </w:tcPr>
                                <w:p>
                                  <w:pPr>
                                    <w:pStyle w:val="TableParagraph"/>
                                    <w:spacing w:line="137" w:lineRule="exact" w:before="61"/>
                                    <w:ind w:left="-3"/>
                                    <w:rPr>
                                      <w:sz w:val="12"/>
                                    </w:rPr>
                                  </w:pPr>
                                  <w:r>
                                    <w:rPr>
                                      <w:spacing w:val="-2"/>
                                      <w:w w:val="120"/>
                                      <w:sz w:val="12"/>
                                    </w:rPr>
                                    <w:t>0.040</w:t>
                                  </w:r>
                                </w:p>
                              </w:tc>
                              <w:tc>
                                <w:tcPr>
                                  <w:tcW w:w="1056" w:type="dxa"/>
                                  <w:tcBorders>
                                    <w:top w:val="single" w:sz="4" w:space="0" w:color="000000"/>
                                  </w:tcBorders>
                                </w:tcPr>
                                <w:p>
                                  <w:pPr>
                                    <w:pStyle w:val="TableParagraph"/>
                                    <w:spacing w:line="137" w:lineRule="exact" w:before="61"/>
                                    <w:ind w:left="304"/>
                                    <w:rPr>
                                      <w:sz w:val="12"/>
                                    </w:rPr>
                                  </w:pPr>
                                  <w:r>
                                    <w:rPr>
                                      <w:spacing w:val="-2"/>
                                      <w:w w:val="120"/>
                                      <w:sz w:val="12"/>
                                    </w:rPr>
                                    <w:t>0.023</w:t>
                                  </w:r>
                                </w:p>
                              </w:tc>
                              <w:tc>
                                <w:tcPr>
                                  <w:tcW w:w="672" w:type="dxa"/>
                                  <w:tcBorders>
                                    <w:top w:val="single" w:sz="4" w:space="0" w:color="000000"/>
                                  </w:tcBorders>
                                </w:tcPr>
                                <w:p>
                                  <w:pPr>
                                    <w:pStyle w:val="TableParagraph"/>
                                    <w:spacing w:line="137" w:lineRule="exact" w:before="61"/>
                                    <w:ind w:right="43"/>
                                    <w:jc w:val="right"/>
                                    <w:rPr>
                                      <w:sz w:val="12"/>
                                    </w:rPr>
                                  </w:pPr>
                                  <w:r>
                                    <w:rPr>
                                      <w:spacing w:val="-2"/>
                                      <w:w w:val="120"/>
                                      <w:sz w:val="12"/>
                                    </w:rPr>
                                    <w:t>0.035</w:t>
                                  </w:r>
                                </w:p>
                              </w:tc>
                              <w:tc>
                                <w:tcPr>
                                  <w:tcW w:w="614" w:type="dxa"/>
                                  <w:tcBorders>
                                    <w:top w:val="single" w:sz="4" w:space="0" w:color="000000"/>
                                  </w:tcBorders>
                                </w:tcPr>
                                <w:p>
                                  <w:pPr>
                                    <w:pStyle w:val="TableParagraph"/>
                                    <w:spacing w:line="240" w:lineRule="auto" w:before="0"/>
                                    <w:rPr>
                                      <w:sz w:val="14"/>
                                    </w:rPr>
                                  </w:pPr>
                                </w:p>
                              </w:tc>
                              <w:tc>
                                <w:tcPr>
                                  <w:tcW w:w="630" w:type="dxa"/>
                                  <w:tcBorders>
                                    <w:top w:val="single" w:sz="4" w:space="0" w:color="000000"/>
                                  </w:tcBorders>
                                </w:tcPr>
                                <w:p>
                                  <w:pPr>
                                    <w:pStyle w:val="TableParagraph"/>
                                    <w:spacing w:line="137" w:lineRule="exact" w:before="61"/>
                                    <w:ind w:left="-4"/>
                                    <w:rPr>
                                      <w:sz w:val="12"/>
                                    </w:rPr>
                                  </w:pPr>
                                  <w:r>
                                    <w:rPr>
                                      <w:spacing w:val="-2"/>
                                      <w:w w:val="120"/>
                                      <w:sz w:val="12"/>
                                    </w:rPr>
                                    <w:t>0.049</w:t>
                                  </w:r>
                                </w:p>
                              </w:tc>
                              <w:tc>
                                <w:tcPr>
                                  <w:tcW w:w="1056" w:type="dxa"/>
                                  <w:tcBorders>
                                    <w:top w:val="single" w:sz="4" w:space="0" w:color="000000"/>
                                  </w:tcBorders>
                                </w:tcPr>
                                <w:p>
                                  <w:pPr>
                                    <w:pStyle w:val="TableParagraph"/>
                                    <w:spacing w:line="137" w:lineRule="exact" w:before="61"/>
                                    <w:ind w:right="125"/>
                                    <w:jc w:val="center"/>
                                    <w:rPr>
                                      <w:sz w:val="12"/>
                                    </w:rPr>
                                  </w:pPr>
                                  <w:r>
                                    <w:rPr>
                                      <w:spacing w:val="-2"/>
                                      <w:w w:val="120"/>
                                      <w:sz w:val="12"/>
                                    </w:rPr>
                                    <w:t>0.021</w:t>
                                  </w:r>
                                </w:p>
                              </w:tc>
                              <w:tc>
                                <w:tcPr>
                                  <w:tcW w:w="672" w:type="dxa"/>
                                  <w:tcBorders>
                                    <w:top w:val="single" w:sz="4" w:space="0" w:color="000000"/>
                                  </w:tcBorders>
                                </w:tcPr>
                                <w:p>
                                  <w:pPr>
                                    <w:pStyle w:val="TableParagraph"/>
                                    <w:spacing w:line="137" w:lineRule="exact" w:before="61"/>
                                    <w:ind w:right="44"/>
                                    <w:jc w:val="right"/>
                                    <w:rPr>
                                      <w:sz w:val="12"/>
                                    </w:rPr>
                                  </w:pPr>
                                  <w:r>
                                    <w:rPr>
                                      <w:spacing w:val="-2"/>
                                      <w:w w:val="120"/>
                                      <w:sz w:val="12"/>
                                    </w:rPr>
                                    <w:t>0.042</w:t>
                                  </w:r>
                                </w:p>
                              </w:tc>
                              <w:tc>
                                <w:tcPr>
                                  <w:tcW w:w="614" w:type="dxa"/>
                                  <w:tcBorders>
                                    <w:top w:val="single" w:sz="4" w:space="0" w:color="000000"/>
                                  </w:tcBorders>
                                </w:tcPr>
                                <w:p>
                                  <w:pPr>
                                    <w:pStyle w:val="TableParagraph"/>
                                    <w:spacing w:line="240" w:lineRule="auto" w:before="0"/>
                                    <w:rPr>
                                      <w:sz w:val="14"/>
                                    </w:rPr>
                                  </w:pPr>
                                </w:p>
                              </w:tc>
                              <w:tc>
                                <w:tcPr>
                                  <w:tcW w:w="630" w:type="dxa"/>
                                  <w:tcBorders>
                                    <w:top w:val="single" w:sz="4" w:space="0" w:color="000000"/>
                                  </w:tcBorders>
                                </w:tcPr>
                                <w:p>
                                  <w:pPr>
                                    <w:pStyle w:val="TableParagraph"/>
                                    <w:spacing w:line="137" w:lineRule="exact" w:before="61"/>
                                    <w:ind w:left="-5"/>
                                    <w:rPr>
                                      <w:sz w:val="12"/>
                                    </w:rPr>
                                  </w:pPr>
                                  <w:r>
                                    <w:rPr>
                                      <w:spacing w:val="-2"/>
                                      <w:w w:val="120"/>
                                      <w:sz w:val="12"/>
                                    </w:rPr>
                                    <w:t>0.062</w:t>
                                  </w:r>
                                </w:p>
                              </w:tc>
                              <w:tc>
                                <w:tcPr>
                                  <w:tcW w:w="1057" w:type="dxa"/>
                                  <w:tcBorders>
                                    <w:top w:val="single" w:sz="4" w:space="0" w:color="000000"/>
                                  </w:tcBorders>
                                </w:tcPr>
                                <w:p>
                                  <w:pPr>
                                    <w:pStyle w:val="TableParagraph"/>
                                    <w:spacing w:line="137" w:lineRule="exact" w:before="61"/>
                                    <w:ind w:right="128"/>
                                    <w:jc w:val="center"/>
                                    <w:rPr>
                                      <w:sz w:val="12"/>
                                    </w:rPr>
                                  </w:pPr>
                                  <w:r>
                                    <w:rPr>
                                      <w:spacing w:val="-2"/>
                                      <w:w w:val="120"/>
                                      <w:sz w:val="12"/>
                                    </w:rPr>
                                    <w:t>0.019</w:t>
                                  </w:r>
                                </w:p>
                              </w:tc>
                              <w:tc>
                                <w:tcPr>
                                  <w:tcW w:w="672" w:type="dxa"/>
                                  <w:tcBorders>
                                    <w:top w:val="single" w:sz="4" w:space="0" w:color="000000"/>
                                  </w:tcBorders>
                                </w:tcPr>
                                <w:p>
                                  <w:pPr>
                                    <w:pStyle w:val="TableParagraph"/>
                                    <w:spacing w:line="137" w:lineRule="exact" w:before="61"/>
                                    <w:ind w:right="45"/>
                                    <w:jc w:val="right"/>
                                    <w:rPr>
                                      <w:sz w:val="12"/>
                                    </w:rPr>
                                  </w:pPr>
                                  <w:r>
                                    <w:rPr>
                                      <w:spacing w:val="-2"/>
                                      <w:w w:val="120"/>
                                      <w:sz w:val="12"/>
                                    </w:rPr>
                                    <w:t>0.050</w:t>
                                  </w:r>
                                </w:p>
                              </w:tc>
                              <w:tc>
                                <w:tcPr>
                                  <w:tcW w:w="120" w:type="dxa"/>
                                  <w:tcBorders>
                                    <w:top w:val="single" w:sz="4" w:space="0" w:color="000000"/>
                                  </w:tcBorders>
                                </w:tcPr>
                                <w:p>
                                  <w:pPr>
                                    <w:pStyle w:val="TableParagraph"/>
                                    <w:spacing w:line="240" w:lineRule="auto" w:before="0"/>
                                    <w:rPr>
                                      <w:sz w:val="14"/>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0.084</w:t>
                                  </w:r>
                                </w:p>
                              </w:tc>
                              <w:tc>
                                <w:tcPr>
                                  <w:tcW w:w="1056" w:type="dxa"/>
                                </w:tcPr>
                                <w:p>
                                  <w:pPr>
                                    <w:pStyle w:val="TableParagraph"/>
                                    <w:ind w:left="304"/>
                                    <w:rPr>
                                      <w:sz w:val="12"/>
                                    </w:rPr>
                                  </w:pPr>
                                  <w:r>
                                    <w:rPr>
                                      <w:spacing w:val="-2"/>
                                      <w:w w:val="120"/>
                                      <w:sz w:val="12"/>
                                    </w:rPr>
                                    <w:t>0.051</w:t>
                                  </w:r>
                                </w:p>
                              </w:tc>
                              <w:tc>
                                <w:tcPr>
                                  <w:tcW w:w="672" w:type="dxa"/>
                                </w:tcPr>
                                <w:p>
                                  <w:pPr>
                                    <w:pStyle w:val="TableParagraph"/>
                                    <w:ind w:right="43"/>
                                    <w:jc w:val="right"/>
                                    <w:rPr>
                                      <w:sz w:val="12"/>
                                    </w:rPr>
                                  </w:pPr>
                                  <w:r>
                                    <w:rPr>
                                      <w:spacing w:val="-2"/>
                                      <w:w w:val="120"/>
                                      <w:sz w:val="12"/>
                                    </w:rPr>
                                    <w:t>0.073</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0.103</w:t>
                                  </w:r>
                                </w:p>
                              </w:tc>
                              <w:tc>
                                <w:tcPr>
                                  <w:tcW w:w="1056" w:type="dxa"/>
                                </w:tcPr>
                                <w:p>
                                  <w:pPr>
                                    <w:pStyle w:val="TableParagraph"/>
                                    <w:ind w:right="125"/>
                                    <w:jc w:val="center"/>
                                    <w:rPr>
                                      <w:sz w:val="12"/>
                                    </w:rPr>
                                  </w:pPr>
                                  <w:r>
                                    <w:rPr>
                                      <w:spacing w:val="-2"/>
                                      <w:w w:val="120"/>
                                      <w:sz w:val="12"/>
                                    </w:rPr>
                                    <w:t>0.046</w:t>
                                  </w:r>
                                </w:p>
                              </w:tc>
                              <w:tc>
                                <w:tcPr>
                                  <w:tcW w:w="672" w:type="dxa"/>
                                </w:tcPr>
                                <w:p>
                                  <w:pPr>
                                    <w:pStyle w:val="TableParagraph"/>
                                    <w:ind w:right="44"/>
                                    <w:jc w:val="right"/>
                                    <w:rPr>
                                      <w:sz w:val="12"/>
                                    </w:rPr>
                                  </w:pPr>
                                  <w:r>
                                    <w:rPr>
                                      <w:spacing w:val="-2"/>
                                      <w:w w:val="120"/>
                                      <w:sz w:val="12"/>
                                    </w:rPr>
                                    <w:t>0.086</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0.129</w:t>
                                  </w:r>
                                </w:p>
                              </w:tc>
                              <w:tc>
                                <w:tcPr>
                                  <w:tcW w:w="1057" w:type="dxa"/>
                                </w:tcPr>
                                <w:p>
                                  <w:pPr>
                                    <w:pStyle w:val="TableParagraph"/>
                                    <w:ind w:right="128"/>
                                    <w:jc w:val="center"/>
                                    <w:rPr>
                                      <w:sz w:val="12"/>
                                    </w:rPr>
                                  </w:pPr>
                                  <w:r>
                                    <w:rPr>
                                      <w:spacing w:val="-2"/>
                                      <w:w w:val="120"/>
                                      <w:sz w:val="12"/>
                                    </w:rPr>
                                    <w:t>0.041</w:t>
                                  </w:r>
                                </w:p>
                              </w:tc>
                              <w:tc>
                                <w:tcPr>
                                  <w:tcW w:w="672" w:type="dxa"/>
                                </w:tcPr>
                                <w:p>
                                  <w:pPr>
                                    <w:pStyle w:val="TableParagraph"/>
                                    <w:ind w:right="45"/>
                                    <w:jc w:val="right"/>
                                    <w:rPr>
                                      <w:sz w:val="12"/>
                                    </w:rPr>
                                  </w:pPr>
                                  <w:r>
                                    <w:rPr>
                                      <w:spacing w:val="-2"/>
                                      <w:w w:val="120"/>
                                      <w:sz w:val="12"/>
                                    </w:rPr>
                                    <w:t>0.103</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0.136</w:t>
                                  </w:r>
                                </w:p>
                              </w:tc>
                              <w:tc>
                                <w:tcPr>
                                  <w:tcW w:w="1056" w:type="dxa"/>
                                </w:tcPr>
                                <w:p>
                                  <w:pPr>
                                    <w:pStyle w:val="TableParagraph"/>
                                    <w:ind w:left="304"/>
                                    <w:rPr>
                                      <w:sz w:val="12"/>
                                    </w:rPr>
                                  </w:pPr>
                                  <w:r>
                                    <w:rPr>
                                      <w:spacing w:val="-2"/>
                                      <w:w w:val="120"/>
                                      <w:sz w:val="12"/>
                                    </w:rPr>
                                    <w:t>0.090</w:t>
                                  </w:r>
                                </w:p>
                              </w:tc>
                              <w:tc>
                                <w:tcPr>
                                  <w:tcW w:w="672" w:type="dxa"/>
                                </w:tcPr>
                                <w:p>
                                  <w:pPr>
                                    <w:pStyle w:val="TableParagraph"/>
                                    <w:ind w:right="43"/>
                                    <w:jc w:val="right"/>
                                    <w:rPr>
                                      <w:sz w:val="12"/>
                                    </w:rPr>
                                  </w:pPr>
                                  <w:r>
                                    <w:rPr>
                                      <w:spacing w:val="-2"/>
                                      <w:w w:val="120"/>
                                      <w:sz w:val="12"/>
                                    </w:rPr>
                                    <w:t>0.118</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0.167</w:t>
                                  </w:r>
                                </w:p>
                              </w:tc>
                              <w:tc>
                                <w:tcPr>
                                  <w:tcW w:w="1056" w:type="dxa"/>
                                </w:tcPr>
                                <w:p>
                                  <w:pPr>
                                    <w:pStyle w:val="TableParagraph"/>
                                    <w:ind w:right="125"/>
                                    <w:jc w:val="center"/>
                                    <w:rPr>
                                      <w:sz w:val="12"/>
                                    </w:rPr>
                                  </w:pPr>
                                  <w:r>
                                    <w:rPr>
                                      <w:spacing w:val="-2"/>
                                      <w:w w:val="120"/>
                                      <w:sz w:val="12"/>
                                    </w:rPr>
                                    <w:t>0.083</w:t>
                                  </w:r>
                                </w:p>
                              </w:tc>
                              <w:tc>
                                <w:tcPr>
                                  <w:tcW w:w="672" w:type="dxa"/>
                                </w:tcPr>
                                <w:p>
                                  <w:pPr>
                                    <w:pStyle w:val="TableParagraph"/>
                                    <w:ind w:right="44"/>
                                    <w:jc w:val="right"/>
                                    <w:rPr>
                                      <w:sz w:val="12"/>
                                    </w:rPr>
                                  </w:pPr>
                                  <w:r>
                                    <w:rPr>
                                      <w:spacing w:val="-2"/>
                                      <w:w w:val="120"/>
                                      <w:sz w:val="12"/>
                                    </w:rPr>
                                    <w:t>0.139</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0.210</w:t>
                                  </w:r>
                                </w:p>
                              </w:tc>
                              <w:tc>
                                <w:tcPr>
                                  <w:tcW w:w="1057" w:type="dxa"/>
                                </w:tcPr>
                                <w:p>
                                  <w:pPr>
                                    <w:pStyle w:val="TableParagraph"/>
                                    <w:ind w:right="128"/>
                                    <w:jc w:val="center"/>
                                    <w:rPr>
                                      <w:sz w:val="12"/>
                                    </w:rPr>
                                  </w:pPr>
                                  <w:r>
                                    <w:rPr>
                                      <w:spacing w:val="-2"/>
                                      <w:w w:val="120"/>
                                      <w:sz w:val="12"/>
                                    </w:rPr>
                                    <w:t>0.073</w:t>
                                  </w:r>
                                </w:p>
                              </w:tc>
                              <w:tc>
                                <w:tcPr>
                                  <w:tcW w:w="672" w:type="dxa"/>
                                </w:tcPr>
                                <w:p>
                                  <w:pPr>
                                    <w:pStyle w:val="TableParagraph"/>
                                    <w:ind w:right="45"/>
                                    <w:jc w:val="right"/>
                                    <w:rPr>
                                      <w:sz w:val="12"/>
                                    </w:rPr>
                                  </w:pPr>
                                  <w:r>
                                    <w:rPr>
                                      <w:spacing w:val="-2"/>
                                      <w:w w:val="120"/>
                                      <w:sz w:val="12"/>
                                    </w:rPr>
                                    <w:t>0.167</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3</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0.037</w:t>
                                  </w:r>
                                </w:p>
                              </w:tc>
                              <w:tc>
                                <w:tcPr>
                                  <w:tcW w:w="1056" w:type="dxa"/>
                                </w:tcPr>
                                <w:p>
                                  <w:pPr>
                                    <w:pStyle w:val="TableParagraph"/>
                                    <w:ind w:left="304"/>
                                    <w:rPr>
                                      <w:sz w:val="12"/>
                                    </w:rPr>
                                  </w:pPr>
                                  <w:r>
                                    <w:rPr>
                                      <w:spacing w:val="-2"/>
                                      <w:w w:val="120"/>
                                      <w:sz w:val="12"/>
                                    </w:rPr>
                                    <w:t>0.013</w:t>
                                  </w:r>
                                </w:p>
                              </w:tc>
                              <w:tc>
                                <w:tcPr>
                                  <w:tcW w:w="672" w:type="dxa"/>
                                </w:tcPr>
                                <w:p>
                                  <w:pPr>
                                    <w:pStyle w:val="TableParagraph"/>
                                    <w:ind w:right="43"/>
                                    <w:jc w:val="right"/>
                                    <w:rPr>
                                      <w:sz w:val="12"/>
                                    </w:rPr>
                                  </w:pPr>
                                  <w:r>
                                    <w:rPr>
                                      <w:spacing w:val="-2"/>
                                      <w:w w:val="120"/>
                                      <w:sz w:val="12"/>
                                    </w:rPr>
                                    <w:t>0.034</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0.045</w:t>
                                  </w:r>
                                </w:p>
                              </w:tc>
                              <w:tc>
                                <w:tcPr>
                                  <w:tcW w:w="1056" w:type="dxa"/>
                                </w:tcPr>
                                <w:p>
                                  <w:pPr>
                                    <w:pStyle w:val="TableParagraph"/>
                                    <w:ind w:right="125"/>
                                    <w:jc w:val="center"/>
                                    <w:rPr>
                                      <w:sz w:val="12"/>
                                    </w:rPr>
                                  </w:pPr>
                                  <w:r>
                                    <w:rPr>
                                      <w:spacing w:val="-2"/>
                                      <w:w w:val="120"/>
                                      <w:sz w:val="12"/>
                                    </w:rPr>
                                    <w:t>0.012</w:t>
                                  </w:r>
                                </w:p>
                              </w:tc>
                              <w:tc>
                                <w:tcPr>
                                  <w:tcW w:w="672" w:type="dxa"/>
                                </w:tcPr>
                                <w:p>
                                  <w:pPr>
                                    <w:pStyle w:val="TableParagraph"/>
                                    <w:ind w:right="44"/>
                                    <w:jc w:val="right"/>
                                    <w:rPr>
                                      <w:sz w:val="12"/>
                                    </w:rPr>
                                  </w:pPr>
                                  <w:r>
                                    <w:rPr>
                                      <w:spacing w:val="-2"/>
                                      <w:w w:val="120"/>
                                      <w:sz w:val="12"/>
                                    </w:rPr>
                                    <w:t>0.040</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0.056</w:t>
                                  </w:r>
                                </w:p>
                              </w:tc>
                              <w:tc>
                                <w:tcPr>
                                  <w:tcW w:w="1057" w:type="dxa"/>
                                </w:tcPr>
                                <w:p>
                                  <w:pPr>
                                    <w:pStyle w:val="TableParagraph"/>
                                    <w:ind w:right="128"/>
                                    <w:jc w:val="center"/>
                                    <w:rPr>
                                      <w:sz w:val="12"/>
                                    </w:rPr>
                                  </w:pPr>
                                  <w:r>
                                    <w:rPr>
                                      <w:spacing w:val="-2"/>
                                      <w:w w:val="120"/>
                                      <w:sz w:val="12"/>
                                    </w:rPr>
                                    <w:t>0.010</w:t>
                                  </w:r>
                                </w:p>
                              </w:tc>
                              <w:tc>
                                <w:tcPr>
                                  <w:tcW w:w="672" w:type="dxa"/>
                                </w:tcPr>
                                <w:p>
                                  <w:pPr>
                                    <w:pStyle w:val="TableParagraph"/>
                                    <w:ind w:right="45"/>
                                    <w:jc w:val="right"/>
                                    <w:rPr>
                                      <w:sz w:val="12"/>
                                    </w:rPr>
                                  </w:pPr>
                                  <w:r>
                                    <w:rPr>
                                      <w:spacing w:val="-2"/>
                                      <w:w w:val="120"/>
                                      <w:sz w:val="12"/>
                                    </w:rPr>
                                    <w:t>0.047</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0.078</w:t>
                                  </w:r>
                                </w:p>
                              </w:tc>
                              <w:tc>
                                <w:tcPr>
                                  <w:tcW w:w="1056" w:type="dxa"/>
                                </w:tcPr>
                                <w:p>
                                  <w:pPr>
                                    <w:pStyle w:val="TableParagraph"/>
                                    <w:ind w:left="304"/>
                                    <w:rPr>
                                      <w:sz w:val="12"/>
                                    </w:rPr>
                                  </w:pPr>
                                  <w:r>
                                    <w:rPr>
                                      <w:spacing w:val="-2"/>
                                      <w:w w:val="120"/>
                                      <w:sz w:val="12"/>
                                    </w:rPr>
                                    <w:t>0.031</w:t>
                                  </w:r>
                                </w:p>
                              </w:tc>
                              <w:tc>
                                <w:tcPr>
                                  <w:tcW w:w="672" w:type="dxa"/>
                                </w:tcPr>
                                <w:p>
                                  <w:pPr>
                                    <w:pStyle w:val="TableParagraph"/>
                                    <w:ind w:right="43"/>
                                    <w:jc w:val="right"/>
                                    <w:rPr>
                                      <w:sz w:val="12"/>
                                    </w:rPr>
                                  </w:pPr>
                                  <w:r>
                                    <w:rPr>
                                      <w:spacing w:val="-2"/>
                                      <w:w w:val="120"/>
                                      <w:sz w:val="12"/>
                                    </w:rPr>
                                    <w:t>0.071</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0.095</w:t>
                                  </w:r>
                                </w:p>
                              </w:tc>
                              <w:tc>
                                <w:tcPr>
                                  <w:tcW w:w="1056" w:type="dxa"/>
                                </w:tcPr>
                                <w:p>
                                  <w:pPr>
                                    <w:pStyle w:val="TableParagraph"/>
                                    <w:ind w:right="125"/>
                                    <w:jc w:val="center"/>
                                    <w:rPr>
                                      <w:sz w:val="12"/>
                                    </w:rPr>
                                  </w:pPr>
                                  <w:r>
                                    <w:rPr>
                                      <w:spacing w:val="-2"/>
                                      <w:w w:val="120"/>
                                      <w:sz w:val="12"/>
                                    </w:rPr>
                                    <w:t>0.027</w:t>
                                  </w:r>
                                </w:p>
                              </w:tc>
                              <w:tc>
                                <w:tcPr>
                                  <w:tcW w:w="672" w:type="dxa"/>
                                </w:tcPr>
                                <w:p>
                                  <w:pPr>
                                    <w:pStyle w:val="TableParagraph"/>
                                    <w:ind w:right="44"/>
                                    <w:jc w:val="right"/>
                                    <w:rPr>
                                      <w:sz w:val="12"/>
                                    </w:rPr>
                                  </w:pPr>
                                  <w:r>
                                    <w:rPr>
                                      <w:spacing w:val="-2"/>
                                      <w:w w:val="120"/>
                                      <w:sz w:val="12"/>
                                    </w:rPr>
                                    <w:t>0.083</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0.119</w:t>
                                  </w:r>
                                </w:p>
                              </w:tc>
                              <w:tc>
                                <w:tcPr>
                                  <w:tcW w:w="1057" w:type="dxa"/>
                                </w:tcPr>
                                <w:p>
                                  <w:pPr>
                                    <w:pStyle w:val="TableParagraph"/>
                                    <w:ind w:right="128"/>
                                    <w:jc w:val="center"/>
                                    <w:rPr>
                                      <w:sz w:val="12"/>
                                    </w:rPr>
                                  </w:pPr>
                                  <w:r>
                                    <w:rPr>
                                      <w:spacing w:val="-2"/>
                                      <w:w w:val="120"/>
                                      <w:sz w:val="12"/>
                                    </w:rPr>
                                    <w:t>0.023</w:t>
                                  </w:r>
                                </w:p>
                              </w:tc>
                              <w:tc>
                                <w:tcPr>
                                  <w:tcW w:w="672" w:type="dxa"/>
                                </w:tcPr>
                                <w:p>
                                  <w:pPr>
                                    <w:pStyle w:val="TableParagraph"/>
                                    <w:ind w:right="45"/>
                                    <w:jc w:val="right"/>
                                    <w:rPr>
                                      <w:sz w:val="12"/>
                                    </w:rPr>
                                  </w:pPr>
                                  <w:r>
                                    <w:rPr>
                                      <w:spacing w:val="-2"/>
                                      <w:w w:val="120"/>
                                      <w:sz w:val="12"/>
                                    </w:rPr>
                                    <w:t>0.099</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0.129</w:t>
                                  </w:r>
                                </w:p>
                              </w:tc>
                              <w:tc>
                                <w:tcPr>
                                  <w:tcW w:w="1056" w:type="dxa"/>
                                </w:tcPr>
                                <w:p>
                                  <w:pPr>
                                    <w:pStyle w:val="TableParagraph"/>
                                    <w:ind w:left="304"/>
                                    <w:rPr>
                                      <w:sz w:val="12"/>
                                    </w:rPr>
                                  </w:pPr>
                                  <w:r>
                                    <w:rPr>
                                      <w:spacing w:val="-2"/>
                                      <w:w w:val="120"/>
                                      <w:sz w:val="12"/>
                                    </w:rPr>
                                    <w:t>0.061</w:t>
                                  </w:r>
                                </w:p>
                              </w:tc>
                              <w:tc>
                                <w:tcPr>
                                  <w:tcW w:w="672" w:type="dxa"/>
                                </w:tcPr>
                                <w:p>
                                  <w:pPr>
                                    <w:pStyle w:val="TableParagraph"/>
                                    <w:ind w:right="43"/>
                                    <w:jc w:val="right"/>
                                    <w:rPr>
                                      <w:sz w:val="12"/>
                                    </w:rPr>
                                  </w:pPr>
                                  <w:r>
                                    <w:rPr>
                                      <w:spacing w:val="-2"/>
                                      <w:w w:val="120"/>
                                      <w:sz w:val="12"/>
                                    </w:rPr>
                                    <w:t>0.116</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0.158</w:t>
                                  </w:r>
                                </w:p>
                              </w:tc>
                              <w:tc>
                                <w:tcPr>
                                  <w:tcW w:w="1056" w:type="dxa"/>
                                </w:tcPr>
                                <w:p>
                                  <w:pPr>
                                    <w:pStyle w:val="TableParagraph"/>
                                    <w:ind w:right="125"/>
                                    <w:jc w:val="center"/>
                                    <w:rPr>
                                      <w:sz w:val="12"/>
                                    </w:rPr>
                                  </w:pPr>
                                  <w:r>
                                    <w:rPr>
                                      <w:spacing w:val="-2"/>
                                      <w:w w:val="120"/>
                                      <w:sz w:val="12"/>
                                    </w:rPr>
                                    <w:t>0.055</w:t>
                                  </w:r>
                                </w:p>
                              </w:tc>
                              <w:tc>
                                <w:tcPr>
                                  <w:tcW w:w="672" w:type="dxa"/>
                                </w:tcPr>
                                <w:p>
                                  <w:pPr>
                                    <w:pStyle w:val="TableParagraph"/>
                                    <w:ind w:right="44"/>
                                    <w:jc w:val="right"/>
                                    <w:rPr>
                                      <w:sz w:val="12"/>
                                    </w:rPr>
                                  </w:pPr>
                                  <w:r>
                                    <w:rPr>
                                      <w:spacing w:val="-2"/>
                                      <w:w w:val="120"/>
                                      <w:sz w:val="12"/>
                                    </w:rPr>
                                    <w:t>0.136</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0.198</w:t>
                                  </w:r>
                                </w:p>
                              </w:tc>
                              <w:tc>
                                <w:tcPr>
                                  <w:tcW w:w="1057" w:type="dxa"/>
                                </w:tcPr>
                                <w:p>
                                  <w:pPr>
                                    <w:pStyle w:val="TableParagraph"/>
                                    <w:ind w:right="128"/>
                                    <w:jc w:val="center"/>
                                    <w:rPr>
                                      <w:sz w:val="12"/>
                                    </w:rPr>
                                  </w:pPr>
                                  <w:r>
                                    <w:rPr>
                                      <w:spacing w:val="-2"/>
                                      <w:w w:val="120"/>
                                      <w:sz w:val="12"/>
                                    </w:rPr>
                                    <w:t>0.047</w:t>
                                  </w:r>
                                </w:p>
                              </w:tc>
                              <w:tc>
                                <w:tcPr>
                                  <w:tcW w:w="672" w:type="dxa"/>
                                </w:tcPr>
                                <w:p>
                                  <w:pPr>
                                    <w:pStyle w:val="TableParagraph"/>
                                    <w:ind w:right="45"/>
                                    <w:jc w:val="right"/>
                                    <w:rPr>
                                      <w:sz w:val="12"/>
                                    </w:rPr>
                                  </w:pPr>
                                  <w:r>
                                    <w:rPr>
                                      <w:spacing w:val="-2"/>
                                      <w:w w:val="120"/>
                                      <w:sz w:val="12"/>
                                    </w:rPr>
                                    <w:t>0.163</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4</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0.033</w:t>
                                  </w:r>
                                </w:p>
                              </w:tc>
                              <w:tc>
                                <w:tcPr>
                                  <w:tcW w:w="1056" w:type="dxa"/>
                                </w:tcPr>
                                <w:p>
                                  <w:pPr>
                                    <w:pStyle w:val="TableParagraph"/>
                                    <w:ind w:left="304"/>
                                    <w:rPr>
                                      <w:sz w:val="12"/>
                                    </w:rPr>
                                  </w:pPr>
                                  <w:r>
                                    <w:rPr>
                                      <w:spacing w:val="-2"/>
                                      <w:w w:val="120"/>
                                      <w:sz w:val="12"/>
                                    </w:rPr>
                                    <w:t>0.006</w:t>
                                  </w:r>
                                </w:p>
                              </w:tc>
                              <w:tc>
                                <w:tcPr>
                                  <w:tcW w:w="672" w:type="dxa"/>
                                </w:tcPr>
                                <w:p>
                                  <w:pPr>
                                    <w:pStyle w:val="TableParagraph"/>
                                    <w:ind w:right="43"/>
                                    <w:jc w:val="right"/>
                                    <w:rPr>
                                      <w:sz w:val="12"/>
                                    </w:rPr>
                                  </w:pPr>
                                  <w:r>
                                    <w:rPr>
                                      <w:spacing w:val="-2"/>
                                      <w:w w:val="120"/>
                                      <w:sz w:val="12"/>
                                    </w:rPr>
                                    <w:t>0.032</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0.041</w:t>
                                  </w:r>
                                </w:p>
                              </w:tc>
                              <w:tc>
                                <w:tcPr>
                                  <w:tcW w:w="1056" w:type="dxa"/>
                                </w:tcPr>
                                <w:p>
                                  <w:pPr>
                                    <w:pStyle w:val="TableParagraph"/>
                                    <w:ind w:right="125"/>
                                    <w:jc w:val="center"/>
                                    <w:rPr>
                                      <w:sz w:val="12"/>
                                    </w:rPr>
                                  </w:pPr>
                                  <w:r>
                                    <w:rPr>
                                      <w:spacing w:val="-2"/>
                                      <w:w w:val="120"/>
                                      <w:sz w:val="12"/>
                                    </w:rPr>
                                    <w:t>0.005</w:t>
                                  </w:r>
                                </w:p>
                              </w:tc>
                              <w:tc>
                                <w:tcPr>
                                  <w:tcW w:w="672" w:type="dxa"/>
                                </w:tcPr>
                                <w:p>
                                  <w:pPr>
                                    <w:pStyle w:val="TableParagraph"/>
                                    <w:ind w:right="44"/>
                                    <w:jc w:val="right"/>
                                    <w:rPr>
                                      <w:sz w:val="12"/>
                                    </w:rPr>
                                  </w:pPr>
                                  <w:r>
                                    <w:rPr>
                                      <w:spacing w:val="-2"/>
                                      <w:w w:val="120"/>
                                      <w:sz w:val="12"/>
                                    </w:rPr>
                                    <w:t>0.037</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0.051</w:t>
                                  </w:r>
                                </w:p>
                              </w:tc>
                              <w:tc>
                                <w:tcPr>
                                  <w:tcW w:w="1057" w:type="dxa"/>
                                </w:tcPr>
                                <w:p>
                                  <w:pPr>
                                    <w:pStyle w:val="TableParagraph"/>
                                    <w:ind w:right="128"/>
                                    <w:jc w:val="center"/>
                                    <w:rPr>
                                      <w:sz w:val="12"/>
                                    </w:rPr>
                                  </w:pPr>
                                  <w:r>
                                    <w:rPr>
                                      <w:spacing w:val="-2"/>
                                      <w:w w:val="120"/>
                                      <w:sz w:val="12"/>
                                    </w:rPr>
                                    <w:t>0.003</w:t>
                                  </w:r>
                                </w:p>
                              </w:tc>
                              <w:tc>
                                <w:tcPr>
                                  <w:tcW w:w="672" w:type="dxa"/>
                                </w:tcPr>
                                <w:p>
                                  <w:pPr>
                                    <w:pStyle w:val="TableParagraph"/>
                                    <w:ind w:right="45"/>
                                    <w:jc w:val="right"/>
                                    <w:rPr>
                                      <w:sz w:val="12"/>
                                    </w:rPr>
                                  </w:pPr>
                                  <w:r>
                                    <w:rPr>
                                      <w:spacing w:val="-2"/>
                                      <w:w w:val="120"/>
                                      <w:sz w:val="12"/>
                                    </w:rPr>
                                    <w:t>0.044</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0.071</w:t>
                                  </w:r>
                                </w:p>
                              </w:tc>
                              <w:tc>
                                <w:tcPr>
                                  <w:tcW w:w="1056" w:type="dxa"/>
                                </w:tcPr>
                                <w:p>
                                  <w:pPr>
                                    <w:pStyle w:val="TableParagraph"/>
                                    <w:ind w:left="304"/>
                                    <w:rPr>
                                      <w:sz w:val="12"/>
                                    </w:rPr>
                                  </w:pPr>
                                  <w:r>
                                    <w:rPr>
                                      <w:spacing w:val="-2"/>
                                      <w:w w:val="120"/>
                                      <w:sz w:val="12"/>
                                    </w:rPr>
                                    <w:t>0.017</w:t>
                                  </w:r>
                                </w:p>
                              </w:tc>
                              <w:tc>
                                <w:tcPr>
                                  <w:tcW w:w="672" w:type="dxa"/>
                                </w:tcPr>
                                <w:p>
                                  <w:pPr>
                                    <w:pStyle w:val="TableParagraph"/>
                                    <w:ind w:right="43"/>
                                    <w:jc w:val="right"/>
                                    <w:rPr>
                                      <w:sz w:val="12"/>
                                    </w:rPr>
                                  </w:pPr>
                                  <w:r>
                                    <w:rPr>
                                      <w:spacing w:val="-2"/>
                                      <w:w w:val="120"/>
                                      <w:sz w:val="12"/>
                                    </w:rPr>
                                    <w:t>0.067</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0.087</w:t>
                                  </w:r>
                                </w:p>
                              </w:tc>
                              <w:tc>
                                <w:tcPr>
                                  <w:tcW w:w="1056" w:type="dxa"/>
                                </w:tcPr>
                                <w:p>
                                  <w:pPr>
                                    <w:pStyle w:val="TableParagraph"/>
                                    <w:ind w:right="125"/>
                                    <w:jc w:val="center"/>
                                    <w:rPr>
                                      <w:sz w:val="12"/>
                                    </w:rPr>
                                  </w:pPr>
                                  <w:r>
                                    <w:rPr>
                                      <w:spacing w:val="-2"/>
                                      <w:w w:val="120"/>
                                      <w:sz w:val="12"/>
                                    </w:rPr>
                                    <w:t>0.014</w:t>
                                  </w:r>
                                </w:p>
                              </w:tc>
                              <w:tc>
                                <w:tcPr>
                                  <w:tcW w:w="672" w:type="dxa"/>
                                </w:tcPr>
                                <w:p>
                                  <w:pPr>
                                    <w:pStyle w:val="TableParagraph"/>
                                    <w:ind w:right="44"/>
                                    <w:jc w:val="right"/>
                                    <w:rPr>
                                      <w:sz w:val="12"/>
                                    </w:rPr>
                                  </w:pPr>
                                  <w:r>
                                    <w:rPr>
                                      <w:spacing w:val="-2"/>
                                      <w:w w:val="120"/>
                                      <w:sz w:val="12"/>
                                    </w:rPr>
                                    <w:t>0.078</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0.109</w:t>
                                  </w:r>
                                </w:p>
                              </w:tc>
                              <w:tc>
                                <w:tcPr>
                                  <w:tcW w:w="1057" w:type="dxa"/>
                                </w:tcPr>
                                <w:p>
                                  <w:pPr>
                                    <w:pStyle w:val="TableParagraph"/>
                                    <w:ind w:right="128"/>
                                    <w:jc w:val="center"/>
                                    <w:rPr>
                                      <w:sz w:val="12"/>
                                    </w:rPr>
                                  </w:pPr>
                                  <w:r>
                                    <w:rPr>
                                      <w:spacing w:val="-2"/>
                                      <w:w w:val="120"/>
                                      <w:sz w:val="12"/>
                                    </w:rPr>
                                    <w:t>0.010</w:t>
                                  </w:r>
                                </w:p>
                              </w:tc>
                              <w:tc>
                                <w:tcPr>
                                  <w:tcW w:w="672" w:type="dxa"/>
                                </w:tcPr>
                                <w:p>
                                  <w:pPr>
                                    <w:pStyle w:val="TableParagraph"/>
                                    <w:ind w:right="45"/>
                                    <w:jc w:val="right"/>
                                    <w:rPr>
                                      <w:sz w:val="12"/>
                                    </w:rPr>
                                  </w:pPr>
                                  <w:r>
                                    <w:rPr>
                                      <w:spacing w:val="-2"/>
                                      <w:w w:val="120"/>
                                      <w:sz w:val="12"/>
                                    </w:rPr>
                                    <w:t>0.094</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spacing w:line="137" w:lineRule="exact"/>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spacing w:line="137" w:lineRule="exact"/>
                                    <w:ind w:left="-3"/>
                                    <w:rPr>
                                      <w:sz w:val="12"/>
                                    </w:rPr>
                                  </w:pPr>
                                  <w:r>
                                    <w:rPr>
                                      <w:spacing w:val="-2"/>
                                      <w:w w:val="120"/>
                                      <w:sz w:val="12"/>
                                    </w:rPr>
                                    <w:t>0.120</w:t>
                                  </w:r>
                                </w:p>
                              </w:tc>
                              <w:tc>
                                <w:tcPr>
                                  <w:tcW w:w="1056" w:type="dxa"/>
                                </w:tcPr>
                                <w:p>
                                  <w:pPr>
                                    <w:pStyle w:val="TableParagraph"/>
                                    <w:spacing w:line="137" w:lineRule="exact"/>
                                    <w:ind w:left="304"/>
                                    <w:rPr>
                                      <w:sz w:val="12"/>
                                    </w:rPr>
                                  </w:pPr>
                                  <w:r>
                                    <w:rPr>
                                      <w:spacing w:val="-2"/>
                                      <w:w w:val="120"/>
                                      <w:sz w:val="12"/>
                                    </w:rPr>
                                    <w:t>0.039</w:t>
                                  </w:r>
                                </w:p>
                              </w:tc>
                              <w:tc>
                                <w:tcPr>
                                  <w:tcW w:w="672" w:type="dxa"/>
                                </w:tcPr>
                                <w:p>
                                  <w:pPr>
                                    <w:pStyle w:val="TableParagraph"/>
                                    <w:spacing w:line="137" w:lineRule="exact"/>
                                    <w:ind w:right="43"/>
                                    <w:jc w:val="right"/>
                                    <w:rPr>
                                      <w:sz w:val="12"/>
                                    </w:rPr>
                                  </w:pPr>
                                  <w:r>
                                    <w:rPr>
                                      <w:spacing w:val="-2"/>
                                      <w:w w:val="120"/>
                                      <w:sz w:val="12"/>
                                    </w:rPr>
                                    <w:t>0.111</w:t>
                                  </w:r>
                                </w:p>
                              </w:tc>
                              <w:tc>
                                <w:tcPr>
                                  <w:tcW w:w="614" w:type="dxa"/>
                                </w:tcPr>
                                <w:p>
                                  <w:pPr>
                                    <w:pStyle w:val="TableParagraph"/>
                                    <w:spacing w:line="240" w:lineRule="auto" w:before="0"/>
                                    <w:rPr>
                                      <w:sz w:val="10"/>
                                    </w:rPr>
                                  </w:pPr>
                                </w:p>
                              </w:tc>
                              <w:tc>
                                <w:tcPr>
                                  <w:tcW w:w="630" w:type="dxa"/>
                                </w:tcPr>
                                <w:p>
                                  <w:pPr>
                                    <w:pStyle w:val="TableParagraph"/>
                                    <w:spacing w:line="137" w:lineRule="exact"/>
                                    <w:ind w:left="-4"/>
                                    <w:rPr>
                                      <w:sz w:val="12"/>
                                    </w:rPr>
                                  </w:pPr>
                                  <w:r>
                                    <w:rPr>
                                      <w:spacing w:val="-2"/>
                                      <w:w w:val="120"/>
                                      <w:sz w:val="12"/>
                                    </w:rPr>
                                    <w:t>0.148</w:t>
                                  </w:r>
                                </w:p>
                              </w:tc>
                              <w:tc>
                                <w:tcPr>
                                  <w:tcW w:w="1056" w:type="dxa"/>
                                </w:tcPr>
                                <w:p>
                                  <w:pPr>
                                    <w:pStyle w:val="TableParagraph"/>
                                    <w:spacing w:line="137" w:lineRule="exact"/>
                                    <w:ind w:right="125"/>
                                    <w:jc w:val="center"/>
                                    <w:rPr>
                                      <w:sz w:val="12"/>
                                    </w:rPr>
                                  </w:pPr>
                                  <w:r>
                                    <w:rPr>
                                      <w:spacing w:val="-2"/>
                                      <w:w w:val="120"/>
                                      <w:sz w:val="12"/>
                                    </w:rPr>
                                    <w:t>0.034</w:t>
                                  </w:r>
                                </w:p>
                              </w:tc>
                              <w:tc>
                                <w:tcPr>
                                  <w:tcW w:w="672" w:type="dxa"/>
                                </w:tcPr>
                                <w:p>
                                  <w:pPr>
                                    <w:pStyle w:val="TableParagraph"/>
                                    <w:spacing w:line="137" w:lineRule="exact"/>
                                    <w:ind w:right="44"/>
                                    <w:jc w:val="right"/>
                                    <w:rPr>
                                      <w:sz w:val="12"/>
                                    </w:rPr>
                                  </w:pPr>
                                  <w:r>
                                    <w:rPr>
                                      <w:spacing w:val="-2"/>
                                      <w:w w:val="120"/>
                                      <w:sz w:val="12"/>
                                    </w:rPr>
                                    <w:t>0.131</w:t>
                                  </w:r>
                                </w:p>
                              </w:tc>
                              <w:tc>
                                <w:tcPr>
                                  <w:tcW w:w="614" w:type="dxa"/>
                                </w:tcPr>
                                <w:p>
                                  <w:pPr>
                                    <w:pStyle w:val="TableParagraph"/>
                                    <w:spacing w:line="240" w:lineRule="auto" w:before="0"/>
                                    <w:rPr>
                                      <w:sz w:val="10"/>
                                    </w:rPr>
                                  </w:pPr>
                                </w:p>
                              </w:tc>
                              <w:tc>
                                <w:tcPr>
                                  <w:tcW w:w="630" w:type="dxa"/>
                                </w:tcPr>
                                <w:p>
                                  <w:pPr>
                                    <w:pStyle w:val="TableParagraph"/>
                                    <w:spacing w:line="137" w:lineRule="exact"/>
                                    <w:ind w:left="-5"/>
                                    <w:rPr>
                                      <w:sz w:val="12"/>
                                    </w:rPr>
                                  </w:pPr>
                                  <w:r>
                                    <w:rPr>
                                      <w:spacing w:val="-2"/>
                                      <w:w w:val="120"/>
                                      <w:sz w:val="12"/>
                                    </w:rPr>
                                    <w:t>0.184</w:t>
                                  </w:r>
                                </w:p>
                              </w:tc>
                              <w:tc>
                                <w:tcPr>
                                  <w:tcW w:w="1057" w:type="dxa"/>
                                </w:tcPr>
                                <w:p>
                                  <w:pPr>
                                    <w:pStyle w:val="TableParagraph"/>
                                    <w:spacing w:line="137" w:lineRule="exact"/>
                                    <w:ind w:right="128"/>
                                    <w:jc w:val="center"/>
                                    <w:rPr>
                                      <w:sz w:val="12"/>
                                    </w:rPr>
                                  </w:pPr>
                                  <w:r>
                                    <w:rPr>
                                      <w:spacing w:val="-2"/>
                                      <w:w w:val="120"/>
                                      <w:sz w:val="12"/>
                                    </w:rPr>
                                    <w:t>0.027</w:t>
                                  </w:r>
                                </w:p>
                              </w:tc>
                              <w:tc>
                                <w:tcPr>
                                  <w:tcW w:w="672" w:type="dxa"/>
                                </w:tcPr>
                                <w:p>
                                  <w:pPr>
                                    <w:pStyle w:val="TableParagraph"/>
                                    <w:spacing w:line="137" w:lineRule="exact"/>
                                    <w:ind w:right="45"/>
                                    <w:jc w:val="right"/>
                                    <w:rPr>
                                      <w:sz w:val="12"/>
                                    </w:rPr>
                                  </w:pPr>
                                  <w:r>
                                    <w:rPr>
                                      <w:spacing w:val="-2"/>
                                      <w:w w:val="120"/>
                                      <w:sz w:val="12"/>
                                    </w:rPr>
                                    <w:t>0.156</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5</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0.030</w:t>
                                  </w:r>
                                </w:p>
                              </w:tc>
                              <w:tc>
                                <w:tcPr>
                                  <w:tcW w:w="1056" w:type="dxa"/>
                                </w:tcPr>
                                <w:p>
                                  <w:pPr>
                                    <w:pStyle w:val="TableParagraph"/>
                                    <w:ind w:left="304"/>
                                    <w:rPr>
                                      <w:sz w:val="12"/>
                                    </w:rPr>
                                  </w:pPr>
                                  <w:r>
                                    <w:rPr>
                                      <w:spacing w:val="-2"/>
                                      <w:w w:val="120"/>
                                      <w:sz w:val="12"/>
                                    </w:rPr>
                                    <w:t>0.002</w:t>
                                  </w:r>
                                </w:p>
                              </w:tc>
                              <w:tc>
                                <w:tcPr>
                                  <w:tcW w:w="672" w:type="dxa"/>
                                </w:tcPr>
                                <w:p>
                                  <w:pPr>
                                    <w:pStyle w:val="TableParagraph"/>
                                    <w:ind w:right="43"/>
                                    <w:jc w:val="right"/>
                                    <w:rPr>
                                      <w:sz w:val="12"/>
                                    </w:rPr>
                                  </w:pPr>
                                  <w:r>
                                    <w:rPr>
                                      <w:spacing w:val="-2"/>
                                      <w:w w:val="120"/>
                                      <w:sz w:val="12"/>
                                    </w:rPr>
                                    <w:t>0.030</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0.037</w:t>
                                  </w:r>
                                </w:p>
                              </w:tc>
                              <w:tc>
                                <w:tcPr>
                                  <w:tcW w:w="1056" w:type="dxa"/>
                                </w:tcPr>
                                <w:p>
                                  <w:pPr>
                                    <w:pStyle w:val="TableParagraph"/>
                                    <w:ind w:right="125"/>
                                    <w:jc w:val="center"/>
                                    <w:rPr>
                                      <w:sz w:val="12"/>
                                    </w:rPr>
                                  </w:pPr>
                                  <w:r>
                                    <w:rPr>
                                      <w:spacing w:val="-2"/>
                                      <w:w w:val="120"/>
                                      <w:sz w:val="12"/>
                                    </w:rPr>
                                    <w:t>0.000</w:t>
                                  </w:r>
                                </w:p>
                              </w:tc>
                              <w:tc>
                                <w:tcPr>
                                  <w:tcW w:w="672" w:type="dxa"/>
                                </w:tcPr>
                                <w:p>
                                  <w:pPr>
                                    <w:pStyle w:val="TableParagraph"/>
                                    <w:ind w:right="44"/>
                                    <w:jc w:val="right"/>
                                    <w:rPr>
                                      <w:sz w:val="12"/>
                                    </w:rPr>
                                  </w:pPr>
                                  <w:r>
                                    <w:rPr>
                                      <w:spacing w:val="-2"/>
                                      <w:w w:val="120"/>
                                      <w:sz w:val="12"/>
                                    </w:rPr>
                                    <w:t>0.035</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0.047</w:t>
                                  </w:r>
                                </w:p>
                              </w:tc>
                              <w:tc>
                                <w:tcPr>
                                  <w:tcW w:w="1057" w:type="dxa"/>
                                </w:tcPr>
                                <w:p>
                                  <w:pPr>
                                    <w:pStyle w:val="TableParagraph"/>
                                    <w:ind w:right="128"/>
                                    <w:jc w:val="center"/>
                                    <w:rPr>
                                      <w:sz w:val="12"/>
                                    </w:rPr>
                                  </w:pPr>
                                  <w:r>
                                    <w:rPr>
                                      <w:spacing w:val="-2"/>
                                      <w:w w:val="120"/>
                                      <w:sz w:val="12"/>
                                    </w:rPr>
                                    <w:t>0.001</w:t>
                                  </w:r>
                                </w:p>
                              </w:tc>
                              <w:tc>
                                <w:tcPr>
                                  <w:tcW w:w="672" w:type="dxa"/>
                                </w:tcPr>
                                <w:p>
                                  <w:pPr>
                                    <w:pStyle w:val="TableParagraph"/>
                                    <w:ind w:right="45"/>
                                    <w:jc w:val="right"/>
                                    <w:rPr>
                                      <w:sz w:val="12"/>
                                    </w:rPr>
                                  </w:pPr>
                                  <w:r>
                                    <w:rPr>
                                      <w:spacing w:val="-2"/>
                                      <w:w w:val="120"/>
                                      <w:sz w:val="12"/>
                                    </w:rPr>
                                    <w:t>0.042</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0.065</w:t>
                                  </w:r>
                                </w:p>
                              </w:tc>
                              <w:tc>
                                <w:tcPr>
                                  <w:tcW w:w="1056" w:type="dxa"/>
                                </w:tcPr>
                                <w:p>
                                  <w:pPr>
                                    <w:pStyle w:val="TableParagraph"/>
                                    <w:ind w:left="304"/>
                                    <w:rPr>
                                      <w:sz w:val="12"/>
                                    </w:rPr>
                                  </w:pPr>
                                  <w:r>
                                    <w:rPr>
                                      <w:spacing w:val="-2"/>
                                      <w:w w:val="120"/>
                                      <w:sz w:val="12"/>
                                    </w:rPr>
                                    <w:t>0.007</w:t>
                                  </w:r>
                                </w:p>
                              </w:tc>
                              <w:tc>
                                <w:tcPr>
                                  <w:tcW w:w="672" w:type="dxa"/>
                                </w:tcPr>
                                <w:p>
                                  <w:pPr>
                                    <w:pStyle w:val="TableParagraph"/>
                                    <w:ind w:right="43"/>
                                    <w:jc w:val="right"/>
                                    <w:rPr>
                                      <w:sz w:val="12"/>
                                    </w:rPr>
                                  </w:pPr>
                                  <w:r>
                                    <w:rPr>
                                      <w:spacing w:val="-2"/>
                                      <w:w w:val="120"/>
                                      <w:sz w:val="12"/>
                                    </w:rPr>
                                    <w:t>0.063</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0.080</w:t>
                                  </w:r>
                                </w:p>
                              </w:tc>
                              <w:tc>
                                <w:tcPr>
                                  <w:tcW w:w="1056" w:type="dxa"/>
                                </w:tcPr>
                                <w:p>
                                  <w:pPr>
                                    <w:pStyle w:val="TableParagraph"/>
                                    <w:ind w:right="125"/>
                                    <w:jc w:val="center"/>
                                    <w:rPr>
                                      <w:sz w:val="12"/>
                                    </w:rPr>
                                  </w:pPr>
                                  <w:r>
                                    <w:rPr>
                                      <w:spacing w:val="-2"/>
                                      <w:w w:val="120"/>
                                      <w:sz w:val="12"/>
                                    </w:rPr>
                                    <w:t>0.004</w:t>
                                  </w:r>
                                </w:p>
                              </w:tc>
                              <w:tc>
                                <w:tcPr>
                                  <w:tcW w:w="672" w:type="dxa"/>
                                </w:tcPr>
                                <w:p>
                                  <w:pPr>
                                    <w:pStyle w:val="TableParagraph"/>
                                    <w:ind w:right="44"/>
                                    <w:jc w:val="right"/>
                                    <w:rPr>
                                      <w:sz w:val="12"/>
                                    </w:rPr>
                                  </w:pPr>
                                  <w:r>
                                    <w:rPr>
                                      <w:spacing w:val="-2"/>
                                      <w:w w:val="120"/>
                                      <w:sz w:val="12"/>
                                    </w:rPr>
                                    <w:t>0.074</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0.100</w:t>
                                  </w:r>
                                </w:p>
                              </w:tc>
                              <w:tc>
                                <w:tcPr>
                                  <w:tcW w:w="1057" w:type="dxa"/>
                                </w:tcPr>
                                <w:p>
                                  <w:pPr>
                                    <w:pStyle w:val="TableParagraph"/>
                                    <w:ind w:right="128"/>
                                    <w:jc w:val="center"/>
                                    <w:rPr>
                                      <w:sz w:val="12"/>
                                    </w:rPr>
                                  </w:pPr>
                                  <w:r>
                                    <w:rPr>
                                      <w:spacing w:val="-2"/>
                                      <w:w w:val="120"/>
                                      <w:sz w:val="12"/>
                                    </w:rPr>
                                    <w:t>0.001</w:t>
                                  </w:r>
                                </w:p>
                              </w:tc>
                              <w:tc>
                                <w:tcPr>
                                  <w:tcW w:w="672" w:type="dxa"/>
                                </w:tcPr>
                                <w:p>
                                  <w:pPr>
                                    <w:pStyle w:val="TableParagraph"/>
                                    <w:ind w:right="45"/>
                                    <w:jc w:val="right"/>
                                    <w:rPr>
                                      <w:sz w:val="12"/>
                                    </w:rPr>
                                  </w:pPr>
                                  <w:r>
                                    <w:rPr>
                                      <w:spacing w:val="-2"/>
                                      <w:w w:val="120"/>
                                      <w:sz w:val="12"/>
                                    </w:rPr>
                                    <w:t>0.088</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0.111</w:t>
                                  </w:r>
                                </w:p>
                              </w:tc>
                              <w:tc>
                                <w:tcPr>
                                  <w:tcW w:w="1056" w:type="dxa"/>
                                </w:tcPr>
                                <w:p>
                                  <w:pPr>
                                    <w:pStyle w:val="TableParagraph"/>
                                    <w:ind w:left="304"/>
                                    <w:rPr>
                                      <w:sz w:val="12"/>
                                    </w:rPr>
                                  </w:pPr>
                                  <w:r>
                                    <w:rPr>
                                      <w:spacing w:val="-2"/>
                                      <w:w w:val="120"/>
                                      <w:sz w:val="12"/>
                                    </w:rPr>
                                    <w:t>0.030</w:t>
                                  </w:r>
                                </w:p>
                              </w:tc>
                              <w:tc>
                                <w:tcPr>
                                  <w:tcW w:w="672" w:type="dxa"/>
                                </w:tcPr>
                                <w:p>
                                  <w:pPr>
                                    <w:pStyle w:val="TableParagraph"/>
                                    <w:ind w:right="43"/>
                                    <w:jc w:val="right"/>
                                    <w:rPr>
                                      <w:sz w:val="12"/>
                                    </w:rPr>
                                  </w:pPr>
                                  <w:r>
                                    <w:rPr>
                                      <w:spacing w:val="-2"/>
                                      <w:w w:val="120"/>
                                      <w:sz w:val="12"/>
                                    </w:rPr>
                                    <w:t>0.105</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0.137</w:t>
                                  </w:r>
                                </w:p>
                              </w:tc>
                              <w:tc>
                                <w:tcPr>
                                  <w:tcW w:w="1056" w:type="dxa"/>
                                </w:tcPr>
                                <w:p>
                                  <w:pPr>
                                    <w:pStyle w:val="TableParagraph"/>
                                    <w:ind w:right="125"/>
                                    <w:jc w:val="center"/>
                                    <w:rPr>
                                      <w:sz w:val="12"/>
                                    </w:rPr>
                                  </w:pPr>
                                  <w:r>
                                    <w:rPr>
                                      <w:spacing w:val="-2"/>
                                      <w:w w:val="120"/>
                                      <w:sz w:val="12"/>
                                    </w:rPr>
                                    <w:t>0.018</w:t>
                                  </w:r>
                                </w:p>
                              </w:tc>
                              <w:tc>
                                <w:tcPr>
                                  <w:tcW w:w="672" w:type="dxa"/>
                                </w:tcPr>
                                <w:p>
                                  <w:pPr>
                                    <w:pStyle w:val="TableParagraph"/>
                                    <w:ind w:right="44"/>
                                    <w:jc w:val="right"/>
                                    <w:rPr>
                                      <w:sz w:val="12"/>
                                    </w:rPr>
                                  </w:pPr>
                                  <w:r>
                                    <w:rPr>
                                      <w:spacing w:val="-2"/>
                                      <w:w w:val="120"/>
                                      <w:sz w:val="12"/>
                                    </w:rPr>
                                    <w:t>0.124</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0.171</w:t>
                                  </w:r>
                                </w:p>
                              </w:tc>
                              <w:tc>
                                <w:tcPr>
                                  <w:tcW w:w="1057" w:type="dxa"/>
                                </w:tcPr>
                                <w:p>
                                  <w:pPr>
                                    <w:pStyle w:val="TableParagraph"/>
                                    <w:ind w:right="128"/>
                                    <w:jc w:val="center"/>
                                    <w:rPr>
                                      <w:sz w:val="12"/>
                                    </w:rPr>
                                  </w:pPr>
                                  <w:r>
                                    <w:rPr>
                                      <w:spacing w:val="-2"/>
                                      <w:w w:val="120"/>
                                      <w:sz w:val="12"/>
                                    </w:rPr>
                                    <w:t>0.012</w:t>
                                  </w:r>
                                </w:p>
                              </w:tc>
                              <w:tc>
                                <w:tcPr>
                                  <w:tcW w:w="672" w:type="dxa"/>
                                </w:tcPr>
                                <w:p>
                                  <w:pPr>
                                    <w:pStyle w:val="TableParagraph"/>
                                    <w:ind w:right="45"/>
                                    <w:jc w:val="right"/>
                                    <w:rPr>
                                      <w:sz w:val="12"/>
                                    </w:rPr>
                                  </w:pPr>
                                  <w:r>
                                    <w:rPr>
                                      <w:spacing w:val="-2"/>
                                      <w:w w:val="120"/>
                                      <w:sz w:val="12"/>
                                    </w:rPr>
                                    <w:t>0.149</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6</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0.028</w:t>
                                  </w:r>
                                </w:p>
                              </w:tc>
                              <w:tc>
                                <w:tcPr>
                                  <w:tcW w:w="1056" w:type="dxa"/>
                                </w:tcPr>
                                <w:p>
                                  <w:pPr>
                                    <w:pStyle w:val="TableParagraph"/>
                                    <w:ind w:left="304"/>
                                    <w:rPr>
                                      <w:sz w:val="12"/>
                                    </w:rPr>
                                  </w:pPr>
                                  <w:r>
                                    <w:rPr>
                                      <w:spacing w:val="-2"/>
                                      <w:w w:val="120"/>
                                      <w:sz w:val="12"/>
                                    </w:rPr>
                                    <w:t>0.001</w:t>
                                  </w:r>
                                </w:p>
                              </w:tc>
                              <w:tc>
                                <w:tcPr>
                                  <w:tcW w:w="672" w:type="dxa"/>
                                </w:tcPr>
                                <w:p>
                                  <w:pPr>
                                    <w:pStyle w:val="TableParagraph"/>
                                    <w:ind w:right="43"/>
                                    <w:jc w:val="right"/>
                                    <w:rPr>
                                      <w:sz w:val="12"/>
                                    </w:rPr>
                                  </w:pPr>
                                  <w:r>
                                    <w:rPr>
                                      <w:spacing w:val="-2"/>
                                      <w:w w:val="120"/>
                                      <w:sz w:val="12"/>
                                    </w:rPr>
                                    <w:t>0.028</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0.034</w:t>
                                  </w:r>
                                </w:p>
                              </w:tc>
                              <w:tc>
                                <w:tcPr>
                                  <w:tcW w:w="1056" w:type="dxa"/>
                                </w:tcPr>
                                <w:p>
                                  <w:pPr>
                                    <w:pStyle w:val="TableParagraph"/>
                                    <w:ind w:right="125"/>
                                    <w:jc w:val="center"/>
                                    <w:rPr>
                                      <w:sz w:val="12"/>
                                    </w:rPr>
                                  </w:pPr>
                                  <w:r>
                                    <w:rPr>
                                      <w:spacing w:val="-2"/>
                                      <w:w w:val="120"/>
                                      <w:sz w:val="12"/>
                                    </w:rPr>
                                    <w:t>0.003</w:t>
                                  </w:r>
                                </w:p>
                              </w:tc>
                              <w:tc>
                                <w:tcPr>
                                  <w:tcW w:w="672" w:type="dxa"/>
                                </w:tcPr>
                                <w:p>
                                  <w:pPr>
                                    <w:pStyle w:val="TableParagraph"/>
                                    <w:ind w:right="44"/>
                                    <w:jc w:val="right"/>
                                    <w:rPr>
                                      <w:sz w:val="12"/>
                                    </w:rPr>
                                  </w:pPr>
                                  <w:r>
                                    <w:rPr>
                                      <w:spacing w:val="-2"/>
                                      <w:w w:val="120"/>
                                      <w:sz w:val="12"/>
                                    </w:rPr>
                                    <w:t>0.033</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0.043</w:t>
                                  </w:r>
                                </w:p>
                              </w:tc>
                              <w:tc>
                                <w:tcPr>
                                  <w:tcW w:w="1057" w:type="dxa"/>
                                </w:tcPr>
                                <w:p>
                                  <w:pPr>
                                    <w:pStyle w:val="TableParagraph"/>
                                    <w:ind w:right="128"/>
                                    <w:jc w:val="center"/>
                                    <w:rPr>
                                      <w:sz w:val="12"/>
                                    </w:rPr>
                                  </w:pPr>
                                  <w:r>
                                    <w:rPr>
                                      <w:spacing w:val="-2"/>
                                      <w:w w:val="120"/>
                                      <w:sz w:val="12"/>
                                    </w:rPr>
                                    <w:t>0.004</w:t>
                                  </w:r>
                                </w:p>
                              </w:tc>
                              <w:tc>
                                <w:tcPr>
                                  <w:tcW w:w="672" w:type="dxa"/>
                                </w:tcPr>
                                <w:p>
                                  <w:pPr>
                                    <w:pStyle w:val="TableParagraph"/>
                                    <w:ind w:right="45"/>
                                    <w:jc w:val="right"/>
                                    <w:rPr>
                                      <w:sz w:val="12"/>
                                    </w:rPr>
                                  </w:pPr>
                                  <w:r>
                                    <w:rPr>
                                      <w:spacing w:val="-2"/>
                                      <w:w w:val="120"/>
                                      <w:sz w:val="12"/>
                                    </w:rPr>
                                    <w:t>0.039</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0.059</w:t>
                                  </w:r>
                                </w:p>
                              </w:tc>
                              <w:tc>
                                <w:tcPr>
                                  <w:tcW w:w="1056" w:type="dxa"/>
                                </w:tcPr>
                                <w:p>
                                  <w:pPr>
                                    <w:pStyle w:val="TableParagraph"/>
                                    <w:ind w:left="304"/>
                                    <w:rPr>
                                      <w:sz w:val="12"/>
                                    </w:rPr>
                                  </w:pPr>
                                  <w:r>
                                    <w:rPr>
                                      <w:spacing w:val="-2"/>
                                      <w:w w:val="120"/>
                                      <w:sz w:val="12"/>
                                    </w:rPr>
                                    <w:t>0.010</w:t>
                                  </w:r>
                                </w:p>
                              </w:tc>
                              <w:tc>
                                <w:tcPr>
                                  <w:tcW w:w="672" w:type="dxa"/>
                                </w:tcPr>
                                <w:p>
                                  <w:pPr>
                                    <w:pStyle w:val="TableParagraph"/>
                                    <w:ind w:right="43"/>
                                    <w:jc w:val="right"/>
                                    <w:rPr>
                                      <w:sz w:val="12"/>
                                    </w:rPr>
                                  </w:pPr>
                                  <w:r>
                                    <w:rPr>
                                      <w:spacing w:val="-2"/>
                                      <w:w w:val="120"/>
                                      <w:sz w:val="12"/>
                                    </w:rPr>
                                    <w:t>0.058</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0.074</w:t>
                                  </w:r>
                                </w:p>
                              </w:tc>
                              <w:tc>
                                <w:tcPr>
                                  <w:tcW w:w="1056" w:type="dxa"/>
                                </w:tcPr>
                                <w:p>
                                  <w:pPr>
                                    <w:pStyle w:val="TableParagraph"/>
                                    <w:ind w:right="125"/>
                                    <w:jc w:val="center"/>
                                    <w:rPr>
                                      <w:sz w:val="12"/>
                                    </w:rPr>
                                  </w:pPr>
                                  <w:r>
                                    <w:rPr>
                                      <w:spacing w:val="-2"/>
                                      <w:w w:val="120"/>
                                      <w:sz w:val="12"/>
                                    </w:rPr>
                                    <w:t>0.003</w:t>
                                  </w:r>
                                </w:p>
                              </w:tc>
                              <w:tc>
                                <w:tcPr>
                                  <w:tcW w:w="672" w:type="dxa"/>
                                </w:tcPr>
                                <w:p>
                                  <w:pPr>
                                    <w:pStyle w:val="TableParagraph"/>
                                    <w:ind w:right="44"/>
                                    <w:jc w:val="right"/>
                                    <w:rPr>
                                      <w:sz w:val="12"/>
                                    </w:rPr>
                                  </w:pPr>
                                  <w:r>
                                    <w:rPr>
                                      <w:spacing w:val="-2"/>
                                      <w:w w:val="120"/>
                                      <w:sz w:val="12"/>
                                    </w:rPr>
                                    <w:t>0.070</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0.092</w:t>
                                  </w:r>
                                </w:p>
                              </w:tc>
                              <w:tc>
                                <w:tcPr>
                                  <w:tcW w:w="1057" w:type="dxa"/>
                                </w:tcPr>
                                <w:p>
                                  <w:pPr>
                                    <w:pStyle w:val="TableParagraph"/>
                                    <w:ind w:right="128"/>
                                    <w:jc w:val="center"/>
                                    <w:rPr>
                                      <w:sz w:val="12"/>
                                    </w:rPr>
                                  </w:pPr>
                                  <w:r>
                                    <w:rPr>
                                      <w:spacing w:val="-2"/>
                                      <w:w w:val="120"/>
                                      <w:sz w:val="12"/>
                                    </w:rPr>
                                    <w:t>0.006</w:t>
                                  </w:r>
                                </w:p>
                              </w:tc>
                              <w:tc>
                                <w:tcPr>
                                  <w:tcW w:w="672" w:type="dxa"/>
                                </w:tcPr>
                                <w:p>
                                  <w:pPr>
                                    <w:pStyle w:val="TableParagraph"/>
                                    <w:ind w:right="45"/>
                                    <w:jc w:val="right"/>
                                    <w:rPr>
                                      <w:sz w:val="12"/>
                                    </w:rPr>
                                  </w:pPr>
                                  <w:r>
                                    <w:rPr>
                                      <w:spacing w:val="-2"/>
                                      <w:w w:val="120"/>
                                      <w:sz w:val="12"/>
                                    </w:rPr>
                                    <w:t>0.083</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0.102</w:t>
                                  </w:r>
                                </w:p>
                              </w:tc>
                              <w:tc>
                                <w:tcPr>
                                  <w:tcW w:w="1056" w:type="dxa"/>
                                </w:tcPr>
                                <w:p>
                                  <w:pPr>
                                    <w:pStyle w:val="TableParagraph"/>
                                    <w:ind w:left="304"/>
                                    <w:rPr>
                                      <w:sz w:val="12"/>
                                    </w:rPr>
                                  </w:pPr>
                                  <w:r>
                                    <w:rPr>
                                      <w:spacing w:val="-2"/>
                                      <w:w w:val="120"/>
                                      <w:sz w:val="12"/>
                                    </w:rPr>
                                    <w:t>0.030</w:t>
                                  </w:r>
                                </w:p>
                              </w:tc>
                              <w:tc>
                                <w:tcPr>
                                  <w:tcW w:w="672" w:type="dxa"/>
                                </w:tcPr>
                                <w:p>
                                  <w:pPr>
                                    <w:pStyle w:val="TableParagraph"/>
                                    <w:ind w:right="43"/>
                                    <w:jc w:val="right"/>
                                    <w:rPr>
                                      <w:sz w:val="12"/>
                                    </w:rPr>
                                  </w:pPr>
                                  <w:r>
                                    <w:rPr>
                                      <w:spacing w:val="-2"/>
                                      <w:w w:val="120"/>
                                      <w:sz w:val="12"/>
                                    </w:rPr>
                                    <w:t>0.098</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0.128</w:t>
                                  </w:r>
                                </w:p>
                              </w:tc>
                              <w:tc>
                                <w:tcPr>
                                  <w:tcW w:w="1056" w:type="dxa"/>
                                </w:tcPr>
                                <w:p>
                                  <w:pPr>
                                    <w:pStyle w:val="TableParagraph"/>
                                    <w:ind w:right="125"/>
                                    <w:jc w:val="center"/>
                                    <w:rPr>
                                      <w:sz w:val="12"/>
                                    </w:rPr>
                                  </w:pPr>
                                  <w:r>
                                    <w:rPr>
                                      <w:spacing w:val="-2"/>
                                      <w:w w:val="120"/>
                                      <w:sz w:val="12"/>
                                    </w:rPr>
                                    <w:t>0.006</w:t>
                                  </w:r>
                                </w:p>
                              </w:tc>
                              <w:tc>
                                <w:tcPr>
                                  <w:tcW w:w="672" w:type="dxa"/>
                                </w:tcPr>
                                <w:p>
                                  <w:pPr>
                                    <w:pStyle w:val="TableParagraph"/>
                                    <w:ind w:right="44"/>
                                    <w:jc w:val="right"/>
                                    <w:rPr>
                                      <w:sz w:val="12"/>
                                    </w:rPr>
                                  </w:pPr>
                                  <w:r>
                                    <w:rPr>
                                      <w:spacing w:val="-2"/>
                                      <w:w w:val="120"/>
                                      <w:sz w:val="12"/>
                                    </w:rPr>
                                    <w:t>0.118</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0.160</w:t>
                                  </w:r>
                                </w:p>
                              </w:tc>
                              <w:tc>
                                <w:tcPr>
                                  <w:tcW w:w="1057" w:type="dxa"/>
                                </w:tcPr>
                                <w:p>
                                  <w:pPr>
                                    <w:pStyle w:val="TableParagraph"/>
                                    <w:ind w:right="128"/>
                                    <w:jc w:val="center"/>
                                    <w:rPr>
                                      <w:sz w:val="12"/>
                                    </w:rPr>
                                  </w:pPr>
                                  <w:r>
                                    <w:rPr>
                                      <w:spacing w:val="-2"/>
                                      <w:w w:val="120"/>
                                      <w:sz w:val="12"/>
                                    </w:rPr>
                                    <w:t>0.000</w:t>
                                  </w:r>
                                </w:p>
                              </w:tc>
                              <w:tc>
                                <w:tcPr>
                                  <w:tcW w:w="672" w:type="dxa"/>
                                </w:tcPr>
                                <w:p>
                                  <w:pPr>
                                    <w:pStyle w:val="TableParagraph"/>
                                    <w:ind w:right="45"/>
                                    <w:jc w:val="right"/>
                                    <w:rPr>
                                      <w:sz w:val="12"/>
                                    </w:rPr>
                                  </w:pPr>
                                  <w:r>
                                    <w:rPr>
                                      <w:spacing w:val="-2"/>
                                      <w:w w:val="120"/>
                                      <w:sz w:val="12"/>
                                    </w:rPr>
                                    <w:t>0.142</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137" w:lineRule="exact"/>
                                    <w:ind w:left="-1"/>
                                    <w:rPr>
                                      <w:sz w:val="12"/>
                                    </w:rPr>
                                  </w:pPr>
                                  <w:r>
                                    <w:rPr>
                                      <w:spacing w:val="-10"/>
                                      <w:w w:val="120"/>
                                      <w:sz w:val="12"/>
                                    </w:rPr>
                                    <w:t>7</w:t>
                                  </w:r>
                                </w:p>
                              </w:tc>
                              <w:tc>
                                <w:tcPr>
                                  <w:tcW w:w="614" w:type="dxa"/>
                                </w:tcPr>
                                <w:p>
                                  <w:pPr>
                                    <w:pStyle w:val="TableParagraph"/>
                                    <w:spacing w:line="240" w:lineRule="auto" w:before="0"/>
                                    <w:rPr>
                                      <w:sz w:val="10"/>
                                    </w:rPr>
                                  </w:pPr>
                                </w:p>
                              </w:tc>
                              <w:tc>
                                <w:tcPr>
                                  <w:tcW w:w="259" w:type="dxa"/>
                                </w:tcPr>
                                <w:p>
                                  <w:pPr>
                                    <w:pStyle w:val="TableParagraph"/>
                                    <w:spacing w:line="137" w:lineRule="exact"/>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spacing w:line="137" w:lineRule="exact"/>
                                    <w:ind w:left="-3"/>
                                    <w:rPr>
                                      <w:sz w:val="12"/>
                                    </w:rPr>
                                  </w:pPr>
                                  <w:r>
                                    <w:rPr>
                                      <w:spacing w:val="-2"/>
                                      <w:w w:val="120"/>
                                      <w:sz w:val="12"/>
                                    </w:rPr>
                                    <w:t>0.025</w:t>
                                  </w:r>
                                </w:p>
                              </w:tc>
                              <w:tc>
                                <w:tcPr>
                                  <w:tcW w:w="1056" w:type="dxa"/>
                                </w:tcPr>
                                <w:p>
                                  <w:pPr>
                                    <w:pStyle w:val="TableParagraph"/>
                                    <w:spacing w:line="137" w:lineRule="exact"/>
                                    <w:ind w:left="304"/>
                                    <w:rPr>
                                      <w:sz w:val="12"/>
                                    </w:rPr>
                                  </w:pPr>
                                  <w:r>
                                    <w:rPr>
                                      <w:spacing w:val="-2"/>
                                      <w:w w:val="120"/>
                                      <w:sz w:val="12"/>
                                    </w:rPr>
                                    <w:t>0.006</w:t>
                                  </w:r>
                                </w:p>
                              </w:tc>
                              <w:tc>
                                <w:tcPr>
                                  <w:tcW w:w="672" w:type="dxa"/>
                                </w:tcPr>
                                <w:p>
                                  <w:pPr>
                                    <w:pStyle w:val="TableParagraph"/>
                                    <w:spacing w:line="137" w:lineRule="exact"/>
                                    <w:ind w:right="43"/>
                                    <w:jc w:val="right"/>
                                    <w:rPr>
                                      <w:sz w:val="12"/>
                                    </w:rPr>
                                  </w:pPr>
                                  <w:r>
                                    <w:rPr>
                                      <w:spacing w:val="-2"/>
                                      <w:w w:val="120"/>
                                      <w:sz w:val="12"/>
                                    </w:rPr>
                                    <w:t>0.025</w:t>
                                  </w:r>
                                </w:p>
                              </w:tc>
                              <w:tc>
                                <w:tcPr>
                                  <w:tcW w:w="614" w:type="dxa"/>
                                </w:tcPr>
                                <w:p>
                                  <w:pPr>
                                    <w:pStyle w:val="TableParagraph"/>
                                    <w:spacing w:line="240" w:lineRule="auto" w:before="0"/>
                                    <w:rPr>
                                      <w:sz w:val="10"/>
                                    </w:rPr>
                                  </w:pPr>
                                </w:p>
                              </w:tc>
                              <w:tc>
                                <w:tcPr>
                                  <w:tcW w:w="630" w:type="dxa"/>
                                </w:tcPr>
                                <w:p>
                                  <w:pPr>
                                    <w:pStyle w:val="TableParagraph"/>
                                    <w:spacing w:line="137" w:lineRule="exact"/>
                                    <w:ind w:left="-4"/>
                                    <w:rPr>
                                      <w:sz w:val="12"/>
                                    </w:rPr>
                                  </w:pPr>
                                  <w:r>
                                    <w:rPr>
                                      <w:spacing w:val="-2"/>
                                      <w:w w:val="120"/>
                                      <w:sz w:val="12"/>
                                    </w:rPr>
                                    <w:t>0.032</w:t>
                                  </w:r>
                                </w:p>
                              </w:tc>
                              <w:tc>
                                <w:tcPr>
                                  <w:tcW w:w="1056" w:type="dxa"/>
                                </w:tcPr>
                                <w:p>
                                  <w:pPr>
                                    <w:pStyle w:val="TableParagraph"/>
                                    <w:spacing w:line="137" w:lineRule="exact"/>
                                    <w:ind w:right="125"/>
                                    <w:jc w:val="center"/>
                                    <w:rPr>
                                      <w:sz w:val="12"/>
                                    </w:rPr>
                                  </w:pPr>
                                  <w:r>
                                    <w:rPr>
                                      <w:spacing w:val="-2"/>
                                      <w:w w:val="120"/>
                                      <w:sz w:val="12"/>
                                    </w:rPr>
                                    <w:t>0.005</w:t>
                                  </w:r>
                                </w:p>
                              </w:tc>
                              <w:tc>
                                <w:tcPr>
                                  <w:tcW w:w="672" w:type="dxa"/>
                                </w:tcPr>
                                <w:p>
                                  <w:pPr>
                                    <w:pStyle w:val="TableParagraph"/>
                                    <w:spacing w:line="137" w:lineRule="exact"/>
                                    <w:ind w:right="44"/>
                                    <w:jc w:val="right"/>
                                    <w:rPr>
                                      <w:sz w:val="12"/>
                                    </w:rPr>
                                  </w:pPr>
                                  <w:r>
                                    <w:rPr>
                                      <w:spacing w:val="-2"/>
                                      <w:w w:val="120"/>
                                      <w:sz w:val="12"/>
                                    </w:rPr>
                                    <w:t>0.031</w:t>
                                  </w:r>
                                </w:p>
                              </w:tc>
                              <w:tc>
                                <w:tcPr>
                                  <w:tcW w:w="614" w:type="dxa"/>
                                </w:tcPr>
                                <w:p>
                                  <w:pPr>
                                    <w:pStyle w:val="TableParagraph"/>
                                    <w:spacing w:line="240" w:lineRule="auto" w:before="0"/>
                                    <w:rPr>
                                      <w:sz w:val="10"/>
                                    </w:rPr>
                                  </w:pPr>
                                </w:p>
                              </w:tc>
                              <w:tc>
                                <w:tcPr>
                                  <w:tcW w:w="630" w:type="dxa"/>
                                </w:tcPr>
                                <w:p>
                                  <w:pPr>
                                    <w:pStyle w:val="TableParagraph"/>
                                    <w:spacing w:line="137" w:lineRule="exact"/>
                                    <w:ind w:left="-5"/>
                                    <w:rPr>
                                      <w:sz w:val="12"/>
                                    </w:rPr>
                                  </w:pPr>
                                  <w:r>
                                    <w:rPr>
                                      <w:spacing w:val="-2"/>
                                      <w:w w:val="120"/>
                                      <w:sz w:val="12"/>
                                    </w:rPr>
                                    <w:t>0.040</w:t>
                                  </w:r>
                                </w:p>
                              </w:tc>
                              <w:tc>
                                <w:tcPr>
                                  <w:tcW w:w="1057" w:type="dxa"/>
                                </w:tcPr>
                                <w:p>
                                  <w:pPr>
                                    <w:pStyle w:val="TableParagraph"/>
                                    <w:spacing w:line="137" w:lineRule="exact"/>
                                    <w:ind w:right="128"/>
                                    <w:jc w:val="center"/>
                                    <w:rPr>
                                      <w:sz w:val="12"/>
                                    </w:rPr>
                                  </w:pPr>
                                  <w:r>
                                    <w:rPr>
                                      <w:spacing w:val="-2"/>
                                      <w:w w:val="120"/>
                                      <w:sz w:val="12"/>
                                    </w:rPr>
                                    <w:t>0.007</w:t>
                                  </w:r>
                                </w:p>
                              </w:tc>
                              <w:tc>
                                <w:tcPr>
                                  <w:tcW w:w="672" w:type="dxa"/>
                                </w:tcPr>
                                <w:p>
                                  <w:pPr>
                                    <w:pStyle w:val="TableParagraph"/>
                                    <w:spacing w:line="137" w:lineRule="exact"/>
                                    <w:ind w:right="45"/>
                                    <w:jc w:val="right"/>
                                    <w:rPr>
                                      <w:sz w:val="12"/>
                                    </w:rPr>
                                  </w:pPr>
                                  <w:r>
                                    <w:rPr>
                                      <w:spacing w:val="-2"/>
                                      <w:w w:val="120"/>
                                      <w:sz w:val="12"/>
                                    </w:rPr>
                                    <w:t>0.037</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0.054</w:t>
                                  </w:r>
                                </w:p>
                              </w:tc>
                              <w:tc>
                                <w:tcPr>
                                  <w:tcW w:w="1056" w:type="dxa"/>
                                </w:tcPr>
                                <w:p>
                                  <w:pPr>
                                    <w:pStyle w:val="TableParagraph"/>
                                    <w:ind w:left="304"/>
                                    <w:rPr>
                                      <w:sz w:val="12"/>
                                    </w:rPr>
                                  </w:pPr>
                                  <w:r>
                                    <w:rPr>
                                      <w:spacing w:val="-2"/>
                                      <w:w w:val="120"/>
                                      <w:sz w:val="12"/>
                                    </w:rPr>
                                    <w:t>0.016</w:t>
                                  </w:r>
                                </w:p>
                              </w:tc>
                              <w:tc>
                                <w:tcPr>
                                  <w:tcW w:w="672" w:type="dxa"/>
                                </w:tcPr>
                                <w:p>
                                  <w:pPr>
                                    <w:pStyle w:val="TableParagraph"/>
                                    <w:ind w:right="43"/>
                                    <w:jc w:val="right"/>
                                    <w:rPr>
                                      <w:sz w:val="12"/>
                                    </w:rPr>
                                  </w:pPr>
                                  <w:r>
                                    <w:rPr>
                                      <w:spacing w:val="-2"/>
                                      <w:w w:val="120"/>
                                      <w:sz w:val="12"/>
                                    </w:rPr>
                                    <w:t>0.054</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0.069</w:t>
                                  </w:r>
                                </w:p>
                              </w:tc>
                              <w:tc>
                                <w:tcPr>
                                  <w:tcW w:w="1056" w:type="dxa"/>
                                </w:tcPr>
                                <w:p>
                                  <w:pPr>
                                    <w:pStyle w:val="TableParagraph"/>
                                    <w:ind w:right="125"/>
                                    <w:jc w:val="center"/>
                                    <w:rPr>
                                      <w:sz w:val="12"/>
                                    </w:rPr>
                                  </w:pPr>
                                  <w:r>
                                    <w:rPr>
                                      <w:spacing w:val="-2"/>
                                      <w:w w:val="120"/>
                                      <w:sz w:val="12"/>
                                    </w:rPr>
                                    <w:t>0.008</w:t>
                                  </w:r>
                                </w:p>
                              </w:tc>
                              <w:tc>
                                <w:tcPr>
                                  <w:tcW w:w="672" w:type="dxa"/>
                                </w:tcPr>
                                <w:p>
                                  <w:pPr>
                                    <w:pStyle w:val="TableParagraph"/>
                                    <w:ind w:right="44"/>
                                    <w:jc w:val="right"/>
                                    <w:rPr>
                                      <w:sz w:val="12"/>
                                    </w:rPr>
                                  </w:pPr>
                                  <w:r>
                                    <w:rPr>
                                      <w:spacing w:val="-2"/>
                                      <w:w w:val="120"/>
                                      <w:sz w:val="12"/>
                                    </w:rPr>
                                    <w:t>0.066</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0.086</w:t>
                                  </w:r>
                                </w:p>
                              </w:tc>
                              <w:tc>
                                <w:tcPr>
                                  <w:tcW w:w="1057" w:type="dxa"/>
                                </w:tcPr>
                                <w:p>
                                  <w:pPr>
                                    <w:pStyle w:val="TableParagraph"/>
                                    <w:ind w:right="128"/>
                                    <w:jc w:val="center"/>
                                    <w:rPr>
                                      <w:sz w:val="12"/>
                                    </w:rPr>
                                  </w:pPr>
                                  <w:r>
                                    <w:rPr>
                                      <w:spacing w:val="-2"/>
                                      <w:w w:val="120"/>
                                      <w:sz w:val="12"/>
                                    </w:rPr>
                                    <w:t>0.011</w:t>
                                  </w:r>
                                </w:p>
                              </w:tc>
                              <w:tc>
                                <w:tcPr>
                                  <w:tcW w:w="672" w:type="dxa"/>
                                </w:tcPr>
                                <w:p>
                                  <w:pPr>
                                    <w:pStyle w:val="TableParagraph"/>
                                    <w:ind w:right="45"/>
                                    <w:jc w:val="right"/>
                                    <w:rPr>
                                      <w:sz w:val="12"/>
                                    </w:rPr>
                                  </w:pPr>
                                  <w:r>
                                    <w:rPr>
                                      <w:spacing w:val="-2"/>
                                      <w:w w:val="120"/>
                                      <w:sz w:val="12"/>
                                    </w:rPr>
                                    <w:t>0.079</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0.095</w:t>
                                  </w:r>
                                </w:p>
                              </w:tc>
                              <w:tc>
                                <w:tcPr>
                                  <w:tcW w:w="1056" w:type="dxa"/>
                                </w:tcPr>
                                <w:p>
                                  <w:pPr>
                                    <w:pStyle w:val="TableParagraph"/>
                                    <w:ind w:left="304"/>
                                    <w:rPr>
                                      <w:sz w:val="12"/>
                                    </w:rPr>
                                  </w:pPr>
                                  <w:r>
                                    <w:rPr>
                                      <w:spacing w:val="-2"/>
                                      <w:w w:val="120"/>
                                      <w:sz w:val="12"/>
                                    </w:rPr>
                                    <w:t>0.032</w:t>
                                  </w:r>
                                </w:p>
                              </w:tc>
                              <w:tc>
                                <w:tcPr>
                                  <w:tcW w:w="672" w:type="dxa"/>
                                </w:tcPr>
                                <w:p>
                                  <w:pPr>
                                    <w:pStyle w:val="TableParagraph"/>
                                    <w:ind w:right="43"/>
                                    <w:jc w:val="right"/>
                                    <w:rPr>
                                      <w:sz w:val="12"/>
                                    </w:rPr>
                                  </w:pPr>
                                  <w:r>
                                    <w:rPr>
                                      <w:spacing w:val="-2"/>
                                      <w:w w:val="120"/>
                                      <w:sz w:val="12"/>
                                    </w:rPr>
                                    <w:t>0.093</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0.119</w:t>
                                  </w:r>
                                </w:p>
                              </w:tc>
                              <w:tc>
                                <w:tcPr>
                                  <w:tcW w:w="1056" w:type="dxa"/>
                                </w:tcPr>
                                <w:p>
                                  <w:pPr>
                                    <w:pStyle w:val="TableParagraph"/>
                                    <w:ind w:right="125"/>
                                    <w:jc w:val="center"/>
                                    <w:rPr>
                                      <w:sz w:val="12"/>
                                    </w:rPr>
                                  </w:pPr>
                                  <w:r>
                                    <w:rPr>
                                      <w:spacing w:val="-2"/>
                                      <w:w w:val="120"/>
                                      <w:sz w:val="12"/>
                                    </w:rPr>
                                    <w:t>0.006</w:t>
                                  </w:r>
                                </w:p>
                              </w:tc>
                              <w:tc>
                                <w:tcPr>
                                  <w:tcW w:w="672" w:type="dxa"/>
                                </w:tcPr>
                                <w:p>
                                  <w:pPr>
                                    <w:pStyle w:val="TableParagraph"/>
                                    <w:ind w:right="44"/>
                                    <w:jc w:val="right"/>
                                    <w:rPr>
                                      <w:sz w:val="12"/>
                                    </w:rPr>
                                  </w:pPr>
                                  <w:r>
                                    <w:rPr>
                                      <w:spacing w:val="-2"/>
                                      <w:w w:val="120"/>
                                      <w:sz w:val="12"/>
                                    </w:rPr>
                                    <w:t>0.112</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0.150</w:t>
                                  </w:r>
                                </w:p>
                              </w:tc>
                              <w:tc>
                                <w:tcPr>
                                  <w:tcW w:w="1057" w:type="dxa"/>
                                </w:tcPr>
                                <w:p>
                                  <w:pPr>
                                    <w:pStyle w:val="TableParagraph"/>
                                    <w:ind w:right="128"/>
                                    <w:jc w:val="center"/>
                                    <w:rPr>
                                      <w:sz w:val="12"/>
                                    </w:rPr>
                                  </w:pPr>
                                  <w:r>
                                    <w:rPr>
                                      <w:spacing w:val="-2"/>
                                      <w:w w:val="120"/>
                                      <w:sz w:val="12"/>
                                    </w:rPr>
                                    <w:t>0.009</w:t>
                                  </w:r>
                                </w:p>
                              </w:tc>
                              <w:tc>
                                <w:tcPr>
                                  <w:tcW w:w="672" w:type="dxa"/>
                                </w:tcPr>
                                <w:p>
                                  <w:pPr>
                                    <w:pStyle w:val="TableParagraph"/>
                                    <w:ind w:right="45"/>
                                    <w:jc w:val="right"/>
                                    <w:rPr>
                                      <w:sz w:val="12"/>
                                    </w:rPr>
                                  </w:pPr>
                                  <w:r>
                                    <w:rPr>
                                      <w:spacing w:val="-2"/>
                                      <w:w w:val="120"/>
                                      <w:sz w:val="12"/>
                                    </w:rPr>
                                    <w:t>0.135</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8</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0.022</w:t>
                                  </w:r>
                                </w:p>
                              </w:tc>
                              <w:tc>
                                <w:tcPr>
                                  <w:tcW w:w="1056" w:type="dxa"/>
                                </w:tcPr>
                                <w:p>
                                  <w:pPr>
                                    <w:pStyle w:val="TableParagraph"/>
                                    <w:ind w:left="304"/>
                                    <w:rPr>
                                      <w:sz w:val="12"/>
                                    </w:rPr>
                                  </w:pPr>
                                  <w:r>
                                    <w:rPr>
                                      <w:spacing w:val="-2"/>
                                      <w:w w:val="120"/>
                                      <w:sz w:val="12"/>
                                    </w:rPr>
                                    <w:t>0.014</w:t>
                                  </w:r>
                                </w:p>
                              </w:tc>
                              <w:tc>
                                <w:tcPr>
                                  <w:tcW w:w="672" w:type="dxa"/>
                                </w:tcPr>
                                <w:p>
                                  <w:pPr>
                                    <w:pStyle w:val="TableParagraph"/>
                                    <w:ind w:right="43"/>
                                    <w:jc w:val="right"/>
                                    <w:rPr>
                                      <w:sz w:val="12"/>
                                    </w:rPr>
                                  </w:pPr>
                                  <w:r>
                                    <w:rPr>
                                      <w:spacing w:val="-2"/>
                                      <w:w w:val="120"/>
                                      <w:sz w:val="12"/>
                                    </w:rPr>
                                    <w:t>0.023</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0.030</w:t>
                                  </w:r>
                                </w:p>
                              </w:tc>
                              <w:tc>
                                <w:tcPr>
                                  <w:tcW w:w="1056" w:type="dxa"/>
                                </w:tcPr>
                                <w:p>
                                  <w:pPr>
                                    <w:pStyle w:val="TableParagraph"/>
                                    <w:ind w:right="125"/>
                                    <w:jc w:val="center"/>
                                    <w:rPr>
                                      <w:sz w:val="12"/>
                                    </w:rPr>
                                  </w:pPr>
                                  <w:r>
                                    <w:rPr>
                                      <w:spacing w:val="-2"/>
                                      <w:w w:val="120"/>
                                      <w:sz w:val="12"/>
                                    </w:rPr>
                                    <w:t>0.007</w:t>
                                  </w:r>
                                </w:p>
                              </w:tc>
                              <w:tc>
                                <w:tcPr>
                                  <w:tcW w:w="672" w:type="dxa"/>
                                </w:tcPr>
                                <w:p>
                                  <w:pPr>
                                    <w:pStyle w:val="TableParagraph"/>
                                    <w:ind w:right="44"/>
                                    <w:jc w:val="right"/>
                                    <w:rPr>
                                      <w:sz w:val="12"/>
                                    </w:rPr>
                                  </w:pPr>
                                  <w:r>
                                    <w:rPr>
                                      <w:spacing w:val="-2"/>
                                      <w:w w:val="120"/>
                                      <w:sz w:val="12"/>
                                    </w:rPr>
                                    <w:t>0.029</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0.037</w:t>
                                  </w:r>
                                </w:p>
                              </w:tc>
                              <w:tc>
                                <w:tcPr>
                                  <w:tcW w:w="1057" w:type="dxa"/>
                                </w:tcPr>
                                <w:p>
                                  <w:pPr>
                                    <w:pStyle w:val="TableParagraph"/>
                                    <w:ind w:right="128"/>
                                    <w:jc w:val="center"/>
                                    <w:rPr>
                                      <w:sz w:val="12"/>
                                    </w:rPr>
                                  </w:pPr>
                                  <w:r>
                                    <w:rPr>
                                      <w:spacing w:val="-2"/>
                                      <w:w w:val="120"/>
                                      <w:sz w:val="12"/>
                                    </w:rPr>
                                    <w:t>0.008</w:t>
                                  </w:r>
                                </w:p>
                              </w:tc>
                              <w:tc>
                                <w:tcPr>
                                  <w:tcW w:w="672" w:type="dxa"/>
                                </w:tcPr>
                                <w:p>
                                  <w:pPr>
                                    <w:pStyle w:val="TableParagraph"/>
                                    <w:ind w:right="45"/>
                                    <w:jc w:val="right"/>
                                    <w:rPr>
                                      <w:sz w:val="12"/>
                                    </w:rPr>
                                  </w:pPr>
                                  <w:r>
                                    <w:rPr>
                                      <w:spacing w:val="-2"/>
                                      <w:w w:val="120"/>
                                      <w:sz w:val="12"/>
                                    </w:rPr>
                                    <w:t>0.035</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0.049</w:t>
                                  </w:r>
                                </w:p>
                              </w:tc>
                              <w:tc>
                                <w:tcPr>
                                  <w:tcW w:w="1056" w:type="dxa"/>
                                </w:tcPr>
                                <w:p>
                                  <w:pPr>
                                    <w:pStyle w:val="TableParagraph"/>
                                    <w:ind w:left="304"/>
                                    <w:rPr>
                                      <w:sz w:val="12"/>
                                    </w:rPr>
                                  </w:pPr>
                                  <w:r>
                                    <w:rPr>
                                      <w:spacing w:val="-2"/>
                                      <w:w w:val="120"/>
                                      <w:sz w:val="12"/>
                                    </w:rPr>
                                    <w:t>0.022</w:t>
                                  </w:r>
                                </w:p>
                              </w:tc>
                              <w:tc>
                                <w:tcPr>
                                  <w:tcW w:w="672" w:type="dxa"/>
                                </w:tcPr>
                                <w:p>
                                  <w:pPr>
                                    <w:pStyle w:val="TableParagraph"/>
                                    <w:ind w:right="43"/>
                                    <w:jc w:val="right"/>
                                    <w:rPr>
                                      <w:sz w:val="12"/>
                                    </w:rPr>
                                  </w:pPr>
                                  <w:r>
                                    <w:rPr>
                                      <w:spacing w:val="-2"/>
                                      <w:w w:val="120"/>
                                      <w:sz w:val="12"/>
                                    </w:rPr>
                                    <w:t>0.050</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0.063</w:t>
                                  </w:r>
                                </w:p>
                              </w:tc>
                              <w:tc>
                                <w:tcPr>
                                  <w:tcW w:w="1056" w:type="dxa"/>
                                </w:tcPr>
                                <w:p>
                                  <w:pPr>
                                    <w:pStyle w:val="TableParagraph"/>
                                    <w:ind w:right="125"/>
                                    <w:jc w:val="center"/>
                                    <w:rPr>
                                      <w:sz w:val="12"/>
                                    </w:rPr>
                                  </w:pPr>
                                  <w:r>
                                    <w:rPr>
                                      <w:spacing w:val="-2"/>
                                      <w:w w:val="120"/>
                                      <w:sz w:val="12"/>
                                    </w:rPr>
                                    <w:t>0.003</w:t>
                                  </w:r>
                                </w:p>
                              </w:tc>
                              <w:tc>
                                <w:tcPr>
                                  <w:tcW w:w="672" w:type="dxa"/>
                                </w:tcPr>
                                <w:p>
                                  <w:pPr>
                                    <w:pStyle w:val="TableParagraph"/>
                                    <w:ind w:right="44"/>
                                    <w:jc w:val="right"/>
                                    <w:rPr>
                                      <w:sz w:val="12"/>
                                    </w:rPr>
                                  </w:pPr>
                                  <w:r>
                                    <w:rPr>
                                      <w:spacing w:val="-2"/>
                                      <w:w w:val="120"/>
                                      <w:sz w:val="12"/>
                                    </w:rPr>
                                    <w:t>0.062</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0.080</w:t>
                                  </w:r>
                                </w:p>
                              </w:tc>
                              <w:tc>
                                <w:tcPr>
                                  <w:tcW w:w="1057" w:type="dxa"/>
                                </w:tcPr>
                                <w:p>
                                  <w:pPr>
                                    <w:pStyle w:val="TableParagraph"/>
                                    <w:ind w:right="128"/>
                                    <w:jc w:val="center"/>
                                    <w:rPr>
                                      <w:sz w:val="12"/>
                                    </w:rPr>
                                  </w:pPr>
                                  <w:r>
                                    <w:rPr>
                                      <w:spacing w:val="-2"/>
                                      <w:w w:val="120"/>
                                      <w:sz w:val="12"/>
                                    </w:rPr>
                                    <w:t>0.015</w:t>
                                  </w:r>
                                </w:p>
                              </w:tc>
                              <w:tc>
                                <w:tcPr>
                                  <w:tcW w:w="672" w:type="dxa"/>
                                </w:tcPr>
                                <w:p>
                                  <w:pPr>
                                    <w:pStyle w:val="TableParagraph"/>
                                    <w:ind w:right="45"/>
                                    <w:jc w:val="right"/>
                                    <w:rPr>
                                      <w:sz w:val="12"/>
                                    </w:rPr>
                                  </w:pPr>
                                  <w:r>
                                    <w:rPr>
                                      <w:spacing w:val="-2"/>
                                      <w:w w:val="120"/>
                                      <w:sz w:val="12"/>
                                    </w:rPr>
                                    <w:t>0.075</w:t>
                                  </w:r>
                                </w:p>
                              </w:tc>
                              <w:tc>
                                <w:tcPr>
                                  <w:tcW w:w="120" w:type="dxa"/>
                                </w:tcPr>
                                <w:p>
                                  <w:pPr>
                                    <w:pStyle w:val="TableParagraph"/>
                                    <w:spacing w:line="240" w:lineRule="auto" w:before="0"/>
                                    <w:rPr>
                                      <w:sz w:val="10"/>
                                    </w:rPr>
                                  </w:pPr>
                                </w:p>
                              </w:tc>
                            </w:tr>
                            <w:tr>
                              <w:trPr>
                                <w:trHeight w:val="206" w:hRule="atLeast"/>
                              </w:trPr>
                              <w:tc>
                                <w:tcPr>
                                  <w:tcW w:w="120" w:type="dxa"/>
                                  <w:tcBorders>
                                    <w:bottom w:val="single" w:sz="4" w:space="0" w:color="000000"/>
                                  </w:tcBorders>
                                </w:tcPr>
                                <w:p>
                                  <w:pPr>
                                    <w:pStyle w:val="TableParagraph"/>
                                    <w:spacing w:line="240" w:lineRule="auto" w:before="0"/>
                                    <w:rPr>
                                      <w:sz w:val="14"/>
                                    </w:rPr>
                                  </w:pPr>
                                </w:p>
                              </w:tc>
                              <w:tc>
                                <w:tcPr>
                                  <w:tcW w:w="378" w:type="dxa"/>
                                  <w:tcBorders>
                                    <w:bottom w:val="single" w:sz="4" w:space="0" w:color="000000"/>
                                  </w:tcBorders>
                                </w:tcPr>
                                <w:p>
                                  <w:pPr>
                                    <w:pStyle w:val="TableParagraph"/>
                                    <w:spacing w:line="240" w:lineRule="auto" w:before="0"/>
                                    <w:rPr>
                                      <w:sz w:val="14"/>
                                    </w:rPr>
                                  </w:pPr>
                                </w:p>
                              </w:tc>
                              <w:tc>
                                <w:tcPr>
                                  <w:tcW w:w="614" w:type="dxa"/>
                                  <w:tcBorders>
                                    <w:bottom w:val="single" w:sz="4" w:space="0" w:color="000000"/>
                                  </w:tcBorders>
                                </w:tcPr>
                                <w:p>
                                  <w:pPr>
                                    <w:pStyle w:val="TableParagraph"/>
                                    <w:spacing w:line="240" w:lineRule="auto" w:before="0"/>
                                    <w:rPr>
                                      <w:sz w:val="14"/>
                                    </w:rPr>
                                  </w:pPr>
                                </w:p>
                              </w:tc>
                              <w:tc>
                                <w:tcPr>
                                  <w:tcW w:w="259" w:type="dxa"/>
                                  <w:tcBorders>
                                    <w:bottom w:val="single" w:sz="4" w:space="0" w:color="000000"/>
                                  </w:tcBorders>
                                </w:tcPr>
                                <w:p>
                                  <w:pPr>
                                    <w:pStyle w:val="TableParagraph"/>
                                    <w:spacing w:line="240" w:lineRule="auto"/>
                                    <w:ind w:left="-2" w:right="78"/>
                                    <w:jc w:val="center"/>
                                    <w:rPr>
                                      <w:sz w:val="12"/>
                                    </w:rPr>
                                  </w:pPr>
                                  <w:r>
                                    <w:rPr>
                                      <w:spacing w:val="-5"/>
                                      <w:w w:val="120"/>
                                      <w:sz w:val="12"/>
                                    </w:rPr>
                                    <w:t>0.3</w:t>
                                  </w:r>
                                </w:p>
                              </w:tc>
                              <w:tc>
                                <w:tcPr>
                                  <w:tcW w:w="614" w:type="dxa"/>
                                  <w:tcBorders>
                                    <w:bottom w:val="single" w:sz="4" w:space="0" w:color="000000"/>
                                  </w:tcBorders>
                                </w:tcPr>
                                <w:p>
                                  <w:pPr>
                                    <w:pStyle w:val="TableParagraph"/>
                                    <w:spacing w:line="240" w:lineRule="auto" w:before="0"/>
                                    <w:rPr>
                                      <w:sz w:val="14"/>
                                    </w:rPr>
                                  </w:pPr>
                                </w:p>
                              </w:tc>
                              <w:tc>
                                <w:tcPr>
                                  <w:tcW w:w="630" w:type="dxa"/>
                                  <w:tcBorders>
                                    <w:bottom w:val="single" w:sz="4" w:space="0" w:color="000000"/>
                                  </w:tcBorders>
                                </w:tcPr>
                                <w:p>
                                  <w:pPr>
                                    <w:pStyle w:val="TableParagraph"/>
                                    <w:spacing w:line="240" w:lineRule="auto"/>
                                    <w:ind w:left="-3"/>
                                    <w:rPr>
                                      <w:sz w:val="12"/>
                                    </w:rPr>
                                  </w:pPr>
                                  <w:r>
                                    <w:rPr>
                                      <w:spacing w:val="-2"/>
                                      <w:w w:val="120"/>
                                      <w:sz w:val="12"/>
                                    </w:rPr>
                                    <w:t>0.088</w:t>
                                  </w:r>
                                </w:p>
                              </w:tc>
                              <w:tc>
                                <w:tcPr>
                                  <w:tcW w:w="1056" w:type="dxa"/>
                                  <w:tcBorders>
                                    <w:bottom w:val="single" w:sz="4" w:space="0" w:color="000000"/>
                                  </w:tcBorders>
                                </w:tcPr>
                                <w:p>
                                  <w:pPr>
                                    <w:pStyle w:val="TableParagraph"/>
                                    <w:spacing w:line="240" w:lineRule="auto"/>
                                    <w:ind w:left="304"/>
                                    <w:rPr>
                                      <w:sz w:val="12"/>
                                    </w:rPr>
                                  </w:pPr>
                                  <w:r>
                                    <w:rPr>
                                      <w:spacing w:val="-2"/>
                                      <w:w w:val="120"/>
                                      <w:sz w:val="12"/>
                                    </w:rPr>
                                    <w:t>0.035</w:t>
                                  </w:r>
                                </w:p>
                              </w:tc>
                              <w:tc>
                                <w:tcPr>
                                  <w:tcW w:w="672" w:type="dxa"/>
                                  <w:tcBorders>
                                    <w:bottom w:val="single" w:sz="4" w:space="0" w:color="000000"/>
                                  </w:tcBorders>
                                </w:tcPr>
                                <w:p>
                                  <w:pPr>
                                    <w:pStyle w:val="TableParagraph"/>
                                    <w:spacing w:line="240" w:lineRule="auto"/>
                                    <w:ind w:right="43"/>
                                    <w:jc w:val="right"/>
                                    <w:rPr>
                                      <w:sz w:val="12"/>
                                    </w:rPr>
                                  </w:pPr>
                                  <w:r>
                                    <w:rPr>
                                      <w:spacing w:val="-2"/>
                                      <w:w w:val="120"/>
                                      <w:sz w:val="12"/>
                                    </w:rPr>
                                    <w:t>0.088</w:t>
                                  </w:r>
                                </w:p>
                              </w:tc>
                              <w:tc>
                                <w:tcPr>
                                  <w:tcW w:w="614" w:type="dxa"/>
                                  <w:tcBorders>
                                    <w:bottom w:val="single" w:sz="4" w:space="0" w:color="000000"/>
                                  </w:tcBorders>
                                </w:tcPr>
                                <w:p>
                                  <w:pPr>
                                    <w:pStyle w:val="TableParagraph"/>
                                    <w:spacing w:line="240" w:lineRule="auto" w:before="0"/>
                                    <w:rPr>
                                      <w:sz w:val="14"/>
                                    </w:rPr>
                                  </w:pPr>
                                </w:p>
                              </w:tc>
                              <w:tc>
                                <w:tcPr>
                                  <w:tcW w:w="630" w:type="dxa"/>
                                  <w:tcBorders>
                                    <w:bottom w:val="single" w:sz="4" w:space="0" w:color="000000"/>
                                  </w:tcBorders>
                                </w:tcPr>
                                <w:p>
                                  <w:pPr>
                                    <w:pStyle w:val="TableParagraph"/>
                                    <w:spacing w:line="240" w:lineRule="auto"/>
                                    <w:ind w:left="-4"/>
                                    <w:rPr>
                                      <w:sz w:val="12"/>
                                    </w:rPr>
                                  </w:pPr>
                                  <w:r>
                                    <w:rPr>
                                      <w:spacing w:val="-2"/>
                                      <w:w w:val="120"/>
                                      <w:sz w:val="12"/>
                                    </w:rPr>
                                    <w:t>0.111</w:t>
                                  </w:r>
                                </w:p>
                              </w:tc>
                              <w:tc>
                                <w:tcPr>
                                  <w:tcW w:w="1056" w:type="dxa"/>
                                  <w:tcBorders>
                                    <w:bottom w:val="single" w:sz="4" w:space="0" w:color="000000"/>
                                  </w:tcBorders>
                                </w:tcPr>
                                <w:p>
                                  <w:pPr>
                                    <w:pStyle w:val="TableParagraph"/>
                                    <w:spacing w:line="240" w:lineRule="auto"/>
                                    <w:ind w:right="125"/>
                                    <w:jc w:val="center"/>
                                    <w:rPr>
                                      <w:sz w:val="12"/>
                                    </w:rPr>
                                  </w:pPr>
                                  <w:r>
                                    <w:rPr>
                                      <w:spacing w:val="-2"/>
                                      <w:w w:val="120"/>
                                      <w:sz w:val="12"/>
                                    </w:rPr>
                                    <w:t>0.008</w:t>
                                  </w:r>
                                </w:p>
                              </w:tc>
                              <w:tc>
                                <w:tcPr>
                                  <w:tcW w:w="672" w:type="dxa"/>
                                  <w:tcBorders>
                                    <w:bottom w:val="single" w:sz="4" w:space="0" w:color="000000"/>
                                  </w:tcBorders>
                                </w:tcPr>
                                <w:p>
                                  <w:pPr>
                                    <w:pStyle w:val="TableParagraph"/>
                                    <w:spacing w:line="240" w:lineRule="auto"/>
                                    <w:ind w:right="44"/>
                                    <w:jc w:val="right"/>
                                    <w:rPr>
                                      <w:sz w:val="12"/>
                                    </w:rPr>
                                  </w:pPr>
                                  <w:r>
                                    <w:rPr>
                                      <w:spacing w:val="-2"/>
                                      <w:w w:val="120"/>
                                      <w:sz w:val="12"/>
                                    </w:rPr>
                                    <w:t>0.106</w:t>
                                  </w:r>
                                </w:p>
                              </w:tc>
                              <w:tc>
                                <w:tcPr>
                                  <w:tcW w:w="614" w:type="dxa"/>
                                  <w:tcBorders>
                                    <w:bottom w:val="single" w:sz="4" w:space="0" w:color="000000"/>
                                  </w:tcBorders>
                                </w:tcPr>
                                <w:p>
                                  <w:pPr>
                                    <w:pStyle w:val="TableParagraph"/>
                                    <w:spacing w:line="240" w:lineRule="auto" w:before="0"/>
                                    <w:rPr>
                                      <w:sz w:val="14"/>
                                    </w:rPr>
                                  </w:pPr>
                                </w:p>
                              </w:tc>
                              <w:tc>
                                <w:tcPr>
                                  <w:tcW w:w="630" w:type="dxa"/>
                                  <w:tcBorders>
                                    <w:bottom w:val="single" w:sz="4" w:space="0" w:color="000000"/>
                                  </w:tcBorders>
                                </w:tcPr>
                                <w:p>
                                  <w:pPr>
                                    <w:pStyle w:val="TableParagraph"/>
                                    <w:spacing w:line="240" w:lineRule="auto"/>
                                    <w:ind w:left="-5"/>
                                    <w:rPr>
                                      <w:sz w:val="12"/>
                                    </w:rPr>
                                  </w:pPr>
                                  <w:r>
                                    <w:rPr>
                                      <w:spacing w:val="-2"/>
                                      <w:w w:val="120"/>
                                      <w:sz w:val="12"/>
                                    </w:rPr>
                                    <w:t>0.141</w:t>
                                  </w:r>
                                </w:p>
                              </w:tc>
                              <w:tc>
                                <w:tcPr>
                                  <w:tcW w:w="1057" w:type="dxa"/>
                                  <w:tcBorders>
                                    <w:bottom w:val="single" w:sz="4" w:space="0" w:color="000000"/>
                                  </w:tcBorders>
                                </w:tcPr>
                                <w:p>
                                  <w:pPr>
                                    <w:pStyle w:val="TableParagraph"/>
                                    <w:spacing w:line="240" w:lineRule="auto"/>
                                    <w:ind w:right="128"/>
                                    <w:jc w:val="center"/>
                                    <w:rPr>
                                      <w:sz w:val="12"/>
                                    </w:rPr>
                                  </w:pPr>
                                  <w:r>
                                    <w:rPr>
                                      <w:spacing w:val="-2"/>
                                      <w:w w:val="120"/>
                                      <w:sz w:val="12"/>
                                    </w:rPr>
                                    <w:t>0.016</w:t>
                                  </w:r>
                                </w:p>
                              </w:tc>
                              <w:tc>
                                <w:tcPr>
                                  <w:tcW w:w="672" w:type="dxa"/>
                                  <w:tcBorders>
                                    <w:bottom w:val="single" w:sz="4" w:space="0" w:color="000000"/>
                                  </w:tcBorders>
                                </w:tcPr>
                                <w:p>
                                  <w:pPr>
                                    <w:pStyle w:val="TableParagraph"/>
                                    <w:spacing w:line="240" w:lineRule="auto"/>
                                    <w:ind w:right="45"/>
                                    <w:jc w:val="right"/>
                                    <w:rPr>
                                      <w:sz w:val="12"/>
                                    </w:rPr>
                                  </w:pPr>
                                  <w:r>
                                    <w:rPr>
                                      <w:spacing w:val="-2"/>
                                      <w:w w:val="120"/>
                                      <w:sz w:val="12"/>
                                    </w:rPr>
                                    <w:t>0.129</w:t>
                                  </w:r>
                                </w:p>
                              </w:tc>
                              <w:tc>
                                <w:tcPr>
                                  <w:tcW w:w="120" w:type="dxa"/>
                                  <w:tcBorders>
                                    <w:bottom w:val="single" w:sz="4" w:space="0" w:color="000000"/>
                                  </w:tcBorders>
                                </w:tcPr>
                                <w:p>
                                  <w:pPr>
                                    <w:pStyle w:val="TableParagraph"/>
                                    <w:spacing w:line="240" w:lineRule="auto" w:before="0"/>
                                    <w:rPr>
                                      <w:sz w:val="14"/>
                                    </w:rPr>
                                  </w:pPr>
                                </w:p>
                              </w:tc>
                            </w:tr>
                          </w:tbl>
                          <w:p>
                            <w:pPr>
                              <w:pStyle w:val="BodyText"/>
                            </w:pPr>
                          </w:p>
                        </w:txbxContent>
                      </wps:txbx>
                      <wps:bodyPr wrap="square" lIns="0" tIns="0" rIns="0" bIns="0" rtlCol="0">
                        <a:noAutofit/>
                      </wps:bodyPr>
                    </wps:wsp>
                  </a:graphicData>
                </a:graphic>
              </wp:anchor>
            </w:drawing>
          </mc:Choice>
          <mc:Fallback>
            <w:pict>
              <v:shape style="position:absolute;margin-left:34.612900pt;margin-top:12.147346pt;width:526.050pt;height:210.8pt;mso-position-horizontal-relative:page;mso-position-vertical-relative:paragraph;z-index:15758848" type="#_x0000_t202" id="docshape9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
                        <w:gridCol w:w="378"/>
                        <w:gridCol w:w="614"/>
                        <w:gridCol w:w="259"/>
                        <w:gridCol w:w="614"/>
                        <w:gridCol w:w="630"/>
                        <w:gridCol w:w="1056"/>
                        <w:gridCol w:w="672"/>
                        <w:gridCol w:w="614"/>
                        <w:gridCol w:w="630"/>
                        <w:gridCol w:w="1056"/>
                        <w:gridCol w:w="672"/>
                        <w:gridCol w:w="614"/>
                        <w:gridCol w:w="630"/>
                        <w:gridCol w:w="1057"/>
                        <w:gridCol w:w="672"/>
                        <w:gridCol w:w="120"/>
                      </w:tblGrid>
                      <w:tr>
                        <w:trPr>
                          <w:trHeight w:val="257" w:hRule="atLeast"/>
                        </w:trPr>
                        <w:tc>
                          <w:tcPr>
                            <w:tcW w:w="498" w:type="dxa"/>
                            <w:gridSpan w:val="2"/>
                            <w:tcBorders>
                              <w:top w:val="single" w:sz="4" w:space="0" w:color="000000"/>
                            </w:tcBorders>
                          </w:tcPr>
                          <w:p>
                            <w:pPr>
                              <w:pStyle w:val="TableParagraph"/>
                              <w:spacing w:line="240" w:lineRule="auto" w:before="61"/>
                              <w:ind w:left="119"/>
                              <w:rPr>
                                <w:sz w:val="12"/>
                              </w:rPr>
                            </w:pPr>
                            <w:r>
                              <w:rPr>
                                <w:spacing w:val="-10"/>
                                <w:w w:val="115"/>
                                <w:sz w:val="12"/>
                              </w:rPr>
                              <w:t>k</w:t>
                            </w:r>
                          </w:p>
                        </w:tc>
                        <w:tc>
                          <w:tcPr>
                            <w:tcW w:w="873" w:type="dxa"/>
                            <w:gridSpan w:val="2"/>
                            <w:tcBorders>
                              <w:top w:val="single" w:sz="4" w:space="0" w:color="000000"/>
                            </w:tcBorders>
                          </w:tcPr>
                          <w:p>
                            <w:pPr>
                              <w:pStyle w:val="TableParagraph"/>
                              <w:spacing w:line="240" w:lineRule="auto" w:before="61"/>
                              <w:jc w:val="right"/>
                              <w:rPr>
                                <w:sz w:val="12"/>
                              </w:rPr>
                            </w:pPr>
                            <w:r>
                              <w:rPr>
                                <w:spacing w:val="-5"/>
                                <w:sz w:val="12"/>
                              </w:rPr>
                              <w:t>COV</w:t>
                            </w:r>
                          </w:p>
                        </w:tc>
                        <w:tc>
                          <w:tcPr>
                            <w:tcW w:w="2300" w:type="dxa"/>
                            <w:gridSpan w:val="3"/>
                            <w:tcBorders>
                              <w:top w:val="single" w:sz="4" w:space="0" w:color="000000"/>
                            </w:tcBorders>
                          </w:tcPr>
                          <w:p>
                            <w:pPr>
                              <w:pStyle w:val="TableParagraph"/>
                              <w:spacing w:line="238" w:lineRule="exact" w:before="0"/>
                              <w:ind w:left="611"/>
                              <w:rPr>
                                <w:sz w:val="12"/>
                              </w:rPr>
                            </w:pPr>
                            <w:r>
                              <w:rPr>
                                <w:rFonts w:ascii="STIX"/>
                                <w:b/>
                                <w:i/>
                                <w:w w:val="115"/>
                                <w:sz w:val="12"/>
                              </w:rPr>
                              <w:t>V</w:t>
                            </w:r>
                            <w:r>
                              <w:rPr>
                                <w:rFonts w:ascii="LM Roman 10"/>
                                <w:w w:val="115"/>
                                <w:sz w:val="12"/>
                              </w:rPr>
                              <w:t>/</w:t>
                            </w:r>
                            <w:r>
                              <w:rPr>
                                <w:rFonts w:ascii="STIX"/>
                                <w:b/>
                                <w:i/>
                                <w:w w:val="115"/>
                                <w:sz w:val="12"/>
                              </w:rPr>
                              <w:t>D</w:t>
                            </w:r>
                            <w:r>
                              <w:rPr>
                                <w:rFonts w:ascii="STIX"/>
                                <w:b/>
                                <w:i/>
                                <w:spacing w:val="-8"/>
                                <w:w w:val="115"/>
                                <w:sz w:val="12"/>
                              </w:rPr>
                              <w:t> </w:t>
                            </w:r>
                            <w:r>
                              <w:rPr>
                                <w:rFonts w:ascii="Latin Modern Math"/>
                                <w:w w:val="115"/>
                                <w:sz w:val="12"/>
                              </w:rPr>
                              <w:t>=</w:t>
                            </w:r>
                            <w:r>
                              <w:rPr>
                                <w:rFonts w:ascii="Latin Modern Math"/>
                                <w:spacing w:val="-11"/>
                                <w:w w:val="115"/>
                                <w:sz w:val="12"/>
                              </w:rPr>
                              <w:t> </w:t>
                            </w:r>
                            <w:r>
                              <w:rPr>
                                <w:w w:val="115"/>
                                <w:sz w:val="12"/>
                              </w:rPr>
                              <w:t>1.17</w:t>
                            </w:r>
                            <w:r>
                              <w:rPr>
                                <w:spacing w:val="-3"/>
                                <w:w w:val="115"/>
                                <w:sz w:val="12"/>
                              </w:rPr>
                              <w:t> </w:t>
                            </w:r>
                            <w:r>
                              <w:rPr>
                                <w:spacing w:val="-4"/>
                                <w:w w:val="115"/>
                                <w:sz w:val="12"/>
                              </w:rPr>
                              <w:t>kN/m</w:t>
                            </w:r>
                            <w:r>
                              <w:rPr>
                                <w:spacing w:val="-4"/>
                                <w:w w:val="115"/>
                                <w:sz w:val="12"/>
                                <w:vertAlign w:val="superscript"/>
                              </w:rPr>
                              <w:t>2</w:t>
                            </w:r>
                          </w:p>
                        </w:tc>
                        <w:tc>
                          <w:tcPr>
                            <w:tcW w:w="2972" w:type="dxa"/>
                            <w:gridSpan w:val="4"/>
                            <w:tcBorders>
                              <w:top w:val="single" w:sz="4" w:space="0" w:color="000000"/>
                            </w:tcBorders>
                          </w:tcPr>
                          <w:p>
                            <w:pPr>
                              <w:pStyle w:val="TableParagraph"/>
                              <w:spacing w:line="238" w:lineRule="exact" w:before="0"/>
                              <w:ind w:left="1282"/>
                              <w:rPr>
                                <w:sz w:val="12"/>
                              </w:rPr>
                            </w:pPr>
                            <w:r>
                              <w:rPr>
                                <w:rFonts w:ascii="STIX"/>
                                <w:b/>
                                <w:i/>
                                <w:w w:val="115"/>
                                <w:sz w:val="12"/>
                              </w:rPr>
                              <w:t>V</w:t>
                            </w:r>
                            <w:r>
                              <w:rPr>
                                <w:rFonts w:ascii="LM Roman 10"/>
                                <w:w w:val="115"/>
                                <w:sz w:val="12"/>
                              </w:rPr>
                              <w:t>/</w:t>
                            </w:r>
                            <w:r>
                              <w:rPr>
                                <w:rFonts w:ascii="STIX"/>
                                <w:b/>
                                <w:i/>
                                <w:w w:val="115"/>
                                <w:sz w:val="12"/>
                              </w:rPr>
                              <w:t>D</w:t>
                            </w:r>
                            <w:r>
                              <w:rPr>
                                <w:rFonts w:ascii="STIX"/>
                                <w:b/>
                                <w:i/>
                                <w:spacing w:val="-8"/>
                                <w:w w:val="115"/>
                                <w:sz w:val="12"/>
                              </w:rPr>
                              <w:t> </w:t>
                            </w:r>
                            <w:r>
                              <w:rPr>
                                <w:rFonts w:ascii="Latin Modern Math"/>
                                <w:w w:val="115"/>
                                <w:sz w:val="12"/>
                              </w:rPr>
                              <w:t>=</w:t>
                            </w:r>
                            <w:r>
                              <w:rPr>
                                <w:rFonts w:ascii="Latin Modern Math"/>
                                <w:spacing w:val="-11"/>
                                <w:w w:val="115"/>
                                <w:sz w:val="12"/>
                              </w:rPr>
                              <w:t> </w:t>
                            </w:r>
                            <w:r>
                              <w:rPr>
                                <w:w w:val="115"/>
                                <w:sz w:val="12"/>
                              </w:rPr>
                              <w:t>1.62</w:t>
                            </w:r>
                            <w:r>
                              <w:rPr>
                                <w:spacing w:val="-3"/>
                                <w:w w:val="115"/>
                                <w:sz w:val="12"/>
                              </w:rPr>
                              <w:t> </w:t>
                            </w:r>
                            <w:r>
                              <w:rPr>
                                <w:spacing w:val="-4"/>
                                <w:w w:val="115"/>
                                <w:sz w:val="12"/>
                              </w:rPr>
                              <w:t>kN/m</w:t>
                            </w:r>
                            <w:r>
                              <w:rPr>
                                <w:spacing w:val="-4"/>
                                <w:w w:val="115"/>
                                <w:sz w:val="12"/>
                                <w:vertAlign w:val="superscript"/>
                              </w:rPr>
                              <w:t>2</w:t>
                            </w:r>
                          </w:p>
                        </w:tc>
                        <w:tc>
                          <w:tcPr>
                            <w:tcW w:w="3765" w:type="dxa"/>
                            <w:gridSpan w:val="6"/>
                            <w:tcBorders>
                              <w:top w:val="single" w:sz="4" w:space="0" w:color="000000"/>
                            </w:tcBorders>
                          </w:tcPr>
                          <w:p>
                            <w:pPr>
                              <w:pStyle w:val="TableParagraph"/>
                              <w:spacing w:line="238" w:lineRule="exact" w:before="0"/>
                              <w:ind w:right="109"/>
                              <w:jc w:val="center"/>
                              <w:rPr>
                                <w:sz w:val="12"/>
                              </w:rPr>
                            </w:pPr>
                            <w:r>
                              <w:rPr>
                                <w:rFonts w:ascii="STIX"/>
                                <w:b/>
                                <w:i/>
                                <w:w w:val="115"/>
                                <w:sz w:val="12"/>
                              </w:rPr>
                              <w:t>V</w:t>
                            </w:r>
                            <w:r>
                              <w:rPr>
                                <w:rFonts w:ascii="LM Roman 10"/>
                                <w:w w:val="115"/>
                                <w:sz w:val="12"/>
                              </w:rPr>
                              <w:t>/</w:t>
                            </w:r>
                            <w:r>
                              <w:rPr>
                                <w:rFonts w:ascii="STIX"/>
                                <w:b/>
                                <w:i/>
                                <w:w w:val="115"/>
                                <w:sz w:val="12"/>
                              </w:rPr>
                              <w:t>D</w:t>
                            </w:r>
                            <w:r>
                              <w:rPr>
                                <w:rFonts w:ascii="STIX"/>
                                <w:b/>
                                <w:i/>
                                <w:spacing w:val="-8"/>
                                <w:w w:val="115"/>
                                <w:sz w:val="12"/>
                              </w:rPr>
                              <w:t> </w:t>
                            </w:r>
                            <w:r>
                              <w:rPr>
                                <w:rFonts w:ascii="Latin Modern Math"/>
                                <w:w w:val="115"/>
                                <w:sz w:val="12"/>
                              </w:rPr>
                              <w:t>=</w:t>
                            </w:r>
                            <w:r>
                              <w:rPr>
                                <w:rFonts w:ascii="Latin Modern Math"/>
                                <w:spacing w:val="-11"/>
                                <w:w w:val="115"/>
                                <w:sz w:val="12"/>
                              </w:rPr>
                              <w:t> </w:t>
                            </w:r>
                            <w:r>
                              <w:rPr>
                                <w:w w:val="115"/>
                                <w:sz w:val="12"/>
                              </w:rPr>
                              <w:t>2.29</w:t>
                            </w:r>
                            <w:r>
                              <w:rPr>
                                <w:spacing w:val="-3"/>
                                <w:w w:val="115"/>
                                <w:sz w:val="12"/>
                              </w:rPr>
                              <w:t> </w:t>
                            </w:r>
                            <w:r>
                              <w:rPr>
                                <w:spacing w:val="-4"/>
                                <w:w w:val="115"/>
                                <w:sz w:val="12"/>
                              </w:rPr>
                              <w:t>kN/m</w:t>
                            </w:r>
                            <w:r>
                              <w:rPr>
                                <w:spacing w:val="-4"/>
                                <w:w w:val="115"/>
                                <w:sz w:val="12"/>
                                <w:vertAlign w:val="superscript"/>
                              </w:rPr>
                              <w:t>2</w:t>
                            </w:r>
                          </w:p>
                        </w:tc>
                      </w:tr>
                      <w:tr>
                        <w:trPr>
                          <w:trHeight w:val="247" w:hRule="atLeast"/>
                        </w:trPr>
                        <w:tc>
                          <w:tcPr>
                            <w:tcW w:w="120" w:type="dxa"/>
                            <w:tcBorders>
                              <w:bottom w:val="single" w:sz="4" w:space="0" w:color="000000"/>
                            </w:tcBorders>
                          </w:tcPr>
                          <w:p>
                            <w:pPr>
                              <w:pStyle w:val="TableParagraph"/>
                              <w:spacing w:line="240" w:lineRule="auto" w:before="0"/>
                              <w:rPr>
                                <w:sz w:val="14"/>
                              </w:rPr>
                            </w:pPr>
                          </w:p>
                        </w:tc>
                        <w:tc>
                          <w:tcPr>
                            <w:tcW w:w="378" w:type="dxa"/>
                            <w:tcBorders>
                              <w:top w:val="single" w:sz="4" w:space="0" w:color="000000"/>
                              <w:bottom w:val="single" w:sz="4" w:space="0" w:color="000000"/>
                            </w:tcBorders>
                          </w:tcPr>
                          <w:p>
                            <w:pPr>
                              <w:pStyle w:val="TableParagraph"/>
                              <w:spacing w:line="240" w:lineRule="auto" w:before="60"/>
                              <w:ind w:left="-1"/>
                              <w:rPr>
                                <w:sz w:val="12"/>
                              </w:rPr>
                            </w:pPr>
                            <w:r>
                              <w:rPr>
                                <w:spacing w:val="-4"/>
                                <w:w w:val="120"/>
                                <w:sz w:val="12"/>
                              </w:rPr>
                              <w:t>kPa/m</w:t>
                            </w:r>
                          </w:p>
                        </w:tc>
                        <w:tc>
                          <w:tcPr>
                            <w:tcW w:w="614" w:type="dxa"/>
                            <w:tcBorders>
                              <w:bottom w:val="single" w:sz="4" w:space="0" w:color="000000"/>
                            </w:tcBorders>
                          </w:tcPr>
                          <w:p>
                            <w:pPr>
                              <w:pStyle w:val="TableParagraph"/>
                              <w:spacing w:line="240" w:lineRule="auto" w:before="0"/>
                              <w:rPr>
                                <w:sz w:val="14"/>
                              </w:rPr>
                            </w:pPr>
                          </w:p>
                        </w:tc>
                        <w:tc>
                          <w:tcPr>
                            <w:tcW w:w="259" w:type="dxa"/>
                            <w:tcBorders>
                              <w:top w:val="single" w:sz="4" w:space="0" w:color="000000"/>
                              <w:bottom w:val="single" w:sz="4" w:space="0" w:color="000000"/>
                            </w:tcBorders>
                          </w:tcPr>
                          <w:p>
                            <w:pPr>
                              <w:pStyle w:val="TableParagraph"/>
                              <w:spacing w:line="240" w:lineRule="auto" w:before="0"/>
                              <w:rPr>
                                <w:sz w:val="14"/>
                              </w:rPr>
                            </w:pPr>
                          </w:p>
                        </w:tc>
                        <w:tc>
                          <w:tcPr>
                            <w:tcW w:w="614" w:type="dxa"/>
                            <w:tcBorders>
                              <w:bottom w:val="single" w:sz="4" w:space="0" w:color="000000"/>
                            </w:tcBorders>
                          </w:tcPr>
                          <w:p>
                            <w:pPr>
                              <w:pStyle w:val="TableParagraph"/>
                              <w:spacing w:line="240" w:lineRule="auto" w:before="0"/>
                              <w:rPr>
                                <w:sz w:val="14"/>
                              </w:rPr>
                            </w:pPr>
                          </w:p>
                        </w:tc>
                        <w:tc>
                          <w:tcPr>
                            <w:tcW w:w="630" w:type="dxa"/>
                            <w:tcBorders>
                              <w:top w:val="single" w:sz="4" w:space="0" w:color="000000"/>
                              <w:bottom w:val="single" w:sz="4" w:space="0" w:color="000000"/>
                            </w:tcBorders>
                          </w:tcPr>
                          <w:p>
                            <w:pPr>
                              <w:pStyle w:val="TableParagraph"/>
                              <w:spacing w:line="240" w:lineRule="auto" w:before="60"/>
                              <w:ind w:left="-3"/>
                              <w:rPr>
                                <w:sz w:val="12"/>
                              </w:rPr>
                            </w:pPr>
                            <w:r>
                              <w:rPr>
                                <w:spacing w:val="-5"/>
                                <w:w w:val="115"/>
                                <w:sz w:val="12"/>
                              </w:rPr>
                              <w:t>Z/D</w:t>
                            </w:r>
                          </w:p>
                        </w:tc>
                        <w:tc>
                          <w:tcPr>
                            <w:tcW w:w="1056" w:type="dxa"/>
                            <w:tcBorders>
                              <w:top w:val="single" w:sz="4" w:space="0" w:color="000000"/>
                              <w:bottom w:val="single" w:sz="4" w:space="0" w:color="000000"/>
                            </w:tcBorders>
                          </w:tcPr>
                          <w:p>
                            <w:pPr>
                              <w:pStyle w:val="TableParagraph"/>
                              <w:spacing w:line="240" w:lineRule="auto" w:before="62"/>
                              <w:ind w:left="304"/>
                              <w:rPr>
                                <w:sz w:val="12"/>
                              </w:rPr>
                            </w:pPr>
                            <w:r>
                              <w:rPr>
                                <w:spacing w:val="-2"/>
                                <w:w w:val="115"/>
                                <w:position w:val="2"/>
                                <w:sz w:val="12"/>
                              </w:rPr>
                              <w:t>H</w:t>
                            </w:r>
                            <w:r>
                              <w:rPr>
                                <w:spacing w:val="-2"/>
                                <w:w w:val="115"/>
                                <w:sz w:val="9"/>
                              </w:rPr>
                              <w:t>peak</w:t>
                            </w:r>
                            <w:r>
                              <w:rPr>
                                <w:spacing w:val="-2"/>
                                <w:w w:val="115"/>
                                <w:position w:val="2"/>
                                <w:sz w:val="12"/>
                              </w:rPr>
                              <w:t>/V</w:t>
                            </w:r>
                          </w:p>
                        </w:tc>
                        <w:tc>
                          <w:tcPr>
                            <w:tcW w:w="672" w:type="dxa"/>
                            <w:tcBorders>
                              <w:top w:val="single" w:sz="4" w:space="0" w:color="000000"/>
                              <w:bottom w:val="single" w:sz="4" w:space="0" w:color="000000"/>
                            </w:tcBorders>
                          </w:tcPr>
                          <w:p>
                            <w:pPr>
                              <w:pStyle w:val="TableParagraph"/>
                              <w:spacing w:line="240" w:lineRule="auto" w:before="60"/>
                              <w:ind w:right="1"/>
                              <w:jc w:val="right"/>
                              <w:rPr>
                                <w:sz w:val="12"/>
                              </w:rPr>
                            </w:pPr>
                            <w:r>
                              <w:rPr>
                                <w:spacing w:val="-2"/>
                                <w:w w:val="125"/>
                                <w:sz w:val="12"/>
                              </w:rPr>
                              <w:t>H</w:t>
                            </w:r>
                            <w:r>
                              <w:rPr>
                                <w:spacing w:val="-2"/>
                                <w:w w:val="125"/>
                                <w:sz w:val="12"/>
                                <w:vertAlign w:val="subscript"/>
                              </w:rPr>
                              <w:t>res</w:t>
                            </w:r>
                            <w:r>
                              <w:rPr>
                                <w:spacing w:val="-2"/>
                                <w:w w:val="125"/>
                                <w:sz w:val="12"/>
                                <w:vertAlign w:val="baseline"/>
                              </w:rPr>
                              <w:t>/V</w:t>
                            </w:r>
                          </w:p>
                        </w:tc>
                        <w:tc>
                          <w:tcPr>
                            <w:tcW w:w="614" w:type="dxa"/>
                            <w:tcBorders>
                              <w:bottom w:val="single" w:sz="4" w:space="0" w:color="000000"/>
                            </w:tcBorders>
                          </w:tcPr>
                          <w:p>
                            <w:pPr>
                              <w:pStyle w:val="TableParagraph"/>
                              <w:spacing w:line="240" w:lineRule="auto" w:before="0"/>
                              <w:rPr>
                                <w:sz w:val="14"/>
                              </w:rPr>
                            </w:pPr>
                          </w:p>
                        </w:tc>
                        <w:tc>
                          <w:tcPr>
                            <w:tcW w:w="630" w:type="dxa"/>
                            <w:tcBorders>
                              <w:top w:val="single" w:sz="4" w:space="0" w:color="000000"/>
                              <w:bottom w:val="single" w:sz="4" w:space="0" w:color="000000"/>
                            </w:tcBorders>
                          </w:tcPr>
                          <w:p>
                            <w:pPr>
                              <w:pStyle w:val="TableParagraph"/>
                              <w:spacing w:line="240" w:lineRule="auto" w:before="60"/>
                              <w:ind w:left="-4"/>
                              <w:rPr>
                                <w:sz w:val="12"/>
                              </w:rPr>
                            </w:pPr>
                            <w:r>
                              <w:rPr>
                                <w:spacing w:val="-5"/>
                                <w:w w:val="115"/>
                                <w:sz w:val="12"/>
                              </w:rPr>
                              <w:t>Z/D</w:t>
                            </w:r>
                          </w:p>
                        </w:tc>
                        <w:tc>
                          <w:tcPr>
                            <w:tcW w:w="1056" w:type="dxa"/>
                            <w:tcBorders>
                              <w:top w:val="single" w:sz="4" w:space="0" w:color="000000"/>
                              <w:bottom w:val="single" w:sz="4" w:space="0" w:color="000000"/>
                            </w:tcBorders>
                          </w:tcPr>
                          <w:p>
                            <w:pPr>
                              <w:pStyle w:val="TableParagraph"/>
                              <w:spacing w:line="240" w:lineRule="auto" w:before="62"/>
                              <w:ind w:right="6"/>
                              <w:jc w:val="center"/>
                              <w:rPr>
                                <w:sz w:val="12"/>
                              </w:rPr>
                            </w:pPr>
                            <w:r>
                              <w:rPr>
                                <w:spacing w:val="-2"/>
                                <w:w w:val="115"/>
                                <w:position w:val="2"/>
                                <w:sz w:val="12"/>
                              </w:rPr>
                              <w:t>H</w:t>
                            </w:r>
                            <w:r>
                              <w:rPr>
                                <w:spacing w:val="-2"/>
                                <w:w w:val="115"/>
                                <w:sz w:val="9"/>
                              </w:rPr>
                              <w:t>peak</w:t>
                            </w:r>
                            <w:r>
                              <w:rPr>
                                <w:spacing w:val="-2"/>
                                <w:w w:val="115"/>
                                <w:position w:val="2"/>
                                <w:sz w:val="12"/>
                              </w:rPr>
                              <w:t>/V</w:t>
                            </w:r>
                          </w:p>
                        </w:tc>
                        <w:tc>
                          <w:tcPr>
                            <w:tcW w:w="672" w:type="dxa"/>
                            <w:tcBorders>
                              <w:top w:val="single" w:sz="4" w:space="0" w:color="000000"/>
                              <w:bottom w:val="single" w:sz="4" w:space="0" w:color="000000"/>
                            </w:tcBorders>
                          </w:tcPr>
                          <w:p>
                            <w:pPr>
                              <w:pStyle w:val="TableParagraph"/>
                              <w:spacing w:line="240" w:lineRule="auto" w:before="60"/>
                              <w:ind w:right="2"/>
                              <w:jc w:val="right"/>
                              <w:rPr>
                                <w:sz w:val="12"/>
                              </w:rPr>
                            </w:pPr>
                            <w:r>
                              <w:rPr>
                                <w:spacing w:val="-2"/>
                                <w:w w:val="125"/>
                                <w:sz w:val="12"/>
                              </w:rPr>
                              <w:t>H</w:t>
                            </w:r>
                            <w:r>
                              <w:rPr>
                                <w:spacing w:val="-2"/>
                                <w:w w:val="125"/>
                                <w:sz w:val="12"/>
                                <w:vertAlign w:val="subscript"/>
                              </w:rPr>
                              <w:t>res</w:t>
                            </w:r>
                            <w:r>
                              <w:rPr>
                                <w:spacing w:val="-2"/>
                                <w:w w:val="125"/>
                                <w:sz w:val="12"/>
                                <w:vertAlign w:val="baseline"/>
                              </w:rPr>
                              <w:t>/V</w:t>
                            </w:r>
                          </w:p>
                        </w:tc>
                        <w:tc>
                          <w:tcPr>
                            <w:tcW w:w="614" w:type="dxa"/>
                            <w:tcBorders>
                              <w:bottom w:val="single" w:sz="4" w:space="0" w:color="000000"/>
                            </w:tcBorders>
                          </w:tcPr>
                          <w:p>
                            <w:pPr>
                              <w:pStyle w:val="TableParagraph"/>
                              <w:spacing w:line="240" w:lineRule="auto" w:before="0"/>
                              <w:rPr>
                                <w:sz w:val="14"/>
                              </w:rPr>
                            </w:pPr>
                          </w:p>
                        </w:tc>
                        <w:tc>
                          <w:tcPr>
                            <w:tcW w:w="630" w:type="dxa"/>
                            <w:tcBorders>
                              <w:top w:val="single" w:sz="4" w:space="0" w:color="000000"/>
                              <w:bottom w:val="single" w:sz="4" w:space="0" w:color="000000"/>
                            </w:tcBorders>
                          </w:tcPr>
                          <w:p>
                            <w:pPr>
                              <w:pStyle w:val="TableParagraph"/>
                              <w:spacing w:line="240" w:lineRule="auto" w:before="60"/>
                              <w:ind w:left="-5"/>
                              <w:rPr>
                                <w:sz w:val="12"/>
                              </w:rPr>
                            </w:pPr>
                            <w:r>
                              <w:rPr>
                                <w:spacing w:val="-5"/>
                                <w:w w:val="115"/>
                                <w:sz w:val="12"/>
                              </w:rPr>
                              <w:t>Z/D</w:t>
                            </w:r>
                          </w:p>
                        </w:tc>
                        <w:tc>
                          <w:tcPr>
                            <w:tcW w:w="1057" w:type="dxa"/>
                            <w:tcBorders>
                              <w:top w:val="single" w:sz="4" w:space="0" w:color="000000"/>
                              <w:bottom w:val="single" w:sz="4" w:space="0" w:color="000000"/>
                            </w:tcBorders>
                          </w:tcPr>
                          <w:p>
                            <w:pPr>
                              <w:pStyle w:val="TableParagraph"/>
                              <w:spacing w:line="240" w:lineRule="auto" w:before="62"/>
                              <w:ind w:left="119" w:right="128"/>
                              <w:jc w:val="center"/>
                              <w:rPr>
                                <w:sz w:val="12"/>
                              </w:rPr>
                            </w:pPr>
                            <w:r>
                              <w:rPr>
                                <w:spacing w:val="-2"/>
                                <w:w w:val="115"/>
                                <w:position w:val="2"/>
                                <w:sz w:val="12"/>
                              </w:rPr>
                              <w:t>H</w:t>
                            </w:r>
                            <w:r>
                              <w:rPr>
                                <w:spacing w:val="-2"/>
                                <w:w w:val="115"/>
                                <w:sz w:val="9"/>
                              </w:rPr>
                              <w:t>peak</w:t>
                            </w:r>
                            <w:r>
                              <w:rPr>
                                <w:spacing w:val="-2"/>
                                <w:w w:val="115"/>
                                <w:position w:val="2"/>
                                <w:sz w:val="12"/>
                              </w:rPr>
                              <w:t>/V</w:t>
                            </w:r>
                          </w:p>
                        </w:tc>
                        <w:tc>
                          <w:tcPr>
                            <w:tcW w:w="672" w:type="dxa"/>
                            <w:tcBorders>
                              <w:top w:val="single" w:sz="4" w:space="0" w:color="000000"/>
                              <w:bottom w:val="single" w:sz="4" w:space="0" w:color="000000"/>
                            </w:tcBorders>
                          </w:tcPr>
                          <w:p>
                            <w:pPr>
                              <w:pStyle w:val="TableParagraph"/>
                              <w:spacing w:line="240" w:lineRule="auto" w:before="60"/>
                              <w:ind w:right="4"/>
                              <w:jc w:val="right"/>
                              <w:rPr>
                                <w:sz w:val="12"/>
                              </w:rPr>
                            </w:pPr>
                            <w:r>
                              <w:rPr>
                                <w:spacing w:val="-2"/>
                                <w:w w:val="125"/>
                                <w:sz w:val="12"/>
                              </w:rPr>
                              <w:t>H</w:t>
                            </w:r>
                            <w:r>
                              <w:rPr>
                                <w:spacing w:val="-2"/>
                                <w:w w:val="125"/>
                                <w:sz w:val="12"/>
                                <w:vertAlign w:val="subscript"/>
                              </w:rPr>
                              <w:t>res</w:t>
                            </w:r>
                            <w:r>
                              <w:rPr>
                                <w:spacing w:val="-2"/>
                                <w:w w:val="125"/>
                                <w:sz w:val="12"/>
                                <w:vertAlign w:val="baseline"/>
                              </w:rPr>
                              <w:t>/V</w:t>
                            </w:r>
                          </w:p>
                        </w:tc>
                        <w:tc>
                          <w:tcPr>
                            <w:tcW w:w="120" w:type="dxa"/>
                            <w:tcBorders>
                              <w:bottom w:val="single" w:sz="4" w:space="0" w:color="000000"/>
                            </w:tcBorders>
                          </w:tcPr>
                          <w:p>
                            <w:pPr>
                              <w:pStyle w:val="TableParagraph"/>
                              <w:spacing w:line="240" w:lineRule="auto" w:before="0"/>
                              <w:rPr>
                                <w:sz w:val="14"/>
                              </w:rPr>
                            </w:pPr>
                          </w:p>
                        </w:tc>
                      </w:tr>
                      <w:tr>
                        <w:trPr>
                          <w:trHeight w:val="217" w:hRule="atLeast"/>
                        </w:trPr>
                        <w:tc>
                          <w:tcPr>
                            <w:tcW w:w="120" w:type="dxa"/>
                            <w:tcBorders>
                              <w:top w:val="single" w:sz="4" w:space="0" w:color="000000"/>
                            </w:tcBorders>
                          </w:tcPr>
                          <w:p>
                            <w:pPr>
                              <w:pStyle w:val="TableParagraph"/>
                              <w:spacing w:line="240" w:lineRule="auto" w:before="0"/>
                              <w:rPr>
                                <w:sz w:val="14"/>
                              </w:rPr>
                            </w:pPr>
                          </w:p>
                        </w:tc>
                        <w:tc>
                          <w:tcPr>
                            <w:tcW w:w="378" w:type="dxa"/>
                            <w:tcBorders>
                              <w:top w:val="single" w:sz="4" w:space="0" w:color="000000"/>
                            </w:tcBorders>
                          </w:tcPr>
                          <w:p>
                            <w:pPr>
                              <w:pStyle w:val="TableParagraph"/>
                              <w:spacing w:line="137" w:lineRule="exact" w:before="61"/>
                              <w:ind w:left="-1"/>
                              <w:rPr>
                                <w:sz w:val="12"/>
                              </w:rPr>
                            </w:pPr>
                            <w:r>
                              <w:rPr>
                                <w:spacing w:val="-10"/>
                                <w:w w:val="120"/>
                                <w:sz w:val="12"/>
                              </w:rPr>
                              <w:t>2</w:t>
                            </w:r>
                          </w:p>
                        </w:tc>
                        <w:tc>
                          <w:tcPr>
                            <w:tcW w:w="614" w:type="dxa"/>
                            <w:tcBorders>
                              <w:top w:val="single" w:sz="4" w:space="0" w:color="000000"/>
                            </w:tcBorders>
                          </w:tcPr>
                          <w:p>
                            <w:pPr>
                              <w:pStyle w:val="TableParagraph"/>
                              <w:spacing w:line="240" w:lineRule="auto" w:before="0"/>
                              <w:rPr>
                                <w:sz w:val="14"/>
                              </w:rPr>
                            </w:pPr>
                          </w:p>
                        </w:tc>
                        <w:tc>
                          <w:tcPr>
                            <w:tcW w:w="259" w:type="dxa"/>
                            <w:tcBorders>
                              <w:top w:val="single" w:sz="4" w:space="0" w:color="000000"/>
                            </w:tcBorders>
                          </w:tcPr>
                          <w:p>
                            <w:pPr>
                              <w:pStyle w:val="TableParagraph"/>
                              <w:spacing w:line="137" w:lineRule="exact" w:before="61"/>
                              <w:ind w:left="-2" w:right="78"/>
                              <w:jc w:val="center"/>
                              <w:rPr>
                                <w:sz w:val="12"/>
                              </w:rPr>
                            </w:pPr>
                            <w:r>
                              <w:rPr>
                                <w:spacing w:val="-5"/>
                                <w:w w:val="120"/>
                                <w:sz w:val="12"/>
                              </w:rPr>
                              <w:t>0.1</w:t>
                            </w:r>
                          </w:p>
                        </w:tc>
                        <w:tc>
                          <w:tcPr>
                            <w:tcW w:w="614" w:type="dxa"/>
                            <w:tcBorders>
                              <w:top w:val="single" w:sz="4" w:space="0" w:color="000000"/>
                            </w:tcBorders>
                          </w:tcPr>
                          <w:p>
                            <w:pPr>
                              <w:pStyle w:val="TableParagraph"/>
                              <w:spacing w:line="240" w:lineRule="auto" w:before="0"/>
                              <w:rPr>
                                <w:sz w:val="14"/>
                              </w:rPr>
                            </w:pPr>
                          </w:p>
                        </w:tc>
                        <w:tc>
                          <w:tcPr>
                            <w:tcW w:w="630" w:type="dxa"/>
                            <w:tcBorders>
                              <w:top w:val="single" w:sz="4" w:space="0" w:color="000000"/>
                            </w:tcBorders>
                          </w:tcPr>
                          <w:p>
                            <w:pPr>
                              <w:pStyle w:val="TableParagraph"/>
                              <w:spacing w:line="137" w:lineRule="exact" w:before="61"/>
                              <w:ind w:left="-3"/>
                              <w:rPr>
                                <w:sz w:val="12"/>
                              </w:rPr>
                            </w:pPr>
                            <w:r>
                              <w:rPr>
                                <w:spacing w:val="-2"/>
                                <w:w w:val="120"/>
                                <w:sz w:val="12"/>
                              </w:rPr>
                              <w:t>0.040</w:t>
                            </w:r>
                          </w:p>
                        </w:tc>
                        <w:tc>
                          <w:tcPr>
                            <w:tcW w:w="1056" w:type="dxa"/>
                            <w:tcBorders>
                              <w:top w:val="single" w:sz="4" w:space="0" w:color="000000"/>
                            </w:tcBorders>
                          </w:tcPr>
                          <w:p>
                            <w:pPr>
                              <w:pStyle w:val="TableParagraph"/>
                              <w:spacing w:line="137" w:lineRule="exact" w:before="61"/>
                              <w:ind w:left="304"/>
                              <w:rPr>
                                <w:sz w:val="12"/>
                              </w:rPr>
                            </w:pPr>
                            <w:r>
                              <w:rPr>
                                <w:spacing w:val="-2"/>
                                <w:w w:val="120"/>
                                <w:sz w:val="12"/>
                              </w:rPr>
                              <w:t>0.023</w:t>
                            </w:r>
                          </w:p>
                        </w:tc>
                        <w:tc>
                          <w:tcPr>
                            <w:tcW w:w="672" w:type="dxa"/>
                            <w:tcBorders>
                              <w:top w:val="single" w:sz="4" w:space="0" w:color="000000"/>
                            </w:tcBorders>
                          </w:tcPr>
                          <w:p>
                            <w:pPr>
                              <w:pStyle w:val="TableParagraph"/>
                              <w:spacing w:line="137" w:lineRule="exact" w:before="61"/>
                              <w:ind w:right="43"/>
                              <w:jc w:val="right"/>
                              <w:rPr>
                                <w:sz w:val="12"/>
                              </w:rPr>
                            </w:pPr>
                            <w:r>
                              <w:rPr>
                                <w:spacing w:val="-2"/>
                                <w:w w:val="120"/>
                                <w:sz w:val="12"/>
                              </w:rPr>
                              <w:t>0.035</w:t>
                            </w:r>
                          </w:p>
                        </w:tc>
                        <w:tc>
                          <w:tcPr>
                            <w:tcW w:w="614" w:type="dxa"/>
                            <w:tcBorders>
                              <w:top w:val="single" w:sz="4" w:space="0" w:color="000000"/>
                            </w:tcBorders>
                          </w:tcPr>
                          <w:p>
                            <w:pPr>
                              <w:pStyle w:val="TableParagraph"/>
                              <w:spacing w:line="240" w:lineRule="auto" w:before="0"/>
                              <w:rPr>
                                <w:sz w:val="14"/>
                              </w:rPr>
                            </w:pPr>
                          </w:p>
                        </w:tc>
                        <w:tc>
                          <w:tcPr>
                            <w:tcW w:w="630" w:type="dxa"/>
                            <w:tcBorders>
                              <w:top w:val="single" w:sz="4" w:space="0" w:color="000000"/>
                            </w:tcBorders>
                          </w:tcPr>
                          <w:p>
                            <w:pPr>
                              <w:pStyle w:val="TableParagraph"/>
                              <w:spacing w:line="137" w:lineRule="exact" w:before="61"/>
                              <w:ind w:left="-4"/>
                              <w:rPr>
                                <w:sz w:val="12"/>
                              </w:rPr>
                            </w:pPr>
                            <w:r>
                              <w:rPr>
                                <w:spacing w:val="-2"/>
                                <w:w w:val="120"/>
                                <w:sz w:val="12"/>
                              </w:rPr>
                              <w:t>0.049</w:t>
                            </w:r>
                          </w:p>
                        </w:tc>
                        <w:tc>
                          <w:tcPr>
                            <w:tcW w:w="1056" w:type="dxa"/>
                            <w:tcBorders>
                              <w:top w:val="single" w:sz="4" w:space="0" w:color="000000"/>
                            </w:tcBorders>
                          </w:tcPr>
                          <w:p>
                            <w:pPr>
                              <w:pStyle w:val="TableParagraph"/>
                              <w:spacing w:line="137" w:lineRule="exact" w:before="61"/>
                              <w:ind w:right="125"/>
                              <w:jc w:val="center"/>
                              <w:rPr>
                                <w:sz w:val="12"/>
                              </w:rPr>
                            </w:pPr>
                            <w:r>
                              <w:rPr>
                                <w:spacing w:val="-2"/>
                                <w:w w:val="120"/>
                                <w:sz w:val="12"/>
                              </w:rPr>
                              <w:t>0.021</w:t>
                            </w:r>
                          </w:p>
                        </w:tc>
                        <w:tc>
                          <w:tcPr>
                            <w:tcW w:w="672" w:type="dxa"/>
                            <w:tcBorders>
                              <w:top w:val="single" w:sz="4" w:space="0" w:color="000000"/>
                            </w:tcBorders>
                          </w:tcPr>
                          <w:p>
                            <w:pPr>
                              <w:pStyle w:val="TableParagraph"/>
                              <w:spacing w:line="137" w:lineRule="exact" w:before="61"/>
                              <w:ind w:right="44"/>
                              <w:jc w:val="right"/>
                              <w:rPr>
                                <w:sz w:val="12"/>
                              </w:rPr>
                            </w:pPr>
                            <w:r>
                              <w:rPr>
                                <w:spacing w:val="-2"/>
                                <w:w w:val="120"/>
                                <w:sz w:val="12"/>
                              </w:rPr>
                              <w:t>0.042</w:t>
                            </w:r>
                          </w:p>
                        </w:tc>
                        <w:tc>
                          <w:tcPr>
                            <w:tcW w:w="614" w:type="dxa"/>
                            <w:tcBorders>
                              <w:top w:val="single" w:sz="4" w:space="0" w:color="000000"/>
                            </w:tcBorders>
                          </w:tcPr>
                          <w:p>
                            <w:pPr>
                              <w:pStyle w:val="TableParagraph"/>
                              <w:spacing w:line="240" w:lineRule="auto" w:before="0"/>
                              <w:rPr>
                                <w:sz w:val="14"/>
                              </w:rPr>
                            </w:pPr>
                          </w:p>
                        </w:tc>
                        <w:tc>
                          <w:tcPr>
                            <w:tcW w:w="630" w:type="dxa"/>
                            <w:tcBorders>
                              <w:top w:val="single" w:sz="4" w:space="0" w:color="000000"/>
                            </w:tcBorders>
                          </w:tcPr>
                          <w:p>
                            <w:pPr>
                              <w:pStyle w:val="TableParagraph"/>
                              <w:spacing w:line="137" w:lineRule="exact" w:before="61"/>
                              <w:ind w:left="-5"/>
                              <w:rPr>
                                <w:sz w:val="12"/>
                              </w:rPr>
                            </w:pPr>
                            <w:r>
                              <w:rPr>
                                <w:spacing w:val="-2"/>
                                <w:w w:val="120"/>
                                <w:sz w:val="12"/>
                              </w:rPr>
                              <w:t>0.062</w:t>
                            </w:r>
                          </w:p>
                        </w:tc>
                        <w:tc>
                          <w:tcPr>
                            <w:tcW w:w="1057" w:type="dxa"/>
                            <w:tcBorders>
                              <w:top w:val="single" w:sz="4" w:space="0" w:color="000000"/>
                            </w:tcBorders>
                          </w:tcPr>
                          <w:p>
                            <w:pPr>
                              <w:pStyle w:val="TableParagraph"/>
                              <w:spacing w:line="137" w:lineRule="exact" w:before="61"/>
                              <w:ind w:right="128"/>
                              <w:jc w:val="center"/>
                              <w:rPr>
                                <w:sz w:val="12"/>
                              </w:rPr>
                            </w:pPr>
                            <w:r>
                              <w:rPr>
                                <w:spacing w:val="-2"/>
                                <w:w w:val="120"/>
                                <w:sz w:val="12"/>
                              </w:rPr>
                              <w:t>0.019</w:t>
                            </w:r>
                          </w:p>
                        </w:tc>
                        <w:tc>
                          <w:tcPr>
                            <w:tcW w:w="672" w:type="dxa"/>
                            <w:tcBorders>
                              <w:top w:val="single" w:sz="4" w:space="0" w:color="000000"/>
                            </w:tcBorders>
                          </w:tcPr>
                          <w:p>
                            <w:pPr>
                              <w:pStyle w:val="TableParagraph"/>
                              <w:spacing w:line="137" w:lineRule="exact" w:before="61"/>
                              <w:ind w:right="45"/>
                              <w:jc w:val="right"/>
                              <w:rPr>
                                <w:sz w:val="12"/>
                              </w:rPr>
                            </w:pPr>
                            <w:r>
                              <w:rPr>
                                <w:spacing w:val="-2"/>
                                <w:w w:val="120"/>
                                <w:sz w:val="12"/>
                              </w:rPr>
                              <w:t>0.050</w:t>
                            </w:r>
                          </w:p>
                        </w:tc>
                        <w:tc>
                          <w:tcPr>
                            <w:tcW w:w="120" w:type="dxa"/>
                            <w:tcBorders>
                              <w:top w:val="single" w:sz="4" w:space="0" w:color="000000"/>
                            </w:tcBorders>
                          </w:tcPr>
                          <w:p>
                            <w:pPr>
                              <w:pStyle w:val="TableParagraph"/>
                              <w:spacing w:line="240" w:lineRule="auto" w:before="0"/>
                              <w:rPr>
                                <w:sz w:val="14"/>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0.084</w:t>
                            </w:r>
                          </w:p>
                        </w:tc>
                        <w:tc>
                          <w:tcPr>
                            <w:tcW w:w="1056" w:type="dxa"/>
                          </w:tcPr>
                          <w:p>
                            <w:pPr>
                              <w:pStyle w:val="TableParagraph"/>
                              <w:ind w:left="304"/>
                              <w:rPr>
                                <w:sz w:val="12"/>
                              </w:rPr>
                            </w:pPr>
                            <w:r>
                              <w:rPr>
                                <w:spacing w:val="-2"/>
                                <w:w w:val="120"/>
                                <w:sz w:val="12"/>
                              </w:rPr>
                              <w:t>0.051</w:t>
                            </w:r>
                          </w:p>
                        </w:tc>
                        <w:tc>
                          <w:tcPr>
                            <w:tcW w:w="672" w:type="dxa"/>
                          </w:tcPr>
                          <w:p>
                            <w:pPr>
                              <w:pStyle w:val="TableParagraph"/>
                              <w:ind w:right="43"/>
                              <w:jc w:val="right"/>
                              <w:rPr>
                                <w:sz w:val="12"/>
                              </w:rPr>
                            </w:pPr>
                            <w:r>
                              <w:rPr>
                                <w:spacing w:val="-2"/>
                                <w:w w:val="120"/>
                                <w:sz w:val="12"/>
                              </w:rPr>
                              <w:t>0.073</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0.103</w:t>
                            </w:r>
                          </w:p>
                        </w:tc>
                        <w:tc>
                          <w:tcPr>
                            <w:tcW w:w="1056" w:type="dxa"/>
                          </w:tcPr>
                          <w:p>
                            <w:pPr>
                              <w:pStyle w:val="TableParagraph"/>
                              <w:ind w:right="125"/>
                              <w:jc w:val="center"/>
                              <w:rPr>
                                <w:sz w:val="12"/>
                              </w:rPr>
                            </w:pPr>
                            <w:r>
                              <w:rPr>
                                <w:spacing w:val="-2"/>
                                <w:w w:val="120"/>
                                <w:sz w:val="12"/>
                              </w:rPr>
                              <w:t>0.046</w:t>
                            </w:r>
                          </w:p>
                        </w:tc>
                        <w:tc>
                          <w:tcPr>
                            <w:tcW w:w="672" w:type="dxa"/>
                          </w:tcPr>
                          <w:p>
                            <w:pPr>
                              <w:pStyle w:val="TableParagraph"/>
                              <w:ind w:right="44"/>
                              <w:jc w:val="right"/>
                              <w:rPr>
                                <w:sz w:val="12"/>
                              </w:rPr>
                            </w:pPr>
                            <w:r>
                              <w:rPr>
                                <w:spacing w:val="-2"/>
                                <w:w w:val="120"/>
                                <w:sz w:val="12"/>
                              </w:rPr>
                              <w:t>0.086</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0.129</w:t>
                            </w:r>
                          </w:p>
                        </w:tc>
                        <w:tc>
                          <w:tcPr>
                            <w:tcW w:w="1057" w:type="dxa"/>
                          </w:tcPr>
                          <w:p>
                            <w:pPr>
                              <w:pStyle w:val="TableParagraph"/>
                              <w:ind w:right="128"/>
                              <w:jc w:val="center"/>
                              <w:rPr>
                                <w:sz w:val="12"/>
                              </w:rPr>
                            </w:pPr>
                            <w:r>
                              <w:rPr>
                                <w:spacing w:val="-2"/>
                                <w:w w:val="120"/>
                                <w:sz w:val="12"/>
                              </w:rPr>
                              <w:t>0.041</w:t>
                            </w:r>
                          </w:p>
                        </w:tc>
                        <w:tc>
                          <w:tcPr>
                            <w:tcW w:w="672" w:type="dxa"/>
                          </w:tcPr>
                          <w:p>
                            <w:pPr>
                              <w:pStyle w:val="TableParagraph"/>
                              <w:ind w:right="45"/>
                              <w:jc w:val="right"/>
                              <w:rPr>
                                <w:sz w:val="12"/>
                              </w:rPr>
                            </w:pPr>
                            <w:r>
                              <w:rPr>
                                <w:spacing w:val="-2"/>
                                <w:w w:val="120"/>
                                <w:sz w:val="12"/>
                              </w:rPr>
                              <w:t>0.103</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0.136</w:t>
                            </w:r>
                          </w:p>
                        </w:tc>
                        <w:tc>
                          <w:tcPr>
                            <w:tcW w:w="1056" w:type="dxa"/>
                          </w:tcPr>
                          <w:p>
                            <w:pPr>
                              <w:pStyle w:val="TableParagraph"/>
                              <w:ind w:left="304"/>
                              <w:rPr>
                                <w:sz w:val="12"/>
                              </w:rPr>
                            </w:pPr>
                            <w:r>
                              <w:rPr>
                                <w:spacing w:val="-2"/>
                                <w:w w:val="120"/>
                                <w:sz w:val="12"/>
                              </w:rPr>
                              <w:t>0.090</w:t>
                            </w:r>
                          </w:p>
                        </w:tc>
                        <w:tc>
                          <w:tcPr>
                            <w:tcW w:w="672" w:type="dxa"/>
                          </w:tcPr>
                          <w:p>
                            <w:pPr>
                              <w:pStyle w:val="TableParagraph"/>
                              <w:ind w:right="43"/>
                              <w:jc w:val="right"/>
                              <w:rPr>
                                <w:sz w:val="12"/>
                              </w:rPr>
                            </w:pPr>
                            <w:r>
                              <w:rPr>
                                <w:spacing w:val="-2"/>
                                <w:w w:val="120"/>
                                <w:sz w:val="12"/>
                              </w:rPr>
                              <w:t>0.118</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0.167</w:t>
                            </w:r>
                          </w:p>
                        </w:tc>
                        <w:tc>
                          <w:tcPr>
                            <w:tcW w:w="1056" w:type="dxa"/>
                          </w:tcPr>
                          <w:p>
                            <w:pPr>
                              <w:pStyle w:val="TableParagraph"/>
                              <w:ind w:right="125"/>
                              <w:jc w:val="center"/>
                              <w:rPr>
                                <w:sz w:val="12"/>
                              </w:rPr>
                            </w:pPr>
                            <w:r>
                              <w:rPr>
                                <w:spacing w:val="-2"/>
                                <w:w w:val="120"/>
                                <w:sz w:val="12"/>
                              </w:rPr>
                              <w:t>0.083</w:t>
                            </w:r>
                          </w:p>
                        </w:tc>
                        <w:tc>
                          <w:tcPr>
                            <w:tcW w:w="672" w:type="dxa"/>
                          </w:tcPr>
                          <w:p>
                            <w:pPr>
                              <w:pStyle w:val="TableParagraph"/>
                              <w:ind w:right="44"/>
                              <w:jc w:val="right"/>
                              <w:rPr>
                                <w:sz w:val="12"/>
                              </w:rPr>
                            </w:pPr>
                            <w:r>
                              <w:rPr>
                                <w:spacing w:val="-2"/>
                                <w:w w:val="120"/>
                                <w:sz w:val="12"/>
                              </w:rPr>
                              <w:t>0.139</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0.210</w:t>
                            </w:r>
                          </w:p>
                        </w:tc>
                        <w:tc>
                          <w:tcPr>
                            <w:tcW w:w="1057" w:type="dxa"/>
                          </w:tcPr>
                          <w:p>
                            <w:pPr>
                              <w:pStyle w:val="TableParagraph"/>
                              <w:ind w:right="128"/>
                              <w:jc w:val="center"/>
                              <w:rPr>
                                <w:sz w:val="12"/>
                              </w:rPr>
                            </w:pPr>
                            <w:r>
                              <w:rPr>
                                <w:spacing w:val="-2"/>
                                <w:w w:val="120"/>
                                <w:sz w:val="12"/>
                              </w:rPr>
                              <w:t>0.073</w:t>
                            </w:r>
                          </w:p>
                        </w:tc>
                        <w:tc>
                          <w:tcPr>
                            <w:tcW w:w="672" w:type="dxa"/>
                          </w:tcPr>
                          <w:p>
                            <w:pPr>
                              <w:pStyle w:val="TableParagraph"/>
                              <w:ind w:right="45"/>
                              <w:jc w:val="right"/>
                              <w:rPr>
                                <w:sz w:val="12"/>
                              </w:rPr>
                            </w:pPr>
                            <w:r>
                              <w:rPr>
                                <w:spacing w:val="-2"/>
                                <w:w w:val="120"/>
                                <w:sz w:val="12"/>
                              </w:rPr>
                              <w:t>0.167</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3</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0.037</w:t>
                            </w:r>
                          </w:p>
                        </w:tc>
                        <w:tc>
                          <w:tcPr>
                            <w:tcW w:w="1056" w:type="dxa"/>
                          </w:tcPr>
                          <w:p>
                            <w:pPr>
                              <w:pStyle w:val="TableParagraph"/>
                              <w:ind w:left="304"/>
                              <w:rPr>
                                <w:sz w:val="12"/>
                              </w:rPr>
                            </w:pPr>
                            <w:r>
                              <w:rPr>
                                <w:spacing w:val="-2"/>
                                <w:w w:val="120"/>
                                <w:sz w:val="12"/>
                              </w:rPr>
                              <w:t>0.013</w:t>
                            </w:r>
                          </w:p>
                        </w:tc>
                        <w:tc>
                          <w:tcPr>
                            <w:tcW w:w="672" w:type="dxa"/>
                          </w:tcPr>
                          <w:p>
                            <w:pPr>
                              <w:pStyle w:val="TableParagraph"/>
                              <w:ind w:right="43"/>
                              <w:jc w:val="right"/>
                              <w:rPr>
                                <w:sz w:val="12"/>
                              </w:rPr>
                            </w:pPr>
                            <w:r>
                              <w:rPr>
                                <w:spacing w:val="-2"/>
                                <w:w w:val="120"/>
                                <w:sz w:val="12"/>
                              </w:rPr>
                              <w:t>0.034</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0.045</w:t>
                            </w:r>
                          </w:p>
                        </w:tc>
                        <w:tc>
                          <w:tcPr>
                            <w:tcW w:w="1056" w:type="dxa"/>
                          </w:tcPr>
                          <w:p>
                            <w:pPr>
                              <w:pStyle w:val="TableParagraph"/>
                              <w:ind w:right="125"/>
                              <w:jc w:val="center"/>
                              <w:rPr>
                                <w:sz w:val="12"/>
                              </w:rPr>
                            </w:pPr>
                            <w:r>
                              <w:rPr>
                                <w:spacing w:val="-2"/>
                                <w:w w:val="120"/>
                                <w:sz w:val="12"/>
                              </w:rPr>
                              <w:t>0.012</w:t>
                            </w:r>
                          </w:p>
                        </w:tc>
                        <w:tc>
                          <w:tcPr>
                            <w:tcW w:w="672" w:type="dxa"/>
                          </w:tcPr>
                          <w:p>
                            <w:pPr>
                              <w:pStyle w:val="TableParagraph"/>
                              <w:ind w:right="44"/>
                              <w:jc w:val="right"/>
                              <w:rPr>
                                <w:sz w:val="12"/>
                              </w:rPr>
                            </w:pPr>
                            <w:r>
                              <w:rPr>
                                <w:spacing w:val="-2"/>
                                <w:w w:val="120"/>
                                <w:sz w:val="12"/>
                              </w:rPr>
                              <w:t>0.040</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0.056</w:t>
                            </w:r>
                          </w:p>
                        </w:tc>
                        <w:tc>
                          <w:tcPr>
                            <w:tcW w:w="1057" w:type="dxa"/>
                          </w:tcPr>
                          <w:p>
                            <w:pPr>
                              <w:pStyle w:val="TableParagraph"/>
                              <w:ind w:right="128"/>
                              <w:jc w:val="center"/>
                              <w:rPr>
                                <w:sz w:val="12"/>
                              </w:rPr>
                            </w:pPr>
                            <w:r>
                              <w:rPr>
                                <w:spacing w:val="-2"/>
                                <w:w w:val="120"/>
                                <w:sz w:val="12"/>
                              </w:rPr>
                              <w:t>0.010</w:t>
                            </w:r>
                          </w:p>
                        </w:tc>
                        <w:tc>
                          <w:tcPr>
                            <w:tcW w:w="672" w:type="dxa"/>
                          </w:tcPr>
                          <w:p>
                            <w:pPr>
                              <w:pStyle w:val="TableParagraph"/>
                              <w:ind w:right="45"/>
                              <w:jc w:val="right"/>
                              <w:rPr>
                                <w:sz w:val="12"/>
                              </w:rPr>
                            </w:pPr>
                            <w:r>
                              <w:rPr>
                                <w:spacing w:val="-2"/>
                                <w:w w:val="120"/>
                                <w:sz w:val="12"/>
                              </w:rPr>
                              <w:t>0.047</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0.078</w:t>
                            </w:r>
                          </w:p>
                        </w:tc>
                        <w:tc>
                          <w:tcPr>
                            <w:tcW w:w="1056" w:type="dxa"/>
                          </w:tcPr>
                          <w:p>
                            <w:pPr>
                              <w:pStyle w:val="TableParagraph"/>
                              <w:ind w:left="304"/>
                              <w:rPr>
                                <w:sz w:val="12"/>
                              </w:rPr>
                            </w:pPr>
                            <w:r>
                              <w:rPr>
                                <w:spacing w:val="-2"/>
                                <w:w w:val="120"/>
                                <w:sz w:val="12"/>
                              </w:rPr>
                              <w:t>0.031</w:t>
                            </w:r>
                          </w:p>
                        </w:tc>
                        <w:tc>
                          <w:tcPr>
                            <w:tcW w:w="672" w:type="dxa"/>
                          </w:tcPr>
                          <w:p>
                            <w:pPr>
                              <w:pStyle w:val="TableParagraph"/>
                              <w:ind w:right="43"/>
                              <w:jc w:val="right"/>
                              <w:rPr>
                                <w:sz w:val="12"/>
                              </w:rPr>
                            </w:pPr>
                            <w:r>
                              <w:rPr>
                                <w:spacing w:val="-2"/>
                                <w:w w:val="120"/>
                                <w:sz w:val="12"/>
                              </w:rPr>
                              <w:t>0.071</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0.095</w:t>
                            </w:r>
                          </w:p>
                        </w:tc>
                        <w:tc>
                          <w:tcPr>
                            <w:tcW w:w="1056" w:type="dxa"/>
                          </w:tcPr>
                          <w:p>
                            <w:pPr>
                              <w:pStyle w:val="TableParagraph"/>
                              <w:ind w:right="125"/>
                              <w:jc w:val="center"/>
                              <w:rPr>
                                <w:sz w:val="12"/>
                              </w:rPr>
                            </w:pPr>
                            <w:r>
                              <w:rPr>
                                <w:spacing w:val="-2"/>
                                <w:w w:val="120"/>
                                <w:sz w:val="12"/>
                              </w:rPr>
                              <w:t>0.027</w:t>
                            </w:r>
                          </w:p>
                        </w:tc>
                        <w:tc>
                          <w:tcPr>
                            <w:tcW w:w="672" w:type="dxa"/>
                          </w:tcPr>
                          <w:p>
                            <w:pPr>
                              <w:pStyle w:val="TableParagraph"/>
                              <w:ind w:right="44"/>
                              <w:jc w:val="right"/>
                              <w:rPr>
                                <w:sz w:val="12"/>
                              </w:rPr>
                            </w:pPr>
                            <w:r>
                              <w:rPr>
                                <w:spacing w:val="-2"/>
                                <w:w w:val="120"/>
                                <w:sz w:val="12"/>
                              </w:rPr>
                              <w:t>0.083</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0.119</w:t>
                            </w:r>
                          </w:p>
                        </w:tc>
                        <w:tc>
                          <w:tcPr>
                            <w:tcW w:w="1057" w:type="dxa"/>
                          </w:tcPr>
                          <w:p>
                            <w:pPr>
                              <w:pStyle w:val="TableParagraph"/>
                              <w:ind w:right="128"/>
                              <w:jc w:val="center"/>
                              <w:rPr>
                                <w:sz w:val="12"/>
                              </w:rPr>
                            </w:pPr>
                            <w:r>
                              <w:rPr>
                                <w:spacing w:val="-2"/>
                                <w:w w:val="120"/>
                                <w:sz w:val="12"/>
                              </w:rPr>
                              <w:t>0.023</w:t>
                            </w:r>
                          </w:p>
                        </w:tc>
                        <w:tc>
                          <w:tcPr>
                            <w:tcW w:w="672" w:type="dxa"/>
                          </w:tcPr>
                          <w:p>
                            <w:pPr>
                              <w:pStyle w:val="TableParagraph"/>
                              <w:ind w:right="45"/>
                              <w:jc w:val="right"/>
                              <w:rPr>
                                <w:sz w:val="12"/>
                              </w:rPr>
                            </w:pPr>
                            <w:r>
                              <w:rPr>
                                <w:spacing w:val="-2"/>
                                <w:w w:val="120"/>
                                <w:sz w:val="12"/>
                              </w:rPr>
                              <w:t>0.099</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0.129</w:t>
                            </w:r>
                          </w:p>
                        </w:tc>
                        <w:tc>
                          <w:tcPr>
                            <w:tcW w:w="1056" w:type="dxa"/>
                          </w:tcPr>
                          <w:p>
                            <w:pPr>
                              <w:pStyle w:val="TableParagraph"/>
                              <w:ind w:left="304"/>
                              <w:rPr>
                                <w:sz w:val="12"/>
                              </w:rPr>
                            </w:pPr>
                            <w:r>
                              <w:rPr>
                                <w:spacing w:val="-2"/>
                                <w:w w:val="120"/>
                                <w:sz w:val="12"/>
                              </w:rPr>
                              <w:t>0.061</w:t>
                            </w:r>
                          </w:p>
                        </w:tc>
                        <w:tc>
                          <w:tcPr>
                            <w:tcW w:w="672" w:type="dxa"/>
                          </w:tcPr>
                          <w:p>
                            <w:pPr>
                              <w:pStyle w:val="TableParagraph"/>
                              <w:ind w:right="43"/>
                              <w:jc w:val="right"/>
                              <w:rPr>
                                <w:sz w:val="12"/>
                              </w:rPr>
                            </w:pPr>
                            <w:r>
                              <w:rPr>
                                <w:spacing w:val="-2"/>
                                <w:w w:val="120"/>
                                <w:sz w:val="12"/>
                              </w:rPr>
                              <w:t>0.116</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0.158</w:t>
                            </w:r>
                          </w:p>
                        </w:tc>
                        <w:tc>
                          <w:tcPr>
                            <w:tcW w:w="1056" w:type="dxa"/>
                          </w:tcPr>
                          <w:p>
                            <w:pPr>
                              <w:pStyle w:val="TableParagraph"/>
                              <w:ind w:right="125"/>
                              <w:jc w:val="center"/>
                              <w:rPr>
                                <w:sz w:val="12"/>
                              </w:rPr>
                            </w:pPr>
                            <w:r>
                              <w:rPr>
                                <w:spacing w:val="-2"/>
                                <w:w w:val="120"/>
                                <w:sz w:val="12"/>
                              </w:rPr>
                              <w:t>0.055</w:t>
                            </w:r>
                          </w:p>
                        </w:tc>
                        <w:tc>
                          <w:tcPr>
                            <w:tcW w:w="672" w:type="dxa"/>
                          </w:tcPr>
                          <w:p>
                            <w:pPr>
                              <w:pStyle w:val="TableParagraph"/>
                              <w:ind w:right="44"/>
                              <w:jc w:val="right"/>
                              <w:rPr>
                                <w:sz w:val="12"/>
                              </w:rPr>
                            </w:pPr>
                            <w:r>
                              <w:rPr>
                                <w:spacing w:val="-2"/>
                                <w:w w:val="120"/>
                                <w:sz w:val="12"/>
                              </w:rPr>
                              <w:t>0.136</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0.198</w:t>
                            </w:r>
                          </w:p>
                        </w:tc>
                        <w:tc>
                          <w:tcPr>
                            <w:tcW w:w="1057" w:type="dxa"/>
                          </w:tcPr>
                          <w:p>
                            <w:pPr>
                              <w:pStyle w:val="TableParagraph"/>
                              <w:ind w:right="128"/>
                              <w:jc w:val="center"/>
                              <w:rPr>
                                <w:sz w:val="12"/>
                              </w:rPr>
                            </w:pPr>
                            <w:r>
                              <w:rPr>
                                <w:spacing w:val="-2"/>
                                <w:w w:val="120"/>
                                <w:sz w:val="12"/>
                              </w:rPr>
                              <w:t>0.047</w:t>
                            </w:r>
                          </w:p>
                        </w:tc>
                        <w:tc>
                          <w:tcPr>
                            <w:tcW w:w="672" w:type="dxa"/>
                          </w:tcPr>
                          <w:p>
                            <w:pPr>
                              <w:pStyle w:val="TableParagraph"/>
                              <w:ind w:right="45"/>
                              <w:jc w:val="right"/>
                              <w:rPr>
                                <w:sz w:val="12"/>
                              </w:rPr>
                            </w:pPr>
                            <w:r>
                              <w:rPr>
                                <w:spacing w:val="-2"/>
                                <w:w w:val="120"/>
                                <w:sz w:val="12"/>
                              </w:rPr>
                              <w:t>0.163</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4</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0.033</w:t>
                            </w:r>
                          </w:p>
                        </w:tc>
                        <w:tc>
                          <w:tcPr>
                            <w:tcW w:w="1056" w:type="dxa"/>
                          </w:tcPr>
                          <w:p>
                            <w:pPr>
                              <w:pStyle w:val="TableParagraph"/>
                              <w:ind w:left="304"/>
                              <w:rPr>
                                <w:sz w:val="12"/>
                              </w:rPr>
                            </w:pPr>
                            <w:r>
                              <w:rPr>
                                <w:spacing w:val="-2"/>
                                <w:w w:val="120"/>
                                <w:sz w:val="12"/>
                              </w:rPr>
                              <w:t>0.006</w:t>
                            </w:r>
                          </w:p>
                        </w:tc>
                        <w:tc>
                          <w:tcPr>
                            <w:tcW w:w="672" w:type="dxa"/>
                          </w:tcPr>
                          <w:p>
                            <w:pPr>
                              <w:pStyle w:val="TableParagraph"/>
                              <w:ind w:right="43"/>
                              <w:jc w:val="right"/>
                              <w:rPr>
                                <w:sz w:val="12"/>
                              </w:rPr>
                            </w:pPr>
                            <w:r>
                              <w:rPr>
                                <w:spacing w:val="-2"/>
                                <w:w w:val="120"/>
                                <w:sz w:val="12"/>
                              </w:rPr>
                              <w:t>0.032</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0.041</w:t>
                            </w:r>
                          </w:p>
                        </w:tc>
                        <w:tc>
                          <w:tcPr>
                            <w:tcW w:w="1056" w:type="dxa"/>
                          </w:tcPr>
                          <w:p>
                            <w:pPr>
                              <w:pStyle w:val="TableParagraph"/>
                              <w:ind w:right="125"/>
                              <w:jc w:val="center"/>
                              <w:rPr>
                                <w:sz w:val="12"/>
                              </w:rPr>
                            </w:pPr>
                            <w:r>
                              <w:rPr>
                                <w:spacing w:val="-2"/>
                                <w:w w:val="120"/>
                                <w:sz w:val="12"/>
                              </w:rPr>
                              <w:t>0.005</w:t>
                            </w:r>
                          </w:p>
                        </w:tc>
                        <w:tc>
                          <w:tcPr>
                            <w:tcW w:w="672" w:type="dxa"/>
                          </w:tcPr>
                          <w:p>
                            <w:pPr>
                              <w:pStyle w:val="TableParagraph"/>
                              <w:ind w:right="44"/>
                              <w:jc w:val="right"/>
                              <w:rPr>
                                <w:sz w:val="12"/>
                              </w:rPr>
                            </w:pPr>
                            <w:r>
                              <w:rPr>
                                <w:spacing w:val="-2"/>
                                <w:w w:val="120"/>
                                <w:sz w:val="12"/>
                              </w:rPr>
                              <w:t>0.037</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0.051</w:t>
                            </w:r>
                          </w:p>
                        </w:tc>
                        <w:tc>
                          <w:tcPr>
                            <w:tcW w:w="1057" w:type="dxa"/>
                          </w:tcPr>
                          <w:p>
                            <w:pPr>
                              <w:pStyle w:val="TableParagraph"/>
                              <w:ind w:right="128"/>
                              <w:jc w:val="center"/>
                              <w:rPr>
                                <w:sz w:val="12"/>
                              </w:rPr>
                            </w:pPr>
                            <w:r>
                              <w:rPr>
                                <w:spacing w:val="-2"/>
                                <w:w w:val="120"/>
                                <w:sz w:val="12"/>
                              </w:rPr>
                              <w:t>0.003</w:t>
                            </w:r>
                          </w:p>
                        </w:tc>
                        <w:tc>
                          <w:tcPr>
                            <w:tcW w:w="672" w:type="dxa"/>
                          </w:tcPr>
                          <w:p>
                            <w:pPr>
                              <w:pStyle w:val="TableParagraph"/>
                              <w:ind w:right="45"/>
                              <w:jc w:val="right"/>
                              <w:rPr>
                                <w:sz w:val="12"/>
                              </w:rPr>
                            </w:pPr>
                            <w:r>
                              <w:rPr>
                                <w:spacing w:val="-2"/>
                                <w:w w:val="120"/>
                                <w:sz w:val="12"/>
                              </w:rPr>
                              <w:t>0.044</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0.071</w:t>
                            </w:r>
                          </w:p>
                        </w:tc>
                        <w:tc>
                          <w:tcPr>
                            <w:tcW w:w="1056" w:type="dxa"/>
                          </w:tcPr>
                          <w:p>
                            <w:pPr>
                              <w:pStyle w:val="TableParagraph"/>
                              <w:ind w:left="304"/>
                              <w:rPr>
                                <w:sz w:val="12"/>
                              </w:rPr>
                            </w:pPr>
                            <w:r>
                              <w:rPr>
                                <w:spacing w:val="-2"/>
                                <w:w w:val="120"/>
                                <w:sz w:val="12"/>
                              </w:rPr>
                              <w:t>0.017</w:t>
                            </w:r>
                          </w:p>
                        </w:tc>
                        <w:tc>
                          <w:tcPr>
                            <w:tcW w:w="672" w:type="dxa"/>
                          </w:tcPr>
                          <w:p>
                            <w:pPr>
                              <w:pStyle w:val="TableParagraph"/>
                              <w:ind w:right="43"/>
                              <w:jc w:val="right"/>
                              <w:rPr>
                                <w:sz w:val="12"/>
                              </w:rPr>
                            </w:pPr>
                            <w:r>
                              <w:rPr>
                                <w:spacing w:val="-2"/>
                                <w:w w:val="120"/>
                                <w:sz w:val="12"/>
                              </w:rPr>
                              <w:t>0.067</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0.087</w:t>
                            </w:r>
                          </w:p>
                        </w:tc>
                        <w:tc>
                          <w:tcPr>
                            <w:tcW w:w="1056" w:type="dxa"/>
                          </w:tcPr>
                          <w:p>
                            <w:pPr>
                              <w:pStyle w:val="TableParagraph"/>
                              <w:ind w:right="125"/>
                              <w:jc w:val="center"/>
                              <w:rPr>
                                <w:sz w:val="12"/>
                              </w:rPr>
                            </w:pPr>
                            <w:r>
                              <w:rPr>
                                <w:spacing w:val="-2"/>
                                <w:w w:val="120"/>
                                <w:sz w:val="12"/>
                              </w:rPr>
                              <w:t>0.014</w:t>
                            </w:r>
                          </w:p>
                        </w:tc>
                        <w:tc>
                          <w:tcPr>
                            <w:tcW w:w="672" w:type="dxa"/>
                          </w:tcPr>
                          <w:p>
                            <w:pPr>
                              <w:pStyle w:val="TableParagraph"/>
                              <w:ind w:right="44"/>
                              <w:jc w:val="right"/>
                              <w:rPr>
                                <w:sz w:val="12"/>
                              </w:rPr>
                            </w:pPr>
                            <w:r>
                              <w:rPr>
                                <w:spacing w:val="-2"/>
                                <w:w w:val="120"/>
                                <w:sz w:val="12"/>
                              </w:rPr>
                              <w:t>0.078</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0.109</w:t>
                            </w:r>
                          </w:p>
                        </w:tc>
                        <w:tc>
                          <w:tcPr>
                            <w:tcW w:w="1057" w:type="dxa"/>
                          </w:tcPr>
                          <w:p>
                            <w:pPr>
                              <w:pStyle w:val="TableParagraph"/>
                              <w:ind w:right="128"/>
                              <w:jc w:val="center"/>
                              <w:rPr>
                                <w:sz w:val="12"/>
                              </w:rPr>
                            </w:pPr>
                            <w:r>
                              <w:rPr>
                                <w:spacing w:val="-2"/>
                                <w:w w:val="120"/>
                                <w:sz w:val="12"/>
                              </w:rPr>
                              <w:t>0.010</w:t>
                            </w:r>
                          </w:p>
                        </w:tc>
                        <w:tc>
                          <w:tcPr>
                            <w:tcW w:w="672" w:type="dxa"/>
                          </w:tcPr>
                          <w:p>
                            <w:pPr>
                              <w:pStyle w:val="TableParagraph"/>
                              <w:ind w:right="45"/>
                              <w:jc w:val="right"/>
                              <w:rPr>
                                <w:sz w:val="12"/>
                              </w:rPr>
                            </w:pPr>
                            <w:r>
                              <w:rPr>
                                <w:spacing w:val="-2"/>
                                <w:w w:val="120"/>
                                <w:sz w:val="12"/>
                              </w:rPr>
                              <w:t>0.094</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spacing w:line="137" w:lineRule="exact"/>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spacing w:line="137" w:lineRule="exact"/>
                              <w:ind w:left="-3"/>
                              <w:rPr>
                                <w:sz w:val="12"/>
                              </w:rPr>
                            </w:pPr>
                            <w:r>
                              <w:rPr>
                                <w:spacing w:val="-2"/>
                                <w:w w:val="120"/>
                                <w:sz w:val="12"/>
                              </w:rPr>
                              <w:t>0.120</w:t>
                            </w:r>
                          </w:p>
                        </w:tc>
                        <w:tc>
                          <w:tcPr>
                            <w:tcW w:w="1056" w:type="dxa"/>
                          </w:tcPr>
                          <w:p>
                            <w:pPr>
                              <w:pStyle w:val="TableParagraph"/>
                              <w:spacing w:line="137" w:lineRule="exact"/>
                              <w:ind w:left="304"/>
                              <w:rPr>
                                <w:sz w:val="12"/>
                              </w:rPr>
                            </w:pPr>
                            <w:r>
                              <w:rPr>
                                <w:spacing w:val="-2"/>
                                <w:w w:val="120"/>
                                <w:sz w:val="12"/>
                              </w:rPr>
                              <w:t>0.039</w:t>
                            </w:r>
                          </w:p>
                        </w:tc>
                        <w:tc>
                          <w:tcPr>
                            <w:tcW w:w="672" w:type="dxa"/>
                          </w:tcPr>
                          <w:p>
                            <w:pPr>
                              <w:pStyle w:val="TableParagraph"/>
                              <w:spacing w:line="137" w:lineRule="exact"/>
                              <w:ind w:right="43"/>
                              <w:jc w:val="right"/>
                              <w:rPr>
                                <w:sz w:val="12"/>
                              </w:rPr>
                            </w:pPr>
                            <w:r>
                              <w:rPr>
                                <w:spacing w:val="-2"/>
                                <w:w w:val="120"/>
                                <w:sz w:val="12"/>
                              </w:rPr>
                              <w:t>0.111</w:t>
                            </w:r>
                          </w:p>
                        </w:tc>
                        <w:tc>
                          <w:tcPr>
                            <w:tcW w:w="614" w:type="dxa"/>
                          </w:tcPr>
                          <w:p>
                            <w:pPr>
                              <w:pStyle w:val="TableParagraph"/>
                              <w:spacing w:line="240" w:lineRule="auto" w:before="0"/>
                              <w:rPr>
                                <w:sz w:val="10"/>
                              </w:rPr>
                            </w:pPr>
                          </w:p>
                        </w:tc>
                        <w:tc>
                          <w:tcPr>
                            <w:tcW w:w="630" w:type="dxa"/>
                          </w:tcPr>
                          <w:p>
                            <w:pPr>
                              <w:pStyle w:val="TableParagraph"/>
                              <w:spacing w:line="137" w:lineRule="exact"/>
                              <w:ind w:left="-4"/>
                              <w:rPr>
                                <w:sz w:val="12"/>
                              </w:rPr>
                            </w:pPr>
                            <w:r>
                              <w:rPr>
                                <w:spacing w:val="-2"/>
                                <w:w w:val="120"/>
                                <w:sz w:val="12"/>
                              </w:rPr>
                              <w:t>0.148</w:t>
                            </w:r>
                          </w:p>
                        </w:tc>
                        <w:tc>
                          <w:tcPr>
                            <w:tcW w:w="1056" w:type="dxa"/>
                          </w:tcPr>
                          <w:p>
                            <w:pPr>
                              <w:pStyle w:val="TableParagraph"/>
                              <w:spacing w:line="137" w:lineRule="exact"/>
                              <w:ind w:right="125"/>
                              <w:jc w:val="center"/>
                              <w:rPr>
                                <w:sz w:val="12"/>
                              </w:rPr>
                            </w:pPr>
                            <w:r>
                              <w:rPr>
                                <w:spacing w:val="-2"/>
                                <w:w w:val="120"/>
                                <w:sz w:val="12"/>
                              </w:rPr>
                              <w:t>0.034</w:t>
                            </w:r>
                          </w:p>
                        </w:tc>
                        <w:tc>
                          <w:tcPr>
                            <w:tcW w:w="672" w:type="dxa"/>
                          </w:tcPr>
                          <w:p>
                            <w:pPr>
                              <w:pStyle w:val="TableParagraph"/>
                              <w:spacing w:line="137" w:lineRule="exact"/>
                              <w:ind w:right="44"/>
                              <w:jc w:val="right"/>
                              <w:rPr>
                                <w:sz w:val="12"/>
                              </w:rPr>
                            </w:pPr>
                            <w:r>
                              <w:rPr>
                                <w:spacing w:val="-2"/>
                                <w:w w:val="120"/>
                                <w:sz w:val="12"/>
                              </w:rPr>
                              <w:t>0.131</w:t>
                            </w:r>
                          </w:p>
                        </w:tc>
                        <w:tc>
                          <w:tcPr>
                            <w:tcW w:w="614" w:type="dxa"/>
                          </w:tcPr>
                          <w:p>
                            <w:pPr>
                              <w:pStyle w:val="TableParagraph"/>
                              <w:spacing w:line="240" w:lineRule="auto" w:before="0"/>
                              <w:rPr>
                                <w:sz w:val="10"/>
                              </w:rPr>
                            </w:pPr>
                          </w:p>
                        </w:tc>
                        <w:tc>
                          <w:tcPr>
                            <w:tcW w:w="630" w:type="dxa"/>
                          </w:tcPr>
                          <w:p>
                            <w:pPr>
                              <w:pStyle w:val="TableParagraph"/>
                              <w:spacing w:line="137" w:lineRule="exact"/>
                              <w:ind w:left="-5"/>
                              <w:rPr>
                                <w:sz w:val="12"/>
                              </w:rPr>
                            </w:pPr>
                            <w:r>
                              <w:rPr>
                                <w:spacing w:val="-2"/>
                                <w:w w:val="120"/>
                                <w:sz w:val="12"/>
                              </w:rPr>
                              <w:t>0.184</w:t>
                            </w:r>
                          </w:p>
                        </w:tc>
                        <w:tc>
                          <w:tcPr>
                            <w:tcW w:w="1057" w:type="dxa"/>
                          </w:tcPr>
                          <w:p>
                            <w:pPr>
                              <w:pStyle w:val="TableParagraph"/>
                              <w:spacing w:line="137" w:lineRule="exact"/>
                              <w:ind w:right="128"/>
                              <w:jc w:val="center"/>
                              <w:rPr>
                                <w:sz w:val="12"/>
                              </w:rPr>
                            </w:pPr>
                            <w:r>
                              <w:rPr>
                                <w:spacing w:val="-2"/>
                                <w:w w:val="120"/>
                                <w:sz w:val="12"/>
                              </w:rPr>
                              <w:t>0.027</w:t>
                            </w:r>
                          </w:p>
                        </w:tc>
                        <w:tc>
                          <w:tcPr>
                            <w:tcW w:w="672" w:type="dxa"/>
                          </w:tcPr>
                          <w:p>
                            <w:pPr>
                              <w:pStyle w:val="TableParagraph"/>
                              <w:spacing w:line="137" w:lineRule="exact"/>
                              <w:ind w:right="45"/>
                              <w:jc w:val="right"/>
                              <w:rPr>
                                <w:sz w:val="12"/>
                              </w:rPr>
                            </w:pPr>
                            <w:r>
                              <w:rPr>
                                <w:spacing w:val="-2"/>
                                <w:w w:val="120"/>
                                <w:sz w:val="12"/>
                              </w:rPr>
                              <w:t>0.156</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5</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0.030</w:t>
                            </w:r>
                          </w:p>
                        </w:tc>
                        <w:tc>
                          <w:tcPr>
                            <w:tcW w:w="1056" w:type="dxa"/>
                          </w:tcPr>
                          <w:p>
                            <w:pPr>
                              <w:pStyle w:val="TableParagraph"/>
                              <w:ind w:left="304"/>
                              <w:rPr>
                                <w:sz w:val="12"/>
                              </w:rPr>
                            </w:pPr>
                            <w:r>
                              <w:rPr>
                                <w:spacing w:val="-2"/>
                                <w:w w:val="120"/>
                                <w:sz w:val="12"/>
                              </w:rPr>
                              <w:t>0.002</w:t>
                            </w:r>
                          </w:p>
                        </w:tc>
                        <w:tc>
                          <w:tcPr>
                            <w:tcW w:w="672" w:type="dxa"/>
                          </w:tcPr>
                          <w:p>
                            <w:pPr>
                              <w:pStyle w:val="TableParagraph"/>
                              <w:ind w:right="43"/>
                              <w:jc w:val="right"/>
                              <w:rPr>
                                <w:sz w:val="12"/>
                              </w:rPr>
                            </w:pPr>
                            <w:r>
                              <w:rPr>
                                <w:spacing w:val="-2"/>
                                <w:w w:val="120"/>
                                <w:sz w:val="12"/>
                              </w:rPr>
                              <w:t>0.030</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0.037</w:t>
                            </w:r>
                          </w:p>
                        </w:tc>
                        <w:tc>
                          <w:tcPr>
                            <w:tcW w:w="1056" w:type="dxa"/>
                          </w:tcPr>
                          <w:p>
                            <w:pPr>
                              <w:pStyle w:val="TableParagraph"/>
                              <w:ind w:right="125"/>
                              <w:jc w:val="center"/>
                              <w:rPr>
                                <w:sz w:val="12"/>
                              </w:rPr>
                            </w:pPr>
                            <w:r>
                              <w:rPr>
                                <w:spacing w:val="-2"/>
                                <w:w w:val="120"/>
                                <w:sz w:val="12"/>
                              </w:rPr>
                              <w:t>0.000</w:t>
                            </w:r>
                          </w:p>
                        </w:tc>
                        <w:tc>
                          <w:tcPr>
                            <w:tcW w:w="672" w:type="dxa"/>
                          </w:tcPr>
                          <w:p>
                            <w:pPr>
                              <w:pStyle w:val="TableParagraph"/>
                              <w:ind w:right="44"/>
                              <w:jc w:val="right"/>
                              <w:rPr>
                                <w:sz w:val="12"/>
                              </w:rPr>
                            </w:pPr>
                            <w:r>
                              <w:rPr>
                                <w:spacing w:val="-2"/>
                                <w:w w:val="120"/>
                                <w:sz w:val="12"/>
                              </w:rPr>
                              <w:t>0.035</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0.047</w:t>
                            </w:r>
                          </w:p>
                        </w:tc>
                        <w:tc>
                          <w:tcPr>
                            <w:tcW w:w="1057" w:type="dxa"/>
                          </w:tcPr>
                          <w:p>
                            <w:pPr>
                              <w:pStyle w:val="TableParagraph"/>
                              <w:ind w:right="128"/>
                              <w:jc w:val="center"/>
                              <w:rPr>
                                <w:sz w:val="12"/>
                              </w:rPr>
                            </w:pPr>
                            <w:r>
                              <w:rPr>
                                <w:spacing w:val="-2"/>
                                <w:w w:val="120"/>
                                <w:sz w:val="12"/>
                              </w:rPr>
                              <w:t>0.001</w:t>
                            </w:r>
                          </w:p>
                        </w:tc>
                        <w:tc>
                          <w:tcPr>
                            <w:tcW w:w="672" w:type="dxa"/>
                          </w:tcPr>
                          <w:p>
                            <w:pPr>
                              <w:pStyle w:val="TableParagraph"/>
                              <w:ind w:right="45"/>
                              <w:jc w:val="right"/>
                              <w:rPr>
                                <w:sz w:val="12"/>
                              </w:rPr>
                            </w:pPr>
                            <w:r>
                              <w:rPr>
                                <w:spacing w:val="-2"/>
                                <w:w w:val="120"/>
                                <w:sz w:val="12"/>
                              </w:rPr>
                              <w:t>0.042</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0.065</w:t>
                            </w:r>
                          </w:p>
                        </w:tc>
                        <w:tc>
                          <w:tcPr>
                            <w:tcW w:w="1056" w:type="dxa"/>
                          </w:tcPr>
                          <w:p>
                            <w:pPr>
                              <w:pStyle w:val="TableParagraph"/>
                              <w:ind w:left="304"/>
                              <w:rPr>
                                <w:sz w:val="12"/>
                              </w:rPr>
                            </w:pPr>
                            <w:r>
                              <w:rPr>
                                <w:spacing w:val="-2"/>
                                <w:w w:val="120"/>
                                <w:sz w:val="12"/>
                              </w:rPr>
                              <w:t>0.007</w:t>
                            </w:r>
                          </w:p>
                        </w:tc>
                        <w:tc>
                          <w:tcPr>
                            <w:tcW w:w="672" w:type="dxa"/>
                          </w:tcPr>
                          <w:p>
                            <w:pPr>
                              <w:pStyle w:val="TableParagraph"/>
                              <w:ind w:right="43"/>
                              <w:jc w:val="right"/>
                              <w:rPr>
                                <w:sz w:val="12"/>
                              </w:rPr>
                            </w:pPr>
                            <w:r>
                              <w:rPr>
                                <w:spacing w:val="-2"/>
                                <w:w w:val="120"/>
                                <w:sz w:val="12"/>
                              </w:rPr>
                              <w:t>0.063</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0.080</w:t>
                            </w:r>
                          </w:p>
                        </w:tc>
                        <w:tc>
                          <w:tcPr>
                            <w:tcW w:w="1056" w:type="dxa"/>
                          </w:tcPr>
                          <w:p>
                            <w:pPr>
                              <w:pStyle w:val="TableParagraph"/>
                              <w:ind w:right="125"/>
                              <w:jc w:val="center"/>
                              <w:rPr>
                                <w:sz w:val="12"/>
                              </w:rPr>
                            </w:pPr>
                            <w:r>
                              <w:rPr>
                                <w:spacing w:val="-2"/>
                                <w:w w:val="120"/>
                                <w:sz w:val="12"/>
                              </w:rPr>
                              <w:t>0.004</w:t>
                            </w:r>
                          </w:p>
                        </w:tc>
                        <w:tc>
                          <w:tcPr>
                            <w:tcW w:w="672" w:type="dxa"/>
                          </w:tcPr>
                          <w:p>
                            <w:pPr>
                              <w:pStyle w:val="TableParagraph"/>
                              <w:ind w:right="44"/>
                              <w:jc w:val="right"/>
                              <w:rPr>
                                <w:sz w:val="12"/>
                              </w:rPr>
                            </w:pPr>
                            <w:r>
                              <w:rPr>
                                <w:spacing w:val="-2"/>
                                <w:w w:val="120"/>
                                <w:sz w:val="12"/>
                              </w:rPr>
                              <w:t>0.074</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0.100</w:t>
                            </w:r>
                          </w:p>
                        </w:tc>
                        <w:tc>
                          <w:tcPr>
                            <w:tcW w:w="1057" w:type="dxa"/>
                          </w:tcPr>
                          <w:p>
                            <w:pPr>
                              <w:pStyle w:val="TableParagraph"/>
                              <w:ind w:right="128"/>
                              <w:jc w:val="center"/>
                              <w:rPr>
                                <w:sz w:val="12"/>
                              </w:rPr>
                            </w:pPr>
                            <w:r>
                              <w:rPr>
                                <w:spacing w:val="-2"/>
                                <w:w w:val="120"/>
                                <w:sz w:val="12"/>
                              </w:rPr>
                              <w:t>0.001</w:t>
                            </w:r>
                          </w:p>
                        </w:tc>
                        <w:tc>
                          <w:tcPr>
                            <w:tcW w:w="672" w:type="dxa"/>
                          </w:tcPr>
                          <w:p>
                            <w:pPr>
                              <w:pStyle w:val="TableParagraph"/>
                              <w:ind w:right="45"/>
                              <w:jc w:val="right"/>
                              <w:rPr>
                                <w:sz w:val="12"/>
                              </w:rPr>
                            </w:pPr>
                            <w:r>
                              <w:rPr>
                                <w:spacing w:val="-2"/>
                                <w:w w:val="120"/>
                                <w:sz w:val="12"/>
                              </w:rPr>
                              <w:t>0.088</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0.111</w:t>
                            </w:r>
                          </w:p>
                        </w:tc>
                        <w:tc>
                          <w:tcPr>
                            <w:tcW w:w="1056" w:type="dxa"/>
                          </w:tcPr>
                          <w:p>
                            <w:pPr>
                              <w:pStyle w:val="TableParagraph"/>
                              <w:ind w:left="304"/>
                              <w:rPr>
                                <w:sz w:val="12"/>
                              </w:rPr>
                            </w:pPr>
                            <w:r>
                              <w:rPr>
                                <w:spacing w:val="-2"/>
                                <w:w w:val="120"/>
                                <w:sz w:val="12"/>
                              </w:rPr>
                              <w:t>0.030</w:t>
                            </w:r>
                          </w:p>
                        </w:tc>
                        <w:tc>
                          <w:tcPr>
                            <w:tcW w:w="672" w:type="dxa"/>
                          </w:tcPr>
                          <w:p>
                            <w:pPr>
                              <w:pStyle w:val="TableParagraph"/>
                              <w:ind w:right="43"/>
                              <w:jc w:val="right"/>
                              <w:rPr>
                                <w:sz w:val="12"/>
                              </w:rPr>
                            </w:pPr>
                            <w:r>
                              <w:rPr>
                                <w:spacing w:val="-2"/>
                                <w:w w:val="120"/>
                                <w:sz w:val="12"/>
                              </w:rPr>
                              <w:t>0.105</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0.137</w:t>
                            </w:r>
                          </w:p>
                        </w:tc>
                        <w:tc>
                          <w:tcPr>
                            <w:tcW w:w="1056" w:type="dxa"/>
                          </w:tcPr>
                          <w:p>
                            <w:pPr>
                              <w:pStyle w:val="TableParagraph"/>
                              <w:ind w:right="125"/>
                              <w:jc w:val="center"/>
                              <w:rPr>
                                <w:sz w:val="12"/>
                              </w:rPr>
                            </w:pPr>
                            <w:r>
                              <w:rPr>
                                <w:spacing w:val="-2"/>
                                <w:w w:val="120"/>
                                <w:sz w:val="12"/>
                              </w:rPr>
                              <w:t>0.018</w:t>
                            </w:r>
                          </w:p>
                        </w:tc>
                        <w:tc>
                          <w:tcPr>
                            <w:tcW w:w="672" w:type="dxa"/>
                          </w:tcPr>
                          <w:p>
                            <w:pPr>
                              <w:pStyle w:val="TableParagraph"/>
                              <w:ind w:right="44"/>
                              <w:jc w:val="right"/>
                              <w:rPr>
                                <w:sz w:val="12"/>
                              </w:rPr>
                            </w:pPr>
                            <w:r>
                              <w:rPr>
                                <w:spacing w:val="-2"/>
                                <w:w w:val="120"/>
                                <w:sz w:val="12"/>
                              </w:rPr>
                              <w:t>0.124</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0.171</w:t>
                            </w:r>
                          </w:p>
                        </w:tc>
                        <w:tc>
                          <w:tcPr>
                            <w:tcW w:w="1057" w:type="dxa"/>
                          </w:tcPr>
                          <w:p>
                            <w:pPr>
                              <w:pStyle w:val="TableParagraph"/>
                              <w:ind w:right="128"/>
                              <w:jc w:val="center"/>
                              <w:rPr>
                                <w:sz w:val="12"/>
                              </w:rPr>
                            </w:pPr>
                            <w:r>
                              <w:rPr>
                                <w:spacing w:val="-2"/>
                                <w:w w:val="120"/>
                                <w:sz w:val="12"/>
                              </w:rPr>
                              <w:t>0.012</w:t>
                            </w:r>
                          </w:p>
                        </w:tc>
                        <w:tc>
                          <w:tcPr>
                            <w:tcW w:w="672" w:type="dxa"/>
                          </w:tcPr>
                          <w:p>
                            <w:pPr>
                              <w:pStyle w:val="TableParagraph"/>
                              <w:ind w:right="45"/>
                              <w:jc w:val="right"/>
                              <w:rPr>
                                <w:sz w:val="12"/>
                              </w:rPr>
                            </w:pPr>
                            <w:r>
                              <w:rPr>
                                <w:spacing w:val="-2"/>
                                <w:w w:val="120"/>
                                <w:sz w:val="12"/>
                              </w:rPr>
                              <w:t>0.149</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6</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0.028</w:t>
                            </w:r>
                          </w:p>
                        </w:tc>
                        <w:tc>
                          <w:tcPr>
                            <w:tcW w:w="1056" w:type="dxa"/>
                          </w:tcPr>
                          <w:p>
                            <w:pPr>
                              <w:pStyle w:val="TableParagraph"/>
                              <w:ind w:left="304"/>
                              <w:rPr>
                                <w:sz w:val="12"/>
                              </w:rPr>
                            </w:pPr>
                            <w:r>
                              <w:rPr>
                                <w:spacing w:val="-2"/>
                                <w:w w:val="120"/>
                                <w:sz w:val="12"/>
                              </w:rPr>
                              <w:t>0.001</w:t>
                            </w:r>
                          </w:p>
                        </w:tc>
                        <w:tc>
                          <w:tcPr>
                            <w:tcW w:w="672" w:type="dxa"/>
                          </w:tcPr>
                          <w:p>
                            <w:pPr>
                              <w:pStyle w:val="TableParagraph"/>
                              <w:ind w:right="43"/>
                              <w:jc w:val="right"/>
                              <w:rPr>
                                <w:sz w:val="12"/>
                              </w:rPr>
                            </w:pPr>
                            <w:r>
                              <w:rPr>
                                <w:spacing w:val="-2"/>
                                <w:w w:val="120"/>
                                <w:sz w:val="12"/>
                              </w:rPr>
                              <w:t>0.028</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0.034</w:t>
                            </w:r>
                          </w:p>
                        </w:tc>
                        <w:tc>
                          <w:tcPr>
                            <w:tcW w:w="1056" w:type="dxa"/>
                          </w:tcPr>
                          <w:p>
                            <w:pPr>
                              <w:pStyle w:val="TableParagraph"/>
                              <w:ind w:right="125"/>
                              <w:jc w:val="center"/>
                              <w:rPr>
                                <w:sz w:val="12"/>
                              </w:rPr>
                            </w:pPr>
                            <w:r>
                              <w:rPr>
                                <w:spacing w:val="-2"/>
                                <w:w w:val="120"/>
                                <w:sz w:val="12"/>
                              </w:rPr>
                              <w:t>0.003</w:t>
                            </w:r>
                          </w:p>
                        </w:tc>
                        <w:tc>
                          <w:tcPr>
                            <w:tcW w:w="672" w:type="dxa"/>
                          </w:tcPr>
                          <w:p>
                            <w:pPr>
                              <w:pStyle w:val="TableParagraph"/>
                              <w:ind w:right="44"/>
                              <w:jc w:val="right"/>
                              <w:rPr>
                                <w:sz w:val="12"/>
                              </w:rPr>
                            </w:pPr>
                            <w:r>
                              <w:rPr>
                                <w:spacing w:val="-2"/>
                                <w:w w:val="120"/>
                                <w:sz w:val="12"/>
                              </w:rPr>
                              <w:t>0.033</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0.043</w:t>
                            </w:r>
                          </w:p>
                        </w:tc>
                        <w:tc>
                          <w:tcPr>
                            <w:tcW w:w="1057" w:type="dxa"/>
                          </w:tcPr>
                          <w:p>
                            <w:pPr>
                              <w:pStyle w:val="TableParagraph"/>
                              <w:ind w:right="128"/>
                              <w:jc w:val="center"/>
                              <w:rPr>
                                <w:sz w:val="12"/>
                              </w:rPr>
                            </w:pPr>
                            <w:r>
                              <w:rPr>
                                <w:spacing w:val="-2"/>
                                <w:w w:val="120"/>
                                <w:sz w:val="12"/>
                              </w:rPr>
                              <w:t>0.004</w:t>
                            </w:r>
                          </w:p>
                        </w:tc>
                        <w:tc>
                          <w:tcPr>
                            <w:tcW w:w="672" w:type="dxa"/>
                          </w:tcPr>
                          <w:p>
                            <w:pPr>
                              <w:pStyle w:val="TableParagraph"/>
                              <w:ind w:right="45"/>
                              <w:jc w:val="right"/>
                              <w:rPr>
                                <w:sz w:val="12"/>
                              </w:rPr>
                            </w:pPr>
                            <w:r>
                              <w:rPr>
                                <w:spacing w:val="-2"/>
                                <w:w w:val="120"/>
                                <w:sz w:val="12"/>
                              </w:rPr>
                              <w:t>0.039</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0.059</w:t>
                            </w:r>
                          </w:p>
                        </w:tc>
                        <w:tc>
                          <w:tcPr>
                            <w:tcW w:w="1056" w:type="dxa"/>
                          </w:tcPr>
                          <w:p>
                            <w:pPr>
                              <w:pStyle w:val="TableParagraph"/>
                              <w:ind w:left="304"/>
                              <w:rPr>
                                <w:sz w:val="12"/>
                              </w:rPr>
                            </w:pPr>
                            <w:r>
                              <w:rPr>
                                <w:spacing w:val="-2"/>
                                <w:w w:val="120"/>
                                <w:sz w:val="12"/>
                              </w:rPr>
                              <w:t>0.010</w:t>
                            </w:r>
                          </w:p>
                        </w:tc>
                        <w:tc>
                          <w:tcPr>
                            <w:tcW w:w="672" w:type="dxa"/>
                          </w:tcPr>
                          <w:p>
                            <w:pPr>
                              <w:pStyle w:val="TableParagraph"/>
                              <w:ind w:right="43"/>
                              <w:jc w:val="right"/>
                              <w:rPr>
                                <w:sz w:val="12"/>
                              </w:rPr>
                            </w:pPr>
                            <w:r>
                              <w:rPr>
                                <w:spacing w:val="-2"/>
                                <w:w w:val="120"/>
                                <w:sz w:val="12"/>
                              </w:rPr>
                              <w:t>0.058</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0.074</w:t>
                            </w:r>
                          </w:p>
                        </w:tc>
                        <w:tc>
                          <w:tcPr>
                            <w:tcW w:w="1056" w:type="dxa"/>
                          </w:tcPr>
                          <w:p>
                            <w:pPr>
                              <w:pStyle w:val="TableParagraph"/>
                              <w:ind w:right="125"/>
                              <w:jc w:val="center"/>
                              <w:rPr>
                                <w:sz w:val="12"/>
                              </w:rPr>
                            </w:pPr>
                            <w:r>
                              <w:rPr>
                                <w:spacing w:val="-2"/>
                                <w:w w:val="120"/>
                                <w:sz w:val="12"/>
                              </w:rPr>
                              <w:t>0.003</w:t>
                            </w:r>
                          </w:p>
                        </w:tc>
                        <w:tc>
                          <w:tcPr>
                            <w:tcW w:w="672" w:type="dxa"/>
                          </w:tcPr>
                          <w:p>
                            <w:pPr>
                              <w:pStyle w:val="TableParagraph"/>
                              <w:ind w:right="44"/>
                              <w:jc w:val="right"/>
                              <w:rPr>
                                <w:sz w:val="12"/>
                              </w:rPr>
                            </w:pPr>
                            <w:r>
                              <w:rPr>
                                <w:spacing w:val="-2"/>
                                <w:w w:val="120"/>
                                <w:sz w:val="12"/>
                              </w:rPr>
                              <w:t>0.070</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0.092</w:t>
                            </w:r>
                          </w:p>
                        </w:tc>
                        <w:tc>
                          <w:tcPr>
                            <w:tcW w:w="1057" w:type="dxa"/>
                          </w:tcPr>
                          <w:p>
                            <w:pPr>
                              <w:pStyle w:val="TableParagraph"/>
                              <w:ind w:right="128"/>
                              <w:jc w:val="center"/>
                              <w:rPr>
                                <w:sz w:val="12"/>
                              </w:rPr>
                            </w:pPr>
                            <w:r>
                              <w:rPr>
                                <w:spacing w:val="-2"/>
                                <w:w w:val="120"/>
                                <w:sz w:val="12"/>
                              </w:rPr>
                              <w:t>0.006</w:t>
                            </w:r>
                          </w:p>
                        </w:tc>
                        <w:tc>
                          <w:tcPr>
                            <w:tcW w:w="672" w:type="dxa"/>
                          </w:tcPr>
                          <w:p>
                            <w:pPr>
                              <w:pStyle w:val="TableParagraph"/>
                              <w:ind w:right="45"/>
                              <w:jc w:val="right"/>
                              <w:rPr>
                                <w:sz w:val="12"/>
                              </w:rPr>
                            </w:pPr>
                            <w:r>
                              <w:rPr>
                                <w:spacing w:val="-2"/>
                                <w:w w:val="120"/>
                                <w:sz w:val="12"/>
                              </w:rPr>
                              <w:t>0.083</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0.102</w:t>
                            </w:r>
                          </w:p>
                        </w:tc>
                        <w:tc>
                          <w:tcPr>
                            <w:tcW w:w="1056" w:type="dxa"/>
                          </w:tcPr>
                          <w:p>
                            <w:pPr>
                              <w:pStyle w:val="TableParagraph"/>
                              <w:ind w:left="304"/>
                              <w:rPr>
                                <w:sz w:val="12"/>
                              </w:rPr>
                            </w:pPr>
                            <w:r>
                              <w:rPr>
                                <w:spacing w:val="-2"/>
                                <w:w w:val="120"/>
                                <w:sz w:val="12"/>
                              </w:rPr>
                              <w:t>0.030</w:t>
                            </w:r>
                          </w:p>
                        </w:tc>
                        <w:tc>
                          <w:tcPr>
                            <w:tcW w:w="672" w:type="dxa"/>
                          </w:tcPr>
                          <w:p>
                            <w:pPr>
                              <w:pStyle w:val="TableParagraph"/>
                              <w:ind w:right="43"/>
                              <w:jc w:val="right"/>
                              <w:rPr>
                                <w:sz w:val="12"/>
                              </w:rPr>
                            </w:pPr>
                            <w:r>
                              <w:rPr>
                                <w:spacing w:val="-2"/>
                                <w:w w:val="120"/>
                                <w:sz w:val="12"/>
                              </w:rPr>
                              <w:t>0.098</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0.128</w:t>
                            </w:r>
                          </w:p>
                        </w:tc>
                        <w:tc>
                          <w:tcPr>
                            <w:tcW w:w="1056" w:type="dxa"/>
                          </w:tcPr>
                          <w:p>
                            <w:pPr>
                              <w:pStyle w:val="TableParagraph"/>
                              <w:ind w:right="125"/>
                              <w:jc w:val="center"/>
                              <w:rPr>
                                <w:sz w:val="12"/>
                              </w:rPr>
                            </w:pPr>
                            <w:r>
                              <w:rPr>
                                <w:spacing w:val="-2"/>
                                <w:w w:val="120"/>
                                <w:sz w:val="12"/>
                              </w:rPr>
                              <w:t>0.006</w:t>
                            </w:r>
                          </w:p>
                        </w:tc>
                        <w:tc>
                          <w:tcPr>
                            <w:tcW w:w="672" w:type="dxa"/>
                          </w:tcPr>
                          <w:p>
                            <w:pPr>
                              <w:pStyle w:val="TableParagraph"/>
                              <w:ind w:right="44"/>
                              <w:jc w:val="right"/>
                              <w:rPr>
                                <w:sz w:val="12"/>
                              </w:rPr>
                            </w:pPr>
                            <w:r>
                              <w:rPr>
                                <w:spacing w:val="-2"/>
                                <w:w w:val="120"/>
                                <w:sz w:val="12"/>
                              </w:rPr>
                              <w:t>0.118</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0.160</w:t>
                            </w:r>
                          </w:p>
                        </w:tc>
                        <w:tc>
                          <w:tcPr>
                            <w:tcW w:w="1057" w:type="dxa"/>
                          </w:tcPr>
                          <w:p>
                            <w:pPr>
                              <w:pStyle w:val="TableParagraph"/>
                              <w:ind w:right="128"/>
                              <w:jc w:val="center"/>
                              <w:rPr>
                                <w:sz w:val="12"/>
                              </w:rPr>
                            </w:pPr>
                            <w:r>
                              <w:rPr>
                                <w:spacing w:val="-2"/>
                                <w:w w:val="120"/>
                                <w:sz w:val="12"/>
                              </w:rPr>
                              <w:t>0.000</w:t>
                            </w:r>
                          </w:p>
                        </w:tc>
                        <w:tc>
                          <w:tcPr>
                            <w:tcW w:w="672" w:type="dxa"/>
                          </w:tcPr>
                          <w:p>
                            <w:pPr>
                              <w:pStyle w:val="TableParagraph"/>
                              <w:ind w:right="45"/>
                              <w:jc w:val="right"/>
                              <w:rPr>
                                <w:sz w:val="12"/>
                              </w:rPr>
                            </w:pPr>
                            <w:r>
                              <w:rPr>
                                <w:spacing w:val="-2"/>
                                <w:w w:val="120"/>
                                <w:sz w:val="12"/>
                              </w:rPr>
                              <w:t>0.142</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137" w:lineRule="exact"/>
                              <w:ind w:left="-1"/>
                              <w:rPr>
                                <w:sz w:val="12"/>
                              </w:rPr>
                            </w:pPr>
                            <w:r>
                              <w:rPr>
                                <w:spacing w:val="-10"/>
                                <w:w w:val="120"/>
                                <w:sz w:val="12"/>
                              </w:rPr>
                              <w:t>7</w:t>
                            </w:r>
                          </w:p>
                        </w:tc>
                        <w:tc>
                          <w:tcPr>
                            <w:tcW w:w="614" w:type="dxa"/>
                          </w:tcPr>
                          <w:p>
                            <w:pPr>
                              <w:pStyle w:val="TableParagraph"/>
                              <w:spacing w:line="240" w:lineRule="auto" w:before="0"/>
                              <w:rPr>
                                <w:sz w:val="10"/>
                              </w:rPr>
                            </w:pPr>
                          </w:p>
                        </w:tc>
                        <w:tc>
                          <w:tcPr>
                            <w:tcW w:w="259" w:type="dxa"/>
                          </w:tcPr>
                          <w:p>
                            <w:pPr>
                              <w:pStyle w:val="TableParagraph"/>
                              <w:spacing w:line="137" w:lineRule="exact"/>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spacing w:line="137" w:lineRule="exact"/>
                              <w:ind w:left="-3"/>
                              <w:rPr>
                                <w:sz w:val="12"/>
                              </w:rPr>
                            </w:pPr>
                            <w:r>
                              <w:rPr>
                                <w:spacing w:val="-2"/>
                                <w:w w:val="120"/>
                                <w:sz w:val="12"/>
                              </w:rPr>
                              <w:t>0.025</w:t>
                            </w:r>
                          </w:p>
                        </w:tc>
                        <w:tc>
                          <w:tcPr>
                            <w:tcW w:w="1056" w:type="dxa"/>
                          </w:tcPr>
                          <w:p>
                            <w:pPr>
                              <w:pStyle w:val="TableParagraph"/>
                              <w:spacing w:line="137" w:lineRule="exact"/>
                              <w:ind w:left="304"/>
                              <w:rPr>
                                <w:sz w:val="12"/>
                              </w:rPr>
                            </w:pPr>
                            <w:r>
                              <w:rPr>
                                <w:spacing w:val="-2"/>
                                <w:w w:val="120"/>
                                <w:sz w:val="12"/>
                              </w:rPr>
                              <w:t>0.006</w:t>
                            </w:r>
                          </w:p>
                        </w:tc>
                        <w:tc>
                          <w:tcPr>
                            <w:tcW w:w="672" w:type="dxa"/>
                          </w:tcPr>
                          <w:p>
                            <w:pPr>
                              <w:pStyle w:val="TableParagraph"/>
                              <w:spacing w:line="137" w:lineRule="exact"/>
                              <w:ind w:right="43"/>
                              <w:jc w:val="right"/>
                              <w:rPr>
                                <w:sz w:val="12"/>
                              </w:rPr>
                            </w:pPr>
                            <w:r>
                              <w:rPr>
                                <w:spacing w:val="-2"/>
                                <w:w w:val="120"/>
                                <w:sz w:val="12"/>
                              </w:rPr>
                              <w:t>0.025</w:t>
                            </w:r>
                          </w:p>
                        </w:tc>
                        <w:tc>
                          <w:tcPr>
                            <w:tcW w:w="614" w:type="dxa"/>
                          </w:tcPr>
                          <w:p>
                            <w:pPr>
                              <w:pStyle w:val="TableParagraph"/>
                              <w:spacing w:line="240" w:lineRule="auto" w:before="0"/>
                              <w:rPr>
                                <w:sz w:val="10"/>
                              </w:rPr>
                            </w:pPr>
                          </w:p>
                        </w:tc>
                        <w:tc>
                          <w:tcPr>
                            <w:tcW w:w="630" w:type="dxa"/>
                          </w:tcPr>
                          <w:p>
                            <w:pPr>
                              <w:pStyle w:val="TableParagraph"/>
                              <w:spacing w:line="137" w:lineRule="exact"/>
                              <w:ind w:left="-4"/>
                              <w:rPr>
                                <w:sz w:val="12"/>
                              </w:rPr>
                            </w:pPr>
                            <w:r>
                              <w:rPr>
                                <w:spacing w:val="-2"/>
                                <w:w w:val="120"/>
                                <w:sz w:val="12"/>
                              </w:rPr>
                              <w:t>0.032</w:t>
                            </w:r>
                          </w:p>
                        </w:tc>
                        <w:tc>
                          <w:tcPr>
                            <w:tcW w:w="1056" w:type="dxa"/>
                          </w:tcPr>
                          <w:p>
                            <w:pPr>
                              <w:pStyle w:val="TableParagraph"/>
                              <w:spacing w:line="137" w:lineRule="exact"/>
                              <w:ind w:right="125"/>
                              <w:jc w:val="center"/>
                              <w:rPr>
                                <w:sz w:val="12"/>
                              </w:rPr>
                            </w:pPr>
                            <w:r>
                              <w:rPr>
                                <w:spacing w:val="-2"/>
                                <w:w w:val="120"/>
                                <w:sz w:val="12"/>
                              </w:rPr>
                              <w:t>0.005</w:t>
                            </w:r>
                          </w:p>
                        </w:tc>
                        <w:tc>
                          <w:tcPr>
                            <w:tcW w:w="672" w:type="dxa"/>
                          </w:tcPr>
                          <w:p>
                            <w:pPr>
                              <w:pStyle w:val="TableParagraph"/>
                              <w:spacing w:line="137" w:lineRule="exact"/>
                              <w:ind w:right="44"/>
                              <w:jc w:val="right"/>
                              <w:rPr>
                                <w:sz w:val="12"/>
                              </w:rPr>
                            </w:pPr>
                            <w:r>
                              <w:rPr>
                                <w:spacing w:val="-2"/>
                                <w:w w:val="120"/>
                                <w:sz w:val="12"/>
                              </w:rPr>
                              <w:t>0.031</w:t>
                            </w:r>
                          </w:p>
                        </w:tc>
                        <w:tc>
                          <w:tcPr>
                            <w:tcW w:w="614" w:type="dxa"/>
                          </w:tcPr>
                          <w:p>
                            <w:pPr>
                              <w:pStyle w:val="TableParagraph"/>
                              <w:spacing w:line="240" w:lineRule="auto" w:before="0"/>
                              <w:rPr>
                                <w:sz w:val="10"/>
                              </w:rPr>
                            </w:pPr>
                          </w:p>
                        </w:tc>
                        <w:tc>
                          <w:tcPr>
                            <w:tcW w:w="630" w:type="dxa"/>
                          </w:tcPr>
                          <w:p>
                            <w:pPr>
                              <w:pStyle w:val="TableParagraph"/>
                              <w:spacing w:line="137" w:lineRule="exact"/>
                              <w:ind w:left="-5"/>
                              <w:rPr>
                                <w:sz w:val="12"/>
                              </w:rPr>
                            </w:pPr>
                            <w:r>
                              <w:rPr>
                                <w:spacing w:val="-2"/>
                                <w:w w:val="120"/>
                                <w:sz w:val="12"/>
                              </w:rPr>
                              <w:t>0.040</w:t>
                            </w:r>
                          </w:p>
                        </w:tc>
                        <w:tc>
                          <w:tcPr>
                            <w:tcW w:w="1057" w:type="dxa"/>
                          </w:tcPr>
                          <w:p>
                            <w:pPr>
                              <w:pStyle w:val="TableParagraph"/>
                              <w:spacing w:line="137" w:lineRule="exact"/>
                              <w:ind w:right="128"/>
                              <w:jc w:val="center"/>
                              <w:rPr>
                                <w:sz w:val="12"/>
                              </w:rPr>
                            </w:pPr>
                            <w:r>
                              <w:rPr>
                                <w:spacing w:val="-2"/>
                                <w:w w:val="120"/>
                                <w:sz w:val="12"/>
                              </w:rPr>
                              <w:t>0.007</w:t>
                            </w:r>
                          </w:p>
                        </w:tc>
                        <w:tc>
                          <w:tcPr>
                            <w:tcW w:w="672" w:type="dxa"/>
                          </w:tcPr>
                          <w:p>
                            <w:pPr>
                              <w:pStyle w:val="TableParagraph"/>
                              <w:spacing w:line="137" w:lineRule="exact"/>
                              <w:ind w:right="45"/>
                              <w:jc w:val="right"/>
                              <w:rPr>
                                <w:sz w:val="12"/>
                              </w:rPr>
                            </w:pPr>
                            <w:r>
                              <w:rPr>
                                <w:spacing w:val="-2"/>
                                <w:w w:val="120"/>
                                <w:sz w:val="12"/>
                              </w:rPr>
                              <w:t>0.037</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0.054</w:t>
                            </w:r>
                          </w:p>
                        </w:tc>
                        <w:tc>
                          <w:tcPr>
                            <w:tcW w:w="1056" w:type="dxa"/>
                          </w:tcPr>
                          <w:p>
                            <w:pPr>
                              <w:pStyle w:val="TableParagraph"/>
                              <w:ind w:left="304"/>
                              <w:rPr>
                                <w:sz w:val="12"/>
                              </w:rPr>
                            </w:pPr>
                            <w:r>
                              <w:rPr>
                                <w:spacing w:val="-2"/>
                                <w:w w:val="120"/>
                                <w:sz w:val="12"/>
                              </w:rPr>
                              <w:t>0.016</w:t>
                            </w:r>
                          </w:p>
                        </w:tc>
                        <w:tc>
                          <w:tcPr>
                            <w:tcW w:w="672" w:type="dxa"/>
                          </w:tcPr>
                          <w:p>
                            <w:pPr>
                              <w:pStyle w:val="TableParagraph"/>
                              <w:ind w:right="43"/>
                              <w:jc w:val="right"/>
                              <w:rPr>
                                <w:sz w:val="12"/>
                              </w:rPr>
                            </w:pPr>
                            <w:r>
                              <w:rPr>
                                <w:spacing w:val="-2"/>
                                <w:w w:val="120"/>
                                <w:sz w:val="12"/>
                              </w:rPr>
                              <w:t>0.054</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0.069</w:t>
                            </w:r>
                          </w:p>
                        </w:tc>
                        <w:tc>
                          <w:tcPr>
                            <w:tcW w:w="1056" w:type="dxa"/>
                          </w:tcPr>
                          <w:p>
                            <w:pPr>
                              <w:pStyle w:val="TableParagraph"/>
                              <w:ind w:right="125"/>
                              <w:jc w:val="center"/>
                              <w:rPr>
                                <w:sz w:val="12"/>
                              </w:rPr>
                            </w:pPr>
                            <w:r>
                              <w:rPr>
                                <w:spacing w:val="-2"/>
                                <w:w w:val="120"/>
                                <w:sz w:val="12"/>
                              </w:rPr>
                              <w:t>0.008</w:t>
                            </w:r>
                          </w:p>
                        </w:tc>
                        <w:tc>
                          <w:tcPr>
                            <w:tcW w:w="672" w:type="dxa"/>
                          </w:tcPr>
                          <w:p>
                            <w:pPr>
                              <w:pStyle w:val="TableParagraph"/>
                              <w:ind w:right="44"/>
                              <w:jc w:val="right"/>
                              <w:rPr>
                                <w:sz w:val="12"/>
                              </w:rPr>
                            </w:pPr>
                            <w:r>
                              <w:rPr>
                                <w:spacing w:val="-2"/>
                                <w:w w:val="120"/>
                                <w:sz w:val="12"/>
                              </w:rPr>
                              <w:t>0.066</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0.086</w:t>
                            </w:r>
                          </w:p>
                        </w:tc>
                        <w:tc>
                          <w:tcPr>
                            <w:tcW w:w="1057" w:type="dxa"/>
                          </w:tcPr>
                          <w:p>
                            <w:pPr>
                              <w:pStyle w:val="TableParagraph"/>
                              <w:ind w:right="128"/>
                              <w:jc w:val="center"/>
                              <w:rPr>
                                <w:sz w:val="12"/>
                              </w:rPr>
                            </w:pPr>
                            <w:r>
                              <w:rPr>
                                <w:spacing w:val="-2"/>
                                <w:w w:val="120"/>
                                <w:sz w:val="12"/>
                              </w:rPr>
                              <w:t>0.011</w:t>
                            </w:r>
                          </w:p>
                        </w:tc>
                        <w:tc>
                          <w:tcPr>
                            <w:tcW w:w="672" w:type="dxa"/>
                          </w:tcPr>
                          <w:p>
                            <w:pPr>
                              <w:pStyle w:val="TableParagraph"/>
                              <w:ind w:right="45"/>
                              <w:jc w:val="right"/>
                              <w:rPr>
                                <w:sz w:val="12"/>
                              </w:rPr>
                            </w:pPr>
                            <w:r>
                              <w:rPr>
                                <w:spacing w:val="-2"/>
                                <w:w w:val="120"/>
                                <w:sz w:val="12"/>
                              </w:rPr>
                              <w:t>0.079</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0.095</w:t>
                            </w:r>
                          </w:p>
                        </w:tc>
                        <w:tc>
                          <w:tcPr>
                            <w:tcW w:w="1056" w:type="dxa"/>
                          </w:tcPr>
                          <w:p>
                            <w:pPr>
                              <w:pStyle w:val="TableParagraph"/>
                              <w:ind w:left="304"/>
                              <w:rPr>
                                <w:sz w:val="12"/>
                              </w:rPr>
                            </w:pPr>
                            <w:r>
                              <w:rPr>
                                <w:spacing w:val="-2"/>
                                <w:w w:val="120"/>
                                <w:sz w:val="12"/>
                              </w:rPr>
                              <w:t>0.032</w:t>
                            </w:r>
                          </w:p>
                        </w:tc>
                        <w:tc>
                          <w:tcPr>
                            <w:tcW w:w="672" w:type="dxa"/>
                          </w:tcPr>
                          <w:p>
                            <w:pPr>
                              <w:pStyle w:val="TableParagraph"/>
                              <w:ind w:right="43"/>
                              <w:jc w:val="right"/>
                              <w:rPr>
                                <w:sz w:val="12"/>
                              </w:rPr>
                            </w:pPr>
                            <w:r>
                              <w:rPr>
                                <w:spacing w:val="-2"/>
                                <w:w w:val="120"/>
                                <w:sz w:val="12"/>
                              </w:rPr>
                              <w:t>0.093</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0.119</w:t>
                            </w:r>
                          </w:p>
                        </w:tc>
                        <w:tc>
                          <w:tcPr>
                            <w:tcW w:w="1056" w:type="dxa"/>
                          </w:tcPr>
                          <w:p>
                            <w:pPr>
                              <w:pStyle w:val="TableParagraph"/>
                              <w:ind w:right="125"/>
                              <w:jc w:val="center"/>
                              <w:rPr>
                                <w:sz w:val="12"/>
                              </w:rPr>
                            </w:pPr>
                            <w:r>
                              <w:rPr>
                                <w:spacing w:val="-2"/>
                                <w:w w:val="120"/>
                                <w:sz w:val="12"/>
                              </w:rPr>
                              <w:t>0.006</w:t>
                            </w:r>
                          </w:p>
                        </w:tc>
                        <w:tc>
                          <w:tcPr>
                            <w:tcW w:w="672" w:type="dxa"/>
                          </w:tcPr>
                          <w:p>
                            <w:pPr>
                              <w:pStyle w:val="TableParagraph"/>
                              <w:ind w:right="44"/>
                              <w:jc w:val="right"/>
                              <w:rPr>
                                <w:sz w:val="12"/>
                              </w:rPr>
                            </w:pPr>
                            <w:r>
                              <w:rPr>
                                <w:spacing w:val="-2"/>
                                <w:w w:val="120"/>
                                <w:sz w:val="12"/>
                              </w:rPr>
                              <w:t>0.112</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0.150</w:t>
                            </w:r>
                          </w:p>
                        </w:tc>
                        <w:tc>
                          <w:tcPr>
                            <w:tcW w:w="1057" w:type="dxa"/>
                          </w:tcPr>
                          <w:p>
                            <w:pPr>
                              <w:pStyle w:val="TableParagraph"/>
                              <w:ind w:right="128"/>
                              <w:jc w:val="center"/>
                              <w:rPr>
                                <w:sz w:val="12"/>
                              </w:rPr>
                            </w:pPr>
                            <w:r>
                              <w:rPr>
                                <w:spacing w:val="-2"/>
                                <w:w w:val="120"/>
                                <w:sz w:val="12"/>
                              </w:rPr>
                              <w:t>0.009</w:t>
                            </w:r>
                          </w:p>
                        </w:tc>
                        <w:tc>
                          <w:tcPr>
                            <w:tcW w:w="672" w:type="dxa"/>
                          </w:tcPr>
                          <w:p>
                            <w:pPr>
                              <w:pStyle w:val="TableParagraph"/>
                              <w:ind w:right="45"/>
                              <w:jc w:val="right"/>
                              <w:rPr>
                                <w:sz w:val="12"/>
                              </w:rPr>
                            </w:pPr>
                            <w:r>
                              <w:rPr>
                                <w:spacing w:val="-2"/>
                                <w:w w:val="120"/>
                                <w:sz w:val="12"/>
                              </w:rPr>
                              <w:t>0.135</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8</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0.022</w:t>
                            </w:r>
                          </w:p>
                        </w:tc>
                        <w:tc>
                          <w:tcPr>
                            <w:tcW w:w="1056" w:type="dxa"/>
                          </w:tcPr>
                          <w:p>
                            <w:pPr>
                              <w:pStyle w:val="TableParagraph"/>
                              <w:ind w:left="304"/>
                              <w:rPr>
                                <w:sz w:val="12"/>
                              </w:rPr>
                            </w:pPr>
                            <w:r>
                              <w:rPr>
                                <w:spacing w:val="-2"/>
                                <w:w w:val="120"/>
                                <w:sz w:val="12"/>
                              </w:rPr>
                              <w:t>0.014</w:t>
                            </w:r>
                          </w:p>
                        </w:tc>
                        <w:tc>
                          <w:tcPr>
                            <w:tcW w:w="672" w:type="dxa"/>
                          </w:tcPr>
                          <w:p>
                            <w:pPr>
                              <w:pStyle w:val="TableParagraph"/>
                              <w:ind w:right="43"/>
                              <w:jc w:val="right"/>
                              <w:rPr>
                                <w:sz w:val="12"/>
                              </w:rPr>
                            </w:pPr>
                            <w:r>
                              <w:rPr>
                                <w:spacing w:val="-2"/>
                                <w:w w:val="120"/>
                                <w:sz w:val="12"/>
                              </w:rPr>
                              <w:t>0.023</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0.030</w:t>
                            </w:r>
                          </w:p>
                        </w:tc>
                        <w:tc>
                          <w:tcPr>
                            <w:tcW w:w="1056" w:type="dxa"/>
                          </w:tcPr>
                          <w:p>
                            <w:pPr>
                              <w:pStyle w:val="TableParagraph"/>
                              <w:ind w:right="125"/>
                              <w:jc w:val="center"/>
                              <w:rPr>
                                <w:sz w:val="12"/>
                              </w:rPr>
                            </w:pPr>
                            <w:r>
                              <w:rPr>
                                <w:spacing w:val="-2"/>
                                <w:w w:val="120"/>
                                <w:sz w:val="12"/>
                              </w:rPr>
                              <w:t>0.007</w:t>
                            </w:r>
                          </w:p>
                        </w:tc>
                        <w:tc>
                          <w:tcPr>
                            <w:tcW w:w="672" w:type="dxa"/>
                          </w:tcPr>
                          <w:p>
                            <w:pPr>
                              <w:pStyle w:val="TableParagraph"/>
                              <w:ind w:right="44"/>
                              <w:jc w:val="right"/>
                              <w:rPr>
                                <w:sz w:val="12"/>
                              </w:rPr>
                            </w:pPr>
                            <w:r>
                              <w:rPr>
                                <w:spacing w:val="-2"/>
                                <w:w w:val="120"/>
                                <w:sz w:val="12"/>
                              </w:rPr>
                              <w:t>0.029</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0.037</w:t>
                            </w:r>
                          </w:p>
                        </w:tc>
                        <w:tc>
                          <w:tcPr>
                            <w:tcW w:w="1057" w:type="dxa"/>
                          </w:tcPr>
                          <w:p>
                            <w:pPr>
                              <w:pStyle w:val="TableParagraph"/>
                              <w:ind w:right="128"/>
                              <w:jc w:val="center"/>
                              <w:rPr>
                                <w:sz w:val="12"/>
                              </w:rPr>
                            </w:pPr>
                            <w:r>
                              <w:rPr>
                                <w:spacing w:val="-2"/>
                                <w:w w:val="120"/>
                                <w:sz w:val="12"/>
                              </w:rPr>
                              <w:t>0.008</w:t>
                            </w:r>
                          </w:p>
                        </w:tc>
                        <w:tc>
                          <w:tcPr>
                            <w:tcW w:w="672" w:type="dxa"/>
                          </w:tcPr>
                          <w:p>
                            <w:pPr>
                              <w:pStyle w:val="TableParagraph"/>
                              <w:ind w:right="45"/>
                              <w:jc w:val="right"/>
                              <w:rPr>
                                <w:sz w:val="12"/>
                              </w:rPr>
                            </w:pPr>
                            <w:r>
                              <w:rPr>
                                <w:spacing w:val="-2"/>
                                <w:w w:val="120"/>
                                <w:sz w:val="12"/>
                              </w:rPr>
                              <w:t>0.035</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0.049</w:t>
                            </w:r>
                          </w:p>
                        </w:tc>
                        <w:tc>
                          <w:tcPr>
                            <w:tcW w:w="1056" w:type="dxa"/>
                          </w:tcPr>
                          <w:p>
                            <w:pPr>
                              <w:pStyle w:val="TableParagraph"/>
                              <w:ind w:left="304"/>
                              <w:rPr>
                                <w:sz w:val="12"/>
                              </w:rPr>
                            </w:pPr>
                            <w:r>
                              <w:rPr>
                                <w:spacing w:val="-2"/>
                                <w:w w:val="120"/>
                                <w:sz w:val="12"/>
                              </w:rPr>
                              <w:t>0.022</w:t>
                            </w:r>
                          </w:p>
                        </w:tc>
                        <w:tc>
                          <w:tcPr>
                            <w:tcW w:w="672" w:type="dxa"/>
                          </w:tcPr>
                          <w:p>
                            <w:pPr>
                              <w:pStyle w:val="TableParagraph"/>
                              <w:ind w:right="43"/>
                              <w:jc w:val="right"/>
                              <w:rPr>
                                <w:sz w:val="12"/>
                              </w:rPr>
                            </w:pPr>
                            <w:r>
                              <w:rPr>
                                <w:spacing w:val="-2"/>
                                <w:w w:val="120"/>
                                <w:sz w:val="12"/>
                              </w:rPr>
                              <w:t>0.050</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0.063</w:t>
                            </w:r>
                          </w:p>
                        </w:tc>
                        <w:tc>
                          <w:tcPr>
                            <w:tcW w:w="1056" w:type="dxa"/>
                          </w:tcPr>
                          <w:p>
                            <w:pPr>
                              <w:pStyle w:val="TableParagraph"/>
                              <w:ind w:right="125"/>
                              <w:jc w:val="center"/>
                              <w:rPr>
                                <w:sz w:val="12"/>
                              </w:rPr>
                            </w:pPr>
                            <w:r>
                              <w:rPr>
                                <w:spacing w:val="-2"/>
                                <w:w w:val="120"/>
                                <w:sz w:val="12"/>
                              </w:rPr>
                              <w:t>0.003</w:t>
                            </w:r>
                          </w:p>
                        </w:tc>
                        <w:tc>
                          <w:tcPr>
                            <w:tcW w:w="672" w:type="dxa"/>
                          </w:tcPr>
                          <w:p>
                            <w:pPr>
                              <w:pStyle w:val="TableParagraph"/>
                              <w:ind w:right="44"/>
                              <w:jc w:val="right"/>
                              <w:rPr>
                                <w:sz w:val="12"/>
                              </w:rPr>
                            </w:pPr>
                            <w:r>
                              <w:rPr>
                                <w:spacing w:val="-2"/>
                                <w:w w:val="120"/>
                                <w:sz w:val="12"/>
                              </w:rPr>
                              <w:t>0.062</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0.080</w:t>
                            </w:r>
                          </w:p>
                        </w:tc>
                        <w:tc>
                          <w:tcPr>
                            <w:tcW w:w="1057" w:type="dxa"/>
                          </w:tcPr>
                          <w:p>
                            <w:pPr>
                              <w:pStyle w:val="TableParagraph"/>
                              <w:ind w:right="128"/>
                              <w:jc w:val="center"/>
                              <w:rPr>
                                <w:sz w:val="12"/>
                              </w:rPr>
                            </w:pPr>
                            <w:r>
                              <w:rPr>
                                <w:spacing w:val="-2"/>
                                <w:w w:val="120"/>
                                <w:sz w:val="12"/>
                              </w:rPr>
                              <w:t>0.015</w:t>
                            </w:r>
                          </w:p>
                        </w:tc>
                        <w:tc>
                          <w:tcPr>
                            <w:tcW w:w="672" w:type="dxa"/>
                          </w:tcPr>
                          <w:p>
                            <w:pPr>
                              <w:pStyle w:val="TableParagraph"/>
                              <w:ind w:right="45"/>
                              <w:jc w:val="right"/>
                              <w:rPr>
                                <w:sz w:val="12"/>
                              </w:rPr>
                            </w:pPr>
                            <w:r>
                              <w:rPr>
                                <w:spacing w:val="-2"/>
                                <w:w w:val="120"/>
                                <w:sz w:val="12"/>
                              </w:rPr>
                              <w:t>0.075</w:t>
                            </w:r>
                          </w:p>
                        </w:tc>
                        <w:tc>
                          <w:tcPr>
                            <w:tcW w:w="120" w:type="dxa"/>
                          </w:tcPr>
                          <w:p>
                            <w:pPr>
                              <w:pStyle w:val="TableParagraph"/>
                              <w:spacing w:line="240" w:lineRule="auto" w:before="0"/>
                              <w:rPr>
                                <w:sz w:val="10"/>
                              </w:rPr>
                            </w:pPr>
                          </w:p>
                        </w:tc>
                      </w:tr>
                      <w:tr>
                        <w:trPr>
                          <w:trHeight w:val="206" w:hRule="atLeast"/>
                        </w:trPr>
                        <w:tc>
                          <w:tcPr>
                            <w:tcW w:w="120" w:type="dxa"/>
                            <w:tcBorders>
                              <w:bottom w:val="single" w:sz="4" w:space="0" w:color="000000"/>
                            </w:tcBorders>
                          </w:tcPr>
                          <w:p>
                            <w:pPr>
                              <w:pStyle w:val="TableParagraph"/>
                              <w:spacing w:line="240" w:lineRule="auto" w:before="0"/>
                              <w:rPr>
                                <w:sz w:val="14"/>
                              </w:rPr>
                            </w:pPr>
                          </w:p>
                        </w:tc>
                        <w:tc>
                          <w:tcPr>
                            <w:tcW w:w="378" w:type="dxa"/>
                            <w:tcBorders>
                              <w:bottom w:val="single" w:sz="4" w:space="0" w:color="000000"/>
                            </w:tcBorders>
                          </w:tcPr>
                          <w:p>
                            <w:pPr>
                              <w:pStyle w:val="TableParagraph"/>
                              <w:spacing w:line="240" w:lineRule="auto" w:before="0"/>
                              <w:rPr>
                                <w:sz w:val="14"/>
                              </w:rPr>
                            </w:pPr>
                          </w:p>
                        </w:tc>
                        <w:tc>
                          <w:tcPr>
                            <w:tcW w:w="614" w:type="dxa"/>
                            <w:tcBorders>
                              <w:bottom w:val="single" w:sz="4" w:space="0" w:color="000000"/>
                            </w:tcBorders>
                          </w:tcPr>
                          <w:p>
                            <w:pPr>
                              <w:pStyle w:val="TableParagraph"/>
                              <w:spacing w:line="240" w:lineRule="auto" w:before="0"/>
                              <w:rPr>
                                <w:sz w:val="14"/>
                              </w:rPr>
                            </w:pPr>
                          </w:p>
                        </w:tc>
                        <w:tc>
                          <w:tcPr>
                            <w:tcW w:w="259" w:type="dxa"/>
                            <w:tcBorders>
                              <w:bottom w:val="single" w:sz="4" w:space="0" w:color="000000"/>
                            </w:tcBorders>
                          </w:tcPr>
                          <w:p>
                            <w:pPr>
                              <w:pStyle w:val="TableParagraph"/>
                              <w:spacing w:line="240" w:lineRule="auto"/>
                              <w:ind w:left="-2" w:right="78"/>
                              <w:jc w:val="center"/>
                              <w:rPr>
                                <w:sz w:val="12"/>
                              </w:rPr>
                            </w:pPr>
                            <w:r>
                              <w:rPr>
                                <w:spacing w:val="-5"/>
                                <w:w w:val="120"/>
                                <w:sz w:val="12"/>
                              </w:rPr>
                              <w:t>0.3</w:t>
                            </w:r>
                          </w:p>
                        </w:tc>
                        <w:tc>
                          <w:tcPr>
                            <w:tcW w:w="614" w:type="dxa"/>
                            <w:tcBorders>
                              <w:bottom w:val="single" w:sz="4" w:space="0" w:color="000000"/>
                            </w:tcBorders>
                          </w:tcPr>
                          <w:p>
                            <w:pPr>
                              <w:pStyle w:val="TableParagraph"/>
                              <w:spacing w:line="240" w:lineRule="auto" w:before="0"/>
                              <w:rPr>
                                <w:sz w:val="14"/>
                              </w:rPr>
                            </w:pPr>
                          </w:p>
                        </w:tc>
                        <w:tc>
                          <w:tcPr>
                            <w:tcW w:w="630" w:type="dxa"/>
                            <w:tcBorders>
                              <w:bottom w:val="single" w:sz="4" w:space="0" w:color="000000"/>
                            </w:tcBorders>
                          </w:tcPr>
                          <w:p>
                            <w:pPr>
                              <w:pStyle w:val="TableParagraph"/>
                              <w:spacing w:line="240" w:lineRule="auto"/>
                              <w:ind w:left="-3"/>
                              <w:rPr>
                                <w:sz w:val="12"/>
                              </w:rPr>
                            </w:pPr>
                            <w:r>
                              <w:rPr>
                                <w:spacing w:val="-2"/>
                                <w:w w:val="120"/>
                                <w:sz w:val="12"/>
                              </w:rPr>
                              <w:t>0.088</w:t>
                            </w:r>
                          </w:p>
                        </w:tc>
                        <w:tc>
                          <w:tcPr>
                            <w:tcW w:w="1056" w:type="dxa"/>
                            <w:tcBorders>
                              <w:bottom w:val="single" w:sz="4" w:space="0" w:color="000000"/>
                            </w:tcBorders>
                          </w:tcPr>
                          <w:p>
                            <w:pPr>
                              <w:pStyle w:val="TableParagraph"/>
                              <w:spacing w:line="240" w:lineRule="auto"/>
                              <w:ind w:left="304"/>
                              <w:rPr>
                                <w:sz w:val="12"/>
                              </w:rPr>
                            </w:pPr>
                            <w:r>
                              <w:rPr>
                                <w:spacing w:val="-2"/>
                                <w:w w:val="120"/>
                                <w:sz w:val="12"/>
                              </w:rPr>
                              <w:t>0.035</w:t>
                            </w:r>
                          </w:p>
                        </w:tc>
                        <w:tc>
                          <w:tcPr>
                            <w:tcW w:w="672" w:type="dxa"/>
                            <w:tcBorders>
                              <w:bottom w:val="single" w:sz="4" w:space="0" w:color="000000"/>
                            </w:tcBorders>
                          </w:tcPr>
                          <w:p>
                            <w:pPr>
                              <w:pStyle w:val="TableParagraph"/>
                              <w:spacing w:line="240" w:lineRule="auto"/>
                              <w:ind w:right="43"/>
                              <w:jc w:val="right"/>
                              <w:rPr>
                                <w:sz w:val="12"/>
                              </w:rPr>
                            </w:pPr>
                            <w:r>
                              <w:rPr>
                                <w:spacing w:val="-2"/>
                                <w:w w:val="120"/>
                                <w:sz w:val="12"/>
                              </w:rPr>
                              <w:t>0.088</w:t>
                            </w:r>
                          </w:p>
                        </w:tc>
                        <w:tc>
                          <w:tcPr>
                            <w:tcW w:w="614" w:type="dxa"/>
                            <w:tcBorders>
                              <w:bottom w:val="single" w:sz="4" w:space="0" w:color="000000"/>
                            </w:tcBorders>
                          </w:tcPr>
                          <w:p>
                            <w:pPr>
                              <w:pStyle w:val="TableParagraph"/>
                              <w:spacing w:line="240" w:lineRule="auto" w:before="0"/>
                              <w:rPr>
                                <w:sz w:val="14"/>
                              </w:rPr>
                            </w:pPr>
                          </w:p>
                        </w:tc>
                        <w:tc>
                          <w:tcPr>
                            <w:tcW w:w="630" w:type="dxa"/>
                            <w:tcBorders>
                              <w:bottom w:val="single" w:sz="4" w:space="0" w:color="000000"/>
                            </w:tcBorders>
                          </w:tcPr>
                          <w:p>
                            <w:pPr>
                              <w:pStyle w:val="TableParagraph"/>
                              <w:spacing w:line="240" w:lineRule="auto"/>
                              <w:ind w:left="-4"/>
                              <w:rPr>
                                <w:sz w:val="12"/>
                              </w:rPr>
                            </w:pPr>
                            <w:r>
                              <w:rPr>
                                <w:spacing w:val="-2"/>
                                <w:w w:val="120"/>
                                <w:sz w:val="12"/>
                              </w:rPr>
                              <w:t>0.111</w:t>
                            </w:r>
                          </w:p>
                        </w:tc>
                        <w:tc>
                          <w:tcPr>
                            <w:tcW w:w="1056" w:type="dxa"/>
                            <w:tcBorders>
                              <w:bottom w:val="single" w:sz="4" w:space="0" w:color="000000"/>
                            </w:tcBorders>
                          </w:tcPr>
                          <w:p>
                            <w:pPr>
                              <w:pStyle w:val="TableParagraph"/>
                              <w:spacing w:line="240" w:lineRule="auto"/>
                              <w:ind w:right="125"/>
                              <w:jc w:val="center"/>
                              <w:rPr>
                                <w:sz w:val="12"/>
                              </w:rPr>
                            </w:pPr>
                            <w:r>
                              <w:rPr>
                                <w:spacing w:val="-2"/>
                                <w:w w:val="120"/>
                                <w:sz w:val="12"/>
                              </w:rPr>
                              <w:t>0.008</w:t>
                            </w:r>
                          </w:p>
                        </w:tc>
                        <w:tc>
                          <w:tcPr>
                            <w:tcW w:w="672" w:type="dxa"/>
                            <w:tcBorders>
                              <w:bottom w:val="single" w:sz="4" w:space="0" w:color="000000"/>
                            </w:tcBorders>
                          </w:tcPr>
                          <w:p>
                            <w:pPr>
                              <w:pStyle w:val="TableParagraph"/>
                              <w:spacing w:line="240" w:lineRule="auto"/>
                              <w:ind w:right="44"/>
                              <w:jc w:val="right"/>
                              <w:rPr>
                                <w:sz w:val="12"/>
                              </w:rPr>
                            </w:pPr>
                            <w:r>
                              <w:rPr>
                                <w:spacing w:val="-2"/>
                                <w:w w:val="120"/>
                                <w:sz w:val="12"/>
                              </w:rPr>
                              <w:t>0.106</w:t>
                            </w:r>
                          </w:p>
                        </w:tc>
                        <w:tc>
                          <w:tcPr>
                            <w:tcW w:w="614" w:type="dxa"/>
                            <w:tcBorders>
                              <w:bottom w:val="single" w:sz="4" w:space="0" w:color="000000"/>
                            </w:tcBorders>
                          </w:tcPr>
                          <w:p>
                            <w:pPr>
                              <w:pStyle w:val="TableParagraph"/>
                              <w:spacing w:line="240" w:lineRule="auto" w:before="0"/>
                              <w:rPr>
                                <w:sz w:val="14"/>
                              </w:rPr>
                            </w:pPr>
                          </w:p>
                        </w:tc>
                        <w:tc>
                          <w:tcPr>
                            <w:tcW w:w="630" w:type="dxa"/>
                            <w:tcBorders>
                              <w:bottom w:val="single" w:sz="4" w:space="0" w:color="000000"/>
                            </w:tcBorders>
                          </w:tcPr>
                          <w:p>
                            <w:pPr>
                              <w:pStyle w:val="TableParagraph"/>
                              <w:spacing w:line="240" w:lineRule="auto"/>
                              <w:ind w:left="-5"/>
                              <w:rPr>
                                <w:sz w:val="12"/>
                              </w:rPr>
                            </w:pPr>
                            <w:r>
                              <w:rPr>
                                <w:spacing w:val="-2"/>
                                <w:w w:val="120"/>
                                <w:sz w:val="12"/>
                              </w:rPr>
                              <w:t>0.141</w:t>
                            </w:r>
                          </w:p>
                        </w:tc>
                        <w:tc>
                          <w:tcPr>
                            <w:tcW w:w="1057" w:type="dxa"/>
                            <w:tcBorders>
                              <w:bottom w:val="single" w:sz="4" w:space="0" w:color="000000"/>
                            </w:tcBorders>
                          </w:tcPr>
                          <w:p>
                            <w:pPr>
                              <w:pStyle w:val="TableParagraph"/>
                              <w:spacing w:line="240" w:lineRule="auto"/>
                              <w:ind w:right="128"/>
                              <w:jc w:val="center"/>
                              <w:rPr>
                                <w:sz w:val="12"/>
                              </w:rPr>
                            </w:pPr>
                            <w:r>
                              <w:rPr>
                                <w:spacing w:val="-2"/>
                                <w:w w:val="120"/>
                                <w:sz w:val="12"/>
                              </w:rPr>
                              <w:t>0.016</w:t>
                            </w:r>
                          </w:p>
                        </w:tc>
                        <w:tc>
                          <w:tcPr>
                            <w:tcW w:w="672" w:type="dxa"/>
                            <w:tcBorders>
                              <w:bottom w:val="single" w:sz="4" w:space="0" w:color="000000"/>
                            </w:tcBorders>
                          </w:tcPr>
                          <w:p>
                            <w:pPr>
                              <w:pStyle w:val="TableParagraph"/>
                              <w:spacing w:line="240" w:lineRule="auto"/>
                              <w:ind w:right="45"/>
                              <w:jc w:val="right"/>
                              <w:rPr>
                                <w:sz w:val="12"/>
                              </w:rPr>
                            </w:pPr>
                            <w:r>
                              <w:rPr>
                                <w:spacing w:val="-2"/>
                                <w:w w:val="120"/>
                                <w:sz w:val="12"/>
                              </w:rPr>
                              <w:t>0.129</w:t>
                            </w:r>
                          </w:p>
                        </w:tc>
                        <w:tc>
                          <w:tcPr>
                            <w:tcW w:w="120" w:type="dxa"/>
                            <w:tcBorders>
                              <w:bottom w:val="single" w:sz="4" w:space="0" w:color="000000"/>
                            </w:tcBorders>
                          </w:tcPr>
                          <w:p>
                            <w:pPr>
                              <w:pStyle w:val="TableParagraph"/>
                              <w:spacing w:line="240" w:lineRule="auto" w:before="0"/>
                              <w:rPr>
                                <w:sz w:val="14"/>
                              </w:rPr>
                            </w:pPr>
                          </w:p>
                        </w:tc>
                      </w:tr>
                    </w:tbl>
                    <w:p>
                      <w:pPr>
                        <w:pStyle w:val="BodyText"/>
                      </w:pPr>
                    </w:p>
                  </w:txbxContent>
                </v:textbox>
                <w10:wrap type="none"/>
              </v:shape>
            </w:pict>
          </mc:Fallback>
        </mc:AlternateContent>
      </w:r>
      <w:bookmarkStart w:name="_bookmark28" w:id="43"/>
      <w:bookmarkEnd w:id="43"/>
      <w:r>
        <w:rPr/>
      </w:r>
      <w:r>
        <w:rPr>
          <w:w w:val="110"/>
          <w:sz w:val="14"/>
        </w:rPr>
        <w:t>Prediction</w:t>
      </w:r>
      <w:r>
        <w:rPr>
          <w:spacing w:val="6"/>
          <w:w w:val="110"/>
          <w:sz w:val="14"/>
        </w:rPr>
        <w:t> </w:t>
      </w:r>
      <w:r>
        <w:rPr>
          <w:w w:val="110"/>
          <w:sz w:val="14"/>
        </w:rPr>
        <w:t>Interval</w:t>
      </w:r>
      <w:r>
        <w:rPr>
          <w:spacing w:val="6"/>
          <w:w w:val="110"/>
          <w:sz w:val="14"/>
        </w:rPr>
        <w:t> </w:t>
      </w:r>
      <w:r>
        <w:rPr>
          <w:w w:val="110"/>
          <w:sz w:val="14"/>
        </w:rPr>
        <w:t>Lengths</w:t>
      </w:r>
      <w:r>
        <w:rPr>
          <w:spacing w:val="5"/>
          <w:w w:val="110"/>
          <w:sz w:val="14"/>
        </w:rPr>
        <w:t> </w:t>
      </w:r>
      <w:r>
        <w:rPr>
          <w:w w:val="110"/>
          <w:sz w:val="14"/>
        </w:rPr>
        <w:t>for</w:t>
      </w:r>
      <w:r>
        <w:rPr>
          <w:spacing w:val="4"/>
          <w:w w:val="110"/>
          <w:sz w:val="14"/>
        </w:rPr>
        <w:t> </w:t>
      </w:r>
      <w:r>
        <w:rPr>
          <w:i/>
          <w:w w:val="110"/>
          <w:sz w:val="14"/>
        </w:rPr>
        <w:t>D</w:t>
      </w:r>
      <w:r>
        <w:rPr>
          <w:i/>
          <w:spacing w:val="6"/>
          <w:w w:val="110"/>
          <w:sz w:val="14"/>
        </w:rPr>
        <w:t> </w:t>
      </w:r>
      <w:r>
        <w:rPr>
          <w:rFonts w:ascii="Latin Modern Math"/>
          <w:w w:val="110"/>
          <w:sz w:val="14"/>
        </w:rPr>
        <w:t>=</w:t>
      </w:r>
      <w:r>
        <w:rPr>
          <w:rFonts w:ascii="Latin Modern Math"/>
          <w:spacing w:val="-6"/>
          <w:w w:val="110"/>
          <w:sz w:val="14"/>
        </w:rPr>
        <w:t> </w:t>
      </w:r>
      <w:r>
        <w:rPr>
          <w:w w:val="110"/>
          <w:sz w:val="14"/>
        </w:rPr>
        <w:t>0.60</w:t>
      </w:r>
      <w:r>
        <w:rPr>
          <w:spacing w:val="4"/>
          <w:w w:val="110"/>
          <w:sz w:val="14"/>
        </w:rPr>
        <w:t> </w:t>
      </w:r>
      <w:r>
        <w:rPr>
          <w:w w:val="110"/>
          <w:sz w:val="14"/>
        </w:rPr>
        <w:t>m</w:t>
      </w:r>
      <w:r>
        <w:rPr>
          <w:spacing w:val="5"/>
          <w:w w:val="110"/>
          <w:sz w:val="14"/>
        </w:rPr>
        <w:t> </w:t>
      </w:r>
      <w:r>
        <w:rPr>
          <w:spacing w:val="-2"/>
          <w:w w:val="110"/>
          <w:sz w:val="14"/>
        </w:rPr>
        <w:t>pipeline.</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37"/>
        <w:rPr>
          <w:sz w:val="14"/>
        </w:rPr>
      </w:pPr>
    </w:p>
    <w:p>
      <w:pPr>
        <w:spacing w:line="8" w:lineRule="exact" w:before="0"/>
        <w:ind w:left="131" w:right="0" w:firstLine="0"/>
        <w:jc w:val="left"/>
        <w:rPr>
          <w:b/>
          <w:sz w:val="14"/>
        </w:rPr>
      </w:pPr>
      <w:r>
        <w:rPr>
          <w:b/>
          <w:w w:val="110"/>
          <w:sz w:val="14"/>
        </w:rPr>
        <w:t>Table</w:t>
      </w:r>
      <w:r>
        <w:rPr>
          <w:b/>
          <w:spacing w:val="1"/>
          <w:w w:val="110"/>
          <w:sz w:val="14"/>
        </w:rPr>
        <w:t> </w:t>
      </w:r>
      <w:r>
        <w:rPr>
          <w:b/>
          <w:spacing w:val="-10"/>
          <w:w w:val="110"/>
          <w:sz w:val="14"/>
        </w:rPr>
        <w:t>4</w:t>
      </w:r>
    </w:p>
    <w:p>
      <w:pPr>
        <w:spacing w:line="750" w:lineRule="exact" w:before="0"/>
        <w:ind w:left="131" w:right="0" w:firstLine="0"/>
        <w:jc w:val="left"/>
        <w:rPr>
          <w:sz w:val="14"/>
        </w:rPr>
      </w:pPr>
      <w:r>
        <w:rPr/>
        <mc:AlternateContent>
          <mc:Choice Requires="wps">
            <w:drawing>
              <wp:anchor distT="0" distB="0" distL="0" distR="0" allowOverlap="1" layoutInCell="1" locked="0" behindDoc="0" simplePos="0" relativeHeight="15759360">
                <wp:simplePos x="0" y="0"/>
                <wp:positionH relativeFrom="page">
                  <wp:posOffset>439583</wp:posOffset>
                </wp:positionH>
                <wp:positionV relativeFrom="paragraph">
                  <wp:posOffset>258332</wp:posOffset>
                </wp:positionV>
                <wp:extent cx="6680834" cy="2677795"/>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6680834" cy="267779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
                              <w:gridCol w:w="378"/>
                              <w:gridCol w:w="614"/>
                              <w:gridCol w:w="259"/>
                              <w:gridCol w:w="614"/>
                              <w:gridCol w:w="630"/>
                              <w:gridCol w:w="1056"/>
                              <w:gridCol w:w="672"/>
                              <w:gridCol w:w="614"/>
                              <w:gridCol w:w="630"/>
                              <w:gridCol w:w="1056"/>
                              <w:gridCol w:w="672"/>
                              <w:gridCol w:w="614"/>
                              <w:gridCol w:w="630"/>
                              <w:gridCol w:w="1057"/>
                              <w:gridCol w:w="672"/>
                              <w:gridCol w:w="120"/>
                            </w:tblGrid>
                            <w:tr>
                              <w:trPr>
                                <w:trHeight w:val="258" w:hRule="atLeast"/>
                              </w:trPr>
                              <w:tc>
                                <w:tcPr>
                                  <w:tcW w:w="498" w:type="dxa"/>
                                  <w:gridSpan w:val="2"/>
                                  <w:tcBorders>
                                    <w:top w:val="single" w:sz="4" w:space="0" w:color="000000"/>
                                  </w:tcBorders>
                                </w:tcPr>
                                <w:p>
                                  <w:pPr>
                                    <w:pStyle w:val="TableParagraph"/>
                                    <w:spacing w:line="240" w:lineRule="auto" w:before="61"/>
                                    <w:ind w:left="119"/>
                                    <w:rPr>
                                      <w:sz w:val="12"/>
                                    </w:rPr>
                                  </w:pPr>
                                  <w:r>
                                    <w:rPr>
                                      <w:spacing w:val="-10"/>
                                      <w:w w:val="115"/>
                                      <w:sz w:val="12"/>
                                    </w:rPr>
                                    <w:t>k</w:t>
                                  </w:r>
                                </w:p>
                              </w:tc>
                              <w:tc>
                                <w:tcPr>
                                  <w:tcW w:w="873" w:type="dxa"/>
                                  <w:gridSpan w:val="2"/>
                                  <w:tcBorders>
                                    <w:top w:val="single" w:sz="4" w:space="0" w:color="000000"/>
                                  </w:tcBorders>
                                </w:tcPr>
                                <w:p>
                                  <w:pPr>
                                    <w:pStyle w:val="TableParagraph"/>
                                    <w:spacing w:line="240" w:lineRule="auto" w:before="61"/>
                                    <w:jc w:val="right"/>
                                    <w:rPr>
                                      <w:sz w:val="12"/>
                                    </w:rPr>
                                  </w:pPr>
                                  <w:r>
                                    <w:rPr>
                                      <w:spacing w:val="-5"/>
                                      <w:sz w:val="12"/>
                                    </w:rPr>
                                    <w:t>COV</w:t>
                                  </w:r>
                                </w:p>
                              </w:tc>
                              <w:tc>
                                <w:tcPr>
                                  <w:tcW w:w="2300" w:type="dxa"/>
                                  <w:gridSpan w:val="3"/>
                                  <w:tcBorders>
                                    <w:top w:val="single" w:sz="4" w:space="0" w:color="000000"/>
                                  </w:tcBorders>
                                </w:tcPr>
                                <w:p>
                                  <w:pPr>
                                    <w:pStyle w:val="TableParagraph"/>
                                    <w:spacing w:line="238" w:lineRule="exact" w:before="0"/>
                                    <w:ind w:left="611"/>
                                    <w:rPr>
                                      <w:sz w:val="12"/>
                                    </w:rPr>
                                  </w:pPr>
                                  <w:r>
                                    <w:rPr>
                                      <w:rFonts w:ascii="STIX"/>
                                      <w:b/>
                                      <w:i/>
                                      <w:w w:val="115"/>
                                      <w:sz w:val="12"/>
                                    </w:rPr>
                                    <w:t>V</w:t>
                                  </w:r>
                                  <w:r>
                                    <w:rPr>
                                      <w:rFonts w:ascii="LM Roman 10"/>
                                      <w:w w:val="115"/>
                                      <w:sz w:val="12"/>
                                    </w:rPr>
                                    <w:t>/</w:t>
                                  </w:r>
                                  <w:r>
                                    <w:rPr>
                                      <w:rFonts w:ascii="STIX"/>
                                      <w:b/>
                                      <w:i/>
                                      <w:w w:val="115"/>
                                      <w:sz w:val="12"/>
                                    </w:rPr>
                                    <w:t>D</w:t>
                                  </w:r>
                                  <w:r>
                                    <w:rPr>
                                      <w:rFonts w:ascii="STIX"/>
                                      <w:b/>
                                      <w:i/>
                                      <w:spacing w:val="-9"/>
                                      <w:w w:val="115"/>
                                      <w:sz w:val="12"/>
                                    </w:rPr>
                                    <w:t> </w:t>
                                  </w:r>
                                  <w:r>
                                    <w:rPr>
                                      <w:rFonts w:ascii="Latin Modern Math"/>
                                      <w:w w:val="115"/>
                                      <w:sz w:val="12"/>
                                    </w:rPr>
                                    <w:t>=</w:t>
                                  </w:r>
                                  <w:r>
                                    <w:rPr>
                                      <w:rFonts w:ascii="Latin Modern Math"/>
                                      <w:spacing w:val="-12"/>
                                      <w:w w:val="115"/>
                                      <w:sz w:val="12"/>
                                    </w:rPr>
                                    <w:t> </w:t>
                                  </w:r>
                                  <w:r>
                                    <w:rPr>
                                      <w:w w:val="115"/>
                                      <w:sz w:val="12"/>
                                    </w:rPr>
                                    <w:t>0.8</w:t>
                                  </w:r>
                                  <w:r>
                                    <w:rPr>
                                      <w:spacing w:val="-3"/>
                                      <w:w w:val="115"/>
                                      <w:sz w:val="12"/>
                                    </w:rPr>
                                    <w:t> </w:t>
                                  </w:r>
                                  <w:r>
                                    <w:rPr>
                                      <w:spacing w:val="-4"/>
                                      <w:w w:val="115"/>
                                      <w:sz w:val="12"/>
                                    </w:rPr>
                                    <w:t>kN/m</w:t>
                                  </w:r>
                                  <w:r>
                                    <w:rPr>
                                      <w:spacing w:val="-4"/>
                                      <w:w w:val="115"/>
                                      <w:sz w:val="12"/>
                                      <w:vertAlign w:val="superscript"/>
                                    </w:rPr>
                                    <w:t>2</w:t>
                                  </w:r>
                                </w:p>
                              </w:tc>
                              <w:tc>
                                <w:tcPr>
                                  <w:tcW w:w="2972" w:type="dxa"/>
                                  <w:gridSpan w:val="4"/>
                                  <w:tcBorders>
                                    <w:top w:val="single" w:sz="4" w:space="0" w:color="000000"/>
                                  </w:tcBorders>
                                </w:tcPr>
                                <w:p>
                                  <w:pPr>
                                    <w:pStyle w:val="TableParagraph"/>
                                    <w:spacing w:line="238" w:lineRule="exact" w:before="0"/>
                                    <w:ind w:left="1282"/>
                                    <w:rPr>
                                      <w:sz w:val="12"/>
                                    </w:rPr>
                                  </w:pPr>
                                  <w:r>
                                    <w:rPr>
                                      <w:rFonts w:ascii="STIX"/>
                                      <w:b/>
                                      <w:i/>
                                      <w:w w:val="115"/>
                                      <w:sz w:val="12"/>
                                    </w:rPr>
                                    <w:t>V</w:t>
                                  </w:r>
                                  <w:r>
                                    <w:rPr>
                                      <w:rFonts w:ascii="LM Roman 10"/>
                                      <w:w w:val="115"/>
                                      <w:sz w:val="12"/>
                                    </w:rPr>
                                    <w:t>/</w:t>
                                  </w:r>
                                  <w:r>
                                    <w:rPr>
                                      <w:rFonts w:ascii="STIX"/>
                                      <w:b/>
                                      <w:i/>
                                      <w:w w:val="115"/>
                                      <w:sz w:val="12"/>
                                    </w:rPr>
                                    <w:t>D</w:t>
                                  </w:r>
                                  <w:r>
                                    <w:rPr>
                                      <w:rFonts w:ascii="STIX"/>
                                      <w:b/>
                                      <w:i/>
                                      <w:spacing w:val="-8"/>
                                      <w:w w:val="115"/>
                                      <w:sz w:val="12"/>
                                    </w:rPr>
                                    <w:t> </w:t>
                                  </w:r>
                                  <w:r>
                                    <w:rPr>
                                      <w:rFonts w:ascii="Latin Modern Math"/>
                                      <w:w w:val="115"/>
                                      <w:sz w:val="12"/>
                                    </w:rPr>
                                    <w:t>=</w:t>
                                  </w:r>
                                  <w:r>
                                    <w:rPr>
                                      <w:rFonts w:ascii="Latin Modern Math"/>
                                      <w:spacing w:val="-11"/>
                                      <w:w w:val="115"/>
                                      <w:sz w:val="12"/>
                                    </w:rPr>
                                    <w:t> </w:t>
                                  </w:r>
                                  <w:r>
                                    <w:rPr>
                                      <w:w w:val="115"/>
                                      <w:sz w:val="12"/>
                                    </w:rPr>
                                    <w:t>1.93</w:t>
                                  </w:r>
                                  <w:r>
                                    <w:rPr>
                                      <w:spacing w:val="-3"/>
                                      <w:w w:val="115"/>
                                      <w:sz w:val="12"/>
                                    </w:rPr>
                                    <w:t> </w:t>
                                  </w:r>
                                  <w:r>
                                    <w:rPr>
                                      <w:spacing w:val="-4"/>
                                      <w:w w:val="115"/>
                                      <w:sz w:val="12"/>
                                    </w:rPr>
                                    <w:t>kN/m</w:t>
                                  </w:r>
                                  <w:r>
                                    <w:rPr>
                                      <w:spacing w:val="-4"/>
                                      <w:w w:val="115"/>
                                      <w:sz w:val="12"/>
                                      <w:vertAlign w:val="superscript"/>
                                    </w:rPr>
                                    <w:t>2</w:t>
                                  </w:r>
                                </w:p>
                              </w:tc>
                              <w:tc>
                                <w:tcPr>
                                  <w:tcW w:w="3765" w:type="dxa"/>
                                  <w:gridSpan w:val="6"/>
                                  <w:tcBorders>
                                    <w:top w:val="single" w:sz="4" w:space="0" w:color="000000"/>
                                  </w:tcBorders>
                                </w:tcPr>
                                <w:p>
                                  <w:pPr>
                                    <w:pStyle w:val="TableParagraph"/>
                                    <w:spacing w:line="238" w:lineRule="exact" w:before="0"/>
                                    <w:ind w:right="109"/>
                                    <w:jc w:val="center"/>
                                    <w:rPr>
                                      <w:sz w:val="12"/>
                                    </w:rPr>
                                  </w:pPr>
                                  <w:r>
                                    <w:rPr>
                                      <w:rFonts w:ascii="STIX"/>
                                      <w:b/>
                                      <w:i/>
                                      <w:w w:val="115"/>
                                      <w:sz w:val="12"/>
                                    </w:rPr>
                                    <w:t>V</w:t>
                                  </w:r>
                                  <w:r>
                                    <w:rPr>
                                      <w:rFonts w:ascii="LM Roman 10"/>
                                      <w:w w:val="115"/>
                                      <w:sz w:val="12"/>
                                    </w:rPr>
                                    <w:t>/</w:t>
                                  </w:r>
                                  <w:r>
                                    <w:rPr>
                                      <w:rFonts w:ascii="STIX"/>
                                      <w:b/>
                                      <w:i/>
                                      <w:w w:val="115"/>
                                      <w:sz w:val="12"/>
                                    </w:rPr>
                                    <w:t>D</w:t>
                                  </w:r>
                                  <w:r>
                                    <w:rPr>
                                      <w:rFonts w:ascii="STIX"/>
                                      <w:b/>
                                      <w:i/>
                                      <w:spacing w:val="-8"/>
                                      <w:w w:val="115"/>
                                      <w:sz w:val="12"/>
                                    </w:rPr>
                                    <w:t> </w:t>
                                  </w:r>
                                  <w:r>
                                    <w:rPr>
                                      <w:rFonts w:ascii="Latin Modern Math"/>
                                      <w:w w:val="115"/>
                                      <w:sz w:val="12"/>
                                    </w:rPr>
                                    <w:t>=</w:t>
                                  </w:r>
                                  <w:r>
                                    <w:rPr>
                                      <w:rFonts w:ascii="Latin Modern Math"/>
                                      <w:spacing w:val="-11"/>
                                      <w:w w:val="115"/>
                                      <w:sz w:val="12"/>
                                    </w:rPr>
                                    <w:t> </w:t>
                                  </w:r>
                                  <w:r>
                                    <w:rPr>
                                      <w:w w:val="115"/>
                                      <w:sz w:val="12"/>
                                    </w:rPr>
                                    <w:t>3.05</w:t>
                                  </w:r>
                                  <w:r>
                                    <w:rPr>
                                      <w:spacing w:val="-3"/>
                                      <w:w w:val="115"/>
                                      <w:sz w:val="12"/>
                                    </w:rPr>
                                    <w:t> </w:t>
                                  </w:r>
                                  <w:r>
                                    <w:rPr>
                                      <w:spacing w:val="-4"/>
                                      <w:w w:val="115"/>
                                      <w:sz w:val="12"/>
                                    </w:rPr>
                                    <w:t>kN/m</w:t>
                                  </w:r>
                                  <w:r>
                                    <w:rPr>
                                      <w:spacing w:val="-4"/>
                                      <w:w w:val="115"/>
                                      <w:sz w:val="12"/>
                                      <w:vertAlign w:val="superscript"/>
                                    </w:rPr>
                                    <w:t>2</w:t>
                                  </w:r>
                                </w:p>
                              </w:tc>
                            </w:tr>
                            <w:tr>
                              <w:trPr>
                                <w:trHeight w:val="247" w:hRule="atLeast"/>
                              </w:trPr>
                              <w:tc>
                                <w:tcPr>
                                  <w:tcW w:w="120" w:type="dxa"/>
                                  <w:tcBorders>
                                    <w:bottom w:val="single" w:sz="4" w:space="0" w:color="000000"/>
                                  </w:tcBorders>
                                </w:tcPr>
                                <w:p>
                                  <w:pPr>
                                    <w:pStyle w:val="TableParagraph"/>
                                    <w:spacing w:line="240" w:lineRule="auto" w:before="0"/>
                                    <w:rPr>
                                      <w:sz w:val="14"/>
                                    </w:rPr>
                                  </w:pPr>
                                </w:p>
                              </w:tc>
                              <w:tc>
                                <w:tcPr>
                                  <w:tcW w:w="378" w:type="dxa"/>
                                  <w:tcBorders>
                                    <w:top w:val="single" w:sz="4" w:space="0" w:color="000000"/>
                                    <w:bottom w:val="single" w:sz="4" w:space="0" w:color="000000"/>
                                  </w:tcBorders>
                                </w:tcPr>
                                <w:p>
                                  <w:pPr>
                                    <w:pStyle w:val="TableParagraph"/>
                                    <w:spacing w:line="240" w:lineRule="auto" w:before="61"/>
                                    <w:ind w:left="-1"/>
                                    <w:rPr>
                                      <w:sz w:val="12"/>
                                    </w:rPr>
                                  </w:pPr>
                                  <w:r>
                                    <w:rPr>
                                      <w:spacing w:val="-4"/>
                                      <w:w w:val="120"/>
                                      <w:sz w:val="12"/>
                                    </w:rPr>
                                    <w:t>kPa/m</w:t>
                                  </w:r>
                                </w:p>
                              </w:tc>
                              <w:tc>
                                <w:tcPr>
                                  <w:tcW w:w="614" w:type="dxa"/>
                                  <w:tcBorders>
                                    <w:bottom w:val="single" w:sz="4" w:space="0" w:color="000000"/>
                                  </w:tcBorders>
                                </w:tcPr>
                                <w:p>
                                  <w:pPr>
                                    <w:pStyle w:val="TableParagraph"/>
                                    <w:spacing w:line="240" w:lineRule="auto" w:before="0"/>
                                    <w:rPr>
                                      <w:sz w:val="14"/>
                                    </w:rPr>
                                  </w:pPr>
                                </w:p>
                              </w:tc>
                              <w:tc>
                                <w:tcPr>
                                  <w:tcW w:w="259" w:type="dxa"/>
                                  <w:tcBorders>
                                    <w:top w:val="single" w:sz="4" w:space="0" w:color="000000"/>
                                    <w:bottom w:val="single" w:sz="4" w:space="0" w:color="000000"/>
                                  </w:tcBorders>
                                </w:tcPr>
                                <w:p>
                                  <w:pPr>
                                    <w:pStyle w:val="TableParagraph"/>
                                    <w:spacing w:line="240" w:lineRule="auto" w:before="0"/>
                                    <w:rPr>
                                      <w:sz w:val="14"/>
                                    </w:rPr>
                                  </w:pPr>
                                </w:p>
                              </w:tc>
                              <w:tc>
                                <w:tcPr>
                                  <w:tcW w:w="614" w:type="dxa"/>
                                  <w:tcBorders>
                                    <w:bottom w:val="single" w:sz="4" w:space="0" w:color="000000"/>
                                  </w:tcBorders>
                                </w:tcPr>
                                <w:p>
                                  <w:pPr>
                                    <w:pStyle w:val="TableParagraph"/>
                                    <w:spacing w:line="240" w:lineRule="auto" w:before="0"/>
                                    <w:rPr>
                                      <w:sz w:val="14"/>
                                    </w:rPr>
                                  </w:pPr>
                                </w:p>
                              </w:tc>
                              <w:tc>
                                <w:tcPr>
                                  <w:tcW w:w="630" w:type="dxa"/>
                                  <w:tcBorders>
                                    <w:top w:val="single" w:sz="4" w:space="0" w:color="000000"/>
                                    <w:bottom w:val="single" w:sz="4" w:space="0" w:color="000000"/>
                                  </w:tcBorders>
                                </w:tcPr>
                                <w:p>
                                  <w:pPr>
                                    <w:pStyle w:val="TableParagraph"/>
                                    <w:spacing w:line="240" w:lineRule="auto" w:before="61"/>
                                    <w:ind w:left="-3"/>
                                    <w:rPr>
                                      <w:sz w:val="12"/>
                                    </w:rPr>
                                  </w:pPr>
                                  <w:r>
                                    <w:rPr>
                                      <w:spacing w:val="-5"/>
                                      <w:w w:val="115"/>
                                      <w:sz w:val="12"/>
                                    </w:rPr>
                                    <w:t>Z/D</w:t>
                                  </w:r>
                                </w:p>
                              </w:tc>
                              <w:tc>
                                <w:tcPr>
                                  <w:tcW w:w="1056" w:type="dxa"/>
                                  <w:tcBorders>
                                    <w:top w:val="single" w:sz="4" w:space="0" w:color="000000"/>
                                    <w:bottom w:val="single" w:sz="4" w:space="0" w:color="000000"/>
                                  </w:tcBorders>
                                </w:tcPr>
                                <w:p>
                                  <w:pPr>
                                    <w:pStyle w:val="TableParagraph"/>
                                    <w:spacing w:line="240" w:lineRule="auto" w:before="62"/>
                                    <w:ind w:left="304"/>
                                    <w:rPr>
                                      <w:sz w:val="12"/>
                                    </w:rPr>
                                  </w:pPr>
                                  <w:r>
                                    <w:rPr>
                                      <w:spacing w:val="-2"/>
                                      <w:w w:val="115"/>
                                      <w:position w:val="2"/>
                                      <w:sz w:val="12"/>
                                    </w:rPr>
                                    <w:t>H</w:t>
                                  </w:r>
                                  <w:r>
                                    <w:rPr>
                                      <w:spacing w:val="-2"/>
                                      <w:w w:val="115"/>
                                      <w:sz w:val="9"/>
                                    </w:rPr>
                                    <w:t>peak</w:t>
                                  </w:r>
                                  <w:r>
                                    <w:rPr>
                                      <w:spacing w:val="-2"/>
                                      <w:w w:val="115"/>
                                      <w:position w:val="2"/>
                                      <w:sz w:val="12"/>
                                    </w:rPr>
                                    <w:t>/V</w:t>
                                  </w:r>
                                </w:p>
                              </w:tc>
                              <w:tc>
                                <w:tcPr>
                                  <w:tcW w:w="672" w:type="dxa"/>
                                  <w:tcBorders>
                                    <w:top w:val="single" w:sz="4" w:space="0" w:color="000000"/>
                                    <w:bottom w:val="single" w:sz="4" w:space="0" w:color="000000"/>
                                  </w:tcBorders>
                                </w:tcPr>
                                <w:p>
                                  <w:pPr>
                                    <w:pStyle w:val="TableParagraph"/>
                                    <w:spacing w:line="240" w:lineRule="auto" w:before="61"/>
                                    <w:ind w:right="1"/>
                                    <w:jc w:val="right"/>
                                    <w:rPr>
                                      <w:sz w:val="12"/>
                                    </w:rPr>
                                  </w:pPr>
                                  <w:r>
                                    <w:rPr>
                                      <w:spacing w:val="-2"/>
                                      <w:w w:val="125"/>
                                      <w:sz w:val="12"/>
                                    </w:rPr>
                                    <w:t>H</w:t>
                                  </w:r>
                                  <w:r>
                                    <w:rPr>
                                      <w:spacing w:val="-2"/>
                                      <w:w w:val="125"/>
                                      <w:sz w:val="12"/>
                                      <w:vertAlign w:val="subscript"/>
                                    </w:rPr>
                                    <w:t>res</w:t>
                                  </w:r>
                                  <w:r>
                                    <w:rPr>
                                      <w:spacing w:val="-2"/>
                                      <w:w w:val="125"/>
                                      <w:sz w:val="12"/>
                                      <w:vertAlign w:val="baseline"/>
                                    </w:rPr>
                                    <w:t>/V</w:t>
                                  </w:r>
                                </w:p>
                              </w:tc>
                              <w:tc>
                                <w:tcPr>
                                  <w:tcW w:w="614" w:type="dxa"/>
                                  <w:tcBorders>
                                    <w:bottom w:val="single" w:sz="4" w:space="0" w:color="000000"/>
                                  </w:tcBorders>
                                </w:tcPr>
                                <w:p>
                                  <w:pPr>
                                    <w:pStyle w:val="TableParagraph"/>
                                    <w:spacing w:line="240" w:lineRule="auto" w:before="0"/>
                                    <w:rPr>
                                      <w:sz w:val="14"/>
                                    </w:rPr>
                                  </w:pPr>
                                </w:p>
                              </w:tc>
                              <w:tc>
                                <w:tcPr>
                                  <w:tcW w:w="630" w:type="dxa"/>
                                  <w:tcBorders>
                                    <w:top w:val="single" w:sz="4" w:space="0" w:color="000000"/>
                                    <w:bottom w:val="single" w:sz="4" w:space="0" w:color="000000"/>
                                  </w:tcBorders>
                                </w:tcPr>
                                <w:p>
                                  <w:pPr>
                                    <w:pStyle w:val="TableParagraph"/>
                                    <w:spacing w:line="240" w:lineRule="auto" w:before="61"/>
                                    <w:ind w:left="-4"/>
                                    <w:rPr>
                                      <w:sz w:val="12"/>
                                    </w:rPr>
                                  </w:pPr>
                                  <w:r>
                                    <w:rPr>
                                      <w:spacing w:val="-5"/>
                                      <w:w w:val="115"/>
                                      <w:sz w:val="12"/>
                                    </w:rPr>
                                    <w:t>Z/D</w:t>
                                  </w:r>
                                </w:p>
                              </w:tc>
                              <w:tc>
                                <w:tcPr>
                                  <w:tcW w:w="1056" w:type="dxa"/>
                                  <w:tcBorders>
                                    <w:top w:val="single" w:sz="4" w:space="0" w:color="000000"/>
                                    <w:bottom w:val="single" w:sz="4" w:space="0" w:color="000000"/>
                                  </w:tcBorders>
                                </w:tcPr>
                                <w:p>
                                  <w:pPr>
                                    <w:pStyle w:val="TableParagraph"/>
                                    <w:spacing w:line="240" w:lineRule="auto" w:before="62"/>
                                    <w:ind w:right="6"/>
                                    <w:jc w:val="center"/>
                                    <w:rPr>
                                      <w:sz w:val="12"/>
                                    </w:rPr>
                                  </w:pPr>
                                  <w:r>
                                    <w:rPr>
                                      <w:spacing w:val="-2"/>
                                      <w:w w:val="115"/>
                                      <w:position w:val="2"/>
                                      <w:sz w:val="12"/>
                                    </w:rPr>
                                    <w:t>H</w:t>
                                  </w:r>
                                  <w:r>
                                    <w:rPr>
                                      <w:spacing w:val="-2"/>
                                      <w:w w:val="115"/>
                                      <w:sz w:val="9"/>
                                    </w:rPr>
                                    <w:t>peak</w:t>
                                  </w:r>
                                  <w:r>
                                    <w:rPr>
                                      <w:spacing w:val="-2"/>
                                      <w:w w:val="115"/>
                                      <w:position w:val="2"/>
                                      <w:sz w:val="12"/>
                                    </w:rPr>
                                    <w:t>/V</w:t>
                                  </w:r>
                                </w:p>
                              </w:tc>
                              <w:tc>
                                <w:tcPr>
                                  <w:tcW w:w="672" w:type="dxa"/>
                                  <w:tcBorders>
                                    <w:top w:val="single" w:sz="4" w:space="0" w:color="000000"/>
                                    <w:bottom w:val="single" w:sz="4" w:space="0" w:color="000000"/>
                                  </w:tcBorders>
                                </w:tcPr>
                                <w:p>
                                  <w:pPr>
                                    <w:pStyle w:val="TableParagraph"/>
                                    <w:spacing w:line="240" w:lineRule="auto" w:before="61"/>
                                    <w:ind w:right="2"/>
                                    <w:jc w:val="right"/>
                                    <w:rPr>
                                      <w:sz w:val="12"/>
                                    </w:rPr>
                                  </w:pPr>
                                  <w:r>
                                    <w:rPr>
                                      <w:spacing w:val="-2"/>
                                      <w:w w:val="125"/>
                                      <w:sz w:val="12"/>
                                    </w:rPr>
                                    <w:t>H</w:t>
                                  </w:r>
                                  <w:r>
                                    <w:rPr>
                                      <w:spacing w:val="-2"/>
                                      <w:w w:val="125"/>
                                      <w:sz w:val="12"/>
                                      <w:vertAlign w:val="subscript"/>
                                    </w:rPr>
                                    <w:t>res</w:t>
                                  </w:r>
                                  <w:r>
                                    <w:rPr>
                                      <w:spacing w:val="-2"/>
                                      <w:w w:val="125"/>
                                      <w:sz w:val="12"/>
                                      <w:vertAlign w:val="baseline"/>
                                    </w:rPr>
                                    <w:t>/V</w:t>
                                  </w:r>
                                </w:p>
                              </w:tc>
                              <w:tc>
                                <w:tcPr>
                                  <w:tcW w:w="614" w:type="dxa"/>
                                  <w:tcBorders>
                                    <w:bottom w:val="single" w:sz="4" w:space="0" w:color="000000"/>
                                  </w:tcBorders>
                                </w:tcPr>
                                <w:p>
                                  <w:pPr>
                                    <w:pStyle w:val="TableParagraph"/>
                                    <w:spacing w:line="240" w:lineRule="auto" w:before="0"/>
                                    <w:rPr>
                                      <w:sz w:val="14"/>
                                    </w:rPr>
                                  </w:pPr>
                                </w:p>
                              </w:tc>
                              <w:tc>
                                <w:tcPr>
                                  <w:tcW w:w="630" w:type="dxa"/>
                                  <w:tcBorders>
                                    <w:top w:val="single" w:sz="4" w:space="0" w:color="000000"/>
                                    <w:bottom w:val="single" w:sz="4" w:space="0" w:color="000000"/>
                                  </w:tcBorders>
                                </w:tcPr>
                                <w:p>
                                  <w:pPr>
                                    <w:pStyle w:val="TableParagraph"/>
                                    <w:spacing w:line="240" w:lineRule="auto" w:before="61"/>
                                    <w:ind w:left="-5"/>
                                    <w:rPr>
                                      <w:sz w:val="12"/>
                                    </w:rPr>
                                  </w:pPr>
                                  <w:r>
                                    <w:rPr>
                                      <w:spacing w:val="-5"/>
                                      <w:w w:val="115"/>
                                      <w:sz w:val="12"/>
                                    </w:rPr>
                                    <w:t>Z/D</w:t>
                                  </w:r>
                                </w:p>
                              </w:tc>
                              <w:tc>
                                <w:tcPr>
                                  <w:tcW w:w="1057" w:type="dxa"/>
                                  <w:tcBorders>
                                    <w:top w:val="single" w:sz="4" w:space="0" w:color="000000"/>
                                    <w:bottom w:val="single" w:sz="4" w:space="0" w:color="000000"/>
                                  </w:tcBorders>
                                </w:tcPr>
                                <w:p>
                                  <w:pPr>
                                    <w:pStyle w:val="TableParagraph"/>
                                    <w:spacing w:line="240" w:lineRule="auto" w:before="62"/>
                                    <w:ind w:left="119" w:right="128"/>
                                    <w:jc w:val="center"/>
                                    <w:rPr>
                                      <w:sz w:val="12"/>
                                    </w:rPr>
                                  </w:pPr>
                                  <w:r>
                                    <w:rPr>
                                      <w:spacing w:val="-2"/>
                                      <w:w w:val="115"/>
                                      <w:position w:val="2"/>
                                      <w:sz w:val="12"/>
                                    </w:rPr>
                                    <w:t>H</w:t>
                                  </w:r>
                                  <w:r>
                                    <w:rPr>
                                      <w:spacing w:val="-2"/>
                                      <w:w w:val="115"/>
                                      <w:sz w:val="9"/>
                                    </w:rPr>
                                    <w:t>peak</w:t>
                                  </w:r>
                                  <w:r>
                                    <w:rPr>
                                      <w:spacing w:val="-2"/>
                                      <w:w w:val="115"/>
                                      <w:position w:val="2"/>
                                      <w:sz w:val="12"/>
                                    </w:rPr>
                                    <w:t>/V</w:t>
                                  </w:r>
                                </w:p>
                              </w:tc>
                              <w:tc>
                                <w:tcPr>
                                  <w:tcW w:w="672" w:type="dxa"/>
                                  <w:tcBorders>
                                    <w:top w:val="single" w:sz="4" w:space="0" w:color="000000"/>
                                    <w:bottom w:val="single" w:sz="4" w:space="0" w:color="000000"/>
                                  </w:tcBorders>
                                </w:tcPr>
                                <w:p>
                                  <w:pPr>
                                    <w:pStyle w:val="TableParagraph"/>
                                    <w:spacing w:line="240" w:lineRule="auto" w:before="61"/>
                                    <w:ind w:right="4"/>
                                    <w:jc w:val="right"/>
                                    <w:rPr>
                                      <w:sz w:val="12"/>
                                    </w:rPr>
                                  </w:pPr>
                                  <w:r>
                                    <w:rPr>
                                      <w:spacing w:val="-2"/>
                                      <w:w w:val="125"/>
                                      <w:sz w:val="12"/>
                                    </w:rPr>
                                    <w:t>H</w:t>
                                  </w:r>
                                  <w:r>
                                    <w:rPr>
                                      <w:spacing w:val="-2"/>
                                      <w:w w:val="125"/>
                                      <w:sz w:val="12"/>
                                      <w:vertAlign w:val="subscript"/>
                                    </w:rPr>
                                    <w:t>res</w:t>
                                  </w:r>
                                  <w:r>
                                    <w:rPr>
                                      <w:spacing w:val="-2"/>
                                      <w:w w:val="125"/>
                                      <w:sz w:val="12"/>
                                      <w:vertAlign w:val="baseline"/>
                                    </w:rPr>
                                    <w:t>/V</w:t>
                                  </w:r>
                                </w:p>
                              </w:tc>
                              <w:tc>
                                <w:tcPr>
                                  <w:tcW w:w="120" w:type="dxa"/>
                                  <w:tcBorders>
                                    <w:bottom w:val="single" w:sz="4" w:space="0" w:color="000000"/>
                                  </w:tcBorders>
                                </w:tcPr>
                                <w:p>
                                  <w:pPr>
                                    <w:pStyle w:val="TableParagraph"/>
                                    <w:spacing w:line="240" w:lineRule="auto" w:before="0"/>
                                    <w:rPr>
                                      <w:sz w:val="14"/>
                                    </w:rPr>
                                  </w:pPr>
                                </w:p>
                              </w:tc>
                            </w:tr>
                            <w:tr>
                              <w:trPr>
                                <w:trHeight w:val="217" w:hRule="atLeast"/>
                              </w:trPr>
                              <w:tc>
                                <w:tcPr>
                                  <w:tcW w:w="120" w:type="dxa"/>
                                  <w:tcBorders>
                                    <w:top w:val="single" w:sz="4" w:space="0" w:color="000000"/>
                                  </w:tcBorders>
                                </w:tcPr>
                                <w:p>
                                  <w:pPr>
                                    <w:pStyle w:val="TableParagraph"/>
                                    <w:spacing w:line="240" w:lineRule="auto" w:before="0"/>
                                    <w:rPr>
                                      <w:sz w:val="14"/>
                                    </w:rPr>
                                  </w:pPr>
                                </w:p>
                              </w:tc>
                              <w:tc>
                                <w:tcPr>
                                  <w:tcW w:w="378" w:type="dxa"/>
                                  <w:tcBorders>
                                    <w:top w:val="single" w:sz="4" w:space="0" w:color="000000"/>
                                  </w:tcBorders>
                                </w:tcPr>
                                <w:p>
                                  <w:pPr>
                                    <w:pStyle w:val="TableParagraph"/>
                                    <w:spacing w:before="61"/>
                                    <w:ind w:left="-1"/>
                                    <w:rPr>
                                      <w:sz w:val="12"/>
                                    </w:rPr>
                                  </w:pPr>
                                  <w:r>
                                    <w:rPr>
                                      <w:spacing w:val="-10"/>
                                      <w:w w:val="120"/>
                                      <w:sz w:val="12"/>
                                    </w:rPr>
                                    <w:t>2</w:t>
                                  </w:r>
                                </w:p>
                              </w:tc>
                              <w:tc>
                                <w:tcPr>
                                  <w:tcW w:w="614" w:type="dxa"/>
                                  <w:tcBorders>
                                    <w:top w:val="single" w:sz="4" w:space="0" w:color="000000"/>
                                  </w:tcBorders>
                                </w:tcPr>
                                <w:p>
                                  <w:pPr>
                                    <w:pStyle w:val="TableParagraph"/>
                                    <w:spacing w:line="240" w:lineRule="auto" w:before="0"/>
                                    <w:rPr>
                                      <w:sz w:val="14"/>
                                    </w:rPr>
                                  </w:pPr>
                                </w:p>
                              </w:tc>
                              <w:tc>
                                <w:tcPr>
                                  <w:tcW w:w="259" w:type="dxa"/>
                                  <w:tcBorders>
                                    <w:top w:val="single" w:sz="4" w:space="0" w:color="000000"/>
                                  </w:tcBorders>
                                </w:tcPr>
                                <w:p>
                                  <w:pPr>
                                    <w:pStyle w:val="TableParagraph"/>
                                    <w:spacing w:before="61"/>
                                    <w:ind w:left="-2" w:right="78"/>
                                    <w:jc w:val="center"/>
                                    <w:rPr>
                                      <w:sz w:val="12"/>
                                    </w:rPr>
                                  </w:pPr>
                                  <w:r>
                                    <w:rPr>
                                      <w:spacing w:val="-5"/>
                                      <w:w w:val="120"/>
                                      <w:sz w:val="12"/>
                                    </w:rPr>
                                    <w:t>0.1</w:t>
                                  </w:r>
                                </w:p>
                              </w:tc>
                              <w:tc>
                                <w:tcPr>
                                  <w:tcW w:w="614" w:type="dxa"/>
                                  <w:tcBorders>
                                    <w:top w:val="single" w:sz="4" w:space="0" w:color="000000"/>
                                  </w:tcBorders>
                                </w:tcPr>
                                <w:p>
                                  <w:pPr>
                                    <w:pStyle w:val="TableParagraph"/>
                                    <w:spacing w:line="240" w:lineRule="auto" w:before="0"/>
                                    <w:rPr>
                                      <w:sz w:val="14"/>
                                    </w:rPr>
                                  </w:pPr>
                                </w:p>
                              </w:tc>
                              <w:tc>
                                <w:tcPr>
                                  <w:tcW w:w="630" w:type="dxa"/>
                                  <w:tcBorders>
                                    <w:top w:val="single" w:sz="4" w:space="0" w:color="000000"/>
                                  </w:tcBorders>
                                </w:tcPr>
                                <w:p>
                                  <w:pPr>
                                    <w:pStyle w:val="TableParagraph"/>
                                    <w:spacing w:before="61"/>
                                    <w:ind w:left="-3"/>
                                    <w:rPr>
                                      <w:sz w:val="12"/>
                                    </w:rPr>
                                  </w:pPr>
                                  <w:r>
                                    <w:rPr>
                                      <w:spacing w:val="-2"/>
                                      <w:w w:val="120"/>
                                      <w:sz w:val="12"/>
                                    </w:rPr>
                                    <w:t>0.028</w:t>
                                  </w:r>
                                </w:p>
                              </w:tc>
                              <w:tc>
                                <w:tcPr>
                                  <w:tcW w:w="1056" w:type="dxa"/>
                                  <w:tcBorders>
                                    <w:top w:val="single" w:sz="4" w:space="0" w:color="000000"/>
                                  </w:tcBorders>
                                </w:tcPr>
                                <w:p>
                                  <w:pPr>
                                    <w:pStyle w:val="TableParagraph"/>
                                    <w:spacing w:before="61"/>
                                    <w:ind w:left="304"/>
                                    <w:rPr>
                                      <w:sz w:val="12"/>
                                    </w:rPr>
                                  </w:pPr>
                                  <w:r>
                                    <w:rPr>
                                      <w:spacing w:val="-2"/>
                                      <w:w w:val="120"/>
                                      <w:sz w:val="12"/>
                                    </w:rPr>
                                    <w:t>0.028</w:t>
                                  </w:r>
                                </w:p>
                              </w:tc>
                              <w:tc>
                                <w:tcPr>
                                  <w:tcW w:w="672" w:type="dxa"/>
                                  <w:tcBorders>
                                    <w:top w:val="single" w:sz="4" w:space="0" w:color="000000"/>
                                  </w:tcBorders>
                                </w:tcPr>
                                <w:p>
                                  <w:pPr>
                                    <w:pStyle w:val="TableParagraph"/>
                                    <w:spacing w:before="61"/>
                                    <w:ind w:right="43"/>
                                    <w:jc w:val="right"/>
                                    <w:rPr>
                                      <w:sz w:val="12"/>
                                    </w:rPr>
                                  </w:pPr>
                                  <w:r>
                                    <w:rPr>
                                      <w:spacing w:val="-2"/>
                                      <w:w w:val="120"/>
                                      <w:sz w:val="12"/>
                                    </w:rPr>
                                    <w:t>0.026</w:t>
                                  </w:r>
                                </w:p>
                              </w:tc>
                              <w:tc>
                                <w:tcPr>
                                  <w:tcW w:w="614" w:type="dxa"/>
                                  <w:tcBorders>
                                    <w:top w:val="single" w:sz="4" w:space="0" w:color="000000"/>
                                  </w:tcBorders>
                                </w:tcPr>
                                <w:p>
                                  <w:pPr>
                                    <w:pStyle w:val="TableParagraph"/>
                                    <w:spacing w:line="240" w:lineRule="auto" w:before="0"/>
                                    <w:rPr>
                                      <w:sz w:val="14"/>
                                    </w:rPr>
                                  </w:pPr>
                                </w:p>
                              </w:tc>
                              <w:tc>
                                <w:tcPr>
                                  <w:tcW w:w="630" w:type="dxa"/>
                                  <w:tcBorders>
                                    <w:top w:val="single" w:sz="4" w:space="0" w:color="000000"/>
                                  </w:tcBorders>
                                </w:tcPr>
                                <w:p>
                                  <w:pPr>
                                    <w:pStyle w:val="TableParagraph"/>
                                    <w:spacing w:before="61"/>
                                    <w:ind w:left="-4"/>
                                    <w:rPr>
                                      <w:sz w:val="12"/>
                                    </w:rPr>
                                  </w:pPr>
                                  <w:r>
                                    <w:rPr>
                                      <w:spacing w:val="-2"/>
                                      <w:w w:val="120"/>
                                      <w:sz w:val="12"/>
                                    </w:rPr>
                                    <w:t>0.047</w:t>
                                  </w:r>
                                </w:p>
                              </w:tc>
                              <w:tc>
                                <w:tcPr>
                                  <w:tcW w:w="1056" w:type="dxa"/>
                                  <w:tcBorders>
                                    <w:top w:val="single" w:sz="4" w:space="0" w:color="000000"/>
                                  </w:tcBorders>
                                </w:tcPr>
                                <w:p>
                                  <w:pPr>
                                    <w:pStyle w:val="TableParagraph"/>
                                    <w:spacing w:before="61"/>
                                    <w:ind w:right="125"/>
                                    <w:jc w:val="center"/>
                                    <w:rPr>
                                      <w:sz w:val="12"/>
                                    </w:rPr>
                                  </w:pPr>
                                  <w:r>
                                    <w:rPr>
                                      <w:spacing w:val="-2"/>
                                      <w:w w:val="120"/>
                                      <w:sz w:val="12"/>
                                    </w:rPr>
                                    <w:t>0.023</w:t>
                                  </w:r>
                                </w:p>
                              </w:tc>
                              <w:tc>
                                <w:tcPr>
                                  <w:tcW w:w="672" w:type="dxa"/>
                                  <w:tcBorders>
                                    <w:top w:val="single" w:sz="4" w:space="0" w:color="000000"/>
                                  </w:tcBorders>
                                </w:tcPr>
                                <w:p>
                                  <w:pPr>
                                    <w:pStyle w:val="TableParagraph"/>
                                    <w:spacing w:before="61"/>
                                    <w:ind w:right="44"/>
                                    <w:jc w:val="right"/>
                                    <w:rPr>
                                      <w:sz w:val="12"/>
                                    </w:rPr>
                                  </w:pPr>
                                  <w:r>
                                    <w:rPr>
                                      <w:spacing w:val="-2"/>
                                      <w:w w:val="120"/>
                                      <w:sz w:val="12"/>
                                    </w:rPr>
                                    <w:t>0.040</w:t>
                                  </w:r>
                                </w:p>
                              </w:tc>
                              <w:tc>
                                <w:tcPr>
                                  <w:tcW w:w="614" w:type="dxa"/>
                                  <w:tcBorders>
                                    <w:top w:val="single" w:sz="4" w:space="0" w:color="000000"/>
                                  </w:tcBorders>
                                </w:tcPr>
                                <w:p>
                                  <w:pPr>
                                    <w:pStyle w:val="TableParagraph"/>
                                    <w:spacing w:line="240" w:lineRule="auto" w:before="0"/>
                                    <w:rPr>
                                      <w:sz w:val="14"/>
                                    </w:rPr>
                                  </w:pPr>
                                </w:p>
                              </w:tc>
                              <w:tc>
                                <w:tcPr>
                                  <w:tcW w:w="630" w:type="dxa"/>
                                  <w:tcBorders>
                                    <w:top w:val="single" w:sz="4" w:space="0" w:color="000000"/>
                                  </w:tcBorders>
                                </w:tcPr>
                                <w:p>
                                  <w:pPr>
                                    <w:pStyle w:val="TableParagraph"/>
                                    <w:spacing w:before="61"/>
                                    <w:ind w:left="-5"/>
                                    <w:rPr>
                                      <w:sz w:val="12"/>
                                    </w:rPr>
                                  </w:pPr>
                                  <w:r>
                                    <w:rPr>
                                      <w:spacing w:val="-2"/>
                                      <w:w w:val="120"/>
                                      <w:sz w:val="12"/>
                                    </w:rPr>
                                    <w:t>0.063</w:t>
                                  </w:r>
                                </w:p>
                              </w:tc>
                              <w:tc>
                                <w:tcPr>
                                  <w:tcW w:w="1057" w:type="dxa"/>
                                  <w:tcBorders>
                                    <w:top w:val="single" w:sz="4" w:space="0" w:color="000000"/>
                                  </w:tcBorders>
                                </w:tcPr>
                                <w:p>
                                  <w:pPr>
                                    <w:pStyle w:val="TableParagraph"/>
                                    <w:spacing w:before="61"/>
                                    <w:ind w:right="128"/>
                                    <w:jc w:val="center"/>
                                    <w:rPr>
                                      <w:sz w:val="12"/>
                                    </w:rPr>
                                  </w:pPr>
                                  <w:r>
                                    <w:rPr>
                                      <w:spacing w:val="-2"/>
                                      <w:w w:val="120"/>
                                      <w:sz w:val="12"/>
                                    </w:rPr>
                                    <w:t>0.019</w:t>
                                  </w:r>
                                </w:p>
                              </w:tc>
                              <w:tc>
                                <w:tcPr>
                                  <w:tcW w:w="672" w:type="dxa"/>
                                  <w:tcBorders>
                                    <w:top w:val="single" w:sz="4" w:space="0" w:color="000000"/>
                                  </w:tcBorders>
                                </w:tcPr>
                                <w:p>
                                  <w:pPr>
                                    <w:pStyle w:val="TableParagraph"/>
                                    <w:spacing w:before="61"/>
                                    <w:ind w:right="45"/>
                                    <w:jc w:val="right"/>
                                    <w:rPr>
                                      <w:sz w:val="12"/>
                                    </w:rPr>
                                  </w:pPr>
                                  <w:r>
                                    <w:rPr>
                                      <w:spacing w:val="-2"/>
                                      <w:w w:val="120"/>
                                      <w:sz w:val="12"/>
                                    </w:rPr>
                                    <w:t>0.050</w:t>
                                  </w:r>
                                </w:p>
                              </w:tc>
                              <w:tc>
                                <w:tcPr>
                                  <w:tcW w:w="120" w:type="dxa"/>
                                  <w:tcBorders>
                                    <w:top w:val="single" w:sz="4" w:space="0" w:color="000000"/>
                                  </w:tcBorders>
                                </w:tcPr>
                                <w:p>
                                  <w:pPr>
                                    <w:pStyle w:val="TableParagraph"/>
                                    <w:spacing w:line="240" w:lineRule="auto" w:before="0"/>
                                    <w:rPr>
                                      <w:sz w:val="14"/>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0.058</w:t>
                                  </w:r>
                                </w:p>
                              </w:tc>
                              <w:tc>
                                <w:tcPr>
                                  <w:tcW w:w="1056" w:type="dxa"/>
                                </w:tcPr>
                                <w:p>
                                  <w:pPr>
                                    <w:pStyle w:val="TableParagraph"/>
                                    <w:ind w:left="304"/>
                                    <w:rPr>
                                      <w:sz w:val="12"/>
                                    </w:rPr>
                                  </w:pPr>
                                  <w:r>
                                    <w:rPr>
                                      <w:spacing w:val="-2"/>
                                      <w:w w:val="120"/>
                                      <w:sz w:val="12"/>
                                    </w:rPr>
                                    <w:t>0.061</w:t>
                                  </w:r>
                                </w:p>
                              </w:tc>
                              <w:tc>
                                <w:tcPr>
                                  <w:tcW w:w="672" w:type="dxa"/>
                                </w:tcPr>
                                <w:p>
                                  <w:pPr>
                                    <w:pStyle w:val="TableParagraph"/>
                                    <w:ind w:right="43"/>
                                    <w:jc w:val="right"/>
                                    <w:rPr>
                                      <w:sz w:val="12"/>
                                    </w:rPr>
                                  </w:pPr>
                                  <w:r>
                                    <w:rPr>
                                      <w:spacing w:val="-2"/>
                                      <w:w w:val="120"/>
                                      <w:sz w:val="12"/>
                                    </w:rPr>
                                    <w:t>0.055</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0.098</w:t>
                                  </w:r>
                                </w:p>
                              </w:tc>
                              <w:tc>
                                <w:tcPr>
                                  <w:tcW w:w="1056" w:type="dxa"/>
                                </w:tcPr>
                                <w:p>
                                  <w:pPr>
                                    <w:pStyle w:val="TableParagraph"/>
                                    <w:ind w:right="125"/>
                                    <w:jc w:val="center"/>
                                    <w:rPr>
                                      <w:sz w:val="12"/>
                                    </w:rPr>
                                  </w:pPr>
                                  <w:r>
                                    <w:rPr>
                                      <w:spacing w:val="-2"/>
                                      <w:w w:val="120"/>
                                      <w:sz w:val="12"/>
                                    </w:rPr>
                                    <w:t>0.051</w:t>
                                  </w:r>
                                </w:p>
                              </w:tc>
                              <w:tc>
                                <w:tcPr>
                                  <w:tcW w:w="672" w:type="dxa"/>
                                </w:tcPr>
                                <w:p>
                                  <w:pPr>
                                    <w:pStyle w:val="TableParagraph"/>
                                    <w:ind w:right="44"/>
                                    <w:jc w:val="right"/>
                                    <w:rPr>
                                      <w:sz w:val="12"/>
                                    </w:rPr>
                                  </w:pPr>
                                  <w:r>
                                    <w:rPr>
                                      <w:spacing w:val="-2"/>
                                      <w:w w:val="120"/>
                                      <w:sz w:val="12"/>
                                    </w:rPr>
                                    <w:t>0.083</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0.132</w:t>
                                  </w:r>
                                </w:p>
                              </w:tc>
                              <w:tc>
                                <w:tcPr>
                                  <w:tcW w:w="1057" w:type="dxa"/>
                                </w:tcPr>
                                <w:p>
                                  <w:pPr>
                                    <w:pStyle w:val="TableParagraph"/>
                                    <w:ind w:right="128"/>
                                    <w:jc w:val="center"/>
                                    <w:rPr>
                                      <w:sz w:val="12"/>
                                    </w:rPr>
                                  </w:pPr>
                                  <w:r>
                                    <w:rPr>
                                      <w:spacing w:val="-2"/>
                                      <w:w w:val="120"/>
                                      <w:sz w:val="12"/>
                                    </w:rPr>
                                    <w:t>0.043</w:t>
                                  </w:r>
                                </w:p>
                              </w:tc>
                              <w:tc>
                                <w:tcPr>
                                  <w:tcW w:w="672" w:type="dxa"/>
                                </w:tcPr>
                                <w:p>
                                  <w:pPr>
                                    <w:pStyle w:val="TableParagraph"/>
                                    <w:ind w:right="45"/>
                                    <w:jc w:val="right"/>
                                    <w:rPr>
                                      <w:sz w:val="12"/>
                                    </w:rPr>
                                  </w:pPr>
                                  <w:r>
                                    <w:rPr>
                                      <w:spacing w:val="-2"/>
                                      <w:w w:val="120"/>
                                      <w:sz w:val="12"/>
                                    </w:rPr>
                                    <w:t>0.105</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0.095</w:t>
                                  </w:r>
                                </w:p>
                              </w:tc>
                              <w:tc>
                                <w:tcPr>
                                  <w:tcW w:w="1056" w:type="dxa"/>
                                </w:tcPr>
                                <w:p>
                                  <w:pPr>
                                    <w:pStyle w:val="TableParagraph"/>
                                    <w:ind w:left="304"/>
                                    <w:rPr>
                                      <w:sz w:val="12"/>
                                    </w:rPr>
                                  </w:pPr>
                                  <w:r>
                                    <w:rPr>
                                      <w:spacing w:val="-2"/>
                                      <w:w w:val="120"/>
                                      <w:sz w:val="12"/>
                                    </w:rPr>
                                    <w:t>0.109</w:t>
                                  </w:r>
                                </w:p>
                              </w:tc>
                              <w:tc>
                                <w:tcPr>
                                  <w:tcW w:w="672" w:type="dxa"/>
                                </w:tcPr>
                                <w:p>
                                  <w:pPr>
                                    <w:pStyle w:val="TableParagraph"/>
                                    <w:ind w:right="43"/>
                                    <w:jc w:val="right"/>
                                    <w:rPr>
                                      <w:sz w:val="12"/>
                                    </w:rPr>
                                  </w:pPr>
                                  <w:r>
                                    <w:rPr>
                                      <w:spacing w:val="-2"/>
                                      <w:w w:val="120"/>
                                      <w:sz w:val="12"/>
                                    </w:rPr>
                                    <w:t>0.088</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0.159</w:t>
                                  </w:r>
                                </w:p>
                              </w:tc>
                              <w:tc>
                                <w:tcPr>
                                  <w:tcW w:w="1056" w:type="dxa"/>
                                </w:tcPr>
                                <w:p>
                                  <w:pPr>
                                    <w:pStyle w:val="TableParagraph"/>
                                    <w:ind w:right="125"/>
                                    <w:jc w:val="center"/>
                                    <w:rPr>
                                      <w:sz w:val="12"/>
                                    </w:rPr>
                                  </w:pPr>
                                  <w:r>
                                    <w:rPr>
                                      <w:spacing w:val="-2"/>
                                      <w:w w:val="120"/>
                                      <w:sz w:val="12"/>
                                    </w:rPr>
                                    <w:t>0.090</w:t>
                                  </w:r>
                                </w:p>
                              </w:tc>
                              <w:tc>
                                <w:tcPr>
                                  <w:tcW w:w="672" w:type="dxa"/>
                                </w:tcPr>
                                <w:p>
                                  <w:pPr>
                                    <w:pStyle w:val="TableParagraph"/>
                                    <w:ind w:right="44"/>
                                    <w:jc w:val="right"/>
                                    <w:rPr>
                                      <w:sz w:val="12"/>
                                    </w:rPr>
                                  </w:pPr>
                                  <w:r>
                                    <w:rPr>
                                      <w:spacing w:val="-2"/>
                                      <w:w w:val="120"/>
                                      <w:sz w:val="12"/>
                                    </w:rPr>
                                    <w:t>0.133</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0.214</w:t>
                                  </w:r>
                                </w:p>
                              </w:tc>
                              <w:tc>
                                <w:tcPr>
                                  <w:tcW w:w="1057" w:type="dxa"/>
                                </w:tcPr>
                                <w:p>
                                  <w:pPr>
                                    <w:pStyle w:val="TableParagraph"/>
                                    <w:ind w:right="128"/>
                                    <w:jc w:val="center"/>
                                    <w:rPr>
                                      <w:sz w:val="12"/>
                                    </w:rPr>
                                  </w:pPr>
                                  <w:r>
                                    <w:rPr>
                                      <w:spacing w:val="-2"/>
                                      <w:w w:val="120"/>
                                      <w:sz w:val="12"/>
                                    </w:rPr>
                                    <w:t>0.076</w:t>
                                  </w:r>
                                </w:p>
                              </w:tc>
                              <w:tc>
                                <w:tcPr>
                                  <w:tcW w:w="672" w:type="dxa"/>
                                </w:tcPr>
                                <w:p>
                                  <w:pPr>
                                    <w:pStyle w:val="TableParagraph"/>
                                    <w:ind w:right="45"/>
                                    <w:jc w:val="right"/>
                                    <w:rPr>
                                      <w:sz w:val="12"/>
                                    </w:rPr>
                                  </w:pPr>
                                  <w:r>
                                    <w:rPr>
                                      <w:spacing w:val="-2"/>
                                      <w:w w:val="120"/>
                                      <w:sz w:val="12"/>
                                    </w:rPr>
                                    <w:t>0.169</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137" w:lineRule="exact"/>
                                    <w:ind w:left="-1"/>
                                    <w:rPr>
                                      <w:sz w:val="12"/>
                                    </w:rPr>
                                  </w:pPr>
                                  <w:r>
                                    <w:rPr>
                                      <w:spacing w:val="-10"/>
                                      <w:w w:val="120"/>
                                      <w:sz w:val="12"/>
                                    </w:rPr>
                                    <w:t>3</w:t>
                                  </w:r>
                                </w:p>
                              </w:tc>
                              <w:tc>
                                <w:tcPr>
                                  <w:tcW w:w="614" w:type="dxa"/>
                                </w:tcPr>
                                <w:p>
                                  <w:pPr>
                                    <w:pStyle w:val="TableParagraph"/>
                                    <w:spacing w:line="240" w:lineRule="auto" w:before="0"/>
                                    <w:rPr>
                                      <w:sz w:val="10"/>
                                    </w:rPr>
                                  </w:pPr>
                                </w:p>
                              </w:tc>
                              <w:tc>
                                <w:tcPr>
                                  <w:tcW w:w="259" w:type="dxa"/>
                                </w:tcPr>
                                <w:p>
                                  <w:pPr>
                                    <w:pStyle w:val="TableParagraph"/>
                                    <w:spacing w:line="137" w:lineRule="exact"/>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spacing w:line="137" w:lineRule="exact"/>
                                    <w:ind w:left="-3"/>
                                    <w:rPr>
                                      <w:sz w:val="12"/>
                                    </w:rPr>
                                  </w:pPr>
                                  <w:r>
                                    <w:rPr>
                                      <w:spacing w:val="-2"/>
                                      <w:w w:val="120"/>
                                      <w:sz w:val="12"/>
                                    </w:rPr>
                                    <w:t>0.025</w:t>
                                  </w:r>
                                </w:p>
                              </w:tc>
                              <w:tc>
                                <w:tcPr>
                                  <w:tcW w:w="1056" w:type="dxa"/>
                                </w:tcPr>
                                <w:p>
                                  <w:pPr>
                                    <w:pStyle w:val="TableParagraph"/>
                                    <w:spacing w:line="137" w:lineRule="exact"/>
                                    <w:ind w:left="304"/>
                                    <w:rPr>
                                      <w:sz w:val="12"/>
                                    </w:rPr>
                                  </w:pPr>
                                  <w:r>
                                    <w:rPr>
                                      <w:spacing w:val="-2"/>
                                      <w:w w:val="120"/>
                                      <w:sz w:val="12"/>
                                    </w:rPr>
                                    <w:t>0.017</w:t>
                                  </w:r>
                                </w:p>
                              </w:tc>
                              <w:tc>
                                <w:tcPr>
                                  <w:tcW w:w="672" w:type="dxa"/>
                                </w:tcPr>
                                <w:p>
                                  <w:pPr>
                                    <w:pStyle w:val="TableParagraph"/>
                                    <w:spacing w:line="137" w:lineRule="exact"/>
                                    <w:ind w:right="43"/>
                                    <w:jc w:val="right"/>
                                    <w:rPr>
                                      <w:sz w:val="12"/>
                                    </w:rPr>
                                  </w:pPr>
                                  <w:r>
                                    <w:rPr>
                                      <w:spacing w:val="-2"/>
                                      <w:w w:val="120"/>
                                      <w:sz w:val="12"/>
                                    </w:rPr>
                                    <w:t>0.025</w:t>
                                  </w:r>
                                </w:p>
                              </w:tc>
                              <w:tc>
                                <w:tcPr>
                                  <w:tcW w:w="614" w:type="dxa"/>
                                </w:tcPr>
                                <w:p>
                                  <w:pPr>
                                    <w:pStyle w:val="TableParagraph"/>
                                    <w:spacing w:line="240" w:lineRule="auto" w:before="0"/>
                                    <w:rPr>
                                      <w:sz w:val="10"/>
                                    </w:rPr>
                                  </w:pPr>
                                </w:p>
                              </w:tc>
                              <w:tc>
                                <w:tcPr>
                                  <w:tcW w:w="630" w:type="dxa"/>
                                </w:tcPr>
                                <w:p>
                                  <w:pPr>
                                    <w:pStyle w:val="TableParagraph"/>
                                    <w:spacing w:line="137" w:lineRule="exact"/>
                                    <w:ind w:left="-4"/>
                                    <w:rPr>
                                      <w:sz w:val="12"/>
                                    </w:rPr>
                                  </w:pPr>
                                  <w:r>
                                    <w:rPr>
                                      <w:spacing w:val="-2"/>
                                      <w:w w:val="120"/>
                                      <w:sz w:val="12"/>
                                    </w:rPr>
                                    <w:t>0.043</w:t>
                                  </w:r>
                                </w:p>
                              </w:tc>
                              <w:tc>
                                <w:tcPr>
                                  <w:tcW w:w="1056" w:type="dxa"/>
                                </w:tcPr>
                                <w:p>
                                  <w:pPr>
                                    <w:pStyle w:val="TableParagraph"/>
                                    <w:spacing w:line="137" w:lineRule="exact"/>
                                    <w:ind w:right="125"/>
                                    <w:jc w:val="center"/>
                                    <w:rPr>
                                      <w:sz w:val="12"/>
                                    </w:rPr>
                                  </w:pPr>
                                  <w:r>
                                    <w:rPr>
                                      <w:spacing w:val="-2"/>
                                      <w:w w:val="120"/>
                                      <w:sz w:val="12"/>
                                    </w:rPr>
                                    <w:t>0.013</w:t>
                                  </w:r>
                                </w:p>
                              </w:tc>
                              <w:tc>
                                <w:tcPr>
                                  <w:tcW w:w="672" w:type="dxa"/>
                                </w:tcPr>
                                <w:p>
                                  <w:pPr>
                                    <w:pStyle w:val="TableParagraph"/>
                                    <w:spacing w:line="137" w:lineRule="exact"/>
                                    <w:ind w:right="44"/>
                                    <w:jc w:val="right"/>
                                    <w:rPr>
                                      <w:sz w:val="12"/>
                                    </w:rPr>
                                  </w:pPr>
                                  <w:r>
                                    <w:rPr>
                                      <w:spacing w:val="-2"/>
                                      <w:w w:val="120"/>
                                      <w:sz w:val="12"/>
                                    </w:rPr>
                                    <w:t>0.038</w:t>
                                  </w:r>
                                </w:p>
                              </w:tc>
                              <w:tc>
                                <w:tcPr>
                                  <w:tcW w:w="614" w:type="dxa"/>
                                </w:tcPr>
                                <w:p>
                                  <w:pPr>
                                    <w:pStyle w:val="TableParagraph"/>
                                    <w:spacing w:line="240" w:lineRule="auto" w:before="0"/>
                                    <w:rPr>
                                      <w:sz w:val="10"/>
                                    </w:rPr>
                                  </w:pPr>
                                </w:p>
                              </w:tc>
                              <w:tc>
                                <w:tcPr>
                                  <w:tcW w:w="630" w:type="dxa"/>
                                </w:tcPr>
                                <w:p>
                                  <w:pPr>
                                    <w:pStyle w:val="TableParagraph"/>
                                    <w:spacing w:line="137" w:lineRule="exact"/>
                                    <w:ind w:left="-5"/>
                                    <w:rPr>
                                      <w:sz w:val="12"/>
                                    </w:rPr>
                                  </w:pPr>
                                  <w:r>
                                    <w:rPr>
                                      <w:spacing w:val="-2"/>
                                      <w:w w:val="120"/>
                                      <w:sz w:val="12"/>
                                    </w:rPr>
                                    <w:t>0.057</w:t>
                                  </w:r>
                                </w:p>
                              </w:tc>
                              <w:tc>
                                <w:tcPr>
                                  <w:tcW w:w="1057" w:type="dxa"/>
                                </w:tcPr>
                                <w:p>
                                  <w:pPr>
                                    <w:pStyle w:val="TableParagraph"/>
                                    <w:spacing w:line="137" w:lineRule="exact"/>
                                    <w:ind w:right="128"/>
                                    <w:jc w:val="center"/>
                                    <w:rPr>
                                      <w:sz w:val="12"/>
                                    </w:rPr>
                                  </w:pPr>
                                  <w:r>
                                    <w:rPr>
                                      <w:spacing w:val="-2"/>
                                      <w:w w:val="120"/>
                                      <w:sz w:val="12"/>
                                    </w:rPr>
                                    <w:t>0.010</w:t>
                                  </w:r>
                                </w:p>
                              </w:tc>
                              <w:tc>
                                <w:tcPr>
                                  <w:tcW w:w="672" w:type="dxa"/>
                                </w:tcPr>
                                <w:p>
                                  <w:pPr>
                                    <w:pStyle w:val="TableParagraph"/>
                                    <w:spacing w:line="137" w:lineRule="exact"/>
                                    <w:ind w:right="45"/>
                                    <w:jc w:val="right"/>
                                    <w:rPr>
                                      <w:sz w:val="12"/>
                                    </w:rPr>
                                  </w:pPr>
                                  <w:r>
                                    <w:rPr>
                                      <w:spacing w:val="-2"/>
                                      <w:w w:val="120"/>
                                      <w:sz w:val="12"/>
                                    </w:rPr>
                                    <w:t>0.048</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0.054</w:t>
                                  </w:r>
                                </w:p>
                              </w:tc>
                              <w:tc>
                                <w:tcPr>
                                  <w:tcW w:w="1056" w:type="dxa"/>
                                </w:tcPr>
                                <w:p>
                                  <w:pPr>
                                    <w:pStyle w:val="TableParagraph"/>
                                    <w:ind w:left="304"/>
                                    <w:rPr>
                                      <w:sz w:val="12"/>
                                    </w:rPr>
                                  </w:pPr>
                                  <w:r>
                                    <w:rPr>
                                      <w:spacing w:val="-2"/>
                                      <w:w w:val="120"/>
                                      <w:sz w:val="12"/>
                                    </w:rPr>
                                    <w:t>0.042</w:t>
                                  </w:r>
                                </w:p>
                              </w:tc>
                              <w:tc>
                                <w:tcPr>
                                  <w:tcW w:w="672" w:type="dxa"/>
                                </w:tcPr>
                                <w:p>
                                  <w:pPr>
                                    <w:pStyle w:val="TableParagraph"/>
                                    <w:ind w:right="43"/>
                                    <w:jc w:val="right"/>
                                    <w:rPr>
                                      <w:sz w:val="12"/>
                                    </w:rPr>
                                  </w:pPr>
                                  <w:r>
                                    <w:rPr>
                                      <w:spacing w:val="-2"/>
                                      <w:w w:val="120"/>
                                      <w:sz w:val="12"/>
                                    </w:rPr>
                                    <w:t>0.052</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0.091</w:t>
                                  </w:r>
                                </w:p>
                              </w:tc>
                              <w:tc>
                                <w:tcPr>
                                  <w:tcW w:w="1056" w:type="dxa"/>
                                </w:tcPr>
                                <w:p>
                                  <w:pPr>
                                    <w:pStyle w:val="TableParagraph"/>
                                    <w:ind w:right="125"/>
                                    <w:jc w:val="center"/>
                                    <w:rPr>
                                      <w:sz w:val="12"/>
                                    </w:rPr>
                                  </w:pPr>
                                  <w:r>
                                    <w:rPr>
                                      <w:spacing w:val="-2"/>
                                      <w:w w:val="120"/>
                                      <w:sz w:val="12"/>
                                    </w:rPr>
                                    <w:t>0.031</w:t>
                                  </w:r>
                                </w:p>
                              </w:tc>
                              <w:tc>
                                <w:tcPr>
                                  <w:tcW w:w="672" w:type="dxa"/>
                                </w:tcPr>
                                <w:p>
                                  <w:pPr>
                                    <w:pStyle w:val="TableParagraph"/>
                                    <w:ind w:right="44"/>
                                    <w:jc w:val="right"/>
                                    <w:rPr>
                                      <w:sz w:val="12"/>
                                    </w:rPr>
                                  </w:pPr>
                                  <w:r>
                                    <w:rPr>
                                      <w:spacing w:val="-2"/>
                                      <w:w w:val="120"/>
                                      <w:sz w:val="12"/>
                                    </w:rPr>
                                    <w:t>0.080</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0.122</w:t>
                                  </w:r>
                                </w:p>
                              </w:tc>
                              <w:tc>
                                <w:tcPr>
                                  <w:tcW w:w="1057" w:type="dxa"/>
                                </w:tcPr>
                                <w:p>
                                  <w:pPr>
                                    <w:pStyle w:val="TableParagraph"/>
                                    <w:ind w:right="128"/>
                                    <w:jc w:val="center"/>
                                    <w:rPr>
                                      <w:sz w:val="12"/>
                                    </w:rPr>
                                  </w:pPr>
                                  <w:r>
                                    <w:rPr>
                                      <w:spacing w:val="-2"/>
                                      <w:w w:val="120"/>
                                      <w:sz w:val="12"/>
                                    </w:rPr>
                                    <w:t>0.025</w:t>
                                  </w:r>
                                </w:p>
                              </w:tc>
                              <w:tc>
                                <w:tcPr>
                                  <w:tcW w:w="672" w:type="dxa"/>
                                </w:tcPr>
                                <w:p>
                                  <w:pPr>
                                    <w:pStyle w:val="TableParagraph"/>
                                    <w:ind w:right="45"/>
                                    <w:jc w:val="right"/>
                                    <w:rPr>
                                      <w:sz w:val="12"/>
                                    </w:rPr>
                                  </w:pPr>
                                  <w:r>
                                    <w:rPr>
                                      <w:spacing w:val="-2"/>
                                      <w:w w:val="120"/>
                                      <w:sz w:val="12"/>
                                    </w:rPr>
                                    <w:t>0.101</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0.089</w:t>
                                  </w:r>
                                </w:p>
                              </w:tc>
                              <w:tc>
                                <w:tcPr>
                                  <w:tcW w:w="1056" w:type="dxa"/>
                                </w:tcPr>
                                <w:p>
                                  <w:pPr>
                                    <w:pStyle w:val="TableParagraph"/>
                                    <w:ind w:left="304"/>
                                    <w:rPr>
                                      <w:sz w:val="12"/>
                                    </w:rPr>
                                  </w:pPr>
                                  <w:r>
                                    <w:rPr>
                                      <w:spacing w:val="-2"/>
                                      <w:w w:val="120"/>
                                      <w:sz w:val="12"/>
                                    </w:rPr>
                                    <w:t>0.088</w:t>
                                  </w:r>
                                </w:p>
                              </w:tc>
                              <w:tc>
                                <w:tcPr>
                                  <w:tcW w:w="672" w:type="dxa"/>
                                </w:tcPr>
                                <w:p>
                                  <w:pPr>
                                    <w:pStyle w:val="TableParagraph"/>
                                    <w:ind w:right="43"/>
                                    <w:jc w:val="right"/>
                                    <w:rPr>
                                      <w:sz w:val="12"/>
                                    </w:rPr>
                                  </w:pPr>
                                  <w:r>
                                    <w:rPr>
                                      <w:spacing w:val="-2"/>
                                      <w:w w:val="120"/>
                                      <w:sz w:val="12"/>
                                    </w:rPr>
                                    <w:t>0.085</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0.151</w:t>
                                  </w:r>
                                </w:p>
                              </w:tc>
                              <w:tc>
                                <w:tcPr>
                                  <w:tcW w:w="1056" w:type="dxa"/>
                                </w:tcPr>
                                <w:p>
                                  <w:pPr>
                                    <w:pStyle w:val="TableParagraph"/>
                                    <w:ind w:right="125"/>
                                    <w:jc w:val="center"/>
                                    <w:rPr>
                                      <w:sz w:val="12"/>
                                    </w:rPr>
                                  </w:pPr>
                                  <w:r>
                                    <w:rPr>
                                      <w:spacing w:val="-2"/>
                                      <w:w w:val="120"/>
                                      <w:sz w:val="12"/>
                                    </w:rPr>
                                    <w:t>0.061</w:t>
                                  </w:r>
                                </w:p>
                              </w:tc>
                              <w:tc>
                                <w:tcPr>
                                  <w:tcW w:w="672" w:type="dxa"/>
                                </w:tcPr>
                                <w:p>
                                  <w:pPr>
                                    <w:pStyle w:val="TableParagraph"/>
                                    <w:ind w:right="44"/>
                                    <w:jc w:val="right"/>
                                    <w:rPr>
                                      <w:sz w:val="12"/>
                                    </w:rPr>
                                  </w:pPr>
                                  <w:r>
                                    <w:rPr>
                                      <w:spacing w:val="-2"/>
                                      <w:w w:val="120"/>
                                      <w:sz w:val="12"/>
                                    </w:rPr>
                                    <w:t>0.131</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0.203</w:t>
                                  </w:r>
                                </w:p>
                              </w:tc>
                              <w:tc>
                                <w:tcPr>
                                  <w:tcW w:w="1057" w:type="dxa"/>
                                </w:tcPr>
                                <w:p>
                                  <w:pPr>
                                    <w:pStyle w:val="TableParagraph"/>
                                    <w:ind w:right="128"/>
                                    <w:jc w:val="center"/>
                                    <w:rPr>
                                      <w:sz w:val="12"/>
                                    </w:rPr>
                                  </w:pPr>
                                  <w:r>
                                    <w:rPr>
                                      <w:spacing w:val="-2"/>
                                      <w:w w:val="120"/>
                                      <w:sz w:val="12"/>
                                    </w:rPr>
                                    <w:t>0.050</w:t>
                                  </w:r>
                                </w:p>
                              </w:tc>
                              <w:tc>
                                <w:tcPr>
                                  <w:tcW w:w="672" w:type="dxa"/>
                                </w:tcPr>
                                <w:p>
                                  <w:pPr>
                                    <w:pStyle w:val="TableParagraph"/>
                                    <w:ind w:right="45"/>
                                    <w:jc w:val="right"/>
                                    <w:rPr>
                                      <w:sz w:val="12"/>
                                    </w:rPr>
                                  </w:pPr>
                                  <w:r>
                                    <w:rPr>
                                      <w:spacing w:val="-2"/>
                                      <w:w w:val="120"/>
                                      <w:sz w:val="12"/>
                                    </w:rPr>
                                    <w:t>0.166</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4</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0.022</w:t>
                                  </w:r>
                                </w:p>
                              </w:tc>
                              <w:tc>
                                <w:tcPr>
                                  <w:tcW w:w="1056" w:type="dxa"/>
                                </w:tcPr>
                                <w:p>
                                  <w:pPr>
                                    <w:pStyle w:val="TableParagraph"/>
                                    <w:ind w:left="304"/>
                                    <w:rPr>
                                      <w:sz w:val="12"/>
                                    </w:rPr>
                                  </w:pPr>
                                  <w:r>
                                    <w:rPr>
                                      <w:spacing w:val="-2"/>
                                      <w:w w:val="120"/>
                                      <w:sz w:val="12"/>
                                    </w:rPr>
                                    <w:t>0.021</w:t>
                                  </w:r>
                                </w:p>
                              </w:tc>
                              <w:tc>
                                <w:tcPr>
                                  <w:tcW w:w="672" w:type="dxa"/>
                                </w:tcPr>
                                <w:p>
                                  <w:pPr>
                                    <w:pStyle w:val="TableParagraph"/>
                                    <w:ind w:right="43"/>
                                    <w:jc w:val="right"/>
                                    <w:rPr>
                                      <w:sz w:val="12"/>
                                    </w:rPr>
                                  </w:pPr>
                                  <w:r>
                                    <w:rPr>
                                      <w:spacing w:val="-2"/>
                                      <w:w w:val="120"/>
                                      <w:sz w:val="12"/>
                                    </w:rPr>
                                    <w:t>0.022</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0.039</w:t>
                                  </w:r>
                                </w:p>
                              </w:tc>
                              <w:tc>
                                <w:tcPr>
                                  <w:tcW w:w="1056" w:type="dxa"/>
                                </w:tcPr>
                                <w:p>
                                  <w:pPr>
                                    <w:pStyle w:val="TableParagraph"/>
                                    <w:ind w:right="125"/>
                                    <w:jc w:val="center"/>
                                    <w:rPr>
                                      <w:sz w:val="12"/>
                                    </w:rPr>
                                  </w:pPr>
                                  <w:r>
                                    <w:rPr>
                                      <w:spacing w:val="-2"/>
                                      <w:w w:val="120"/>
                                      <w:sz w:val="12"/>
                                    </w:rPr>
                                    <w:t>0.006</w:t>
                                  </w:r>
                                </w:p>
                              </w:tc>
                              <w:tc>
                                <w:tcPr>
                                  <w:tcW w:w="672" w:type="dxa"/>
                                </w:tcPr>
                                <w:p>
                                  <w:pPr>
                                    <w:pStyle w:val="TableParagraph"/>
                                    <w:ind w:right="44"/>
                                    <w:jc w:val="right"/>
                                    <w:rPr>
                                      <w:sz w:val="12"/>
                                    </w:rPr>
                                  </w:pPr>
                                  <w:r>
                                    <w:rPr>
                                      <w:spacing w:val="-2"/>
                                      <w:w w:val="120"/>
                                      <w:sz w:val="12"/>
                                    </w:rPr>
                                    <w:t>0.036</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0.052</w:t>
                                  </w:r>
                                </w:p>
                              </w:tc>
                              <w:tc>
                                <w:tcPr>
                                  <w:tcW w:w="1057" w:type="dxa"/>
                                </w:tcPr>
                                <w:p>
                                  <w:pPr>
                                    <w:pStyle w:val="TableParagraph"/>
                                    <w:ind w:right="128"/>
                                    <w:jc w:val="center"/>
                                    <w:rPr>
                                      <w:sz w:val="12"/>
                                    </w:rPr>
                                  </w:pPr>
                                  <w:r>
                                    <w:rPr>
                                      <w:spacing w:val="-2"/>
                                      <w:w w:val="120"/>
                                      <w:sz w:val="12"/>
                                    </w:rPr>
                                    <w:t>0.004</w:t>
                                  </w:r>
                                </w:p>
                              </w:tc>
                              <w:tc>
                                <w:tcPr>
                                  <w:tcW w:w="672" w:type="dxa"/>
                                </w:tcPr>
                                <w:p>
                                  <w:pPr>
                                    <w:pStyle w:val="TableParagraph"/>
                                    <w:ind w:right="45"/>
                                    <w:jc w:val="right"/>
                                    <w:rPr>
                                      <w:sz w:val="12"/>
                                    </w:rPr>
                                  </w:pPr>
                                  <w:r>
                                    <w:rPr>
                                      <w:spacing w:val="-2"/>
                                      <w:w w:val="120"/>
                                      <w:sz w:val="12"/>
                                    </w:rPr>
                                    <w:t>0.045</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0.047</w:t>
                                  </w:r>
                                </w:p>
                              </w:tc>
                              <w:tc>
                                <w:tcPr>
                                  <w:tcW w:w="1056" w:type="dxa"/>
                                </w:tcPr>
                                <w:p>
                                  <w:pPr>
                                    <w:pStyle w:val="TableParagraph"/>
                                    <w:ind w:left="304"/>
                                    <w:rPr>
                                      <w:sz w:val="12"/>
                                    </w:rPr>
                                  </w:pPr>
                                  <w:r>
                                    <w:rPr>
                                      <w:spacing w:val="-2"/>
                                      <w:w w:val="120"/>
                                      <w:sz w:val="12"/>
                                    </w:rPr>
                                    <w:t>0.047</w:t>
                                  </w:r>
                                </w:p>
                              </w:tc>
                              <w:tc>
                                <w:tcPr>
                                  <w:tcW w:w="672" w:type="dxa"/>
                                </w:tcPr>
                                <w:p>
                                  <w:pPr>
                                    <w:pStyle w:val="TableParagraph"/>
                                    <w:ind w:right="43"/>
                                    <w:jc w:val="right"/>
                                    <w:rPr>
                                      <w:sz w:val="12"/>
                                    </w:rPr>
                                  </w:pPr>
                                  <w:r>
                                    <w:rPr>
                                      <w:spacing w:val="-2"/>
                                      <w:w w:val="120"/>
                                      <w:sz w:val="12"/>
                                    </w:rPr>
                                    <w:t>0.047</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0.083</w:t>
                                  </w:r>
                                </w:p>
                              </w:tc>
                              <w:tc>
                                <w:tcPr>
                                  <w:tcW w:w="1056" w:type="dxa"/>
                                </w:tcPr>
                                <w:p>
                                  <w:pPr>
                                    <w:pStyle w:val="TableParagraph"/>
                                    <w:ind w:right="125"/>
                                    <w:jc w:val="center"/>
                                    <w:rPr>
                                      <w:sz w:val="12"/>
                                    </w:rPr>
                                  </w:pPr>
                                  <w:r>
                                    <w:rPr>
                                      <w:spacing w:val="-2"/>
                                      <w:w w:val="120"/>
                                      <w:sz w:val="12"/>
                                    </w:rPr>
                                    <w:t>0.017</w:t>
                                  </w:r>
                                </w:p>
                              </w:tc>
                              <w:tc>
                                <w:tcPr>
                                  <w:tcW w:w="672" w:type="dxa"/>
                                </w:tcPr>
                                <w:p>
                                  <w:pPr>
                                    <w:pStyle w:val="TableParagraph"/>
                                    <w:ind w:right="44"/>
                                    <w:jc w:val="right"/>
                                    <w:rPr>
                                      <w:sz w:val="12"/>
                                    </w:rPr>
                                  </w:pPr>
                                  <w:r>
                                    <w:rPr>
                                      <w:spacing w:val="-2"/>
                                      <w:w w:val="120"/>
                                      <w:sz w:val="12"/>
                                    </w:rPr>
                                    <w:t>0.076</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0.111</w:t>
                                  </w:r>
                                </w:p>
                              </w:tc>
                              <w:tc>
                                <w:tcPr>
                                  <w:tcW w:w="1057" w:type="dxa"/>
                                </w:tcPr>
                                <w:p>
                                  <w:pPr>
                                    <w:pStyle w:val="TableParagraph"/>
                                    <w:ind w:right="128"/>
                                    <w:jc w:val="center"/>
                                    <w:rPr>
                                      <w:sz w:val="12"/>
                                    </w:rPr>
                                  </w:pPr>
                                  <w:r>
                                    <w:rPr>
                                      <w:spacing w:val="-2"/>
                                      <w:w w:val="120"/>
                                      <w:sz w:val="12"/>
                                    </w:rPr>
                                    <w:t>0.012</w:t>
                                  </w:r>
                                </w:p>
                              </w:tc>
                              <w:tc>
                                <w:tcPr>
                                  <w:tcW w:w="672" w:type="dxa"/>
                                </w:tcPr>
                                <w:p>
                                  <w:pPr>
                                    <w:pStyle w:val="TableParagraph"/>
                                    <w:ind w:right="45"/>
                                    <w:jc w:val="right"/>
                                    <w:rPr>
                                      <w:sz w:val="12"/>
                                    </w:rPr>
                                  </w:pPr>
                                  <w:r>
                                    <w:rPr>
                                      <w:spacing w:val="-2"/>
                                      <w:w w:val="120"/>
                                      <w:sz w:val="12"/>
                                    </w:rPr>
                                    <w:t>0.095</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0.081</w:t>
                                  </w:r>
                                </w:p>
                              </w:tc>
                              <w:tc>
                                <w:tcPr>
                                  <w:tcW w:w="1056" w:type="dxa"/>
                                </w:tcPr>
                                <w:p>
                                  <w:pPr>
                                    <w:pStyle w:val="TableParagraph"/>
                                    <w:ind w:left="304"/>
                                    <w:rPr>
                                      <w:sz w:val="12"/>
                                    </w:rPr>
                                  </w:pPr>
                                  <w:r>
                                    <w:rPr>
                                      <w:spacing w:val="-2"/>
                                      <w:w w:val="120"/>
                                      <w:sz w:val="12"/>
                                    </w:rPr>
                                    <w:t>0.086</w:t>
                                  </w:r>
                                </w:p>
                              </w:tc>
                              <w:tc>
                                <w:tcPr>
                                  <w:tcW w:w="672" w:type="dxa"/>
                                </w:tcPr>
                                <w:p>
                                  <w:pPr>
                                    <w:pStyle w:val="TableParagraph"/>
                                    <w:ind w:right="43"/>
                                    <w:jc w:val="right"/>
                                    <w:rPr>
                                      <w:sz w:val="12"/>
                                    </w:rPr>
                                  </w:pPr>
                                  <w:r>
                                    <w:rPr>
                                      <w:spacing w:val="-2"/>
                                      <w:w w:val="120"/>
                                      <w:sz w:val="12"/>
                                    </w:rPr>
                                    <w:t>0.080</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0.141</w:t>
                                  </w:r>
                                </w:p>
                              </w:tc>
                              <w:tc>
                                <w:tcPr>
                                  <w:tcW w:w="1056" w:type="dxa"/>
                                </w:tcPr>
                                <w:p>
                                  <w:pPr>
                                    <w:pStyle w:val="TableParagraph"/>
                                    <w:ind w:right="125"/>
                                    <w:jc w:val="center"/>
                                    <w:rPr>
                                      <w:sz w:val="12"/>
                                    </w:rPr>
                                  </w:pPr>
                                  <w:r>
                                    <w:rPr>
                                      <w:spacing w:val="-2"/>
                                      <w:w w:val="120"/>
                                      <w:sz w:val="12"/>
                                    </w:rPr>
                                    <w:t>0.039</w:t>
                                  </w:r>
                                </w:p>
                              </w:tc>
                              <w:tc>
                                <w:tcPr>
                                  <w:tcW w:w="672" w:type="dxa"/>
                                </w:tcPr>
                                <w:p>
                                  <w:pPr>
                                    <w:pStyle w:val="TableParagraph"/>
                                    <w:ind w:right="44"/>
                                    <w:jc w:val="right"/>
                                    <w:rPr>
                                      <w:sz w:val="12"/>
                                    </w:rPr>
                                  </w:pPr>
                                  <w:r>
                                    <w:rPr>
                                      <w:spacing w:val="-2"/>
                                      <w:w w:val="120"/>
                                      <w:sz w:val="12"/>
                                    </w:rPr>
                                    <w:t>0.126</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0.188</w:t>
                                  </w:r>
                                </w:p>
                              </w:tc>
                              <w:tc>
                                <w:tcPr>
                                  <w:tcW w:w="1057" w:type="dxa"/>
                                </w:tcPr>
                                <w:p>
                                  <w:pPr>
                                    <w:pStyle w:val="TableParagraph"/>
                                    <w:ind w:right="128"/>
                                    <w:jc w:val="center"/>
                                    <w:rPr>
                                      <w:sz w:val="12"/>
                                    </w:rPr>
                                  </w:pPr>
                                  <w:r>
                                    <w:rPr>
                                      <w:spacing w:val="-2"/>
                                      <w:w w:val="120"/>
                                      <w:sz w:val="12"/>
                                    </w:rPr>
                                    <w:t>0.030</w:t>
                                  </w:r>
                                </w:p>
                              </w:tc>
                              <w:tc>
                                <w:tcPr>
                                  <w:tcW w:w="672" w:type="dxa"/>
                                </w:tcPr>
                                <w:p>
                                  <w:pPr>
                                    <w:pStyle w:val="TableParagraph"/>
                                    <w:ind w:right="45"/>
                                    <w:jc w:val="right"/>
                                    <w:rPr>
                                      <w:sz w:val="12"/>
                                    </w:rPr>
                                  </w:pPr>
                                  <w:r>
                                    <w:rPr>
                                      <w:spacing w:val="-2"/>
                                      <w:w w:val="120"/>
                                      <w:sz w:val="12"/>
                                    </w:rPr>
                                    <w:t>0.159</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5</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0.019</w:t>
                                  </w:r>
                                </w:p>
                              </w:tc>
                              <w:tc>
                                <w:tcPr>
                                  <w:tcW w:w="1056" w:type="dxa"/>
                                </w:tcPr>
                                <w:p>
                                  <w:pPr>
                                    <w:pStyle w:val="TableParagraph"/>
                                    <w:ind w:left="304"/>
                                    <w:rPr>
                                      <w:sz w:val="12"/>
                                    </w:rPr>
                                  </w:pPr>
                                  <w:r>
                                    <w:rPr>
                                      <w:spacing w:val="-2"/>
                                      <w:w w:val="120"/>
                                      <w:sz w:val="12"/>
                                    </w:rPr>
                                    <w:t>0.033</w:t>
                                  </w:r>
                                </w:p>
                              </w:tc>
                              <w:tc>
                                <w:tcPr>
                                  <w:tcW w:w="672" w:type="dxa"/>
                                </w:tcPr>
                                <w:p>
                                  <w:pPr>
                                    <w:pStyle w:val="TableParagraph"/>
                                    <w:ind w:right="43"/>
                                    <w:jc w:val="right"/>
                                    <w:rPr>
                                      <w:sz w:val="12"/>
                                    </w:rPr>
                                  </w:pPr>
                                  <w:r>
                                    <w:rPr>
                                      <w:spacing w:val="-2"/>
                                      <w:w w:val="120"/>
                                      <w:sz w:val="12"/>
                                    </w:rPr>
                                    <w:t>0.019</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0.036</w:t>
                                  </w:r>
                                </w:p>
                              </w:tc>
                              <w:tc>
                                <w:tcPr>
                                  <w:tcW w:w="1056" w:type="dxa"/>
                                </w:tcPr>
                                <w:p>
                                  <w:pPr>
                                    <w:pStyle w:val="TableParagraph"/>
                                    <w:ind w:right="125"/>
                                    <w:jc w:val="center"/>
                                    <w:rPr>
                                      <w:sz w:val="12"/>
                                    </w:rPr>
                                  </w:pPr>
                                  <w:r>
                                    <w:rPr>
                                      <w:spacing w:val="-2"/>
                                      <w:w w:val="120"/>
                                      <w:sz w:val="12"/>
                                    </w:rPr>
                                    <w:t>0.002</w:t>
                                  </w:r>
                                </w:p>
                              </w:tc>
                              <w:tc>
                                <w:tcPr>
                                  <w:tcW w:w="672" w:type="dxa"/>
                                </w:tcPr>
                                <w:p>
                                  <w:pPr>
                                    <w:pStyle w:val="TableParagraph"/>
                                    <w:ind w:right="44"/>
                                    <w:jc w:val="right"/>
                                    <w:rPr>
                                      <w:sz w:val="12"/>
                                    </w:rPr>
                                  </w:pPr>
                                  <w:r>
                                    <w:rPr>
                                      <w:spacing w:val="-2"/>
                                      <w:w w:val="120"/>
                                      <w:sz w:val="12"/>
                                    </w:rPr>
                                    <w:t>0.034</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0.048</w:t>
                                  </w:r>
                                </w:p>
                              </w:tc>
                              <w:tc>
                                <w:tcPr>
                                  <w:tcW w:w="1057" w:type="dxa"/>
                                </w:tcPr>
                                <w:p>
                                  <w:pPr>
                                    <w:pStyle w:val="TableParagraph"/>
                                    <w:ind w:right="128"/>
                                    <w:jc w:val="center"/>
                                    <w:rPr>
                                      <w:sz w:val="12"/>
                                    </w:rPr>
                                  </w:pPr>
                                  <w:r>
                                    <w:rPr>
                                      <w:spacing w:val="-2"/>
                                      <w:w w:val="120"/>
                                      <w:sz w:val="12"/>
                                    </w:rPr>
                                    <w:t>0.000</w:t>
                                  </w:r>
                                </w:p>
                              </w:tc>
                              <w:tc>
                                <w:tcPr>
                                  <w:tcW w:w="672" w:type="dxa"/>
                                </w:tcPr>
                                <w:p>
                                  <w:pPr>
                                    <w:pStyle w:val="TableParagraph"/>
                                    <w:ind w:right="45"/>
                                    <w:jc w:val="right"/>
                                    <w:rPr>
                                      <w:sz w:val="12"/>
                                    </w:rPr>
                                  </w:pPr>
                                  <w:r>
                                    <w:rPr>
                                      <w:spacing w:val="-2"/>
                                      <w:w w:val="120"/>
                                      <w:sz w:val="12"/>
                                    </w:rPr>
                                    <w:t>0.042</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0.042</w:t>
                                  </w:r>
                                </w:p>
                              </w:tc>
                              <w:tc>
                                <w:tcPr>
                                  <w:tcW w:w="1056" w:type="dxa"/>
                                </w:tcPr>
                                <w:p>
                                  <w:pPr>
                                    <w:pStyle w:val="TableParagraph"/>
                                    <w:ind w:left="304"/>
                                    <w:rPr>
                                      <w:sz w:val="12"/>
                                    </w:rPr>
                                  </w:pPr>
                                  <w:r>
                                    <w:rPr>
                                      <w:spacing w:val="-2"/>
                                      <w:w w:val="120"/>
                                      <w:sz w:val="12"/>
                                    </w:rPr>
                                    <w:t>0.054</w:t>
                                  </w:r>
                                </w:p>
                              </w:tc>
                              <w:tc>
                                <w:tcPr>
                                  <w:tcW w:w="672" w:type="dxa"/>
                                </w:tcPr>
                                <w:p>
                                  <w:pPr>
                                    <w:pStyle w:val="TableParagraph"/>
                                    <w:ind w:right="43"/>
                                    <w:jc w:val="right"/>
                                    <w:rPr>
                                      <w:sz w:val="12"/>
                                    </w:rPr>
                                  </w:pPr>
                                  <w:r>
                                    <w:rPr>
                                      <w:spacing w:val="-2"/>
                                      <w:w w:val="120"/>
                                      <w:sz w:val="12"/>
                                    </w:rPr>
                                    <w:t>0.043</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0.077</w:t>
                                  </w:r>
                                </w:p>
                              </w:tc>
                              <w:tc>
                                <w:tcPr>
                                  <w:tcW w:w="1056" w:type="dxa"/>
                                </w:tcPr>
                                <w:p>
                                  <w:pPr>
                                    <w:pStyle w:val="TableParagraph"/>
                                    <w:ind w:right="125"/>
                                    <w:jc w:val="center"/>
                                    <w:rPr>
                                      <w:sz w:val="12"/>
                                    </w:rPr>
                                  </w:pPr>
                                  <w:r>
                                    <w:rPr>
                                      <w:spacing w:val="-2"/>
                                      <w:w w:val="120"/>
                                      <w:sz w:val="12"/>
                                    </w:rPr>
                                    <w:t>0.007</w:t>
                                  </w:r>
                                </w:p>
                              </w:tc>
                              <w:tc>
                                <w:tcPr>
                                  <w:tcW w:w="672" w:type="dxa"/>
                                </w:tcPr>
                                <w:p>
                                  <w:pPr>
                                    <w:pStyle w:val="TableParagraph"/>
                                    <w:ind w:right="44"/>
                                    <w:jc w:val="right"/>
                                    <w:rPr>
                                      <w:sz w:val="12"/>
                                    </w:rPr>
                                  </w:pPr>
                                  <w:r>
                                    <w:rPr>
                                      <w:spacing w:val="-2"/>
                                      <w:w w:val="120"/>
                                      <w:sz w:val="12"/>
                                    </w:rPr>
                                    <w:t>0.071</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0.102</w:t>
                                  </w:r>
                                </w:p>
                              </w:tc>
                              <w:tc>
                                <w:tcPr>
                                  <w:tcW w:w="1057" w:type="dxa"/>
                                </w:tcPr>
                                <w:p>
                                  <w:pPr>
                                    <w:pStyle w:val="TableParagraph"/>
                                    <w:ind w:right="128"/>
                                    <w:jc w:val="center"/>
                                    <w:rPr>
                                      <w:sz w:val="12"/>
                                    </w:rPr>
                                  </w:pPr>
                                  <w:r>
                                    <w:rPr>
                                      <w:spacing w:val="-2"/>
                                      <w:w w:val="120"/>
                                      <w:sz w:val="12"/>
                                    </w:rPr>
                                    <w:t>0.002</w:t>
                                  </w:r>
                                </w:p>
                              </w:tc>
                              <w:tc>
                                <w:tcPr>
                                  <w:tcW w:w="672" w:type="dxa"/>
                                </w:tcPr>
                                <w:p>
                                  <w:pPr>
                                    <w:pStyle w:val="TableParagraph"/>
                                    <w:ind w:right="45"/>
                                    <w:jc w:val="right"/>
                                    <w:rPr>
                                      <w:sz w:val="12"/>
                                    </w:rPr>
                                  </w:pPr>
                                  <w:r>
                                    <w:rPr>
                                      <w:spacing w:val="-2"/>
                                      <w:w w:val="120"/>
                                      <w:sz w:val="12"/>
                                    </w:rPr>
                                    <w:t>0.090</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spacing w:line="137" w:lineRule="exact"/>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spacing w:line="137" w:lineRule="exact"/>
                                    <w:ind w:left="-3"/>
                                    <w:rPr>
                                      <w:sz w:val="12"/>
                                    </w:rPr>
                                  </w:pPr>
                                  <w:r>
                                    <w:rPr>
                                      <w:spacing w:val="-2"/>
                                      <w:w w:val="120"/>
                                      <w:sz w:val="12"/>
                                    </w:rPr>
                                    <w:t>0.074</w:t>
                                  </w:r>
                                </w:p>
                              </w:tc>
                              <w:tc>
                                <w:tcPr>
                                  <w:tcW w:w="1056" w:type="dxa"/>
                                </w:tcPr>
                                <w:p>
                                  <w:pPr>
                                    <w:pStyle w:val="TableParagraph"/>
                                    <w:spacing w:line="137" w:lineRule="exact"/>
                                    <w:ind w:left="304"/>
                                    <w:rPr>
                                      <w:sz w:val="12"/>
                                    </w:rPr>
                                  </w:pPr>
                                  <w:r>
                                    <w:rPr>
                                      <w:spacing w:val="-2"/>
                                      <w:w w:val="120"/>
                                      <w:sz w:val="12"/>
                                    </w:rPr>
                                    <w:t>0.086</w:t>
                                  </w:r>
                                </w:p>
                              </w:tc>
                              <w:tc>
                                <w:tcPr>
                                  <w:tcW w:w="672" w:type="dxa"/>
                                </w:tcPr>
                                <w:p>
                                  <w:pPr>
                                    <w:pStyle w:val="TableParagraph"/>
                                    <w:spacing w:line="137" w:lineRule="exact"/>
                                    <w:ind w:right="43"/>
                                    <w:jc w:val="right"/>
                                    <w:rPr>
                                      <w:sz w:val="12"/>
                                    </w:rPr>
                                  </w:pPr>
                                  <w:r>
                                    <w:rPr>
                                      <w:spacing w:val="-2"/>
                                      <w:w w:val="120"/>
                                      <w:sz w:val="12"/>
                                    </w:rPr>
                                    <w:t>0.074</w:t>
                                  </w:r>
                                </w:p>
                              </w:tc>
                              <w:tc>
                                <w:tcPr>
                                  <w:tcW w:w="614" w:type="dxa"/>
                                </w:tcPr>
                                <w:p>
                                  <w:pPr>
                                    <w:pStyle w:val="TableParagraph"/>
                                    <w:spacing w:line="240" w:lineRule="auto" w:before="0"/>
                                    <w:rPr>
                                      <w:sz w:val="10"/>
                                    </w:rPr>
                                  </w:pPr>
                                </w:p>
                              </w:tc>
                              <w:tc>
                                <w:tcPr>
                                  <w:tcW w:w="630" w:type="dxa"/>
                                </w:tcPr>
                                <w:p>
                                  <w:pPr>
                                    <w:pStyle w:val="TableParagraph"/>
                                    <w:spacing w:line="137" w:lineRule="exact"/>
                                    <w:ind w:left="-4"/>
                                    <w:rPr>
                                      <w:sz w:val="12"/>
                                    </w:rPr>
                                  </w:pPr>
                                  <w:r>
                                    <w:rPr>
                                      <w:spacing w:val="-2"/>
                                      <w:w w:val="120"/>
                                      <w:sz w:val="12"/>
                                    </w:rPr>
                                    <w:t>0.131</w:t>
                                  </w:r>
                                </w:p>
                              </w:tc>
                              <w:tc>
                                <w:tcPr>
                                  <w:tcW w:w="1056" w:type="dxa"/>
                                </w:tcPr>
                                <w:p>
                                  <w:pPr>
                                    <w:pStyle w:val="TableParagraph"/>
                                    <w:spacing w:line="137" w:lineRule="exact"/>
                                    <w:ind w:right="125"/>
                                    <w:jc w:val="center"/>
                                    <w:rPr>
                                      <w:sz w:val="12"/>
                                    </w:rPr>
                                  </w:pPr>
                                  <w:r>
                                    <w:rPr>
                                      <w:spacing w:val="-2"/>
                                      <w:w w:val="120"/>
                                      <w:sz w:val="12"/>
                                    </w:rPr>
                                    <w:t>0.023</w:t>
                                  </w:r>
                                </w:p>
                              </w:tc>
                              <w:tc>
                                <w:tcPr>
                                  <w:tcW w:w="672" w:type="dxa"/>
                                </w:tcPr>
                                <w:p>
                                  <w:pPr>
                                    <w:pStyle w:val="TableParagraph"/>
                                    <w:spacing w:line="137" w:lineRule="exact"/>
                                    <w:ind w:right="44"/>
                                    <w:jc w:val="right"/>
                                    <w:rPr>
                                      <w:sz w:val="12"/>
                                    </w:rPr>
                                  </w:pPr>
                                  <w:r>
                                    <w:rPr>
                                      <w:spacing w:val="-2"/>
                                      <w:w w:val="120"/>
                                      <w:sz w:val="12"/>
                                    </w:rPr>
                                    <w:t>0.120</w:t>
                                  </w:r>
                                </w:p>
                              </w:tc>
                              <w:tc>
                                <w:tcPr>
                                  <w:tcW w:w="614" w:type="dxa"/>
                                </w:tcPr>
                                <w:p>
                                  <w:pPr>
                                    <w:pStyle w:val="TableParagraph"/>
                                    <w:spacing w:line="240" w:lineRule="auto" w:before="0"/>
                                    <w:rPr>
                                      <w:sz w:val="10"/>
                                    </w:rPr>
                                  </w:pPr>
                                </w:p>
                              </w:tc>
                              <w:tc>
                                <w:tcPr>
                                  <w:tcW w:w="630" w:type="dxa"/>
                                </w:tcPr>
                                <w:p>
                                  <w:pPr>
                                    <w:pStyle w:val="TableParagraph"/>
                                    <w:spacing w:line="137" w:lineRule="exact"/>
                                    <w:ind w:left="-5"/>
                                    <w:rPr>
                                      <w:sz w:val="12"/>
                                    </w:rPr>
                                  </w:pPr>
                                  <w:r>
                                    <w:rPr>
                                      <w:spacing w:val="-2"/>
                                      <w:w w:val="120"/>
                                      <w:sz w:val="12"/>
                                    </w:rPr>
                                    <w:t>0.175</w:t>
                                  </w:r>
                                </w:p>
                              </w:tc>
                              <w:tc>
                                <w:tcPr>
                                  <w:tcW w:w="1057" w:type="dxa"/>
                                </w:tcPr>
                                <w:p>
                                  <w:pPr>
                                    <w:pStyle w:val="TableParagraph"/>
                                    <w:spacing w:line="137" w:lineRule="exact"/>
                                    <w:ind w:right="128"/>
                                    <w:jc w:val="center"/>
                                    <w:rPr>
                                      <w:sz w:val="12"/>
                                    </w:rPr>
                                  </w:pPr>
                                  <w:r>
                                    <w:rPr>
                                      <w:spacing w:val="-2"/>
                                      <w:w w:val="120"/>
                                      <w:sz w:val="12"/>
                                    </w:rPr>
                                    <w:t>0.014</w:t>
                                  </w:r>
                                </w:p>
                              </w:tc>
                              <w:tc>
                                <w:tcPr>
                                  <w:tcW w:w="672" w:type="dxa"/>
                                </w:tcPr>
                                <w:p>
                                  <w:pPr>
                                    <w:pStyle w:val="TableParagraph"/>
                                    <w:spacing w:line="137" w:lineRule="exact"/>
                                    <w:ind w:right="45"/>
                                    <w:jc w:val="right"/>
                                    <w:rPr>
                                      <w:sz w:val="12"/>
                                    </w:rPr>
                                  </w:pPr>
                                  <w:r>
                                    <w:rPr>
                                      <w:spacing w:val="-2"/>
                                      <w:w w:val="120"/>
                                      <w:sz w:val="12"/>
                                    </w:rPr>
                                    <w:t>0.151</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6</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0.017</w:t>
                                  </w:r>
                                </w:p>
                              </w:tc>
                              <w:tc>
                                <w:tcPr>
                                  <w:tcW w:w="1056" w:type="dxa"/>
                                </w:tcPr>
                                <w:p>
                                  <w:pPr>
                                    <w:pStyle w:val="TableParagraph"/>
                                    <w:ind w:left="304"/>
                                    <w:rPr>
                                      <w:sz w:val="12"/>
                                    </w:rPr>
                                  </w:pPr>
                                  <w:r>
                                    <w:rPr>
                                      <w:spacing w:val="-2"/>
                                      <w:w w:val="120"/>
                                      <w:sz w:val="12"/>
                                    </w:rPr>
                                    <w:t>0.032</w:t>
                                  </w:r>
                                </w:p>
                              </w:tc>
                              <w:tc>
                                <w:tcPr>
                                  <w:tcW w:w="672" w:type="dxa"/>
                                </w:tcPr>
                                <w:p>
                                  <w:pPr>
                                    <w:pStyle w:val="TableParagraph"/>
                                    <w:ind w:right="43"/>
                                    <w:jc w:val="right"/>
                                    <w:rPr>
                                      <w:sz w:val="12"/>
                                    </w:rPr>
                                  </w:pPr>
                                  <w:r>
                                    <w:rPr>
                                      <w:spacing w:val="-2"/>
                                      <w:w w:val="120"/>
                                      <w:sz w:val="12"/>
                                    </w:rPr>
                                    <w:t>0.018</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0.033</w:t>
                                  </w:r>
                                </w:p>
                              </w:tc>
                              <w:tc>
                                <w:tcPr>
                                  <w:tcW w:w="1056" w:type="dxa"/>
                                </w:tcPr>
                                <w:p>
                                  <w:pPr>
                                    <w:pStyle w:val="TableParagraph"/>
                                    <w:ind w:right="125"/>
                                    <w:jc w:val="center"/>
                                    <w:rPr>
                                      <w:sz w:val="12"/>
                                    </w:rPr>
                                  </w:pPr>
                                  <w:r>
                                    <w:rPr>
                                      <w:spacing w:val="-2"/>
                                      <w:w w:val="120"/>
                                      <w:sz w:val="12"/>
                                    </w:rPr>
                                    <w:t>0.002</w:t>
                                  </w:r>
                                </w:p>
                              </w:tc>
                              <w:tc>
                                <w:tcPr>
                                  <w:tcW w:w="672" w:type="dxa"/>
                                </w:tcPr>
                                <w:p>
                                  <w:pPr>
                                    <w:pStyle w:val="TableParagraph"/>
                                    <w:ind w:right="44"/>
                                    <w:jc w:val="right"/>
                                    <w:rPr>
                                      <w:sz w:val="12"/>
                                    </w:rPr>
                                  </w:pPr>
                                  <w:r>
                                    <w:rPr>
                                      <w:spacing w:val="-2"/>
                                      <w:w w:val="120"/>
                                      <w:sz w:val="12"/>
                                    </w:rPr>
                                    <w:t>0.031</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0.044</w:t>
                                  </w:r>
                                </w:p>
                              </w:tc>
                              <w:tc>
                                <w:tcPr>
                                  <w:tcW w:w="1057" w:type="dxa"/>
                                </w:tcPr>
                                <w:p>
                                  <w:pPr>
                                    <w:pStyle w:val="TableParagraph"/>
                                    <w:ind w:right="128"/>
                                    <w:jc w:val="center"/>
                                    <w:rPr>
                                      <w:sz w:val="12"/>
                                    </w:rPr>
                                  </w:pPr>
                                  <w:r>
                                    <w:rPr>
                                      <w:spacing w:val="-2"/>
                                      <w:w w:val="120"/>
                                      <w:sz w:val="12"/>
                                    </w:rPr>
                                    <w:t>0.004</w:t>
                                  </w:r>
                                </w:p>
                              </w:tc>
                              <w:tc>
                                <w:tcPr>
                                  <w:tcW w:w="672" w:type="dxa"/>
                                </w:tcPr>
                                <w:p>
                                  <w:pPr>
                                    <w:pStyle w:val="TableParagraph"/>
                                    <w:ind w:right="45"/>
                                    <w:jc w:val="right"/>
                                    <w:rPr>
                                      <w:sz w:val="12"/>
                                    </w:rPr>
                                  </w:pPr>
                                  <w:r>
                                    <w:rPr>
                                      <w:spacing w:val="-2"/>
                                      <w:w w:val="120"/>
                                      <w:sz w:val="12"/>
                                    </w:rPr>
                                    <w:t>0.040</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0.038</w:t>
                                  </w:r>
                                </w:p>
                              </w:tc>
                              <w:tc>
                                <w:tcPr>
                                  <w:tcW w:w="1056" w:type="dxa"/>
                                </w:tcPr>
                                <w:p>
                                  <w:pPr>
                                    <w:pStyle w:val="TableParagraph"/>
                                    <w:ind w:left="304"/>
                                    <w:rPr>
                                      <w:sz w:val="12"/>
                                    </w:rPr>
                                  </w:pPr>
                                  <w:r>
                                    <w:rPr>
                                      <w:spacing w:val="-2"/>
                                      <w:w w:val="120"/>
                                      <w:sz w:val="12"/>
                                    </w:rPr>
                                    <w:t>0.061</w:t>
                                  </w:r>
                                </w:p>
                              </w:tc>
                              <w:tc>
                                <w:tcPr>
                                  <w:tcW w:w="672" w:type="dxa"/>
                                </w:tcPr>
                                <w:p>
                                  <w:pPr>
                                    <w:pStyle w:val="TableParagraph"/>
                                    <w:ind w:right="43"/>
                                    <w:jc w:val="right"/>
                                    <w:rPr>
                                      <w:sz w:val="12"/>
                                    </w:rPr>
                                  </w:pPr>
                                  <w:r>
                                    <w:rPr>
                                      <w:spacing w:val="-2"/>
                                      <w:w w:val="120"/>
                                      <w:sz w:val="12"/>
                                    </w:rPr>
                                    <w:t>0.040</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0.071</w:t>
                                  </w:r>
                                </w:p>
                              </w:tc>
                              <w:tc>
                                <w:tcPr>
                                  <w:tcW w:w="1056" w:type="dxa"/>
                                </w:tcPr>
                                <w:p>
                                  <w:pPr>
                                    <w:pStyle w:val="TableParagraph"/>
                                    <w:ind w:right="125"/>
                                    <w:jc w:val="center"/>
                                    <w:rPr>
                                      <w:sz w:val="12"/>
                                    </w:rPr>
                                  </w:pPr>
                                  <w:r>
                                    <w:rPr>
                                      <w:spacing w:val="-2"/>
                                      <w:w w:val="120"/>
                                      <w:sz w:val="12"/>
                                    </w:rPr>
                                    <w:t>0.000</w:t>
                                  </w:r>
                                </w:p>
                              </w:tc>
                              <w:tc>
                                <w:tcPr>
                                  <w:tcW w:w="672" w:type="dxa"/>
                                </w:tcPr>
                                <w:p>
                                  <w:pPr>
                                    <w:pStyle w:val="TableParagraph"/>
                                    <w:ind w:right="44"/>
                                    <w:jc w:val="right"/>
                                    <w:rPr>
                                      <w:sz w:val="12"/>
                                    </w:rPr>
                                  </w:pPr>
                                  <w:r>
                                    <w:rPr>
                                      <w:spacing w:val="-2"/>
                                      <w:w w:val="120"/>
                                      <w:sz w:val="12"/>
                                    </w:rPr>
                                    <w:t>0.067</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0.094</w:t>
                                  </w:r>
                                </w:p>
                              </w:tc>
                              <w:tc>
                                <w:tcPr>
                                  <w:tcW w:w="1057" w:type="dxa"/>
                                </w:tcPr>
                                <w:p>
                                  <w:pPr>
                                    <w:pStyle w:val="TableParagraph"/>
                                    <w:ind w:right="128"/>
                                    <w:jc w:val="center"/>
                                    <w:rPr>
                                      <w:sz w:val="12"/>
                                    </w:rPr>
                                  </w:pPr>
                                  <w:r>
                                    <w:rPr>
                                      <w:spacing w:val="-2"/>
                                      <w:w w:val="120"/>
                                      <w:sz w:val="12"/>
                                    </w:rPr>
                                    <w:t>0.005</w:t>
                                  </w:r>
                                </w:p>
                              </w:tc>
                              <w:tc>
                                <w:tcPr>
                                  <w:tcW w:w="672" w:type="dxa"/>
                                </w:tcPr>
                                <w:p>
                                  <w:pPr>
                                    <w:pStyle w:val="TableParagraph"/>
                                    <w:ind w:right="45"/>
                                    <w:jc w:val="right"/>
                                    <w:rPr>
                                      <w:sz w:val="12"/>
                                    </w:rPr>
                                  </w:pPr>
                                  <w:r>
                                    <w:rPr>
                                      <w:spacing w:val="-2"/>
                                      <w:w w:val="120"/>
                                      <w:sz w:val="12"/>
                                    </w:rPr>
                                    <w:t>0.085</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0.068</w:t>
                                  </w:r>
                                </w:p>
                              </w:tc>
                              <w:tc>
                                <w:tcPr>
                                  <w:tcW w:w="1056" w:type="dxa"/>
                                </w:tcPr>
                                <w:p>
                                  <w:pPr>
                                    <w:pStyle w:val="TableParagraph"/>
                                    <w:ind w:left="304"/>
                                    <w:rPr>
                                      <w:sz w:val="12"/>
                                    </w:rPr>
                                  </w:pPr>
                                  <w:r>
                                    <w:rPr>
                                      <w:spacing w:val="-2"/>
                                      <w:w w:val="120"/>
                                      <w:sz w:val="12"/>
                                    </w:rPr>
                                    <w:t>0.088</w:t>
                                  </w:r>
                                </w:p>
                              </w:tc>
                              <w:tc>
                                <w:tcPr>
                                  <w:tcW w:w="672" w:type="dxa"/>
                                </w:tcPr>
                                <w:p>
                                  <w:pPr>
                                    <w:pStyle w:val="TableParagraph"/>
                                    <w:ind w:right="43"/>
                                    <w:jc w:val="right"/>
                                    <w:rPr>
                                      <w:sz w:val="12"/>
                                    </w:rPr>
                                  </w:pPr>
                                  <w:r>
                                    <w:rPr>
                                      <w:spacing w:val="-2"/>
                                      <w:w w:val="120"/>
                                      <w:sz w:val="12"/>
                                    </w:rPr>
                                    <w:t>0.070</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0.122</w:t>
                                  </w:r>
                                </w:p>
                              </w:tc>
                              <w:tc>
                                <w:tcPr>
                                  <w:tcW w:w="1056" w:type="dxa"/>
                                </w:tcPr>
                                <w:p>
                                  <w:pPr>
                                    <w:pStyle w:val="TableParagraph"/>
                                    <w:ind w:right="125"/>
                                    <w:jc w:val="center"/>
                                    <w:rPr>
                                      <w:sz w:val="12"/>
                                    </w:rPr>
                                  </w:pPr>
                                  <w:r>
                                    <w:rPr>
                                      <w:spacing w:val="-2"/>
                                      <w:w w:val="120"/>
                                      <w:sz w:val="12"/>
                                    </w:rPr>
                                    <w:t>0.012</w:t>
                                  </w:r>
                                </w:p>
                              </w:tc>
                              <w:tc>
                                <w:tcPr>
                                  <w:tcW w:w="672" w:type="dxa"/>
                                </w:tcPr>
                                <w:p>
                                  <w:pPr>
                                    <w:pStyle w:val="TableParagraph"/>
                                    <w:ind w:right="44"/>
                                    <w:jc w:val="right"/>
                                    <w:rPr>
                                      <w:sz w:val="12"/>
                                    </w:rPr>
                                  </w:pPr>
                                  <w:r>
                                    <w:rPr>
                                      <w:spacing w:val="-2"/>
                                      <w:w w:val="120"/>
                                      <w:sz w:val="12"/>
                                    </w:rPr>
                                    <w:t>0.114</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0.163</w:t>
                                  </w:r>
                                </w:p>
                              </w:tc>
                              <w:tc>
                                <w:tcPr>
                                  <w:tcW w:w="1057" w:type="dxa"/>
                                </w:tcPr>
                                <w:p>
                                  <w:pPr>
                                    <w:pStyle w:val="TableParagraph"/>
                                    <w:ind w:right="128"/>
                                    <w:jc w:val="center"/>
                                    <w:rPr>
                                      <w:sz w:val="12"/>
                                    </w:rPr>
                                  </w:pPr>
                                  <w:r>
                                    <w:rPr>
                                      <w:spacing w:val="-2"/>
                                      <w:w w:val="120"/>
                                      <w:sz w:val="12"/>
                                    </w:rPr>
                                    <w:t>0.002</w:t>
                                  </w:r>
                                </w:p>
                              </w:tc>
                              <w:tc>
                                <w:tcPr>
                                  <w:tcW w:w="672" w:type="dxa"/>
                                </w:tcPr>
                                <w:p>
                                  <w:pPr>
                                    <w:pStyle w:val="TableParagraph"/>
                                    <w:ind w:right="45"/>
                                    <w:jc w:val="right"/>
                                    <w:rPr>
                                      <w:sz w:val="12"/>
                                    </w:rPr>
                                  </w:pPr>
                                  <w:r>
                                    <w:rPr>
                                      <w:spacing w:val="-2"/>
                                      <w:w w:val="120"/>
                                      <w:sz w:val="12"/>
                                    </w:rPr>
                                    <w:t>0.144</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7</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0.016</w:t>
                                  </w:r>
                                </w:p>
                              </w:tc>
                              <w:tc>
                                <w:tcPr>
                                  <w:tcW w:w="1056" w:type="dxa"/>
                                </w:tcPr>
                                <w:p>
                                  <w:pPr>
                                    <w:pStyle w:val="TableParagraph"/>
                                    <w:ind w:left="304"/>
                                    <w:rPr>
                                      <w:sz w:val="12"/>
                                    </w:rPr>
                                  </w:pPr>
                                  <w:r>
                                    <w:rPr>
                                      <w:spacing w:val="-2"/>
                                      <w:w w:val="120"/>
                                      <w:sz w:val="12"/>
                                    </w:rPr>
                                    <w:t>0.031</w:t>
                                  </w:r>
                                </w:p>
                              </w:tc>
                              <w:tc>
                                <w:tcPr>
                                  <w:tcW w:w="672" w:type="dxa"/>
                                </w:tcPr>
                                <w:p>
                                  <w:pPr>
                                    <w:pStyle w:val="TableParagraph"/>
                                    <w:ind w:right="43"/>
                                    <w:jc w:val="right"/>
                                    <w:rPr>
                                      <w:sz w:val="12"/>
                                    </w:rPr>
                                  </w:pPr>
                                  <w:r>
                                    <w:rPr>
                                      <w:spacing w:val="-2"/>
                                      <w:w w:val="120"/>
                                      <w:sz w:val="12"/>
                                    </w:rPr>
                                    <w:t>0.017</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0.030</w:t>
                                  </w:r>
                                </w:p>
                              </w:tc>
                              <w:tc>
                                <w:tcPr>
                                  <w:tcW w:w="1056" w:type="dxa"/>
                                </w:tcPr>
                                <w:p>
                                  <w:pPr>
                                    <w:pStyle w:val="TableParagraph"/>
                                    <w:ind w:right="125"/>
                                    <w:jc w:val="center"/>
                                    <w:rPr>
                                      <w:sz w:val="12"/>
                                    </w:rPr>
                                  </w:pPr>
                                  <w:r>
                                    <w:rPr>
                                      <w:spacing w:val="-2"/>
                                      <w:w w:val="120"/>
                                      <w:sz w:val="12"/>
                                    </w:rPr>
                                    <w:t>0.004</w:t>
                                  </w:r>
                                </w:p>
                              </w:tc>
                              <w:tc>
                                <w:tcPr>
                                  <w:tcW w:w="672" w:type="dxa"/>
                                </w:tcPr>
                                <w:p>
                                  <w:pPr>
                                    <w:pStyle w:val="TableParagraph"/>
                                    <w:ind w:right="44"/>
                                    <w:jc w:val="right"/>
                                    <w:rPr>
                                      <w:sz w:val="12"/>
                                    </w:rPr>
                                  </w:pPr>
                                  <w:r>
                                    <w:rPr>
                                      <w:spacing w:val="-2"/>
                                      <w:w w:val="120"/>
                                      <w:sz w:val="12"/>
                                    </w:rPr>
                                    <w:t>0.030</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0.041</w:t>
                                  </w:r>
                                </w:p>
                              </w:tc>
                              <w:tc>
                                <w:tcPr>
                                  <w:tcW w:w="1057" w:type="dxa"/>
                                </w:tcPr>
                                <w:p>
                                  <w:pPr>
                                    <w:pStyle w:val="TableParagraph"/>
                                    <w:ind w:right="128"/>
                                    <w:jc w:val="center"/>
                                    <w:rPr>
                                      <w:sz w:val="12"/>
                                    </w:rPr>
                                  </w:pPr>
                                  <w:r>
                                    <w:rPr>
                                      <w:spacing w:val="-2"/>
                                      <w:w w:val="120"/>
                                      <w:sz w:val="12"/>
                                    </w:rPr>
                                    <w:t>0.006</w:t>
                                  </w:r>
                                </w:p>
                              </w:tc>
                              <w:tc>
                                <w:tcPr>
                                  <w:tcW w:w="672" w:type="dxa"/>
                                </w:tcPr>
                                <w:p>
                                  <w:pPr>
                                    <w:pStyle w:val="TableParagraph"/>
                                    <w:ind w:right="45"/>
                                    <w:jc w:val="right"/>
                                    <w:rPr>
                                      <w:sz w:val="12"/>
                                    </w:rPr>
                                  </w:pPr>
                                  <w:r>
                                    <w:rPr>
                                      <w:spacing w:val="-2"/>
                                      <w:w w:val="120"/>
                                      <w:sz w:val="12"/>
                                    </w:rPr>
                                    <w:t>0.038</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0.035</w:t>
                                  </w:r>
                                </w:p>
                              </w:tc>
                              <w:tc>
                                <w:tcPr>
                                  <w:tcW w:w="1056" w:type="dxa"/>
                                </w:tcPr>
                                <w:p>
                                  <w:pPr>
                                    <w:pStyle w:val="TableParagraph"/>
                                    <w:ind w:left="304"/>
                                    <w:rPr>
                                      <w:sz w:val="12"/>
                                    </w:rPr>
                                  </w:pPr>
                                  <w:r>
                                    <w:rPr>
                                      <w:spacing w:val="-2"/>
                                      <w:w w:val="120"/>
                                      <w:sz w:val="12"/>
                                    </w:rPr>
                                    <w:t>0.066</w:t>
                                  </w:r>
                                </w:p>
                              </w:tc>
                              <w:tc>
                                <w:tcPr>
                                  <w:tcW w:w="672" w:type="dxa"/>
                                </w:tcPr>
                                <w:p>
                                  <w:pPr>
                                    <w:pStyle w:val="TableParagraph"/>
                                    <w:ind w:right="43"/>
                                    <w:jc w:val="right"/>
                                    <w:rPr>
                                      <w:sz w:val="12"/>
                                    </w:rPr>
                                  </w:pPr>
                                  <w:r>
                                    <w:rPr>
                                      <w:spacing w:val="-2"/>
                                      <w:w w:val="120"/>
                                      <w:sz w:val="12"/>
                                    </w:rPr>
                                    <w:t>0.037</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0.065</w:t>
                                  </w:r>
                                </w:p>
                              </w:tc>
                              <w:tc>
                                <w:tcPr>
                                  <w:tcW w:w="1056" w:type="dxa"/>
                                </w:tcPr>
                                <w:p>
                                  <w:pPr>
                                    <w:pStyle w:val="TableParagraph"/>
                                    <w:ind w:right="125"/>
                                    <w:jc w:val="center"/>
                                    <w:rPr>
                                      <w:sz w:val="12"/>
                                    </w:rPr>
                                  </w:pPr>
                                  <w:r>
                                    <w:rPr>
                                      <w:spacing w:val="-2"/>
                                      <w:w w:val="120"/>
                                      <w:sz w:val="12"/>
                                    </w:rPr>
                                    <w:t>0.003</w:t>
                                  </w:r>
                                </w:p>
                              </w:tc>
                              <w:tc>
                                <w:tcPr>
                                  <w:tcW w:w="672" w:type="dxa"/>
                                </w:tcPr>
                                <w:p>
                                  <w:pPr>
                                    <w:pStyle w:val="TableParagraph"/>
                                    <w:ind w:right="44"/>
                                    <w:jc w:val="right"/>
                                    <w:rPr>
                                      <w:sz w:val="12"/>
                                    </w:rPr>
                                  </w:pPr>
                                  <w:r>
                                    <w:rPr>
                                      <w:spacing w:val="-2"/>
                                      <w:w w:val="120"/>
                                      <w:sz w:val="12"/>
                                    </w:rPr>
                                    <w:t>0.063</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0.088</w:t>
                                  </w:r>
                                </w:p>
                              </w:tc>
                              <w:tc>
                                <w:tcPr>
                                  <w:tcW w:w="1057" w:type="dxa"/>
                                </w:tcPr>
                                <w:p>
                                  <w:pPr>
                                    <w:pStyle w:val="TableParagraph"/>
                                    <w:ind w:right="128"/>
                                    <w:jc w:val="center"/>
                                    <w:rPr>
                                      <w:sz w:val="12"/>
                                    </w:rPr>
                                  </w:pPr>
                                  <w:r>
                                    <w:rPr>
                                      <w:spacing w:val="-2"/>
                                      <w:w w:val="120"/>
                                      <w:sz w:val="12"/>
                                    </w:rPr>
                                    <w:t>0.010</w:t>
                                  </w:r>
                                </w:p>
                              </w:tc>
                              <w:tc>
                                <w:tcPr>
                                  <w:tcW w:w="672" w:type="dxa"/>
                                </w:tcPr>
                                <w:p>
                                  <w:pPr>
                                    <w:pStyle w:val="TableParagraph"/>
                                    <w:ind w:right="45"/>
                                    <w:jc w:val="right"/>
                                    <w:rPr>
                                      <w:sz w:val="12"/>
                                    </w:rPr>
                                  </w:pPr>
                                  <w:r>
                                    <w:rPr>
                                      <w:spacing w:val="-2"/>
                                      <w:w w:val="120"/>
                                      <w:sz w:val="12"/>
                                    </w:rPr>
                                    <w:t>0.080</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0.063</w:t>
                                  </w:r>
                                </w:p>
                              </w:tc>
                              <w:tc>
                                <w:tcPr>
                                  <w:tcW w:w="1056" w:type="dxa"/>
                                </w:tcPr>
                                <w:p>
                                  <w:pPr>
                                    <w:pStyle w:val="TableParagraph"/>
                                    <w:ind w:left="304"/>
                                    <w:rPr>
                                      <w:sz w:val="12"/>
                                    </w:rPr>
                                  </w:pPr>
                                  <w:r>
                                    <w:rPr>
                                      <w:spacing w:val="-2"/>
                                      <w:w w:val="120"/>
                                      <w:sz w:val="12"/>
                                    </w:rPr>
                                    <w:t>0.091</w:t>
                                  </w:r>
                                </w:p>
                              </w:tc>
                              <w:tc>
                                <w:tcPr>
                                  <w:tcW w:w="672" w:type="dxa"/>
                                </w:tcPr>
                                <w:p>
                                  <w:pPr>
                                    <w:pStyle w:val="TableParagraph"/>
                                    <w:ind w:right="43"/>
                                    <w:jc w:val="right"/>
                                    <w:rPr>
                                      <w:sz w:val="12"/>
                                    </w:rPr>
                                  </w:pPr>
                                  <w:r>
                                    <w:rPr>
                                      <w:spacing w:val="-2"/>
                                      <w:w w:val="120"/>
                                      <w:sz w:val="12"/>
                                    </w:rPr>
                                    <w:t>0.066</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0.113</w:t>
                                  </w:r>
                                </w:p>
                              </w:tc>
                              <w:tc>
                                <w:tcPr>
                                  <w:tcW w:w="1056" w:type="dxa"/>
                                </w:tcPr>
                                <w:p>
                                  <w:pPr>
                                    <w:pStyle w:val="TableParagraph"/>
                                    <w:ind w:right="125"/>
                                    <w:jc w:val="center"/>
                                    <w:rPr>
                                      <w:sz w:val="12"/>
                                    </w:rPr>
                                  </w:pPr>
                                  <w:r>
                                    <w:rPr>
                                      <w:spacing w:val="-2"/>
                                      <w:w w:val="120"/>
                                      <w:sz w:val="12"/>
                                    </w:rPr>
                                    <w:t>0.014</w:t>
                                  </w:r>
                                </w:p>
                              </w:tc>
                              <w:tc>
                                <w:tcPr>
                                  <w:tcW w:w="672" w:type="dxa"/>
                                </w:tcPr>
                                <w:p>
                                  <w:pPr>
                                    <w:pStyle w:val="TableParagraph"/>
                                    <w:ind w:right="44"/>
                                    <w:jc w:val="right"/>
                                    <w:rPr>
                                      <w:sz w:val="12"/>
                                    </w:rPr>
                                  </w:pPr>
                                  <w:r>
                                    <w:rPr>
                                      <w:spacing w:val="-2"/>
                                      <w:w w:val="120"/>
                                      <w:sz w:val="12"/>
                                    </w:rPr>
                                    <w:t>0.107</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0.153</w:t>
                                  </w:r>
                                </w:p>
                              </w:tc>
                              <w:tc>
                                <w:tcPr>
                                  <w:tcW w:w="1057" w:type="dxa"/>
                                </w:tcPr>
                                <w:p>
                                  <w:pPr>
                                    <w:pStyle w:val="TableParagraph"/>
                                    <w:ind w:right="128"/>
                                    <w:jc w:val="center"/>
                                    <w:rPr>
                                      <w:sz w:val="12"/>
                                    </w:rPr>
                                  </w:pPr>
                                  <w:r>
                                    <w:rPr>
                                      <w:spacing w:val="-2"/>
                                      <w:w w:val="120"/>
                                      <w:sz w:val="12"/>
                                    </w:rPr>
                                    <w:t>0.007</w:t>
                                  </w:r>
                                </w:p>
                              </w:tc>
                              <w:tc>
                                <w:tcPr>
                                  <w:tcW w:w="672" w:type="dxa"/>
                                </w:tcPr>
                                <w:p>
                                  <w:pPr>
                                    <w:pStyle w:val="TableParagraph"/>
                                    <w:ind w:right="45"/>
                                    <w:jc w:val="right"/>
                                    <w:rPr>
                                      <w:sz w:val="12"/>
                                    </w:rPr>
                                  </w:pPr>
                                  <w:r>
                                    <w:rPr>
                                      <w:spacing w:val="-2"/>
                                      <w:w w:val="120"/>
                                      <w:sz w:val="12"/>
                                    </w:rPr>
                                    <w:t>0.137</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137" w:lineRule="exact"/>
                                    <w:ind w:left="-1"/>
                                    <w:rPr>
                                      <w:sz w:val="12"/>
                                    </w:rPr>
                                  </w:pPr>
                                  <w:r>
                                    <w:rPr>
                                      <w:spacing w:val="-10"/>
                                      <w:w w:val="120"/>
                                      <w:sz w:val="12"/>
                                    </w:rPr>
                                    <w:t>8</w:t>
                                  </w:r>
                                </w:p>
                              </w:tc>
                              <w:tc>
                                <w:tcPr>
                                  <w:tcW w:w="614" w:type="dxa"/>
                                </w:tcPr>
                                <w:p>
                                  <w:pPr>
                                    <w:pStyle w:val="TableParagraph"/>
                                    <w:spacing w:line="240" w:lineRule="auto" w:before="0"/>
                                    <w:rPr>
                                      <w:sz w:val="10"/>
                                    </w:rPr>
                                  </w:pPr>
                                </w:p>
                              </w:tc>
                              <w:tc>
                                <w:tcPr>
                                  <w:tcW w:w="259" w:type="dxa"/>
                                </w:tcPr>
                                <w:p>
                                  <w:pPr>
                                    <w:pStyle w:val="TableParagraph"/>
                                    <w:spacing w:line="137" w:lineRule="exact"/>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spacing w:line="137" w:lineRule="exact"/>
                                    <w:ind w:left="-3"/>
                                    <w:rPr>
                                      <w:sz w:val="12"/>
                                    </w:rPr>
                                  </w:pPr>
                                  <w:r>
                                    <w:rPr>
                                      <w:spacing w:val="-2"/>
                                      <w:w w:val="120"/>
                                      <w:sz w:val="12"/>
                                    </w:rPr>
                                    <w:t>0.015</w:t>
                                  </w:r>
                                </w:p>
                              </w:tc>
                              <w:tc>
                                <w:tcPr>
                                  <w:tcW w:w="1056" w:type="dxa"/>
                                </w:tcPr>
                                <w:p>
                                  <w:pPr>
                                    <w:pStyle w:val="TableParagraph"/>
                                    <w:spacing w:line="137" w:lineRule="exact"/>
                                    <w:ind w:left="304"/>
                                    <w:rPr>
                                      <w:sz w:val="12"/>
                                    </w:rPr>
                                  </w:pPr>
                                  <w:r>
                                    <w:rPr>
                                      <w:spacing w:val="-2"/>
                                      <w:w w:val="120"/>
                                      <w:sz w:val="12"/>
                                    </w:rPr>
                                    <w:t>0.030</w:t>
                                  </w:r>
                                </w:p>
                              </w:tc>
                              <w:tc>
                                <w:tcPr>
                                  <w:tcW w:w="672" w:type="dxa"/>
                                </w:tcPr>
                                <w:p>
                                  <w:pPr>
                                    <w:pStyle w:val="TableParagraph"/>
                                    <w:spacing w:line="137" w:lineRule="exact"/>
                                    <w:ind w:right="43"/>
                                    <w:jc w:val="right"/>
                                    <w:rPr>
                                      <w:sz w:val="12"/>
                                    </w:rPr>
                                  </w:pPr>
                                  <w:r>
                                    <w:rPr>
                                      <w:spacing w:val="-2"/>
                                      <w:w w:val="120"/>
                                      <w:sz w:val="12"/>
                                    </w:rPr>
                                    <w:t>0.016</w:t>
                                  </w:r>
                                </w:p>
                              </w:tc>
                              <w:tc>
                                <w:tcPr>
                                  <w:tcW w:w="614" w:type="dxa"/>
                                </w:tcPr>
                                <w:p>
                                  <w:pPr>
                                    <w:pStyle w:val="TableParagraph"/>
                                    <w:spacing w:line="240" w:lineRule="auto" w:before="0"/>
                                    <w:rPr>
                                      <w:sz w:val="10"/>
                                    </w:rPr>
                                  </w:pPr>
                                </w:p>
                              </w:tc>
                              <w:tc>
                                <w:tcPr>
                                  <w:tcW w:w="630" w:type="dxa"/>
                                </w:tcPr>
                                <w:p>
                                  <w:pPr>
                                    <w:pStyle w:val="TableParagraph"/>
                                    <w:spacing w:line="137" w:lineRule="exact"/>
                                    <w:ind w:left="-4"/>
                                    <w:rPr>
                                      <w:sz w:val="12"/>
                                    </w:rPr>
                                  </w:pPr>
                                  <w:r>
                                    <w:rPr>
                                      <w:spacing w:val="-2"/>
                                      <w:w w:val="120"/>
                                      <w:sz w:val="12"/>
                                    </w:rPr>
                                    <w:t>0.028</w:t>
                                  </w:r>
                                </w:p>
                              </w:tc>
                              <w:tc>
                                <w:tcPr>
                                  <w:tcW w:w="1056" w:type="dxa"/>
                                </w:tcPr>
                                <w:p>
                                  <w:pPr>
                                    <w:pStyle w:val="TableParagraph"/>
                                    <w:spacing w:line="137" w:lineRule="exact"/>
                                    <w:ind w:right="125"/>
                                    <w:jc w:val="center"/>
                                    <w:rPr>
                                      <w:sz w:val="12"/>
                                    </w:rPr>
                                  </w:pPr>
                                  <w:r>
                                    <w:rPr>
                                      <w:spacing w:val="-2"/>
                                      <w:w w:val="120"/>
                                      <w:sz w:val="12"/>
                                    </w:rPr>
                                    <w:t>0.004</w:t>
                                  </w:r>
                                </w:p>
                              </w:tc>
                              <w:tc>
                                <w:tcPr>
                                  <w:tcW w:w="672" w:type="dxa"/>
                                </w:tcPr>
                                <w:p>
                                  <w:pPr>
                                    <w:pStyle w:val="TableParagraph"/>
                                    <w:spacing w:line="137" w:lineRule="exact"/>
                                    <w:ind w:right="44"/>
                                    <w:jc w:val="right"/>
                                    <w:rPr>
                                      <w:sz w:val="12"/>
                                    </w:rPr>
                                  </w:pPr>
                                  <w:r>
                                    <w:rPr>
                                      <w:spacing w:val="-2"/>
                                      <w:w w:val="120"/>
                                      <w:sz w:val="12"/>
                                    </w:rPr>
                                    <w:t>0.028</w:t>
                                  </w:r>
                                </w:p>
                              </w:tc>
                              <w:tc>
                                <w:tcPr>
                                  <w:tcW w:w="614" w:type="dxa"/>
                                </w:tcPr>
                                <w:p>
                                  <w:pPr>
                                    <w:pStyle w:val="TableParagraph"/>
                                    <w:spacing w:line="240" w:lineRule="auto" w:before="0"/>
                                    <w:rPr>
                                      <w:sz w:val="10"/>
                                    </w:rPr>
                                  </w:pPr>
                                </w:p>
                              </w:tc>
                              <w:tc>
                                <w:tcPr>
                                  <w:tcW w:w="630" w:type="dxa"/>
                                </w:tcPr>
                                <w:p>
                                  <w:pPr>
                                    <w:pStyle w:val="TableParagraph"/>
                                    <w:spacing w:line="137" w:lineRule="exact"/>
                                    <w:ind w:left="-5"/>
                                    <w:rPr>
                                      <w:sz w:val="12"/>
                                    </w:rPr>
                                  </w:pPr>
                                  <w:r>
                                    <w:rPr>
                                      <w:spacing w:val="-2"/>
                                      <w:w w:val="120"/>
                                      <w:sz w:val="12"/>
                                    </w:rPr>
                                    <w:t>0.038</w:t>
                                  </w:r>
                                </w:p>
                              </w:tc>
                              <w:tc>
                                <w:tcPr>
                                  <w:tcW w:w="1057" w:type="dxa"/>
                                </w:tcPr>
                                <w:p>
                                  <w:pPr>
                                    <w:pStyle w:val="TableParagraph"/>
                                    <w:spacing w:line="137" w:lineRule="exact"/>
                                    <w:ind w:right="128"/>
                                    <w:jc w:val="center"/>
                                    <w:rPr>
                                      <w:sz w:val="12"/>
                                    </w:rPr>
                                  </w:pPr>
                                  <w:r>
                                    <w:rPr>
                                      <w:spacing w:val="-2"/>
                                      <w:w w:val="120"/>
                                      <w:sz w:val="12"/>
                                    </w:rPr>
                                    <w:t>0.008</w:t>
                                  </w:r>
                                </w:p>
                              </w:tc>
                              <w:tc>
                                <w:tcPr>
                                  <w:tcW w:w="672" w:type="dxa"/>
                                </w:tcPr>
                                <w:p>
                                  <w:pPr>
                                    <w:pStyle w:val="TableParagraph"/>
                                    <w:spacing w:line="137" w:lineRule="exact"/>
                                    <w:ind w:right="45"/>
                                    <w:jc w:val="right"/>
                                    <w:rPr>
                                      <w:sz w:val="12"/>
                                    </w:rPr>
                                  </w:pPr>
                                  <w:r>
                                    <w:rPr>
                                      <w:spacing w:val="-2"/>
                                      <w:w w:val="120"/>
                                      <w:sz w:val="12"/>
                                    </w:rPr>
                                    <w:t>0.036</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0.033</w:t>
                                  </w:r>
                                </w:p>
                              </w:tc>
                              <w:tc>
                                <w:tcPr>
                                  <w:tcW w:w="1056" w:type="dxa"/>
                                </w:tcPr>
                                <w:p>
                                  <w:pPr>
                                    <w:pStyle w:val="TableParagraph"/>
                                    <w:ind w:left="304"/>
                                    <w:rPr>
                                      <w:sz w:val="12"/>
                                    </w:rPr>
                                  </w:pPr>
                                  <w:r>
                                    <w:rPr>
                                      <w:spacing w:val="-2"/>
                                      <w:w w:val="120"/>
                                      <w:sz w:val="12"/>
                                    </w:rPr>
                                    <w:t>0.064</w:t>
                                  </w:r>
                                </w:p>
                              </w:tc>
                              <w:tc>
                                <w:tcPr>
                                  <w:tcW w:w="672" w:type="dxa"/>
                                </w:tcPr>
                                <w:p>
                                  <w:pPr>
                                    <w:pStyle w:val="TableParagraph"/>
                                    <w:ind w:right="43"/>
                                    <w:jc w:val="right"/>
                                    <w:rPr>
                                      <w:sz w:val="12"/>
                                    </w:rPr>
                                  </w:pPr>
                                  <w:r>
                                    <w:rPr>
                                      <w:spacing w:val="-2"/>
                                      <w:w w:val="120"/>
                                      <w:sz w:val="12"/>
                                    </w:rPr>
                                    <w:t>0.035</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0.060</w:t>
                                  </w:r>
                                </w:p>
                              </w:tc>
                              <w:tc>
                                <w:tcPr>
                                  <w:tcW w:w="1056" w:type="dxa"/>
                                </w:tcPr>
                                <w:p>
                                  <w:pPr>
                                    <w:pStyle w:val="TableParagraph"/>
                                    <w:ind w:right="125"/>
                                    <w:jc w:val="center"/>
                                    <w:rPr>
                                      <w:sz w:val="12"/>
                                    </w:rPr>
                                  </w:pPr>
                                  <w:r>
                                    <w:rPr>
                                      <w:spacing w:val="-2"/>
                                      <w:w w:val="120"/>
                                      <w:sz w:val="12"/>
                                    </w:rPr>
                                    <w:t>0.003</w:t>
                                  </w:r>
                                </w:p>
                              </w:tc>
                              <w:tc>
                                <w:tcPr>
                                  <w:tcW w:w="672" w:type="dxa"/>
                                </w:tcPr>
                                <w:p>
                                  <w:pPr>
                                    <w:pStyle w:val="TableParagraph"/>
                                    <w:ind w:right="44"/>
                                    <w:jc w:val="right"/>
                                    <w:rPr>
                                      <w:sz w:val="12"/>
                                    </w:rPr>
                                  </w:pPr>
                                  <w:r>
                                    <w:rPr>
                                      <w:spacing w:val="-2"/>
                                      <w:w w:val="120"/>
                                      <w:sz w:val="12"/>
                                    </w:rPr>
                                    <w:t>0.059</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0.082</w:t>
                                  </w:r>
                                </w:p>
                              </w:tc>
                              <w:tc>
                                <w:tcPr>
                                  <w:tcW w:w="1057" w:type="dxa"/>
                                </w:tcPr>
                                <w:p>
                                  <w:pPr>
                                    <w:pStyle w:val="TableParagraph"/>
                                    <w:ind w:right="128"/>
                                    <w:jc w:val="center"/>
                                    <w:rPr>
                                      <w:sz w:val="12"/>
                                    </w:rPr>
                                  </w:pPr>
                                  <w:r>
                                    <w:rPr>
                                      <w:spacing w:val="-2"/>
                                      <w:w w:val="120"/>
                                      <w:sz w:val="12"/>
                                    </w:rPr>
                                    <w:t>0.014</w:t>
                                  </w:r>
                                </w:p>
                              </w:tc>
                              <w:tc>
                                <w:tcPr>
                                  <w:tcW w:w="672" w:type="dxa"/>
                                </w:tcPr>
                                <w:p>
                                  <w:pPr>
                                    <w:pStyle w:val="TableParagraph"/>
                                    <w:ind w:right="45"/>
                                    <w:jc w:val="right"/>
                                    <w:rPr>
                                      <w:sz w:val="12"/>
                                    </w:rPr>
                                  </w:pPr>
                                  <w:r>
                                    <w:rPr>
                                      <w:spacing w:val="-2"/>
                                      <w:w w:val="120"/>
                                      <w:sz w:val="12"/>
                                    </w:rPr>
                                    <w:t>0.076</w:t>
                                  </w:r>
                                </w:p>
                              </w:tc>
                              <w:tc>
                                <w:tcPr>
                                  <w:tcW w:w="120" w:type="dxa"/>
                                </w:tcPr>
                                <w:p>
                                  <w:pPr>
                                    <w:pStyle w:val="TableParagraph"/>
                                    <w:spacing w:line="240" w:lineRule="auto" w:before="0"/>
                                    <w:rPr>
                                      <w:sz w:val="10"/>
                                    </w:rPr>
                                  </w:pPr>
                                </w:p>
                              </w:tc>
                            </w:tr>
                            <w:tr>
                              <w:trPr>
                                <w:trHeight w:val="206" w:hRule="atLeast"/>
                              </w:trPr>
                              <w:tc>
                                <w:tcPr>
                                  <w:tcW w:w="120" w:type="dxa"/>
                                  <w:tcBorders>
                                    <w:bottom w:val="single" w:sz="4" w:space="0" w:color="000000"/>
                                  </w:tcBorders>
                                </w:tcPr>
                                <w:p>
                                  <w:pPr>
                                    <w:pStyle w:val="TableParagraph"/>
                                    <w:spacing w:line="240" w:lineRule="auto" w:before="0"/>
                                    <w:rPr>
                                      <w:sz w:val="14"/>
                                    </w:rPr>
                                  </w:pPr>
                                </w:p>
                              </w:tc>
                              <w:tc>
                                <w:tcPr>
                                  <w:tcW w:w="378" w:type="dxa"/>
                                  <w:tcBorders>
                                    <w:bottom w:val="single" w:sz="4" w:space="0" w:color="000000"/>
                                  </w:tcBorders>
                                </w:tcPr>
                                <w:p>
                                  <w:pPr>
                                    <w:pStyle w:val="TableParagraph"/>
                                    <w:spacing w:line="240" w:lineRule="auto" w:before="0"/>
                                    <w:rPr>
                                      <w:sz w:val="14"/>
                                    </w:rPr>
                                  </w:pPr>
                                </w:p>
                              </w:tc>
                              <w:tc>
                                <w:tcPr>
                                  <w:tcW w:w="614" w:type="dxa"/>
                                  <w:tcBorders>
                                    <w:bottom w:val="single" w:sz="4" w:space="0" w:color="000000"/>
                                  </w:tcBorders>
                                </w:tcPr>
                                <w:p>
                                  <w:pPr>
                                    <w:pStyle w:val="TableParagraph"/>
                                    <w:spacing w:line="240" w:lineRule="auto" w:before="0"/>
                                    <w:rPr>
                                      <w:sz w:val="14"/>
                                    </w:rPr>
                                  </w:pPr>
                                </w:p>
                              </w:tc>
                              <w:tc>
                                <w:tcPr>
                                  <w:tcW w:w="259" w:type="dxa"/>
                                  <w:tcBorders>
                                    <w:bottom w:val="single" w:sz="4" w:space="0" w:color="000000"/>
                                  </w:tcBorders>
                                </w:tcPr>
                                <w:p>
                                  <w:pPr>
                                    <w:pStyle w:val="TableParagraph"/>
                                    <w:spacing w:line="240" w:lineRule="auto"/>
                                    <w:ind w:left="-2" w:right="78"/>
                                    <w:jc w:val="center"/>
                                    <w:rPr>
                                      <w:sz w:val="12"/>
                                    </w:rPr>
                                  </w:pPr>
                                  <w:r>
                                    <w:rPr>
                                      <w:spacing w:val="-5"/>
                                      <w:w w:val="120"/>
                                      <w:sz w:val="12"/>
                                    </w:rPr>
                                    <w:t>0.3</w:t>
                                  </w:r>
                                </w:p>
                              </w:tc>
                              <w:tc>
                                <w:tcPr>
                                  <w:tcW w:w="614" w:type="dxa"/>
                                  <w:tcBorders>
                                    <w:bottom w:val="single" w:sz="4" w:space="0" w:color="000000"/>
                                  </w:tcBorders>
                                </w:tcPr>
                                <w:p>
                                  <w:pPr>
                                    <w:pStyle w:val="TableParagraph"/>
                                    <w:spacing w:line="240" w:lineRule="auto" w:before="0"/>
                                    <w:rPr>
                                      <w:sz w:val="14"/>
                                    </w:rPr>
                                  </w:pPr>
                                </w:p>
                              </w:tc>
                              <w:tc>
                                <w:tcPr>
                                  <w:tcW w:w="630" w:type="dxa"/>
                                  <w:tcBorders>
                                    <w:bottom w:val="single" w:sz="4" w:space="0" w:color="000000"/>
                                  </w:tcBorders>
                                </w:tcPr>
                                <w:p>
                                  <w:pPr>
                                    <w:pStyle w:val="TableParagraph"/>
                                    <w:spacing w:line="240" w:lineRule="auto"/>
                                    <w:ind w:left="-3"/>
                                    <w:rPr>
                                      <w:sz w:val="12"/>
                                    </w:rPr>
                                  </w:pPr>
                                  <w:r>
                                    <w:rPr>
                                      <w:spacing w:val="-2"/>
                                      <w:w w:val="120"/>
                                      <w:sz w:val="12"/>
                                    </w:rPr>
                                    <w:t>0.058</w:t>
                                  </w:r>
                                </w:p>
                              </w:tc>
                              <w:tc>
                                <w:tcPr>
                                  <w:tcW w:w="1056" w:type="dxa"/>
                                  <w:tcBorders>
                                    <w:bottom w:val="single" w:sz="4" w:space="0" w:color="000000"/>
                                  </w:tcBorders>
                                </w:tcPr>
                                <w:p>
                                  <w:pPr>
                                    <w:pStyle w:val="TableParagraph"/>
                                    <w:spacing w:line="240" w:lineRule="auto"/>
                                    <w:ind w:left="304"/>
                                    <w:rPr>
                                      <w:sz w:val="12"/>
                                    </w:rPr>
                                  </w:pPr>
                                  <w:r>
                                    <w:rPr>
                                      <w:spacing w:val="-2"/>
                                      <w:w w:val="120"/>
                                      <w:sz w:val="12"/>
                                    </w:rPr>
                                    <w:t>0.095</w:t>
                                  </w:r>
                                </w:p>
                              </w:tc>
                              <w:tc>
                                <w:tcPr>
                                  <w:tcW w:w="672" w:type="dxa"/>
                                  <w:tcBorders>
                                    <w:bottom w:val="single" w:sz="4" w:space="0" w:color="000000"/>
                                  </w:tcBorders>
                                </w:tcPr>
                                <w:p>
                                  <w:pPr>
                                    <w:pStyle w:val="TableParagraph"/>
                                    <w:spacing w:line="240" w:lineRule="auto"/>
                                    <w:ind w:right="43"/>
                                    <w:jc w:val="right"/>
                                    <w:rPr>
                                      <w:sz w:val="12"/>
                                    </w:rPr>
                                  </w:pPr>
                                  <w:r>
                                    <w:rPr>
                                      <w:spacing w:val="-2"/>
                                      <w:w w:val="120"/>
                                      <w:sz w:val="12"/>
                                    </w:rPr>
                                    <w:t>0.062</w:t>
                                  </w:r>
                                </w:p>
                              </w:tc>
                              <w:tc>
                                <w:tcPr>
                                  <w:tcW w:w="614" w:type="dxa"/>
                                  <w:tcBorders>
                                    <w:bottom w:val="single" w:sz="4" w:space="0" w:color="000000"/>
                                  </w:tcBorders>
                                </w:tcPr>
                                <w:p>
                                  <w:pPr>
                                    <w:pStyle w:val="TableParagraph"/>
                                    <w:spacing w:line="240" w:lineRule="auto" w:before="0"/>
                                    <w:rPr>
                                      <w:sz w:val="14"/>
                                    </w:rPr>
                                  </w:pPr>
                                </w:p>
                              </w:tc>
                              <w:tc>
                                <w:tcPr>
                                  <w:tcW w:w="630" w:type="dxa"/>
                                  <w:tcBorders>
                                    <w:bottom w:val="single" w:sz="4" w:space="0" w:color="000000"/>
                                  </w:tcBorders>
                                </w:tcPr>
                                <w:p>
                                  <w:pPr>
                                    <w:pStyle w:val="TableParagraph"/>
                                    <w:spacing w:line="240" w:lineRule="auto"/>
                                    <w:ind w:left="-4"/>
                                    <w:rPr>
                                      <w:sz w:val="12"/>
                                    </w:rPr>
                                  </w:pPr>
                                  <w:r>
                                    <w:rPr>
                                      <w:spacing w:val="-2"/>
                                      <w:w w:val="120"/>
                                      <w:sz w:val="12"/>
                                    </w:rPr>
                                    <w:t>0.105</w:t>
                                  </w:r>
                                </w:p>
                              </w:tc>
                              <w:tc>
                                <w:tcPr>
                                  <w:tcW w:w="1056" w:type="dxa"/>
                                  <w:tcBorders>
                                    <w:bottom w:val="single" w:sz="4" w:space="0" w:color="000000"/>
                                  </w:tcBorders>
                                </w:tcPr>
                                <w:p>
                                  <w:pPr>
                                    <w:pStyle w:val="TableParagraph"/>
                                    <w:spacing w:line="240" w:lineRule="auto"/>
                                    <w:ind w:right="125"/>
                                    <w:jc w:val="center"/>
                                    <w:rPr>
                                      <w:sz w:val="12"/>
                                    </w:rPr>
                                  </w:pPr>
                                  <w:r>
                                    <w:rPr>
                                      <w:spacing w:val="-2"/>
                                      <w:w w:val="120"/>
                                      <w:sz w:val="12"/>
                                    </w:rPr>
                                    <w:t>0.016</w:t>
                                  </w:r>
                                </w:p>
                              </w:tc>
                              <w:tc>
                                <w:tcPr>
                                  <w:tcW w:w="672" w:type="dxa"/>
                                  <w:tcBorders>
                                    <w:bottom w:val="single" w:sz="4" w:space="0" w:color="000000"/>
                                  </w:tcBorders>
                                </w:tcPr>
                                <w:p>
                                  <w:pPr>
                                    <w:pStyle w:val="TableParagraph"/>
                                    <w:spacing w:line="240" w:lineRule="auto"/>
                                    <w:ind w:right="44"/>
                                    <w:jc w:val="right"/>
                                    <w:rPr>
                                      <w:sz w:val="12"/>
                                    </w:rPr>
                                  </w:pPr>
                                  <w:r>
                                    <w:rPr>
                                      <w:spacing w:val="-2"/>
                                      <w:w w:val="120"/>
                                      <w:sz w:val="12"/>
                                    </w:rPr>
                                    <w:t>0.101</w:t>
                                  </w:r>
                                </w:p>
                              </w:tc>
                              <w:tc>
                                <w:tcPr>
                                  <w:tcW w:w="614" w:type="dxa"/>
                                  <w:tcBorders>
                                    <w:bottom w:val="single" w:sz="4" w:space="0" w:color="000000"/>
                                  </w:tcBorders>
                                </w:tcPr>
                                <w:p>
                                  <w:pPr>
                                    <w:pStyle w:val="TableParagraph"/>
                                    <w:spacing w:line="240" w:lineRule="auto" w:before="0"/>
                                    <w:rPr>
                                      <w:sz w:val="14"/>
                                    </w:rPr>
                                  </w:pPr>
                                </w:p>
                              </w:tc>
                              <w:tc>
                                <w:tcPr>
                                  <w:tcW w:w="630" w:type="dxa"/>
                                  <w:tcBorders>
                                    <w:bottom w:val="single" w:sz="4" w:space="0" w:color="000000"/>
                                  </w:tcBorders>
                                </w:tcPr>
                                <w:p>
                                  <w:pPr>
                                    <w:pStyle w:val="TableParagraph"/>
                                    <w:spacing w:line="240" w:lineRule="auto"/>
                                    <w:ind w:left="-5"/>
                                    <w:rPr>
                                      <w:sz w:val="12"/>
                                    </w:rPr>
                                  </w:pPr>
                                  <w:r>
                                    <w:rPr>
                                      <w:spacing w:val="-2"/>
                                      <w:w w:val="120"/>
                                      <w:sz w:val="12"/>
                                    </w:rPr>
                                    <w:t>0.144</w:t>
                                  </w:r>
                                </w:p>
                              </w:tc>
                              <w:tc>
                                <w:tcPr>
                                  <w:tcW w:w="1057" w:type="dxa"/>
                                  <w:tcBorders>
                                    <w:bottom w:val="single" w:sz="4" w:space="0" w:color="000000"/>
                                  </w:tcBorders>
                                </w:tcPr>
                                <w:p>
                                  <w:pPr>
                                    <w:pStyle w:val="TableParagraph"/>
                                    <w:spacing w:line="240" w:lineRule="auto"/>
                                    <w:ind w:right="128"/>
                                    <w:jc w:val="center"/>
                                    <w:rPr>
                                      <w:sz w:val="12"/>
                                    </w:rPr>
                                  </w:pPr>
                                  <w:r>
                                    <w:rPr>
                                      <w:spacing w:val="-2"/>
                                      <w:w w:val="120"/>
                                      <w:sz w:val="12"/>
                                    </w:rPr>
                                    <w:t>0.014</w:t>
                                  </w:r>
                                </w:p>
                              </w:tc>
                              <w:tc>
                                <w:tcPr>
                                  <w:tcW w:w="672" w:type="dxa"/>
                                  <w:tcBorders>
                                    <w:bottom w:val="single" w:sz="4" w:space="0" w:color="000000"/>
                                  </w:tcBorders>
                                </w:tcPr>
                                <w:p>
                                  <w:pPr>
                                    <w:pStyle w:val="TableParagraph"/>
                                    <w:spacing w:line="240" w:lineRule="auto"/>
                                    <w:ind w:right="45"/>
                                    <w:jc w:val="right"/>
                                    <w:rPr>
                                      <w:sz w:val="12"/>
                                    </w:rPr>
                                  </w:pPr>
                                  <w:r>
                                    <w:rPr>
                                      <w:spacing w:val="-2"/>
                                      <w:w w:val="120"/>
                                      <w:sz w:val="12"/>
                                    </w:rPr>
                                    <w:t>0.131</w:t>
                                  </w:r>
                                </w:p>
                              </w:tc>
                              <w:tc>
                                <w:tcPr>
                                  <w:tcW w:w="120" w:type="dxa"/>
                                  <w:tcBorders>
                                    <w:bottom w:val="single" w:sz="4" w:space="0" w:color="000000"/>
                                  </w:tcBorders>
                                </w:tcPr>
                                <w:p>
                                  <w:pPr>
                                    <w:pStyle w:val="TableParagraph"/>
                                    <w:spacing w:line="240" w:lineRule="auto" w:before="0"/>
                                    <w:rPr>
                                      <w:sz w:val="14"/>
                                    </w:rPr>
                                  </w:pPr>
                                </w:p>
                              </w:tc>
                            </w:tr>
                          </w:tbl>
                          <w:p>
                            <w:pPr>
                              <w:pStyle w:val="BodyText"/>
                            </w:pPr>
                          </w:p>
                        </w:txbxContent>
                      </wps:txbx>
                      <wps:bodyPr wrap="square" lIns="0" tIns="0" rIns="0" bIns="0" rtlCol="0">
                        <a:noAutofit/>
                      </wps:bodyPr>
                    </wps:wsp>
                  </a:graphicData>
                </a:graphic>
              </wp:anchor>
            </w:drawing>
          </mc:Choice>
          <mc:Fallback>
            <w:pict>
              <v:shape style="position:absolute;margin-left:34.612900pt;margin-top:20.341175pt;width:526.050pt;height:210.85pt;mso-position-horizontal-relative:page;mso-position-vertical-relative:paragraph;z-index:15759360" type="#_x0000_t202" id="docshape9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
                        <w:gridCol w:w="378"/>
                        <w:gridCol w:w="614"/>
                        <w:gridCol w:w="259"/>
                        <w:gridCol w:w="614"/>
                        <w:gridCol w:w="630"/>
                        <w:gridCol w:w="1056"/>
                        <w:gridCol w:w="672"/>
                        <w:gridCol w:w="614"/>
                        <w:gridCol w:w="630"/>
                        <w:gridCol w:w="1056"/>
                        <w:gridCol w:w="672"/>
                        <w:gridCol w:w="614"/>
                        <w:gridCol w:w="630"/>
                        <w:gridCol w:w="1057"/>
                        <w:gridCol w:w="672"/>
                        <w:gridCol w:w="120"/>
                      </w:tblGrid>
                      <w:tr>
                        <w:trPr>
                          <w:trHeight w:val="258" w:hRule="atLeast"/>
                        </w:trPr>
                        <w:tc>
                          <w:tcPr>
                            <w:tcW w:w="498" w:type="dxa"/>
                            <w:gridSpan w:val="2"/>
                            <w:tcBorders>
                              <w:top w:val="single" w:sz="4" w:space="0" w:color="000000"/>
                            </w:tcBorders>
                          </w:tcPr>
                          <w:p>
                            <w:pPr>
                              <w:pStyle w:val="TableParagraph"/>
                              <w:spacing w:line="240" w:lineRule="auto" w:before="61"/>
                              <w:ind w:left="119"/>
                              <w:rPr>
                                <w:sz w:val="12"/>
                              </w:rPr>
                            </w:pPr>
                            <w:r>
                              <w:rPr>
                                <w:spacing w:val="-10"/>
                                <w:w w:val="115"/>
                                <w:sz w:val="12"/>
                              </w:rPr>
                              <w:t>k</w:t>
                            </w:r>
                          </w:p>
                        </w:tc>
                        <w:tc>
                          <w:tcPr>
                            <w:tcW w:w="873" w:type="dxa"/>
                            <w:gridSpan w:val="2"/>
                            <w:tcBorders>
                              <w:top w:val="single" w:sz="4" w:space="0" w:color="000000"/>
                            </w:tcBorders>
                          </w:tcPr>
                          <w:p>
                            <w:pPr>
                              <w:pStyle w:val="TableParagraph"/>
                              <w:spacing w:line="240" w:lineRule="auto" w:before="61"/>
                              <w:jc w:val="right"/>
                              <w:rPr>
                                <w:sz w:val="12"/>
                              </w:rPr>
                            </w:pPr>
                            <w:r>
                              <w:rPr>
                                <w:spacing w:val="-5"/>
                                <w:sz w:val="12"/>
                              </w:rPr>
                              <w:t>COV</w:t>
                            </w:r>
                          </w:p>
                        </w:tc>
                        <w:tc>
                          <w:tcPr>
                            <w:tcW w:w="2300" w:type="dxa"/>
                            <w:gridSpan w:val="3"/>
                            <w:tcBorders>
                              <w:top w:val="single" w:sz="4" w:space="0" w:color="000000"/>
                            </w:tcBorders>
                          </w:tcPr>
                          <w:p>
                            <w:pPr>
                              <w:pStyle w:val="TableParagraph"/>
                              <w:spacing w:line="238" w:lineRule="exact" w:before="0"/>
                              <w:ind w:left="611"/>
                              <w:rPr>
                                <w:sz w:val="12"/>
                              </w:rPr>
                            </w:pPr>
                            <w:r>
                              <w:rPr>
                                <w:rFonts w:ascii="STIX"/>
                                <w:b/>
                                <w:i/>
                                <w:w w:val="115"/>
                                <w:sz w:val="12"/>
                              </w:rPr>
                              <w:t>V</w:t>
                            </w:r>
                            <w:r>
                              <w:rPr>
                                <w:rFonts w:ascii="LM Roman 10"/>
                                <w:w w:val="115"/>
                                <w:sz w:val="12"/>
                              </w:rPr>
                              <w:t>/</w:t>
                            </w:r>
                            <w:r>
                              <w:rPr>
                                <w:rFonts w:ascii="STIX"/>
                                <w:b/>
                                <w:i/>
                                <w:w w:val="115"/>
                                <w:sz w:val="12"/>
                              </w:rPr>
                              <w:t>D</w:t>
                            </w:r>
                            <w:r>
                              <w:rPr>
                                <w:rFonts w:ascii="STIX"/>
                                <w:b/>
                                <w:i/>
                                <w:spacing w:val="-9"/>
                                <w:w w:val="115"/>
                                <w:sz w:val="12"/>
                              </w:rPr>
                              <w:t> </w:t>
                            </w:r>
                            <w:r>
                              <w:rPr>
                                <w:rFonts w:ascii="Latin Modern Math"/>
                                <w:w w:val="115"/>
                                <w:sz w:val="12"/>
                              </w:rPr>
                              <w:t>=</w:t>
                            </w:r>
                            <w:r>
                              <w:rPr>
                                <w:rFonts w:ascii="Latin Modern Math"/>
                                <w:spacing w:val="-12"/>
                                <w:w w:val="115"/>
                                <w:sz w:val="12"/>
                              </w:rPr>
                              <w:t> </w:t>
                            </w:r>
                            <w:r>
                              <w:rPr>
                                <w:w w:val="115"/>
                                <w:sz w:val="12"/>
                              </w:rPr>
                              <w:t>0.8</w:t>
                            </w:r>
                            <w:r>
                              <w:rPr>
                                <w:spacing w:val="-3"/>
                                <w:w w:val="115"/>
                                <w:sz w:val="12"/>
                              </w:rPr>
                              <w:t> </w:t>
                            </w:r>
                            <w:r>
                              <w:rPr>
                                <w:spacing w:val="-4"/>
                                <w:w w:val="115"/>
                                <w:sz w:val="12"/>
                              </w:rPr>
                              <w:t>kN/m</w:t>
                            </w:r>
                            <w:r>
                              <w:rPr>
                                <w:spacing w:val="-4"/>
                                <w:w w:val="115"/>
                                <w:sz w:val="12"/>
                                <w:vertAlign w:val="superscript"/>
                              </w:rPr>
                              <w:t>2</w:t>
                            </w:r>
                          </w:p>
                        </w:tc>
                        <w:tc>
                          <w:tcPr>
                            <w:tcW w:w="2972" w:type="dxa"/>
                            <w:gridSpan w:val="4"/>
                            <w:tcBorders>
                              <w:top w:val="single" w:sz="4" w:space="0" w:color="000000"/>
                            </w:tcBorders>
                          </w:tcPr>
                          <w:p>
                            <w:pPr>
                              <w:pStyle w:val="TableParagraph"/>
                              <w:spacing w:line="238" w:lineRule="exact" w:before="0"/>
                              <w:ind w:left="1282"/>
                              <w:rPr>
                                <w:sz w:val="12"/>
                              </w:rPr>
                            </w:pPr>
                            <w:r>
                              <w:rPr>
                                <w:rFonts w:ascii="STIX"/>
                                <w:b/>
                                <w:i/>
                                <w:w w:val="115"/>
                                <w:sz w:val="12"/>
                              </w:rPr>
                              <w:t>V</w:t>
                            </w:r>
                            <w:r>
                              <w:rPr>
                                <w:rFonts w:ascii="LM Roman 10"/>
                                <w:w w:val="115"/>
                                <w:sz w:val="12"/>
                              </w:rPr>
                              <w:t>/</w:t>
                            </w:r>
                            <w:r>
                              <w:rPr>
                                <w:rFonts w:ascii="STIX"/>
                                <w:b/>
                                <w:i/>
                                <w:w w:val="115"/>
                                <w:sz w:val="12"/>
                              </w:rPr>
                              <w:t>D</w:t>
                            </w:r>
                            <w:r>
                              <w:rPr>
                                <w:rFonts w:ascii="STIX"/>
                                <w:b/>
                                <w:i/>
                                <w:spacing w:val="-8"/>
                                <w:w w:val="115"/>
                                <w:sz w:val="12"/>
                              </w:rPr>
                              <w:t> </w:t>
                            </w:r>
                            <w:r>
                              <w:rPr>
                                <w:rFonts w:ascii="Latin Modern Math"/>
                                <w:w w:val="115"/>
                                <w:sz w:val="12"/>
                              </w:rPr>
                              <w:t>=</w:t>
                            </w:r>
                            <w:r>
                              <w:rPr>
                                <w:rFonts w:ascii="Latin Modern Math"/>
                                <w:spacing w:val="-11"/>
                                <w:w w:val="115"/>
                                <w:sz w:val="12"/>
                              </w:rPr>
                              <w:t> </w:t>
                            </w:r>
                            <w:r>
                              <w:rPr>
                                <w:w w:val="115"/>
                                <w:sz w:val="12"/>
                              </w:rPr>
                              <w:t>1.93</w:t>
                            </w:r>
                            <w:r>
                              <w:rPr>
                                <w:spacing w:val="-3"/>
                                <w:w w:val="115"/>
                                <w:sz w:val="12"/>
                              </w:rPr>
                              <w:t> </w:t>
                            </w:r>
                            <w:r>
                              <w:rPr>
                                <w:spacing w:val="-4"/>
                                <w:w w:val="115"/>
                                <w:sz w:val="12"/>
                              </w:rPr>
                              <w:t>kN/m</w:t>
                            </w:r>
                            <w:r>
                              <w:rPr>
                                <w:spacing w:val="-4"/>
                                <w:w w:val="115"/>
                                <w:sz w:val="12"/>
                                <w:vertAlign w:val="superscript"/>
                              </w:rPr>
                              <w:t>2</w:t>
                            </w:r>
                          </w:p>
                        </w:tc>
                        <w:tc>
                          <w:tcPr>
                            <w:tcW w:w="3765" w:type="dxa"/>
                            <w:gridSpan w:val="6"/>
                            <w:tcBorders>
                              <w:top w:val="single" w:sz="4" w:space="0" w:color="000000"/>
                            </w:tcBorders>
                          </w:tcPr>
                          <w:p>
                            <w:pPr>
                              <w:pStyle w:val="TableParagraph"/>
                              <w:spacing w:line="238" w:lineRule="exact" w:before="0"/>
                              <w:ind w:right="109"/>
                              <w:jc w:val="center"/>
                              <w:rPr>
                                <w:sz w:val="12"/>
                              </w:rPr>
                            </w:pPr>
                            <w:r>
                              <w:rPr>
                                <w:rFonts w:ascii="STIX"/>
                                <w:b/>
                                <w:i/>
                                <w:w w:val="115"/>
                                <w:sz w:val="12"/>
                              </w:rPr>
                              <w:t>V</w:t>
                            </w:r>
                            <w:r>
                              <w:rPr>
                                <w:rFonts w:ascii="LM Roman 10"/>
                                <w:w w:val="115"/>
                                <w:sz w:val="12"/>
                              </w:rPr>
                              <w:t>/</w:t>
                            </w:r>
                            <w:r>
                              <w:rPr>
                                <w:rFonts w:ascii="STIX"/>
                                <w:b/>
                                <w:i/>
                                <w:w w:val="115"/>
                                <w:sz w:val="12"/>
                              </w:rPr>
                              <w:t>D</w:t>
                            </w:r>
                            <w:r>
                              <w:rPr>
                                <w:rFonts w:ascii="STIX"/>
                                <w:b/>
                                <w:i/>
                                <w:spacing w:val="-8"/>
                                <w:w w:val="115"/>
                                <w:sz w:val="12"/>
                              </w:rPr>
                              <w:t> </w:t>
                            </w:r>
                            <w:r>
                              <w:rPr>
                                <w:rFonts w:ascii="Latin Modern Math"/>
                                <w:w w:val="115"/>
                                <w:sz w:val="12"/>
                              </w:rPr>
                              <w:t>=</w:t>
                            </w:r>
                            <w:r>
                              <w:rPr>
                                <w:rFonts w:ascii="Latin Modern Math"/>
                                <w:spacing w:val="-11"/>
                                <w:w w:val="115"/>
                                <w:sz w:val="12"/>
                              </w:rPr>
                              <w:t> </w:t>
                            </w:r>
                            <w:r>
                              <w:rPr>
                                <w:w w:val="115"/>
                                <w:sz w:val="12"/>
                              </w:rPr>
                              <w:t>3.05</w:t>
                            </w:r>
                            <w:r>
                              <w:rPr>
                                <w:spacing w:val="-3"/>
                                <w:w w:val="115"/>
                                <w:sz w:val="12"/>
                              </w:rPr>
                              <w:t> </w:t>
                            </w:r>
                            <w:r>
                              <w:rPr>
                                <w:spacing w:val="-4"/>
                                <w:w w:val="115"/>
                                <w:sz w:val="12"/>
                              </w:rPr>
                              <w:t>kN/m</w:t>
                            </w:r>
                            <w:r>
                              <w:rPr>
                                <w:spacing w:val="-4"/>
                                <w:w w:val="115"/>
                                <w:sz w:val="12"/>
                                <w:vertAlign w:val="superscript"/>
                              </w:rPr>
                              <w:t>2</w:t>
                            </w:r>
                          </w:p>
                        </w:tc>
                      </w:tr>
                      <w:tr>
                        <w:trPr>
                          <w:trHeight w:val="247" w:hRule="atLeast"/>
                        </w:trPr>
                        <w:tc>
                          <w:tcPr>
                            <w:tcW w:w="120" w:type="dxa"/>
                            <w:tcBorders>
                              <w:bottom w:val="single" w:sz="4" w:space="0" w:color="000000"/>
                            </w:tcBorders>
                          </w:tcPr>
                          <w:p>
                            <w:pPr>
                              <w:pStyle w:val="TableParagraph"/>
                              <w:spacing w:line="240" w:lineRule="auto" w:before="0"/>
                              <w:rPr>
                                <w:sz w:val="14"/>
                              </w:rPr>
                            </w:pPr>
                          </w:p>
                        </w:tc>
                        <w:tc>
                          <w:tcPr>
                            <w:tcW w:w="378" w:type="dxa"/>
                            <w:tcBorders>
                              <w:top w:val="single" w:sz="4" w:space="0" w:color="000000"/>
                              <w:bottom w:val="single" w:sz="4" w:space="0" w:color="000000"/>
                            </w:tcBorders>
                          </w:tcPr>
                          <w:p>
                            <w:pPr>
                              <w:pStyle w:val="TableParagraph"/>
                              <w:spacing w:line="240" w:lineRule="auto" w:before="61"/>
                              <w:ind w:left="-1"/>
                              <w:rPr>
                                <w:sz w:val="12"/>
                              </w:rPr>
                            </w:pPr>
                            <w:r>
                              <w:rPr>
                                <w:spacing w:val="-4"/>
                                <w:w w:val="120"/>
                                <w:sz w:val="12"/>
                              </w:rPr>
                              <w:t>kPa/m</w:t>
                            </w:r>
                          </w:p>
                        </w:tc>
                        <w:tc>
                          <w:tcPr>
                            <w:tcW w:w="614" w:type="dxa"/>
                            <w:tcBorders>
                              <w:bottom w:val="single" w:sz="4" w:space="0" w:color="000000"/>
                            </w:tcBorders>
                          </w:tcPr>
                          <w:p>
                            <w:pPr>
                              <w:pStyle w:val="TableParagraph"/>
                              <w:spacing w:line="240" w:lineRule="auto" w:before="0"/>
                              <w:rPr>
                                <w:sz w:val="14"/>
                              </w:rPr>
                            </w:pPr>
                          </w:p>
                        </w:tc>
                        <w:tc>
                          <w:tcPr>
                            <w:tcW w:w="259" w:type="dxa"/>
                            <w:tcBorders>
                              <w:top w:val="single" w:sz="4" w:space="0" w:color="000000"/>
                              <w:bottom w:val="single" w:sz="4" w:space="0" w:color="000000"/>
                            </w:tcBorders>
                          </w:tcPr>
                          <w:p>
                            <w:pPr>
                              <w:pStyle w:val="TableParagraph"/>
                              <w:spacing w:line="240" w:lineRule="auto" w:before="0"/>
                              <w:rPr>
                                <w:sz w:val="14"/>
                              </w:rPr>
                            </w:pPr>
                          </w:p>
                        </w:tc>
                        <w:tc>
                          <w:tcPr>
                            <w:tcW w:w="614" w:type="dxa"/>
                            <w:tcBorders>
                              <w:bottom w:val="single" w:sz="4" w:space="0" w:color="000000"/>
                            </w:tcBorders>
                          </w:tcPr>
                          <w:p>
                            <w:pPr>
                              <w:pStyle w:val="TableParagraph"/>
                              <w:spacing w:line="240" w:lineRule="auto" w:before="0"/>
                              <w:rPr>
                                <w:sz w:val="14"/>
                              </w:rPr>
                            </w:pPr>
                          </w:p>
                        </w:tc>
                        <w:tc>
                          <w:tcPr>
                            <w:tcW w:w="630" w:type="dxa"/>
                            <w:tcBorders>
                              <w:top w:val="single" w:sz="4" w:space="0" w:color="000000"/>
                              <w:bottom w:val="single" w:sz="4" w:space="0" w:color="000000"/>
                            </w:tcBorders>
                          </w:tcPr>
                          <w:p>
                            <w:pPr>
                              <w:pStyle w:val="TableParagraph"/>
                              <w:spacing w:line="240" w:lineRule="auto" w:before="61"/>
                              <w:ind w:left="-3"/>
                              <w:rPr>
                                <w:sz w:val="12"/>
                              </w:rPr>
                            </w:pPr>
                            <w:r>
                              <w:rPr>
                                <w:spacing w:val="-5"/>
                                <w:w w:val="115"/>
                                <w:sz w:val="12"/>
                              </w:rPr>
                              <w:t>Z/D</w:t>
                            </w:r>
                          </w:p>
                        </w:tc>
                        <w:tc>
                          <w:tcPr>
                            <w:tcW w:w="1056" w:type="dxa"/>
                            <w:tcBorders>
                              <w:top w:val="single" w:sz="4" w:space="0" w:color="000000"/>
                              <w:bottom w:val="single" w:sz="4" w:space="0" w:color="000000"/>
                            </w:tcBorders>
                          </w:tcPr>
                          <w:p>
                            <w:pPr>
                              <w:pStyle w:val="TableParagraph"/>
                              <w:spacing w:line="240" w:lineRule="auto" w:before="62"/>
                              <w:ind w:left="304"/>
                              <w:rPr>
                                <w:sz w:val="12"/>
                              </w:rPr>
                            </w:pPr>
                            <w:r>
                              <w:rPr>
                                <w:spacing w:val="-2"/>
                                <w:w w:val="115"/>
                                <w:position w:val="2"/>
                                <w:sz w:val="12"/>
                              </w:rPr>
                              <w:t>H</w:t>
                            </w:r>
                            <w:r>
                              <w:rPr>
                                <w:spacing w:val="-2"/>
                                <w:w w:val="115"/>
                                <w:sz w:val="9"/>
                              </w:rPr>
                              <w:t>peak</w:t>
                            </w:r>
                            <w:r>
                              <w:rPr>
                                <w:spacing w:val="-2"/>
                                <w:w w:val="115"/>
                                <w:position w:val="2"/>
                                <w:sz w:val="12"/>
                              </w:rPr>
                              <w:t>/V</w:t>
                            </w:r>
                          </w:p>
                        </w:tc>
                        <w:tc>
                          <w:tcPr>
                            <w:tcW w:w="672" w:type="dxa"/>
                            <w:tcBorders>
                              <w:top w:val="single" w:sz="4" w:space="0" w:color="000000"/>
                              <w:bottom w:val="single" w:sz="4" w:space="0" w:color="000000"/>
                            </w:tcBorders>
                          </w:tcPr>
                          <w:p>
                            <w:pPr>
                              <w:pStyle w:val="TableParagraph"/>
                              <w:spacing w:line="240" w:lineRule="auto" w:before="61"/>
                              <w:ind w:right="1"/>
                              <w:jc w:val="right"/>
                              <w:rPr>
                                <w:sz w:val="12"/>
                              </w:rPr>
                            </w:pPr>
                            <w:r>
                              <w:rPr>
                                <w:spacing w:val="-2"/>
                                <w:w w:val="125"/>
                                <w:sz w:val="12"/>
                              </w:rPr>
                              <w:t>H</w:t>
                            </w:r>
                            <w:r>
                              <w:rPr>
                                <w:spacing w:val="-2"/>
                                <w:w w:val="125"/>
                                <w:sz w:val="12"/>
                                <w:vertAlign w:val="subscript"/>
                              </w:rPr>
                              <w:t>res</w:t>
                            </w:r>
                            <w:r>
                              <w:rPr>
                                <w:spacing w:val="-2"/>
                                <w:w w:val="125"/>
                                <w:sz w:val="12"/>
                                <w:vertAlign w:val="baseline"/>
                              </w:rPr>
                              <w:t>/V</w:t>
                            </w:r>
                          </w:p>
                        </w:tc>
                        <w:tc>
                          <w:tcPr>
                            <w:tcW w:w="614" w:type="dxa"/>
                            <w:tcBorders>
                              <w:bottom w:val="single" w:sz="4" w:space="0" w:color="000000"/>
                            </w:tcBorders>
                          </w:tcPr>
                          <w:p>
                            <w:pPr>
                              <w:pStyle w:val="TableParagraph"/>
                              <w:spacing w:line="240" w:lineRule="auto" w:before="0"/>
                              <w:rPr>
                                <w:sz w:val="14"/>
                              </w:rPr>
                            </w:pPr>
                          </w:p>
                        </w:tc>
                        <w:tc>
                          <w:tcPr>
                            <w:tcW w:w="630" w:type="dxa"/>
                            <w:tcBorders>
                              <w:top w:val="single" w:sz="4" w:space="0" w:color="000000"/>
                              <w:bottom w:val="single" w:sz="4" w:space="0" w:color="000000"/>
                            </w:tcBorders>
                          </w:tcPr>
                          <w:p>
                            <w:pPr>
                              <w:pStyle w:val="TableParagraph"/>
                              <w:spacing w:line="240" w:lineRule="auto" w:before="61"/>
                              <w:ind w:left="-4"/>
                              <w:rPr>
                                <w:sz w:val="12"/>
                              </w:rPr>
                            </w:pPr>
                            <w:r>
                              <w:rPr>
                                <w:spacing w:val="-5"/>
                                <w:w w:val="115"/>
                                <w:sz w:val="12"/>
                              </w:rPr>
                              <w:t>Z/D</w:t>
                            </w:r>
                          </w:p>
                        </w:tc>
                        <w:tc>
                          <w:tcPr>
                            <w:tcW w:w="1056" w:type="dxa"/>
                            <w:tcBorders>
                              <w:top w:val="single" w:sz="4" w:space="0" w:color="000000"/>
                              <w:bottom w:val="single" w:sz="4" w:space="0" w:color="000000"/>
                            </w:tcBorders>
                          </w:tcPr>
                          <w:p>
                            <w:pPr>
                              <w:pStyle w:val="TableParagraph"/>
                              <w:spacing w:line="240" w:lineRule="auto" w:before="62"/>
                              <w:ind w:right="6"/>
                              <w:jc w:val="center"/>
                              <w:rPr>
                                <w:sz w:val="12"/>
                              </w:rPr>
                            </w:pPr>
                            <w:r>
                              <w:rPr>
                                <w:spacing w:val="-2"/>
                                <w:w w:val="115"/>
                                <w:position w:val="2"/>
                                <w:sz w:val="12"/>
                              </w:rPr>
                              <w:t>H</w:t>
                            </w:r>
                            <w:r>
                              <w:rPr>
                                <w:spacing w:val="-2"/>
                                <w:w w:val="115"/>
                                <w:sz w:val="9"/>
                              </w:rPr>
                              <w:t>peak</w:t>
                            </w:r>
                            <w:r>
                              <w:rPr>
                                <w:spacing w:val="-2"/>
                                <w:w w:val="115"/>
                                <w:position w:val="2"/>
                                <w:sz w:val="12"/>
                              </w:rPr>
                              <w:t>/V</w:t>
                            </w:r>
                          </w:p>
                        </w:tc>
                        <w:tc>
                          <w:tcPr>
                            <w:tcW w:w="672" w:type="dxa"/>
                            <w:tcBorders>
                              <w:top w:val="single" w:sz="4" w:space="0" w:color="000000"/>
                              <w:bottom w:val="single" w:sz="4" w:space="0" w:color="000000"/>
                            </w:tcBorders>
                          </w:tcPr>
                          <w:p>
                            <w:pPr>
                              <w:pStyle w:val="TableParagraph"/>
                              <w:spacing w:line="240" w:lineRule="auto" w:before="61"/>
                              <w:ind w:right="2"/>
                              <w:jc w:val="right"/>
                              <w:rPr>
                                <w:sz w:val="12"/>
                              </w:rPr>
                            </w:pPr>
                            <w:r>
                              <w:rPr>
                                <w:spacing w:val="-2"/>
                                <w:w w:val="125"/>
                                <w:sz w:val="12"/>
                              </w:rPr>
                              <w:t>H</w:t>
                            </w:r>
                            <w:r>
                              <w:rPr>
                                <w:spacing w:val="-2"/>
                                <w:w w:val="125"/>
                                <w:sz w:val="12"/>
                                <w:vertAlign w:val="subscript"/>
                              </w:rPr>
                              <w:t>res</w:t>
                            </w:r>
                            <w:r>
                              <w:rPr>
                                <w:spacing w:val="-2"/>
                                <w:w w:val="125"/>
                                <w:sz w:val="12"/>
                                <w:vertAlign w:val="baseline"/>
                              </w:rPr>
                              <w:t>/V</w:t>
                            </w:r>
                          </w:p>
                        </w:tc>
                        <w:tc>
                          <w:tcPr>
                            <w:tcW w:w="614" w:type="dxa"/>
                            <w:tcBorders>
                              <w:bottom w:val="single" w:sz="4" w:space="0" w:color="000000"/>
                            </w:tcBorders>
                          </w:tcPr>
                          <w:p>
                            <w:pPr>
                              <w:pStyle w:val="TableParagraph"/>
                              <w:spacing w:line="240" w:lineRule="auto" w:before="0"/>
                              <w:rPr>
                                <w:sz w:val="14"/>
                              </w:rPr>
                            </w:pPr>
                          </w:p>
                        </w:tc>
                        <w:tc>
                          <w:tcPr>
                            <w:tcW w:w="630" w:type="dxa"/>
                            <w:tcBorders>
                              <w:top w:val="single" w:sz="4" w:space="0" w:color="000000"/>
                              <w:bottom w:val="single" w:sz="4" w:space="0" w:color="000000"/>
                            </w:tcBorders>
                          </w:tcPr>
                          <w:p>
                            <w:pPr>
                              <w:pStyle w:val="TableParagraph"/>
                              <w:spacing w:line="240" w:lineRule="auto" w:before="61"/>
                              <w:ind w:left="-5"/>
                              <w:rPr>
                                <w:sz w:val="12"/>
                              </w:rPr>
                            </w:pPr>
                            <w:r>
                              <w:rPr>
                                <w:spacing w:val="-5"/>
                                <w:w w:val="115"/>
                                <w:sz w:val="12"/>
                              </w:rPr>
                              <w:t>Z/D</w:t>
                            </w:r>
                          </w:p>
                        </w:tc>
                        <w:tc>
                          <w:tcPr>
                            <w:tcW w:w="1057" w:type="dxa"/>
                            <w:tcBorders>
                              <w:top w:val="single" w:sz="4" w:space="0" w:color="000000"/>
                              <w:bottom w:val="single" w:sz="4" w:space="0" w:color="000000"/>
                            </w:tcBorders>
                          </w:tcPr>
                          <w:p>
                            <w:pPr>
                              <w:pStyle w:val="TableParagraph"/>
                              <w:spacing w:line="240" w:lineRule="auto" w:before="62"/>
                              <w:ind w:left="119" w:right="128"/>
                              <w:jc w:val="center"/>
                              <w:rPr>
                                <w:sz w:val="12"/>
                              </w:rPr>
                            </w:pPr>
                            <w:r>
                              <w:rPr>
                                <w:spacing w:val="-2"/>
                                <w:w w:val="115"/>
                                <w:position w:val="2"/>
                                <w:sz w:val="12"/>
                              </w:rPr>
                              <w:t>H</w:t>
                            </w:r>
                            <w:r>
                              <w:rPr>
                                <w:spacing w:val="-2"/>
                                <w:w w:val="115"/>
                                <w:sz w:val="9"/>
                              </w:rPr>
                              <w:t>peak</w:t>
                            </w:r>
                            <w:r>
                              <w:rPr>
                                <w:spacing w:val="-2"/>
                                <w:w w:val="115"/>
                                <w:position w:val="2"/>
                                <w:sz w:val="12"/>
                              </w:rPr>
                              <w:t>/V</w:t>
                            </w:r>
                          </w:p>
                        </w:tc>
                        <w:tc>
                          <w:tcPr>
                            <w:tcW w:w="672" w:type="dxa"/>
                            <w:tcBorders>
                              <w:top w:val="single" w:sz="4" w:space="0" w:color="000000"/>
                              <w:bottom w:val="single" w:sz="4" w:space="0" w:color="000000"/>
                            </w:tcBorders>
                          </w:tcPr>
                          <w:p>
                            <w:pPr>
                              <w:pStyle w:val="TableParagraph"/>
                              <w:spacing w:line="240" w:lineRule="auto" w:before="61"/>
                              <w:ind w:right="4"/>
                              <w:jc w:val="right"/>
                              <w:rPr>
                                <w:sz w:val="12"/>
                              </w:rPr>
                            </w:pPr>
                            <w:r>
                              <w:rPr>
                                <w:spacing w:val="-2"/>
                                <w:w w:val="125"/>
                                <w:sz w:val="12"/>
                              </w:rPr>
                              <w:t>H</w:t>
                            </w:r>
                            <w:r>
                              <w:rPr>
                                <w:spacing w:val="-2"/>
                                <w:w w:val="125"/>
                                <w:sz w:val="12"/>
                                <w:vertAlign w:val="subscript"/>
                              </w:rPr>
                              <w:t>res</w:t>
                            </w:r>
                            <w:r>
                              <w:rPr>
                                <w:spacing w:val="-2"/>
                                <w:w w:val="125"/>
                                <w:sz w:val="12"/>
                                <w:vertAlign w:val="baseline"/>
                              </w:rPr>
                              <w:t>/V</w:t>
                            </w:r>
                          </w:p>
                        </w:tc>
                        <w:tc>
                          <w:tcPr>
                            <w:tcW w:w="120" w:type="dxa"/>
                            <w:tcBorders>
                              <w:bottom w:val="single" w:sz="4" w:space="0" w:color="000000"/>
                            </w:tcBorders>
                          </w:tcPr>
                          <w:p>
                            <w:pPr>
                              <w:pStyle w:val="TableParagraph"/>
                              <w:spacing w:line="240" w:lineRule="auto" w:before="0"/>
                              <w:rPr>
                                <w:sz w:val="14"/>
                              </w:rPr>
                            </w:pPr>
                          </w:p>
                        </w:tc>
                      </w:tr>
                      <w:tr>
                        <w:trPr>
                          <w:trHeight w:val="217" w:hRule="atLeast"/>
                        </w:trPr>
                        <w:tc>
                          <w:tcPr>
                            <w:tcW w:w="120" w:type="dxa"/>
                            <w:tcBorders>
                              <w:top w:val="single" w:sz="4" w:space="0" w:color="000000"/>
                            </w:tcBorders>
                          </w:tcPr>
                          <w:p>
                            <w:pPr>
                              <w:pStyle w:val="TableParagraph"/>
                              <w:spacing w:line="240" w:lineRule="auto" w:before="0"/>
                              <w:rPr>
                                <w:sz w:val="14"/>
                              </w:rPr>
                            </w:pPr>
                          </w:p>
                        </w:tc>
                        <w:tc>
                          <w:tcPr>
                            <w:tcW w:w="378" w:type="dxa"/>
                            <w:tcBorders>
                              <w:top w:val="single" w:sz="4" w:space="0" w:color="000000"/>
                            </w:tcBorders>
                          </w:tcPr>
                          <w:p>
                            <w:pPr>
                              <w:pStyle w:val="TableParagraph"/>
                              <w:spacing w:before="61"/>
                              <w:ind w:left="-1"/>
                              <w:rPr>
                                <w:sz w:val="12"/>
                              </w:rPr>
                            </w:pPr>
                            <w:r>
                              <w:rPr>
                                <w:spacing w:val="-10"/>
                                <w:w w:val="120"/>
                                <w:sz w:val="12"/>
                              </w:rPr>
                              <w:t>2</w:t>
                            </w:r>
                          </w:p>
                        </w:tc>
                        <w:tc>
                          <w:tcPr>
                            <w:tcW w:w="614" w:type="dxa"/>
                            <w:tcBorders>
                              <w:top w:val="single" w:sz="4" w:space="0" w:color="000000"/>
                            </w:tcBorders>
                          </w:tcPr>
                          <w:p>
                            <w:pPr>
                              <w:pStyle w:val="TableParagraph"/>
                              <w:spacing w:line="240" w:lineRule="auto" w:before="0"/>
                              <w:rPr>
                                <w:sz w:val="14"/>
                              </w:rPr>
                            </w:pPr>
                          </w:p>
                        </w:tc>
                        <w:tc>
                          <w:tcPr>
                            <w:tcW w:w="259" w:type="dxa"/>
                            <w:tcBorders>
                              <w:top w:val="single" w:sz="4" w:space="0" w:color="000000"/>
                            </w:tcBorders>
                          </w:tcPr>
                          <w:p>
                            <w:pPr>
                              <w:pStyle w:val="TableParagraph"/>
                              <w:spacing w:before="61"/>
                              <w:ind w:left="-2" w:right="78"/>
                              <w:jc w:val="center"/>
                              <w:rPr>
                                <w:sz w:val="12"/>
                              </w:rPr>
                            </w:pPr>
                            <w:r>
                              <w:rPr>
                                <w:spacing w:val="-5"/>
                                <w:w w:val="120"/>
                                <w:sz w:val="12"/>
                              </w:rPr>
                              <w:t>0.1</w:t>
                            </w:r>
                          </w:p>
                        </w:tc>
                        <w:tc>
                          <w:tcPr>
                            <w:tcW w:w="614" w:type="dxa"/>
                            <w:tcBorders>
                              <w:top w:val="single" w:sz="4" w:space="0" w:color="000000"/>
                            </w:tcBorders>
                          </w:tcPr>
                          <w:p>
                            <w:pPr>
                              <w:pStyle w:val="TableParagraph"/>
                              <w:spacing w:line="240" w:lineRule="auto" w:before="0"/>
                              <w:rPr>
                                <w:sz w:val="14"/>
                              </w:rPr>
                            </w:pPr>
                          </w:p>
                        </w:tc>
                        <w:tc>
                          <w:tcPr>
                            <w:tcW w:w="630" w:type="dxa"/>
                            <w:tcBorders>
                              <w:top w:val="single" w:sz="4" w:space="0" w:color="000000"/>
                            </w:tcBorders>
                          </w:tcPr>
                          <w:p>
                            <w:pPr>
                              <w:pStyle w:val="TableParagraph"/>
                              <w:spacing w:before="61"/>
                              <w:ind w:left="-3"/>
                              <w:rPr>
                                <w:sz w:val="12"/>
                              </w:rPr>
                            </w:pPr>
                            <w:r>
                              <w:rPr>
                                <w:spacing w:val="-2"/>
                                <w:w w:val="120"/>
                                <w:sz w:val="12"/>
                              </w:rPr>
                              <w:t>0.028</w:t>
                            </w:r>
                          </w:p>
                        </w:tc>
                        <w:tc>
                          <w:tcPr>
                            <w:tcW w:w="1056" w:type="dxa"/>
                            <w:tcBorders>
                              <w:top w:val="single" w:sz="4" w:space="0" w:color="000000"/>
                            </w:tcBorders>
                          </w:tcPr>
                          <w:p>
                            <w:pPr>
                              <w:pStyle w:val="TableParagraph"/>
                              <w:spacing w:before="61"/>
                              <w:ind w:left="304"/>
                              <w:rPr>
                                <w:sz w:val="12"/>
                              </w:rPr>
                            </w:pPr>
                            <w:r>
                              <w:rPr>
                                <w:spacing w:val="-2"/>
                                <w:w w:val="120"/>
                                <w:sz w:val="12"/>
                              </w:rPr>
                              <w:t>0.028</w:t>
                            </w:r>
                          </w:p>
                        </w:tc>
                        <w:tc>
                          <w:tcPr>
                            <w:tcW w:w="672" w:type="dxa"/>
                            <w:tcBorders>
                              <w:top w:val="single" w:sz="4" w:space="0" w:color="000000"/>
                            </w:tcBorders>
                          </w:tcPr>
                          <w:p>
                            <w:pPr>
                              <w:pStyle w:val="TableParagraph"/>
                              <w:spacing w:before="61"/>
                              <w:ind w:right="43"/>
                              <w:jc w:val="right"/>
                              <w:rPr>
                                <w:sz w:val="12"/>
                              </w:rPr>
                            </w:pPr>
                            <w:r>
                              <w:rPr>
                                <w:spacing w:val="-2"/>
                                <w:w w:val="120"/>
                                <w:sz w:val="12"/>
                              </w:rPr>
                              <w:t>0.026</w:t>
                            </w:r>
                          </w:p>
                        </w:tc>
                        <w:tc>
                          <w:tcPr>
                            <w:tcW w:w="614" w:type="dxa"/>
                            <w:tcBorders>
                              <w:top w:val="single" w:sz="4" w:space="0" w:color="000000"/>
                            </w:tcBorders>
                          </w:tcPr>
                          <w:p>
                            <w:pPr>
                              <w:pStyle w:val="TableParagraph"/>
                              <w:spacing w:line="240" w:lineRule="auto" w:before="0"/>
                              <w:rPr>
                                <w:sz w:val="14"/>
                              </w:rPr>
                            </w:pPr>
                          </w:p>
                        </w:tc>
                        <w:tc>
                          <w:tcPr>
                            <w:tcW w:w="630" w:type="dxa"/>
                            <w:tcBorders>
                              <w:top w:val="single" w:sz="4" w:space="0" w:color="000000"/>
                            </w:tcBorders>
                          </w:tcPr>
                          <w:p>
                            <w:pPr>
                              <w:pStyle w:val="TableParagraph"/>
                              <w:spacing w:before="61"/>
                              <w:ind w:left="-4"/>
                              <w:rPr>
                                <w:sz w:val="12"/>
                              </w:rPr>
                            </w:pPr>
                            <w:r>
                              <w:rPr>
                                <w:spacing w:val="-2"/>
                                <w:w w:val="120"/>
                                <w:sz w:val="12"/>
                              </w:rPr>
                              <w:t>0.047</w:t>
                            </w:r>
                          </w:p>
                        </w:tc>
                        <w:tc>
                          <w:tcPr>
                            <w:tcW w:w="1056" w:type="dxa"/>
                            <w:tcBorders>
                              <w:top w:val="single" w:sz="4" w:space="0" w:color="000000"/>
                            </w:tcBorders>
                          </w:tcPr>
                          <w:p>
                            <w:pPr>
                              <w:pStyle w:val="TableParagraph"/>
                              <w:spacing w:before="61"/>
                              <w:ind w:right="125"/>
                              <w:jc w:val="center"/>
                              <w:rPr>
                                <w:sz w:val="12"/>
                              </w:rPr>
                            </w:pPr>
                            <w:r>
                              <w:rPr>
                                <w:spacing w:val="-2"/>
                                <w:w w:val="120"/>
                                <w:sz w:val="12"/>
                              </w:rPr>
                              <w:t>0.023</w:t>
                            </w:r>
                          </w:p>
                        </w:tc>
                        <w:tc>
                          <w:tcPr>
                            <w:tcW w:w="672" w:type="dxa"/>
                            <w:tcBorders>
                              <w:top w:val="single" w:sz="4" w:space="0" w:color="000000"/>
                            </w:tcBorders>
                          </w:tcPr>
                          <w:p>
                            <w:pPr>
                              <w:pStyle w:val="TableParagraph"/>
                              <w:spacing w:before="61"/>
                              <w:ind w:right="44"/>
                              <w:jc w:val="right"/>
                              <w:rPr>
                                <w:sz w:val="12"/>
                              </w:rPr>
                            </w:pPr>
                            <w:r>
                              <w:rPr>
                                <w:spacing w:val="-2"/>
                                <w:w w:val="120"/>
                                <w:sz w:val="12"/>
                              </w:rPr>
                              <w:t>0.040</w:t>
                            </w:r>
                          </w:p>
                        </w:tc>
                        <w:tc>
                          <w:tcPr>
                            <w:tcW w:w="614" w:type="dxa"/>
                            <w:tcBorders>
                              <w:top w:val="single" w:sz="4" w:space="0" w:color="000000"/>
                            </w:tcBorders>
                          </w:tcPr>
                          <w:p>
                            <w:pPr>
                              <w:pStyle w:val="TableParagraph"/>
                              <w:spacing w:line="240" w:lineRule="auto" w:before="0"/>
                              <w:rPr>
                                <w:sz w:val="14"/>
                              </w:rPr>
                            </w:pPr>
                          </w:p>
                        </w:tc>
                        <w:tc>
                          <w:tcPr>
                            <w:tcW w:w="630" w:type="dxa"/>
                            <w:tcBorders>
                              <w:top w:val="single" w:sz="4" w:space="0" w:color="000000"/>
                            </w:tcBorders>
                          </w:tcPr>
                          <w:p>
                            <w:pPr>
                              <w:pStyle w:val="TableParagraph"/>
                              <w:spacing w:before="61"/>
                              <w:ind w:left="-5"/>
                              <w:rPr>
                                <w:sz w:val="12"/>
                              </w:rPr>
                            </w:pPr>
                            <w:r>
                              <w:rPr>
                                <w:spacing w:val="-2"/>
                                <w:w w:val="120"/>
                                <w:sz w:val="12"/>
                              </w:rPr>
                              <w:t>0.063</w:t>
                            </w:r>
                          </w:p>
                        </w:tc>
                        <w:tc>
                          <w:tcPr>
                            <w:tcW w:w="1057" w:type="dxa"/>
                            <w:tcBorders>
                              <w:top w:val="single" w:sz="4" w:space="0" w:color="000000"/>
                            </w:tcBorders>
                          </w:tcPr>
                          <w:p>
                            <w:pPr>
                              <w:pStyle w:val="TableParagraph"/>
                              <w:spacing w:before="61"/>
                              <w:ind w:right="128"/>
                              <w:jc w:val="center"/>
                              <w:rPr>
                                <w:sz w:val="12"/>
                              </w:rPr>
                            </w:pPr>
                            <w:r>
                              <w:rPr>
                                <w:spacing w:val="-2"/>
                                <w:w w:val="120"/>
                                <w:sz w:val="12"/>
                              </w:rPr>
                              <w:t>0.019</w:t>
                            </w:r>
                          </w:p>
                        </w:tc>
                        <w:tc>
                          <w:tcPr>
                            <w:tcW w:w="672" w:type="dxa"/>
                            <w:tcBorders>
                              <w:top w:val="single" w:sz="4" w:space="0" w:color="000000"/>
                            </w:tcBorders>
                          </w:tcPr>
                          <w:p>
                            <w:pPr>
                              <w:pStyle w:val="TableParagraph"/>
                              <w:spacing w:before="61"/>
                              <w:ind w:right="45"/>
                              <w:jc w:val="right"/>
                              <w:rPr>
                                <w:sz w:val="12"/>
                              </w:rPr>
                            </w:pPr>
                            <w:r>
                              <w:rPr>
                                <w:spacing w:val="-2"/>
                                <w:w w:val="120"/>
                                <w:sz w:val="12"/>
                              </w:rPr>
                              <w:t>0.050</w:t>
                            </w:r>
                          </w:p>
                        </w:tc>
                        <w:tc>
                          <w:tcPr>
                            <w:tcW w:w="120" w:type="dxa"/>
                            <w:tcBorders>
                              <w:top w:val="single" w:sz="4" w:space="0" w:color="000000"/>
                            </w:tcBorders>
                          </w:tcPr>
                          <w:p>
                            <w:pPr>
                              <w:pStyle w:val="TableParagraph"/>
                              <w:spacing w:line="240" w:lineRule="auto" w:before="0"/>
                              <w:rPr>
                                <w:sz w:val="14"/>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0.058</w:t>
                            </w:r>
                          </w:p>
                        </w:tc>
                        <w:tc>
                          <w:tcPr>
                            <w:tcW w:w="1056" w:type="dxa"/>
                          </w:tcPr>
                          <w:p>
                            <w:pPr>
                              <w:pStyle w:val="TableParagraph"/>
                              <w:ind w:left="304"/>
                              <w:rPr>
                                <w:sz w:val="12"/>
                              </w:rPr>
                            </w:pPr>
                            <w:r>
                              <w:rPr>
                                <w:spacing w:val="-2"/>
                                <w:w w:val="120"/>
                                <w:sz w:val="12"/>
                              </w:rPr>
                              <w:t>0.061</w:t>
                            </w:r>
                          </w:p>
                        </w:tc>
                        <w:tc>
                          <w:tcPr>
                            <w:tcW w:w="672" w:type="dxa"/>
                          </w:tcPr>
                          <w:p>
                            <w:pPr>
                              <w:pStyle w:val="TableParagraph"/>
                              <w:ind w:right="43"/>
                              <w:jc w:val="right"/>
                              <w:rPr>
                                <w:sz w:val="12"/>
                              </w:rPr>
                            </w:pPr>
                            <w:r>
                              <w:rPr>
                                <w:spacing w:val="-2"/>
                                <w:w w:val="120"/>
                                <w:sz w:val="12"/>
                              </w:rPr>
                              <w:t>0.055</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0.098</w:t>
                            </w:r>
                          </w:p>
                        </w:tc>
                        <w:tc>
                          <w:tcPr>
                            <w:tcW w:w="1056" w:type="dxa"/>
                          </w:tcPr>
                          <w:p>
                            <w:pPr>
                              <w:pStyle w:val="TableParagraph"/>
                              <w:ind w:right="125"/>
                              <w:jc w:val="center"/>
                              <w:rPr>
                                <w:sz w:val="12"/>
                              </w:rPr>
                            </w:pPr>
                            <w:r>
                              <w:rPr>
                                <w:spacing w:val="-2"/>
                                <w:w w:val="120"/>
                                <w:sz w:val="12"/>
                              </w:rPr>
                              <w:t>0.051</w:t>
                            </w:r>
                          </w:p>
                        </w:tc>
                        <w:tc>
                          <w:tcPr>
                            <w:tcW w:w="672" w:type="dxa"/>
                          </w:tcPr>
                          <w:p>
                            <w:pPr>
                              <w:pStyle w:val="TableParagraph"/>
                              <w:ind w:right="44"/>
                              <w:jc w:val="right"/>
                              <w:rPr>
                                <w:sz w:val="12"/>
                              </w:rPr>
                            </w:pPr>
                            <w:r>
                              <w:rPr>
                                <w:spacing w:val="-2"/>
                                <w:w w:val="120"/>
                                <w:sz w:val="12"/>
                              </w:rPr>
                              <w:t>0.083</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0.132</w:t>
                            </w:r>
                          </w:p>
                        </w:tc>
                        <w:tc>
                          <w:tcPr>
                            <w:tcW w:w="1057" w:type="dxa"/>
                          </w:tcPr>
                          <w:p>
                            <w:pPr>
                              <w:pStyle w:val="TableParagraph"/>
                              <w:ind w:right="128"/>
                              <w:jc w:val="center"/>
                              <w:rPr>
                                <w:sz w:val="12"/>
                              </w:rPr>
                            </w:pPr>
                            <w:r>
                              <w:rPr>
                                <w:spacing w:val="-2"/>
                                <w:w w:val="120"/>
                                <w:sz w:val="12"/>
                              </w:rPr>
                              <w:t>0.043</w:t>
                            </w:r>
                          </w:p>
                        </w:tc>
                        <w:tc>
                          <w:tcPr>
                            <w:tcW w:w="672" w:type="dxa"/>
                          </w:tcPr>
                          <w:p>
                            <w:pPr>
                              <w:pStyle w:val="TableParagraph"/>
                              <w:ind w:right="45"/>
                              <w:jc w:val="right"/>
                              <w:rPr>
                                <w:sz w:val="12"/>
                              </w:rPr>
                            </w:pPr>
                            <w:r>
                              <w:rPr>
                                <w:spacing w:val="-2"/>
                                <w:w w:val="120"/>
                                <w:sz w:val="12"/>
                              </w:rPr>
                              <w:t>0.105</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0.095</w:t>
                            </w:r>
                          </w:p>
                        </w:tc>
                        <w:tc>
                          <w:tcPr>
                            <w:tcW w:w="1056" w:type="dxa"/>
                          </w:tcPr>
                          <w:p>
                            <w:pPr>
                              <w:pStyle w:val="TableParagraph"/>
                              <w:ind w:left="304"/>
                              <w:rPr>
                                <w:sz w:val="12"/>
                              </w:rPr>
                            </w:pPr>
                            <w:r>
                              <w:rPr>
                                <w:spacing w:val="-2"/>
                                <w:w w:val="120"/>
                                <w:sz w:val="12"/>
                              </w:rPr>
                              <w:t>0.109</w:t>
                            </w:r>
                          </w:p>
                        </w:tc>
                        <w:tc>
                          <w:tcPr>
                            <w:tcW w:w="672" w:type="dxa"/>
                          </w:tcPr>
                          <w:p>
                            <w:pPr>
                              <w:pStyle w:val="TableParagraph"/>
                              <w:ind w:right="43"/>
                              <w:jc w:val="right"/>
                              <w:rPr>
                                <w:sz w:val="12"/>
                              </w:rPr>
                            </w:pPr>
                            <w:r>
                              <w:rPr>
                                <w:spacing w:val="-2"/>
                                <w:w w:val="120"/>
                                <w:sz w:val="12"/>
                              </w:rPr>
                              <w:t>0.088</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0.159</w:t>
                            </w:r>
                          </w:p>
                        </w:tc>
                        <w:tc>
                          <w:tcPr>
                            <w:tcW w:w="1056" w:type="dxa"/>
                          </w:tcPr>
                          <w:p>
                            <w:pPr>
                              <w:pStyle w:val="TableParagraph"/>
                              <w:ind w:right="125"/>
                              <w:jc w:val="center"/>
                              <w:rPr>
                                <w:sz w:val="12"/>
                              </w:rPr>
                            </w:pPr>
                            <w:r>
                              <w:rPr>
                                <w:spacing w:val="-2"/>
                                <w:w w:val="120"/>
                                <w:sz w:val="12"/>
                              </w:rPr>
                              <w:t>0.090</w:t>
                            </w:r>
                          </w:p>
                        </w:tc>
                        <w:tc>
                          <w:tcPr>
                            <w:tcW w:w="672" w:type="dxa"/>
                          </w:tcPr>
                          <w:p>
                            <w:pPr>
                              <w:pStyle w:val="TableParagraph"/>
                              <w:ind w:right="44"/>
                              <w:jc w:val="right"/>
                              <w:rPr>
                                <w:sz w:val="12"/>
                              </w:rPr>
                            </w:pPr>
                            <w:r>
                              <w:rPr>
                                <w:spacing w:val="-2"/>
                                <w:w w:val="120"/>
                                <w:sz w:val="12"/>
                              </w:rPr>
                              <w:t>0.133</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0.214</w:t>
                            </w:r>
                          </w:p>
                        </w:tc>
                        <w:tc>
                          <w:tcPr>
                            <w:tcW w:w="1057" w:type="dxa"/>
                          </w:tcPr>
                          <w:p>
                            <w:pPr>
                              <w:pStyle w:val="TableParagraph"/>
                              <w:ind w:right="128"/>
                              <w:jc w:val="center"/>
                              <w:rPr>
                                <w:sz w:val="12"/>
                              </w:rPr>
                            </w:pPr>
                            <w:r>
                              <w:rPr>
                                <w:spacing w:val="-2"/>
                                <w:w w:val="120"/>
                                <w:sz w:val="12"/>
                              </w:rPr>
                              <w:t>0.076</w:t>
                            </w:r>
                          </w:p>
                        </w:tc>
                        <w:tc>
                          <w:tcPr>
                            <w:tcW w:w="672" w:type="dxa"/>
                          </w:tcPr>
                          <w:p>
                            <w:pPr>
                              <w:pStyle w:val="TableParagraph"/>
                              <w:ind w:right="45"/>
                              <w:jc w:val="right"/>
                              <w:rPr>
                                <w:sz w:val="12"/>
                              </w:rPr>
                            </w:pPr>
                            <w:r>
                              <w:rPr>
                                <w:spacing w:val="-2"/>
                                <w:w w:val="120"/>
                                <w:sz w:val="12"/>
                              </w:rPr>
                              <w:t>0.169</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137" w:lineRule="exact"/>
                              <w:ind w:left="-1"/>
                              <w:rPr>
                                <w:sz w:val="12"/>
                              </w:rPr>
                            </w:pPr>
                            <w:r>
                              <w:rPr>
                                <w:spacing w:val="-10"/>
                                <w:w w:val="120"/>
                                <w:sz w:val="12"/>
                              </w:rPr>
                              <w:t>3</w:t>
                            </w:r>
                          </w:p>
                        </w:tc>
                        <w:tc>
                          <w:tcPr>
                            <w:tcW w:w="614" w:type="dxa"/>
                          </w:tcPr>
                          <w:p>
                            <w:pPr>
                              <w:pStyle w:val="TableParagraph"/>
                              <w:spacing w:line="240" w:lineRule="auto" w:before="0"/>
                              <w:rPr>
                                <w:sz w:val="10"/>
                              </w:rPr>
                            </w:pPr>
                          </w:p>
                        </w:tc>
                        <w:tc>
                          <w:tcPr>
                            <w:tcW w:w="259" w:type="dxa"/>
                          </w:tcPr>
                          <w:p>
                            <w:pPr>
                              <w:pStyle w:val="TableParagraph"/>
                              <w:spacing w:line="137" w:lineRule="exact"/>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spacing w:line="137" w:lineRule="exact"/>
                              <w:ind w:left="-3"/>
                              <w:rPr>
                                <w:sz w:val="12"/>
                              </w:rPr>
                            </w:pPr>
                            <w:r>
                              <w:rPr>
                                <w:spacing w:val="-2"/>
                                <w:w w:val="120"/>
                                <w:sz w:val="12"/>
                              </w:rPr>
                              <w:t>0.025</w:t>
                            </w:r>
                          </w:p>
                        </w:tc>
                        <w:tc>
                          <w:tcPr>
                            <w:tcW w:w="1056" w:type="dxa"/>
                          </w:tcPr>
                          <w:p>
                            <w:pPr>
                              <w:pStyle w:val="TableParagraph"/>
                              <w:spacing w:line="137" w:lineRule="exact"/>
                              <w:ind w:left="304"/>
                              <w:rPr>
                                <w:sz w:val="12"/>
                              </w:rPr>
                            </w:pPr>
                            <w:r>
                              <w:rPr>
                                <w:spacing w:val="-2"/>
                                <w:w w:val="120"/>
                                <w:sz w:val="12"/>
                              </w:rPr>
                              <w:t>0.017</w:t>
                            </w:r>
                          </w:p>
                        </w:tc>
                        <w:tc>
                          <w:tcPr>
                            <w:tcW w:w="672" w:type="dxa"/>
                          </w:tcPr>
                          <w:p>
                            <w:pPr>
                              <w:pStyle w:val="TableParagraph"/>
                              <w:spacing w:line="137" w:lineRule="exact"/>
                              <w:ind w:right="43"/>
                              <w:jc w:val="right"/>
                              <w:rPr>
                                <w:sz w:val="12"/>
                              </w:rPr>
                            </w:pPr>
                            <w:r>
                              <w:rPr>
                                <w:spacing w:val="-2"/>
                                <w:w w:val="120"/>
                                <w:sz w:val="12"/>
                              </w:rPr>
                              <w:t>0.025</w:t>
                            </w:r>
                          </w:p>
                        </w:tc>
                        <w:tc>
                          <w:tcPr>
                            <w:tcW w:w="614" w:type="dxa"/>
                          </w:tcPr>
                          <w:p>
                            <w:pPr>
                              <w:pStyle w:val="TableParagraph"/>
                              <w:spacing w:line="240" w:lineRule="auto" w:before="0"/>
                              <w:rPr>
                                <w:sz w:val="10"/>
                              </w:rPr>
                            </w:pPr>
                          </w:p>
                        </w:tc>
                        <w:tc>
                          <w:tcPr>
                            <w:tcW w:w="630" w:type="dxa"/>
                          </w:tcPr>
                          <w:p>
                            <w:pPr>
                              <w:pStyle w:val="TableParagraph"/>
                              <w:spacing w:line="137" w:lineRule="exact"/>
                              <w:ind w:left="-4"/>
                              <w:rPr>
                                <w:sz w:val="12"/>
                              </w:rPr>
                            </w:pPr>
                            <w:r>
                              <w:rPr>
                                <w:spacing w:val="-2"/>
                                <w:w w:val="120"/>
                                <w:sz w:val="12"/>
                              </w:rPr>
                              <w:t>0.043</w:t>
                            </w:r>
                          </w:p>
                        </w:tc>
                        <w:tc>
                          <w:tcPr>
                            <w:tcW w:w="1056" w:type="dxa"/>
                          </w:tcPr>
                          <w:p>
                            <w:pPr>
                              <w:pStyle w:val="TableParagraph"/>
                              <w:spacing w:line="137" w:lineRule="exact"/>
                              <w:ind w:right="125"/>
                              <w:jc w:val="center"/>
                              <w:rPr>
                                <w:sz w:val="12"/>
                              </w:rPr>
                            </w:pPr>
                            <w:r>
                              <w:rPr>
                                <w:spacing w:val="-2"/>
                                <w:w w:val="120"/>
                                <w:sz w:val="12"/>
                              </w:rPr>
                              <w:t>0.013</w:t>
                            </w:r>
                          </w:p>
                        </w:tc>
                        <w:tc>
                          <w:tcPr>
                            <w:tcW w:w="672" w:type="dxa"/>
                          </w:tcPr>
                          <w:p>
                            <w:pPr>
                              <w:pStyle w:val="TableParagraph"/>
                              <w:spacing w:line="137" w:lineRule="exact"/>
                              <w:ind w:right="44"/>
                              <w:jc w:val="right"/>
                              <w:rPr>
                                <w:sz w:val="12"/>
                              </w:rPr>
                            </w:pPr>
                            <w:r>
                              <w:rPr>
                                <w:spacing w:val="-2"/>
                                <w:w w:val="120"/>
                                <w:sz w:val="12"/>
                              </w:rPr>
                              <w:t>0.038</w:t>
                            </w:r>
                          </w:p>
                        </w:tc>
                        <w:tc>
                          <w:tcPr>
                            <w:tcW w:w="614" w:type="dxa"/>
                          </w:tcPr>
                          <w:p>
                            <w:pPr>
                              <w:pStyle w:val="TableParagraph"/>
                              <w:spacing w:line="240" w:lineRule="auto" w:before="0"/>
                              <w:rPr>
                                <w:sz w:val="10"/>
                              </w:rPr>
                            </w:pPr>
                          </w:p>
                        </w:tc>
                        <w:tc>
                          <w:tcPr>
                            <w:tcW w:w="630" w:type="dxa"/>
                          </w:tcPr>
                          <w:p>
                            <w:pPr>
                              <w:pStyle w:val="TableParagraph"/>
                              <w:spacing w:line="137" w:lineRule="exact"/>
                              <w:ind w:left="-5"/>
                              <w:rPr>
                                <w:sz w:val="12"/>
                              </w:rPr>
                            </w:pPr>
                            <w:r>
                              <w:rPr>
                                <w:spacing w:val="-2"/>
                                <w:w w:val="120"/>
                                <w:sz w:val="12"/>
                              </w:rPr>
                              <w:t>0.057</w:t>
                            </w:r>
                          </w:p>
                        </w:tc>
                        <w:tc>
                          <w:tcPr>
                            <w:tcW w:w="1057" w:type="dxa"/>
                          </w:tcPr>
                          <w:p>
                            <w:pPr>
                              <w:pStyle w:val="TableParagraph"/>
                              <w:spacing w:line="137" w:lineRule="exact"/>
                              <w:ind w:right="128"/>
                              <w:jc w:val="center"/>
                              <w:rPr>
                                <w:sz w:val="12"/>
                              </w:rPr>
                            </w:pPr>
                            <w:r>
                              <w:rPr>
                                <w:spacing w:val="-2"/>
                                <w:w w:val="120"/>
                                <w:sz w:val="12"/>
                              </w:rPr>
                              <w:t>0.010</w:t>
                            </w:r>
                          </w:p>
                        </w:tc>
                        <w:tc>
                          <w:tcPr>
                            <w:tcW w:w="672" w:type="dxa"/>
                          </w:tcPr>
                          <w:p>
                            <w:pPr>
                              <w:pStyle w:val="TableParagraph"/>
                              <w:spacing w:line="137" w:lineRule="exact"/>
                              <w:ind w:right="45"/>
                              <w:jc w:val="right"/>
                              <w:rPr>
                                <w:sz w:val="12"/>
                              </w:rPr>
                            </w:pPr>
                            <w:r>
                              <w:rPr>
                                <w:spacing w:val="-2"/>
                                <w:w w:val="120"/>
                                <w:sz w:val="12"/>
                              </w:rPr>
                              <w:t>0.048</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0.054</w:t>
                            </w:r>
                          </w:p>
                        </w:tc>
                        <w:tc>
                          <w:tcPr>
                            <w:tcW w:w="1056" w:type="dxa"/>
                          </w:tcPr>
                          <w:p>
                            <w:pPr>
                              <w:pStyle w:val="TableParagraph"/>
                              <w:ind w:left="304"/>
                              <w:rPr>
                                <w:sz w:val="12"/>
                              </w:rPr>
                            </w:pPr>
                            <w:r>
                              <w:rPr>
                                <w:spacing w:val="-2"/>
                                <w:w w:val="120"/>
                                <w:sz w:val="12"/>
                              </w:rPr>
                              <w:t>0.042</w:t>
                            </w:r>
                          </w:p>
                        </w:tc>
                        <w:tc>
                          <w:tcPr>
                            <w:tcW w:w="672" w:type="dxa"/>
                          </w:tcPr>
                          <w:p>
                            <w:pPr>
                              <w:pStyle w:val="TableParagraph"/>
                              <w:ind w:right="43"/>
                              <w:jc w:val="right"/>
                              <w:rPr>
                                <w:sz w:val="12"/>
                              </w:rPr>
                            </w:pPr>
                            <w:r>
                              <w:rPr>
                                <w:spacing w:val="-2"/>
                                <w:w w:val="120"/>
                                <w:sz w:val="12"/>
                              </w:rPr>
                              <w:t>0.052</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0.091</w:t>
                            </w:r>
                          </w:p>
                        </w:tc>
                        <w:tc>
                          <w:tcPr>
                            <w:tcW w:w="1056" w:type="dxa"/>
                          </w:tcPr>
                          <w:p>
                            <w:pPr>
                              <w:pStyle w:val="TableParagraph"/>
                              <w:ind w:right="125"/>
                              <w:jc w:val="center"/>
                              <w:rPr>
                                <w:sz w:val="12"/>
                              </w:rPr>
                            </w:pPr>
                            <w:r>
                              <w:rPr>
                                <w:spacing w:val="-2"/>
                                <w:w w:val="120"/>
                                <w:sz w:val="12"/>
                              </w:rPr>
                              <w:t>0.031</w:t>
                            </w:r>
                          </w:p>
                        </w:tc>
                        <w:tc>
                          <w:tcPr>
                            <w:tcW w:w="672" w:type="dxa"/>
                          </w:tcPr>
                          <w:p>
                            <w:pPr>
                              <w:pStyle w:val="TableParagraph"/>
                              <w:ind w:right="44"/>
                              <w:jc w:val="right"/>
                              <w:rPr>
                                <w:sz w:val="12"/>
                              </w:rPr>
                            </w:pPr>
                            <w:r>
                              <w:rPr>
                                <w:spacing w:val="-2"/>
                                <w:w w:val="120"/>
                                <w:sz w:val="12"/>
                              </w:rPr>
                              <w:t>0.080</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0.122</w:t>
                            </w:r>
                          </w:p>
                        </w:tc>
                        <w:tc>
                          <w:tcPr>
                            <w:tcW w:w="1057" w:type="dxa"/>
                          </w:tcPr>
                          <w:p>
                            <w:pPr>
                              <w:pStyle w:val="TableParagraph"/>
                              <w:ind w:right="128"/>
                              <w:jc w:val="center"/>
                              <w:rPr>
                                <w:sz w:val="12"/>
                              </w:rPr>
                            </w:pPr>
                            <w:r>
                              <w:rPr>
                                <w:spacing w:val="-2"/>
                                <w:w w:val="120"/>
                                <w:sz w:val="12"/>
                              </w:rPr>
                              <w:t>0.025</w:t>
                            </w:r>
                          </w:p>
                        </w:tc>
                        <w:tc>
                          <w:tcPr>
                            <w:tcW w:w="672" w:type="dxa"/>
                          </w:tcPr>
                          <w:p>
                            <w:pPr>
                              <w:pStyle w:val="TableParagraph"/>
                              <w:ind w:right="45"/>
                              <w:jc w:val="right"/>
                              <w:rPr>
                                <w:sz w:val="12"/>
                              </w:rPr>
                            </w:pPr>
                            <w:r>
                              <w:rPr>
                                <w:spacing w:val="-2"/>
                                <w:w w:val="120"/>
                                <w:sz w:val="12"/>
                              </w:rPr>
                              <w:t>0.101</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0.089</w:t>
                            </w:r>
                          </w:p>
                        </w:tc>
                        <w:tc>
                          <w:tcPr>
                            <w:tcW w:w="1056" w:type="dxa"/>
                          </w:tcPr>
                          <w:p>
                            <w:pPr>
                              <w:pStyle w:val="TableParagraph"/>
                              <w:ind w:left="304"/>
                              <w:rPr>
                                <w:sz w:val="12"/>
                              </w:rPr>
                            </w:pPr>
                            <w:r>
                              <w:rPr>
                                <w:spacing w:val="-2"/>
                                <w:w w:val="120"/>
                                <w:sz w:val="12"/>
                              </w:rPr>
                              <w:t>0.088</w:t>
                            </w:r>
                          </w:p>
                        </w:tc>
                        <w:tc>
                          <w:tcPr>
                            <w:tcW w:w="672" w:type="dxa"/>
                          </w:tcPr>
                          <w:p>
                            <w:pPr>
                              <w:pStyle w:val="TableParagraph"/>
                              <w:ind w:right="43"/>
                              <w:jc w:val="right"/>
                              <w:rPr>
                                <w:sz w:val="12"/>
                              </w:rPr>
                            </w:pPr>
                            <w:r>
                              <w:rPr>
                                <w:spacing w:val="-2"/>
                                <w:w w:val="120"/>
                                <w:sz w:val="12"/>
                              </w:rPr>
                              <w:t>0.085</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0.151</w:t>
                            </w:r>
                          </w:p>
                        </w:tc>
                        <w:tc>
                          <w:tcPr>
                            <w:tcW w:w="1056" w:type="dxa"/>
                          </w:tcPr>
                          <w:p>
                            <w:pPr>
                              <w:pStyle w:val="TableParagraph"/>
                              <w:ind w:right="125"/>
                              <w:jc w:val="center"/>
                              <w:rPr>
                                <w:sz w:val="12"/>
                              </w:rPr>
                            </w:pPr>
                            <w:r>
                              <w:rPr>
                                <w:spacing w:val="-2"/>
                                <w:w w:val="120"/>
                                <w:sz w:val="12"/>
                              </w:rPr>
                              <w:t>0.061</w:t>
                            </w:r>
                          </w:p>
                        </w:tc>
                        <w:tc>
                          <w:tcPr>
                            <w:tcW w:w="672" w:type="dxa"/>
                          </w:tcPr>
                          <w:p>
                            <w:pPr>
                              <w:pStyle w:val="TableParagraph"/>
                              <w:ind w:right="44"/>
                              <w:jc w:val="right"/>
                              <w:rPr>
                                <w:sz w:val="12"/>
                              </w:rPr>
                            </w:pPr>
                            <w:r>
                              <w:rPr>
                                <w:spacing w:val="-2"/>
                                <w:w w:val="120"/>
                                <w:sz w:val="12"/>
                              </w:rPr>
                              <w:t>0.131</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0.203</w:t>
                            </w:r>
                          </w:p>
                        </w:tc>
                        <w:tc>
                          <w:tcPr>
                            <w:tcW w:w="1057" w:type="dxa"/>
                          </w:tcPr>
                          <w:p>
                            <w:pPr>
                              <w:pStyle w:val="TableParagraph"/>
                              <w:ind w:right="128"/>
                              <w:jc w:val="center"/>
                              <w:rPr>
                                <w:sz w:val="12"/>
                              </w:rPr>
                            </w:pPr>
                            <w:r>
                              <w:rPr>
                                <w:spacing w:val="-2"/>
                                <w:w w:val="120"/>
                                <w:sz w:val="12"/>
                              </w:rPr>
                              <w:t>0.050</w:t>
                            </w:r>
                          </w:p>
                        </w:tc>
                        <w:tc>
                          <w:tcPr>
                            <w:tcW w:w="672" w:type="dxa"/>
                          </w:tcPr>
                          <w:p>
                            <w:pPr>
                              <w:pStyle w:val="TableParagraph"/>
                              <w:ind w:right="45"/>
                              <w:jc w:val="right"/>
                              <w:rPr>
                                <w:sz w:val="12"/>
                              </w:rPr>
                            </w:pPr>
                            <w:r>
                              <w:rPr>
                                <w:spacing w:val="-2"/>
                                <w:w w:val="120"/>
                                <w:sz w:val="12"/>
                              </w:rPr>
                              <w:t>0.166</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4</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0.022</w:t>
                            </w:r>
                          </w:p>
                        </w:tc>
                        <w:tc>
                          <w:tcPr>
                            <w:tcW w:w="1056" w:type="dxa"/>
                          </w:tcPr>
                          <w:p>
                            <w:pPr>
                              <w:pStyle w:val="TableParagraph"/>
                              <w:ind w:left="304"/>
                              <w:rPr>
                                <w:sz w:val="12"/>
                              </w:rPr>
                            </w:pPr>
                            <w:r>
                              <w:rPr>
                                <w:spacing w:val="-2"/>
                                <w:w w:val="120"/>
                                <w:sz w:val="12"/>
                              </w:rPr>
                              <w:t>0.021</w:t>
                            </w:r>
                          </w:p>
                        </w:tc>
                        <w:tc>
                          <w:tcPr>
                            <w:tcW w:w="672" w:type="dxa"/>
                          </w:tcPr>
                          <w:p>
                            <w:pPr>
                              <w:pStyle w:val="TableParagraph"/>
                              <w:ind w:right="43"/>
                              <w:jc w:val="right"/>
                              <w:rPr>
                                <w:sz w:val="12"/>
                              </w:rPr>
                            </w:pPr>
                            <w:r>
                              <w:rPr>
                                <w:spacing w:val="-2"/>
                                <w:w w:val="120"/>
                                <w:sz w:val="12"/>
                              </w:rPr>
                              <w:t>0.022</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0.039</w:t>
                            </w:r>
                          </w:p>
                        </w:tc>
                        <w:tc>
                          <w:tcPr>
                            <w:tcW w:w="1056" w:type="dxa"/>
                          </w:tcPr>
                          <w:p>
                            <w:pPr>
                              <w:pStyle w:val="TableParagraph"/>
                              <w:ind w:right="125"/>
                              <w:jc w:val="center"/>
                              <w:rPr>
                                <w:sz w:val="12"/>
                              </w:rPr>
                            </w:pPr>
                            <w:r>
                              <w:rPr>
                                <w:spacing w:val="-2"/>
                                <w:w w:val="120"/>
                                <w:sz w:val="12"/>
                              </w:rPr>
                              <w:t>0.006</w:t>
                            </w:r>
                          </w:p>
                        </w:tc>
                        <w:tc>
                          <w:tcPr>
                            <w:tcW w:w="672" w:type="dxa"/>
                          </w:tcPr>
                          <w:p>
                            <w:pPr>
                              <w:pStyle w:val="TableParagraph"/>
                              <w:ind w:right="44"/>
                              <w:jc w:val="right"/>
                              <w:rPr>
                                <w:sz w:val="12"/>
                              </w:rPr>
                            </w:pPr>
                            <w:r>
                              <w:rPr>
                                <w:spacing w:val="-2"/>
                                <w:w w:val="120"/>
                                <w:sz w:val="12"/>
                              </w:rPr>
                              <w:t>0.036</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0.052</w:t>
                            </w:r>
                          </w:p>
                        </w:tc>
                        <w:tc>
                          <w:tcPr>
                            <w:tcW w:w="1057" w:type="dxa"/>
                          </w:tcPr>
                          <w:p>
                            <w:pPr>
                              <w:pStyle w:val="TableParagraph"/>
                              <w:ind w:right="128"/>
                              <w:jc w:val="center"/>
                              <w:rPr>
                                <w:sz w:val="12"/>
                              </w:rPr>
                            </w:pPr>
                            <w:r>
                              <w:rPr>
                                <w:spacing w:val="-2"/>
                                <w:w w:val="120"/>
                                <w:sz w:val="12"/>
                              </w:rPr>
                              <w:t>0.004</w:t>
                            </w:r>
                          </w:p>
                        </w:tc>
                        <w:tc>
                          <w:tcPr>
                            <w:tcW w:w="672" w:type="dxa"/>
                          </w:tcPr>
                          <w:p>
                            <w:pPr>
                              <w:pStyle w:val="TableParagraph"/>
                              <w:ind w:right="45"/>
                              <w:jc w:val="right"/>
                              <w:rPr>
                                <w:sz w:val="12"/>
                              </w:rPr>
                            </w:pPr>
                            <w:r>
                              <w:rPr>
                                <w:spacing w:val="-2"/>
                                <w:w w:val="120"/>
                                <w:sz w:val="12"/>
                              </w:rPr>
                              <w:t>0.045</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0.047</w:t>
                            </w:r>
                          </w:p>
                        </w:tc>
                        <w:tc>
                          <w:tcPr>
                            <w:tcW w:w="1056" w:type="dxa"/>
                          </w:tcPr>
                          <w:p>
                            <w:pPr>
                              <w:pStyle w:val="TableParagraph"/>
                              <w:ind w:left="304"/>
                              <w:rPr>
                                <w:sz w:val="12"/>
                              </w:rPr>
                            </w:pPr>
                            <w:r>
                              <w:rPr>
                                <w:spacing w:val="-2"/>
                                <w:w w:val="120"/>
                                <w:sz w:val="12"/>
                              </w:rPr>
                              <w:t>0.047</w:t>
                            </w:r>
                          </w:p>
                        </w:tc>
                        <w:tc>
                          <w:tcPr>
                            <w:tcW w:w="672" w:type="dxa"/>
                          </w:tcPr>
                          <w:p>
                            <w:pPr>
                              <w:pStyle w:val="TableParagraph"/>
                              <w:ind w:right="43"/>
                              <w:jc w:val="right"/>
                              <w:rPr>
                                <w:sz w:val="12"/>
                              </w:rPr>
                            </w:pPr>
                            <w:r>
                              <w:rPr>
                                <w:spacing w:val="-2"/>
                                <w:w w:val="120"/>
                                <w:sz w:val="12"/>
                              </w:rPr>
                              <w:t>0.047</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0.083</w:t>
                            </w:r>
                          </w:p>
                        </w:tc>
                        <w:tc>
                          <w:tcPr>
                            <w:tcW w:w="1056" w:type="dxa"/>
                          </w:tcPr>
                          <w:p>
                            <w:pPr>
                              <w:pStyle w:val="TableParagraph"/>
                              <w:ind w:right="125"/>
                              <w:jc w:val="center"/>
                              <w:rPr>
                                <w:sz w:val="12"/>
                              </w:rPr>
                            </w:pPr>
                            <w:r>
                              <w:rPr>
                                <w:spacing w:val="-2"/>
                                <w:w w:val="120"/>
                                <w:sz w:val="12"/>
                              </w:rPr>
                              <w:t>0.017</w:t>
                            </w:r>
                          </w:p>
                        </w:tc>
                        <w:tc>
                          <w:tcPr>
                            <w:tcW w:w="672" w:type="dxa"/>
                          </w:tcPr>
                          <w:p>
                            <w:pPr>
                              <w:pStyle w:val="TableParagraph"/>
                              <w:ind w:right="44"/>
                              <w:jc w:val="right"/>
                              <w:rPr>
                                <w:sz w:val="12"/>
                              </w:rPr>
                            </w:pPr>
                            <w:r>
                              <w:rPr>
                                <w:spacing w:val="-2"/>
                                <w:w w:val="120"/>
                                <w:sz w:val="12"/>
                              </w:rPr>
                              <w:t>0.076</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0.111</w:t>
                            </w:r>
                          </w:p>
                        </w:tc>
                        <w:tc>
                          <w:tcPr>
                            <w:tcW w:w="1057" w:type="dxa"/>
                          </w:tcPr>
                          <w:p>
                            <w:pPr>
                              <w:pStyle w:val="TableParagraph"/>
                              <w:ind w:right="128"/>
                              <w:jc w:val="center"/>
                              <w:rPr>
                                <w:sz w:val="12"/>
                              </w:rPr>
                            </w:pPr>
                            <w:r>
                              <w:rPr>
                                <w:spacing w:val="-2"/>
                                <w:w w:val="120"/>
                                <w:sz w:val="12"/>
                              </w:rPr>
                              <w:t>0.012</w:t>
                            </w:r>
                          </w:p>
                        </w:tc>
                        <w:tc>
                          <w:tcPr>
                            <w:tcW w:w="672" w:type="dxa"/>
                          </w:tcPr>
                          <w:p>
                            <w:pPr>
                              <w:pStyle w:val="TableParagraph"/>
                              <w:ind w:right="45"/>
                              <w:jc w:val="right"/>
                              <w:rPr>
                                <w:sz w:val="12"/>
                              </w:rPr>
                            </w:pPr>
                            <w:r>
                              <w:rPr>
                                <w:spacing w:val="-2"/>
                                <w:w w:val="120"/>
                                <w:sz w:val="12"/>
                              </w:rPr>
                              <w:t>0.095</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0.081</w:t>
                            </w:r>
                          </w:p>
                        </w:tc>
                        <w:tc>
                          <w:tcPr>
                            <w:tcW w:w="1056" w:type="dxa"/>
                          </w:tcPr>
                          <w:p>
                            <w:pPr>
                              <w:pStyle w:val="TableParagraph"/>
                              <w:ind w:left="304"/>
                              <w:rPr>
                                <w:sz w:val="12"/>
                              </w:rPr>
                            </w:pPr>
                            <w:r>
                              <w:rPr>
                                <w:spacing w:val="-2"/>
                                <w:w w:val="120"/>
                                <w:sz w:val="12"/>
                              </w:rPr>
                              <w:t>0.086</w:t>
                            </w:r>
                          </w:p>
                        </w:tc>
                        <w:tc>
                          <w:tcPr>
                            <w:tcW w:w="672" w:type="dxa"/>
                          </w:tcPr>
                          <w:p>
                            <w:pPr>
                              <w:pStyle w:val="TableParagraph"/>
                              <w:ind w:right="43"/>
                              <w:jc w:val="right"/>
                              <w:rPr>
                                <w:sz w:val="12"/>
                              </w:rPr>
                            </w:pPr>
                            <w:r>
                              <w:rPr>
                                <w:spacing w:val="-2"/>
                                <w:w w:val="120"/>
                                <w:sz w:val="12"/>
                              </w:rPr>
                              <w:t>0.080</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0.141</w:t>
                            </w:r>
                          </w:p>
                        </w:tc>
                        <w:tc>
                          <w:tcPr>
                            <w:tcW w:w="1056" w:type="dxa"/>
                          </w:tcPr>
                          <w:p>
                            <w:pPr>
                              <w:pStyle w:val="TableParagraph"/>
                              <w:ind w:right="125"/>
                              <w:jc w:val="center"/>
                              <w:rPr>
                                <w:sz w:val="12"/>
                              </w:rPr>
                            </w:pPr>
                            <w:r>
                              <w:rPr>
                                <w:spacing w:val="-2"/>
                                <w:w w:val="120"/>
                                <w:sz w:val="12"/>
                              </w:rPr>
                              <w:t>0.039</w:t>
                            </w:r>
                          </w:p>
                        </w:tc>
                        <w:tc>
                          <w:tcPr>
                            <w:tcW w:w="672" w:type="dxa"/>
                          </w:tcPr>
                          <w:p>
                            <w:pPr>
                              <w:pStyle w:val="TableParagraph"/>
                              <w:ind w:right="44"/>
                              <w:jc w:val="right"/>
                              <w:rPr>
                                <w:sz w:val="12"/>
                              </w:rPr>
                            </w:pPr>
                            <w:r>
                              <w:rPr>
                                <w:spacing w:val="-2"/>
                                <w:w w:val="120"/>
                                <w:sz w:val="12"/>
                              </w:rPr>
                              <w:t>0.126</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0.188</w:t>
                            </w:r>
                          </w:p>
                        </w:tc>
                        <w:tc>
                          <w:tcPr>
                            <w:tcW w:w="1057" w:type="dxa"/>
                          </w:tcPr>
                          <w:p>
                            <w:pPr>
                              <w:pStyle w:val="TableParagraph"/>
                              <w:ind w:right="128"/>
                              <w:jc w:val="center"/>
                              <w:rPr>
                                <w:sz w:val="12"/>
                              </w:rPr>
                            </w:pPr>
                            <w:r>
                              <w:rPr>
                                <w:spacing w:val="-2"/>
                                <w:w w:val="120"/>
                                <w:sz w:val="12"/>
                              </w:rPr>
                              <w:t>0.030</w:t>
                            </w:r>
                          </w:p>
                        </w:tc>
                        <w:tc>
                          <w:tcPr>
                            <w:tcW w:w="672" w:type="dxa"/>
                          </w:tcPr>
                          <w:p>
                            <w:pPr>
                              <w:pStyle w:val="TableParagraph"/>
                              <w:ind w:right="45"/>
                              <w:jc w:val="right"/>
                              <w:rPr>
                                <w:sz w:val="12"/>
                              </w:rPr>
                            </w:pPr>
                            <w:r>
                              <w:rPr>
                                <w:spacing w:val="-2"/>
                                <w:w w:val="120"/>
                                <w:sz w:val="12"/>
                              </w:rPr>
                              <w:t>0.159</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5</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0.019</w:t>
                            </w:r>
                          </w:p>
                        </w:tc>
                        <w:tc>
                          <w:tcPr>
                            <w:tcW w:w="1056" w:type="dxa"/>
                          </w:tcPr>
                          <w:p>
                            <w:pPr>
                              <w:pStyle w:val="TableParagraph"/>
                              <w:ind w:left="304"/>
                              <w:rPr>
                                <w:sz w:val="12"/>
                              </w:rPr>
                            </w:pPr>
                            <w:r>
                              <w:rPr>
                                <w:spacing w:val="-2"/>
                                <w:w w:val="120"/>
                                <w:sz w:val="12"/>
                              </w:rPr>
                              <w:t>0.033</w:t>
                            </w:r>
                          </w:p>
                        </w:tc>
                        <w:tc>
                          <w:tcPr>
                            <w:tcW w:w="672" w:type="dxa"/>
                          </w:tcPr>
                          <w:p>
                            <w:pPr>
                              <w:pStyle w:val="TableParagraph"/>
                              <w:ind w:right="43"/>
                              <w:jc w:val="right"/>
                              <w:rPr>
                                <w:sz w:val="12"/>
                              </w:rPr>
                            </w:pPr>
                            <w:r>
                              <w:rPr>
                                <w:spacing w:val="-2"/>
                                <w:w w:val="120"/>
                                <w:sz w:val="12"/>
                              </w:rPr>
                              <w:t>0.019</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0.036</w:t>
                            </w:r>
                          </w:p>
                        </w:tc>
                        <w:tc>
                          <w:tcPr>
                            <w:tcW w:w="1056" w:type="dxa"/>
                          </w:tcPr>
                          <w:p>
                            <w:pPr>
                              <w:pStyle w:val="TableParagraph"/>
                              <w:ind w:right="125"/>
                              <w:jc w:val="center"/>
                              <w:rPr>
                                <w:sz w:val="12"/>
                              </w:rPr>
                            </w:pPr>
                            <w:r>
                              <w:rPr>
                                <w:spacing w:val="-2"/>
                                <w:w w:val="120"/>
                                <w:sz w:val="12"/>
                              </w:rPr>
                              <w:t>0.002</w:t>
                            </w:r>
                          </w:p>
                        </w:tc>
                        <w:tc>
                          <w:tcPr>
                            <w:tcW w:w="672" w:type="dxa"/>
                          </w:tcPr>
                          <w:p>
                            <w:pPr>
                              <w:pStyle w:val="TableParagraph"/>
                              <w:ind w:right="44"/>
                              <w:jc w:val="right"/>
                              <w:rPr>
                                <w:sz w:val="12"/>
                              </w:rPr>
                            </w:pPr>
                            <w:r>
                              <w:rPr>
                                <w:spacing w:val="-2"/>
                                <w:w w:val="120"/>
                                <w:sz w:val="12"/>
                              </w:rPr>
                              <w:t>0.034</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0.048</w:t>
                            </w:r>
                          </w:p>
                        </w:tc>
                        <w:tc>
                          <w:tcPr>
                            <w:tcW w:w="1057" w:type="dxa"/>
                          </w:tcPr>
                          <w:p>
                            <w:pPr>
                              <w:pStyle w:val="TableParagraph"/>
                              <w:ind w:right="128"/>
                              <w:jc w:val="center"/>
                              <w:rPr>
                                <w:sz w:val="12"/>
                              </w:rPr>
                            </w:pPr>
                            <w:r>
                              <w:rPr>
                                <w:spacing w:val="-2"/>
                                <w:w w:val="120"/>
                                <w:sz w:val="12"/>
                              </w:rPr>
                              <w:t>0.000</w:t>
                            </w:r>
                          </w:p>
                        </w:tc>
                        <w:tc>
                          <w:tcPr>
                            <w:tcW w:w="672" w:type="dxa"/>
                          </w:tcPr>
                          <w:p>
                            <w:pPr>
                              <w:pStyle w:val="TableParagraph"/>
                              <w:ind w:right="45"/>
                              <w:jc w:val="right"/>
                              <w:rPr>
                                <w:sz w:val="12"/>
                              </w:rPr>
                            </w:pPr>
                            <w:r>
                              <w:rPr>
                                <w:spacing w:val="-2"/>
                                <w:w w:val="120"/>
                                <w:sz w:val="12"/>
                              </w:rPr>
                              <w:t>0.042</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0.042</w:t>
                            </w:r>
                          </w:p>
                        </w:tc>
                        <w:tc>
                          <w:tcPr>
                            <w:tcW w:w="1056" w:type="dxa"/>
                          </w:tcPr>
                          <w:p>
                            <w:pPr>
                              <w:pStyle w:val="TableParagraph"/>
                              <w:ind w:left="304"/>
                              <w:rPr>
                                <w:sz w:val="12"/>
                              </w:rPr>
                            </w:pPr>
                            <w:r>
                              <w:rPr>
                                <w:spacing w:val="-2"/>
                                <w:w w:val="120"/>
                                <w:sz w:val="12"/>
                              </w:rPr>
                              <w:t>0.054</w:t>
                            </w:r>
                          </w:p>
                        </w:tc>
                        <w:tc>
                          <w:tcPr>
                            <w:tcW w:w="672" w:type="dxa"/>
                          </w:tcPr>
                          <w:p>
                            <w:pPr>
                              <w:pStyle w:val="TableParagraph"/>
                              <w:ind w:right="43"/>
                              <w:jc w:val="right"/>
                              <w:rPr>
                                <w:sz w:val="12"/>
                              </w:rPr>
                            </w:pPr>
                            <w:r>
                              <w:rPr>
                                <w:spacing w:val="-2"/>
                                <w:w w:val="120"/>
                                <w:sz w:val="12"/>
                              </w:rPr>
                              <w:t>0.043</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0.077</w:t>
                            </w:r>
                          </w:p>
                        </w:tc>
                        <w:tc>
                          <w:tcPr>
                            <w:tcW w:w="1056" w:type="dxa"/>
                          </w:tcPr>
                          <w:p>
                            <w:pPr>
                              <w:pStyle w:val="TableParagraph"/>
                              <w:ind w:right="125"/>
                              <w:jc w:val="center"/>
                              <w:rPr>
                                <w:sz w:val="12"/>
                              </w:rPr>
                            </w:pPr>
                            <w:r>
                              <w:rPr>
                                <w:spacing w:val="-2"/>
                                <w:w w:val="120"/>
                                <w:sz w:val="12"/>
                              </w:rPr>
                              <w:t>0.007</w:t>
                            </w:r>
                          </w:p>
                        </w:tc>
                        <w:tc>
                          <w:tcPr>
                            <w:tcW w:w="672" w:type="dxa"/>
                          </w:tcPr>
                          <w:p>
                            <w:pPr>
                              <w:pStyle w:val="TableParagraph"/>
                              <w:ind w:right="44"/>
                              <w:jc w:val="right"/>
                              <w:rPr>
                                <w:sz w:val="12"/>
                              </w:rPr>
                            </w:pPr>
                            <w:r>
                              <w:rPr>
                                <w:spacing w:val="-2"/>
                                <w:w w:val="120"/>
                                <w:sz w:val="12"/>
                              </w:rPr>
                              <w:t>0.071</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0.102</w:t>
                            </w:r>
                          </w:p>
                        </w:tc>
                        <w:tc>
                          <w:tcPr>
                            <w:tcW w:w="1057" w:type="dxa"/>
                          </w:tcPr>
                          <w:p>
                            <w:pPr>
                              <w:pStyle w:val="TableParagraph"/>
                              <w:ind w:right="128"/>
                              <w:jc w:val="center"/>
                              <w:rPr>
                                <w:sz w:val="12"/>
                              </w:rPr>
                            </w:pPr>
                            <w:r>
                              <w:rPr>
                                <w:spacing w:val="-2"/>
                                <w:w w:val="120"/>
                                <w:sz w:val="12"/>
                              </w:rPr>
                              <w:t>0.002</w:t>
                            </w:r>
                          </w:p>
                        </w:tc>
                        <w:tc>
                          <w:tcPr>
                            <w:tcW w:w="672" w:type="dxa"/>
                          </w:tcPr>
                          <w:p>
                            <w:pPr>
                              <w:pStyle w:val="TableParagraph"/>
                              <w:ind w:right="45"/>
                              <w:jc w:val="right"/>
                              <w:rPr>
                                <w:sz w:val="12"/>
                              </w:rPr>
                            </w:pPr>
                            <w:r>
                              <w:rPr>
                                <w:spacing w:val="-2"/>
                                <w:w w:val="120"/>
                                <w:sz w:val="12"/>
                              </w:rPr>
                              <w:t>0.090</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spacing w:line="137" w:lineRule="exact"/>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spacing w:line="137" w:lineRule="exact"/>
                              <w:ind w:left="-3"/>
                              <w:rPr>
                                <w:sz w:val="12"/>
                              </w:rPr>
                            </w:pPr>
                            <w:r>
                              <w:rPr>
                                <w:spacing w:val="-2"/>
                                <w:w w:val="120"/>
                                <w:sz w:val="12"/>
                              </w:rPr>
                              <w:t>0.074</w:t>
                            </w:r>
                          </w:p>
                        </w:tc>
                        <w:tc>
                          <w:tcPr>
                            <w:tcW w:w="1056" w:type="dxa"/>
                          </w:tcPr>
                          <w:p>
                            <w:pPr>
                              <w:pStyle w:val="TableParagraph"/>
                              <w:spacing w:line="137" w:lineRule="exact"/>
                              <w:ind w:left="304"/>
                              <w:rPr>
                                <w:sz w:val="12"/>
                              </w:rPr>
                            </w:pPr>
                            <w:r>
                              <w:rPr>
                                <w:spacing w:val="-2"/>
                                <w:w w:val="120"/>
                                <w:sz w:val="12"/>
                              </w:rPr>
                              <w:t>0.086</w:t>
                            </w:r>
                          </w:p>
                        </w:tc>
                        <w:tc>
                          <w:tcPr>
                            <w:tcW w:w="672" w:type="dxa"/>
                          </w:tcPr>
                          <w:p>
                            <w:pPr>
                              <w:pStyle w:val="TableParagraph"/>
                              <w:spacing w:line="137" w:lineRule="exact"/>
                              <w:ind w:right="43"/>
                              <w:jc w:val="right"/>
                              <w:rPr>
                                <w:sz w:val="12"/>
                              </w:rPr>
                            </w:pPr>
                            <w:r>
                              <w:rPr>
                                <w:spacing w:val="-2"/>
                                <w:w w:val="120"/>
                                <w:sz w:val="12"/>
                              </w:rPr>
                              <w:t>0.074</w:t>
                            </w:r>
                          </w:p>
                        </w:tc>
                        <w:tc>
                          <w:tcPr>
                            <w:tcW w:w="614" w:type="dxa"/>
                          </w:tcPr>
                          <w:p>
                            <w:pPr>
                              <w:pStyle w:val="TableParagraph"/>
                              <w:spacing w:line="240" w:lineRule="auto" w:before="0"/>
                              <w:rPr>
                                <w:sz w:val="10"/>
                              </w:rPr>
                            </w:pPr>
                          </w:p>
                        </w:tc>
                        <w:tc>
                          <w:tcPr>
                            <w:tcW w:w="630" w:type="dxa"/>
                          </w:tcPr>
                          <w:p>
                            <w:pPr>
                              <w:pStyle w:val="TableParagraph"/>
                              <w:spacing w:line="137" w:lineRule="exact"/>
                              <w:ind w:left="-4"/>
                              <w:rPr>
                                <w:sz w:val="12"/>
                              </w:rPr>
                            </w:pPr>
                            <w:r>
                              <w:rPr>
                                <w:spacing w:val="-2"/>
                                <w:w w:val="120"/>
                                <w:sz w:val="12"/>
                              </w:rPr>
                              <w:t>0.131</w:t>
                            </w:r>
                          </w:p>
                        </w:tc>
                        <w:tc>
                          <w:tcPr>
                            <w:tcW w:w="1056" w:type="dxa"/>
                          </w:tcPr>
                          <w:p>
                            <w:pPr>
                              <w:pStyle w:val="TableParagraph"/>
                              <w:spacing w:line="137" w:lineRule="exact"/>
                              <w:ind w:right="125"/>
                              <w:jc w:val="center"/>
                              <w:rPr>
                                <w:sz w:val="12"/>
                              </w:rPr>
                            </w:pPr>
                            <w:r>
                              <w:rPr>
                                <w:spacing w:val="-2"/>
                                <w:w w:val="120"/>
                                <w:sz w:val="12"/>
                              </w:rPr>
                              <w:t>0.023</w:t>
                            </w:r>
                          </w:p>
                        </w:tc>
                        <w:tc>
                          <w:tcPr>
                            <w:tcW w:w="672" w:type="dxa"/>
                          </w:tcPr>
                          <w:p>
                            <w:pPr>
                              <w:pStyle w:val="TableParagraph"/>
                              <w:spacing w:line="137" w:lineRule="exact"/>
                              <w:ind w:right="44"/>
                              <w:jc w:val="right"/>
                              <w:rPr>
                                <w:sz w:val="12"/>
                              </w:rPr>
                            </w:pPr>
                            <w:r>
                              <w:rPr>
                                <w:spacing w:val="-2"/>
                                <w:w w:val="120"/>
                                <w:sz w:val="12"/>
                              </w:rPr>
                              <w:t>0.120</w:t>
                            </w:r>
                          </w:p>
                        </w:tc>
                        <w:tc>
                          <w:tcPr>
                            <w:tcW w:w="614" w:type="dxa"/>
                          </w:tcPr>
                          <w:p>
                            <w:pPr>
                              <w:pStyle w:val="TableParagraph"/>
                              <w:spacing w:line="240" w:lineRule="auto" w:before="0"/>
                              <w:rPr>
                                <w:sz w:val="10"/>
                              </w:rPr>
                            </w:pPr>
                          </w:p>
                        </w:tc>
                        <w:tc>
                          <w:tcPr>
                            <w:tcW w:w="630" w:type="dxa"/>
                          </w:tcPr>
                          <w:p>
                            <w:pPr>
                              <w:pStyle w:val="TableParagraph"/>
                              <w:spacing w:line="137" w:lineRule="exact"/>
                              <w:ind w:left="-5"/>
                              <w:rPr>
                                <w:sz w:val="12"/>
                              </w:rPr>
                            </w:pPr>
                            <w:r>
                              <w:rPr>
                                <w:spacing w:val="-2"/>
                                <w:w w:val="120"/>
                                <w:sz w:val="12"/>
                              </w:rPr>
                              <w:t>0.175</w:t>
                            </w:r>
                          </w:p>
                        </w:tc>
                        <w:tc>
                          <w:tcPr>
                            <w:tcW w:w="1057" w:type="dxa"/>
                          </w:tcPr>
                          <w:p>
                            <w:pPr>
                              <w:pStyle w:val="TableParagraph"/>
                              <w:spacing w:line="137" w:lineRule="exact"/>
                              <w:ind w:right="128"/>
                              <w:jc w:val="center"/>
                              <w:rPr>
                                <w:sz w:val="12"/>
                              </w:rPr>
                            </w:pPr>
                            <w:r>
                              <w:rPr>
                                <w:spacing w:val="-2"/>
                                <w:w w:val="120"/>
                                <w:sz w:val="12"/>
                              </w:rPr>
                              <w:t>0.014</w:t>
                            </w:r>
                          </w:p>
                        </w:tc>
                        <w:tc>
                          <w:tcPr>
                            <w:tcW w:w="672" w:type="dxa"/>
                          </w:tcPr>
                          <w:p>
                            <w:pPr>
                              <w:pStyle w:val="TableParagraph"/>
                              <w:spacing w:line="137" w:lineRule="exact"/>
                              <w:ind w:right="45"/>
                              <w:jc w:val="right"/>
                              <w:rPr>
                                <w:sz w:val="12"/>
                              </w:rPr>
                            </w:pPr>
                            <w:r>
                              <w:rPr>
                                <w:spacing w:val="-2"/>
                                <w:w w:val="120"/>
                                <w:sz w:val="12"/>
                              </w:rPr>
                              <w:t>0.151</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6</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0.017</w:t>
                            </w:r>
                          </w:p>
                        </w:tc>
                        <w:tc>
                          <w:tcPr>
                            <w:tcW w:w="1056" w:type="dxa"/>
                          </w:tcPr>
                          <w:p>
                            <w:pPr>
                              <w:pStyle w:val="TableParagraph"/>
                              <w:ind w:left="304"/>
                              <w:rPr>
                                <w:sz w:val="12"/>
                              </w:rPr>
                            </w:pPr>
                            <w:r>
                              <w:rPr>
                                <w:spacing w:val="-2"/>
                                <w:w w:val="120"/>
                                <w:sz w:val="12"/>
                              </w:rPr>
                              <w:t>0.032</w:t>
                            </w:r>
                          </w:p>
                        </w:tc>
                        <w:tc>
                          <w:tcPr>
                            <w:tcW w:w="672" w:type="dxa"/>
                          </w:tcPr>
                          <w:p>
                            <w:pPr>
                              <w:pStyle w:val="TableParagraph"/>
                              <w:ind w:right="43"/>
                              <w:jc w:val="right"/>
                              <w:rPr>
                                <w:sz w:val="12"/>
                              </w:rPr>
                            </w:pPr>
                            <w:r>
                              <w:rPr>
                                <w:spacing w:val="-2"/>
                                <w:w w:val="120"/>
                                <w:sz w:val="12"/>
                              </w:rPr>
                              <w:t>0.018</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0.033</w:t>
                            </w:r>
                          </w:p>
                        </w:tc>
                        <w:tc>
                          <w:tcPr>
                            <w:tcW w:w="1056" w:type="dxa"/>
                          </w:tcPr>
                          <w:p>
                            <w:pPr>
                              <w:pStyle w:val="TableParagraph"/>
                              <w:ind w:right="125"/>
                              <w:jc w:val="center"/>
                              <w:rPr>
                                <w:sz w:val="12"/>
                              </w:rPr>
                            </w:pPr>
                            <w:r>
                              <w:rPr>
                                <w:spacing w:val="-2"/>
                                <w:w w:val="120"/>
                                <w:sz w:val="12"/>
                              </w:rPr>
                              <w:t>0.002</w:t>
                            </w:r>
                          </w:p>
                        </w:tc>
                        <w:tc>
                          <w:tcPr>
                            <w:tcW w:w="672" w:type="dxa"/>
                          </w:tcPr>
                          <w:p>
                            <w:pPr>
                              <w:pStyle w:val="TableParagraph"/>
                              <w:ind w:right="44"/>
                              <w:jc w:val="right"/>
                              <w:rPr>
                                <w:sz w:val="12"/>
                              </w:rPr>
                            </w:pPr>
                            <w:r>
                              <w:rPr>
                                <w:spacing w:val="-2"/>
                                <w:w w:val="120"/>
                                <w:sz w:val="12"/>
                              </w:rPr>
                              <w:t>0.031</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0.044</w:t>
                            </w:r>
                          </w:p>
                        </w:tc>
                        <w:tc>
                          <w:tcPr>
                            <w:tcW w:w="1057" w:type="dxa"/>
                          </w:tcPr>
                          <w:p>
                            <w:pPr>
                              <w:pStyle w:val="TableParagraph"/>
                              <w:ind w:right="128"/>
                              <w:jc w:val="center"/>
                              <w:rPr>
                                <w:sz w:val="12"/>
                              </w:rPr>
                            </w:pPr>
                            <w:r>
                              <w:rPr>
                                <w:spacing w:val="-2"/>
                                <w:w w:val="120"/>
                                <w:sz w:val="12"/>
                              </w:rPr>
                              <w:t>0.004</w:t>
                            </w:r>
                          </w:p>
                        </w:tc>
                        <w:tc>
                          <w:tcPr>
                            <w:tcW w:w="672" w:type="dxa"/>
                          </w:tcPr>
                          <w:p>
                            <w:pPr>
                              <w:pStyle w:val="TableParagraph"/>
                              <w:ind w:right="45"/>
                              <w:jc w:val="right"/>
                              <w:rPr>
                                <w:sz w:val="12"/>
                              </w:rPr>
                            </w:pPr>
                            <w:r>
                              <w:rPr>
                                <w:spacing w:val="-2"/>
                                <w:w w:val="120"/>
                                <w:sz w:val="12"/>
                              </w:rPr>
                              <w:t>0.040</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0.038</w:t>
                            </w:r>
                          </w:p>
                        </w:tc>
                        <w:tc>
                          <w:tcPr>
                            <w:tcW w:w="1056" w:type="dxa"/>
                          </w:tcPr>
                          <w:p>
                            <w:pPr>
                              <w:pStyle w:val="TableParagraph"/>
                              <w:ind w:left="304"/>
                              <w:rPr>
                                <w:sz w:val="12"/>
                              </w:rPr>
                            </w:pPr>
                            <w:r>
                              <w:rPr>
                                <w:spacing w:val="-2"/>
                                <w:w w:val="120"/>
                                <w:sz w:val="12"/>
                              </w:rPr>
                              <w:t>0.061</w:t>
                            </w:r>
                          </w:p>
                        </w:tc>
                        <w:tc>
                          <w:tcPr>
                            <w:tcW w:w="672" w:type="dxa"/>
                          </w:tcPr>
                          <w:p>
                            <w:pPr>
                              <w:pStyle w:val="TableParagraph"/>
                              <w:ind w:right="43"/>
                              <w:jc w:val="right"/>
                              <w:rPr>
                                <w:sz w:val="12"/>
                              </w:rPr>
                            </w:pPr>
                            <w:r>
                              <w:rPr>
                                <w:spacing w:val="-2"/>
                                <w:w w:val="120"/>
                                <w:sz w:val="12"/>
                              </w:rPr>
                              <w:t>0.040</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0.071</w:t>
                            </w:r>
                          </w:p>
                        </w:tc>
                        <w:tc>
                          <w:tcPr>
                            <w:tcW w:w="1056" w:type="dxa"/>
                          </w:tcPr>
                          <w:p>
                            <w:pPr>
                              <w:pStyle w:val="TableParagraph"/>
                              <w:ind w:right="125"/>
                              <w:jc w:val="center"/>
                              <w:rPr>
                                <w:sz w:val="12"/>
                              </w:rPr>
                            </w:pPr>
                            <w:r>
                              <w:rPr>
                                <w:spacing w:val="-2"/>
                                <w:w w:val="120"/>
                                <w:sz w:val="12"/>
                              </w:rPr>
                              <w:t>0.000</w:t>
                            </w:r>
                          </w:p>
                        </w:tc>
                        <w:tc>
                          <w:tcPr>
                            <w:tcW w:w="672" w:type="dxa"/>
                          </w:tcPr>
                          <w:p>
                            <w:pPr>
                              <w:pStyle w:val="TableParagraph"/>
                              <w:ind w:right="44"/>
                              <w:jc w:val="right"/>
                              <w:rPr>
                                <w:sz w:val="12"/>
                              </w:rPr>
                            </w:pPr>
                            <w:r>
                              <w:rPr>
                                <w:spacing w:val="-2"/>
                                <w:w w:val="120"/>
                                <w:sz w:val="12"/>
                              </w:rPr>
                              <w:t>0.067</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0.094</w:t>
                            </w:r>
                          </w:p>
                        </w:tc>
                        <w:tc>
                          <w:tcPr>
                            <w:tcW w:w="1057" w:type="dxa"/>
                          </w:tcPr>
                          <w:p>
                            <w:pPr>
                              <w:pStyle w:val="TableParagraph"/>
                              <w:ind w:right="128"/>
                              <w:jc w:val="center"/>
                              <w:rPr>
                                <w:sz w:val="12"/>
                              </w:rPr>
                            </w:pPr>
                            <w:r>
                              <w:rPr>
                                <w:spacing w:val="-2"/>
                                <w:w w:val="120"/>
                                <w:sz w:val="12"/>
                              </w:rPr>
                              <w:t>0.005</w:t>
                            </w:r>
                          </w:p>
                        </w:tc>
                        <w:tc>
                          <w:tcPr>
                            <w:tcW w:w="672" w:type="dxa"/>
                          </w:tcPr>
                          <w:p>
                            <w:pPr>
                              <w:pStyle w:val="TableParagraph"/>
                              <w:ind w:right="45"/>
                              <w:jc w:val="right"/>
                              <w:rPr>
                                <w:sz w:val="12"/>
                              </w:rPr>
                            </w:pPr>
                            <w:r>
                              <w:rPr>
                                <w:spacing w:val="-2"/>
                                <w:w w:val="120"/>
                                <w:sz w:val="12"/>
                              </w:rPr>
                              <w:t>0.085</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0.068</w:t>
                            </w:r>
                          </w:p>
                        </w:tc>
                        <w:tc>
                          <w:tcPr>
                            <w:tcW w:w="1056" w:type="dxa"/>
                          </w:tcPr>
                          <w:p>
                            <w:pPr>
                              <w:pStyle w:val="TableParagraph"/>
                              <w:ind w:left="304"/>
                              <w:rPr>
                                <w:sz w:val="12"/>
                              </w:rPr>
                            </w:pPr>
                            <w:r>
                              <w:rPr>
                                <w:spacing w:val="-2"/>
                                <w:w w:val="120"/>
                                <w:sz w:val="12"/>
                              </w:rPr>
                              <w:t>0.088</w:t>
                            </w:r>
                          </w:p>
                        </w:tc>
                        <w:tc>
                          <w:tcPr>
                            <w:tcW w:w="672" w:type="dxa"/>
                          </w:tcPr>
                          <w:p>
                            <w:pPr>
                              <w:pStyle w:val="TableParagraph"/>
                              <w:ind w:right="43"/>
                              <w:jc w:val="right"/>
                              <w:rPr>
                                <w:sz w:val="12"/>
                              </w:rPr>
                            </w:pPr>
                            <w:r>
                              <w:rPr>
                                <w:spacing w:val="-2"/>
                                <w:w w:val="120"/>
                                <w:sz w:val="12"/>
                              </w:rPr>
                              <w:t>0.070</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0.122</w:t>
                            </w:r>
                          </w:p>
                        </w:tc>
                        <w:tc>
                          <w:tcPr>
                            <w:tcW w:w="1056" w:type="dxa"/>
                          </w:tcPr>
                          <w:p>
                            <w:pPr>
                              <w:pStyle w:val="TableParagraph"/>
                              <w:ind w:right="125"/>
                              <w:jc w:val="center"/>
                              <w:rPr>
                                <w:sz w:val="12"/>
                              </w:rPr>
                            </w:pPr>
                            <w:r>
                              <w:rPr>
                                <w:spacing w:val="-2"/>
                                <w:w w:val="120"/>
                                <w:sz w:val="12"/>
                              </w:rPr>
                              <w:t>0.012</w:t>
                            </w:r>
                          </w:p>
                        </w:tc>
                        <w:tc>
                          <w:tcPr>
                            <w:tcW w:w="672" w:type="dxa"/>
                          </w:tcPr>
                          <w:p>
                            <w:pPr>
                              <w:pStyle w:val="TableParagraph"/>
                              <w:ind w:right="44"/>
                              <w:jc w:val="right"/>
                              <w:rPr>
                                <w:sz w:val="12"/>
                              </w:rPr>
                            </w:pPr>
                            <w:r>
                              <w:rPr>
                                <w:spacing w:val="-2"/>
                                <w:w w:val="120"/>
                                <w:sz w:val="12"/>
                              </w:rPr>
                              <w:t>0.114</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0.163</w:t>
                            </w:r>
                          </w:p>
                        </w:tc>
                        <w:tc>
                          <w:tcPr>
                            <w:tcW w:w="1057" w:type="dxa"/>
                          </w:tcPr>
                          <w:p>
                            <w:pPr>
                              <w:pStyle w:val="TableParagraph"/>
                              <w:ind w:right="128"/>
                              <w:jc w:val="center"/>
                              <w:rPr>
                                <w:sz w:val="12"/>
                              </w:rPr>
                            </w:pPr>
                            <w:r>
                              <w:rPr>
                                <w:spacing w:val="-2"/>
                                <w:w w:val="120"/>
                                <w:sz w:val="12"/>
                              </w:rPr>
                              <w:t>0.002</w:t>
                            </w:r>
                          </w:p>
                        </w:tc>
                        <w:tc>
                          <w:tcPr>
                            <w:tcW w:w="672" w:type="dxa"/>
                          </w:tcPr>
                          <w:p>
                            <w:pPr>
                              <w:pStyle w:val="TableParagraph"/>
                              <w:ind w:right="45"/>
                              <w:jc w:val="right"/>
                              <w:rPr>
                                <w:sz w:val="12"/>
                              </w:rPr>
                            </w:pPr>
                            <w:r>
                              <w:rPr>
                                <w:spacing w:val="-2"/>
                                <w:w w:val="120"/>
                                <w:sz w:val="12"/>
                              </w:rPr>
                              <w:t>0.144</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7</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0.016</w:t>
                            </w:r>
                          </w:p>
                        </w:tc>
                        <w:tc>
                          <w:tcPr>
                            <w:tcW w:w="1056" w:type="dxa"/>
                          </w:tcPr>
                          <w:p>
                            <w:pPr>
                              <w:pStyle w:val="TableParagraph"/>
                              <w:ind w:left="304"/>
                              <w:rPr>
                                <w:sz w:val="12"/>
                              </w:rPr>
                            </w:pPr>
                            <w:r>
                              <w:rPr>
                                <w:spacing w:val="-2"/>
                                <w:w w:val="120"/>
                                <w:sz w:val="12"/>
                              </w:rPr>
                              <w:t>0.031</w:t>
                            </w:r>
                          </w:p>
                        </w:tc>
                        <w:tc>
                          <w:tcPr>
                            <w:tcW w:w="672" w:type="dxa"/>
                          </w:tcPr>
                          <w:p>
                            <w:pPr>
                              <w:pStyle w:val="TableParagraph"/>
                              <w:ind w:right="43"/>
                              <w:jc w:val="right"/>
                              <w:rPr>
                                <w:sz w:val="12"/>
                              </w:rPr>
                            </w:pPr>
                            <w:r>
                              <w:rPr>
                                <w:spacing w:val="-2"/>
                                <w:w w:val="120"/>
                                <w:sz w:val="12"/>
                              </w:rPr>
                              <w:t>0.017</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0.030</w:t>
                            </w:r>
                          </w:p>
                        </w:tc>
                        <w:tc>
                          <w:tcPr>
                            <w:tcW w:w="1056" w:type="dxa"/>
                          </w:tcPr>
                          <w:p>
                            <w:pPr>
                              <w:pStyle w:val="TableParagraph"/>
                              <w:ind w:right="125"/>
                              <w:jc w:val="center"/>
                              <w:rPr>
                                <w:sz w:val="12"/>
                              </w:rPr>
                            </w:pPr>
                            <w:r>
                              <w:rPr>
                                <w:spacing w:val="-2"/>
                                <w:w w:val="120"/>
                                <w:sz w:val="12"/>
                              </w:rPr>
                              <w:t>0.004</w:t>
                            </w:r>
                          </w:p>
                        </w:tc>
                        <w:tc>
                          <w:tcPr>
                            <w:tcW w:w="672" w:type="dxa"/>
                          </w:tcPr>
                          <w:p>
                            <w:pPr>
                              <w:pStyle w:val="TableParagraph"/>
                              <w:ind w:right="44"/>
                              <w:jc w:val="right"/>
                              <w:rPr>
                                <w:sz w:val="12"/>
                              </w:rPr>
                            </w:pPr>
                            <w:r>
                              <w:rPr>
                                <w:spacing w:val="-2"/>
                                <w:w w:val="120"/>
                                <w:sz w:val="12"/>
                              </w:rPr>
                              <w:t>0.030</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0.041</w:t>
                            </w:r>
                          </w:p>
                        </w:tc>
                        <w:tc>
                          <w:tcPr>
                            <w:tcW w:w="1057" w:type="dxa"/>
                          </w:tcPr>
                          <w:p>
                            <w:pPr>
                              <w:pStyle w:val="TableParagraph"/>
                              <w:ind w:right="128"/>
                              <w:jc w:val="center"/>
                              <w:rPr>
                                <w:sz w:val="12"/>
                              </w:rPr>
                            </w:pPr>
                            <w:r>
                              <w:rPr>
                                <w:spacing w:val="-2"/>
                                <w:w w:val="120"/>
                                <w:sz w:val="12"/>
                              </w:rPr>
                              <w:t>0.006</w:t>
                            </w:r>
                          </w:p>
                        </w:tc>
                        <w:tc>
                          <w:tcPr>
                            <w:tcW w:w="672" w:type="dxa"/>
                          </w:tcPr>
                          <w:p>
                            <w:pPr>
                              <w:pStyle w:val="TableParagraph"/>
                              <w:ind w:right="45"/>
                              <w:jc w:val="right"/>
                              <w:rPr>
                                <w:sz w:val="12"/>
                              </w:rPr>
                            </w:pPr>
                            <w:r>
                              <w:rPr>
                                <w:spacing w:val="-2"/>
                                <w:w w:val="120"/>
                                <w:sz w:val="12"/>
                              </w:rPr>
                              <w:t>0.038</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0.035</w:t>
                            </w:r>
                          </w:p>
                        </w:tc>
                        <w:tc>
                          <w:tcPr>
                            <w:tcW w:w="1056" w:type="dxa"/>
                          </w:tcPr>
                          <w:p>
                            <w:pPr>
                              <w:pStyle w:val="TableParagraph"/>
                              <w:ind w:left="304"/>
                              <w:rPr>
                                <w:sz w:val="12"/>
                              </w:rPr>
                            </w:pPr>
                            <w:r>
                              <w:rPr>
                                <w:spacing w:val="-2"/>
                                <w:w w:val="120"/>
                                <w:sz w:val="12"/>
                              </w:rPr>
                              <w:t>0.066</w:t>
                            </w:r>
                          </w:p>
                        </w:tc>
                        <w:tc>
                          <w:tcPr>
                            <w:tcW w:w="672" w:type="dxa"/>
                          </w:tcPr>
                          <w:p>
                            <w:pPr>
                              <w:pStyle w:val="TableParagraph"/>
                              <w:ind w:right="43"/>
                              <w:jc w:val="right"/>
                              <w:rPr>
                                <w:sz w:val="12"/>
                              </w:rPr>
                            </w:pPr>
                            <w:r>
                              <w:rPr>
                                <w:spacing w:val="-2"/>
                                <w:w w:val="120"/>
                                <w:sz w:val="12"/>
                              </w:rPr>
                              <w:t>0.037</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0.065</w:t>
                            </w:r>
                          </w:p>
                        </w:tc>
                        <w:tc>
                          <w:tcPr>
                            <w:tcW w:w="1056" w:type="dxa"/>
                          </w:tcPr>
                          <w:p>
                            <w:pPr>
                              <w:pStyle w:val="TableParagraph"/>
                              <w:ind w:right="125"/>
                              <w:jc w:val="center"/>
                              <w:rPr>
                                <w:sz w:val="12"/>
                              </w:rPr>
                            </w:pPr>
                            <w:r>
                              <w:rPr>
                                <w:spacing w:val="-2"/>
                                <w:w w:val="120"/>
                                <w:sz w:val="12"/>
                              </w:rPr>
                              <w:t>0.003</w:t>
                            </w:r>
                          </w:p>
                        </w:tc>
                        <w:tc>
                          <w:tcPr>
                            <w:tcW w:w="672" w:type="dxa"/>
                          </w:tcPr>
                          <w:p>
                            <w:pPr>
                              <w:pStyle w:val="TableParagraph"/>
                              <w:ind w:right="44"/>
                              <w:jc w:val="right"/>
                              <w:rPr>
                                <w:sz w:val="12"/>
                              </w:rPr>
                            </w:pPr>
                            <w:r>
                              <w:rPr>
                                <w:spacing w:val="-2"/>
                                <w:w w:val="120"/>
                                <w:sz w:val="12"/>
                              </w:rPr>
                              <w:t>0.063</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0.088</w:t>
                            </w:r>
                          </w:p>
                        </w:tc>
                        <w:tc>
                          <w:tcPr>
                            <w:tcW w:w="1057" w:type="dxa"/>
                          </w:tcPr>
                          <w:p>
                            <w:pPr>
                              <w:pStyle w:val="TableParagraph"/>
                              <w:ind w:right="128"/>
                              <w:jc w:val="center"/>
                              <w:rPr>
                                <w:sz w:val="12"/>
                              </w:rPr>
                            </w:pPr>
                            <w:r>
                              <w:rPr>
                                <w:spacing w:val="-2"/>
                                <w:w w:val="120"/>
                                <w:sz w:val="12"/>
                              </w:rPr>
                              <w:t>0.010</w:t>
                            </w:r>
                          </w:p>
                        </w:tc>
                        <w:tc>
                          <w:tcPr>
                            <w:tcW w:w="672" w:type="dxa"/>
                          </w:tcPr>
                          <w:p>
                            <w:pPr>
                              <w:pStyle w:val="TableParagraph"/>
                              <w:ind w:right="45"/>
                              <w:jc w:val="right"/>
                              <w:rPr>
                                <w:sz w:val="12"/>
                              </w:rPr>
                            </w:pPr>
                            <w:r>
                              <w:rPr>
                                <w:spacing w:val="-2"/>
                                <w:w w:val="120"/>
                                <w:sz w:val="12"/>
                              </w:rPr>
                              <w:t>0.080</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0.063</w:t>
                            </w:r>
                          </w:p>
                        </w:tc>
                        <w:tc>
                          <w:tcPr>
                            <w:tcW w:w="1056" w:type="dxa"/>
                          </w:tcPr>
                          <w:p>
                            <w:pPr>
                              <w:pStyle w:val="TableParagraph"/>
                              <w:ind w:left="304"/>
                              <w:rPr>
                                <w:sz w:val="12"/>
                              </w:rPr>
                            </w:pPr>
                            <w:r>
                              <w:rPr>
                                <w:spacing w:val="-2"/>
                                <w:w w:val="120"/>
                                <w:sz w:val="12"/>
                              </w:rPr>
                              <w:t>0.091</w:t>
                            </w:r>
                          </w:p>
                        </w:tc>
                        <w:tc>
                          <w:tcPr>
                            <w:tcW w:w="672" w:type="dxa"/>
                          </w:tcPr>
                          <w:p>
                            <w:pPr>
                              <w:pStyle w:val="TableParagraph"/>
                              <w:ind w:right="43"/>
                              <w:jc w:val="right"/>
                              <w:rPr>
                                <w:sz w:val="12"/>
                              </w:rPr>
                            </w:pPr>
                            <w:r>
                              <w:rPr>
                                <w:spacing w:val="-2"/>
                                <w:w w:val="120"/>
                                <w:sz w:val="12"/>
                              </w:rPr>
                              <w:t>0.066</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0.113</w:t>
                            </w:r>
                          </w:p>
                        </w:tc>
                        <w:tc>
                          <w:tcPr>
                            <w:tcW w:w="1056" w:type="dxa"/>
                          </w:tcPr>
                          <w:p>
                            <w:pPr>
                              <w:pStyle w:val="TableParagraph"/>
                              <w:ind w:right="125"/>
                              <w:jc w:val="center"/>
                              <w:rPr>
                                <w:sz w:val="12"/>
                              </w:rPr>
                            </w:pPr>
                            <w:r>
                              <w:rPr>
                                <w:spacing w:val="-2"/>
                                <w:w w:val="120"/>
                                <w:sz w:val="12"/>
                              </w:rPr>
                              <w:t>0.014</w:t>
                            </w:r>
                          </w:p>
                        </w:tc>
                        <w:tc>
                          <w:tcPr>
                            <w:tcW w:w="672" w:type="dxa"/>
                          </w:tcPr>
                          <w:p>
                            <w:pPr>
                              <w:pStyle w:val="TableParagraph"/>
                              <w:ind w:right="44"/>
                              <w:jc w:val="right"/>
                              <w:rPr>
                                <w:sz w:val="12"/>
                              </w:rPr>
                            </w:pPr>
                            <w:r>
                              <w:rPr>
                                <w:spacing w:val="-2"/>
                                <w:w w:val="120"/>
                                <w:sz w:val="12"/>
                              </w:rPr>
                              <w:t>0.107</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0.153</w:t>
                            </w:r>
                          </w:p>
                        </w:tc>
                        <w:tc>
                          <w:tcPr>
                            <w:tcW w:w="1057" w:type="dxa"/>
                          </w:tcPr>
                          <w:p>
                            <w:pPr>
                              <w:pStyle w:val="TableParagraph"/>
                              <w:ind w:right="128"/>
                              <w:jc w:val="center"/>
                              <w:rPr>
                                <w:sz w:val="12"/>
                              </w:rPr>
                            </w:pPr>
                            <w:r>
                              <w:rPr>
                                <w:spacing w:val="-2"/>
                                <w:w w:val="120"/>
                                <w:sz w:val="12"/>
                              </w:rPr>
                              <w:t>0.007</w:t>
                            </w:r>
                          </w:p>
                        </w:tc>
                        <w:tc>
                          <w:tcPr>
                            <w:tcW w:w="672" w:type="dxa"/>
                          </w:tcPr>
                          <w:p>
                            <w:pPr>
                              <w:pStyle w:val="TableParagraph"/>
                              <w:ind w:right="45"/>
                              <w:jc w:val="right"/>
                              <w:rPr>
                                <w:sz w:val="12"/>
                              </w:rPr>
                            </w:pPr>
                            <w:r>
                              <w:rPr>
                                <w:spacing w:val="-2"/>
                                <w:w w:val="120"/>
                                <w:sz w:val="12"/>
                              </w:rPr>
                              <w:t>0.137</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137" w:lineRule="exact"/>
                              <w:ind w:left="-1"/>
                              <w:rPr>
                                <w:sz w:val="12"/>
                              </w:rPr>
                            </w:pPr>
                            <w:r>
                              <w:rPr>
                                <w:spacing w:val="-10"/>
                                <w:w w:val="120"/>
                                <w:sz w:val="12"/>
                              </w:rPr>
                              <w:t>8</w:t>
                            </w:r>
                          </w:p>
                        </w:tc>
                        <w:tc>
                          <w:tcPr>
                            <w:tcW w:w="614" w:type="dxa"/>
                          </w:tcPr>
                          <w:p>
                            <w:pPr>
                              <w:pStyle w:val="TableParagraph"/>
                              <w:spacing w:line="240" w:lineRule="auto" w:before="0"/>
                              <w:rPr>
                                <w:sz w:val="10"/>
                              </w:rPr>
                            </w:pPr>
                          </w:p>
                        </w:tc>
                        <w:tc>
                          <w:tcPr>
                            <w:tcW w:w="259" w:type="dxa"/>
                          </w:tcPr>
                          <w:p>
                            <w:pPr>
                              <w:pStyle w:val="TableParagraph"/>
                              <w:spacing w:line="137" w:lineRule="exact"/>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spacing w:line="137" w:lineRule="exact"/>
                              <w:ind w:left="-3"/>
                              <w:rPr>
                                <w:sz w:val="12"/>
                              </w:rPr>
                            </w:pPr>
                            <w:r>
                              <w:rPr>
                                <w:spacing w:val="-2"/>
                                <w:w w:val="120"/>
                                <w:sz w:val="12"/>
                              </w:rPr>
                              <w:t>0.015</w:t>
                            </w:r>
                          </w:p>
                        </w:tc>
                        <w:tc>
                          <w:tcPr>
                            <w:tcW w:w="1056" w:type="dxa"/>
                          </w:tcPr>
                          <w:p>
                            <w:pPr>
                              <w:pStyle w:val="TableParagraph"/>
                              <w:spacing w:line="137" w:lineRule="exact"/>
                              <w:ind w:left="304"/>
                              <w:rPr>
                                <w:sz w:val="12"/>
                              </w:rPr>
                            </w:pPr>
                            <w:r>
                              <w:rPr>
                                <w:spacing w:val="-2"/>
                                <w:w w:val="120"/>
                                <w:sz w:val="12"/>
                              </w:rPr>
                              <w:t>0.030</w:t>
                            </w:r>
                          </w:p>
                        </w:tc>
                        <w:tc>
                          <w:tcPr>
                            <w:tcW w:w="672" w:type="dxa"/>
                          </w:tcPr>
                          <w:p>
                            <w:pPr>
                              <w:pStyle w:val="TableParagraph"/>
                              <w:spacing w:line="137" w:lineRule="exact"/>
                              <w:ind w:right="43"/>
                              <w:jc w:val="right"/>
                              <w:rPr>
                                <w:sz w:val="12"/>
                              </w:rPr>
                            </w:pPr>
                            <w:r>
                              <w:rPr>
                                <w:spacing w:val="-2"/>
                                <w:w w:val="120"/>
                                <w:sz w:val="12"/>
                              </w:rPr>
                              <w:t>0.016</w:t>
                            </w:r>
                          </w:p>
                        </w:tc>
                        <w:tc>
                          <w:tcPr>
                            <w:tcW w:w="614" w:type="dxa"/>
                          </w:tcPr>
                          <w:p>
                            <w:pPr>
                              <w:pStyle w:val="TableParagraph"/>
                              <w:spacing w:line="240" w:lineRule="auto" w:before="0"/>
                              <w:rPr>
                                <w:sz w:val="10"/>
                              </w:rPr>
                            </w:pPr>
                          </w:p>
                        </w:tc>
                        <w:tc>
                          <w:tcPr>
                            <w:tcW w:w="630" w:type="dxa"/>
                          </w:tcPr>
                          <w:p>
                            <w:pPr>
                              <w:pStyle w:val="TableParagraph"/>
                              <w:spacing w:line="137" w:lineRule="exact"/>
                              <w:ind w:left="-4"/>
                              <w:rPr>
                                <w:sz w:val="12"/>
                              </w:rPr>
                            </w:pPr>
                            <w:r>
                              <w:rPr>
                                <w:spacing w:val="-2"/>
                                <w:w w:val="120"/>
                                <w:sz w:val="12"/>
                              </w:rPr>
                              <w:t>0.028</w:t>
                            </w:r>
                          </w:p>
                        </w:tc>
                        <w:tc>
                          <w:tcPr>
                            <w:tcW w:w="1056" w:type="dxa"/>
                          </w:tcPr>
                          <w:p>
                            <w:pPr>
                              <w:pStyle w:val="TableParagraph"/>
                              <w:spacing w:line="137" w:lineRule="exact"/>
                              <w:ind w:right="125"/>
                              <w:jc w:val="center"/>
                              <w:rPr>
                                <w:sz w:val="12"/>
                              </w:rPr>
                            </w:pPr>
                            <w:r>
                              <w:rPr>
                                <w:spacing w:val="-2"/>
                                <w:w w:val="120"/>
                                <w:sz w:val="12"/>
                              </w:rPr>
                              <w:t>0.004</w:t>
                            </w:r>
                          </w:p>
                        </w:tc>
                        <w:tc>
                          <w:tcPr>
                            <w:tcW w:w="672" w:type="dxa"/>
                          </w:tcPr>
                          <w:p>
                            <w:pPr>
                              <w:pStyle w:val="TableParagraph"/>
                              <w:spacing w:line="137" w:lineRule="exact"/>
                              <w:ind w:right="44"/>
                              <w:jc w:val="right"/>
                              <w:rPr>
                                <w:sz w:val="12"/>
                              </w:rPr>
                            </w:pPr>
                            <w:r>
                              <w:rPr>
                                <w:spacing w:val="-2"/>
                                <w:w w:val="120"/>
                                <w:sz w:val="12"/>
                              </w:rPr>
                              <w:t>0.028</w:t>
                            </w:r>
                          </w:p>
                        </w:tc>
                        <w:tc>
                          <w:tcPr>
                            <w:tcW w:w="614" w:type="dxa"/>
                          </w:tcPr>
                          <w:p>
                            <w:pPr>
                              <w:pStyle w:val="TableParagraph"/>
                              <w:spacing w:line="240" w:lineRule="auto" w:before="0"/>
                              <w:rPr>
                                <w:sz w:val="10"/>
                              </w:rPr>
                            </w:pPr>
                          </w:p>
                        </w:tc>
                        <w:tc>
                          <w:tcPr>
                            <w:tcW w:w="630" w:type="dxa"/>
                          </w:tcPr>
                          <w:p>
                            <w:pPr>
                              <w:pStyle w:val="TableParagraph"/>
                              <w:spacing w:line="137" w:lineRule="exact"/>
                              <w:ind w:left="-5"/>
                              <w:rPr>
                                <w:sz w:val="12"/>
                              </w:rPr>
                            </w:pPr>
                            <w:r>
                              <w:rPr>
                                <w:spacing w:val="-2"/>
                                <w:w w:val="120"/>
                                <w:sz w:val="12"/>
                              </w:rPr>
                              <w:t>0.038</w:t>
                            </w:r>
                          </w:p>
                        </w:tc>
                        <w:tc>
                          <w:tcPr>
                            <w:tcW w:w="1057" w:type="dxa"/>
                          </w:tcPr>
                          <w:p>
                            <w:pPr>
                              <w:pStyle w:val="TableParagraph"/>
                              <w:spacing w:line="137" w:lineRule="exact"/>
                              <w:ind w:right="128"/>
                              <w:jc w:val="center"/>
                              <w:rPr>
                                <w:sz w:val="12"/>
                              </w:rPr>
                            </w:pPr>
                            <w:r>
                              <w:rPr>
                                <w:spacing w:val="-2"/>
                                <w:w w:val="120"/>
                                <w:sz w:val="12"/>
                              </w:rPr>
                              <w:t>0.008</w:t>
                            </w:r>
                          </w:p>
                        </w:tc>
                        <w:tc>
                          <w:tcPr>
                            <w:tcW w:w="672" w:type="dxa"/>
                          </w:tcPr>
                          <w:p>
                            <w:pPr>
                              <w:pStyle w:val="TableParagraph"/>
                              <w:spacing w:line="137" w:lineRule="exact"/>
                              <w:ind w:right="45"/>
                              <w:jc w:val="right"/>
                              <w:rPr>
                                <w:sz w:val="12"/>
                              </w:rPr>
                            </w:pPr>
                            <w:r>
                              <w:rPr>
                                <w:spacing w:val="-2"/>
                                <w:w w:val="120"/>
                                <w:sz w:val="12"/>
                              </w:rPr>
                              <w:t>0.036</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0.033</w:t>
                            </w:r>
                          </w:p>
                        </w:tc>
                        <w:tc>
                          <w:tcPr>
                            <w:tcW w:w="1056" w:type="dxa"/>
                          </w:tcPr>
                          <w:p>
                            <w:pPr>
                              <w:pStyle w:val="TableParagraph"/>
                              <w:ind w:left="304"/>
                              <w:rPr>
                                <w:sz w:val="12"/>
                              </w:rPr>
                            </w:pPr>
                            <w:r>
                              <w:rPr>
                                <w:spacing w:val="-2"/>
                                <w:w w:val="120"/>
                                <w:sz w:val="12"/>
                              </w:rPr>
                              <w:t>0.064</w:t>
                            </w:r>
                          </w:p>
                        </w:tc>
                        <w:tc>
                          <w:tcPr>
                            <w:tcW w:w="672" w:type="dxa"/>
                          </w:tcPr>
                          <w:p>
                            <w:pPr>
                              <w:pStyle w:val="TableParagraph"/>
                              <w:ind w:right="43"/>
                              <w:jc w:val="right"/>
                              <w:rPr>
                                <w:sz w:val="12"/>
                              </w:rPr>
                            </w:pPr>
                            <w:r>
                              <w:rPr>
                                <w:spacing w:val="-2"/>
                                <w:w w:val="120"/>
                                <w:sz w:val="12"/>
                              </w:rPr>
                              <w:t>0.035</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0.060</w:t>
                            </w:r>
                          </w:p>
                        </w:tc>
                        <w:tc>
                          <w:tcPr>
                            <w:tcW w:w="1056" w:type="dxa"/>
                          </w:tcPr>
                          <w:p>
                            <w:pPr>
                              <w:pStyle w:val="TableParagraph"/>
                              <w:ind w:right="125"/>
                              <w:jc w:val="center"/>
                              <w:rPr>
                                <w:sz w:val="12"/>
                              </w:rPr>
                            </w:pPr>
                            <w:r>
                              <w:rPr>
                                <w:spacing w:val="-2"/>
                                <w:w w:val="120"/>
                                <w:sz w:val="12"/>
                              </w:rPr>
                              <w:t>0.003</w:t>
                            </w:r>
                          </w:p>
                        </w:tc>
                        <w:tc>
                          <w:tcPr>
                            <w:tcW w:w="672" w:type="dxa"/>
                          </w:tcPr>
                          <w:p>
                            <w:pPr>
                              <w:pStyle w:val="TableParagraph"/>
                              <w:ind w:right="44"/>
                              <w:jc w:val="right"/>
                              <w:rPr>
                                <w:sz w:val="12"/>
                              </w:rPr>
                            </w:pPr>
                            <w:r>
                              <w:rPr>
                                <w:spacing w:val="-2"/>
                                <w:w w:val="120"/>
                                <w:sz w:val="12"/>
                              </w:rPr>
                              <w:t>0.059</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0.082</w:t>
                            </w:r>
                          </w:p>
                        </w:tc>
                        <w:tc>
                          <w:tcPr>
                            <w:tcW w:w="1057" w:type="dxa"/>
                          </w:tcPr>
                          <w:p>
                            <w:pPr>
                              <w:pStyle w:val="TableParagraph"/>
                              <w:ind w:right="128"/>
                              <w:jc w:val="center"/>
                              <w:rPr>
                                <w:sz w:val="12"/>
                              </w:rPr>
                            </w:pPr>
                            <w:r>
                              <w:rPr>
                                <w:spacing w:val="-2"/>
                                <w:w w:val="120"/>
                                <w:sz w:val="12"/>
                              </w:rPr>
                              <w:t>0.014</w:t>
                            </w:r>
                          </w:p>
                        </w:tc>
                        <w:tc>
                          <w:tcPr>
                            <w:tcW w:w="672" w:type="dxa"/>
                          </w:tcPr>
                          <w:p>
                            <w:pPr>
                              <w:pStyle w:val="TableParagraph"/>
                              <w:ind w:right="45"/>
                              <w:jc w:val="right"/>
                              <w:rPr>
                                <w:sz w:val="12"/>
                              </w:rPr>
                            </w:pPr>
                            <w:r>
                              <w:rPr>
                                <w:spacing w:val="-2"/>
                                <w:w w:val="120"/>
                                <w:sz w:val="12"/>
                              </w:rPr>
                              <w:t>0.076</w:t>
                            </w:r>
                          </w:p>
                        </w:tc>
                        <w:tc>
                          <w:tcPr>
                            <w:tcW w:w="120" w:type="dxa"/>
                          </w:tcPr>
                          <w:p>
                            <w:pPr>
                              <w:pStyle w:val="TableParagraph"/>
                              <w:spacing w:line="240" w:lineRule="auto" w:before="0"/>
                              <w:rPr>
                                <w:sz w:val="10"/>
                              </w:rPr>
                            </w:pPr>
                          </w:p>
                        </w:tc>
                      </w:tr>
                      <w:tr>
                        <w:trPr>
                          <w:trHeight w:val="206" w:hRule="atLeast"/>
                        </w:trPr>
                        <w:tc>
                          <w:tcPr>
                            <w:tcW w:w="120" w:type="dxa"/>
                            <w:tcBorders>
                              <w:bottom w:val="single" w:sz="4" w:space="0" w:color="000000"/>
                            </w:tcBorders>
                          </w:tcPr>
                          <w:p>
                            <w:pPr>
                              <w:pStyle w:val="TableParagraph"/>
                              <w:spacing w:line="240" w:lineRule="auto" w:before="0"/>
                              <w:rPr>
                                <w:sz w:val="14"/>
                              </w:rPr>
                            </w:pPr>
                          </w:p>
                        </w:tc>
                        <w:tc>
                          <w:tcPr>
                            <w:tcW w:w="378" w:type="dxa"/>
                            <w:tcBorders>
                              <w:bottom w:val="single" w:sz="4" w:space="0" w:color="000000"/>
                            </w:tcBorders>
                          </w:tcPr>
                          <w:p>
                            <w:pPr>
                              <w:pStyle w:val="TableParagraph"/>
                              <w:spacing w:line="240" w:lineRule="auto" w:before="0"/>
                              <w:rPr>
                                <w:sz w:val="14"/>
                              </w:rPr>
                            </w:pPr>
                          </w:p>
                        </w:tc>
                        <w:tc>
                          <w:tcPr>
                            <w:tcW w:w="614" w:type="dxa"/>
                            <w:tcBorders>
                              <w:bottom w:val="single" w:sz="4" w:space="0" w:color="000000"/>
                            </w:tcBorders>
                          </w:tcPr>
                          <w:p>
                            <w:pPr>
                              <w:pStyle w:val="TableParagraph"/>
                              <w:spacing w:line="240" w:lineRule="auto" w:before="0"/>
                              <w:rPr>
                                <w:sz w:val="14"/>
                              </w:rPr>
                            </w:pPr>
                          </w:p>
                        </w:tc>
                        <w:tc>
                          <w:tcPr>
                            <w:tcW w:w="259" w:type="dxa"/>
                            <w:tcBorders>
                              <w:bottom w:val="single" w:sz="4" w:space="0" w:color="000000"/>
                            </w:tcBorders>
                          </w:tcPr>
                          <w:p>
                            <w:pPr>
                              <w:pStyle w:val="TableParagraph"/>
                              <w:spacing w:line="240" w:lineRule="auto"/>
                              <w:ind w:left="-2" w:right="78"/>
                              <w:jc w:val="center"/>
                              <w:rPr>
                                <w:sz w:val="12"/>
                              </w:rPr>
                            </w:pPr>
                            <w:r>
                              <w:rPr>
                                <w:spacing w:val="-5"/>
                                <w:w w:val="120"/>
                                <w:sz w:val="12"/>
                              </w:rPr>
                              <w:t>0.3</w:t>
                            </w:r>
                          </w:p>
                        </w:tc>
                        <w:tc>
                          <w:tcPr>
                            <w:tcW w:w="614" w:type="dxa"/>
                            <w:tcBorders>
                              <w:bottom w:val="single" w:sz="4" w:space="0" w:color="000000"/>
                            </w:tcBorders>
                          </w:tcPr>
                          <w:p>
                            <w:pPr>
                              <w:pStyle w:val="TableParagraph"/>
                              <w:spacing w:line="240" w:lineRule="auto" w:before="0"/>
                              <w:rPr>
                                <w:sz w:val="14"/>
                              </w:rPr>
                            </w:pPr>
                          </w:p>
                        </w:tc>
                        <w:tc>
                          <w:tcPr>
                            <w:tcW w:w="630" w:type="dxa"/>
                            <w:tcBorders>
                              <w:bottom w:val="single" w:sz="4" w:space="0" w:color="000000"/>
                            </w:tcBorders>
                          </w:tcPr>
                          <w:p>
                            <w:pPr>
                              <w:pStyle w:val="TableParagraph"/>
                              <w:spacing w:line="240" w:lineRule="auto"/>
                              <w:ind w:left="-3"/>
                              <w:rPr>
                                <w:sz w:val="12"/>
                              </w:rPr>
                            </w:pPr>
                            <w:r>
                              <w:rPr>
                                <w:spacing w:val="-2"/>
                                <w:w w:val="120"/>
                                <w:sz w:val="12"/>
                              </w:rPr>
                              <w:t>0.058</w:t>
                            </w:r>
                          </w:p>
                        </w:tc>
                        <w:tc>
                          <w:tcPr>
                            <w:tcW w:w="1056" w:type="dxa"/>
                            <w:tcBorders>
                              <w:bottom w:val="single" w:sz="4" w:space="0" w:color="000000"/>
                            </w:tcBorders>
                          </w:tcPr>
                          <w:p>
                            <w:pPr>
                              <w:pStyle w:val="TableParagraph"/>
                              <w:spacing w:line="240" w:lineRule="auto"/>
                              <w:ind w:left="304"/>
                              <w:rPr>
                                <w:sz w:val="12"/>
                              </w:rPr>
                            </w:pPr>
                            <w:r>
                              <w:rPr>
                                <w:spacing w:val="-2"/>
                                <w:w w:val="120"/>
                                <w:sz w:val="12"/>
                              </w:rPr>
                              <w:t>0.095</w:t>
                            </w:r>
                          </w:p>
                        </w:tc>
                        <w:tc>
                          <w:tcPr>
                            <w:tcW w:w="672" w:type="dxa"/>
                            <w:tcBorders>
                              <w:bottom w:val="single" w:sz="4" w:space="0" w:color="000000"/>
                            </w:tcBorders>
                          </w:tcPr>
                          <w:p>
                            <w:pPr>
                              <w:pStyle w:val="TableParagraph"/>
                              <w:spacing w:line="240" w:lineRule="auto"/>
                              <w:ind w:right="43"/>
                              <w:jc w:val="right"/>
                              <w:rPr>
                                <w:sz w:val="12"/>
                              </w:rPr>
                            </w:pPr>
                            <w:r>
                              <w:rPr>
                                <w:spacing w:val="-2"/>
                                <w:w w:val="120"/>
                                <w:sz w:val="12"/>
                              </w:rPr>
                              <w:t>0.062</w:t>
                            </w:r>
                          </w:p>
                        </w:tc>
                        <w:tc>
                          <w:tcPr>
                            <w:tcW w:w="614" w:type="dxa"/>
                            <w:tcBorders>
                              <w:bottom w:val="single" w:sz="4" w:space="0" w:color="000000"/>
                            </w:tcBorders>
                          </w:tcPr>
                          <w:p>
                            <w:pPr>
                              <w:pStyle w:val="TableParagraph"/>
                              <w:spacing w:line="240" w:lineRule="auto" w:before="0"/>
                              <w:rPr>
                                <w:sz w:val="14"/>
                              </w:rPr>
                            </w:pPr>
                          </w:p>
                        </w:tc>
                        <w:tc>
                          <w:tcPr>
                            <w:tcW w:w="630" w:type="dxa"/>
                            <w:tcBorders>
                              <w:bottom w:val="single" w:sz="4" w:space="0" w:color="000000"/>
                            </w:tcBorders>
                          </w:tcPr>
                          <w:p>
                            <w:pPr>
                              <w:pStyle w:val="TableParagraph"/>
                              <w:spacing w:line="240" w:lineRule="auto"/>
                              <w:ind w:left="-4"/>
                              <w:rPr>
                                <w:sz w:val="12"/>
                              </w:rPr>
                            </w:pPr>
                            <w:r>
                              <w:rPr>
                                <w:spacing w:val="-2"/>
                                <w:w w:val="120"/>
                                <w:sz w:val="12"/>
                              </w:rPr>
                              <w:t>0.105</w:t>
                            </w:r>
                          </w:p>
                        </w:tc>
                        <w:tc>
                          <w:tcPr>
                            <w:tcW w:w="1056" w:type="dxa"/>
                            <w:tcBorders>
                              <w:bottom w:val="single" w:sz="4" w:space="0" w:color="000000"/>
                            </w:tcBorders>
                          </w:tcPr>
                          <w:p>
                            <w:pPr>
                              <w:pStyle w:val="TableParagraph"/>
                              <w:spacing w:line="240" w:lineRule="auto"/>
                              <w:ind w:right="125"/>
                              <w:jc w:val="center"/>
                              <w:rPr>
                                <w:sz w:val="12"/>
                              </w:rPr>
                            </w:pPr>
                            <w:r>
                              <w:rPr>
                                <w:spacing w:val="-2"/>
                                <w:w w:val="120"/>
                                <w:sz w:val="12"/>
                              </w:rPr>
                              <w:t>0.016</w:t>
                            </w:r>
                          </w:p>
                        </w:tc>
                        <w:tc>
                          <w:tcPr>
                            <w:tcW w:w="672" w:type="dxa"/>
                            <w:tcBorders>
                              <w:bottom w:val="single" w:sz="4" w:space="0" w:color="000000"/>
                            </w:tcBorders>
                          </w:tcPr>
                          <w:p>
                            <w:pPr>
                              <w:pStyle w:val="TableParagraph"/>
                              <w:spacing w:line="240" w:lineRule="auto"/>
                              <w:ind w:right="44"/>
                              <w:jc w:val="right"/>
                              <w:rPr>
                                <w:sz w:val="12"/>
                              </w:rPr>
                            </w:pPr>
                            <w:r>
                              <w:rPr>
                                <w:spacing w:val="-2"/>
                                <w:w w:val="120"/>
                                <w:sz w:val="12"/>
                              </w:rPr>
                              <w:t>0.101</w:t>
                            </w:r>
                          </w:p>
                        </w:tc>
                        <w:tc>
                          <w:tcPr>
                            <w:tcW w:w="614" w:type="dxa"/>
                            <w:tcBorders>
                              <w:bottom w:val="single" w:sz="4" w:space="0" w:color="000000"/>
                            </w:tcBorders>
                          </w:tcPr>
                          <w:p>
                            <w:pPr>
                              <w:pStyle w:val="TableParagraph"/>
                              <w:spacing w:line="240" w:lineRule="auto" w:before="0"/>
                              <w:rPr>
                                <w:sz w:val="14"/>
                              </w:rPr>
                            </w:pPr>
                          </w:p>
                        </w:tc>
                        <w:tc>
                          <w:tcPr>
                            <w:tcW w:w="630" w:type="dxa"/>
                            <w:tcBorders>
                              <w:bottom w:val="single" w:sz="4" w:space="0" w:color="000000"/>
                            </w:tcBorders>
                          </w:tcPr>
                          <w:p>
                            <w:pPr>
                              <w:pStyle w:val="TableParagraph"/>
                              <w:spacing w:line="240" w:lineRule="auto"/>
                              <w:ind w:left="-5"/>
                              <w:rPr>
                                <w:sz w:val="12"/>
                              </w:rPr>
                            </w:pPr>
                            <w:r>
                              <w:rPr>
                                <w:spacing w:val="-2"/>
                                <w:w w:val="120"/>
                                <w:sz w:val="12"/>
                              </w:rPr>
                              <w:t>0.144</w:t>
                            </w:r>
                          </w:p>
                        </w:tc>
                        <w:tc>
                          <w:tcPr>
                            <w:tcW w:w="1057" w:type="dxa"/>
                            <w:tcBorders>
                              <w:bottom w:val="single" w:sz="4" w:space="0" w:color="000000"/>
                            </w:tcBorders>
                          </w:tcPr>
                          <w:p>
                            <w:pPr>
                              <w:pStyle w:val="TableParagraph"/>
                              <w:spacing w:line="240" w:lineRule="auto"/>
                              <w:ind w:right="128"/>
                              <w:jc w:val="center"/>
                              <w:rPr>
                                <w:sz w:val="12"/>
                              </w:rPr>
                            </w:pPr>
                            <w:r>
                              <w:rPr>
                                <w:spacing w:val="-2"/>
                                <w:w w:val="120"/>
                                <w:sz w:val="12"/>
                              </w:rPr>
                              <w:t>0.014</w:t>
                            </w:r>
                          </w:p>
                        </w:tc>
                        <w:tc>
                          <w:tcPr>
                            <w:tcW w:w="672" w:type="dxa"/>
                            <w:tcBorders>
                              <w:bottom w:val="single" w:sz="4" w:space="0" w:color="000000"/>
                            </w:tcBorders>
                          </w:tcPr>
                          <w:p>
                            <w:pPr>
                              <w:pStyle w:val="TableParagraph"/>
                              <w:spacing w:line="240" w:lineRule="auto"/>
                              <w:ind w:right="45"/>
                              <w:jc w:val="right"/>
                              <w:rPr>
                                <w:sz w:val="12"/>
                              </w:rPr>
                            </w:pPr>
                            <w:r>
                              <w:rPr>
                                <w:spacing w:val="-2"/>
                                <w:w w:val="120"/>
                                <w:sz w:val="12"/>
                              </w:rPr>
                              <w:t>0.131</w:t>
                            </w:r>
                          </w:p>
                        </w:tc>
                        <w:tc>
                          <w:tcPr>
                            <w:tcW w:w="120" w:type="dxa"/>
                            <w:tcBorders>
                              <w:bottom w:val="single" w:sz="4" w:space="0" w:color="000000"/>
                            </w:tcBorders>
                          </w:tcPr>
                          <w:p>
                            <w:pPr>
                              <w:pStyle w:val="TableParagraph"/>
                              <w:spacing w:line="240" w:lineRule="auto" w:before="0"/>
                              <w:rPr>
                                <w:sz w:val="14"/>
                              </w:rPr>
                            </w:pPr>
                          </w:p>
                        </w:tc>
                      </w:tr>
                    </w:tbl>
                    <w:p>
                      <w:pPr>
                        <w:pStyle w:val="BodyText"/>
                      </w:pPr>
                    </w:p>
                  </w:txbxContent>
                </v:textbox>
                <w10:wrap type="none"/>
              </v:shape>
            </w:pict>
          </mc:Fallback>
        </mc:AlternateContent>
      </w:r>
      <w:r>
        <w:rPr>
          <w:w w:val="110"/>
          <w:sz w:val="14"/>
        </w:rPr>
        <w:t>Prediction</w:t>
      </w:r>
      <w:r>
        <w:rPr>
          <w:spacing w:val="6"/>
          <w:w w:val="110"/>
          <w:sz w:val="14"/>
        </w:rPr>
        <w:t> </w:t>
      </w:r>
      <w:r>
        <w:rPr>
          <w:w w:val="110"/>
          <w:sz w:val="14"/>
        </w:rPr>
        <w:t>Interval</w:t>
      </w:r>
      <w:r>
        <w:rPr>
          <w:spacing w:val="6"/>
          <w:w w:val="110"/>
          <w:sz w:val="14"/>
        </w:rPr>
        <w:t> </w:t>
      </w:r>
      <w:r>
        <w:rPr>
          <w:w w:val="110"/>
          <w:sz w:val="14"/>
        </w:rPr>
        <w:t>Lengths</w:t>
      </w:r>
      <w:r>
        <w:rPr>
          <w:spacing w:val="5"/>
          <w:w w:val="110"/>
          <w:sz w:val="14"/>
        </w:rPr>
        <w:t> </w:t>
      </w:r>
      <w:r>
        <w:rPr>
          <w:w w:val="110"/>
          <w:sz w:val="14"/>
        </w:rPr>
        <w:t>for</w:t>
      </w:r>
      <w:r>
        <w:rPr>
          <w:spacing w:val="4"/>
          <w:w w:val="110"/>
          <w:sz w:val="14"/>
        </w:rPr>
        <w:t> </w:t>
      </w:r>
      <w:r>
        <w:rPr>
          <w:i/>
          <w:w w:val="110"/>
          <w:sz w:val="14"/>
        </w:rPr>
        <w:t>D</w:t>
      </w:r>
      <w:r>
        <w:rPr>
          <w:i/>
          <w:spacing w:val="6"/>
          <w:w w:val="110"/>
          <w:sz w:val="14"/>
        </w:rPr>
        <w:t> </w:t>
      </w:r>
      <w:r>
        <w:rPr>
          <w:rFonts w:ascii="Latin Modern Math"/>
          <w:w w:val="110"/>
          <w:sz w:val="14"/>
        </w:rPr>
        <w:t>=</w:t>
      </w:r>
      <w:r>
        <w:rPr>
          <w:rFonts w:ascii="Latin Modern Math"/>
          <w:spacing w:val="-6"/>
          <w:w w:val="110"/>
          <w:sz w:val="14"/>
        </w:rPr>
        <w:t> </w:t>
      </w:r>
      <w:r>
        <w:rPr>
          <w:w w:val="110"/>
          <w:sz w:val="14"/>
        </w:rPr>
        <w:t>0.80</w:t>
      </w:r>
      <w:r>
        <w:rPr>
          <w:spacing w:val="4"/>
          <w:w w:val="110"/>
          <w:sz w:val="14"/>
        </w:rPr>
        <w:t> </w:t>
      </w:r>
      <w:r>
        <w:rPr>
          <w:w w:val="110"/>
          <w:sz w:val="14"/>
        </w:rPr>
        <w:t>m</w:t>
      </w:r>
      <w:r>
        <w:rPr>
          <w:spacing w:val="5"/>
          <w:w w:val="110"/>
          <w:sz w:val="14"/>
        </w:rPr>
        <w:t> </w:t>
      </w:r>
      <w:r>
        <w:rPr>
          <w:spacing w:val="-2"/>
          <w:w w:val="110"/>
          <w:sz w:val="14"/>
        </w:rPr>
        <w:t>pipeline.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2"/>
        <w:rPr>
          <w:sz w:val="20"/>
        </w:rPr>
      </w:pPr>
    </w:p>
    <w:p>
      <w:pPr>
        <w:spacing w:after="0"/>
        <w:rPr>
          <w:sz w:val="20"/>
        </w:rPr>
        <w:sectPr>
          <w:headerReference w:type="default" r:id="rId70"/>
          <w:footerReference w:type="default" r:id="rId71"/>
          <w:pgSz w:w="11910" w:h="15880"/>
          <w:pgMar w:header="696" w:footer="544" w:top="1240" w:bottom="740" w:left="620" w:right="640"/>
        </w:sectPr>
      </w:pPr>
    </w:p>
    <w:p>
      <w:pPr>
        <w:pStyle w:val="BodyText"/>
        <w:spacing w:line="273" w:lineRule="auto" w:before="91"/>
        <w:ind w:left="369"/>
      </w:pPr>
      <w:r>
        <w:rPr>
          <w:w w:val="110"/>
        </w:rPr>
        <w:t>increases.</w:t>
      </w:r>
      <w:r>
        <w:rPr>
          <w:spacing w:val="-7"/>
          <w:w w:val="110"/>
        </w:rPr>
        <w:t> </w:t>
      </w:r>
      <w:r>
        <w:rPr>
          <w:w w:val="110"/>
        </w:rPr>
        <w:t>Increases</w:t>
      </w:r>
      <w:r>
        <w:rPr>
          <w:spacing w:val="-6"/>
          <w:w w:val="110"/>
        </w:rPr>
        <w:t> </w:t>
      </w:r>
      <w:r>
        <w:rPr>
          <w:w w:val="110"/>
        </w:rPr>
        <w:t>in</w:t>
      </w:r>
      <w:r>
        <w:rPr>
          <w:spacing w:val="-7"/>
          <w:w w:val="110"/>
        </w:rPr>
        <w:t> </w:t>
      </w:r>
      <w:r>
        <w:rPr>
          <w:w w:val="110"/>
        </w:rPr>
        <w:t>the</w:t>
      </w:r>
      <w:r>
        <w:rPr>
          <w:spacing w:val="-7"/>
          <w:w w:val="110"/>
        </w:rPr>
        <w:t> </w:t>
      </w:r>
      <w:r>
        <w:rPr>
          <w:w w:val="110"/>
        </w:rPr>
        <w:t>mean</w:t>
      </w:r>
      <w:r>
        <w:rPr>
          <w:spacing w:val="-7"/>
          <w:w w:val="110"/>
        </w:rPr>
        <w:t> </w:t>
      </w:r>
      <w:r>
        <w:rPr>
          <w:w w:val="110"/>
        </w:rPr>
        <w:t>k</w:t>
      </w:r>
      <w:r>
        <w:rPr>
          <w:spacing w:val="-7"/>
          <w:w w:val="110"/>
        </w:rPr>
        <w:t> </w:t>
      </w:r>
      <w:r>
        <w:rPr>
          <w:w w:val="110"/>
        </w:rPr>
        <w:t>value</w:t>
      </w:r>
      <w:r>
        <w:rPr>
          <w:spacing w:val="-7"/>
          <w:w w:val="110"/>
        </w:rPr>
        <w:t> </w:t>
      </w:r>
      <w:r>
        <w:rPr>
          <w:w w:val="110"/>
        </w:rPr>
        <w:t>beyond</w:t>
      </w:r>
      <w:r>
        <w:rPr>
          <w:spacing w:val="-8"/>
          <w:w w:val="110"/>
        </w:rPr>
        <w:t> </w:t>
      </w:r>
      <w:r>
        <w:rPr>
          <w:w w:val="110"/>
        </w:rPr>
        <w:t>4</w:t>
      </w:r>
      <w:r>
        <w:rPr>
          <w:spacing w:val="-7"/>
          <w:w w:val="110"/>
        </w:rPr>
        <w:t> </w:t>
      </w:r>
      <w:r>
        <w:rPr>
          <w:w w:val="110"/>
        </w:rPr>
        <w:t>kPa</w:t>
      </w:r>
      <w:r>
        <w:rPr>
          <w:spacing w:val="-7"/>
          <w:w w:val="110"/>
        </w:rPr>
        <w:t> </w:t>
      </w:r>
      <w:r>
        <w:rPr>
          <w:w w:val="110"/>
        </w:rPr>
        <w:t>do</w:t>
      </w:r>
      <w:r>
        <w:rPr>
          <w:spacing w:val="-8"/>
          <w:w w:val="110"/>
        </w:rPr>
        <w:t> </w:t>
      </w:r>
      <w:r>
        <w:rPr>
          <w:w w:val="110"/>
        </w:rPr>
        <w:t>not</w:t>
      </w:r>
      <w:r>
        <w:rPr>
          <w:spacing w:val="-8"/>
          <w:w w:val="110"/>
        </w:rPr>
        <w:t> </w:t>
      </w:r>
      <w:r>
        <w:rPr>
          <w:w w:val="110"/>
        </w:rPr>
        <w:t>impact the magnitude of </w:t>
      </w:r>
      <w:r>
        <w:rPr>
          <w:i/>
          <w:w w:val="110"/>
        </w:rPr>
        <w:t>PIL </w:t>
      </w:r>
      <w:r>
        <w:rPr>
          <w:w w:val="110"/>
        </w:rPr>
        <w:t>significantly.</w:t>
      </w:r>
    </w:p>
    <w:p>
      <w:pPr>
        <w:pStyle w:val="ListParagraph"/>
        <w:numPr>
          <w:ilvl w:val="0"/>
          <w:numId w:val="4"/>
        </w:numPr>
        <w:tabs>
          <w:tab w:pos="368" w:val="left" w:leader="none"/>
        </w:tabs>
        <w:spacing w:line="305" w:lineRule="exact" w:before="0" w:after="0"/>
        <w:ind w:left="368" w:right="0" w:hanging="149"/>
        <w:jc w:val="left"/>
        <w:rPr>
          <w:sz w:val="16"/>
        </w:rPr>
      </w:pPr>
      <w:r>
        <w:rPr>
          <w:i/>
          <w:sz w:val="16"/>
        </w:rPr>
        <w:t>Residual</w:t>
      </w:r>
      <w:r>
        <w:rPr>
          <w:i/>
          <w:spacing w:val="27"/>
          <w:sz w:val="16"/>
        </w:rPr>
        <w:t> </w:t>
      </w:r>
      <w:r>
        <w:rPr>
          <w:i/>
          <w:sz w:val="16"/>
        </w:rPr>
        <w:t>lateral</w:t>
      </w:r>
      <w:r>
        <w:rPr>
          <w:i/>
          <w:spacing w:val="26"/>
          <w:sz w:val="16"/>
        </w:rPr>
        <w:t> </w:t>
      </w:r>
      <w:r>
        <w:rPr>
          <w:i/>
          <w:sz w:val="16"/>
        </w:rPr>
        <w:t>friction</w:t>
      </w:r>
      <w:r>
        <w:rPr>
          <w:i/>
          <w:spacing w:val="26"/>
          <w:sz w:val="16"/>
        </w:rPr>
        <w:t> </w:t>
      </w:r>
      <w:r>
        <w:rPr>
          <w:i/>
          <w:sz w:val="16"/>
        </w:rPr>
        <w:t>factor,</w:t>
      </w:r>
      <w:r>
        <w:rPr>
          <w:i/>
          <w:spacing w:val="26"/>
          <w:sz w:val="16"/>
        </w:rPr>
        <w:t> </w:t>
      </w:r>
      <w:r>
        <w:rPr>
          <w:i/>
          <w:sz w:val="16"/>
        </w:rPr>
        <w:t>H</w:t>
      </w:r>
      <w:r>
        <w:rPr>
          <w:i/>
          <w:sz w:val="16"/>
          <w:vertAlign w:val="subscript"/>
        </w:rPr>
        <w:t>res</w:t>
      </w:r>
      <w:r>
        <w:rPr>
          <w:i/>
          <w:sz w:val="16"/>
          <w:vertAlign w:val="baseline"/>
        </w:rPr>
        <w:t>/V</w:t>
      </w:r>
      <w:r>
        <w:rPr>
          <w:sz w:val="16"/>
          <w:vertAlign w:val="baseline"/>
        </w:rPr>
        <w:t>:</w:t>
      </w:r>
      <w:r>
        <w:rPr>
          <w:spacing w:val="26"/>
          <w:sz w:val="16"/>
          <w:vertAlign w:val="baseline"/>
        </w:rPr>
        <w:t> </w:t>
      </w:r>
      <w:r>
        <w:rPr>
          <w:sz w:val="16"/>
          <w:vertAlign w:val="baseline"/>
        </w:rPr>
        <w:t>For</w:t>
      </w:r>
      <w:r>
        <w:rPr>
          <w:spacing w:val="26"/>
          <w:sz w:val="16"/>
          <w:vertAlign w:val="baseline"/>
        </w:rPr>
        <w:t> </w:t>
      </w:r>
      <w:r>
        <w:rPr>
          <w:sz w:val="16"/>
          <w:vertAlign w:val="baseline"/>
        </w:rPr>
        <w:t>a</w:t>
      </w:r>
      <w:r>
        <w:rPr>
          <w:spacing w:val="24"/>
          <w:sz w:val="16"/>
          <w:vertAlign w:val="baseline"/>
        </w:rPr>
        <w:t> </w:t>
      </w:r>
      <w:r>
        <w:rPr>
          <w:sz w:val="16"/>
          <w:vertAlign w:val="baseline"/>
        </w:rPr>
        <w:t>given</w:t>
      </w:r>
      <w:r>
        <w:rPr>
          <w:spacing w:val="28"/>
          <w:sz w:val="16"/>
          <w:vertAlign w:val="baseline"/>
        </w:rPr>
        <w:t> </w:t>
      </w:r>
      <w:r>
        <w:rPr>
          <w:sz w:val="16"/>
          <w:vertAlign w:val="baseline"/>
        </w:rPr>
        <w:t>pipe</w:t>
      </w:r>
      <w:r>
        <w:rPr>
          <w:spacing w:val="25"/>
          <w:sz w:val="16"/>
          <w:vertAlign w:val="baseline"/>
        </w:rPr>
        <w:t> </w:t>
      </w:r>
      <w:r>
        <w:rPr>
          <w:sz w:val="16"/>
          <w:vertAlign w:val="baseline"/>
        </w:rPr>
        <w:t>geometry,</w:t>
      </w:r>
      <w:r>
        <w:rPr>
          <w:spacing w:val="26"/>
          <w:sz w:val="16"/>
          <w:vertAlign w:val="baseline"/>
        </w:rPr>
        <w:t> </w:t>
      </w:r>
      <w:r>
        <w:rPr>
          <w:spacing w:val="-5"/>
          <w:sz w:val="16"/>
          <w:vertAlign w:val="baseline"/>
        </w:rPr>
        <w:t>the</w:t>
      </w:r>
    </w:p>
    <w:p>
      <w:pPr>
        <w:pStyle w:val="BodyText"/>
        <w:spacing w:line="88" w:lineRule="exact"/>
        <w:ind w:left="369"/>
      </w:pPr>
      <w:r>
        <w:rPr>
          <w:w w:val="110"/>
        </w:rPr>
        <w:t>prediction</w:t>
      </w:r>
      <w:r>
        <w:rPr>
          <w:spacing w:val="28"/>
          <w:w w:val="110"/>
        </w:rPr>
        <w:t> </w:t>
      </w:r>
      <w:r>
        <w:rPr>
          <w:w w:val="110"/>
        </w:rPr>
        <w:t>interval</w:t>
      </w:r>
      <w:r>
        <w:rPr>
          <w:spacing w:val="27"/>
          <w:w w:val="110"/>
        </w:rPr>
        <w:t> </w:t>
      </w:r>
      <w:r>
        <w:rPr>
          <w:w w:val="110"/>
        </w:rPr>
        <w:t>length</w:t>
      </w:r>
      <w:r>
        <w:rPr>
          <w:spacing w:val="27"/>
          <w:w w:val="110"/>
        </w:rPr>
        <w:t> </w:t>
      </w:r>
      <w:r>
        <w:rPr>
          <w:w w:val="110"/>
        </w:rPr>
        <w:t>increases</w:t>
      </w:r>
      <w:r>
        <w:rPr>
          <w:spacing w:val="28"/>
          <w:w w:val="110"/>
        </w:rPr>
        <w:t> </w:t>
      </w:r>
      <w:r>
        <w:rPr>
          <w:w w:val="110"/>
        </w:rPr>
        <w:t>with</w:t>
      </w:r>
      <w:r>
        <w:rPr>
          <w:spacing w:val="26"/>
          <w:w w:val="110"/>
        </w:rPr>
        <w:t> </w:t>
      </w:r>
      <w:r>
        <w:rPr>
          <w:w w:val="110"/>
        </w:rPr>
        <w:t>increasing</w:t>
      </w:r>
      <w:r>
        <w:rPr>
          <w:spacing w:val="27"/>
          <w:w w:val="110"/>
        </w:rPr>
        <w:t> </w:t>
      </w:r>
      <w:r>
        <w:rPr>
          <w:i/>
          <w:w w:val="110"/>
        </w:rPr>
        <w:t>COV</w:t>
      </w:r>
      <w:r>
        <w:rPr>
          <w:i/>
          <w:spacing w:val="29"/>
          <w:w w:val="110"/>
        </w:rPr>
        <w:t> </w:t>
      </w:r>
      <w:r>
        <w:rPr>
          <w:w w:val="110"/>
        </w:rPr>
        <w:t>and</w:t>
      </w:r>
      <w:r>
        <w:rPr>
          <w:spacing w:val="27"/>
          <w:w w:val="110"/>
        </w:rPr>
        <w:t> </w:t>
      </w:r>
      <w:r>
        <w:rPr>
          <w:spacing w:val="-5"/>
          <w:w w:val="110"/>
        </w:rPr>
        <w:t>de-</w:t>
      </w:r>
    </w:p>
    <w:p>
      <w:pPr>
        <w:pStyle w:val="BodyText"/>
        <w:spacing w:line="273" w:lineRule="auto" w:before="24"/>
        <w:ind w:left="369"/>
      </w:pPr>
      <w:r>
        <w:rPr>
          <w:w w:val="110"/>
        </w:rPr>
        <w:t>creases</w:t>
      </w:r>
      <w:r>
        <w:rPr>
          <w:w w:val="110"/>
        </w:rPr>
        <w:t> with</w:t>
      </w:r>
      <w:r>
        <w:rPr>
          <w:w w:val="110"/>
        </w:rPr>
        <w:t> increasing</w:t>
      </w:r>
      <w:r>
        <w:rPr>
          <w:w w:val="110"/>
        </w:rPr>
        <w:t> mean</w:t>
      </w:r>
      <w:r>
        <w:rPr>
          <w:w w:val="110"/>
        </w:rPr>
        <w:t> k</w:t>
      </w:r>
      <w:r>
        <w:rPr>
          <w:w w:val="110"/>
        </w:rPr>
        <w:t> value.</w:t>
      </w:r>
      <w:r>
        <w:rPr>
          <w:w w:val="110"/>
        </w:rPr>
        <w:t> This</w:t>
      </w:r>
      <w:r>
        <w:rPr>
          <w:w w:val="110"/>
        </w:rPr>
        <w:t> trend</w:t>
      </w:r>
      <w:r>
        <w:rPr>
          <w:w w:val="110"/>
        </w:rPr>
        <w:t> is</w:t>
      </w:r>
      <w:r>
        <w:rPr>
          <w:w w:val="110"/>
        </w:rPr>
        <w:t> similar</w:t>
      </w:r>
      <w:r>
        <w:rPr>
          <w:w w:val="110"/>
        </w:rPr>
        <w:t> to</w:t>
      </w:r>
      <w:r>
        <w:rPr>
          <w:w w:val="110"/>
        </w:rPr>
        <w:t> </w:t>
      </w:r>
      <w:r>
        <w:rPr>
          <w:w w:val="110"/>
        </w:rPr>
        <w:t>the</w:t>
      </w:r>
      <w:r>
        <w:rPr>
          <w:spacing w:val="40"/>
          <w:w w:val="110"/>
        </w:rPr>
        <w:t> </w:t>
      </w:r>
      <w:r>
        <w:rPr>
          <w:w w:val="110"/>
        </w:rPr>
        <w:t>trend in embedment.</w:t>
      </w:r>
    </w:p>
    <w:p>
      <w:pPr>
        <w:pStyle w:val="BodyText"/>
        <w:spacing w:before="25"/>
      </w:pPr>
    </w:p>
    <w:p>
      <w:pPr>
        <w:pStyle w:val="Heading1"/>
        <w:numPr>
          <w:ilvl w:val="0"/>
          <w:numId w:val="2"/>
        </w:numPr>
        <w:tabs>
          <w:tab w:pos="375" w:val="left" w:leader="none"/>
        </w:tabs>
        <w:spacing w:line="240" w:lineRule="auto" w:before="0" w:after="0"/>
        <w:ind w:left="375" w:right="0" w:hanging="244"/>
        <w:jc w:val="left"/>
      </w:pPr>
      <w:bookmarkStart w:name="6 Discussion" w:id="44"/>
      <w:bookmarkEnd w:id="44"/>
      <w:r>
        <w:rPr>
          <w:b w:val="0"/>
        </w:rPr>
      </w:r>
      <w:r>
        <w:rPr>
          <w:spacing w:val="-2"/>
          <w:w w:val="110"/>
        </w:rPr>
        <w:t>Discussion</w:t>
      </w:r>
    </w:p>
    <w:p>
      <w:pPr>
        <w:pStyle w:val="BodyText"/>
        <w:spacing w:before="50"/>
        <w:rPr>
          <w:b/>
        </w:rPr>
      </w:pPr>
    </w:p>
    <w:p>
      <w:pPr>
        <w:pStyle w:val="BodyText"/>
        <w:spacing w:line="273" w:lineRule="auto"/>
        <w:ind w:left="131" w:right="38" w:firstLine="239"/>
        <w:jc w:val="both"/>
      </w:pPr>
      <w:r>
        <w:rPr>
          <w:w w:val="110"/>
        </w:rPr>
        <w:t>The embedment</w:t>
      </w:r>
      <w:r>
        <w:rPr>
          <w:w w:val="110"/>
        </w:rPr>
        <w:t> of on-bottom</w:t>
      </w:r>
      <w:r>
        <w:rPr>
          <w:w w:val="110"/>
        </w:rPr>
        <w:t> subsea</w:t>
      </w:r>
      <w:r>
        <w:rPr>
          <w:w w:val="110"/>
        </w:rPr>
        <w:t> pipelines installed</w:t>
      </w:r>
      <w:r>
        <w:rPr>
          <w:w w:val="110"/>
        </w:rPr>
        <w:t> in </w:t>
      </w:r>
      <w:r>
        <w:rPr>
          <w:w w:val="110"/>
        </w:rPr>
        <w:t>deep water</w:t>
      </w:r>
      <w:r>
        <w:rPr>
          <w:w w:val="110"/>
        </w:rPr>
        <w:t> clay</w:t>
      </w:r>
      <w:r>
        <w:rPr>
          <w:w w:val="110"/>
        </w:rPr>
        <w:t> seabed</w:t>
      </w:r>
      <w:r>
        <w:rPr>
          <w:w w:val="110"/>
        </w:rPr>
        <w:t> is</w:t>
      </w:r>
      <w:r>
        <w:rPr>
          <w:w w:val="110"/>
        </w:rPr>
        <w:t> a</w:t>
      </w:r>
      <w:r>
        <w:rPr>
          <w:w w:val="110"/>
        </w:rPr>
        <w:t> complex</w:t>
      </w:r>
      <w:r>
        <w:rPr>
          <w:w w:val="110"/>
        </w:rPr>
        <w:t> geotechnical</w:t>
      </w:r>
      <w:r>
        <w:rPr>
          <w:w w:val="110"/>
        </w:rPr>
        <w:t> problem</w:t>
      </w:r>
      <w:r>
        <w:rPr>
          <w:w w:val="110"/>
        </w:rPr>
        <w:t> influenced</w:t>
      </w:r>
      <w:r>
        <w:rPr>
          <w:w w:val="110"/>
        </w:rPr>
        <w:t> by many parameters including the installation water depth, lay conditions (i.e.</w:t>
      </w:r>
      <w:r>
        <w:rPr>
          <w:w w:val="110"/>
        </w:rPr>
        <w:t> sea</w:t>
      </w:r>
      <w:r>
        <w:rPr>
          <w:w w:val="110"/>
        </w:rPr>
        <w:t> state),</w:t>
      </w:r>
      <w:r>
        <w:rPr>
          <w:w w:val="110"/>
        </w:rPr>
        <w:t> pipeline</w:t>
      </w:r>
      <w:r>
        <w:rPr>
          <w:w w:val="110"/>
        </w:rPr>
        <w:t> stiffness</w:t>
      </w:r>
      <w:r>
        <w:rPr>
          <w:w w:val="110"/>
        </w:rPr>
        <w:t> and</w:t>
      </w:r>
      <w:r>
        <w:rPr>
          <w:w w:val="110"/>
        </w:rPr>
        <w:t> weight,</w:t>
      </w:r>
      <w:r>
        <w:rPr>
          <w:w w:val="110"/>
        </w:rPr>
        <w:t> soil</w:t>
      </w:r>
      <w:r>
        <w:rPr>
          <w:w w:val="110"/>
        </w:rPr>
        <w:t> stiffness</w:t>
      </w:r>
      <w:r>
        <w:rPr>
          <w:w w:val="110"/>
        </w:rPr>
        <w:t> and</w:t>
      </w:r>
      <w:r>
        <w:rPr>
          <w:w w:val="110"/>
        </w:rPr>
        <w:t> stress concentrations</w:t>
      </w:r>
      <w:r>
        <w:rPr>
          <w:spacing w:val="-7"/>
          <w:w w:val="110"/>
        </w:rPr>
        <w:t> </w:t>
      </w:r>
      <w:r>
        <w:rPr>
          <w:w w:val="110"/>
        </w:rPr>
        <w:t>at</w:t>
      </w:r>
      <w:r>
        <w:rPr>
          <w:spacing w:val="-7"/>
          <w:w w:val="110"/>
        </w:rPr>
        <w:t> </w:t>
      </w:r>
      <w:r>
        <w:rPr>
          <w:w w:val="110"/>
        </w:rPr>
        <w:t>the</w:t>
      </w:r>
      <w:r>
        <w:rPr>
          <w:spacing w:val="-7"/>
          <w:w w:val="110"/>
        </w:rPr>
        <w:t> </w:t>
      </w:r>
      <w:r>
        <w:rPr>
          <w:w w:val="110"/>
        </w:rPr>
        <w:t>touchdown</w:t>
      </w:r>
      <w:r>
        <w:rPr>
          <w:spacing w:val="-7"/>
          <w:w w:val="110"/>
        </w:rPr>
        <w:t> </w:t>
      </w:r>
      <w:r>
        <w:rPr>
          <w:w w:val="110"/>
        </w:rPr>
        <w:t>point.</w:t>
      </w:r>
      <w:r>
        <w:rPr>
          <w:spacing w:val="-7"/>
          <w:w w:val="110"/>
        </w:rPr>
        <w:t> </w:t>
      </w:r>
      <w:r>
        <w:rPr>
          <w:w w:val="110"/>
        </w:rPr>
        <w:t>This</w:t>
      </w:r>
      <w:r>
        <w:rPr>
          <w:spacing w:val="-7"/>
          <w:w w:val="110"/>
        </w:rPr>
        <w:t> </w:t>
      </w:r>
      <w:r>
        <w:rPr>
          <w:w w:val="110"/>
        </w:rPr>
        <w:t>makes</w:t>
      </w:r>
      <w:r>
        <w:rPr>
          <w:spacing w:val="-8"/>
          <w:w w:val="110"/>
        </w:rPr>
        <w:t> </w:t>
      </w:r>
      <w:r>
        <w:rPr>
          <w:w w:val="110"/>
        </w:rPr>
        <w:t>it</w:t>
      </w:r>
      <w:r>
        <w:rPr>
          <w:spacing w:val="-7"/>
          <w:w w:val="110"/>
        </w:rPr>
        <w:t> </w:t>
      </w:r>
      <w:r>
        <w:rPr>
          <w:w w:val="110"/>
        </w:rPr>
        <w:t>difficult</w:t>
      </w:r>
      <w:r>
        <w:rPr>
          <w:spacing w:val="-7"/>
          <w:w w:val="110"/>
        </w:rPr>
        <w:t> </w:t>
      </w:r>
      <w:r>
        <w:rPr>
          <w:w w:val="110"/>
        </w:rPr>
        <w:t>to</w:t>
      </w:r>
      <w:r>
        <w:rPr>
          <w:spacing w:val="-8"/>
          <w:w w:val="110"/>
        </w:rPr>
        <w:t> </w:t>
      </w:r>
      <w:r>
        <w:rPr>
          <w:w w:val="110"/>
        </w:rPr>
        <w:t>readily identify</w:t>
      </w:r>
      <w:r>
        <w:rPr>
          <w:spacing w:val="-4"/>
          <w:w w:val="110"/>
        </w:rPr>
        <w:t> </w:t>
      </w:r>
      <w:r>
        <w:rPr>
          <w:w w:val="110"/>
        </w:rPr>
        <w:t>how</w:t>
      </w:r>
      <w:r>
        <w:rPr>
          <w:spacing w:val="-4"/>
          <w:w w:val="110"/>
        </w:rPr>
        <w:t> </w:t>
      </w:r>
      <w:r>
        <w:rPr>
          <w:w w:val="110"/>
        </w:rPr>
        <w:t>shear</w:t>
      </w:r>
      <w:r>
        <w:rPr>
          <w:spacing w:val="-5"/>
          <w:w w:val="110"/>
        </w:rPr>
        <w:t> </w:t>
      </w:r>
      <w:r>
        <w:rPr>
          <w:w w:val="110"/>
        </w:rPr>
        <w:t>strength</w:t>
      </w:r>
      <w:r>
        <w:rPr>
          <w:spacing w:val="-4"/>
          <w:w w:val="110"/>
        </w:rPr>
        <w:t> </w:t>
      </w:r>
      <w:r>
        <w:rPr>
          <w:w w:val="110"/>
        </w:rPr>
        <w:t>variability</w:t>
      </w:r>
      <w:r>
        <w:rPr>
          <w:spacing w:val="-4"/>
          <w:w w:val="110"/>
        </w:rPr>
        <w:t> </w:t>
      </w:r>
      <w:r>
        <w:rPr>
          <w:w w:val="110"/>
        </w:rPr>
        <w:t>impacts</w:t>
      </w:r>
      <w:r>
        <w:rPr>
          <w:spacing w:val="-5"/>
          <w:w w:val="110"/>
        </w:rPr>
        <w:t> </w:t>
      </w:r>
      <w:r>
        <w:rPr>
          <w:w w:val="110"/>
        </w:rPr>
        <w:t>design</w:t>
      </w:r>
      <w:r>
        <w:rPr>
          <w:spacing w:val="-4"/>
          <w:w w:val="110"/>
        </w:rPr>
        <w:t> </w:t>
      </w:r>
      <w:r>
        <w:rPr>
          <w:w w:val="110"/>
        </w:rPr>
        <w:t>variables</w:t>
      </w:r>
      <w:r>
        <w:rPr>
          <w:spacing w:val="-4"/>
          <w:w w:val="110"/>
        </w:rPr>
        <w:t> </w:t>
      </w:r>
      <w:r>
        <w:rPr>
          <w:w w:val="110"/>
        </w:rPr>
        <w:t>such</w:t>
      </w:r>
      <w:r>
        <w:rPr>
          <w:spacing w:val="-5"/>
          <w:w w:val="110"/>
        </w:rPr>
        <w:t> </w:t>
      </w:r>
      <w:r>
        <w:rPr>
          <w:w w:val="110"/>
        </w:rPr>
        <w:t>as the horizontal peak and residual resistances and the respective friction </w:t>
      </w:r>
      <w:r>
        <w:rPr>
          <w:spacing w:val="-2"/>
          <w:w w:val="110"/>
        </w:rPr>
        <w:t>factors.</w:t>
      </w:r>
    </w:p>
    <w:p>
      <w:pPr>
        <w:pStyle w:val="BodyText"/>
        <w:spacing w:line="273" w:lineRule="auto" w:before="91"/>
        <w:ind w:left="131" w:right="110" w:firstLine="239"/>
        <w:jc w:val="both"/>
      </w:pPr>
      <w:r>
        <w:rPr/>
        <w:br w:type="column"/>
      </w:r>
      <w:r>
        <w:rPr>
          <w:w w:val="110"/>
        </w:rPr>
        <w:t>The buckling of deep water HPHT pipelines is greatly impacted </w:t>
      </w:r>
      <w:r>
        <w:rPr>
          <w:w w:val="110"/>
        </w:rPr>
        <w:t>by the</w:t>
      </w:r>
      <w:r>
        <w:rPr>
          <w:spacing w:val="-11"/>
          <w:w w:val="110"/>
        </w:rPr>
        <w:t> </w:t>
      </w:r>
      <w:r>
        <w:rPr>
          <w:w w:val="110"/>
        </w:rPr>
        <w:t>mobilized</w:t>
      </w:r>
      <w:r>
        <w:rPr>
          <w:spacing w:val="-11"/>
          <w:w w:val="110"/>
        </w:rPr>
        <w:t> </w:t>
      </w:r>
      <w:r>
        <w:rPr>
          <w:w w:val="110"/>
        </w:rPr>
        <w:t>shearing</w:t>
      </w:r>
      <w:r>
        <w:rPr>
          <w:spacing w:val="-11"/>
          <w:w w:val="110"/>
        </w:rPr>
        <w:t> </w:t>
      </w:r>
      <w:r>
        <w:rPr>
          <w:w w:val="110"/>
        </w:rPr>
        <w:t>resistance</w:t>
      </w:r>
      <w:r>
        <w:rPr>
          <w:spacing w:val="-11"/>
          <w:w w:val="110"/>
        </w:rPr>
        <w:t> </w:t>
      </w:r>
      <w:r>
        <w:rPr>
          <w:w w:val="110"/>
        </w:rPr>
        <w:t>of</w:t>
      </w:r>
      <w:r>
        <w:rPr>
          <w:spacing w:val="-11"/>
          <w:w w:val="110"/>
        </w:rPr>
        <w:t> </w:t>
      </w:r>
      <w:r>
        <w:rPr>
          <w:w w:val="110"/>
        </w:rPr>
        <w:t>seabed</w:t>
      </w:r>
      <w:r>
        <w:rPr>
          <w:spacing w:val="-11"/>
          <w:w w:val="110"/>
        </w:rPr>
        <w:t> </w:t>
      </w:r>
      <w:r>
        <w:rPr>
          <w:w w:val="110"/>
        </w:rPr>
        <w:t>clays</w:t>
      </w:r>
      <w:r>
        <w:rPr>
          <w:spacing w:val="-11"/>
          <w:w w:val="110"/>
        </w:rPr>
        <w:t> </w:t>
      </w:r>
      <w:r>
        <w:rPr>
          <w:w w:val="110"/>
        </w:rPr>
        <w:t>in</w:t>
      </w:r>
      <w:r>
        <w:rPr>
          <w:spacing w:val="-11"/>
          <w:w w:val="110"/>
        </w:rPr>
        <w:t> </w:t>
      </w:r>
      <w:r>
        <w:rPr>
          <w:w w:val="110"/>
        </w:rPr>
        <w:t>the</w:t>
      </w:r>
      <w:r>
        <w:rPr>
          <w:spacing w:val="-11"/>
          <w:w w:val="110"/>
        </w:rPr>
        <w:t> </w:t>
      </w:r>
      <w:r>
        <w:rPr>
          <w:w w:val="110"/>
        </w:rPr>
        <w:t>top</w:t>
      </w:r>
      <w:r>
        <w:rPr>
          <w:spacing w:val="-11"/>
          <w:w w:val="110"/>
        </w:rPr>
        <w:t> </w:t>
      </w:r>
      <w:r>
        <w:rPr>
          <w:w w:val="110"/>
        </w:rPr>
        <w:t>half</w:t>
      </w:r>
      <w:r>
        <w:rPr>
          <w:spacing w:val="-11"/>
          <w:w w:val="110"/>
        </w:rPr>
        <w:t> </w:t>
      </w:r>
      <w:r>
        <w:rPr>
          <w:w w:val="110"/>
        </w:rPr>
        <w:t>meter</w:t>
      </w:r>
      <w:r>
        <w:rPr>
          <w:spacing w:val="-11"/>
          <w:w w:val="110"/>
        </w:rPr>
        <w:t> </w:t>
      </w:r>
      <w:r>
        <w:rPr>
          <w:w w:val="110"/>
        </w:rPr>
        <w:t>of the</w:t>
      </w:r>
      <w:r>
        <w:rPr>
          <w:spacing w:val="-11"/>
          <w:w w:val="110"/>
        </w:rPr>
        <w:t> </w:t>
      </w:r>
      <w:r>
        <w:rPr>
          <w:w w:val="110"/>
        </w:rPr>
        <w:t>seabed.</w:t>
      </w:r>
      <w:r>
        <w:rPr>
          <w:spacing w:val="-11"/>
          <w:w w:val="110"/>
        </w:rPr>
        <w:t> </w:t>
      </w:r>
      <w:r>
        <w:rPr>
          <w:w w:val="110"/>
        </w:rPr>
        <w:t>Typically,</w:t>
      </w:r>
      <w:r>
        <w:rPr>
          <w:spacing w:val="-11"/>
          <w:w w:val="110"/>
        </w:rPr>
        <w:t> </w:t>
      </w:r>
      <w:r>
        <w:rPr>
          <w:w w:val="110"/>
        </w:rPr>
        <w:t>these</w:t>
      </w:r>
      <w:r>
        <w:rPr>
          <w:spacing w:val="-11"/>
          <w:w w:val="110"/>
        </w:rPr>
        <w:t> </w:t>
      </w:r>
      <w:r>
        <w:rPr>
          <w:w w:val="110"/>
        </w:rPr>
        <w:t>clays</w:t>
      </w:r>
      <w:r>
        <w:rPr>
          <w:spacing w:val="-11"/>
          <w:w w:val="110"/>
        </w:rPr>
        <w:t> </w:t>
      </w:r>
      <w:r>
        <w:rPr>
          <w:w w:val="110"/>
        </w:rPr>
        <w:t>have</w:t>
      </w:r>
      <w:r>
        <w:rPr>
          <w:spacing w:val="-11"/>
          <w:w w:val="110"/>
        </w:rPr>
        <w:t> </w:t>
      </w:r>
      <w:r>
        <w:rPr>
          <w:w w:val="110"/>
        </w:rPr>
        <w:t>low</w:t>
      </w:r>
      <w:r>
        <w:rPr>
          <w:spacing w:val="-11"/>
          <w:w w:val="110"/>
        </w:rPr>
        <w:t> </w:t>
      </w:r>
      <w:r>
        <w:rPr>
          <w:w w:val="110"/>
        </w:rPr>
        <w:t>shear</w:t>
      </w:r>
      <w:r>
        <w:rPr>
          <w:spacing w:val="-11"/>
          <w:w w:val="110"/>
        </w:rPr>
        <w:t> </w:t>
      </w:r>
      <w:r>
        <w:rPr>
          <w:w w:val="110"/>
        </w:rPr>
        <w:t>strength.</w:t>
      </w:r>
      <w:r>
        <w:rPr>
          <w:spacing w:val="-11"/>
          <w:w w:val="110"/>
        </w:rPr>
        <w:t> </w:t>
      </w:r>
      <w:r>
        <w:rPr>
          <w:w w:val="110"/>
        </w:rPr>
        <w:t>Sampling</w:t>
      </w:r>
      <w:r>
        <w:rPr>
          <w:spacing w:val="-11"/>
          <w:w w:val="110"/>
        </w:rPr>
        <w:t> </w:t>
      </w:r>
      <w:r>
        <w:rPr>
          <w:w w:val="110"/>
        </w:rPr>
        <w:t>and testing</w:t>
      </w:r>
      <w:r>
        <w:rPr>
          <w:spacing w:val="-10"/>
          <w:w w:val="110"/>
        </w:rPr>
        <w:t> </w:t>
      </w:r>
      <w:r>
        <w:rPr>
          <w:w w:val="110"/>
        </w:rPr>
        <w:t>at</w:t>
      </w:r>
      <w:r>
        <w:rPr>
          <w:spacing w:val="-11"/>
          <w:w w:val="110"/>
        </w:rPr>
        <w:t> </w:t>
      </w:r>
      <w:r>
        <w:rPr>
          <w:w w:val="110"/>
        </w:rPr>
        <w:t>intervals</w:t>
      </w:r>
      <w:r>
        <w:rPr>
          <w:spacing w:val="-10"/>
          <w:w w:val="110"/>
        </w:rPr>
        <w:t> </w:t>
      </w:r>
      <w:r>
        <w:rPr>
          <w:w w:val="110"/>
        </w:rPr>
        <w:t>along</w:t>
      </w:r>
      <w:r>
        <w:rPr>
          <w:spacing w:val="-11"/>
          <w:w w:val="110"/>
        </w:rPr>
        <w:t> </w:t>
      </w:r>
      <w:r>
        <w:rPr>
          <w:w w:val="110"/>
        </w:rPr>
        <w:t>a</w:t>
      </w:r>
      <w:r>
        <w:rPr>
          <w:spacing w:val="-10"/>
          <w:w w:val="110"/>
        </w:rPr>
        <w:t> </w:t>
      </w:r>
      <w:r>
        <w:rPr>
          <w:w w:val="110"/>
        </w:rPr>
        <w:t>pipeline</w:t>
      </w:r>
      <w:r>
        <w:rPr>
          <w:spacing w:val="-10"/>
          <w:w w:val="110"/>
        </w:rPr>
        <w:t> </w:t>
      </w:r>
      <w:r>
        <w:rPr>
          <w:w w:val="110"/>
        </w:rPr>
        <w:t>route</w:t>
      </w:r>
      <w:r>
        <w:rPr>
          <w:spacing w:val="-11"/>
          <w:w w:val="110"/>
        </w:rPr>
        <w:t> </w:t>
      </w:r>
      <w:r>
        <w:rPr>
          <w:w w:val="110"/>
        </w:rPr>
        <w:t>can</w:t>
      </w:r>
      <w:r>
        <w:rPr>
          <w:spacing w:val="-10"/>
          <w:w w:val="110"/>
        </w:rPr>
        <w:t> </w:t>
      </w:r>
      <w:r>
        <w:rPr>
          <w:w w:val="110"/>
        </w:rPr>
        <w:t>provide</w:t>
      </w:r>
      <w:r>
        <w:rPr>
          <w:spacing w:val="-10"/>
          <w:w w:val="110"/>
        </w:rPr>
        <w:t> </w:t>
      </w:r>
      <w:r>
        <w:rPr>
          <w:w w:val="110"/>
        </w:rPr>
        <w:t>data</w:t>
      </w:r>
      <w:r>
        <w:rPr>
          <w:spacing w:val="-11"/>
          <w:w w:val="110"/>
        </w:rPr>
        <w:t> </w:t>
      </w:r>
      <w:r>
        <w:rPr>
          <w:w w:val="110"/>
        </w:rPr>
        <w:t>for</w:t>
      </w:r>
      <w:r>
        <w:rPr>
          <w:spacing w:val="-11"/>
          <w:w w:val="110"/>
        </w:rPr>
        <w:t> </w:t>
      </w:r>
      <w:r>
        <w:rPr>
          <w:w w:val="110"/>
        </w:rPr>
        <w:t>estimating the inherent variability that exists along that route. In PSI studies the embedment and friction factors (axial and lateral) for a given pipe-soil combination</w:t>
      </w:r>
      <w:r>
        <w:rPr>
          <w:w w:val="110"/>
        </w:rPr>
        <w:t> are</w:t>
      </w:r>
      <w:r>
        <w:rPr>
          <w:w w:val="110"/>
        </w:rPr>
        <w:t> evaluated.</w:t>
      </w:r>
      <w:r>
        <w:rPr>
          <w:w w:val="110"/>
        </w:rPr>
        <w:t> Typically,</w:t>
      </w:r>
      <w:r>
        <w:rPr>
          <w:w w:val="110"/>
        </w:rPr>
        <w:t> variability</w:t>
      </w:r>
      <w:r>
        <w:rPr>
          <w:w w:val="110"/>
        </w:rPr>
        <w:t> in</w:t>
      </w:r>
      <w:r>
        <w:rPr>
          <w:w w:val="110"/>
        </w:rPr>
        <w:t> shear</w:t>
      </w:r>
      <w:r>
        <w:rPr>
          <w:w w:val="110"/>
        </w:rPr>
        <w:t> strength</w:t>
      </w:r>
      <w:r>
        <w:rPr>
          <w:w w:val="110"/>
        </w:rPr>
        <w:t> is taken into account by</w:t>
      </w:r>
      <w:r>
        <w:rPr>
          <w:spacing w:val="-1"/>
          <w:w w:val="110"/>
        </w:rPr>
        <w:t> </w:t>
      </w:r>
      <w:r>
        <w:rPr>
          <w:w w:val="110"/>
        </w:rPr>
        <w:t>conducting additional analyses</w:t>
      </w:r>
      <w:r>
        <w:rPr>
          <w:spacing w:val="-1"/>
          <w:w w:val="110"/>
        </w:rPr>
        <w:t> </w:t>
      </w:r>
      <w:r>
        <w:rPr>
          <w:w w:val="110"/>
        </w:rPr>
        <w:t>using LE</w:t>
      </w:r>
      <w:r>
        <w:rPr>
          <w:spacing w:val="-1"/>
          <w:w w:val="110"/>
        </w:rPr>
        <w:t> </w:t>
      </w:r>
      <w:r>
        <w:rPr>
          <w:w w:val="110"/>
        </w:rPr>
        <w:t>and HE strength</w:t>
      </w:r>
      <w:r>
        <w:rPr>
          <w:spacing w:val="-2"/>
          <w:w w:val="110"/>
        </w:rPr>
        <w:t> </w:t>
      </w:r>
      <w:r>
        <w:rPr>
          <w:w w:val="110"/>
        </w:rPr>
        <w:t>profiles</w:t>
      </w:r>
      <w:r>
        <w:rPr>
          <w:spacing w:val="-2"/>
          <w:w w:val="110"/>
        </w:rPr>
        <w:t> </w:t>
      </w:r>
      <w:r>
        <w:rPr>
          <w:w w:val="110"/>
        </w:rPr>
        <w:t>with</w:t>
      </w:r>
      <w:r>
        <w:rPr>
          <w:spacing w:val="-1"/>
          <w:w w:val="110"/>
        </w:rPr>
        <w:t> </w:t>
      </w:r>
      <w:r>
        <w:rPr>
          <w:w w:val="110"/>
        </w:rPr>
        <w:t>the</w:t>
      </w:r>
      <w:r>
        <w:rPr>
          <w:spacing w:val="-2"/>
          <w:w w:val="110"/>
        </w:rPr>
        <w:t> </w:t>
      </w:r>
      <w:r>
        <w:rPr>
          <w:w w:val="110"/>
        </w:rPr>
        <w:t>corresponding</w:t>
      </w:r>
      <w:r>
        <w:rPr>
          <w:spacing w:val="-1"/>
          <w:w w:val="110"/>
        </w:rPr>
        <w:t> </w:t>
      </w:r>
      <w:r>
        <w:rPr>
          <w:w w:val="110"/>
        </w:rPr>
        <w:t>PSI</w:t>
      </w:r>
      <w:r>
        <w:rPr>
          <w:spacing w:val="-2"/>
          <w:w w:val="110"/>
        </w:rPr>
        <w:t> </w:t>
      </w:r>
      <w:r>
        <w:rPr>
          <w:w w:val="110"/>
        </w:rPr>
        <w:t>parameters</w:t>
      </w:r>
      <w:r>
        <w:rPr>
          <w:spacing w:val="-1"/>
          <w:w w:val="110"/>
        </w:rPr>
        <w:t> </w:t>
      </w:r>
      <w:r>
        <w:rPr>
          <w:w w:val="110"/>
        </w:rPr>
        <w:t>also</w:t>
      </w:r>
      <w:r>
        <w:rPr>
          <w:spacing w:val="-2"/>
          <w:w w:val="110"/>
        </w:rPr>
        <w:t> </w:t>
      </w:r>
      <w:r>
        <w:rPr>
          <w:w w:val="110"/>
        </w:rPr>
        <w:t>labeled</w:t>
      </w:r>
      <w:r>
        <w:rPr>
          <w:spacing w:val="-2"/>
          <w:w w:val="110"/>
        </w:rPr>
        <w:t> </w:t>
      </w:r>
      <w:r>
        <w:rPr>
          <w:w w:val="110"/>
        </w:rPr>
        <w:t>as LE and HE values. However, this approach can lead to an over- or un- derestimation</w:t>
      </w:r>
      <w:r>
        <w:rPr>
          <w:spacing w:val="-1"/>
          <w:w w:val="110"/>
        </w:rPr>
        <w:t> </w:t>
      </w:r>
      <w:r>
        <w:rPr>
          <w:w w:val="110"/>
        </w:rPr>
        <w:t>of the</w:t>
      </w:r>
      <w:r>
        <w:rPr>
          <w:spacing w:val="-2"/>
          <w:w w:val="110"/>
        </w:rPr>
        <w:t> </w:t>
      </w:r>
      <w:r>
        <w:rPr>
          <w:w w:val="110"/>
        </w:rPr>
        <w:t>range</w:t>
      </w:r>
      <w:r>
        <w:rPr>
          <w:spacing w:val="-1"/>
          <w:w w:val="110"/>
        </w:rPr>
        <w:t> </w:t>
      </w:r>
      <w:r>
        <w:rPr>
          <w:w w:val="110"/>
        </w:rPr>
        <w:t>of</w:t>
      </w:r>
      <w:r>
        <w:rPr>
          <w:spacing w:val="-1"/>
          <w:w w:val="110"/>
        </w:rPr>
        <w:t> </w:t>
      </w:r>
      <w:r>
        <w:rPr>
          <w:w w:val="110"/>
        </w:rPr>
        <w:t>PSI</w:t>
      </w:r>
      <w:r>
        <w:rPr>
          <w:spacing w:val="-1"/>
          <w:w w:val="110"/>
        </w:rPr>
        <w:t> </w:t>
      </w:r>
      <w:r>
        <w:rPr>
          <w:w w:val="110"/>
        </w:rPr>
        <w:t>parameters.</w:t>
      </w:r>
      <w:r>
        <w:rPr>
          <w:spacing w:val="-1"/>
          <w:w w:val="110"/>
        </w:rPr>
        <w:t> </w:t>
      </w:r>
      <w:r>
        <w:rPr>
          <w:w w:val="110"/>
        </w:rPr>
        <w:t>It has</w:t>
      </w:r>
      <w:r>
        <w:rPr>
          <w:spacing w:val="-1"/>
          <w:w w:val="110"/>
        </w:rPr>
        <w:t> </w:t>
      </w:r>
      <w:r>
        <w:rPr>
          <w:w w:val="110"/>
        </w:rPr>
        <w:t>been</w:t>
      </w:r>
      <w:r>
        <w:rPr>
          <w:spacing w:val="-2"/>
          <w:w w:val="110"/>
        </w:rPr>
        <w:t> </w:t>
      </w:r>
      <w:r>
        <w:rPr>
          <w:w w:val="110"/>
        </w:rPr>
        <w:t>demonstrated that</w:t>
      </w:r>
      <w:r>
        <w:rPr>
          <w:w w:val="110"/>
        </w:rPr>
        <w:t> calculations</w:t>
      </w:r>
      <w:r>
        <w:rPr>
          <w:w w:val="110"/>
        </w:rPr>
        <w:t> combining</w:t>
      </w:r>
      <w:r>
        <w:rPr>
          <w:w w:val="110"/>
        </w:rPr>
        <w:t> simultaneous</w:t>
      </w:r>
      <w:r>
        <w:rPr>
          <w:w w:val="110"/>
        </w:rPr>
        <w:t> onerous</w:t>
      </w:r>
      <w:r>
        <w:rPr>
          <w:w w:val="110"/>
        </w:rPr>
        <w:t> extreme</w:t>
      </w:r>
      <w:r>
        <w:rPr>
          <w:w w:val="110"/>
        </w:rPr>
        <w:t> values</w:t>
      </w:r>
      <w:r>
        <w:rPr>
          <w:w w:val="110"/>
        </w:rPr>
        <w:t> of input parameters tend to produce PSI parameter limits that are widely varied (yet extremely unlikely) which can lead to overly conservative design solutions </w:t>
      </w:r>
      <w:hyperlink w:history="true" w:anchor="_bookmark58">
        <w:r>
          <w:rPr>
            <w:color w:val="2196D1"/>
            <w:w w:val="110"/>
          </w:rPr>
          <w:t>[32]</w:t>
        </w:r>
      </w:hyperlink>
      <w:r>
        <w:rPr>
          <w:w w:val="110"/>
        </w:rPr>
        <w:t>.</w:t>
      </w:r>
    </w:p>
    <w:p>
      <w:pPr>
        <w:pStyle w:val="BodyText"/>
        <w:spacing w:line="271" w:lineRule="auto"/>
        <w:ind w:left="131" w:right="110" w:firstLine="239"/>
        <w:jc w:val="both"/>
      </w:pPr>
      <w:r>
        <w:rPr>
          <w:w w:val="110"/>
        </w:rPr>
        <w:t>The</w:t>
      </w:r>
      <w:r>
        <w:rPr>
          <w:spacing w:val="-11"/>
          <w:w w:val="110"/>
        </w:rPr>
        <w:t> </w:t>
      </w:r>
      <w:r>
        <w:rPr>
          <w:i/>
          <w:w w:val="110"/>
        </w:rPr>
        <w:t>COV</w:t>
      </w:r>
      <w:r>
        <w:rPr>
          <w:i/>
          <w:spacing w:val="-11"/>
          <w:w w:val="110"/>
        </w:rPr>
        <w:t> </w:t>
      </w:r>
      <w:r>
        <w:rPr>
          <w:w w:val="110"/>
        </w:rPr>
        <w:t>of</w:t>
      </w:r>
      <w:r>
        <w:rPr>
          <w:spacing w:val="-10"/>
          <w:w w:val="110"/>
        </w:rPr>
        <w:t> </w:t>
      </w:r>
      <w:r>
        <w:rPr>
          <w:w w:val="110"/>
        </w:rPr>
        <w:t>undrained</w:t>
      </w:r>
      <w:r>
        <w:rPr>
          <w:spacing w:val="-11"/>
          <w:w w:val="110"/>
        </w:rPr>
        <w:t> </w:t>
      </w:r>
      <w:r>
        <w:rPr>
          <w:w w:val="110"/>
        </w:rPr>
        <w:t>shear</w:t>
      </w:r>
      <w:r>
        <w:rPr>
          <w:spacing w:val="-11"/>
          <w:w w:val="110"/>
        </w:rPr>
        <w:t> </w:t>
      </w:r>
      <w:r>
        <w:rPr>
          <w:w w:val="110"/>
        </w:rPr>
        <w:t>strength,</w:t>
      </w:r>
      <w:r>
        <w:rPr>
          <w:spacing w:val="-11"/>
          <w:w w:val="110"/>
        </w:rPr>
        <w:t> </w:t>
      </w:r>
      <w:r>
        <w:rPr>
          <w:w w:val="110"/>
        </w:rPr>
        <w:t>as</w:t>
      </w:r>
      <w:r>
        <w:rPr>
          <w:spacing w:val="-11"/>
          <w:w w:val="110"/>
        </w:rPr>
        <w:t> </w:t>
      </w:r>
      <w:r>
        <w:rPr>
          <w:w w:val="110"/>
        </w:rPr>
        <w:t>reported</w:t>
      </w:r>
      <w:r>
        <w:rPr>
          <w:spacing w:val="-11"/>
          <w:w w:val="110"/>
        </w:rPr>
        <w:t> </w:t>
      </w:r>
      <w:r>
        <w:rPr>
          <w:w w:val="110"/>
        </w:rPr>
        <w:t>in</w:t>
      </w:r>
      <w:r>
        <w:rPr>
          <w:spacing w:val="-10"/>
          <w:w w:val="110"/>
        </w:rPr>
        <w:t> </w:t>
      </w:r>
      <w:r>
        <w:rPr>
          <w:w w:val="110"/>
        </w:rPr>
        <w:t>laboratory</w:t>
      </w:r>
      <w:r>
        <w:rPr>
          <w:spacing w:val="-11"/>
          <w:w w:val="110"/>
        </w:rPr>
        <w:t> </w:t>
      </w:r>
      <w:r>
        <w:rPr>
          <w:w w:val="110"/>
        </w:rPr>
        <w:t>tests, </w:t>
      </w:r>
      <w:r>
        <w:rPr/>
        <w:t>was</w:t>
      </w:r>
      <w:r>
        <w:rPr>
          <w:spacing w:val="18"/>
        </w:rPr>
        <w:t> </w:t>
      </w:r>
      <w:r>
        <w:rPr/>
        <w:t>shown</w:t>
      </w:r>
      <w:r>
        <w:rPr>
          <w:spacing w:val="16"/>
        </w:rPr>
        <w:t> </w:t>
      </w:r>
      <w:r>
        <w:rPr/>
        <w:t>to</w:t>
      </w:r>
      <w:r>
        <w:rPr>
          <w:spacing w:val="18"/>
        </w:rPr>
        <w:t> </w:t>
      </w:r>
      <w:r>
        <w:rPr/>
        <w:t>range</w:t>
      </w:r>
      <w:r>
        <w:rPr>
          <w:spacing w:val="16"/>
        </w:rPr>
        <w:t> </w:t>
      </w:r>
      <w:r>
        <w:rPr/>
        <w:t>from</w:t>
      </w:r>
      <w:r>
        <w:rPr>
          <w:spacing w:val="18"/>
        </w:rPr>
        <w:t> </w:t>
      </w:r>
      <w:r>
        <w:rPr/>
        <w:t>6%</w:t>
      </w:r>
      <w:r>
        <w:rPr>
          <w:spacing w:val="17"/>
        </w:rPr>
        <w:t> </w:t>
      </w:r>
      <w:r>
        <w:rPr/>
        <w:t>to</w:t>
      </w:r>
      <w:r>
        <w:rPr>
          <w:spacing w:val="18"/>
        </w:rPr>
        <w:t> </w:t>
      </w:r>
      <w:r>
        <w:rPr/>
        <w:t>80%</w:t>
      </w:r>
      <w:r>
        <w:rPr>
          <w:spacing w:val="17"/>
        </w:rPr>
        <w:t> </w:t>
      </w:r>
      <w:r>
        <w:rPr/>
        <w:t>with</w:t>
      </w:r>
      <w:r>
        <w:rPr>
          <w:spacing w:val="18"/>
        </w:rPr>
        <w:t> </w:t>
      </w:r>
      <w:r>
        <w:rPr/>
        <w:t>a</w:t>
      </w:r>
      <w:r>
        <w:rPr>
          <w:spacing w:val="17"/>
        </w:rPr>
        <w:t> </w:t>
      </w:r>
      <w:r>
        <w:rPr/>
        <w:t>mean</w:t>
      </w:r>
      <w:r>
        <w:rPr>
          <w:spacing w:val="19"/>
        </w:rPr>
        <w:t> </w:t>
      </w:r>
      <w:r>
        <w:rPr/>
        <w:t>value</w:t>
      </w:r>
      <w:r>
        <w:rPr>
          <w:spacing w:val="17"/>
        </w:rPr>
        <w:t> </w:t>
      </w:r>
      <w:r>
        <w:rPr/>
        <w:t>of</w:t>
      </w:r>
      <w:r>
        <w:rPr>
          <w:spacing w:val="17"/>
        </w:rPr>
        <w:t> </w:t>
      </w:r>
      <w:r>
        <w:rPr/>
        <w:t>32%</w:t>
      </w:r>
      <w:r>
        <w:rPr>
          <w:spacing w:val="17"/>
        </w:rPr>
        <w:t> </w:t>
      </w:r>
      <w:hyperlink w:history="true" w:anchor="_bookmark48">
        <w:r>
          <w:rPr>
            <w:color w:val="2196D1"/>
          </w:rPr>
          <w:t>[21]</w:t>
        </w:r>
      </w:hyperlink>
      <w:r>
        <w:rPr/>
        <w:t>.</w:t>
      </w:r>
      <w:r>
        <w:rPr>
          <w:spacing w:val="19"/>
        </w:rPr>
        <w:t> </w:t>
      </w:r>
      <w:r>
        <w:rPr>
          <w:spacing w:val="-5"/>
        </w:rPr>
        <w:t>The</w:t>
      </w:r>
    </w:p>
    <w:p>
      <w:pPr>
        <w:spacing w:after="0" w:line="271" w:lineRule="auto"/>
        <w:jc w:val="both"/>
        <w:sectPr>
          <w:type w:val="continuous"/>
          <w:pgSz w:w="11910" w:h="15880"/>
          <w:pgMar w:header="696" w:footer="544" w:top="620" w:bottom="280" w:left="620" w:right="640"/>
          <w:cols w:num="2" w:equalWidth="0">
            <w:col w:w="5194" w:space="186"/>
            <w:col w:w="5270"/>
          </w:cols>
        </w:sectPr>
      </w:pPr>
    </w:p>
    <w:p>
      <w:pPr>
        <w:pStyle w:val="BodyText"/>
        <w:spacing w:before="62"/>
        <w:rPr>
          <w:sz w:val="14"/>
        </w:rPr>
      </w:pPr>
    </w:p>
    <w:p>
      <w:pPr>
        <w:spacing w:line="8" w:lineRule="exact" w:before="1"/>
        <w:ind w:left="131" w:right="0" w:firstLine="0"/>
        <w:jc w:val="left"/>
        <w:rPr>
          <w:b/>
          <w:sz w:val="14"/>
        </w:rPr>
      </w:pPr>
      <w:bookmarkStart w:name="_bookmark29" w:id="45"/>
      <w:bookmarkEnd w:id="45"/>
      <w:r>
        <w:rPr/>
      </w:r>
      <w:r>
        <w:rPr>
          <w:b/>
          <w:w w:val="110"/>
          <w:sz w:val="14"/>
        </w:rPr>
        <w:t>Table</w:t>
      </w:r>
      <w:r>
        <w:rPr>
          <w:b/>
          <w:spacing w:val="1"/>
          <w:w w:val="110"/>
          <w:sz w:val="14"/>
        </w:rPr>
        <w:t> </w:t>
      </w:r>
      <w:r>
        <w:rPr>
          <w:b/>
          <w:spacing w:val="-10"/>
          <w:w w:val="110"/>
          <w:sz w:val="14"/>
        </w:rPr>
        <w:t>5</w:t>
      </w:r>
    </w:p>
    <w:p>
      <w:pPr>
        <w:spacing w:line="751" w:lineRule="exact" w:before="0"/>
        <w:ind w:left="131" w:right="0" w:firstLine="0"/>
        <w:jc w:val="left"/>
        <w:rPr>
          <w:sz w:val="14"/>
        </w:rPr>
      </w:pPr>
      <w:r>
        <w:rPr/>
        <mc:AlternateContent>
          <mc:Choice Requires="wps">
            <w:drawing>
              <wp:anchor distT="0" distB="0" distL="0" distR="0" allowOverlap="1" layoutInCell="1" locked="0" behindDoc="0" simplePos="0" relativeHeight="15759872">
                <wp:simplePos x="0" y="0"/>
                <wp:positionH relativeFrom="page">
                  <wp:posOffset>439583</wp:posOffset>
                </wp:positionH>
                <wp:positionV relativeFrom="paragraph">
                  <wp:posOffset>258256</wp:posOffset>
                </wp:positionV>
                <wp:extent cx="6680834" cy="267716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6680834" cy="267716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
                              <w:gridCol w:w="378"/>
                              <w:gridCol w:w="614"/>
                              <w:gridCol w:w="259"/>
                              <w:gridCol w:w="614"/>
                              <w:gridCol w:w="630"/>
                              <w:gridCol w:w="1056"/>
                              <w:gridCol w:w="672"/>
                              <w:gridCol w:w="614"/>
                              <w:gridCol w:w="630"/>
                              <w:gridCol w:w="1056"/>
                              <w:gridCol w:w="672"/>
                              <w:gridCol w:w="614"/>
                              <w:gridCol w:w="630"/>
                              <w:gridCol w:w="1057"/>
                              <w:gridCol w:w="672"/>
                              <w:gridCol w:w="120"/>
                            </w:tblGrid>
                            <w:tr>
                              <w:trPr>
                                <w:trHeight w:val="257" w:hRule="atLeast"/>
                              </w:trPr>
                              <w:tc>
                                <w:tcPr>
                                  <w:tcW w:w="498" w:type="dxa"/>
                                  <w:gridSpan w:val="2"/>
                                  <w:tcBorders>
                                    <w:top w:val="single" w:sz="4" w:space="0" w:color="000000"/>
                                  </w:tcBorders>
                                </w:tcPr>
                                <w:p>
                                  <w:pPr>
                                    <w:pStyle w:val="TableParagraph"/>
                                    <w:spacing w:line="240" w:lineRule="auto" w:before="61"/>
                                    <w:ind w:left="119"/>
                                    <w:rPr>
                                      <w:sz w:val="12"/>
                                    </w:rPr>
                                  </w:pPr>
                                  <w:r>
                                    <w:rPr>
                                      <w:spacing w:val="-10"/>
                                      <w:w w:val="115"/>
                                      <w:sz w:val="12"/>
                                    </w:rPr>
                                    <w:t>k</w:t>
                                  </w:r>
                                </w:p>
                              </w:tc>
                              <w:tc>
                                <w:tcPr>
                                  <w:tcW w:w="873" w:type="dxa"/>
                                  <w:gridSpan w:val="2"/>
                                  <w:tcBorders>
                                    <w:top w:val="single" w:sz="4" w:space="0" w:color="000000"/>
                                  </w:tcBorders>
                                </w:tcPr>
                                <w:p>
                                  <w:pPr>
                                    <w:pStyle w:val="TableParagraph"/>
                                    <w:spacing w:line="240" w:lineRule="auto" w:before="61"/>
                                    <w:jc w:val="right"/>
                                    <w:rPr>
                                      <w:sz w:val="12"/>
                                    </w:rPr>
                                  </w:pPr>
                                  <w:r>
                                    <w:rPr>
                                      <w:spacing w:val="-5"/>
                                      <w:sz w:val="12"/>
                                    </w:rPr>
                                    <w:t>COV</w:t>
                                  </w:r>
                                </w:p>
                              </w:tc>
                              <w:tc>
                                <w:tcPr>
                                  <w:tcW w:w="2300" w:type="dxa"/>
                                  <w:gridSpan w:val="3"/>
                                  <w:tcBorders>
                                    <w:top w:val="single" w:sz="4" w:space="0" w:color="000000"/>
                                  </w:tcBorders>
                                </w:tcPr>
                                <w:p>
                                  <w:pPr>
                                    <w:pStyle w:val="TableParagraph"/>
                                    <w:spacing w:line="238" w:lineRule="exact" w:before="0"/>
                                    <w:ind w:left="611"/>
                                    <w:rPr>
                                      <w:sz w:val="12"/>
                                    </w:rPr>
                                  </w:pPr>
                                  <w:r>
                                    <w:rPr>
                                      <w:rFonts w:ascii="STIX"/>
                                      <w:b/>
                                      <w:i/>
                                      <w:w w:val="115"/>
                                      <w:sz w:val="12"/>
                                    </w:rPr>
                                    <w:t>V</w:t>
                                  </w:r>
                                  <w:r>
                                    <w:rPr>
                                      <w:rFonts w:ascii="LM Roman 10"/>
                                      <w:w w:val="115"/>
                                      <w:sz w:val="12"/>
                                    </w:rPr>
                                    <w:t>/</w:t>
                                  </w:r>
                                  <w:r>
                                    <w:rPr>
                                      <w:rFonts w:ascii="STIX"/>
                                      <w:b/>
                                      <w:i/>
                                      <w:w w:val="115"/>
                                      <w:sz w:val="12"/>
                                    </w:rPr>
                                    <w:t>D</w:t>
                                  </w:r>
                                  <w:r>
                                    <w:rPr>
                                      <w:rFonts w:ascii="STIX"/>
                                      <w:b/>
                                      <w:i/>
                                      <w:spacing w:val="-8"/>
                                      <w:w w:val="115"/>
                                      <w:sz w:val="12"/>
                                    </w:rPr>
                                    <w:t> </w:t>
                                  </w:r>
                                  <w:r>
                                    <w:rPr>
                                      <w:rFonts w:ascii="Latin Modern Math"/>
                                      <w:w w:val="115"/>
                                      <w:sz w:val="12"/>
                                    </w:rPr>
                                    <w:t>=</w:t>
                                  </w:r>
                                  <w:r>
                                    <w:rPr>
                                      <w:rFonts w:ascii="Latin Modern Math"/>
                                      <w:spacing w:val="-11"/>
                                      <w:w w:val="115"/>
                                      <w:sz w:val="12"/>
                                    </w:rPr>
                                    <w:t> </w:t>
                                  </w:r>
                                  <w:r>
                                    <w:rPr>
                                      <w:w w:val="115"/>
                                      <w:sz w:val="12"/>
                                    </w:rPr>
                                    <w:t>1.57</w:t>
                                  </w:r>
                                  <w:r>
                                    <w:rPr>
                                      <w:spacing w:val="-3"/>
                                      <w:w w:val="115"/>
                                      <w:sz w:val="12"/>
                                    </w:rPr>
                                    <w:t> </w:t>
                                  </w:r>
                                  <w:r>
                                    <w:rPr>
                                      <w:spacing w:val="-4"/>
                                      <w:w w:val="115"/>
                                      <w:sz w:val="12"/>
                                    </w:rPr>
                                    <w:t>kN/m</w:t>
                                  </w:r>
                                  <w:r>
                                    <w:rPr>
                                      <w:spacing w:val="-4"/>
                                      <w:w w:val="115"/>
                                      <w:sz w:val="12"/>
                                      <w:vertAlign w:val="superscript"/>
                                    </w:rPr>
                                    <w:t>2</w:t>
                                  </w:r>
                                </w:p>
                              </w:tc>
                              <w:tc>
                                <w:tcPr>
                                  <w:tcW w:w="2972" w:type="dxa"/>
                                  <w:gridSpan w:val="4"/>
                                  <w:tcBorders>
                                    <w:top w:val="single" w:sz="4" w:space="0" w:color="000000"/>
                                  </w:tcBorders>
                                </w:tcPr>
                                <w:p>
                                  <w:pPr>
                                    <w:pStyle w:val="TableParagraph"/>
                                    <w:spacing w:line="238" w:lineRule="exact" w:before="0"/>
                                    <w:ind w:left="1282"/>
                                    <w:rPr>
                                      <w:sz w:val="12"/>
                                    </w:rPr>
                                  </w:pPr>
                                  <w:r>
                                    <w:rPr>
                                      <w:rFonts w:ascii="STIX"/>
                                      <w:b/>
                                      <w:i/>
                                      <w:w w:val="115"/>
                                      <w:sz w:val="12"/>
                                    </w:rPr>
                                    <w:t>V</w:t>
                                  </w:r>
                                  <w:r>
                                    <w:rPr>
                                      <w:rFonts w:ascii="LM Roman 10"/>
                                      <w:w w:val="115"/>
                                      <w:sz w:val="12"/>
                                    </w:rPr>
                                    <w:t>/</w:t>
                                  </w:r>
                                  <w:r>
                                    <w:rPr>
                                      <w:rFonts w:ascii="STIX"/>
                                      <w:b/>
                                      <w:i/>
                                      <w:w w:val="115"/>
                                      <w:sz w:val="12"/>
                                    </w:rPr>
                                    <w:t>D</w:t>
                                  </w:r>
                                  <w:r>
                                    <w:rPr>
                                      <w:rFonts w:ascii="STIX"/>
                                      <w:b/>
                                      <w:i/>
                                      <w:spacing w:val="-8"/>
                                      <w:w w:val="115"/>
                                      <w:sz w:val="12"/>
                                    </w:rPr>
                                    <w:t> </w:t>
                                  </w:r>
                                  <w:r>
                                    <w:rPr>
                                      <w:rFonts w:ascii="Latin Modern Math"/>
                                      <w:w w:val="115"/>
                                      <w:sz w:val="12"/>
                                    </w:rPr>
                                    <w:t>=</w:t>
                                  </w:r>
                                  <w:r>
                                    <w:rPr>
                                      <w:rFonts w:ascii="Latin Modern Math"/>
                                      <w:spacing w:val="-11"/>
                                      <w:w w:val="115"/>
                                      <w:sz w:val="12"/>
                                    </w:rPr>
                                    <w:t> </w:t>
                                  </w:r>
                                  <w:r>
                                    <w:rPr>
                                      <w:w w:val="115"/>
                                      <w:sz w:val="12"/>
                                    </w:rPr>
                                    <w:t>2.70</w:t>
                                  </w:r>
                                  <w:r>
                                    <w:rPr>
                                      <w:spacing w:val="-3"/>
                                      <w:w w:val="115"/>
                                      <w:sz w:val="12"/>
                                    </w:rPr>
                                    <w:t> </w:t>
                                  </w:r>
                                  <w:r>
                                    <w:rPr>
                                      <w:spacing w:val="-4"/>
                                      <w:w w:val="115"/>
                                      <w:sz w:val="12"/>
                                    </w:rPr>
                                    <w:t>kN/m</w:t>
                                  </w:r>
                                  <w:r>
                                    <w:rPr>
                                      <w:spacing w:val="-4"/>
                                      <w:w w:val="115"/>
                                      <w:sz w:val="12"/>
                                      <w:vertAlign w:val="superscript"/>
                                    </w:rPr>
                                    <w:t>2</w:t>
                                  </w:r>
                                </w:p>
                              </w:tc>
                              <w:tc>
                                <w:tcPr>
                                  <w:tcW w:w="3765" w:type="dxa"/>
                                  <w:gridSpan w:val="6"/>
                                  <w:tcBorders>
                                    <w:top w:val="single" w:sz="4" w:space="0" w:color="000000"/>
                                  </w:tcBorders>
                                </w:tcPr>
                                <w:p>
                                  <w:pPr>
                                    <w:pStyle w:val="TableParagraph"/>
                                    <w:spacing w:line="238" w:lineRule="exact" w:before="0"/>
                                    <w:ind w:right="109"/>
                                    <w:jc w:val="center"/>
                                    <w:rPr>
                                      <w:sz w:val="12"/>
                                    </w:rPr>
                                  </w:pPr>
                                  <w:r>
                                    <w:rPr>
                                      <w:rFonts w:ascii="STIX"/>
                                      <w:b/>
                                      <w:i/>
                                      <w:w w:val="115"/>
                                      <w:sz w:val="12"/>
                                    </w:rPr>
                                    <w:t>V</w:t>
                                  </w:r>
                                  <w:r>
                                    <w:rPr>
                                      <w:rFonts w:ascii="LM Roman 10"/>
                                      <w:w w:val="115"/>
                                      <w:sz w:val="12"/>
                                    </w:rPr>
                                    <w:t>/</w:t>
                                  </w:r>
                                  <w:r>
                                    <w:rPr>
                                      <w:rFonts w:ascii="STIX"/>
                                      <w:b/>
                                      <w:i/>
                                      <w:w w:val="115"/>
                                      <w:sz w:val="12"/>
                                    </w:rPr>
                                    <w:t>D</w:t>
                                  </w:r>
                                  <w:r>
                                    <w:rPr>
                                      <w:rFonts w:ascii="STIX"/>
                                      <w:b/>
                                      <w:i/>
                                      <w:spacing w:val="-8"/>
                                      <w:w w:val="115"/>
                                      <w:sz w:val="12"/>
                                    </w:rPr>
                                    <w:t> </w:t>
                                  </w:r>
                                  <w:r>
                                    <w:rPr>
                                      <w:rFonts w:ascii="Latin Modern Math"/>
                                      <w:w w:val="115"/>
                                      <w:sz w:val="12"/>
                                    </w:rPr>
                                    <w:t>=</w:t>
                                  </w:r>
                                  <w:r>
                                    <w:rPr>
                                      <w:rFonts w:ascii="Latin Modern Math"/>
                                      <w:spacing w:val="-11"/>
                                      <w:w w:val="115"/>
                                      <w:sz w:val="12"/>
                                    </w:rPr>
                                    <w:t> </w:t>
                                  </w:r>
                                  <w:r>
                                    <w:rPr>
                                      <w:w w:val="115"/>
                                      <w:sz w:val="12"/>
                                    </w:rPr>
                                    <w:t>3.81</w:t>
                                  </w:r>
                                  <w:r>
                                    <w:rPr>
                                      <w:spacing w:val="-3"/>
                                      <w:w w:val="115"/>
                                      <w:sz w:val="12"/>
                                    </w:rPr>
                                    <w:t> </w:t>
                                  </w:r>
                                  <w:r>
                                    <w:rPr>
                                      <w:spacing w:val="-4"/>
                                      <w:w w:val="115"/>
                                      <w:sz w:val="12"/>
                                    </w:rPr>
                                    <w:t>kN/m</w:t>
                                  </w:r>
                                  <w:r>
                                    <w:rPr>
                                      <w:spacing w:val="-4"/>
                                      <w:w w:val="115"/>
                                      <w:sz w:val="12"/>
                                      <w:vertAlign w:val="superscript"/>
                                    </w:rPr>
                                    <w:t>2</w:t>
                                  </w:r>
                                </w:p>
                              </w:tc>
                            </w:tr>
                            <w:tr>
                              <w:trPr>
                                <w:trHeight w:val="247" w:hRule="atLeast"/>
                              </w:trPr>
                              <w:tc>
                                <w:tcPr>
                                  <w:tcW w:w="120" w:type="dxa"/>
                                  <w:tcBorders>
                                    <w:bottom w:val="single" w:sz="4" w:space="0" w:color="000000"/>
                                  </w:tcBorders>
                                </w:tcPr>
                                <w:p>
                                  <w:pPr>
                                    <w:pStyle w:val="TableParagraph"/>
                                    <w:spacing w:line="240" w:lineRule="auto" w:before="0"/>
                                    <w:rPr>
                                      <w:sz w:val="14"/>
                                    </w:rPr>
                                  </w:pPr>
                                </w:p>
                              </w:tc>
                              <w:tc>
                                <w:tcPr>
                                  <w:tcW w:w="378" w:type="dxa"/>
                                  <w:tcBorders>
                                    <w:top w:val="single" w:sz="4" w:space="0" w:color="000000"/>
                                    <w:bottom w:val="single" w:sz="4" w:space="0" w:color="000000"/>
                                  </w:tcBorders>
                                </w:tcPr>
                                <w:p>
                                  <w:pPr>
                                    <w:pStyle w:val="TableParagraph"/>
                                    <w:spacing w:line="240" w:lineRule="auto" w:before="60"/>
                                    <w:ind w:left="-1"/>
                                    <w:rPr>
                                      <w:sz w:val="12"/>
                                    </w:rPr>
                                  </w:pPr>
                                  <w:r>
                                    <w:rPr>
                                      <w:spacing w:val="-4"/>
                                      <w:w w:val="120"/>
                                      <w:sz w:val="12"/>
                                    </w:rPr>
                                    <w:t>kPa/m</w:t>
                                  </w:r>
                                </w:p>
                              </w:tc>
                              <w:tc>
                                <w:tcPr>
                                  <w:tcW w:w="614" w:type="dxa"/>
                                  <w:tcBorders>
                                    <w:bottom w:val="single" w:sz="4" w:space="0" w:color="000000"/>
                                  </w:tcBorders>
                                </w:tcPr>
                                <w:p>
                                  <w:pPr>
                                    <w:pStyle w:val="TableParagraph"/>
                                    <w:spacing w:line="240" w:lineRule="auto" w:before="0"/>
                                    <w:rPr>
                                      <w:sz w:val="14"/>
                                    </w:rPr>
                                  </w:pPr>
                                </w:p>
                              </w:tc>
                              <w:tc>
                                <w:tcPr>
                                  <w:tcW w:w="259" w:type="dxa"/>
                                  <w:tcBorders>
                                    <w:top w:val="single" w:sz="4" w:space="0" w:color="000000"/>
                                    <w:bottom w:val="single" w:sz="4" w:space="0" w:color="000000"/>
                                  </w:tcBorders>
                                </w:tcPr>
                                <w:p>
                                  <w:pPr>
                                    <w:pStyle w:val="TableParagraph"/>
                                    <w:spacing w:line="240" w:lineRule="auto" w:before="0"/>
                                    <w:rPr>
                                      <w:sz w:val="14"/>
                                    </w:rPr>
                                  </w:pPr>
                                </w:p>
                              </w:tc>
                              <w:tc>
                                <w:tcPr>
                                  <w:tcW w:w="614" w:type="dxa"/>
                                  <w:tcBorders>
                                    <w:bottom w:val="single" w:sz="4" w:space="0" w:color="000000"/>
                                  </w:tcBorders>
                                </w:tcPr>
                                <w:p>
                                  <w:pPr>
                                    <w:pStyle w:val="TableParagraph"/>
                                    <w:spacing w:line="240" w:lineRule="auto" w:before="0"/>
                                    <w:rPr>
                                      <w:sz w:val="14"/>
                                    </w:rPr>
                                  </w:pPr>
                                </w:p>
                              </w:tc>
                              <w:tc>
                                <w:tcPr>
                                  <w:tcW w:w="630" w:type="dxa"/>
                                  <w:tcBorders>
                                    <w:top w:val="single" w:sz="4" w:space="0" w:color="000000"/>
                                    <w:bottom w:val="single" w:sz="4" w:space="0" w:color="000000"/>
                                  </w:tcBorders>
                                </w:tcPr>
                                <w:p>
                                  <w:pPr>
                                    <w:pStyle w:val="TableParagraph"/>
                                    <w:spacing w:line="240" w:lineRule="auto" w:before="60"/>
                                    <w:ind w:left="-3"/>
                                    <w:rPr>
                                      <w:sz w:val="12"/>
                                    </w:rPr>
                                  </w:pPr>
                                  <w:r>
                                    <w:rPr>
                                      <w:spacing w:val="-5"/>
                                      <w:w w:val="115"/>
                                      <w:sz w:val="12"/>
                                    </w:rPr>
                                    <w:t>Z/D</w:t>
                                  </w:r>
                                </w:p>
                              </w:tc>
                              <w:tc>
                                <w:tcPr>
                                  <w:tcW w:w="1056" w:type="dxa"/>
                                  <w:tcBorders>
                                    <w:top w:val="single" w:sz="4" w:space="0" w:color="000000"/>
                                    <w:bottom w:val="single" w:sz="4" w:space="0" w:color="000000"/>
                                  </w:tcBorders>
                                </w:tcPr>
                                <w:p>
                                  <w:pPr>
                                    <w:pStyle w:val="TableParagraph"/>
                                    <w:spacing w:line="240" w:lineRule="auto" w:before="62"/>
                                    <w:ind w:left="304"/>
                                    <w:rPr>
                                      <w:sz w:val="12"/>
                                    </w:rPr>
                                  </w:pPr>
                                  <w:r>
                                    <w:rPr>
                                      <w:spacing w:val="-2"/>
                                      <w:w w:val="115"/>
                                      <w:position w:val="2"/>
                                      <w:sz w:val="12"/>
                                    </w:rPr>
                                    <w:t>H</w:t>
                                  </w:r>
                                  <w:r>
                                    <w:rPr>
                                      <w:spacing w:val="-2"/>
                                      <w:w w:val="115"/>
                                      <w:sz w:val="9"/>
                                    </w:rPr>
                                    <w:t>peak</w:t>
                                  </w:r>
                                  <w:r>
                                    <w:rPr>
                                      <w:spacing w:val="-2"/>
                                      <w:w w:val="115"/>
                                      <w:position w:val="2"/>
                                      <w:sz w:val="12"/>
                                    </w:rPr>
                                    <w:t>/V</w:t>
                                  </w:r>
                                </w:p>
                              </w:tc>
                              <w:tc>
                                <w:tcPr>
                                  <w:tcW w:w="672" w:type="dxa"/>
                                  <w:tcBorders>
                                    <w:top w:val="single" w:sz="4" w:space="0" w:color="000000"/>
                                    <w:bottom w:val="single" w:sz="4" w:space="0" w:color="000000"/>
                                  </w:tcBorders>
                                </w:tcPr>
                                <w:p>
                                  <w:pPr>
                                    <w:pStyle w:val="TableParagraph"/>
                                    <w:spacing w:line="240" w:lineRule="auto" w:before="60"/>
                                    <w:ind w:right="1"/>
                                    <w:jc w:val="right"/>
                                    <w:rPr>
                                      <w:sz w:val="12"/>
                                    </w:rPr>
                                  </w:pPr>
                                  <w:r>
                                    <w:rPr>
                                      <w:spacing w:val="-2"/>
                                      <w:w w:val="125"/>
                                      <w:sz w:val="12"/>
                                    </w:rPr>
                                    <w:t>H</w:t>
                                  </w:r>
                                  <w:r>
                                    <w:rPr>
                                      <w:spacing w:val="-2"/>
                                      <w:w w:val="125"/>
                                      <w:sz w:val="12"/>
                                      <w:vertAlign w:val="subscript"/>
                                    </w:rPr>
                                    <w:t>res</w:t>
                                  </w:r>
                                  <w:r>
                                    <w:rPr>
                                      <w:spacing w:val="-2"/>
                                      <w:w w:val="125"/>
                                      <w:sz w:val="12"/>
                                      <w:vertAlign w:val="baseline"/>
                                    </w:rPr>
                                    <w:t>/V</w:t>
                                  </w:r>
                                </w:p>
                              </w:tc>
                              <w:tc>
                                <w:tcPr>
                                  <w:tcW w:w="614" w:type="dxa"/>
                                  <w:tcBorders>
                                    <w:bottom w:val="single" w:sz="4" w:space="0" w:color="000000"/>
                                  </w:tcBorders>
                                </w:tcPr>
                                <w:p>
                                  <w:pPr>
                                    <w:pStyle w:val="TableParagraph"/>
                                    <w:spacing w:line="240" w:lineRule="auto" w:before="0"/>
                                    <w:rPr>
                                      <w:sz w:val="14"/>
                                    </w:rPr>
                                  </w:pPr>
                                </w:p>
                              </w:tc>
                              <w:tc>
                                <w:tcPr>
                                  <w:tcW w:w="630" w:type="dxa"/>
                                  <w:tcBorders>
                                    <w:top w:val="single" w:sz="4" w:space="0" w:color="000000"/>
                                    <w:bottom w:val="single" w:sz="4" w:space="0" w:color="000000"/>
                                  </w:tcBorders>
                                </w:tcPr>
                                <w:p>
                                  <w:pPr>
                                    <w:pStyle w:val="TableParagraph"/>
                                    <w:spacing w:line="240" w:lineRule="auto" w:before="60"/>
                                    <w:ind w:left="-4"/>
                                    <w:rPr>
                                      <w:sz w:val="12"/>
                                    </w:rPr>
                                  </w:pPr>
                                  <w:r>
                                    <w:rPr>
                                      <w:spacing w:val="-5"/>
                                      <w:w w:val="115"/>
                                      <w:sz w:val="12"/>
                                    </w:rPr>
                                    <w:t>Z/D</w:t>
                                  </w:r>
                                </w:p>
                              </w:tc>
                              <w:tc>
                                <w:tcPr>
                                  <w:tcW w:w="1056" w:type="dxa"/>
                                  <w:tcBorders>
                                    <w:top w:val="single" w:sz="4" w:space="0" w:color="000000"/>
                                    <w:bottom w:val="single" w:sz="4" w:space="0" w:color="000000"/>
                                  </w:tcBorders>
                                </w:tcPr>
                                <w:p>
                                  <w:pPr>
                                    <w:pStyle w:val="TableParagraph"/>
                                    <w:spacing w:line="240" w:lineRule="auto" w:before="62"/>
                                    <w:ind w:right="6"/>
                                    <w:jc w:val="center"/>
                                    <w:rPr>
                                      <w:sz w:val="12"/>
                                    </w:rPr>
                                  </w:pPr>
                                  <w:r>
                                    <w:rPr>
                                      <w:spacing w:val="-2"/>
                                      <w:w w:val="115"/>
                                      <w:position w:val="2"/>
                                      <w:sz w:val="12"/>
                                    </w:rPr>
                                    <w:t>H</w:t>
                                  </w:r>
                                  <w:r>
                                    <w:rPr>
                                      <w:spacing w:val="-2"/>
                                      <w:w w:val="115"/>
                                      <w:sz w:val="9"/>
                                    </w:rPr>
                                    <w:t>peak</w:t>
                                  </w:r>
                                  <w:r>
                                    <w:rPr>
                                      <w:spacing w:val="-2"/>
                                      <w:w w:val="115"/>
                                      <w:position w:val="2"/>
                                      <w:sz w:val="12"/>
                                    </w:rPr>
                                    <w:t>/V</w:t>
                                  </w:r>
                                </w:p>
                              </w:tc>
                              <w:tc>
                                <w:tcPr>
                                  <w:tcW w:w="672" w:type="dxa"/>
                                  <w:tcBorders>
                                    <w:top w:val="single" w:sz="4" w:space="0" w:color="000000"/>
                                    <w:bottom w:val="single" w:sz="4" w:space="0" w:color="000000"/>
                                  </w:tcBorders>
                                </w:tcPr>
                                <w:p>
                                  <w:pPr>
                                    <w:pStyle w:val="TableParagraph"/>
                                    <w:spacing w:line="240" w:lineRule="auto" w:before="60"/>
                                    <w:ind w:right="2"/>
                                    <w:jc w:val="right"/>
                                    <w:rPr>
                                      <w:sz w:val="12"/>
                                    </w:rPr>
                                  </w:pPr>
                                  <w:r>
                                    <w:rPr>
                                      <w:spacing w:val="-2"/>
                                      <w:w w:val="125"/>
                                      <w:sz w:val="12"/>
                                    </w:rPr>
                                    <w:t>H</w:t>
                                  </w:r>
                                  <w:r>
                                    <w:rPr>
                                      <w:spacing w:val="-2"/>
                                      <w:w w:val="125"/>
                                      <w:sz w:val="12"/>
                                      <w:vertAlign w:val="subscript"/>
                                    </w:rPr>
                                    <w:t>res</w:t>
                                  </w:r>
                                  <w:r>
                                    <w:rPr>
                                      <w:spacing w:val="-2"/>
                                      <w:w w:val="125"/>
                                      <w:sz w:val="12"/>
                                      <w:vertAlign w:val="baseline"/>
                                    </w:rPr>
                                    <w:t>/V</w:t>
                                  </w:r>
                                </w:p>
                              </w:tc>
                              <w:tc>
                                <w:tcPr>
                                  <w:tcW w:w="614" w:type="dxa"/>
                                  <w:tcBorders>
                                    <w:bottom w:val="single" w:sz="4" w:space="0" w:color="000000"/>
                                  </w:tcBorders>
                                </w:tcPr>
                                <w:p>
                                  <w:pPr>
                                    <w:pStyle w:val="TableParagraph"/>
                                    <w:spacing w:line="240" w:lineRule="auto" w:before="0"/>
                                    <w:rPr>
                                      <w:sz w:val="14"/>
                                    </w:rPr>
                                  </w:pPr>
                                </w:p>
                              </w:tc>
                              <w:tc>
                                <w:tcPr>
                                  <w:tcW w:w="630" w:type="dxa"/>
                                  <w:tcBorders>
                                    <w:top w:val="single" w:sz="4" w:space="0" w:color="000000"/>
                                    <w:bottom w:val="single" w:sz="4" w:space="0" w:color="000000"/>
                                  </w:tcBorders>
                                </w:tcPr>
                                <w:p>
                                  <w:pPr>
                                    <w:pStyle w:val="TableParagraph"/>
                                    <w:spacing w:line="240" w:lineRule="auto" w:before="60"/>
                                    <w:ind w:left="-5"/>
                                    <w:rPr>
                                      <w:sz w:val="12"/>
                                    </w:rPr>
                                  </w:pPr>
                                  <w:r>
                                    <w:rPr>
                                      <w:spacing w:val="-5"/>
                                      <w:w w:val="115"/>
                                      <w:sz w:val="12"/>
                                    </w:rPr>
                                    <w:t>Z/D</w:t>
                                  </w:r>
                                </w:p>
                              </w:tc>
                              <w:tc>
                                <w:tcPr>
                                  <w:tcW w:w="1057" w:type="dxa"/>
                                  <w:tcBorders>
                                    <w:top w:val="single" w:sz="4" w:space="0" w:color="000000"/>
                                    <w:bottom w:val="single" w:sz="4" w:space="0" w:color="000000"/>
                                  </w:tcBorders>
                                </w:tcPr>
                                <w:p>
                                  <w:pPr>
                                    <w:pStyle w:val="TableParagraph"/>
                                    <w:spacing w:line="240" w:lineRule="auto" w:before="62"/>
                                    <w:ind w:left="119" w:right="128"/>
                                    <w:jc w:val="center"/>
                                    <w:rPr>
                                      <w:sz w:val="12"/>
                                    </w:rPr>
                                  </w:pPr>
                                  <w:r>
                                    <w:rPr>
                                      <w:spacing w:val="-2"/>
                                      <w:w w:val="115"/>
                                      <w:position w:val="2"/>
                                      <w:sz w:val="12"/>
                                    </w:rPr>
                                    <w:t>H</w:t>
                                  </w:r>
                                  <w:r>
                                    <w:rPr>
                                      <w:spacing w:val="-2"/>
                                      <w:w w:val="115"/>
                                      <w:sz w:val="9"/>
                                    </w:rPr>
                                    <w:t>peak</w:t>
                                  </w:r>
                                  <w:r>
                                    <w:rPr>
                                      <w:spacing w:val="-2"/>
                                      <w:w w:val="115"/>
                                      <w:position w:val="2"/>
                                      <w:sz w:val="12"/>
                                    </w:rPr>
                                    <w:t>/V</w:t>
                                  </w:r>
                                </w:p>
                              </w:tc>
                              <w:tc>
                                <w:tcPr>
                                  <w:tcW w:w="672" w:type="dxa"/>
                                  <w:tcBorders>
                                    <w:top w:val="single" w:sz="4" w:space="0" w:color="000000"/>
                                    <w:bottom w:val="single" w:sz="4" w:space="0" w:color="000000"/>
                                  </w:tcBorders>
                                </w:tcPr>
                                <w:p>
                                  <w:pPr>
                                    <w:pStyle w:val="TableParagraph"/>
                                    <w:spacing w:line="240" w:lineRule="auto" w:before="60"/>
                                    <w:ind w:right="4"/>
                                    <w:jc w:val="right"/>
                                    <w:rPr>
                                      <w:sz w:val="12"/>
                                    </w:rPr>
                                  </w:pPr>
                                  <w:r>
                                    <w:rPr>
                                      <w:spacing w:val="-2"/>
                                      <w:w w:val="125"/>
                                      <w:sz w:val="12"/>
                                    </w:rPr>
                                    <w:t>H</w:t>
                                  </w:r>
                                  <w:r>
                                    <w:rPr>
                                      <w:spacing w:val="-2"/>
                                      <w:w w:val="125"/>
                                      <w:sz w:val="12"/>
                                      <w:vertAlign w:val="subscript"/>
                                    </w:rPr>
                                    <w:t>res</w:t>
                                  </w:r>
                                  <w:r>
                                    <w:rPr>
                                      <w:spacing w:val="-2"/>
                                      <w:w w:val="125"/>
                                      <w:sz w:val="12"/>
                                      <w:vertAlign w:val="baseline"/>
                                    </w:rPr>
                                    <w:t>/V</w:t>
                                  </w:r>
                                </w:p>
                              </w:tc>
                              <w:tc>
                                <w:tcPr>
                                  <w:tcW w:w="120" w:type="dxa"/>
                                  <w:tcBorders>
                                    <w:bottom w:val="single" w:sz="4" w:space="0" w:color="000000"/>
                                  </w:tcBorders>
                                </w:tcPr>
                                <w:p>
                                  <w:pPr>
                                    <w:pStyle w:val="TableParagraph"/>
                                    <w:spacing w:line="240" w:lineRule="auto" w:before="0"/>
                                    <w:rPr>
                                      <w:sz w:val="14"/>
                                    </w:rPr>
                                  </w:pPr>
                                </w:p>
                              </w:tc>
                            </w:tr>
                            <w:tr>
                              <w:trPr>
                                <w:trHeight w:val="217" w:hRule="atLeast"/>
                              </w:trPr>
                              <w:tc>
                                <w:tcPr>
                                  <w:tcW w:w="120" w:type="dxa"/>
                                  <w:tcBorders>
                                    <w:top w:val="single" w:sz="4" w:space="0" w:color="000000"/>
                                  </w:tcBorders>
                                </w:tcPr>
                                <w:p>
                                  <w:pPr>
                                    <w:pStyle w:val="TableParagraph"/>
                                    <w:spacing w:line="240" w:lineRule="auto" w:before="0"/>
                                    <w:rPr>
                                      <w:sz w:val="14"/>
                                    </w:rPr>
                                  </w:pPr>
                                </w:p>
                              </w:tc>
                              <w:tc>
                                <w:tcPr>
                                  <w:tcW w:w="378" w:type="dxa"/>
                                  <w:tcBorders>
                                    <w:top w:val="single" w:sz="4" w:space="0" w:color="000000"/>
                                  </w:tcBorders>
                                </w:tcPr>
                                <w:p>
                                  <w:pPr>
                                    <w:pStyle w:val="TableParagraph"/>
                                    <w:spacing w:line="137" w:lineRule="exact" w:before="61"/>
                                    <w:ind w:left="-1"/>
                                    <w:rPr>
                                      <w:sz w:val="12"/>
                                    </w:rPr>
                                  </w:pPr>
                                  <w:r>
                                    <w:rPr>
                                      <w:spacing w:val="-10"/>
                                      <w:w w:val="120"/>
                                      <w:sz w:val="12"/>
                                    </w:rPr>
                                    <w:t>2</w:t>
                                  </w:r>
                                </w:p>
                              </w:tc>
                              <w:tc>
                                <w:tcPr>
                                  <w:tcW w:w="614" w:type="dxa"/>
                                  <w:tcBorders>
                                    <w:top w:val="single" w:sz="4" w:space="0" w:color="000000"/>
                                  </w:tcBorders>
                                </w:tcPr>
                                <w:p>
                                  <w:pPr>
                                    <w:pStyle w:val="TableParagraph"/>
                                    <w:spacing w:line="240" w:lineRule="auto" w:before="0"/>
                                    <w:rPr>
                                      <w:sz w:val="14"/>
                                    </w:rPr>
                                  </w:pPr>
                                </w:p>
                              </w:tc>
                              <w:tc>
                                <w:tcPr>
                                  <w:tcW w:w="259" w:type="dxa"/>
                                  <w:tcBorders>
                                    <w:top w:val="single" w:sz="4" w:space="0" w:color="000000"/>
                                  </w:tcBorders>
                                </w:tcPr>
                                <w:p>
                                  <w:pPr>
                                    <w:pStyle w:val="TableParagraph"/>
                                    <w:spacing w:line="137" w:lineRule="exact" w:before="61"/>
                                    <w:ind w:left="-2" w:right="78"/>
                                    <w:jc w:val="center"/>
                                    <w:rPr>
                                      <w:sz w:val="12"/>
                                    </w:rPr>
                                  </w:pPr>
                                  <w:r>
                                    <w:rPr>
                                      <w:spacing w:val="-5"/>
                                      <w:w w:val="120"/>
                                      <w:sz w:val="12"/>
                                    </w:rPr>
                                    <w:t>0.1</w:t>
                                  </w:r>
                                </w:p>
                              </w:tc>
                              <w:tc>
                                <w:tcPr>
                                  <w:tcW w:w="614" w:type="dxa"/>
                                  <w:tcBorders>
                                    <w:top w:val="single" w:sz="4" w:space="0" w:color="000000"/>
                                  </w:tcBorders>
                                </w:tcPr>
                                <w:p>
                                  <w:pPr>
                                    <w:pStyle w:val="TableParagraph"/>
                                    <w:spacing w:line="240" w:lineRule="auto" w:before="0"/>
                                    <w:rPr>
                                      <w:sz w:val="14"/>
                                    </w:rPr>
                                  </w:pPr>
                                </w:p>
                              </w:tc>
                              <w:tc>
                                <w:tcPr>
                                  <w:tcW w:w="630" w:type="dxa"/>
                                  <w:tcBorders>
                                    <w:top w:val="single" w:sz="4" w:space="0" w:color="000000"/>
                                  </w:tcBorders>
                                </w:tcPr>
                                <w:p>
                                  <w:pPr>
                                    <w:pStyle w:val="TableParagraph"/>
                                    <w:spacing w:line="137" w:lineRule="exact" w:before="61"/>
                                    <w:ind w:left="-3"/>
                                    <w:rPr>
                                      <w:sz w:val="12"/>
                                    </w:rPr>
                                  </w:pPr>
                                  <w:r>
                                    <w:rPr>
                                      <w:spacing w:val="-2"/>
                                      <w:w w:val="120"/>
                                      <w:sz w:val="12"/>
                                    </w:rPr>
                                    <w:t>0.037</w:t>
                                  </w:r>
                                </w:p>
                              </w:tc>
                              <w:tc>
                                <w:tcPr>
                                  <w:tcW w:w="1056" w:type="dxa"/>
                                  <w:tcBorders>
                                    <w:top w:val="single" w:sz="4" w:space="0" w:color="000000"/>
                                  </w:tcBorders>
                                </w:tcPr>
                                <w:p>
                                  <w:pPr>
                                    <w:pStyle w:val="TableParagraph"/>
                                    <w:spacing w:line="137" w:lineRule="exact" w:before="61"/>
                                    <w:ind w:left="304"/>
                                    <w:rPr>
                                      <w:sz w:val="12"/>
                                    </w:rPr>
                                  </w:pPr>
                                  <w:r>
                                    <w:rPr>
                                      <w:spacing w:val="-2"/>
                                      <w:w w:val="120"/>
                                      <w:sz w:val="12"/>
                                    </w:rPr>
                                    <w:t>0.027</w:t>
                                  </w:r>
                                </w:p>
                              </w:tc>
                              <w:tc>
                                <w:tcPr>
                                  <w:tcW w:w="672" w:type="dxa"/>
                                  <w:tcBorders>
                                    <w:top w:val="single" w:sz="4" w:space="0" w:color="000000"/>
                                  </w:tcBorders>
                                </w:tcPr>
                                <w:p>
                                  <w:pPr>
                                    <w:pStyle w:val="TableParagraph"/>
                                    <w:spacing w:line="137" w:lineRule="exact" w:before="61"/>
                                    <w:ind w:right="43"/>
                                    <w:jc w:val="right"/>
                                    <w:rPr>
                                      <w:sz w:val="12"/>
                                    </w:rPr>
                                  </w:pPr>
                                  <w:r>
                                    <w:rPr>
                                      <w:spacing w:val="-2"/>
                                      <w:w w:val="120"/>
                                      <w:sz w:val="12"/>
                                    </w:rPr>
                                    <w:t>0.033</w:t>
                                  </w:r>
                                </w:p>
                              </w:tc>
                              <w:tc>
                                <w:tcPr>
                                  <w:tcW w:w="614" w:type="dxa"/>
                                  <w:tcBorders>
                                    <w:top w:val="single" w:sz="4" w:space="0" w:color="000000"/>
                                  </w:tcBorders>
                                </w:tcPr>
                                <w:p>
                                  <w:pPr>
                                    <w:pStyle w:val="TableParagraph"/>
                                    <w:spacing w:line="240" w:lineRule="auto" w:before="0"/>
                                    <w:rPr>
                                      <w:sz w:val="14"/>
                                    </w:rPr>
                                  </w:pPr>
                                </w:p>
                              </w:tc>
                              <w:tc>
                                <w:tcPr>
                                  <w:tcW w:w="630" w:type="dxa"/>
                                  <w:tcBorders>
                                    <w:top w:val="single" w:sz="4" w:space="0" w:color="000000"/>
                                  </w:tcBorders>
                                </w:tcPr>
                                <w:p>
                                  <w:pPr>
                                    <w:pStyle w:val="TableParagraph"/>
                                    <w:spacing w:line="137" w:lineRule="exact" w:before="61"/>
                                    <w:ind w:left="-4"/>
                                    <w:rPr>
                                      <w:sz w:val="12"/>
                                    </w:rPr>
                                  </w:pPr>
                                  <w:r>
                                    <w:rPr>
                                      <w:spacing w:val="-2"/>
                                      <w:w w:val="120"/>
                                      <w:sz w:val="12"/>
                                    </w:rPr>
                                    <w:t>0.051</w:t>
                                  </w:r>
                                </w:p>
                              </w:tc>
                              <w:tc>
                                <w:tcPr>
                                  <w:tcW w:w="1056" w:type="dxa"/>
                                  <w:tcBorders>
                                    <w:top w:val="single" w:sz="4" w:space="0" w:color="000000"/>
                                  </w:tcBorders>
                                </w:tcPr>
                                <w:p>
                                  <w:pPr>
                                    <w:pStyle w:val="TableParagraph"/>
                                    <w:spacing w:line="137" w:lineRule="exact" w:before="61"/>
                                    <w:ind w:right="125"/>
                                    <w:jc w:val="center"/>
                                    <w:rPr>
                                      <w:sz w:val="12"/>
                                    </w:rPr>
                                  </w:pPr>
                                  <w:r>
                                    <w:rPr>
                                      <w:spacing w:val="-2"/>
                                      <w:w w:val="120"/>
                                      <w:sz w:val="12"/>
                                    </w:rPr>
                                    <w:t>0.023</w:t>
                                  </w:r>
                                </w:p>
                              </w:tc>
                              <w:tc>
                                <w:tcPr>
                                  <w:tcW w:w="672" w:type="dxa"/>
                                  <w:tcBorders>
                                    <w:top w:val="single" w:sz="4" w:space="0" w:color="000000"/>
                                  </w:tcBorders>
                                </w:tcPr>
                                <w:p>
                                  <w:pPr>
                                    <w:pStyle w:val="TableParagraph"/>
                                    <w:spacing w:line="137" w:lineRule="exact" w:before="61"/>
                                    <w:ind w:right="44"/>
                                    <w:jc w:val="right"/>
                                    <w:rPr>
                                      <w:sz w:val="12"/>
                                    </w:rPr>
                                  </w:pPr>
                                  <w:r>
                                    <w:rPr>
                                      <w:spacing w:val="-2"/>
                                      <w:w w:val="120"/>
                                      <w:sz w:val="12"/>
                                    </w:rPr>
                                    <w:t>0.043</w:t>
                                  </w:r>
                                </w:p>
                              </w:tc>
                              <w:tc>
                                <w:tcPr>
                                  <w:tcW w:w="614" w:type="dxa"/>
                                  <w:tcBorders>
                                    <w:top w:val="single" w:sz="4" w:space="0" w:color="000000"/>
                                  </w:tcBorders>
                                </w:tcPr>
                                <w:p>
                                  <w:pPr>
                                    <w:pStyle w:val="TableParagraph"/>
                                    <w:spacing w:line="240" w:lineRule="auto" w:before="0"/>
                                    <w:rPr>
                                      <w:sz w:val="14"/>
                                    </w:rPr>
                                  </w:pPr>
                                </w:p>
                              </w:tc>
                              <w:tc>
                                <w:tcPr>
                                  <w:tcW w:w="630" w:type="dxa"/>
                                  <w:tcBorders>
                                    <w:top w:val="single" w:sz="4" w:space="0" w:color="000000"/>
                                  </w:tcBorders>
                                </w:tcPr>
                                <w:p>
                                  <w:pPr>
                                    <w:pStyle w:val="TableParagraph"/>
                                    <w:spacing w:line="137" w:lineRule="exact" w:before="61"/>
                                    <w:ind w:left="-5"/>
                                    <w:rPr>
                                      <w:sz w:val="12"/>
                                    </w:rPr>
                                  </w:pPr>
                                  <w:r>
                                    <w:rPr>
                                      <w:spacing w:val="-2"/>
                                      <w:w w:val="120"/>
                                      <w:sz w:val="12"/>
                                    </w:rPr>
                                    <w:t>0.064</w:t>
                                  </w:r>
                                </w:p>
                              </w:tc>
                              <w:tc>
                                <w:tcPr>
                                  <w:tcW w:w="1057" w:type="dxa"/>
                                  <w:tcBorders>
                                    <w:top w:val="single" w:sz="4" w:space="0" w:color="000000"/>
                                  </w:tcBorders>
                                </w:tcPr>
                                <w:p>
                                  <w:pPr>
                                    <w:pStyle w:val="TableParagraph"/>
                                    <w:spacing w:line="137" w:lineRule="exact" w:before="61"/>
                                    <w:ind w:right="128"/>
                                    <w:jc w:val="center"/>
                                    <w:rPr>
                                      <w:sz w:val="12"/>
                                    </w:rPr>
                                  </w:pPr>
                                  <w:r>
                                    <w:rPr>
                                      <w:spacing w:val="-2"/>
                                      <w:w w:val="120"/>
                                      <w:sz w:val="12"/>
                                    </w:rPr>
                                    <w:t>0.020</w:t>
                                  </w:r>
                                </w:p>
                              </w:tc>
                              <w:tc>
                                <w:tcPr>
                                  <w:tcW w:w="672" w:type="dxa"/>
                                  <w:tcBorders>
                                    <w:top w:val="single" w:sz="4" w:space="0" w:color="000000"/>
                                  </w:tcBorders>
                                </w:tcPr>
                                <w:p>
                                  <w:pPr>
                                    <w:pStyle w:val="TableParagraph"/>
                                    <w:spacing w:line="137" w:lineRule="exact" w:before="61"/>
                                    <w:ind w:right="45"/>
                                    <w:jc w:val="right"/>
                                    <w:rPr>
                                      <w:sz w:val="12"/>
                                    </w:rPr>
                                  </w:pPr>
                                  <w:r>
                                    <w:rPr>
                                      <w:spacing w:val="-2"/>
                                      <w:w w:val="120"/>
                                      <w:sz w:val="12"/>
                                    </w:rPr>
                                    <w:t>0.051</w:t>
                                  </w:r>
                                </w:p>
                              </w:tc>
                              <w:tc>
                                <w:tcPr>
                                  <w:tcW w:w="120" w:type="dxa"/>
                                  <w:tcBorders>
                                    <w:top w:val="single" w:sz="4" w:space="0" w:color="000000"/>
                                  </w:tcBorders>
                                </w:tcPr>
                                <w:p>
                                  <w:pPr>
                                    <w:pStyle w:val="TableParagraph"/>
                                    <w:spacing w:line="240" w:lineRule="auto" w:before="0"/>
                                    <w:rPr>
                                      <w:sz w:val="14"/>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0.077</w:t>
                                  </w:r>
                                </w:p>
                              </w:tc>
                              <w:tc>
                                <w:tcPr>
                                  <w:tcW w:w="1056" w:type="dxa"/>
                                </w:tcPr>
                                <w:p>
                                  <w:pPr>
                                    <w:pStyle w:val="TableParagraph"/>
                                    <w:ind w:left="304"/>
                                    <w:rPr>
                                      <w:sz w:val="12"/>
                                    </w:rPr>
                                  </w:pPr>
                                  <w:r>
                                    <w:rPr>
                                      <w:spacing w:val="-2"/>
                                      <w:w w:val="120"/>
                                      <w:sz w:val="12"/>
                                    </w:rPr>
                                    <w:t>0.059</w:t>
                                  </w:r>
                                </w:p>
                              </w:tc>
                              <w:tc>
                                <w:tcPr>
                                  <w:tcW w:w="672" w:type="dxa"/>
                                </w:tcPr>
                                <w:p>
                                  <w:pPr>
                                    <w:pStyle w:val="TableParagraph"/>
                                    <w:ind w:right="43"/>
                                    <w:jc w:val="right"/>
                                    <w:rPr>
                                      <w:sz w:val="12"/>
                                    </w:rPr>
                                  </w:pPr>
                                  <w:r>
                                    <w:rPr>
                                      <w:spacing w:val="-2"/>
                                      <w:w w:val="120"/>
                                      <w:sz w:val="12"/>
                                    </w:rPr>
                                    <w:t>0.068</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0.107</w:t>
                                  </w:r>
                                </w:p>
                              </w:tc>
                              <w:tc>
                                <w:tcPr>
                                  <w:tcW w:w="1056" w:type="dxa"/>
                                </w:tcPr>
                                <w:p>
                                  <w:pPr>
                                    <w:pStyle w:val="TableParagraph"/>
                                    <w:ind w:right="125"/>
                                    <w:jc w:val="center"/>
                                    <w:rPr>
                                      <w:sz w:val="12"/>
                                    </w:rPr>
                                  </w:pPr>
                                  <w:r>
                                    <w:rPr>
                                      <w:spacing w:val="-2"/>
                                      <w:w w:val="120"/>
                                      <w:sz w:val="12"/>
                                    </w:rPr>
                                    <w:t>0.051</w:t>
                                  </w:r>
                                </w:p>
                              </w:tc>
                              <w:tc>
                                <w:tcPr>
                                  <w:tcW w:w="672" w:type="dxa"/>
                                </w:tcPr>
                                <w:p>
                                  <w:pPr>
                                    <w:pStyle w:val="TableParagraph"/>
                                    <w:ind w:right="44"/>
                                    <w:jc w:val="right"/>
                                    <w:rPr>
                                      <w:sz w:val="12"/>
                                    </w:rPr>
                                  </w:pPr>
                                  <w:r>
                                    <w:rPr>
                                      <w:spacing w:val="-2"/>
                                      <w:w w:val="120"/>
                                      <w:sz w:val="12"/>
                                    </w:rPr>
                                    <w:t>0.089</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0.134</w:t>
                                  </w:r>
                                </w:p>
                              </w:tc>
                              <w:tc>
                                <w:tcPr>
                                  <w:tcW w:w="1057" w:type="dxa"/>
                                </w:tcPr>
                                <w:p>
                                  <w:pPr>
                                    <w:pStyle w:val="TableParagraph"/>
                                    <w:ind w:right="128"/>
                                    <w:jc w:val="center"/>
                                    <w:rPr>
                                      <w:sz w:val="12"/>
                                    </w:rPr>
                                  </w:pPr>
                                  <w:r>
                                    <w:rPr>
                                      <w:spacing w:val="-2"/>
                                      <w:w w:val="120"/>
                                      <w:sz w:val="12"/>
                                    </w:rPr>
                                    <w:t>0.045</w:t>
                                  </w:r>
                                </w:p>
                              </w:tc>
                              <w:tc>
                                <w:tcPr>
                                  <w:tcW w:w="672" w:type="dxa"/>
                                </w:tcPr>
                                <w:p>
                                  <w:pPr>
                                    <w:pStyle w:val="TableParagraph"/>
                                    <w:ind w:right="45"/>
                                    <w:jc w:val="right"/>
                                    <w:rPr>
                                      <w:sz w:val="12"/>
                                    </w:rPr>
                                  </w:pPr>
                                  <w:r>
                                    <w:rPr>
                                      <w:spacing w:val="-2"/>
                                      <w:w w:val="120"/>
                                      <w:sz w:val="12"/>
                                    </w:rPr>
                                    <w:t>0.106</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0.125</w:t>
                                  </w:r>
                                </w:p>
                              </w:tc>
                              <w:tc>
                                <w:tcPr>
                                  <w:tcW w:w="1056" w:type="dxa"/>
                                </w:tcPr>
                                <w:p>
                                  <w:pPr>
                                    <w:pStyle w:val="TableParagraph"/>
                                    <w:ind w:left="304"/>
                                    <w:rPr>
                                      <w:sz w:val="12"/>
                                    </w:rPr>
                                  </w:pPr>
                                  <w:r>
                                    <w:rPr>
                                      <w:spacing w:val="-2"/>
                                      <w:w w:val="120"/>
                                      <w:sz w:val="12"/>
                                    </w:rPr>
                                    <w:t>0.104</w:t>
                                  </w:r>
                                </w:p>
                              </w:tc>
                              <w:tc>
                                <w:tcPr>
                                  <w:tcW w:w="672" w:type="dxa"/>
                                </w:tcPr>
                                <w:p>
                                  <w:pPr>
                                    <w:pStyle w:val="TableParagraph"/>
                                    <w:ind w:right="43"/>
                                    <w:jc w:val="right"/>
                                    <w:rPr>
                                      <w:sz w:val="12"/>
                                    </w:rPr>
                                  </w:pPr>
                                  <w:r>
                                    <w:rPr>
                                      <w:spacing w:val="-2"/>
                                      <w:w w:val="120"/>
                                      <w:sz w:val="12"/>
                                    </w:rPr>
                                    <w:t>0.110</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0.174</w:t>
                                  </w:r>
                                </w:p>
                              </w:tc>
                              <w:tc>
                                <w:tcPr>
                                  <w:tcW w:w="1056" w:type="dxa"/>
                                </w:tcPr>
                                <w:p>
                                  <w:pPr>
                                    <w:pStyle w:val="TableParagraph"/>
                                    <w:ind w:right="125"/>
                                    <w:jc w:val="center"/>
                                    <w:rPr>
                                      <w:sz w:val="12"/>
                                    </w:rPr>
                                  </w:pPr>
                                  <w:r>
                                    <w:rPr>
                                      <w:spacing w:val="-2"/>
                                      <w:w w:val="120"/>
                                      <w:sz w:val="12"/>
                                    </w:rPr>
                                    <w:t>0.090</w:t>
                                  </w:r>
                                </w:p>
                              </w:tc>
                              <w:tc>
                                <w:tcPr>
                                  <w:tcW w:w="672" w:type="dxa"/>
                                </w:tcPr>
                                <w:p>
                                  <w:pPr>
                                    <w:pStyle w:val="TableParagraph"/>
                                    <w:ind w:right="44"/>
                                    <w:jc w:val="right"/>
                                    <w:rPr>
                                      <w:sz w:val="12"/>
                                    </w:rPr>
                                  </w:pPr>
                                  <w:r>
                                    <w:rPr>
                                      <w:spacing w:val="-2"/>
                                      <w:w w:val="120"/>
                                      <w:sz w:val="12"/>
                                    </w:rPr>
                                    <w:t>0.143</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0.218</w:t>
                                  </w:r>
                                </w:p>
                              </w:tc>
                              <w:tc>
                                <w:tcPr>
                                  <w:tcW w:w="1057" w:type="dxa"/>
                                </w:tcPr>
                                <w:p>
                                  <w:pPr>
                                    <w:pStyle w:val="TableParagraph"/>
                                    <w:ind w:right="128"/>
                                    <w:jc w:val="center"/>
                                    <w:rPr>
                                      <w:sz w:val="12"/>
                                    </w:rPr>
                                  </w:pPr>
                                  <w:r>
                                    <w:rPr>
                                      <w:spacing w:val="-2"/>
                                      <w:w w:val="120"/>
                                      <w:sz w:val="12"/>
                                    </w:rPr>
                                    <w:t>0.078</w:t>
                                  </w:r>
                                </w:p>
                              </w:tc>
                              <w:tc>
                                <w:tcPr>
                                  <w:tcW w:w="672" w:type="dxa"/>
                                </w:tcPr>
                                <w:p>
                                  <w:pPr>
                                    <w:pStyle w:val="TableParagraph"/>
                                    <w:ind w:right="45"/>
                                    <w:jc w:val="right"/>
                                    <w:rPr>
                                      <w:sz w:val="12"/>
                                    </w:rPr>
                                  </w:pPr>
                                  <w:r>
                                    <w:rPr>
                                      <w:spacing w:val="-2"/>
                                      <w:w w:val="120"/>
                                      <w:sz w:val="12"/>
                                    </w:rPr>
                                    <w:t>0.171</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3</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0.034</w:t>
                                  </w:r>
                                </w:p>
                              </w:tc>
                              <w:tc>
                                <w:tcPr>
                                  <w:tcW w:w="1056" w:type="dxa"/>
                                </w:tcPr>
                                <w:p>
                                  <w:pPr>
                                    <w:pStyle w:val="TableParagraph"/>
                                    <w:ind w:left="304"/>
                                    <w:rPr>
                                      <w:sz w:val="12"/>
                                    </w:rPr>
                                  </w:pPr>
                                  <w:r>
                                    <w:rPr>
                                      <w:spacing w:val="-2"/>
                                      <w:w w:val="120"/>
                                      <w:sz w:val="12"/>
                                    </w:rPr>
                                    <w:t>0.016</w:t>
                                  </w:r>
                                </w:p>
                              </w:tc>
                              <w:tc>
                                <w:tcPr>
                                  <w:tcW w:w="672" w:type="dxa"/>
                                </w:tcPr>
                                <w:p>
                                  <w:pPr>
                                    <w:pStyle w:val="TableParagraph"/>
                                    <w:ind w:right="43"/>
                                    <w:jc w:val="right"/>
                                    <w:rPr>
                                      <w:sz w:val="12"/>
                                    </w:rPr>
                                  </w:pPr>
                                  <w:r>
                                    <w:rPr>
                                      <w:spacing w:val="-2"/>
                                      <w:w w:val="120"/>
                                      <w:sz w:val="12"/>
                                    </w:rPr>
                                    <w:t>0.031</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0.047</w:t>
                                  </w:r>
                                </w:p>
                              </w:tc>
                              <w:tc>
                                <w:tcPr>
                                  <w:tcW w:w="1056" w:type="dxa"/>
                                </w:tcPr>
                                <w:p>
                                  <w:pPr>
                                    <w:pStyle w:val="TableParagraph"/>
                                    <w:ind w:right="125"/>
                                    <w:jc w:val="center"/>
                                    <w:rPr>
                                      <w:sz w:val="12"/>
                                    </w:rPr>
                                  </w:pPr>
                                  <w:r>
                                    <w:rPr>
                                      <w:spacing w:val="-2"/>
                                      <w:w w:val="120"/>
                                      <w:sz w:val="12"/>
                                    </w:rPr>
                                    <w:t>0.013</w:t>
                                  </w:r>
                                </w:p>
                              </w:tc>
                              <w:tc>
                                <w:tcPr>
                                  <w:tcW w:w="672" w:type="dxa"/>
                                </w:tcPr>
                                <w:p>
                                  <w:pPr>
                                    <w:pStyle w:val="TableParagraph"/>
                                    <w:ind w:right="44"/>
                                    <w:jc w:val="right"/>
                                    <w:rPr>
                                      <w:sz w:val="12"/>
                                    </w:rPr>
                                  </w:pPr>
                                  <w:r>
                                    <w:rPr>
                                      <w:spacing w:val="-2"/>
                                      <w:w w:val="120"/>
                                      <w:sz w:val="12"/>
                                    </w:rPr>
                                    <w:t>0.041</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0.058</w:t>
                                  </w:r>
                                </w:p>
                              </w:tc>
                              <w:tc>
                                <w:tcPr>
                                  <w:tcW w:w="1057" w:type="dxa"/>
                                </w:tcPr>
                                <w:p>
                                  <w:pPr>
                                    <w:pStyle w:val="TableParagraph"/>
                                    <w:ind w:right="128"/>
                                    <w:jc w:val="center"/>
                                    <w:rPr>
                                      <w:sz w:val="12"/>
                                    </w:rPr>
                                  </w:pPr>
                                  <w:r>
                                    <w:rPr>
                                      <w:spacing w:val="-2"/>
                                      <w:w w:val="120"/>
                                      <w:sz w:val="12"/>
                                    </w:rPr>
                                    <w:t>0.011</w:t>
                                  </w:r>
                                </w:p>
                              </w:tc>
                              <w:tc>
                                <w:tcPr>
                                  <w:tcW w:w="672" w:type="dxa"/>
                                </w:tcPr>
                                <w:p>
                                  <w:pPr>
                                    <w:pStyle w:val="TableParagraph"/>
                                    <w:ind w:right="45"/>
                                    <w:jc w:val="right"/>
                                    <w:rPr>
                                      <w:sz w:val="12"/>
                                    </w:rPr>
                                  </w:pPr>
                                  <w:r>
                                    <w:rPr>
                                      <w:spacing w:val="-2"/>
                                      <w:w w:val="120"/>
                                      <w:sz w:val="12"/>
                                    </w:rPr>
                                    <w:t>0.049</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0.071</w:t>
                                  </w:r>
                                </w:p>
                              </w:tc>
                              <w:tc>
                                <w:tcPr>
                                  <w:tcW w:w="1056" w:type="dxa"/>
                                </w:tcPr>
                                <w:p>
                                  <w:pPr>
                                    <w:pStyle w:val="TableParagraph"/>
                                    <w:ind w:left="304"/>
                                    <w:rPr>
                                      <w:sz w:val="12"/>
                                    </w:rPr>
                                  </w:pPr>
                                  <w:r>
                                    <w:rPr>
                                      <w:spacing w:val="-2"/>
                                      <w:w w:val="120"/>
                                      <w:sz w:val="12"/>
                                    </w:rPr>
                                    <w:t>0.038</w:t>
                                  </w:r>
                                </w:p>
                              </w:tc>
                              <w:tc>
                                <w:tcPr>
                                  <w:tcW w:w="672" w:type="dxa"/>
                                </w:tcPr>
                                <w:p>
                                  <w:pPr>
                                    <w:pStyle w:val="TableParagraph"/>
                                    <w:ind w:right="43"/>
                                    <w:jc w:val="right"/>
                                    <w:rPr>
                                      <w:sz w:val="12"/>
                                    </w:rPr>
                                  </w:pPr>
                                  <w:r>
                                    <w:rPr>
                                      <w:spacing w:val="-2"/>
                                      <w:w w:val="120"/>
                                      <w:sz w:val="12"/>
                                    </w:rPr>
                                    <w:t>0.066</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0.099</w:t>
                                  </w:r>
                                </w:p>
                              </w:tc>
                              <w:tc>
                                <w:tcPr>
                                  <w:tcW w:w="1056" w:type="dxa"/>
                                </w:tcPr>
                                <w:p>
                                  <w:pPr>
                                    <w:pStyle w:val="TableParagraph"/>
                                    <w:ind w:right="125"/>
                                    <w:jc w:val="center"/>
                                    <w:rPr>
                                      <w:sz w:val="12"/>
                                    </w:rPr>
                                  </w:pPr>
                                  <w:r>
                                    <w:rPr>
                                      <w:spacing w:val="-2"/>
                                      <w:w w:val="120"/>
                                      <w:sz w:val="12"/>
                                    </w:rPr>
                                    <w:t>0.031</w:t>
                                  </w:r>
                                </w:p>
                              </w:tc>
                              <w:tc>
                                <w:tcPr>
                                  <w:tcW w:w="672" w:type="dxa"/>
                                </w:tcPr>
                                <w:p>
                                  <w:pPr>
                                    <w:pStyle w:val="TableParagraph"/>
                                    <w:ind w:right="44"/>
                                    <w:jc w:val="right"/>
                                    <w:rPr>
                                      <w:sz w:val="12"/>
                                    </w:rPr>
                                  </w:pPr>
                                  <w:r>
                                    <w:rPr>
                                      <w:spacing w:val="-2"/>
                                      <w:w w:val="120"/>
                                      <w:sz w:val="12"/>
                                    </w:rPr>
                                    <w:t>0.086</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0.124</w:t>
                                  </w:r>
                                </w:p>
                              </w:tc>
                              <w:tc>
                                <w:tcPr>
                                  <w:tcW w:w="1057" w:type="dxa"/>
                                </w:tcPr>
                                <w:p>
                                  <w:pPr>
                                    <w:pStyle w:val="TableParagraph"/>
                                    <w:ind w:right="128"/>
                                    <w:jc w:val="center"/>
                                    <w:rPr>
                                      <w:sz w:val="12"/>
                                    </w:rPr>
                                  </w:pPr>
                                  <w:r>
                                    <w:rPr>
                                      <w:spacing w:val="-2"/>
                                      <w:w w:val="120"/>
                                      <w:sz w:val="12"/>
                                    </w:rPr>
                                    <w:t>0.026</w:t>
                                  </w:r>
                                </w:p>
                              </w:tc>
                              <w:tc>
                                <w:tcPr>
                                  <w:tcW w:w="672" w:type="dxa"/>
                                </w:tcPr>
                                <w:p>
                                  <w:pPr>
                                    <w:pStyle w:val="TableParagraph"/>
                                    <w:ind w:right="45"/>
                                    <w:jc w:val="right"/>
                                    <w:rPr>
                                      <w:sz w:val="12"/>
                                    </w:rPr>
                                  </w:pPr>
                                  <w:r>
                                    <w:rPr>
                                      <w:spacing w:val="-2"/>
                                      <w:w w:val="120"/>
                                      <w:sz w:val="12"/>
                                    </w:rPr>
                                    <w:t>0.102</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0.119</w:t>
                                  </w:r>
                                </w:p>
                              </w:tc>
                              <w:tc>
                                <w:tcPr>
                                  <w:tcW w:w="1056" w:type="dxa"/>
                                </w:tcPr>
                                <w:p>
                                  <w:pPr>
                                    <w:pStyle w:val="TableParagraph"/>
                                    <w:ind w:left="304"/>
                                    <w:rPr>
                                      <w:sz w:val="12"/>
                                    </w:rPr>
                                  </w:pPr>
                                  <w:r>
                                    <w:rPr>
                                      <w:spacing w:val="-2"/>
                                      <w:w w:val="120"/>
                                      <w:sz w:val="12"/>
                                    </w:rPr>
                                    <w:t>0.073</w:t>
                                  </w:r>
                                </w:p>
                              </w:tc>
                              <w:tc>
                                <w:tcPr>
                                  <w:tcW w:w="672" w:type="dxa"/>
                                </w:tcPr>
                                <w:p>
                                  <w:pPr>
                                    <w:pStyle w:val="TableParagraph"/>
                                    <w:ind w:right="43"/>
                                    <w:jc w:val="right"/>
                                    <w:rPr>
                                      <w:sz w:val="12"/>
                                    </w:rPr>
                                  </w:pPr>
                                  <w:r>
                                    <w:rPr>
                                      <w:spacing w:val="-2"/>
                                      <w:w w:val="120"/>
                                      <w:sz w:val="12"/>
                                    </w:rPr>
                                    <w:t>0.108</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0.165</w:t>
                                  </w:r>
                                </w:p>
                              </w:tc>
                              <w:tc>
                                <w:tcPr>
                                  <w:tcW w:w="1056" w:type="dxa"/>
                                </w:tcPr>
                                <w:p>
                                  <w:pPr>
                                    <w:pStyle w:val="TableParagraph"/>
                                    <w:ind w:right="125"/>
                                    <w:jc w:val="center"/>
                                    <w:rPr>
                                      <w:sz w:val="12"/>
                                    </w:rPr>
                                  </w:pPr>
                                  <w:r>
                                    <w:rPr>
                                      <w:spacing w:val="-2"/>
                                      <w:w w:val="120"/>
                                      <w:sz w:val="12"/>
                                    </w:rPr>
                                    <w:t>0.062</w:t>
                                  </w:r>
                                </w:p>
                              </w:tc>
                              <w:tc>
                                <w:tcPr>
                                  <w:tcW w:w="672" w:type="dxa"/>
                                </w:tcPr>
                                <w:p>
                                  <w:pPr>
                                    <w:pStyle w:val="TableParagraph"/>
                                    <w:ind w:right="44"/>
                                    <w:jc w:val="right"/>
                                    <w:rPr>
                                      <w:sz w:val="12"/>
                                    </w:rPr>
                                  </w:pPr>
                                  <w:r>
                                    <w:rPr>
                                      <w:spacing w:val="-2"/>
                                      <w:w w:val="120"/>
                                      <w:sz w:val="12"/>
                                    </w:rPr>
                                    <w:t>0.141</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0.206</w:t>
                                  </w:r>
                                </w:p>
                              </w:tc>
                              <w:tc>
                                <w:tcPr>
                                  <w:tcW w:w="1057" w:type="dxa"/>
                                </w:tcPr>
                                <w:p>
                                  <w:pPr>
                                    <w:pStyle w:val="TableParagraph"/>
                                    <w:ind w:right="128"/>
                                    <w:jc w:val="center"/>
                                    <w:rPr>
                                      <w:sz w:val="12"/>
                                    </w:rPr>
                                  </w:pPr>
                                  <w:r>
                                    <w:rPr>
                                      <w:spacing w:val="-2"/>
                                      <w:w w:val="120"/>
                                      <w:sz w:val="12"/>
                                    </w:rPr>
                                    <w:t>0.053</w:t>
                                  </w:r>
                                </w:p>
                              </w:tc>
                              <w:tc>
                                <w:tcPr>
                                  <w:tcW w:w="672" w:type="dxa"/>
                                </w:tcPr>
                                <w:p>
                                  <w:pPr>
                                    <w:pStyle w:val="TableParagraph"/>
                                    <w:ind w:right="45"/>
                                    <w:jc w:val="right"/>
                                    <w:rPr>
                                      <w:sz w:val="12"/>
                                    </w:rPr>
                                  </w:pPr>
                                  <w:r>
                                    <w:rPr>
                                      <w:spacing w:val="-2"/>
                                      <w:w w:val="120"/>
                                      <w:sz w:val="12"/>
                                    </w:rPr>
                                    <w:t>0.168</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4</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0.031</w:t>
                                  </w:r>
                                </w:p>
                              </w:tc>
                              <w:tc>
                                <w:tcPr>
                                  <w:tcW w:w="1056" w:type="dxa"/>
                                </w:tcPr>
                                <w:p>
                                  <w:pPr>
                                    <w:pStyle w:val="TableParagraph"/>
                                    <w:ind w:left="304"/>
                                    <w:rPr>
                                      <w:sz w:val="12"/>
                                    </w:rPr>
                                  </w:pPr>
                                  <w:r>
                                    <w:rPr>
                                      <w:spacing w:val="-2"/>
                                      <w:w w:val="120"/>
                                      <w:sz w:val="12"/>
                                    </w:rPr>
                                    <w:t>0.009</w:t>
                                  </w:r>
                                </w:p>
                              </w:tc>
                              <w:tc>
                                <w:tcPr>
                                  <w:tcW w:w="672" w:type="dxa"/>
                                </w:tcPr>
                                <w:p>
                                  <w:pPr>
                                    <w:pStyle w:val="TableParagraph"/>
                                    <w:ind w:right="43"/>
                                    <w:jc w:val="right"/>
                                    <w:rPr>
                                      <w:sz w:val="12"/>
                                    </w:rPr>
                                  </w:pPr>
                                  <w:r>
                                    <w:rPr>
                                      <w:spacing w:val="-2"/>
                                      <w:w w:val="120"/>
                                      <w:sz w:val="12"/>
                                    </w:rPr>
                                    <w:t>0.029</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0.043</w:t>
                                  </w:r>
                                </w:p>
                              </w:tc>
                              <w:tc>
                                <w:tcPr>
                                  <w:tcW w:w="1056" w:type="dxa"/>
                                </w:tcPr>
                                <w:p>
                                  <w:pPr>
                                    <w:pStyle w:val="TableParagraph"/>
                                    <w:ind w:right="125"/>
                                    <w:jc w:val="center"/>
                                    <w:rPr>
                                      <w:sz w:val="12"/>
                                    </w:rPr>
                                  </w:pPr>
                                  <w:r>
                                    <w:rPr>
                                      <w:spacing w:val="-2"/>
                                      <w:w w:val="120"/>
                                      <w:sz w:val="12"/>
                                    </w:rPr>
                                    <w:t>0.006</w:t>
                                  </w:r>
                                </w:p>
                              </w:tc>
                              <w:tc>
                                <w:tcPr>
                                  <w:tcW w:w="672" w:type="dxa"/>
                                </w:tcPr>
                                <w:p>
                                  <w:pPr>
                                    <w:pStyle w:val="TableParagraph"/>
                                    <w:ind w:right="44"/>
                                    <w:jc w:val="right"/>
                                    <w:rPr>
                                      <w:sz w:val="12"/>
                                    </w:rPr>
                                  </w:pPr>
                                  <w:r>
                                    <w:rPr>
                                      <w:spacing w:val="-2"/>
                                      <w:w w:val="120"/>
                                      <w:sz w:val="12"/>
                                    </w:rPr>
                                    <w:t>0.038</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0.053</w:t>
                                  </w:r>
                                </w:p>
                              </w:tc>
                              <w:tc>
                                <w:tcPr>
                                  <w:tcW w:w="1057" w:type="dxa"/>
                                </w:tcPr>
                                <w:p>
                                  <w:pPr>
                                    <w:pStyle w:val="TableParagraph"/>
                                    <w:ind w:right="128"/>
                                    <w:jc w:val="center"/>
                                    <w:rPr>
                                      <w:sz w:val="12"/>
                                    </w:rPr>
                                  </w:pPr>
                                  <w:r>
                                    <w:rPr>
                                      <w:spacing w:val="-2"/>
                                      <w:w w:val="120"/>
                                      <w:sz w:val="12"/>
                                    </w:rPr>
                                    <w:t>0.005</w:t>
                                  </w:r>
                                </w:p>
                              </w:tc>
                              <w:tc>
                                <w:tcPr>
                                  <w:tcW w:w="672" w:type="dxa"/>
                                </w:tcPr>
                                <w:p>
                                  <w:pPr>
                                    <w:pStyle w:val="TableParagraph"/>
                                    <w:ind w:right="45"/>
                                    <w:jc w:val="right"/>
                                    <w:rPr>
                                      <w:sz w:val="12"/>
                                    </w:rPr>
                                  </w:pPr>
                                  <w:r>
                                    <w:rPr>
                                      <w:spacing w:val="-2"/>
                                      <w:w w:val="120"/>
                                      <w:sz w:val="12"/>
                                    </w:rPr>
                                    <w:t>0.046</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0.065</w:t>
                                  </w:r>
                                </w:p>
                              </w:tc>
                              <w:tc>
                                <w:tcPr>
                                  <w:tcW w:w="1056" w:type="dxa"/>
                                </w:tcPr>
                                <w:p>
                                  <w:pPr>
                                    <w:pStyle w:val="TableParagraph"/>
                                    <w:ind w:left="304"/>
                                    <w:rPr>
                                      <w:sz w:val="12"/>
                                    </w:rPr>
                                  </w:pPr>
                                  <w:r>
                                    <w:rPr>
                                      <w:spacing w:val="-2"/>
                                      <w:w w:val="120"/>
                                      <w:sz w:val="12"/>
                                    </w:rPr>
                                    <w:t>0.023</w:t>
                                  </w:r>
                                </w:p>
                              </w:tc>
                              <w:tc>
                                <w:tcPr>
                                  <w:tcW w:w="672" w:type="dxa"/>
                                </w:tcPr>
                                <w:p>
                                  <w:pPr>
                                    <w:pStyle w:val="TableParagraph"/>
                                    <w:ind w:right="43"/>
                                    <w:jc w:val="right"/>
                                    <w:rPr>
                                      <w:sz w:val="12"/>
                                    </w:rPr>
                                  </w:pPr>
                                  <w:r>
                                    <w:rPr>
                                      <w:spacing w:val="-2"/>
                                      <w:w w:val="120"/>
                                      <w:sz w:val="12"/>
                                    </w:rPr>
                                    <w:t>0.062</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0.091</w:t>
                                  </w:r>
                                </w:p>
                              </w:tc>
                              <w:tc>
                                <w:tcPr>
                                  <w:tcW w:w="1056" w:type="dxa"/>
                                </w:tcPr>
                                <w:p>
                                  <w:pPr>
                                    <w:pStyle w:val="TableParagraph"/>
                                    <w:ind w:right="125"/>
                                    <w:jc w:val="center"/>
                                    <w:rPr>
                                      <w:sz w:val="12"/>
                                    </w:rPr>
                                  </w:pPr>
                                  <w:r>
                                    <w:rPr>
                                      <w:spacing w:val="-2"/>
                                      <w:w w:val="120"/>
                                      <w:sz w:val="12"/>
                                    </w:rPr>
                                    <w:t>0.017</w:t>
                                  </w:r>
                                </w:p>
                              </w:tc>
                              <w:tc>
                                <w:tcPr>
                                  <w:tcW w:w="672" w:type="dxa"/>
                                </w:tcPr>
                                <w:p>
                                  <w:pPr>
                                    <w:pStyle w:val="TableParagraph"/>
                                    <w:ind w:right="44"/>
                                    <w:jc w:val="right"/>
                                    <w:rPr>
                                      <w:sz w:val="12"/>
                                    </w:rPr>
                                  </w:pPr>
                                  <w:r>
                                    <w:rPr>
                                      <w:spacing w:val="-2"/>
                                      <w:w w:val="120"/>
                                      <w:sz w:val="12"/>
                                    </w:rPr>
                                    <w:t>0.081</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0.113</w:t>
                                  </w:r>
                                </w:p>
                              </w:tc>
                              <w:tc>
                                <w:tcPr>
                                  <w:tcW w:w="1057" w:type="dxa"/>
                                </w:tcPr>
                                <w:p>
                                  <w:pPr>
                                    <w:pStyle w:val="TableParagraph"/>
                                    <w:ind w:right="128"/>
                                    <w:jc w:val="center"/>
                                    <w:rPr>
                                      <w:sz w:val="12"/>
                                    </w:rPr>
                                  </w:pPr>
                                  <w:r>
                                    <w:rPr>
                                      <w:spacing w:val="-2"/>
                                      <w:w w:val="120"/>
                                      <w:sz w:val="12"/>
                                    </w:rPr>
                                    <w:t>0.013</w:t>
                                  </w:r>
                                </w:p>
                              </w:tc>
                              <w:tc>
                                <w:tcPr>
                                  <w:tcW w:w="672" w:type="dxa"/>
                                </w:tcPr>
                                <w:p>
                                  <w:pPr>
                                    <w:pStyle w:val="TableParagraph"/>
                                    <w:ind w:right="45"/>
                                    <w:jc w:val="right"/>
                                    <w:rPr>
                                      <w:sz w:val="12"/>
                                    </w:rPr>
                                  </w:pPr>
                                  <w:r>
                                    <w:rPr>
                                      <w:spacing w:val="-2"/>
                                      <w:w w:val="120"/>
                                      <w:sz w:val="12"/>
                                    </w:rPr>
                                    <w:t>0.097</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spacing w:line="137" w:lineRule="exact"/>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spacing w:line="137" w:lineRule="exact"/>
                                    <w:ind w:left="-3"/>
                                    <w:rPr>
                                      <w:sz w:val="12"/>
                                    </w:rPr>
                                  </w:pPr>
                                  <w:r>
                                    <w:rPr>
                                      <w:spacing w:val="-2"/>
                                      <w:w w:val="120"/>
                                      <w:sz w:val="12"/>
                                    </w:rPr>
                                    <w:t>0.111</w:t>
                                  </w:r>
                                </w:p>
                              </w:tc>
                              <w:tc>
                                <w:tcPr>
                                  <w:tcW w:w="1056" w:type="dxa"/>
                                </w:tcPr>
                                <w:p>
                                  <w:pPr>
                                    <w:pStyle w:val="TableParagraph"/>
                                    <w:spacing w:line="137" w:lineRule="exact"/>
                                    <w:ind w:left="304"/>
                                    <w:rPr>
                                      <w:sz w:val="12"/>
                                    </w:rPr>
                                  </w:pPr>
                                  <w:r>
                                    <w:rPr>
                                      <w:spacing w:val="-2"/>
                                      <w:w w:val="120"/>
                                      <w:sz w:val="12"/>
                                    </w:rPr>
                                    <w:t>0.049</w:t>
                                  </w:r>
                                </w:p>
                              </w:tc>
                              <w:tc>
                                <w:tcPr>
                                  <w:tcW w:w="672" w:type="dxa"/>
                                </w:tcPr>
                                <w:p>
                                  <w:pPr>
                                    <w:pStyle w:val="TableParagraph"/>
                                    <w:spacing w:line="137" w:lineRule="exact"/>
                                    <w:ind w:right="43"/>
                                    <w:jc w:val="right"/>
                                    <w:rPr>
                                      <w:sz w:val="12"/>
                                    </w:rPr>
                                  </w:pPr>
                                  <w:r>
                                    <w:rPr>
                                      <w:spacing w:val="-2"/>
                                      <w:w w:val="120"/>
                                      <w:sz w:val="12"/>
                                    </w:rPr>
                                    <w:t>0.104</w:t>
                                  </w:r>
                                </w:p>
                              </w:tc>
                              <w:tc>
                                <w:tcPr>
                                  <w:tcW w:w="614" w:type="dxa"/>
                                </w:tcPr>
                                <w:p>
                                  <w:pPr>
                                    <w:pStyle w:val="TableParagraph"/>
                                    <w:spacing w:line="240" w:lineRule="auto" w:before="0"/>
                                    <w:rPr>
                                      <w:sz w:val="10"/>
                                    </w:rPr>
                                  </w:pPr>
                                </w:p>
                              </w:tc>
                              <w:tc>
                                <w:tcPr>
                                  <w:tcW w:w="630" w:type="dxa"/>
                                </w:tcPr>
                                <w:p>
                                  <w:pPr>
                                    <w:pStyle w:val="TableParagraph"/>
                                    <w:spacing w:line="137" w:lineRule="exact"/>
                                    <w:ind w:left="-4"/>
                                    <w:rPr>
                                      <w:sz w:val="12"/>
                                    </w:rPr>
                                  </w:pPr>
                                  <w:r>
                                    <w:rPr>
                                      <w:spacing w:val="-2"/>
                                      <w:w w:val="120"/>
                                      <w:sz w:val="12"/>
                                    </w:rPr>
                                    <w:t>0.154</w:t>
                                  </w:r>
                                </w:p>
                              </w:tc>
                              <w:tc>
                                <w:tcPr>
                                  <w:tcW w:w="1056" w:type="dxa"/>
                                </w:tcPr>
                                <w:p>
                                  <w:pPr>
                                    <w:pStyle w:val="TableParagraph"/>
                                    <w:spacing w:line="137" w:lineRule="exact"/>
                                    <w:ind w:right="125"/>
                                    <w:jc w:val="center"/>
                                    <w:rPr>
                                      <w:sz w:val="12"/>
                                    </w:rPr>
                                  </w:pPr>
                                  <w:r>
                                    <w:rPr>
                                      <w:spacing w:val="-2"/>
                                      <w:w w:val="120"/>
                                      <w:sz w:val="12"/>
                                    </w:rPr>
                                    <w:t>0.040</w:t>
                                  </w:r>
                                </w:p>
                              </w:tc>
                              <w:tc>
                                <w:tcPr>
                                  <w:tcW w:w="672" w:type="dxa"/>
                                </w:tcPr>
                                <w:p>
                                  <w:pPr>
                                    <w:pStyle w:val="TableParagraph"/>
                                    <w:spacing w:line="137" w:lineRule="exact"/>
                                    <w:ind w:right="44"/>
                                    <w:jc w:val="right"/>
                                    <w:rPr>
                                      <w:sz w:val="12"/>
                                    </w:rPr>
                                  </w:pPr>
                                  <w:r>
                                    <w:rPr>
                                      <w:spacing w:val="-2"/>
                                      <w:w w:val="120"/>
                                      <w:sz w:val="12"/>
                                    </w:rPr>
                                    <w:t>0.135</w:t>
                                  </w:r>
                                </w:p>
                              </w:tc>
                              <w:tc>
                                <w:tcPr>
                                  <w:tcW w:w="614" w:type="dxa"/>
                                </w:tcPr>
                                <w:p>
                                  <w:pPr>
                                    <w:pStyle w:val="TableParagraph"/>
                                    <w:spacing w:line="240" w:lineRule="auto" w:before="0"/>
                                    <w:rPr>
                                      <w:sz w:val="10"/>
                                    </w:rPr>
                                  </w:pPr>
                                </w:p>
                              </w:tc>
                              <w:tc>
                                <w:tcPr>
                                  <w:tcW w:w="630" w:type="dxa"/>
                                </w:tcPr>
                                <w:p>
                                  <w:pPr>
                                    <w:pStyle w:val="TableParagraph"/>
                                    <w:spacing w:line="137" w:lineRule="exact"/>
                                    <w:ind w:left="-5"/>
                                    <w:rPr>
                                      <w:sz w:val="12"/>
                                    </w:rPr>
                                  </w:pPr>
                                  <w:r>
                                    <w:rPr>
                                      <w:spacing w:val="-2"/>
                                      <w:w w:val="120"/>
                                      <w:sz w:val="12"/>
                                    </w:rPr>
                                    <w:t>0.192</w:t>
                                  </w:r>
                                </w:p>
                              </w:tc>
                              <w:tc>
                                <w:tcPr>
                                  <w:tcW w:w="1057" w:type="dxa"/>
                                </w:tcPr>
                                <w:p>
                                  <w:pPr>
                                    <w:pStyle w:val="TableParagraph"/>
                                    <w:spacing w:line="137" w:lineRule="exact"/>
                                    <w:ind w:right="128"/>
                                    <w:jc w:val="center"/>
                                    <w:rPr>
                                      <w:sz w:val="12"/>
                                    </w:rPr>
                                  </w:pPr>
                                  <w:r>
                                    <w:rPr>
                                      <w:spacing w:val="-2"/>
                                      <w:w w:val="120"/>
                                      <w:sz w:val="12"/>
                                    </w:rPr>
                                    <w:t>0.032</w:t>
                                  </w:r>
                                </w:p>
                              </w:tc>
                              <w:tc>
                                <w:tcPr>
                                  <w:tcW w:w="672" w:type="dxa"/>
                                </w:tcPr>
                                <w:p>
                                  <w:pPr>
                                    <w:pStyle w:val="TableParagraph"/>
                                    <w:spacing w:line="137" w:lineRule="exact"/>
                                    <w:ind w:right="45"/>
                                    <w:jc w:val="right"/>
                                    <w:rPr>
                                      <w:sz w:val="12"/>
                                    </w:rPr>
                                  </w:pPr>
                                  <w:r>
                                    <w:rPr>
                                      <w:spacing w:val="-2"/>
                                      <w:w w:val="120"/>
                                      <w:sz w:val="12"/>
                                    </w:rPr>
                                    <w:t>0.161</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5</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0.028</w:t>
                                  </w:r>
                                </w:p>
                              </w:tc>
                              <w:tc>
                                <w:tcPr>
                                  <w:tcW w:w="1056" w:type="dxa"/>
                                </w:tcPr>
                                <w:p>
                                  <w:pPr>
                                    <w:pStyle w:val="TableParagraph"/>
                                    <w:ind w:left="304"/>
                                    <w:rPr>
                                      <w:sz w:val="12"/>
                                    </w:rPr>
                                  </w:pPr>
                                  <w:r>
                                    <w:rPr>
                                      <w:spacing w:val="-2"/>
                                      <w:w w:val="120"/>
                                      <w:sz w:val="12"/>
                                    </w:rPr>
                                    <w:t>0.004</w:t>
                                  </w:r>
                                </w:p>
                              </w:tc>
                              <w:tc>
                                <w:tcPr>
                                  <w:tcW w:w="672" w:type="dxa"/>
                                </w:tcPr>
                                <w:p>
                                  <w:pPr>
                                    <w:pStyle w:val="TableParagraph"/>
                                    <w:ind w:right="43"/>
                                    <w:jc w:val="right"/>
                                    <w:rPr>
                                      <w:sz w:val="12"/>
                                    </w:rPr>
                                  </w:pPr>
                                  <w:r>
                                    <w:rPr>
                                      <w:spacing w:val="-2"/>
                                      <w:w w:val="120"/>
                                      <w:sz w:val="12"/>
                                    </w:rPr>
                                    <w:t>0.028</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0.039</w:t>
                                  </w:r>
                                </w:p>
                              </w:tc>
                              <w:tc>
                                <w:tcPr>
                                  <w:tcW w:w="1056" w:type="dxa"/>
                                </w:tcPr>
                                <w:p>
                                  <w:pPr>
                                    <w:pStyle w:val="TableParagraph"/>
                                    <w:ind w:right="125"/>
                                    <w:jc w:val="center"/>
                                    <w:rPr>
                                      <w:sz w:val="12"/>
                                    </w:rPr>
                                  </w:pPr>
                                  <w:r>
                                    <w:rPr>
                                      <w:spacing w:val="-2"/>
                                      <w:w w:val="120"/>
                                      <w:sz w:val="12"/>
                                    </w:rPr>
                                    <w:t>0.002</w:t>
                                  </w:r>
                                </w:p>
                              </w:tc>
                              <w:tc>
                                <w:tcPr>
                                  <w:tcW w:w="672" w:type="dxa"/>
                                </w:tcPr>
                                <w:p>
                                  <w:pPr>
                                    <w:pStyle w:val="TableParagraph"/>
                                    <w:ind w:right="44"/>
                                    <w:jc w:val="right"/>
                                    <w:rPr>
                                      <w:sz w:val="12"/>
                                    </w:rPr>
                                  </w:pPr>
                                  <w:r>
                                    <w:rPr>
                                      <w:spacing w:val="-2"/>
                                      <w:w w:val="120"/>
                                      <w:sz w:val="12"/>
                                    </w:rPr>
                                    <w:t>0.036</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0.048</w:t>
                                  </w:r>
                                </w:p>
                              </w:tc>
                              <w:tc>
                                <w:tcPr>
                                  <w:tcW w:w="1057" w:type="dxa"/>
                                </w:tcPr>
                                <w:p>
                                  <w:pPr>
                                    <w:pStyle w:val="TableParagraph"/>
                                    <w:ind w:right="128"/>
                                    <w:jc w:val="center"/>
                                    <w:rPr>
                                      <w:sz w:val="12"/>
                                    </w:rPr>
                                  </w:pPr>
                                  <w:r>
                                    <w:rPr>
                                      <w:spacing w:val="-2"/>
                                      <w:w w:val="120"/>
                                      <w:sz w:val="12"/>
                                    </w:rPr>
                                    <w:t>0.000</w:t>
                                  </w:r>
                                </w:p>
                              </w:tc>
                              <w:tc>
                                <w:tcPr>
                                  <w:tcW w:w="672" w:type="dxa"/>
                                </w:tcPr>
                                <w:p>
                                  <w:pPr>
                                    <w:pStyle w:val="TableParagraph"/>
                                    <w:ind w:right="45"/>
                                    <w:jc w:val="right"/>
                                    <w:rPr>
                                      <w:sz w:val="12"/>
                                    </w:rPr>
                                  </w:pPr>
                                  <w:r>
                                    <w:rPr>
                                      <w:spacing w:val="-2"/>
                                      <w:w w:val="120"/>
                                      <w:sz w:val="12"/>
                                    </w:rPr>
                                    <w:t>0.043</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0.060</w:t>
                                  </w:r>
                                </w:p>
                              </w:tc>
                              <w:tc>
                                <w:tcPr>
                                  <w:tcW w:w="1056" w:type="dxa"/>
                                </w:tcPr>
                                <w:p>
                                  <w:pPr>
                                    <w:pStyle w:val="TableParagraph"/>
                                    <w:ind w:left="304"/>
                                    <w:rPr>
                                      <w:sz w:val="12"/>
                                    </w:rPr>
                                  </w:pPr>
                                  <w:r>
                                    <w:rPr>
                                      <w:spacing w:val="-2"/>
                                      <w:w w:val="120"/>
                                      <w:sz w:val="12"/>
                                    </w:rPr>
                                    <w:t>0.017</w:t>
                                  </w:r>
                                </w:p>
                              </w:tc>
                              <w:tc>
                                <w:tcPr>
                                  <w:tcW w:w="672" w:type="dxa"/>
                                </w:tcPr>
                                <w:p>
                                  <w:pPr>
                                    <w:pStyle w:val="TableParagraph"/>
                                    <w:ind w:right="43"/>
                                    <w:jc w:val="right"/>
                                    <w:rPr>
                                      <w:sz w:val="12"/>
                                    </w:rPr>
                                  </w:pPr>
                                  <w:r>
                                    <w:rPr>
                                      <w:spacing w:val="-2"/>
                                      <w:w w:val="120"/>
                                      <w:sz w:val="12"/>
                                    </w:rPr>
                                    <w:t>0.058</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0.084</w:t>
                                  </w:r>
                                </w:p>
                              </w:tc>
                              <w:tc>
                                <w:tcPr>
                                  <w:tcW w:w="1056" w:type="dxa"/>
                                </w:tcPr>
                                <w:p>
                                  <w:pPr>
                                    <w:pStyle w:val="TableParagraph"/>
                                    <w:ind w:right="125"/>
                                    <w:jc w:val="center"/>
                                    <w:rPr>
                                      <w:sz w:val="12"/>
                                    </w:rPr>
                                  </w:pPr>
                                  <w:r>
                                    <w:rPr>
                                      <w:spacing w:val="-2"/>
                                      <w:w w:val="120"/>
                                      <w:sz w:val="12"/>
                                    </w:rPr>
                                    <w:t>0.007</w:t>
                                  </w:r>
                                </w:p>
                              </w:tc>
                              <w:tc>
                                <w:tcPr>
                                  <w:tcW w:w="672" w:type="dxa"/>
                                </w:tcPr>
                                <w:p>
                                  <w:pPr>
                                    <w:pStyle w:val="TableParagraph"/>
                                    <w:ind w:right="44"/>
                                    <w:jc w:val="right"/>
                                    <w:rPr>
                                      <w:sz w:val="12"/>
                                    </w:rPr>
                                  </w:pPr>
                                  <w:r>
                                    <w:rPr>
                                      <w:spacing w:val="-2"/>
                                      <w:w w:val="120"/>
                                      <w:sz w:val="12"/>
                                    </w:rPr>
                                    <w:t>0.076</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0.104</w:t>
                                  </w:r>
                                </w:p>
                              </w:tc>
                              <w:tc>
                                <w:tcPr>
                                  <w:tcW w:w="1057" w:type="dxa"/>
                                </w:tcPr>
                                <w:p>
                                  <w:pPr>
                                    <w:pStyle w:val="TableParagraph"/>
                                    <w:ind w:right="128"/>
                                    <w:jc w:val="center"/>
                                    <w:rPr>
                                      <w:sz w:val="12"/>
                                    </w:rPr>
                                  </w:pPr>
                                  <w:r>
                                    <w:rPr>
                                      <w:spacing w:val="-2"/>
                                      <w:w w:val="120"/>
                                      <w:sz w:val="12"/>
                                    </w:rPr>
                                    <w:t>0.003</w:t>
                                  </w:r>
                                </w:p>
                              </w:tc>
                              <w:tc>
                                <w:tcPr>
                                  <w:tcW w:w="672" w:type="dxa"/>
                                </w:tcPr>
                                <w:p>
                                  <w:pPr>
                                    <w:pStyle w:val="TableParagraph"/>
                                    <w:ind w:right="45"/>
                                    <w:jc w:val="right"/>
                                    <w:rPr>
                                      <w:sz w:val="12"/>
                                    </w:rPr>
                                  </w:pPr>
                                  <w:r>
                                    <w:rPr>
                                      <w:spacing w:val="-2"/>
                                      <w:w w:val="120"/>
                                      <w:sz w:val="12"/>
                                    </w:rPr>
                                    <w:t>0.091</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0.101</w:t>
                                  </w:r>
                                </w:p>
                              </w:tc>
                              <w:tc>
                                <w:tcPr>
                                  <w:tcW w:w="1056" w:type="dxa"/>
                                </w:tcPr>
                                <w:p>
                                  <w:pPr>
                                    <w:pStyle w:val="TableParagraph"/>
                                    <w:ind w:left="304"/>
                                    <w:rPr>
                                      <w:sz w:val="12"/>
                                    </w:rPr>
                                  </w:pPr>
                                  <w:r>
                                    <w:rPr>
                                      <w:spacing w:val="-2"/>
                                      <w:w w:val="120"/>
                                      <w:sz w:val="12"/>
                                    </w:rPr>
                                    <w:t>0.047</w:t>
                                  </w:r>
                                </w:p>
                              </w:tc>
                              <w:tc>
                                <w:tcPr>
                                  <w:tcW w:w="672" w:type="dxa"/>
                                </w:tcPr>
                                <w:p>
                                  <w:pPr>
                                    <w:pStyle w:val="TableParagraph"/>
                                    <w:ind w:right="43"/>
                                    <w:jc w:val="right"/>
                                    <w:rPr>
                                      <w:sz w:val="12"/>
                                    </w:rPr>
                                  </w:pPr>
                                  <w:r>
                                    <w:rPr>
                                      <w:spacing w:val="-2"/>
                                      <w:w w:val="120"/>
                                      <w:sz w:val="12"/>
                                    </w:rPr>
                                    <w:t>0.097</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0.143</w:t>
                                  </w:r>
                                </w:p>
                              </w:tc>
                              <w:tc>
                                <w:tcPr>
                                  <w:tcW w:w="1056" w:type="dxa"/>
                                </w:tcPr>
                                <w:p>
                                  <w:pPr>
                                    <w:pStyle w:val="TableParagraph"/>
                                    <w:ind w:right="125"/>
                                    <w:jc w:val="center"/>
                                    <w:rPr>
                                      <w:sz w:val="12"/>
                                    </w:rPr>
                                  </w:pPr>
                                  <w:r>
                                    <w:rPr>
                                      <w:spacing w:val="-2"/>
                                      <w:w w:val="120"/>
                                      <w:sz w:val="12"/>
                                    </w:rPr>
                                    <w:t>0.023</w:t>
                                  </w:r>
                                </w:p>
                              </w:tc>
                              <w:tc>
                                <w:tcPr>
                                  <w:tcW w:w="672" w:type="dxa"/>
                                </w:tcPr>
                                <w:p>
                                  <w:pPr>
                                    <w:pStyle w:val="TableParagraph"/>
                                    <w:ind w:right="44"/>
                                    <w:jc w:val="right"/>
                                    <w:rPr>
                                      <w:sz w:val="12"/>
                                    </w:rPr>
                                  </w:pPr>
                                  <w:r>
                                    <w:rPr>
                                      <w:spacing w:val="-2"/>
                                      <w:w w:val="120"/>
                                      <w:sz w:val="12"/>
                                    </w:rPr>
                                    <w:t>0.129</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0.178</w:t>
                                  </w:r>
                                </w:p>
                              </w:tc>
                              <w:tc>
                                <w:tcPr>
                                  <w:tcW w:w="1057" w:type="dxa"/>
                                </w:tcPr>
                                <w:p>
                                  <w:pPr>
                                    <w:pStyle w:val="TableParagraph"/>
                                    <w:ind w:right="128"/>
                                    <w:jc w:val="center"/>
                                    <w:rPr>
                                      <w:sz w:val="12"/>
                                    </w:rPr>
                                  </w:pPr>
                                  <w:r>
                                    <w:rPr>
                                      <w:spacing w:val="-2"/>
                                      <w:w w:val="120"/>
                                      <w:sz w:val="12"/>
                                    </w:rPr>
                                    <w:t>0.016</w:t>
                                  </w:r>
                                </w:p>
                              </w:tc>
                              <w:tc>
                                <w:tcPr>
                                  <w:tcW w:w="672" w:type="dxa"/>
                                </w:tcPr>
                                <w:p>
                                  <w:pPr>
                                    <w:pStyle w:val="TableParagraph"/>
                                    <w:ind w:right="45"/>
                                    <w:jc w:val="right"/>
                                    <w:rPr>
                                      <w:sz w:val="12"/>
                                    </w:rPr>
                                  </w:pPr>
                                  <w:r>
                                    <w:rPr>
                                      <w:spacing w:val="-2"/>
                                      <w:w w:val="120"/>
                                      <w:sz w:val="12"/>
                                    </w:rPr>
                                    <w:t>0.153</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6</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0.025</w:t>
                                  </w:r>
                                </w:p>
                              </w:tc>
                              <w:tc>
                                <w:tcPr>
                                  <w:tcW w:w="1056" w:type="dxa"/>
                                </w:tcPr>
                                <w:p>
                                  <w:pPr>
                                    <w:pStyle w:val="TableParagraph"/>
                                    <w:ind w:left="304"/>
                                    <w:rPr>
                                      <w:sz w:val="12"/>
                                    </w:rPr>
                                  </w:pPr>
                                  <w:r>
                                    <w:rPr>
                                      <w:spacing w:val="-2"/>
                                      <w:w w:val="120"/>
                                      <w:sz w:val="12"/>
                                    </w:rPr>
                                    <w:t>0.008</w:t>
                                  </w:r>
                                </w:p>
                              </w:tc>
                              <w:tc>
                                <w:tcPr>
                                  <w:tcW w:w="672" w:type="dxa"/>
                                </w:tcPr>
                                <w:p>
                                  <w:pPr>
                                    <w:pStyle w:val="TableParagraph"/>
                                    <w:ind w:right="43"/>
                                    <w:jc w:val="right"/>
                                    <w:rPr>
                                      <w:sz w:val="12"/>
                                    </w:rPr>
                                  </w:pPr>
                                  <w:r>
                                    <w:rPr>
                                      <w:spacing w:val="-2"/>
                                      <w:w w:val="120"/>
                                      <w:sz w:val="12"/>
                                    </w:rPr>
                                    <w:t>0.025</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0.036</w:t>
                                  </w:r>
                                </w:p>
                              </w:tc>
                              <w:tc>
                                <w:tcPr>
                                  <w:tcW w:w="1056" w:type="dxa"/>
                                </w:tcPr>
                                <w:p>
                                  <w:pPr>
                                    <w:pStyle w:val="TableParagraph"/>
                                    <w:ind w:right="125"/>
                                    <w:jc w:val="center"/>
                                    <w:rPr>
                                      <w:sz w:val="12"/>
                                    </w:rPr>
                                  </w:pPr>
                                  <w:r>
                                    <w:rPr>
                                      <w:spacing w:val="-2"/>
                                      <w:w w:val="120"/>
                                      <w:sz w:val="12"/>
                                    </w:rPr>
                                    <w:t>0.002</w:t>
                                  </w:r>
                                </w:p>
                              </w:tc>
                              <w:tc>
                                <w:tcPr>
                                  <w:tcW w:w="672" w:type="dxa"/>
                                </w:tcPr>
                                <w:p>
                                  <w:pPr>
                                    <w:pStyle w:val="TableParagraph"/>
                                    <w:ind w:right="44"/>
                                    <w:jc w:val="right"/>
                                    <w:rPr>
                                      <w:sz w:val="12"/>
                                    </w:rPr>
                                  </w:pPr>
                                  <w:r>
                                    <w:rPr>
                                      <w:spacing w:val="-2"/>
                                      <w:w w:val="120"/>
                                      <w:sz w:val="12"/>
                                    </w:rPr>
                                    <w:t>0.034</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0.045</w:t>
                                  </w:r>
                                </w:p>
                              </w:tc>
                              <w:tc>
                                <w:tcPr>
                                  <w:tcW w:w="1057" w:type="dxa"/>
                                </w:tcPr>
                                <w:p>
                                  <w:pPr>
                                    <w:pStyle w:val="TableParagraph"/>
                                    <w:ind w:right="128"/>
                                    <w:jc w:val="center"/>
                                    <w:rPr>
                                      <w:sz w:val="12"/>
                                    </w:rPr>
                                  </w:pPr>
                                  <w:r>
                                    <w:rPr>
                                      <w:spacing w:val="-2"/>
                                      <w:w w:val="120"/>
                                      <w:sz w:val="12"/>
                                    </w:rPr>
                                    <w:t>0.003</w:t>
                                  </w:r>
                                </w:p>
                              </w:tc>
                              <w:tc>
                                <w:tcPr>
                                  <w:tcW w:w="672" w:type="dxa"/>
                                </w:tcPr>
                                <w:p>
                                  <w:pPr>
                                    <w:pStyle w:val="TableParagraph"/>
                                    <w:ind w:right="45"/>
                                    <w:jc w:val="right"/>
                                    <w:rPr>
                                      <w:sz w:val="12"/>
                                    </w:rPr>
                                  </w:pPr>
                                  <w:r>
                                    <w:rPr>
                                      <w:spacing w:val="-2"/>
                                      <w:w w:val="120"/>
                                      <w:sz w:val="12"/>
                                    </w:rPr>
                                    <w:t>0.040</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0.054</w:t>
                                  </w:r>
                                </w:p>
                              </w:tc>
                              <w:tc>
                                <w:tcPr>
                                  <w:tcW w:w="1056" w:type="dxa"/>
                                </w:tcPr>
                                <w:p>
                                  <w:pPr>
                                    <w:pStyle w:val="TableParagraph"/>
                                    <w:ind w:left="304"/>
                                    <w:rPr>
                                      <w:sz w:val="12"/>
                                    </w:rPr>
                                  </w:pPr>
                                  <w:r>
                                    <w:rPr>
                                      <w:spacing w:val="-2"/>
                                      <w:w w:val="120"/>
                                      <w:sz w:val="12"/>
                                    </w:rPr>
                                    <w:t>0.024</w:t>
                                  </w:r>
                                </w:p>
                              </w:tc>
                              <w:tc>
                                <w:tcPr>
                                  <w:tcW w:w="672" w:type="dxa"/>
                                </w:tcPr>
                                <w:p>
                                  <w:pPr>
                                    <w:pStyle w:val="TableParagraph"/>
                                    <w:ind w:right="43"/>
                                    <w:jc w:val="right"/>
                                    <w:rPr>
                                      <w:sz w:val="12"/>
                                    </w:rPr>
                                  </w:pPr>
                                  <w:r>
                                    <w:rPr>
                                      <w:spacing w:val="-2"/>
                                      <w:w w:val="120"/>
                                      <w:sz w:val="12"/>
                                    </w:rPr>
                                    <w:t>0.053</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0.077</w:t>
                                  </w:r>
                                </w:p>
                              </w:tc>
                              <w:tc>
                                <w:tcPr>
                                  <w:tcW w:w="1056" w:type="dxa"/>
                                </w:tcPr>
                                <w:p>
                                  <w:pPr>
                                    <w:pStyle w:val="TableParagraph"/>
                                    <w:ind w:right="125"/>
                                    <w:jc w:val="center"/>
                                    <w:rPr>
                                      <w:sz w:val="12"/>
                                    </w:rPr>
                                  </w:pPr>
                                  <w:r>
                                    <w:rPr>
                                      <w:spacing w:val="-2"/>
                                      <w:w w:val="120"/>
                                      <w:sz w:val="12"/>
                                    </w:rPr>
                                    <w:t>0.000</w:t>
                                  </w:r>
                                </w:p>
                              </w:tc>
                              <w:tc>
                                <w:tcPr>
                                  <w:tcW w:w="672" w:type="dxa"/>
                                </w:tcPr>
                                <w:p>
                                  <w:pPr>
                                    <w:pStyle w:val="TableParagraph"/>
                                    <w:ind w:right="44"/>
                                    <w:jc w:val="right"/>
                                    <w:rPr>
                                      <w:sz w:val="12"/>
                                    </w:rPr>
                                  </w:pPr>
                                  <w:r>
                                    <w:rPr>
                                      <w:spacing w:val="-2"/>
                                      <w:w w:val="120"/>
                                      <w:sz w:val="12"/>
                                    </w:rPr>
                                    <w:t>0.072</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0.096</w:t>
                                  </w:r>
                                </w:p>
                              </w:tc>
                              <w:tc>
                                <w:tcPr>
                                  <w:tcW w:w="1057" w:type="dxa"/>
                                </w:tcPr>
                                <w:p>
                                  <w:pPr>
                                    <w:pStyle w:val="TableParagraph"/>
                                    <w:ind w:right="128"/>
                                    <w:jc w:val="center"/>
                                    <w:rPr>
                                      <w:sz w:val="12"/>
                                    </w:rPr>
                                  </w:pPr>
                                  <w:r>
                                    <w:rPr>
                                      <w:spacing w:val="-2"/>
                                      <w:w w:val="120"/>
                                      <w:sz w:val="12"/>
                                    </w:rPr>
                                    <w:t>0.004</w:t>
                                  </w:r>
                                </w:p>
                              </w:tc>
                              <w:tc>
                                <w:tcPr>
                                  <w:tcW w:w="672" w:type="dxa"/>
                                </w:tcPr>
                                <w:p>
                                  <w:pPr>
                                    <w:pStyle w:val="TableParagraph"/>
                                    <w:ind w:right="45"/>
                                    <w:jc w:val="right"/>
                                    <w:rPr>
                                      <w:sz w:val="12"/>
                                    </w:rPr>
                                  </w:pPr>
                                  <w:r>
                                    <w:rPr>
                                      <w:spacing w:val="-2"/>
                                      <w:w w:val="120"/>
                                      <w:sz w:val="12"/>
                                    </w:rPr>
                                    <w:t>0.086</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0.093</w:t>
                                  </w:r>
                                </w:p>
                              </w:tc>
                              <w:tc>
                                <w:tcPr>
                                  <w:tcW w:w="1056" w:type="dxa"/>
                                </w:tcPr>
                                <w:p>
                                  <w:pPr>
                                    <w:pStyle w:val="TableParagraph"/>
                                    <w:ind w:left="304"/>
                                    <w:rPr>
                                      <w:sz w:val="12"/>
                                    </w:rPr>
                                  </w:pPr>
                                  <w:r>
                                    <w:rPr>
                                      <w:spacing w:val="-2"/>
                                      <w:w w:val="120"/>
                                      <w:sz w:val="12"/>
                                    </w:rPr>
                                    <w:t>0.049</w:t>
                                  </w:r>
                                </w:p>
                              </w:tc>
                              <w:tc>
                                <w:tcPr>
                                  <w:tcW w:w="672" w:type="dxa"/>
                                </w:tcPr>
                                <w:p>
                                  <w:pPr>
                                    <w:pStyle w:val="TableParagraph"/>
                                    <w:ind w:right="43"/>
                                    <w:jc w:val="right"/>
                                    <w:rPr>
                                      <w:sz w:val="12"/>
                                    </w:rPr>
                                  </w:pPr>
                                  <w:r>
                                    <w:rPr>
                                      <w:spacing w:val="-2"/>
                                      <w:w w:val="120"/>
                                      <w:sz w:val="12"/>
                                    </w:rPr>
                                    <w:t>0.091</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0.134</w:t>
                                  </w:r>
                                </w:p>
                              </w:tc>
                              <w:tc>
                                <w:tcPr>
                                  <w:tcW w:w="1056" w:type="dxa"/>
                                </w:tcPr>
                                <w:p>
                                  <w:pPr>
                                    <w:pStyle w:val="TableParagraph"/>
                                    <w:ind w:right="125"/>
                                    <w:jc w:val="center"/>
                                    <w:rPr>
                                      <w:sz w:val="12"/>
                                    </w:rPr>
                                  </w:pPr>
                                  <w:r>
                                    <w:rPr>
                                      <w:spacing w:val="-2"/>
                                      <w:w w:val="120"/>
                                      <w:sz w:val="12"/>
                                    </w:rPr>
                                    <w:t>0.010</w:t>
                                  </w:r>
                                </w:p>
                              </w:tc>
                              <w:tc>
                                <w:tcPr>
                                  <w:tcW w:w="672" w:type="dxa"/>
                                </w:tcPr>
                                <w:p>
                                  <w:pPr>
                                    <w:pStyle w:val="TableParagraph"/>
                                    <w:ind w:right="44"/>
                                    <w:jc w:val="right"/>
                                    <w:rPr>
                                      <w:sz w:val="12"/>
                                    </w:rPr>
                                  </w:pPr>
                                  <w:r>
                                    <w:rPr>
                                      <w:spacing w:val="-2"/>
                                      <w:w w:val="120"/>
                                      <w:sz w:val="12"/>
                                    </w:rPr>
                                    <w:t>0.122</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0.166</w:t>
                                  </w:r>
                                </w:p>
                              </w:tc>
                              <w:tc>
                                <w:tcPr>
                                  <w:tcW w:w="1057" w:type="dxa"/>
                                </w:tcPr>
                                <w:p>
                                  <w:pPr>
                                    <w:pStyle w:val="TableParagraph"/>
                                    <w:ind w:right="128"/>
                                    <w:jc w:val="center"/>
                                    <w:rPr>
                                      <w:sz w:val="12"/>
                                    </w:rPr>
                                  </w:pPr>
                                  <w:r>
                                    <w:rPr>
                                      <w:spacing w:val="-2"/>
                                      <w:w w:val="120"/>
                                      <w:sz w:val="12"/>
                                    </w:rPr>
                                    <w:t>0.004</w:t>
                                  </w:r>
                                </w:p>
                              </w:tc>
                              <w:tc>
                                <w:tcPr>
                                  <w:tcW w:w="672" w:type="dxa"/>
                                </w:tcPr>
                                <w:p>
                                  <w:pPr>
                                    <w:pStyle w:val="TableParagraph"/>
                                    <w:ind w:right="45"/>
                                    <w:jc w:val="right"/>
                                    <w:rPr>
                                      <w:sz w:val="12"/>
                                    </w:rPr>
                                  </w:pPr>
                                  <w:r>
                                    <w:rPr>
                                      <w:spacing w:val="-2"/>
                                      <w:w w:val="120"/>
                                      <w:sz w:val="12"/>
                                    </w:rPr>
                                    <w:t>0.146</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137" w:lineRule="exact"/>
                                    <w:ind w:left="-1"/>
                                    <w:rPr>
                                      <w:sz w:val="12"/>
                                    </w:rPr>
                                  </w:pPr>
                                  <w:r>
                                    <w:rPr>
                                      <w:spacing w:val="-10"/>
                                      <w:w w:val="120"/>
                                      <w:sz w:val="12"/>
                                    </w:rPr>
                                    <w:t>7</w:t>
                                  </w:r>
                                </w:p>
                              </w:tc>
                              <w:tc>
                                <w:tcPr>
                                  <w:tcW w:w="614" w:type="dxa"/>
                                </w:tcPr>
                                <w:p>
                                  <w:pPr>
                                    <w:pStyle w:val="TableParagraph"/>
                                    <w:spacing w:line="240" w:lineRule="auto" w:before="0"/>
                                    <w:rPr>
                                      <w:sz w:val="10"/>
                                    </w:rPr>
                                  </w:pPr>
                                </w:p>
                              </w:tc>
                              <w:tc>
                                <w:tcPr>
                                  <w:tcW w:w="259" w:type="dxa"/>
                                </w:tcPr>
                                <w:p>
                                  <w:pPr>
                                    <w:pStyle w:val="TableParagraph"/>
                                    <w:spacing w:line="137" w:lineRule="exact"/>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spacing w:line="137" w:lineRule="exact"/>
                                    <w:ind w:left="-3"/>
                                    <w:rPr>
                                      <w:sz w:val="12"/>
                                    </w:rPr>
                                  </w:pPr>
                                  <w:r>
                                    <w:rPr>
                                      <w:spacing w:val="-2"/>
                                      <w:w w:val="120"/>
                                      <w:sz w:val="12"/>
                                    </w:rPr>
                                    <w:t>0.022</w:t>
                                  </w:r>
                                </w:p>
                              </w:tc>
                              <w:tc>
                                <w:tcPr>
                                  <w:tcW w:w="1056" w:type="dxa"/>
                                </w:tcPr>
                                <w:p>
                                  <w:pPr>
                                    <w:pStyle w:val="TableParagraph"/>
                                    <w:spacing w:line="137" w:lineRule="exact"/>
                                    <w:ind w:left="304"/>
                                    <w:rPr>
                                      <w:sz w:val="12"/>
                                    </w:rPr>
                                  </w:pPr>
                                  <w:r>
                                    <w:rPr>
                                      <w:spacing w:val="-2"/>
                                      <w:w w:val="120"/>
                                      <w:sz w:val="12"/>
                                    </w:rPr>
                                    <w:t>0.017</w:t>
                                  </w:r>
                                </w:p>
                              </w:tc>
                              <w:tc>
                                <w:tcPr>
                                  <w:tcW w:w="672" w:type="dxa"/>
                                </w:tcPr>
                                <w:p>
                                  <w:pPr>
                                    <w:pStyle w:val="TableParagraph"/>
                                    <w:spacing w:line="137" w:lineRule="exact"/>
                                    <w:ind w:right="43"/>
                                    <w:jc w:val="right"/>
                                    <w:rPr>
                                      <w:sz w:val="12"/>
                                    </w:rPr>
                                  </w:pPr>
                                  <w:r>
                                    <w:rPr>
                                      <w:spacing w:val="-2"/>
                                      <w:w w:val="120"/>
                                      <w:sz w:val="12"/>
                                    </w:rPr>
                                    <w:t>0.023</w:t>
                                  </w:r>
                                </w:p>
                              </w:tc>
                              <w:tc>
                                <w:tcPr>
                                  <w:tcW w:w="614" w:type="dxa"/>
                                </w:tcPr>
                                <w:p>
                                  <w:pPr>
                                    <w:pStyle w:val="TableParagraph"/>
                                    <w:spacing w:line="240" w:lineRule="auto" w:before="0"/>
                                    <w:rPr>
                                      <w:sz w:val="10"/>
                                    </w:rPr>
                                  </w:pPr>
                                </w:p>
                              </w:tc>
                              <w:tc>
                                <w:tcPr>
                                  <w:tcW w:w="630" w:type="dxa"/>
                                </w:tcPr>
                                <w:p>
                                  <w:pPr>
                                    <w:pStyle w:val="TableParagraph"/>
                                    <w:spacing w:line="137" w:lineRule="exact"/>
                                    <w:ind w:left="-4"/>
                                    <w:rPr>
                                      <w:sz w:val="12"/>
                                    </w:rPr>
                                  </w:pPr>
                                  <w:r>
                                    <w:rPr>
                                      <w:spacing w:val="-2"/>
                                      <w:w w:val="120"/>
                                      <w:sz w:val="12"/>
                                    </w:rPr>
                                    <w:t>0.033</w:t>
                                  </w:r>
                                </w:p>
                              </w:tc>
                              <w:tc>
                                <w:tcPr>
                                  <w:tcW w:w="1056" w:type="dxa"/>
                                </w:tcPr>
                                <w:p>
                                  <w:pPr>
                                    <w:pStyle w:val="TableParagraph"/>
                                    <w:spacing w:line="137" w:lineRule="exact"/>
                                    <w:ind w:right="125"/>
                                    <w:jc w:val="center"/>
                                    <w:rPr>
                                      <w:sz w:val="12"/>
                                    </w:rPr>
                                  </w:pPr>
                                  <w:r>
                                    <w:rPr>
                                      <w:spacing w:val="-2"/>
                                      <w:w w:val="120"/>
                                      <w:sz w:val="12"/>
                                    </w:rPr>
                                    <w:t>0.004</w:t>
                                  </w:r>
                                </w:p>
                              </w:tc>
                              <w:tc>
                                <w:tcPr>
                                  <w:tcW w:w="672" w:type="dxa"/>
                                </w:tcPr>
                                <w:p>
                                  <w:pPr>
                                    <w:pStyle w:val="TableParagraph"/>
                                    <w:spacing w:line="137" w:lineRule="exact"/>
                                    <w:ind w:right="44"/>
                                    <w:jc w:val="right"/>
                                    <w:rPr>
                                      <w:sz w:val="12"/>
                                    </w:rPr>
                                  </w:pPr>
                                  <w:r>
                                    <w:rPr>
                                      <w:spacing w:val="-2"/>
                                      <w:w w:val="120"/>
                                      <w:sz w:val="12"/>
                                    </w:rPr>
                                    <w:t>0.032</w:t>
                                  </w:r>
                                </w:p>
                              </w:tc>
                              <w:tc>
                                <w:tcPr>
                                  <w:tcW w:w="614" w:type="dxa"/>
                                </w:tcPr>
                                <w:p>
                                  <w:pPr>
                                    <w:pStyle w:val="TableParagraph"/>
                                    <w:spacing w:line="240" w:lineRule="auto" w:before="0"/>
                                    <w:rPr>
                                      <w:sz w:val="10"/>
                                    </w:rPr>
                                  </w:pPr>
                                </w:p>
                              </w:tc>
                              <w:tc>
                                <w:tcPr>
                                  <w:tcW w:w="630" w:type="dxa"/>
                                </w:tcPr>
                                <w:p>
                                  <w:pPr>
                                    <w:pStyle w:val="TableParagraph"/>
                                    <w:spacing w:line="137" w:lineRule="exact"/>
                                    <w:ind w:left="-5"/>
                                    <w:rPr>
                                      <w:sz w:val="12"/>
                                    </w:rPr>
                                  </w:pPr>
                                  <w:r>
                                    <w:rPr>
                                      <w:spacing w:val="-2"/>
                                      <w:w w:val="120"/>
                                      <w:sz w:val="12"/>
                                    </w:rPr>
                                    <w:t>0.041</w:t>
                                  </w:r>
                                </w:p>
                              </w:tc>
                              <w:tc>
                                <w:tcPr>
                                  <w:tcW w:w="1057" w:type="dxa"/>
                                </w:tcPr>
                                <w:p>
                                  <w:pPr>
                                    <w:pStyle w:val="TableParagraph"/>
                                    <w:spacing w:line="137" w:lineRule="exact"/>
                                    <w:ind w:right="128"/>
                                    <w:jc w:val="center"/>
                                    <w:rPr>
                                      <w:sz w:val="12"/>
                                    </w:rPr>
                                  </w:pPr>
                                  <w:r>
                                    <w:rPr>
                                      <w:spacing w:val="-2"/>
                                      <w:w w:val="120"/>
                                      <w:sz w:val="12"/>
                                    </w:rPr>
                                    <w:t>0.006</w:t>
                                  </w:r>
                                </w:p>
                              </w:tc>
                              <w:tc>
                                <w:tcPr>
                                  <w:tcW w:w="672" w:type="dxa"/>
                                </w:tcPr>
                                <w:p>
                                  <w:pPr>
                                    <w:pStyle w:val="TableParagraph"/>
                                    <w:spacing w:line="137" w:lineRule="exact"/>
                                    <w:ind w:right="45"/>
                                    <w:jc w:val="right"/>
                                    <w:rPr>
                                      <w:sz w:val="12"/>
                                    </w:rPr>
                                  </w:pPr>
                                  <w:r>
                                    <w:rPr>
                                      <w:spacing w:val="-2"/>
                                      <w:w w:val="120"/>
                                      <w:sz w:val="12"/>
                                    </w:rPr>
                                    <w:t>0.038</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0.049</w:t>
                                  </w:r>
                                </w:p>
                              </w:tc>
                              <w:tc>
                                <w:tcPr>
                                  <w:tcW w:w="1056" w:type="dxa"/>
                                </w:tcPr>
                                <w:p>
                                  <w:pPr>
                                    <w:pStyle w:val="TableParagraph"/>
                                    <w:ind w:left="304"/>
                                    <w:rPr>
                                      <w:sz w:val="12"/>
                                    </w:rPr>
                                  </w:pPr>
                                  <w:r>
                                    <w:rPr>
                                      <w:spacing w:val="-2"/>
                                      <w:w w:val="120"/>
                                      <w:sz w:val="12"/>
                                    </w:rPr>
                                    <w:t>0.030</w:t>
                                  </w:r>
                                </w:p>
                              </w:tc>
                              <w:tc>
                                <w:tcPr>
                                  <w:tcW w:w="672" w:type="dxa"/>
                                </w:tcPr>
                                <w:p>
                                  <w:pPr>
                                    <w:pStyle w:val="TableParagraph"/>
                                    <w:ind w:right="43"/>
                                    <w:jc w:val="right"/>
                                    <w:rPr>
                                      <w:sz w:val="12"/>
                                    </w:rPr>
                                  </w:pPr>
                                  <w:r>
                                    <w:rPr>
                                      <w:spacing w:val="-2"/>
                                      <w:w w:val="120"/>
                                      <w:sz w:val="12"/>
                                    </w:rPr>
                                    <w:t>0.049</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0.072</w:t>
                                  </w:r>
                                </w:p>
                              </w:tc>
                              <w:tc>
                                <w:tcPr>
                                  <w:tcW w:w="1056" w:type="dxa"/>
                                </w:tcPr>
                                <w:p>
                                  <w:pPr>
                                    <w:pStyle w:val="TableParagraph"/>
                                    <w:ind w:right="125"/>
                                    <w:jc w:val="center"/>
                                    <w:rPr>
                                      <w:sz w:val="12"/>
                                    </w:rPr>
                                  </w:pPr>
                                  <w:r>
                                    <w:rPr>
                                      <w:spacing w:val="-2"/>
                                      <w:w w:val="120"/>
                                      <w:sz w:val="12"/>
                                    </w:rPr>
                                    <w:t>0.006</w:t>
                                  </w:r>
                                </w:p>
                              </w:tc>
                              <w:tc>
                                <w:tcPr>
                                  <w:tcW w:w="672" w:type="dxa"/>
                                </w:tcPr>
                                <w:p>
                                  <w:pPr>
                                    <w:pStyle w:val="TableParagraph"/>
                                    <w:ind w:right="44"/>
                                    <w:jc w:val="right"/>
                                    <w:rPr>
                                      <w:sz w:val="12"/>
                                    </w:rPr>
                                  </w:pPr>
                                  <w:r>
                                    <w:rPr>
                                      <w:spacing w:val="-2"/>
                                      <w:w w:val="120"/>
                                      <w:sz w:val="12"/>
                                    </w:rPr>
                                    <w:t>0.068</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0.089</w:t>
                                  </w:r>
                                </w:p>
                              </w:tc>
                              <w:tc>
                                <w:tcPr>
                                  <w:tcW w:w="1057" w:type="dxa"/>
                                </w:tcPr>
                                <w:p>
                                  <w:pPr>
                                    <w:pStyle w:val="TableParagraph"/>
                                    <w:ind w:right="128"/>
                                    <w:jc w:val="center"/>
                                    <w:rPr>
                                      <w:sz w:val="12"/>
                                    </w:rPr>
                                  </w:pPr>
                                  <w:r>
                                    <w:rPr>
                                      <w:spacing w:val="-2"/>
                                      <w:w w:val="120"/>
                                      <w:sz w:val="12"/>
                                    </w:rPr>
                                    <w:t>0.009</w:t>
                                  </w:r>
                                </w:p>
                              </w:tc>
                              <w:tc>
                                <w:tcPr>
                                  <w:tcW w:w="672" w:type="dxa"/>
                                </w:tcPr>
                                <w:p>
                                  <w:pPr>
                                    <w:pStyle w:val="TableParagraph"/>
                                    <w:ind w:right="45"/>
                                    <w:jc w:val="right"/>
                                    <w:rPr>
                                      <w:sz w:val="12"/>
                                    </w:rPr>
                                  </w:pPr>
                                  <w:r>
                                    <w:rPr>
                                      <w:spacing w:val="-2"/>
                                      <w:w w:val="120"/>
                                      <w:sz w:val="12"/>
                                    </w:rPr>
                                    <w:t>0.081</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0.087</w:t>
                                  </w:r>
                                </w:p>
                              </w:tc>
                              <w:tc>
                                <w:tcPr>
                                  <w:tcW w:w="1056" w:type="dxa"/>
                                </w:tcPr>
                                <w:p>
                                  <w:pPr>
                                    <w:pStyle w:val="TableParagraph"/>
                                    <w:ind w:left="304"/>
                                    <w:rPr>
                                      <w:sz w:val="12"/>
                                    </w:rPr>
                                  </w:pPr>
                                  <w:r>
                                    <w:rPr>
                                      <w:spacing w:val="-2"/>
                                      <w:w w:val="120"/>
                                      <w:sz w:val="12"/>
                                    </w:rPr>
                                    <w:t>0.051</w:t>
                                  </w:r>
                                </w:p>
                              </w:tc>
                              <w:tc>
                                <w:tcPr>
                                  <w:tcW w:w="672" w:type="dxa"/>
                                </w:tcPr>
                                <w:p>
                                  <w:pPr>
                                    <w:pStyle w:val="TableParagraph"/>
                                    <w:ind w:right="43"/>
                                    <w:jc w:val="right"/>
                                    <w:rPr>
                                      <w:sz w:val="12"/>
                                    </w:rPr>
                                  </w:pPr>
                                  <w:r>
                                    <w:rPr>
                                      <w:spacing w:val="-2"/>
                                      <w:w w:val="120"/>
                                      <w:sz w:val="12"/>
                                    </w:rPr>
                                    <w:t>0.086</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0.125</w:t>
                                  </w:r>
                                </w:p>
                              </w:tc>
                              <w:tc>
                                <w:tcPr>
                                  <w:tcW w:w="1056" w:type="dxa"/>
                                </w:tcPr>
                                <w:p>
                                  <w:pPr>
                                    <w:pStyle w:val="TableParagraph"/>
                                    <w:ind w:right="125"/>
                                    <w:jc w:val="center"/>
                                    <w:rPr>
                                      <w:sz w:val="12"/>
                                    </w:rPr>
                                  </w:pPr>
                                  <w:r>
                                    <w:rPr>
                                      <w:spacing w:val="-2"/>
                                      <w:w w:val="120"/>
                                      <w:sz w:val="12"/>
                                    </w:rPr>
                                    <w:t>0.003</w:t>
                                  </w:r>
                                </w:p>
                              </w:tc>
                              <w:tc>
                                <w:tcPr>
                                  <w:tcW w:w="672" w:type="dxa"/>
                                </w:tcPr>
                                <w:p>
                                  <w:pPr>
                                    <w:pStyle w:val="TableParagraph"/>
                                    <w:ind w:right="44"/>
                                    <w:jc w:val="right"/>
                                    <w:rPr>
                                      <w:sz w:val="12"/>
                                    </w:rPr>
                                  </w:pPr>
                                  <w:r>
                                    <w:rPr>
                                      <w:spacing w:val="-2"/>
                                      <w:w w:val="120"/>
                                      <w:sz w:val="12"/>
                                    </w:rPr>
                                    <w:t>0.116</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0.156</w:t>
                                  </w:r>
                                </w:p>
                              </w:tc>
                              <w:tc>
                                <w:tcPr>
                                  <w:tcW w:w="1057" w:type="dxa"/>
                                </w:tcPr>
                                <w:p>
                                  <w:pPr>
                                    <w:pStyle w:val="TableParagraph"/>
                                    <w:ind w:right="128"/>
                                    <w:jc w:val="center"/>
                                    <w:rPr>
                                      <w:sz w:val="12"/>
                                    </w:rPr>
                                  </w:pPr>
                                  <w:r>
                                    <w:rPr>
                                      <w:spacing w:val="-2"/>
                                      <w:w w:val="120"/>
                                      <w:sz w:val="12"/>
                                    </w:rPr>
                                    <w:t>0.005</w:t>
                                  </w:r>
                                </w:p>
                              </w:tc>
                              <w:tc>
                                <w:tcPr>
                                  <w:tcW w:w="672" w:type="dxa"/>
                                </w:tcPr>
                                <w:p>
                                  <w:pPr>
                                    <w:pStyle w:val="TableParagraph"/>
                                    <w:ind w:right="45"/>
                                    <w:jc w:val="right"/>
                                    <w:rPr>
                                      <w:sz w:val="12"/>
                                    </w:rPr>
                                  </w:pPr>
                                  <w:r>
                                    <w:rPr>
                                      <w:spacing w:val="-2"/>
                                      <w:w w:val="120"/>
                                      <w:sz w:val="12"/>
                                    </w:rPr>
                                    <w:t>0.139</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8</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0.020</w:t>
                                  </w:r>
                                </w:p>
                              </w:tc>
                              <w:tc>
                                <w:tcPr>
                                  <w:tcW w:w="1056" w:type="dxa"/>
                                </w:tcPr>
                                <w:p>
                                  <w:pPr>
                                    <w:pStyle w:val="TableParagraph"/>
                                    <w:ind w:left="304"/>
                                    <w:rPr>
                                      <w:sz w:val="12"/>
                                    </w:rPr>
                                  </w:pPr>
                                  <w:r>
                                    <w:rPr>
                                      <w:spacing w:val="-2"/>
                                      <w:w w:val="120"/>
                                      <w:sz w:val="12"/>
                                    </w:rPr>
                                    <w:t>0.026</w:t>
                                  </w:r>
                                </w:p>
                              </w:tc>
                              <w:tc>
                                <w:tcPr>
                                  <w:tcW w:w="672" w:type="dxa"/>
                                </w:tcPr>
                                <w:p>
                                  <w:pPr>
                                    <w:pStyle w:val="TableParagraph"/>
                                    <w:ind w:right="43"/>
                                    <w:jc w:val="right"/>
                                    <w:rPr>
                                      <w:sz w:val="12"/>
                                    </w:rPr>
                                  </w:pPr>
                                  <w:r>
                                    <w:rPr>
                                      <w:spacing w:val="-2"/>
                                      <w:w w:val="120"/>
                                      <w:sz w:val="12"/>
                                    </w:rPr>
                                    <w:t>0.020</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0.031</w:t>
                                  </w:r>
                                </w:p>
                              </w:tc>
                              <w:tc>
                                <w:tcPr>
                                  <w:tcW w:w="1056" w:type="dxa"/>
                                </w:tcPr>
                                <w:p>
                                  <w:pPr>
                                    <w:pStyle w:val="TableParagraph"/>
                                    <w:ind w:right="125"/>
                                    <w:jc w:val="center"/>
                                    <w:rPr>
                                      <w:sz w:val="12"/>
                                    </w:rPr>
                                  </w:pPr>
                                  <w:r>
                                    <w:rPr>
                                      <w:spacing w:val="-2"/>
                                      <w:w w:val="120"/>
                                      <w:sz w:val="12"/>
                                    </w:rPr>
                                    <w:t>0.006</w:t>
                                  </w:r>
                                </w:p>
                              </w:tc>
                              <w:tc>
                                <w:tcPr>
                                  <w:tcW w:w="672" w:type="dxa"/>
                                </w:tcPr>
                                <w:p>
                                  <w:pPr>
                                    <w:pStyle w:val="TableParagraph"/>
                                    <w:ind w:right="44"/>
                                    <w:jc w:val="right"/>
                                    <w:rPr>
                                      <w:sz w:val="12"/>
                                    </w:rPr>
                                  </w:pPr>
                                  <w:r>
                                    <w:rPr>
                                      <w:spacing w:val="-2"/>
                                      <w:w w:val="120"/>
                                      <w:sz w:val="12"/>
                                    </w:rPr>
                                    <w:t>0.030</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0.039</w:t>
                                  </w:r>
                                </w:p>
                              </w:tc>
                              <w:tc>
                                <w:tcPr>
                                  <w:tcW w:w="1057" w:type="dxa"/>
                                </w:tcPr>
                                <w:p>
                                  <w:pPr>
                                    <w:pStyle w:val="TableParagraph"/>
                                    <w:ind w:right="128"/>
                                    <w:jc w:val="center"/>
                                    <w:rPr>
                                      <w:sz w:val="12"/>
                                    </w:rPr>
                                  </w:pPr>
                                  <w:r>
                                    <w:rPr>
                                      <w:spacing w:val="-2"/>
                                      <w:w w:val="120"/>
                                      <w:sz w:val="12"/>
                                    </w:rPr>
                                    <w:t>0.008</w:t>
                                  </w:r>
                                </w:p>
                              </w:tc>
                              <w:tc>
                                <w:tcPr>
                                  <w:tcW w:w="672" w:type="dxa"/>
                                </w:tcPr>
                                <w:p>
                                  <w:pPr>
                                    <w:pStyle w:val="TableParagraph"/>
                                    <w:ind w:right="45"/>
                                    <w:jc w:val="right"/>
                                    <w:rPr>
                                      <w:sz w:val="12"/>
                                    </w:rPr>
                                  </w:pPr>
                                  <w:r>
                                    <w:rPr>
                                      <w:spacing w:val="-2"/>
                                      <w:w w:val="120"/>
                                      <w:sz w:val="12"/>
                                    </w:rPr>
                                    <w:t>0.036</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0.045</w:t>
                                  </w:r>
                                </w:p>
                              </w:tc>
                              <w:tc>
                                <w:tcPr>
                                  <w:tcW w:w="1056" w:type="dxa"/>
                                </w:tcPr>
                                <w:p>
                                  <w:pPr>
                                    <w:pStyle w:val="TableParagraph"/>
                                    <w:ind w:left="304"/>
                                    <w:rPr>
                                      <w:sz w:val="12"/>
                                    </w:rPr>
                                  </w:pPr>
                                  <w:r>
                                    <w:rPr>
                                      <w:spacing w:val="-2"/>
                                      <w:w w:val="120"/>
                                      <w:sz w:val="12"/>
                                    </w:rPr>
                                    <w:t>0.037</w:t>
                                  </w:r>
                                </w:p>
                              </w:tc>
                              <w:tc>
                                <w:tcPr>
                                  <w:tcW w:w="672" w:type="dxa"/>
                                </w:tcPr>
                                <w:p>
                                  <w:pPr>
                                    <w:pStyle w:val="TableParagraph"/>
                                    <w:ind w:right="43"/>
                                    <w:jc w:val="right"/>
                                    <w:rPr>
                                      <w:sz w:val="12"/>
                                    </w:rPr>
                                  </w:pPr>
                                  <w:r>
                                    <w:rPr>
                                      <w:spacing w:val="-2"/>
                                      <w:w w:val="120"/>
                                      <w:sz w:val="12"/>
                                    </w:rPr>
                                    <w:t>0.046</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0.067</w:t>
                                  </w:r>
                                </w:p>
                              </w:tc>
                              <w:tc>
                                <w:tcPr>
                                  <w:tcW w:w="1056" w:type="dxa"/>
                                </w:tcPr>
                                <w:p>
                                  <w:pPr>
                                    <w:pStyle w:val="TableParagraph"/>
                                    <w:ind w:right="125"/>
                                    <w:jc w:val="center"/>
                                    <w:rPr>
                                      <w:sz w:val="12"/>
                                    </w:rPr>
                                  </w:pPr>
                                  <w:r>
                                    <w:rPr>
                                      <w:spacing w:val="-2"/>
                                      <w:w w:val="120"/>
                                      <w:sz w:val="12"/>
                                    </w:rPr>
                                    <w:t>0.008</w:t>
                                  </w:r>
                                </w:p>
                              </w:tc>
                              <w:tc>
                                <w:tcPr>
                                  <w:tcW w:w="672" w:type="dxa"/>
                                </w:tcPr>
                                <w:p>
                                  <w:pPr>
                                    <w:pStyle w:val="TableParagraph"/>
                                    <w:ind w:right="44"/>
                                    <w:jc w:val="right"/>
                                    <w:rPr>
                                      <w:sz w:val="12"/>
                                    </w:rPr>
                                  </w:pPr>
                                  <w:r>
                                    <w:rPr>
                                      <w:spacing w:val="-2"/>
                                      <w:w w:val="120"/>
                                      <w:sz w:val="12"/>
                                    </w:rPr>
                                    <w:t>0.065</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0.084</w:t>
                                  </w:r>
                                </w:p>
                              </w:tc>
                              <w:tc>
                                <w:tcPr>
                                  <w:tcW w:w="1057" w:type="dxa"/>
                                </w:tcPr>
                                <w:p>
                                  <w:pPr>
                                    <w:pStyle w:val="TableParagraph"/>
                                    <w:ind w:right="128"/>
                                    <w:jc w:val="center"/>
                                    <w:rPr>
                                      <w:sz w:val="12"/>
                                    </w:rPr>
                                  </w:pPr>
                                  <w:r>
                                    <w:rPr>
                                      <w:spacing w:val="-2"/>
                                      <w:w w:val="120"/>
                                      <w:sz w:val="12"/>
                                    </w:rPr>
                                    <w:t>0.014</w:t>
                                  </w:r>
                                </w:p>
                              </w:tc>
                              <w:tc>
                                <w:tcPr>
                                  <w:tcW w:w="672" w:type="dxa"/>
                                </w:tcPr>
                                <w:p>
                                  <w:pPr>
                                    <w:pStyle w:val="TableParagraph"/>
                                    <w:ind w:right="45"/>
                                    <w:jc w:val="right"/>
                                    <w:rPr>
                                      <w:sz w:val="12"/>
                                    </w:rPr>
                                  </w:pPr>
                                  <w:r>
                                    <w:rPr>
                                      <w:spacing w:val="-2"/>
                                      <w:w w:val="120"/>
                                      <w:sz w:val="12"/>
                                    </w:rPr>
                                    <w:t>0.077</w:t>
                                  </w:r>
                                </w:p>
                              </w:tc>
                              <w:tc>
                                <w:tcPr>
                                  <w:tcW w:w="120" w:type="dxa"/>
                                </w:tcPr>
                                <w:p>
                                  <w:pPr>
                                    <w:pStyle w:val="TableParagraph"/>
                                    <w:spacing w:line="240" w:lineRule="auto" w:before="0"/>
                                    <w:rPr>
                                      <w:sz w:val="10"/>
                                    </w:rPr>
                                  </w:pPr>
                                </w:p>
                              </w:tc>
                            </w:tr>
                            <w:tr>
                              <w:trPr>
                                <w:trHeight w:val="206" w:hRule="atLeast"/>
                              </w:trPr>
                              <w:tc>
                                <w:tcPr>
                                  <w:tcW w:w="120" w:type="dxa"/>
                                  <w:tcBorders>
                                    <w:bottom w:val="single" w:sz="4" w:space="0" w:color="000000"/>
                                  </w:tcBorders>
                                </w:tcPr>
                                <w:p>
                                  <w:pPr>
                                    <w:pStyle w:val="TableParagraph"/>
                                    <w:spacing w:line="240" w:lineRule="auto" w:before="0"/>
                                    <w:rPr>
                                      <w:sz w:val="14"/>
                                    </w:rPr>
                                  </w:pPr>
                                </w:p>
                              </w:tc>
                              <w:tc>
                                <w:tcPr>
                                  <w:tcW w:w="378" w:type="dxa"/>
                                  <w:tcBorders>
                                    <w:bottom w:val="single" w:sz="4" w:space="0" w:color="000000"/>
                                  </w:tcBorders>
                                </w:tcPr>
                                <w:p>
                                  <w:pPr>
                                    <w:pStyle w:val="TableParagraph"/>
                                    <w:spacing w:line="240" w:lineRule="auto" w:before="0"/>
                                    <w:rPr>
                                      <w:sz w:val="14"/>
                                    </w:rPr>
                                  </w:pPr>
                                </w:p>
                              </w:tc>
                              <w:tc>
                                <w:tcPr>
                                  <w:tcW w:w="614" w:type="dxa"/>
                                  <w:tcBorders>
                                    <w:bottom w:val="single" w:sz="4" w:space="0" w:color="000000"/>
                                  </w:tcBorders>
                                </w:tcPr>
                                <w:p>
                                  <w:pPr>
                                    <w:pStyle w:val="TableParagraph"/>
                                    <w:spacing w:line="240" w:lineRule="auto" w:before="0"/>
                                    <w:rPr>
                                      <w:sz w:val="14"/>
                                    </w:rPr>
                                  </w:pPr>
                                </w:p>
                              </w:tc>
                              <w:tc>
                                <w:tcPr>
                                  <w:tcW w:w="259" w:type="dxa"/>
                                  <w:tcBorders>
                                    <w:bottom w:val="single" w:sz="4" w:space="0" w:color="000000"/>
                                  </w:tcBorders>
                                </w:tcPr>
                                <w:p>
                                  <w:pPr>
                                    <w:pStyle w:val="TableParagraph"/>
                                    <w:spacing w:line="240" w:lineRule="auto"/>
                                    <w:ind w:left="-2" w:right="78"/>
                                    <w:jc w:val="center"/>
                                    <w:rPr>
                                      <w:sz w:val="12"/>
                                    </w:rPr>
                                  </w:pPr>
                                  <w:r>
                                    <w:rPr>
                                      <w:spacing w:val="-5"/>
                                      <w:w w:val="120"/>
                                      <w:sz w:val="12"/>
                                    </w:rPr>
                                    <w:t>0.3</w:t>
                                  </w:r>
                                </w:p>
                              </w:tc>
                              <w:tc>
                                <w:tcPr>
                                  <w:tcW w:w="614" w:type="dxa"/>
                                  <w:tcBorders>
                                    <w:bottom w:val="single" w:sz="4" w:space="0" w:color="000000"/>
                                  </w:tcBorders>
                                </w:tcPr>
                                <w:p>
                                  <w:pPr>
                                    <w:pStyle w:val="TableParagraph"/>
                                    <w:spacing w:line="240" w:lineRule="auto" w:before="0"/>
                                    <w:rPr>
                                      <w:sz w:val="14"/>
                                    </w:rPr>
                                  </w:pPr>
                                </w:p>
                              </w:tc>
                              <w:tc>
                                <w:tcPr>
                                  <w:tcW w:w="630" w:type="dxa"/>
                                  <w:tcBorders>
                                    <w:bottom w:val="single" w:sz="4" w:space="0" w:color="000000"/>
                                  </w:tcBorders>
                                </w:tcPr>
                                <w:p>
                                  <w:pPr>
                                    <w:pStyle w:val="TableParagraph"/>
                                    <w:spacing w:line="240" w:lineRule="auto"/>
                                    <w:ind w:left="-3"/>
                                    <w:rPr>
                                      <w:sz w:val="12"/>
                                    </w:rPr>
                                  </w:pPr>
                                  <w:r>
                                    <w:rPr>
                                      <w:spacing w:val="-2"/>
                                      <w:w w:val="120"/>
                                      <w:sz w:val="12"/>
                                    </w:rPr>
                                    <w:t>0.081</w:t>
                                  </w:r>
                                </w:p>
                              </w:tc>
                              <w:tc>
                                <w:tcPr>
                                  <w:tcW w:w="1056" w:type="dxa"/>
                                  <w:tcBorders>
                                    <w:bottom w:val="single" w:sz="4" w:space="0" w:color="000000"/>
                                  </w:tcBorders>
                                </w:tcPr>
                                <w:p>
                                  <w:pPr>
                                    <w:pStyle w:val="TableParagraph"/>
                                    <w:spacing w:line="240" w:lineRule="auto"/>
                                    <w:ind w:left="304"/>
                                    <w:rPr>
                                      <w:sz w:val="12"/>
                                    </w:rPr>
                                  </w:pPr>
                                  <w:r>
                                    <w:rPr>
                                      <w:spacing w:val="-2"/>
                                      <w:w w:val="120"/>
                                      <w:sz w:val="12"/>
                                    </w:rPr>
                                    <w:t>0.054</w:t>
                                  </w:r>
                                </w:p>
                              </w:tc>
                              <w:tc>
                                <w:tcPr>
                                  <w:tcW w:w="672" w:type="dxa"/>
                                  <w:tcBorders>
                                    <w:bottom w:val="single" w:sz="4" w:space="0" w:color="000000"/>
                                  </w:tcBorders>
                                </w:tcPr>
                                <w:p>
                                  <w:pPr>
                                    <w:pStyle w:val="TableParagraph"/>
                                    <w:spacing w:line="240" w:lineRule="auto"/>
                                    <w:ind w:right="43"/>
                                    <w:jc w:val="right"/>
                                    <w:rPr>
                                      <w:sz w:val="12"/>
                                    </w:rPr>
                                  </w:pPr>
                                  <w:r>
                                    <w:rPr>
                                      <w:spacing w:val="-2"/>
                                      <w:w w:val="120"/>
                                      <w:sz w:val="12"/>
                                    </w:rPr>
                                    <w:t>0.081</w:t>
                                  </w:r>
                                </w:p>
                              </w:tc>
                              <w:tc>
                                <w:tcPr>
                                  <w:tcW w:w="614" w:type="dxa"/>
                                  <w:tcBorders>
                                    <w:bottom w:val="single" w:sz="4" w:space="0" w:color="000000"/>
                                  </w:tcBorders>
                                </w:tcPr>
                                <w:p>
                                  <w:pPr>
                                    <w:pStyle w:val="TableParagraph"/>
                                    <w:spacing w:line="240" w:lineRule="auto" w:before="0"/>
                                    <w:rPr>
                                      <w:sz w:val="14"/>
                                    </w:rPr>
                                  </w:pPr>
                                </w:p>
                              </w:tc>
                              <w:tc>
                                <w:tcPr>
                                  <w:tcW w:w="630" w:type="dxa"/>
                                  <w:tcBorders>
                                    <w:bottom w:val="single" w:sz="4" w:space="0" w:color="000000"/>
                                  </w:tcBorders>
                                </w:tcPr>
                                <w:p>
                                  <w:pPr>
                                    <w:pStyle w:val="TableParagraph"/>
                                    <w:spacing w:line="240" w:lineRule="auto"/>
                                    <w:ind w:left="-4"/>
                                    <w:rPr>
                                      <w:sz w:val="12"/>
                                    </w:rPr>
                                  </w:pPr>
                                  <w:r>
                                    <w:rPr>
                                      <w:spacing w:val="-2"/>
                                      <w:w w:val="120"/>
                                      <w:sz w:val="12"/>
                                    </w:rPr>
                                    <w:t>0.116</w:t>
                                  </w:r>
                                </w:p>
                              </w:tc>
                              <w:tc>
                                <w:tcPr>
                                  <w:tcW w:w="1056" w:type="dxa"/>
                                  <w:tcBorders>
                                    <w:bottom w:val="single" w:sz="4" w:space="0" w:color="000000"/>
                                  </w:tcBorders>
                                </w:tcPr>
                                <w:p>
                                  <w:pPr>
                                    <w:pStyle w:val="TableParagraph"/>
                                    <w:spacing w:line="240" w:lineRule="auto"/>
                                    <w:ind w:right="125"/>
                                    <w:jc w:val="center"/>
                                    <w:rPr>
                                      <w:sz w:val="12"/>
                                    </w:rPr>
                                  </w:pPr>
                                  <w:r>
                                    <w:rPr>
                                      <w:spacing w:val="-2"/>
                                      <w:w w:val="120"/>
                                      <w:sz w:val="12"/>
                                    </w:rPr>
                                    <w:t>0.006</w:t>
                                  </w:r>
                                </w:p>
                              </w:tc>
                              <w:tc>
                                <w:tcPr>
                                  <w:tcW w:w="672" w:type="dxa"/>
                                  <w:tcBorders>
                                    <w:bottom w:val="single" w:sz="4" w:space="0" w:color="000000"/>
                                  </w:tcBorders>
                                </w:tcPr>
                                <w:p>
                                  <w:pPr>
                                    <w:pStyle w:val="TableParagraph"/>
                                    <w:spacing w:line="240" w:lineRule="auto"/>
                                    <w:ind w:right="44"/>
                                    <w:jc w:val="right"/>
                                    <w:rPr>
                                      <w:sz w:val="12"/>
                                    </w:rPr>
                                  </w:pPr>
                                  <w:r>
                                    <w:rPr>
                                      <w:spacing w:val="-2"/>
                                      <w:w w:val="120"/>
                                      <w:sz w:val="12"/>
                                    </w:rPr>
                                    <w:t>0.110</w:t>
                                  </w:r>
                                </w:p>
                              </w:tc>
                              <w:tc>
                                <w:tcPr>
                                  <w:tcW w:w="614" w:type="dxa"/>
                                  <w:tcBorders>
                                    <w:bottom w:val="single" w:sz="4" w:space="0" w:color="000000"/>
                                  </w:tcBorders>
                                </w:tcPr>
                                <w:p>
                                  <w:pPr>
                                    <w:pStyle w:val="TableParagraph"/>
                                    <w:spacing w:line="240" w:lineRule="auto" w:before="0"/>
                                    <w:rPr>
                                      <w:sz w:val="14"/>
                                    </w:rPr>
                                  </w:pPr>
                                </w:p>
                              </w:tc>
                              <w:tc>
                                <w:tcPr>
                                  <w:tcW w:w="630" w:type="dxa"/>
                                  <w:tcBorders>
                                    <w:bottom w:val="single" w:sz="4" w:space="0" w:color="000000"/>
                                  </w:tcBorders>
                                </w:tcPr>
                                <w:p>
                                  <w:pPr>
                                    <w:pStyle w:val="TableParagraph"/>
                                    <w:spacing w:line="240" w:lineRule="auto"/>
                                    <w:ind w:left="-5"/>
                                    <w:rPr>
                                      <w:sz w:val="12"/>
                                    </w:rPr>
                                  </w:pPr>
                                  <w:r>
                                    <w:rPr>
                                      <w:spacing w:val="-2"/>
                                      <w:w w:val="120"/>
                                      <w:sz w:val="12"/>
                                    </w:rPr>
                                    <w:t>0.147</w:t>
                                  </w:r>
                                </w:p>
                              </w:tc>
                              <w:tc>
                                <w:tcPr>
                                  <w:tcW w:w="1057" w:type="dxa"/>
                                  <w:tcBorders>
                                    <w:bottom w:val="single" w:sz="4" w:space="0" w:color="000000"/>
                                  </w:tcBorders>
                                </w:tcPr>
                                <w:p>
                                  <w:pPr>
                                    <w:pStyle w:val="TableParagraph"/>
                                    <w:spacing w:line="240" w:lineRule="auto"/>
                                    <w:ind w:right="128"/>
                                    <w:jc w:val="center"/>
                                    <w:rPr>
                                      <w:sz w:val="12"/>
                                    </w:rPr>
                                  </w:pPr>
                                  <w:r>
                                    <w:rPr>
                                      <w:spacing w:val="-2"/>
                                      <w:w w:val="120"/>
                                      <w:sz w:val="12"/>
                                    </w:rPr>
                                    <w:t>0.013</w:t>
                                  </w:r>
                                </w:p>
                              </w:tc>
                              <w:tc>
                                <w:tcPr>
                                  <w:tcW w:w="672" w:type="dxa"/>
                                  <w:tcBorders>
                                    <w:bottom w:val="single" w:sz="4" w:space="0" w:color="000000"/>
                                  </w:tcBorders>
                                </w:tcPr>
                                <w:p>
                                  <w:pPr>
                                    <w:pStyle w:val="TableParagraph"/>
                                    <w:spacing w:line="240" w:lineRule="auto"/>
                                    <w:ind w:right="45"/>
                                    <w:jc w:val="right"/>
                                    <w:rPr>
                                      <w:sz w:val="12"/>
                                    </w:rPr>
                                  </w:pPr>
                                  <w:r>
                                    <w:rPr>
                                      <w:spacing w:val="-2"/>
                                      <w:w w:val="120"/>
                                      <w:sz w:val="12"/>
                                    </w:rPr>
                                    <w:t>0.133</w:t>
                                  </w:r>
                                </w:p>
                              </w:tc>
                              <w:tc>
                                <w:tcPr>
                                  <w:tcW w:w="120" w:type="dxa"/>
                                  <w:tcBorders>
                                    <w:bottom w:val="single" w:sz="4" w:space="0" w:color="000000"/>
                                  </w:tcBorders>
                                </w:tcPr>
                                <w:p>
                                  <w:pPr>
                                    <w:pStyle w:val="TableParagraph"/>
                                    <w:spacing w:line="240" w:lineRule="auto" w:before="0"/>
                                    <w:rPr>
                                      <w:sz w:val="14"/>
                                    </w:rPr>
                                  </w:pPr>
                                </w:p>
                              </w:tc>
                            </w:tr>
                          </w:tbl>
                          <w:p>
                            <w:pPr>
                              <w:pStyle w:val="BodyText"/>
                            </w:pPr>
                          </w:p>
                        </w:txbxContent>
                      </wps:txbx>
                      <wps:bodyPr wrap="square" lIns="0" tIns="0" rIns="0" bIns="0" rtlCol="0">
                        <a:noAutofit/>
                      </wps:bodyPr>
                    </wps:wsp>
                  </a:graphicData>
                </a:graphic>
              </wp:anchor>
            </w:drawing>
          </mc:Choice>
          <mc:Fallback>
            <w:pict>
              <v:shape style="position:absolute;margin-left:34.612900pt;margin-top:20.335155pt;width:526.050pt;height:210.8pt;mso-position-horizontal-relative:page;mso-position-vertical-relative:paragraph;z-index:15759872" type="#_x0000_t202" id="docshape9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
                        <w:gridCol w:w="378"/>
                        <w:gridCol w:w="614"/>
                        <w:gridCol w:w="259"/>
                        <w:gridCol w:w="614"/>
                        <w:gridCol w:w="630"/>
                        <w:gridCol w:w="1056"/>
                        <w:gridCol w:w="672"/>
                        <w:gridCol w:w="614"/>
                        <w:gridCol w:w="630"/>
                        <w:gridCol w:w="1056"/>
                        <w:gridCol w:w="672"/>
                        <w:gridCol w:w="614"/>
                        <w:gridCol w:w="630"/>
                        <w:gridCol w:w="1057"/>
                        <w:gridCol w:w="672"/>
                        <w:gridCol w:w="120"/>
                      </w:tblGrid>
                      <w:tr>
                        <w:trPr>
                          <w:trHeight w:val="257" w:hRule="atLeast"/>
                        </w:trPr>
                        <w:tc>
                          <w:tcPr>
                            <w:tcW w:w="498" w:type="dxa"/>
                            <w:gridSpan w:val="2"/>
                            <w:tcBorders>
                              <w:top w:val="single" w:sz="4" w:space="0" w:color="000000"/>
                            </w:tcBorders>
                          </w:tcPr>
                          <w:p>
                            <w:pPr>
                              <w:pStyle w:val="TableParagraph"/>
                              <w:spacing w:line="240" w:lineRule="auto" w:before="61"/>
                              <w:ind w:left="119"/>
                              <w:rPr>
                                <w:sz w:val="12"/>
                              </w:rPr>
                            </w:pPr>
                            <w:r>
                              <w:rPr>
                                <w:spacing w:val="-10"/>
                                <w:w w:val="115"/>
                                <w:sz w:val="12"/>
                              </w:rPr>
                              <w:t>k</w:t>
                            </w:r>
                          </w:p>
                        </w:tc>
                        <w:tc>
                          <w:tcPr>
                            <w:tcW w:w="873" w:type="dxa"/>
                            <w:gridSpan w:val="2"/>
                            <w:tcBorders>
                              <w:top w:val="single" w:sz="4" w:space="0" w:color="000000"/>
                            </w:tcBorders>
                          </w:tcPr>
                          <w:p>
                            <w:pPr>
                              <w:pStyle w:val="TableParagraph"/>
                              <w:spacing w:line="240" w:lineRule="auto" w:before="61"/>
                              <w:jc w:val="right"/>
                              <w:rPr>
                                <w:sz w:val="12"/>
                              </w:rPr>
                            </w:pPr>
                            <w:r>
                              <w:rPr>
                                <w:spacing w:val="-5"/>
                                <w:sz w:val="12"/>
                              </w:rPr>
                              <w:t>COV</w:t>
                            </w:r>
                          </w:p>
                        </w:tc>
                        <w:tc>
                          <w:tcPr>
                            <w:tcW w:w="2300" w:type="dxa"/>
                            <w:gridSpan w:val="3"/>
                            <w:tcBorders>
                              <w:top w:val="single" w:sz="4" w:space="0" w:color="000000"/>
                            </w:tcBorders>
                          </w:tcPr>
                          <w:p>
                            <w:pPr>
                              <w:pStyle w:val="TableParagraph"/>
                              <w:spacing w:line="238" w:lineRule="exact" w:before="0"/>
                              <w:ind w:left="611"/>
                              <w:rPr>
                                <w:sz w:val="12"/>
                              </w:rPr>
                            </w:pPr>
                            <w:r>
                              <w:rPr>
                                <w:rFonts w:ascii="STIX"/>
                                <w:b/>
                                <w:i/>
                                <w:w w:val="115"/>
                                <w:sz w:val="12"/>
                              </w:rPr>
                              <w:t>V</w:t>
                            </w:r>
                            <w:r>
                              <w:rPr>
                                <w:rFonts w:ascii="LM Roman 10"/>
                                <w:w w:val="115"/>
                                <w:sz w:val="12"/>
                              </w:rPr>
                              <w:t>/</w:t>
                            </w:r>
                            <w:r>
                              <w:rPr>
                                <w:rFonts w:ascii="STIX"/>
                                <w:b/>
                                <w:i/>
                                <w:w w:val="115"/>
                                <w:sz w:val="12"/>
                              </w:rPr>
                              <w:t>D</w:t>
                            </w:r>
                            <w:r>
                              <w:rPr>
                                <w:rFonts w:ascii="STIX"/>
                                <w:b/>
                                <w:i/>
                                <w:spacing w:val="-8"/>
                                <w:w w:val="115"/>
                                <w:sz w:val="12"/>
                              </w:rPr>
                              <w:t> </w:t>
                            </w:r>
                            <w:r>
                              <w:rPr>
                                <w:rFonts w:ascii="Latin Modern Math"/>
                                <w:w w:val="115"/>
                                <w:sz w:val="12"/>
                              </w:rPr>
                              <w:t>=</w:t>
                            </w:r>
                            <w:r>
                              <w:rPr>
                                <w:rFonts w:ascii="Latin Modern Math"/>
                                <w:spacing w:val="-11"/>
                                <w:w w:val="115"/>
                                <w:sz w:val="12"/>
                              </w:rPr>
                              <w:t> </w:t>
                            </w:r>
                            <w:r>
                              <w:rPr>
                                <w:w w:val="115"/>
                                <w:sz w:val="12"/>
                              </w:rPr>
                              <w:t>1.57</w:t>
                            </w:r>
                            <w:r>
                              <w:rPr>
                                <w:spacing w:val="-3"/>
                                <w:w w:val="115"/>
                                <w:sz w:val="12"/>
                              </w:rPr>
                              <w:t> </w:t>
                            </w:r>
                            <w:r>
                              <w:rPr>
                                <w:spacing w:val="-4"/>
                                <w:w w:val="115"/>
                                <w:sz w:val="12"/>
                              </w:rPr>
                              <w:t>kN/m</w:t>
                            </w:r>
                            <w:r>
                              <w:rPr>
                                <w:spacing w:val="-4"/>
                                <w:w w:val="115"/>
                                <w:sz w:val="12"/>
                                <w:vertAlign w:val="superscript"/>
                              </w:rPr>
                              <w:t>2</w:t>
                            </w:r>
                          </w:p>
                        </w:tc>
                        <w:tc>
                          <w:tcPr>
                            <w:tcW w:w="2972" w:type="dxa"/>
                            <w:gridSpan w:val="4"/>
                            <w:tcBorders>
                              <w:top w:val="single" w:sz="4" w:space="0" w:color="000000"/>
                            </w:tcBorders>
                          </w:tcPr>
                          <w:p>
                            <w:pPr>
                              <w:pStyle w:val="TableParagraph"/>
                              <w:spacing w:line="238" w:lineRule="exact" w:before="0"/>
                              <w:ind w:left="1282"/>
                              <w:rPr>
                                <w:sz w:val="12"/>
                              </w:rPr>
                            </w:pPr>
                            <w:r>
                              <w:rPr>
                                <w:rFonts w:ascii="STIX"/>
                                <w:b/>
                                <w:i/>
                                <w:w w:val="115"/>
                                <w:sz w:val="12"/>
                              </w:rPr>
                              <w:t>V</w:t>
                            </w:r>
                            <w:r>
                              <w:rPr>
                                <w:rFonts w:ascii="LM Roman 10"/>
                                <w:w w:val="115"/>
                                <w:sz w:val="12"/>
                              </w:rPr>
                              <w:t>/</w:t>
                            </w:r>
                            <w:r>
                              <w:rPr>
                                <w:rFonts w:ascii="STIX"/>
                                <w:b/>
                                <w:i/>
                                <w:w w:val="115"/>
                                <w:sz w:val="12"/>
                              </w:rPr>
                              <w:t>D</w:t>
                            </w:r>
                            <w:r>
                              <w:rPr>
                                <w:rFonts w:ascii="STIX"/>
                                <w:b/>
                                <w:i/>
                                <w:spacing w:val="-8"/>
                                <w:w w:val="115"/>
                                <w:sz w:val="12"/>
                              </w:rPr>
                              <w:t> </w:t>
                            </w:r>
                            <w:r>
                              <w:rPr>
                                <w:rFonts w:ascii="Latin Modern Math"/>
                                <w:w w:val="115"/>
                                <w:sz w:val="12"/>
                              </w:rPr>
                              <w:t>=</w:t>
                            </w:r>
                            <w:r>
                              <w:rPr>
                                <w:rFonts w:ascii="Latin Modern Math"/>
                                <w:spacing w:val="-11"/>
                                <w:w w:val="115"/>
                                <w:sz w:val="12"/>
                              </w:rPr>
                              <w:t> </w:t>
                            </w:r>
                            <w:r>
                              <w:rPr>
                                <w:w w:val="115"/>
                                <w:sz w:val="12"/>
                              </w:rPr>
                              <w:t>2.70</w:t>
                            </w:r>
                            <w:r>
                              <w:rPr>
                                <w:spacing w:val="-3"/>
                                <w:w w:val="115"/>
                                <w:sz w:val="12"/>
                              </w:rPr>
                              <w:t> </w:t>
                            </w:r>
                            <w:r>
                              <w:rPr>
                                <w:spacing w:val="-4"/>
                                <w:w w:val="115"/>
                                <w:sz w:val="12"/>
                              </w:rPr>
                              <w:t>kN/m</w:t>
                            </w:r>
                            <w:r>
                              <w:rPr>
                                <w:spacing w:val="-4"/>
                                <w:w w:val="115"/>
                                <w:sz w:val="12"/>
                                <w:vertAlign w:val="superscript"/>
                              </w:rPr>
                              <w:t>2</w:t>
                            </w:r>
                          </w:p>
                        </w:tc>
                        <w:tc>
                          <w:tcPr>
                            <w:tcW w:w="3765" w:type="dxa"/>
                            <w:gridSpan w:val="6"/>
                            <w:tcBorders>
                              <w:top w:val="single" w:sz="4" w:space="0" w:color="000000"/>
                            </w:tcBorders>
                          </w:tcPr>
                          <w:p>
                            <w:pPr>
                              <w:pStyle w:val="TableParagraph"/>
                              <w:spacing w:line="238" w:lineRule="exact" w:before="0"/>
                              <w:ind w:right="109"/>
                              <w:jc w:val="center"/>
                              <w:rPr>
                                <w:sz w:val="12"/>
                              </w:rPr>
                            </w:pPr>
                            <w:r>
                              <w:rPr>
                                <w:rFonts w:ascii="STIX"/>
                                <w:b/>
                                <w:i/>
                                <w:w w:val="115"/>
                                <w:sz w:val="12"/>
                              </w:rPr>
                              <w:t>V</w:t>
                            </w:r>
                            <w:r>
                              <w:rPr>
                                <w:rFonts w:ascii="LM Roman 10"/>
                                <w:w w:val="115"/>
                                <w:sz w:val="12"/>
                              </w:rPr>
                              <w:t>/</w:t>
                            </w:r>
                            <w:r>
                              <w:rPr>
                                <w:rFonts w:ascii="STIX"/>
                                <w:b/>
                                <w:i/>
                                <w:w w:val="115"/>
                                <w:sz w:val="12"/>
                              </w:rPr>
                              <w:t>D</w:t>
                            </w:r>
                            <w:r>
                              <w:rPr>
                                <w:rFonts w:ascii="STIX"/>
                                <w:b/>
                                <w:i/>
                                <w:spacing w:val="-8"/>
                                <w:w w:val="115"/>
                                <w:sz w:val="12"/>
                              </w:rPr>
                              <w:t> </w:t>
                            </w:r>
                            <w:r>
                              <w:rPr>
                                <w:rFonts w:ascii="Latin Modern Math"/>
                                <w:w w:val="115"/>
                                <w:sz w:val="12"/>
                              </w:rPr>
                              <w:t>=</w:t>
                            </w:r>
                            <w:r>
                              <w:rPr>
                                <w:rFonts w:ascii="Latin Modern Math"/>
                                <w:spacing w:val="-11"/>
                                <w:w w:val="115"/>
                                <w:sz w:val="12"/>
                              </w:rPr>
                              <w:t> </w:t>
                            </w:r>
                            <w:r>
                              <w:rPr>
                                <w:w w:val="115"/>
                                <w:sz w:val="12"/>
                              </w:rPr>
                              <w:t>3.81</w:t>
                            </w:r>
                            <w:r>
                              <w:rPr>
                                <w:spacing w:val="-3"/>
                                <w:w w:val="115"/>
                                <w:sz w:val="12"/>
                              </w:rPr>
                              <w:t> </w:t>
                            </w:r>
                            <w:r>
                              <w:rPr>
                                <w:spacing w:val="-4"/>
                                <w:w w:val="115"/>
                                <w:sz w:val="12"/>
                              </w:rPr>
                              <w:t>kN/m</w:t>
                            </w:r>
                            <w:r>
                              <w:rPr>
                                <w:spacing w:val="-4"/>
                                <w:w w:val="115"/>
                                <w:sz w:val="12"/>
                                <w:vertAlign w:val="superscript"/>
                              </w:rPr>
                              <w:t>2</w:t>
                            </w:r>
                          </w:p>
                        </w:tc>
                      </w:tr>
                      <w:tr>
                        <w:trPr>
                          <w:trHeight w:val="247" w:hRule="atLeast"/>
                        </w:trPr>
                        <w:tc>
                          <w:tcPr>
                            <w:tcW w:w="120" w:type="dxa"/>
                            <w:tcBorders>
                              <w:bottom w:val="single" w:sz="4" w:space="0" w:color="000000"/>
                            </w:tcBorders>
                          </w:tcPr>
                          <w:p>
                            <w:pPr>
                              <w:pStyle w:val="TableParagraph"/>
                              <w:spacing w:line="240" w:lineRule="auto" w:before="0"/>
                              <w:rPr>
                                <w:sz w:val="14"/>
                              </w:rPr>
                            </w:pPr>
                          </w:p>
                        </w:tc>
                        <w:tc>
                          <w:tcPr>
                            <w:tcW w:w="378" w:type="dxa"/>
                            <w:tcBorders>
                              <w:top w:val="single" w:sz="4" w:space="0" w:color="000000"/>
                              <w:bottom w:val="single" w:sz="4" w:space="0" w:color="000000"/>
                            </w:tcBorders>
                          </w:tcPr>
                          <w:p>
                            <w:pPr>
                              <w:pStyle w:val="TableParagraph"/>
                              <w:spacing w:line="240" w:lineRule="auto" w:before="60"/>
                              <w:ind w:left="-1"/>
                              <w:rPr>
                                <w:sz w:val="12"/>
                              </w:rPr>
                            </w:pPr>
                            <w:r>
                              <w:rPr>
                                <w:spacing w:val="-4"/>
                                <w:w w:val="120"/>
                                <w:sz w:val="12"/>
                              </w:rPr>
                              <w:t>kPa/m</w:t>
                            </w:r>
                          </w:p>
                        </w:tc>
                        <w:tc>
                          <w:tcPr>
                            <w:tcW w:w="614" w:type="dxa"/>
                            <w:tcBorders>
                              <w:bottom w:val="single" w:sz="4" w:space="0" w:color="000000"/>
                            </w:tcBorders>
                          </w:tcPr>
                          <w:p>
                            <w:pPr>
                              <w:pStyle w:val="TableParagraph"/>
                              <w:spacing w:line="240" w:lineRule="auto" w:before="0"/>
                              <w:rPr>
                                <w:sz w:val="14"/>
                              </w:rPr>
                            </w:pPr>
                          </w:p>
                        </w:tc>
                        <w:tc>
                          <w:tcPr>
                            <w:tcW w:w="259" w:type="dxa"/>
                            <w:tcBorders>
                              <w:top w:val="single" w:sz="4" w:space="0" w:color="000000"/>
                              <w:bottom w:val="single" w:sz="4" w:space="0" w:color="000000"/>
                            </w:tcBorders>
                          </w:tcPr>
                          <w:p>
                            <w:pPr>
                              <w:pStyle w:val="TableParagraph"/>
                              <w:spacing w:line="240" w:lineRule="auto" w:before="0"/>
                              <w:rPr>
                                <w:sz w:val="14"/>
                              </w:rPr>
                            </w:pPr>
                          </w:p>
                        </w:tc>
                        <w:tc>
                          <w:tcPr>
                            <w:tcW w:w="614" w:type="dxa"/>
                            <w:tcBorders>
                              <w:bottom w:val="single" w:sz="4" w:space="0" w:color="000000"/>
                            </w:tcBorders>
                          </w:tcPr>
                          <w:p>
                            <w:pPr>
                              <w:pStyle w:val="TableParagraph"/>
                              <w:spacing w:line="240" w:lineRule="auto" w:before="0"/>
                              <w:rPr>
                                <w:sz w:val="14"/>
                              </w:rPr>
                            </w:pPr>
                          </w:p>
                        </w:tc>
                        <w:tc>
                          <w:tcPr>
                            <w:tcW w:w="630" w:type="dxa"/>
                            <w:tcBorders>
                              <w:top w:val="single" w:sz="4" w:space="0" w:color="000000"/>
                              <w:bottom w:val="single" w:sz="4" w:space="0" w:color="000000"/>
                            </w:tcBorders>
                          </w:tcPr>
                          <w:p>
                            <w:pPr>
                              <w:pStyle w:val="TableParagraph"/>
                              <w:spacing w:line="240" w:lineRule="auto" w:before="60"/>
                              <w:ind w:left="-3"/>
                              <w:rPr>
                                <w:sz w:val="12"/>
                              </w:rPr>
                            </w:pPr>
                            <w:r>
                              <w:rPr>
                                <w:spacing w:val="-5"/>
                                <w:w w:val="115"/>
                                <w:sz w:val="12"/>
                              </w:rPr>
                              <w:t>Z/D</w:t>
                            </w:r>
                          </w:p>
                        </w:tc>
                        <w:tc>
                          <w:tcPr>
                            <w:tcW w:w="1056" w:type="dxa"/>
                            <w:tcBorders>
                              <w:top w:val="single" w:sz="4" w:space="0" w:color="000000"/>
                              <w:bottom w:val="single" w:sz="4" w:space="0" w:color="000000"/>
                            </w:tcBorders>
                          </w:tcPr>
                          <w:p>
                            <w:pPr>
                              <w:pStyle w:val="TableParagraph"/>
                              <w:spacing w:line="240" w:lineRule="auto" w:before="62"/>
                              <w:ind w:left="304"/>
                              <w:rPr>
                                <w:sz w:val="12"/>
                              </w:rPr>
                            </w:pPr>
                            <w:r>
                              <w:rPr>
                                <w:spacing w:val="-2"/>
                                <w:w w:val="115"/>
                                <w:position w:val="2"/>
                                <w:sz w:val="12"/>
                              </w:rPr>
                              <w:t>H</w:t>
                            </w:r>
                            <w:r>
                              <w:rPr>
                                <w:spacing w:val="-2"/>
                                <w:w w:val="115"/>
                                <w:sz w:val="9"/>
                              </w:rPr>
                              <w:t>peak</w:t>
                            </w:r>
                            <w:r>
                              <w:rPr>
                                <w:spacing w:val="-2"/>
                                <w:w w:val="115"/>
                                <w:position w:val="2"/>
                                <w:sz w:val="12"/>
                              </w:rPr>
                              <w:t>/V</w:t>
                            </w:r>
                          </w:p>
                        </w:tc>
                        <w:tc>
                          <w:tcPr>
                            <w:tcW w:w="672" w:type="dxa"/>
                            <w:tcBorders>
                              <w:top w:val="single" w:sz="4" w:space="0" w:color="000000"/>
                              <w:bottom w:val="single" w:sz="4" w:space="0" w:color="000000"/>
                            </w:tcBorders>
                          </w:tcPr>
                          <w:p>
                            <w:pPr>
                              <w:pStyle w:val="TableParagraph"/>
                              <w:spacing w:line="240" w:lineRule="auto" w:before="60"/>
                              <w:ind w:right="1"/>
                              <w:jc w:val="right"/>
                              <w:rPr>
                                <w:sz w:val="12"/>
                              </w:rPr>
                            </w:pPr>
                            <w:r>
                              <w:rPr>
                                <w:spacing w:val="-2"/>
                                <w:w w:val="125"/>
                                <w:sz w:val="12"/>
                              </w:rPr>
                              <w:t>H</w:t>
                            </w:r>
                            <w:r>
                              <w:rPr>
                                <w:spacing w:val="-2"/>
                                <w:w w:val="125"/>
                                <w:sz w:val="12"/>
                                <w:vertAlign w:val="subscript"/>
                              </w:rPr>
                              <w:t>res</w:t>
                            </w:r>
                            <w:r>
                              <w:rPr>
                                <w:spacing w:val="-2"/>
                                <w:w w:val="125"/>
                                <w:sz w:val="12"/>
                                <w:vertAlign w:val="baseline"/>
                              </w:rPr>
                              <w:t>/V</w:t>
                            </w:r>
                          </w:p>
                        </w:tc>
                        <w:tc>
                          <w:tcPr>
                            <w:tcW w:w="614" w:type="dxa"/>
                            <w:tcBorders>
                              <w:bottom w:val="single" w:sz="4" w:space="0" w:color="000000"/>
                            </w:tcBorders>
                          </w:tcPr>
                          <w:p>
                            <w:pPr>
                              <w:pStyle w:val="TableParagraph"/>
                              <w:spacing w:line="240" w:lineRule="auto" w:before="0"/>
                              <w:rPr>
                                <w:sz w:val="14"/>
                              </w:rPr>
                            </w:pPr>
                          </w:p>
                        </w:tc>
                        <w:tc>
                          <w:tcPr>
                            <w:tcW w:w="630" w:type="dxa"/>
                            <w:tcBorders>
                              <w:top w:val="single" w:sz="4" w:space="0" w:color="000000"/>
                              <w:bottom w:val="single" w:sz="4" w:space="0" w:color="000000"/>
                            </w:tcBorders>
                          </w:tcPr>
                          <w:p>
                            <w:pPr>
                              <w:pStyle w:val="TableParagraph"/>
                              <w:spacing w:line="240" w:lineRule="auto" w:before="60"/>
                              <w:ind w:left="-4"/>
                              <w:rPr>
                                <w:sz w:val="12"/>
                              </w:rPr>
                            </w:pPr>
                            <w:r>
                              <w:rPr>
                                <w:spacing w:val="-5"/>
                                <w:w w:val="115"/>
                                <w:sz w:val="12"/>
                              </w:rPr>
                              <w:t>Z/D</w:t>
                            </w:r>
                          </w:p>
                        </w:tc>
                        <w:tc>
                          <w:tcPr>
                            <w:tcW w:w="1056" w:type="dxa"/>
                            <w:tcBorders>
                              <w:top w:val="single" w:sz="4" w:space="0" w:color="000000"/>
                              <w:bottom w:val="single" w:sz="4" w:space="0" w:color="000000"/>
                            </w:tcBorders>
                          </w:tcPr>
                          <w:p>
                            <w:pPr>
                              <w:pStyle w:val="TableParagraph"/>
                              <w:spacing w:line="240" w:lineRule="auto" w:before="62"/>
                              <w:ind w:right="6"/>
                              <w:jc w:val="center"/>
                              <w:rPr>
                                <w:sz w:val="12"/>
                              </w:rPr>
                            </w:pPr>
                            <w:r>
                              <w:rPr>
                                <w:spacing w:val="-2"/>
                                <w:w w:val="115"/>
                                <w:position w:val="2"/>
                                <w:sz w:val="12"/>
                              </w:rPr>
                              <w:t>H</w:t>
                            </w:r>
                            <w:r>
                              <w:rPr>
                                <w:spacing w:val="-2"/>
                                <w:w w:val="115"/>
                                <w:sz w:val="9"/>
                              </w:rPr>
                              <w:t>peak</w:t>
                            </w:r>
                            <w:r>
                              <w:rPr>
                                <w:spacing w:val="-2"/>
                                <w:w w:val="115"/>
                                <w:position w:val="2"/>
                                <w:sz w:val="12"/>
                              </w:rPr>
                              <w:t>/V</w:t>
                            </w:r>
                          </w:p>
                        </w:tc>
                        <w:tc>
                          <w:tcPr>
                            <w:tcW w:w="672" w:type="dxa"/>
                            <w:tcBorders>
                              <w:top w:val="single" w:sz="4" w:space="0" w:color="000000"/>
                              <w:bottom w:val="single" w:sz="4" w:space="0" w:color="000000"/>
                            </w:tcBorders>
                          </w:tcPr>
                          <w:p>
                            <w:pPr>
                              <w:pStyle w:val="TableParagraph"/>
                              <w:spacing w:line="240" w:lineRule="auto" w:before="60"/>
                              <w:ind w:right="2"/>
                              <w:jc w:val="right"/>
                              <w:rPr>
                                <w:sz w:val="12"/>
                              </w:rPr>
                            </w:pPr>
                            <w:r>
                              <w:rPr>
                                <w:spacing w:val="-2"/>
                                <w:w w:val="125"/>
                                <w:sz w:val="12"/>
                              </w:rPr>
                              <w:t>H</w:t>
                            </w:r>
                            <w:r>
                              <w:rPr>
                                <w:spacing w:val="-2"/>
                                <w:w w:val="125"/>
                                <w:sz w:val="12"/>
                                <w:vertAlign w:val="subscript"/>
                              </w:rPr>
                              <w:t>res</w:t>
                            </w:r>
                            <w:r>
                              <w:rPr>
                                <w:spacing w:val="-2"/>
                                <w:w w:val="125"/>
                                <w:sz w:val="12"/>
                                <w:vertAlign w:val="baseline"/>
                              </w:rPr>
                              <w:t>/V</w:t>
                            </w:r>
                          </w:p>
                        </w:tc>
                        <w:tc>
                          <w:tcPr>
                            <w:tcW w:w="614" w:type="dxa"/>
                            <w:tcBorders>
                              <w:bottom w:val="single" w:sz="4" w:space="0" w:color="000000"/>
                            </w:tcBorders>
                          </w:tcPr>
                          <w:p>
                            <w:pPr>
                              <w:pStyle w:val="TableParagraph"/>
                              <w:spacing w:line="240" w:lineRule="auto" w:before="0"/>
                              <w:rPr>
                                <w:sz w:val="14"/>
                              </w:rPr>
                            </w:pPr>
                          </w:p>
                        </w:tc>
                        <w:tc>
                          <w:tcPr>
                            <w:tcW w:w="630" w:type="dxa"/>
                            <w:tcBorders>
                              <w:top w:val="single" w:sz="4" w:space="0" w:color="000000"/>
                              <w:bottom w:val="single" w:sz="4" w:space="0" w:color="000000"/>
                            </w:tcBorders>
                          </w:tcPr>
                          <w:p>
                            <w:pPr>
                              <w:pStyle w:val="TableParagraph"/>
                              <w:spacing w:line="240" w:lineRule="auto" w:before="60"/>
                              <w:ind w:left="-5"/>
                              <w:rPr>
                                <w:sz w:val="12"/>
                              </w:rPr>
                            </w:pPr>
                            <w:r>
                              <w:rPr>
                                <w:spacing w:val="-5"/>
                                <w:w w:val="115"/>
                                <w:sz w:val="12"/>
                              </w:rPr>
                              <w:t>Z/D</w:t>
                            </w:r>
                          </w:p>
                        </w:tc>
                        <w:tc>
                          <w:tcPr>
                            <w:tcW w:w="1057" w:type="dxa"/>
                            <w:tcBorders>
                              <w:top w:val="single" w:sz="4" w:space="0" w:color="000000"/>
                              <w:bottom w:val="single" w:sz="4" w:space="0" w:color="000000"/>
                            </w:tcBorders>
                          </w:tcPr>
                          <w:p>
                            <w:pPr>
                              <w:pStyle w:val="TableParagraph"/>
                              <w:spacing w:line="240" w:lineRule="auto" w:before="62"/>
                              <w:ind w:left="119" w:right="128"/>
                              <w:jc w:val="center"/>
                              <w:rPr>
                                <w:sz w:val="12"/>
                              </w:rPr>
                            </w:pPr>
                            <w:r>
                              <w:rPr>
                                <w:spacing w:val="-2"/>
                                <w:w w:val="115"/>
                                <w:position w:val="2"/>
                                <w:sz w:val="12"/>
                              </w:rPr>
                              <w:t>H</w:t>
                            </w:r>
                            <w:r>
                              <w:rPr>
                                <w:spacing w:val="-2"/>
                                <w:w w:val="115"/>
                                <w:sz w:val="9"/>
                              </w:rPr>
                              <w:t>peak</w:t>
                            </w:r>
                            <w:r>
                              <w:rPr>
                                <w:spacing w:val="-2"/>
                                <w:w w:val="115"/>
                                <w:position w:val="2"/>
                                <w:sz w:val="12"/>
                              </w:rPr>
                              <w:t>/V</w:t>
                            </w:r>
                          </w:p>
                        </w:tc>
                        <w:tc>
                          <w:tcPr>
                            <w:tcW w:w="672" w:type="dxa"/>
                            <w:tcBorders>
                              <w:top w:val="single" w:sz="4" w:space="0" w:color="000000"/>
                              <w:bottom w:val="single" w:sz="4" w:space="0" w:color="000000"/>
                            </w:tcBorders>
                          </w:tcPr>
                          <w:p>
                            <w:pPr>
                              <w:pStyle w:val="TableParagraph"/>
                              <w:spacing w:line="240" w:lineRule="auto" w:before="60"/>
                              <w:ind w:right="4"/>
                              <w:jc w:val="right"/>
                              <w:rPr>
                                <w:sz w:val="12"/>
                              </w:rPr>
                            </w:pPr>
                            <w:r>
                              <w:rPr>
                                <w:spacing w:val="-2"/>
                                <w:w w:val="125"/>
                                <w:sz w:val="12"/>
                              </w:rPr>
                              <w:t>H</w:t>
                            </w:r>
                            <w:r>
                              <w:rPr>
                                <w:spacing w:val="-2"/>
                                <w:w w:val="125"/>
                                <w:sz w:val="12"/>
                                <w:vertAlign w:val="subscript"/>
                              </w:rPr>
                              <w:t>res</w:t>
                            </w:r>
                            <w:r>
                              <w:rPr>
                                <w:spacing w:val="-2"/>
                                <w:w w:val="125"/>
                                <w:sz w:val="12"/>
                                <w:vertAlign w:val="baseline"/>
                              </w:rPr>
                              <w:t>/V</w:t>
                            </w:r>
                          </w:p>
                        </w:tc>
                        <w:tc>
                          <w:tcPr>
                            <w:tcW w:w="120" w:type="dxa"/>
                            <w:tcBorders>
                              <w:bottom w:val="single" w:sz="4" w:space="0" w:color="000000"/>
                            </w:tcBorders>
                          </w:tcPr>
                          <w:p>
                            <w:pPr>
                              <w:pStyle w:val="TableParagraph"/>
                              <w:spacing w:line="240" w:lineRule="auto" w:before="0"/>
                              <w:rPr>
                                <w:sz w:val="14"/>
                              </w:rPr>
                            </w:pPr>
                          </w:p>
                        </w:tc>
                      </w:tr>
                      <w:tr>
                        <w:trPr>
                          <w:trHeight w:val="217" w:hRule="atLeast"/>
                        </w:trPr>
                        <w:tc>
                          <w:tcPr>
                            <w:tcW w:w="120" w:type="dxa"/>
                            <w:tcBorders>
                              <w:top w:val="single" w:sz="4" w:space="0" w:color="000000"/>
                            </w:tcBorders>
                          </w:tcPr>
                          <w:p>
                            <w:pPr>
                              <w:pStyle w:val="TableParagraph"/>
                              <w:spacing w:line="240" w:lineRule="auto" w:before="0"/>
                              <w:rPr>
                                <w:sz w:val="14"/>
                              </w:rPr>
                            </w:pPr>
                          </w:p>
                        </w:tc>
                        <w:tc>
                          <w:tcPr>
                            <w:tcW w:w="378" w:type="dxa"/>
                            <w:tcBorders>
                              <w:top w:val="single" w:sz="4" w:space="0" w:color="000000"/>
                            </w:tcBorders>
                          </w:tcPr>
                          <w:p>
                            <w:pPr>
                              <w:pStyle w:val="TableParagraph"/>
                              <w:spacing w:line="137" w:lineRule="exact" w:before="61"/>
                              <w:ind w:left="-1"/>
                              <w:rPr>
                                <w:sz w:val="12"/>
                              </w:rPr>
                            </w:pPr>
                            <w:r>
                              <w:rPr>
                                <w:spacing w:val="-10"/>
                                <w:w w:val="120"/>
                                <w:sz w:val="12"/>
                              </w:rPr>
                              <w:t>2</w:t>
                            </w:r>
                          </w:p>
                        </w:tc>
                        <w:tc>
                          <w:tcPr>
                            <w:tcW w:w="614" w:type="dxa"/>
                            <w:tcBorders>
                              <w:top w:val="single" w:sz="4" w:space="0" w:color="000000"/>
                            </w:tcBorders>
                          </w:tcPr>
                          <w:p>
                            <w:pPr>
                              <w:pStyle w:val="TableParagraph"/>
                              <w:spacing w:line="240" w:lineRule="auto" w:before="0"/>
                              <w:rPr>
                                <w:sz w:val="14"/>
                              </w:rPr>
                            </w:pPr>
                          </w:p>
                        </w:tc>
                        <w:tc>
                          <w:tcPr>
                            <w:tcW w:w="259" w:type="dxa"/>
                            <w:tcBorders>
                              <w:top w:val="single" w:sz="4" w:space="0" w:color="000000"/>
                            </w:tcBorders>
                          </w:tcPr>
                          <w:p>
                            <w:pPr>
                              <w:pStyle w:val="TableParagraph"/>
                              <w:spacing w:line="137" w:lineRule="exact" w:before="61"/>
                              <w:ind w:left="-2" w:right="78"/>
                              <w:jc w:val="center"/>
                              <w:rPr>
                                <w:sz w:val="12"/>
                              </w:rPr>
                            </w:pPr>
                            <w:r>
                              <w:rPr>
                                <w:spacing w:val="-5"/>
                                <w:w w:val="120"/>
                                <w:sz w:val="12"/>
                              </w:rPr>
                              <w:t>0.1</w:t>
                            </w:r>
                          </w:p>
                        </w:tc>
                        <w:tc>
                          <w:tcPr>
                            <w:tcW w:w="614" w:type="dxa"/>
                            <w:tcBorders>
                              <w:top w:val="single" w:sz="4" w:space="0" w:color="000000"/>
                            </w:tcBorders>
                          </w:tcPr>
                          <w:p>
                            <w:pPr>
                              <w:pStyle w:val="TableParagraph"/>
                              <w:spacing w:line="240" w:lineRule="auto" w:before="0"/>
                              <w:rPr>
                                <w:sz w:val="14"/>
                              </w:rPr>
                            </w:pPr>
                          </w:p>
                        </w:tc>
                        <w:tc>
                          <w:tcPr>
                            <w:tcW w:w="630" w:type="dxa"/>
                            <w:tcBorders>
                              <w:top w:val="single" w:sz="4" w:space="0" w:color="000000"/>
                            </w:tcBorders>
                          </w:tcPr>
                          <w:p>
                            <w:pPr>
                              <w:pStyle w:val="TableParagraph"/>
                              <w:spacing w:line="137" w:lineRule="exact" w:before="61"/>
                              <w:ind w:left="-3"/>
                              <w:rPr>
                                <w:sz w:val="12"/>
                              </w:rPr>
                            </w:pPr>
                            <w:r>
                              <w:rPr>
                                <w:spacing w:val="-2"/>
                                <w:w w:val="120"/>
                                <w:sz w:val="12"/>
                              </w:rPr>
                              <w:t>0.037</w:t>
                            </w:r>
                          </w:p>
                        </w:tc>
                        <w:tc>
                          <w:tcPr>
                            <w:tcW w:w="1056" w:type="dxa"/>
                            <w:tcBorders>
                              <w:top w:val="single" w:sz="4" w:space="0" w:color="000000"/>
                            </w:tcBorders>
                          </w:tcPr>
                          <w:p>
                            <w:pPr>
                              <w:pStyle w:val="TableParagraph"/>
                              <w:spacing w:line="137" w:lineRule="exact" w:before="61"/>
                              <w:ind w:left="304"/>
                              <w:rPr>
                                <w:sz w:val="12"/>
                              </w:rPr>
                            </w:pPr>
                            <w:r>
                              <w:rPr>
                                <w:spacing w:val="-2"/>
                                <w:w w:val="120"/>
                                <w:sz w:val="12"/>
                              </w:rPr>
                              <w:t>0.027</w:t>
                            </w:r>
                          </w:p>
                        </w:tc>
                        <w:tc>
                          <w:tcPr>
                            <w:tcW w:w="672" w:type="dxa"/>
                            <w:tcBorders>
                              <w:top w:val="single" w:sz="4" w:space="0" w:color="000000"/>
                            </w:tcBorders>
                          </w:tcPr>
                          <w:p>
                            <w:pPr>
                              <w:pStyle w:val="TableParagraph"/>
                              <w:spacing w:line="137" w:lineRule="exact" w:before="61"/>
                              <w:ind w:right="43"/>
                              <w:jc w:val="right"/>
                              <w:rPr>
                                <w:sz w:val="12"/>
                              </w:rPr>
                            </w:pPr>
                            <w:r>
                              <w:rPr>
                                <w:spacing w:val="-2"/>
                                <w:w w:val="120"/>
                                <w:sz w:val="12"/>
                              </w:rPr>
                              <w:t>0.033</w:t>
                            </w:r>
                          </w:p>
                        </w:tc>
                        <w:tc>
                          <w:tcPr>
                            <w:tcW w:w="614" w:type="dxa"/>
                            <w:tcBorders>
                              <w:top w:val="single" w:sz="4" w:space="0" w:color="000000"/>
                            </w:tcBorders>
                          </w:tcPr>
                          <w:p>
                            <w:pPr>
                              <w:pStyle w:val="TableParagraph"/>
                              <w:spacing w:line="240" w:lineRule="auto" w:before="0"/>
                              <w:rPr>
                                <w:sz w:val="14"/>
                              </w:rPr>
                            </w:pPr>
                          </w:p>
                        </w:tc>
                        <w:tc>
                          <w:tcPr>
                            <w:tcW w:w="630" w:type="dxa"/>
                            <w:tcBorders>
                              <w:top w:val="single" w:sz="4" w:space="0" w:color="000000"/>
                            </w:tcBorders>
                          </w:tcPr>
                          <w:p>
                            <w:pPr>
                              <w:pStyle w:val="TableParagraph"/>
                              <w:spacing w:line="137" w:lineRule="exact" w:before="61"/>
                              <w:ind w:left="-4"/>
                              <w:rPr>
                                <w:sz w:val="12"/>
                              </w:rPr>
                            </w:pPr>
                            <w:r>
                              <w:rPr>
                                <w:spacing w:val="-2"/>
                                <w:w w:val="120"/>
                                <w:sz w:val="12"/>
                              </w:rPr>
                              <w:t>0.051</w:t>
                            </w:r>
                          </w:p>
                        </w:tc>
                        <w:tc>
                          <w:tcPr>
                            <w:tcW w:w="1056" w:type="dxa"/>
                            <w:tcBorders>
                              <w:top w:val="single" w:sz="4" w:space="0" w:color="000000"/>
                            </w:tcBorders>
                          </w:tcPr>
                          <w:p>
                            <w:pPr>
                              <w:pStyle w:val="TableParagraph"/>
                              <w:spacing w:line="137" w:lineRule="exact" w:before="61"/>
                              <w:ind w:right="125"/>
                              <w:jc w:val="center"/>
                              <w:rPr>
                                <w:sz w:val="12"/>
                              </w:rPr>
                            </w:pPr>
                            <w:r>
                              <w:rPr>
                                <w:spacing w:val="-2"/>
                                <w:w w:val="120"/>
                                <w:sz w:val="12"/>
                              </w:rPr>
                              <w:t>0.023</w:t>
                            </w:r>
                          </w:p>
                        </w:tc>
                        <w:tc>
                          <w:tcPr>
                            <w:tcW w:w="672" w:type="dxa"/>
                            <w:tcBorders>
                              <w:top w:val="single" w:sz="4" w:space="0" w:color="000000"/>
                            </w:tcBorders>
                          </w:tcPr>
                          <w:p>
                            <w:pPr>
                              <w:pStyle w:val="TableParagraph"/>
                              <w:spacing w:line="137" w:lineRule="exact" w:before="61"/>
                              <w:ind w:right="44"/>
                              <w:jc w:val="right"/>
                              <w:rPr>
                                <w:sz w:val="12"/>
                              </w:rPr>
                            </w:pPr>
                            <w:r>
                              <w:rPr>
                                <w:spacing w:val="-2"/>
                                <w:w w:val="120"/>
                                <w:sz w:val="12"/>
                              </w:rPr>
                              <w:t>0.043</w:t>
                            </w:r>
                          </w:p>
                        </w:tc>
                        <w:tc>
                          <w:tcPr>
                            <w:tcW w:w="614" w:type="dxa"/>
                            <w:tcBorders>
                              <w:top w:val="single" w:sz="4" w:space="0" w:color="000000"/>
                            </w:tcBorders>
                          </w:tcPr>
                          <w:p>
                            <w:pPr>
                              <w:pStyle w:val="TableParagraph"/>
                              <w:spacing w:line="240" w:lineRule="auto" w:before="0"/>
                              <w:rPr>
                                <w:sz w:val="14"/>
                              </w:rPr>
                            </w:pPr>
                          </w:p>
                        </w:tc>
                        <w:tc>
                          <w:tcPr>
                            <w:tcW w:w="630" w:type="dxa"/>
                            <w:tcBorders>
                              <w:top w:val="single" w:sz="4" w:space="0" w:color="000000"/>
                            </w:tcBorders>
                          </w:tcPr>
                          <w:p>
                            <w:pPr>
                              <w:pStyle w:val="TableParagraph"/>
                              <w:spacing w:line="137" w:lineRule="exact" w:before="61"/>
                              <w:ind w:left="-5"/>
                              <w:rPr>
                                <w:sz w:val="12"/>
                              </w:rPr>
                            </w:pPr>
                            <w:r>
                              <w:rPr>
                                <w:spacing w:val="-2"/>
                                <w:w w:val="120"/>
                                <w:sz w:val="12"/>
                              </w:rPr>
                              <w:t>0.064</w:t>
                            </w:r>
                          </w:p>
                        </w:tc>
                        <w:tc>
                          <w:tcPr>
                            <w:tcW w:w="1057" w:type="dxa"/>
                            <w:tcBorders>
                              <w:top w:val="single" w:sz="4" w:space="0" w:color="000000"/>
                            </w:tcBorders>
                          </w:tcPr>
                          <w:p>
                            <w:pPr>
                              <w:pStyle w:val="TableParagraph"/>
                              <w:spacing w:line="137" w:lineRule="exact" w:before="61"/>
                              <w:ind w:right="128"/>
                              <w:jc w:val="center"/>
                              <w:rPr>
                                <w:sz w:val="12"/>
                              </w:rPr>
                            </w:pPr>
                            <w:r>
                              <w:rPr>
                                <w:spacing w:val="-2"/>
                                <w:w w:val="120"/>
                                <w:sz w:val="12"/>
                              </w:rPr>
                              <w:t>0.020</w:t>
                            </w:r>
                          </w:p>
                        </w:tc>
                        <w:tc>
                          <w:tcPr>
                            <w:tcW w:w="672" w:type="dxa"/>
                            <w:tcBorders>
                              <w:top w:val="single" w:sz="4" w:space="0" w:color="000000"/>
                            </w:tcBorders>
                          </w:tcPr>
                          <w:p>
                            <w:pPr>
                              <w:pStyle w:val="TableParagraph"/>
                              <w:spacing w:line="137" w:lineRule="exact" w:before="61"/>
                              <w:ind w:right="45"/>
                              <w:jc w:val="right"/>
                              <w:rPr>
                                <w:sz w:val="12"/>
                              </w:rPr>
                            </w:pPr>
                            <w:r>
                              <w:rPr>
                                <w:spacing w:val="-2"/>
                                <w:w w:val="120"/>
                                <w:sz w:val="12"/>
                              </w:rPr>
                              <w:t>0.051</w:t>
                            </w:r>
                          </w:p>
                        </w:tc>
                        <w:tc>
                          <w:tcPr>
                            <w:tcW w:w="120" w:type="dxa"/>
                            <w:tcBorders>
                              <w:top w:val="single" w:sz="4" w:space="0" w:color="000000"/>
                            </w:tcBorders>
                          </w:tcPr>
                          <w:p>
                            <w:pPr>
                              <w:pStyle w:val="TableParagraph"/>
                              <w:spacing w:line="240" w:lineRule="auto" w:before="0"/>
                              <w:rPr>
                                <w:sz w:val="14"/>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0.077</w:t>
                            </w:r>
                          </w:p>
                        </w:tc>
                        <w:tc>
                          <w:tcPr>
                            <w:tcW w:w="1056" w:type="dxa"/>
                          </w:tcPr>
                          <w:p>
                            <w:pPr>
                              <w:pStyle w:val="TableParagraph"/>
                              <w:ind w:left="304"/>
                              <w:rPr>
                                <w:sz w:val="12"/>
                              </w:rPr>
                            </w:pPr>
                            <w:r>
                              <w:rPr>
                                <w:spacing w:val="-2"/>
                                <w:w w:val="120"/>
                                <w:sz w:val="12"/>
                              </w:rPr>
                              <w:t>0.059</w:t>
                            </w:r>
                          </w:p>
                        </w:tc>
                        <w:tc>
                          <w:tcPr>
                            <w:tcW w:w="672" w:type="dxa"/>
                          </w:tcPr>
                          <w:p>
                            <w:pPr>
                              <w:pStyle w:val="TableParagraph"/>
                              <w:ind w:right="43"/>
                              <w:jc w:val="right"/>
                              <w:rPr>
                                <w:sz w:val="12"/>
                              </w:rPr>
                            </w:pPr>
                            <w:r>
                              <w:rPr>
                                <w:spacing w:val="-2"/>
                                <w:w w:val="120"/>
                                <w:sz w:val="12"/>
                              </w:rPr>
                              <w:t>0.068</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0.107</w:t>
                            </w:r>
                          </w:p>
                        </w:tc>
                        <w:tc>
                          <w:tcPr>
                            <w:tcW w:w="1056" w:type="dxa"/>
                          </w:tcPr>
                          <w:p>
                            <w:pPr>
                              <w:pStyle w:val="TableParagraph"/>
                              <w:ind w:right="125"/>
                              <w:jc w:val="center"/>
                              <w:rPr>
                                <w:sz w:val="12"/>
                              </w:rPr>
                            </w:pPr>
                            <w:r>
                              <w:rPr>
                                <w:spacing w:val="-2"/>
                                <w:w w:val="120"/>
                                <w:sz w:val="12"/>
                              </w:rPr>
                              <w:t>0.051</w:t>
                            </w:r>
                          </w:p>
                        </w:tc>
                        <w:tc>
                          <w:tcPr>
                            <w:tcW w:w="672" w:type="dxa"/>
                          </w:tcPr>
                          <w:p>
                            <w:pPr>
                              <w:pStyle w:val="TableParagraph"/>
                              <w:ind w:right="44"/>
                              <w:jc w:val="right"/>
                              <w:rPr>
                                <w:sz w:val="12"/>
                              </w:rPr>
                            </w:pPr>
                            <w:r>
                              <w:rPr>
                                <w:spacing w:val="-2"/>
                                <w:w w:val="120"/>
                                <w:sz w:val="12"/>
                              </w:rPr>
                              <w:t>0.089</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0.134</w:t>
                            </w:r>
                          </w:p>
                        </w:tc>
                        <w:tc>
                          <w:tcPr>
                            <w:tcW w:w="1057" w:type="dxa"/>
                          </w:tcPr>
                          <w:p>
                            <w:pPr>
                              <w:pStyle w:val="TableParagraph"/>
                              <w:ind w:right="128"/>
                              <w:jc w:val="center"/>
                              <w:rPr>
                                <w:sz w:val="12"/>
                              </w:rPr>
                            </w:pPr>
                            <w:r>
                              <w:rPr>
                                <w:spacing w:val="-2"/>
                                <w:w w:val="120"/>
                                <w:sz w:val="12"/>
                              </w:rPr>
                              <w:t>0.045</w:t>
                            </w:r>
                          </w:p>
                        </w:tc>
                        <w:tc>
                          <w:tcPr>
                            <w:tcW w:w="672" w:type="dxa"/>
                          </w:tcPr>
                          <w:p>
                            <w:pPr>
                              <w:pStyle w:val="TableParagraph"/>
                              <w:ind w:right="45"/>
                              <w:jc w:val="right"/>
                              <w:rPr>
                                <w:sz w:val="12"/>
                              </w:rPr>
                            </w:pPr>
                            <w:r>
                              <w:rPr>
                                <w:spacing w:val="-2"/>
                                <w:w w:val="120"/>
                                <w:sz w:val="12"/>
                              </w:rPr>
                              <w:t>0.106</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0.125</w:t>
                            </w:r>
                          </w:p>
                        </w:tc>
                        <w:tc>
                          <w:tcPr>
                            <w:tcW w:w="1056" w:type="dxa"/>
                          </w:tcPr>
                          <w:p>
                            <w:pPr>
                              <w:pStyle w:val="TableParagraph"/>
                              <w:ind w:left="304"/>
                              <w:rPr>
                                <w:sz w:val="12"/>
                              </w:rPr>
                            </w:pPr>
                            <w:r>
                              <w:rPr>
                                <w:spacing w:val="-2"/>
                                <w:w w:val="120"/>
                                <w:sz w:val="12"/>
                              </w:rPr>
                              <w:t>0.104</w:t>
                            </w:r>
                          </w:p>
                        </w:tc>
                        <w:tc>
                          <w:tcPr>
                            <w:tcW w:w="672" w:type="dxa"/>
                          </w:tcPr>
                          <w:p>
                            <w:pPr>
                              <w:pStyle w:val="TableParagraph"/>
                              <w:ind w:right="43"/>
                              <w:jc w:val="right"/>
                              <w:rPr>
                                <w:sz w:val="12"/>
                              </w:rPr>
                            </w:pPr>
                            <w:r>
                              <w:rPr>
                                <w:spacing w:val="-2"/>
                                <w:w w:val="120"/>
                                <w:sz w:val="12"/>
                              </w:rPr>
                              <w:t>0.110</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0.174</w:t>
                            </w:r>
                          </w:p>
                        </w:tc>
                        <w:tc>
                          <w:tcPr>
                            <w:tcW w:w="1056" w:type="dxa"/>
                          </w:tcPr>
                          <w:p>
                            <w:pPr>
                              <w:pStyle w:val="TableParagraph"/>
                              <w:ind w:right="125"/>
                              <w:jc w:val="center"/>
                              <w:rPr>
                                <w:sz w:val="12"/>
                              </w:rPr>
                            </w:pPr>
                            <w:r>
                              <w:rPr>
                                <w:spacing w:val="-2"/>
                                <w:w w:val="120"/>
                                <w:sz w:val="12"/>
                              </w:rPr>
                              <w:t>0.090</w:t>
                            </w:r>
                          </w:p>
                        </w:tc>
                        <w:tc>
                          <w:tcPr>
                            <w:tcW w:w="672" w:type="dxa"/>
                          </w:tcPr>
                          <w:p>
                            <w:pPr>
                              <w:pStyle w:val="TableParagraph"/>
                              <w:ind w:right="44"/>
                              <w:jc w:val="right"/>
                              <w:rPr>
                                <w:sz w:val="12"/>
                              </w:rPr>
                            </w:pPr>
                            <w:r>
                              <w:rPr>
                                <w:spacing w:val="-2"/>
                                <w:w w:val="120"/>
                                <w:sz w:val="12"/>
                              </w:rPr>
                              <w:t>0.143</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0.218</w:t>
                            </w:r>
                          </w:p>
                        </w:tc>
                        <w:tc>
                          <w:tcPr>
                            <w:tcW w:w="1057" w:type="dxa"/>
                          </w:tcPr>
                          <w:p>
                            <w:pPr>
                              <w:pStyle w:val="TableParagraph"/>
                              <w:ind w:right="128"/>
                              <w:jc w:val="center"/>
                              <w:rPr>
                                <w:sz w:val="12"/>
                              </w:rPr>
                            </w:pPr>
                            <w:r>
                              <w:rPr>
                                <w:spacing w:val="-2"/>
                                <w:w w:val="120"/>
                                <w:sz w:val="12"/>
                              </w:rPr>
                              <w:t>0.078</w:t>
                            </w:r>
                          </w:p>
                        </w:tc>
                        <w:tc>
                          <w:tcPr>
                            <w:tcW w:w="672" w:type="dxa"/>
                          </w:tcPr>
                          <w:p>
                            <w:pPr>
                              <w:pStyle w:val="TableParagraph"/>
                              <w:ind w:right="45"/>
                              <w:jc w:val="right"/>
                              <w:rPr>
                                <w:sz w:val="12"/>
                              </w:rPr>
                            </w:pPr>
                            <w:r>
                              <w:rPr>
                                <w:spacing w:val="-2"/>
                                <w:w w:val="120"/>
                                <w:sz w:val="12"/>
                              </w:rPr>
                              <w:t>0.171</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3</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0.034</w:t>
                            </w:r>
                          </w:p>
                        </w:tc>
                        <w:tc>
                          <w:tcPr>
                            <w:tcW w:w="1056" w:type="dxa"/>
                          </w:tcPr>
                          <w:p>
                            <w:pPr>
                              <w:pStyle w:val="TableParagraph"/>
                              <w:ind w:left="304"/>
                              <w:rPr>
                                <w:sz w:val="12"/>
                              </w:rPr>
                            </w:pPr>
                            <w:r>
                              <w:rPr>
                                <w:spacing w:val="-2"/>
                                <w:w w:val="120"/>
                                <w:sz w:val="12"/>
                              </w:rPr>
                              <w:t>0.016</w:t>
                            </w:r>
                          </w:p>
                        </w:tc>
                        <w:tc>
                          <w:tcPr>
                            <w:tcW w:w="672" w:type="dxa"/>
                          </w:tcPr>
                          <w:p>
                            <w:pPr>
                              <w:pStyle w:val="TableParagraph"/>
                              <w:ind w:right="43"/>
                              <w:jc w:val="right"/>
                              <w:rPr>
                                <w:sz w:val="12"/>
                              </w:rPr>
                            </w:pPr>
                            <w:r>
                              <w:rPr>
                                <w:spacing w:val="-2"/>
                                <w:w w:val="120"/>
                                <w:sz w:val="12"/>
                              </w:rPr>
                              <w:t>0.031</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0.047</w:t>
                            </w:r>
                          </w:p>
                        </w:tc>
                        <w:tc>
                          <w:tcPr>
                            <w:tcW w:w="1056" w:type="dxa"/>
                          </w:tcPr>
                          <w:p>
                            <w:pPr>
                              <w:pStyle w:val="TableParagraph"/>
                              <w:ind w:right="125"/>
                              <w:jc w:val="center"/>
                              <w:rPr>
                                <w:sz w:val="12"/>
                              </w:rPr>
                            </w:pPr>
                            <w:r>
                              <w:rPr>
                                <w:spacing w:val="-2"/>
                                <w:w w:val="120"/>
                                <w:sz w:val="12"/>
                              </w:rPr>
                              <w:t>0.013</w:t>
                            </w:r>
                          </w:p>
                        </w:tc>
                        <w:tc>
                          <w:tcPr>
                            <w:tcW w:w="672" w:type="dxa"/>
                          </w:tcPr>
                          <w:p>
                            <w:pPr>
                              <w:pStyle w:val="TableParagraph"/>
                              <w:ind w:right="44"/>
                              <w:jc w:val="right"/>
                              <w:rPr>
                                <w:sz w:val="12"/>
                              </w:rPr>
                            </w:pPr>
                            <w:r>
                              <w:rPr>
                                <w:spacing w:val="-2"/>
                                <w:w w:val="120"/>
                                <w:sz w:val="12"/>
                              </w:rPr>
                              <w:t>0.041</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0.058</w:t>
                            </w:r>
                          </w:p>
                        </w:tc>
                        <w:tc>
                          <w:tcPr>
                            <w:tcW w:w="1057" w:type="dxa"/>
                          </w:tcPr>
                          <w:p>
                            <w:pPr>
                              <w:pStyle w:val="TableParagraph"/>
                              <w:ind w:right="128"/>
                              <w:jc w:val="center"/>
                              <w:rPr>
                                <w:sz w:val="12"/>
                              </w:rPr>
                            </w:pPr>
                            <w:r>
                              <w:rPr>
                                <w:spacing w:val="-2"/>
                                <w:w w:val="120"/>
                                <w:sz w:val="12"/>
                              </w:rPr>
                              <w:t>0.011</w:t>
                            </w:r>
                          </w:p>
                        </w:tc>
                        <w:tc>
                          <w:tcPr>
                            <w:tcW w:w="672" w:type="dxa"/>
                          </w:tcPr>
                          <w:p>
                            <w:pPr>
                              <w:pStyle w:val="TableParagraph"/>
                              <w:ind w:right="45"/>
                              <w:jc w:val="right"/>
                              <w:rPr>
                                <w:sz w:val="12"/>
                              </w:rPr>
                            </w:pPr>
                            <w:r>
                              <w:rPr>
                                <w:spacing w:val="-2"/>
                                <w:w w:val="120"/>
                                <w:sz w:val="12"/>
                              </w:rPr>
                              <w:t>0.049</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0.071</w:t>
                            </w:r>
                          </w:p>
                        </w:tc>
                        <w:tc>
                          <w:tcPr>
                            <w:tcW w:w="1056" w:type="dxa"/>
                          </w:tcPr>
                          <w:p>
                            <w:pPr>
                              <w:pStyle w:val="TableParagraph"/>
                              <w:ind w:left="304"/>
                              <w:rPr>
                                <w:sz w:val="12"/>
                              </w:rPr>
                            </w:pPr>
                            <w:r>
                              <w:rPr>
                                <w:spacing w:val="-2"/>
                                <w:w w:val="120"/>
                                <w:sz w:val="12"/>
                              </w:rPr>
                              <w:t>0.038</w:t>
                            </w:r>
                          </w:p>
                        </w:tc>
                        <w:tc>
                          <w:tcPr>
                            <w:tcW w:w="672" w:type="dxa"/>
                          </w:tcPr>
                          <w:p>
                            <w:pPr>
                              <w:pStyle w:val="TableParagraph"/>
                              <w:ind w:right="43"/>
                              <w:jc w:val="right"/>
                              <w:rPr>
                                <w:sz w:val="12"/>
                              </w:rPr>
                            </w:pPr>
                            <w:r>
                              <w:rPr>
                                <w:spacing w:val="-2"/>
                                <w:w w:val="120"/>
                                <w:sz w:val="12"/>
                              </w:rPr>
                              <w:t>0.066</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0.099</w:t>
                            </w:r>
                          </w:p>
                        </w:tc>
                        <w:tc>
                          <w:tcPr>
                            <w:tcW w:w="1056" w:type="dxa"/>
                          </w:tcPr>
                          <w:p>
                            <w:pPr>
                              <w:pStyle w:val="TableParagraph"/>
                              <w:ind w:right="125"/>
                              <w:jc w:val="center"/>
                              <w:rPr>
                                <w:sz w:val="12"/>
                              </w:rPr>
                            </w:pPr>
                            <w:r>
                              <w:rPr>
                                <w:spacing w:val="-2"/>
                                <w:w w:val="120"/>
                                <w:sz w:val="12"/>
                              </w:rPr>
                              <w:t>0.031</w:t>
                            </w:r>
                          </w:p>
                        </w:tc>
                        <w:tc>
                          <w:tcPr>
                            <w:tcW w:w="672" w:type="dxa"/>
                          </w:tcPr>
                          <w:p>
                            <w:pPr>
                              <w:pStyle w:val="TableParagraph"/>
                              <w:ind w:right="44"/>
                              <w:jc w:val="right"/>
                              <w:rPr>
                                <w:sz w:val="12"/>
                              </w:rPr>
                            </w:pPr>
                            <w:r>
                              <w:rPr>
                                <w:spacing w:val="-2"/>
                                <w:w w:val="120"/>
                                <w:sz w:val="12"/>
                              </w:rPr>
                              <w:t>0.086</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0.124</w:t>
                            </w:r>
                          </w:p>
                        </w:tc>
                        <w:tc>
                          <w:tcPr>
                            <w:tcW w:w="1057" w:type="dxa"/>
                          </w:tcPr>
                          <w:p>
                            <w:pPr>
                              <w:pStyle w:val="TableParagraph"/>
                              <w:ind w:right="128"/>
                              <w:jc w:val="center"/>
                              <w:rPr>
                                <w:sz w:val="12"/>
                              </w:rPr>
                            </w:pPr>
                            <w:r>
                              <w:rPr>
                                <w:spacing w:val="-2"/>
                                <w:w w:val="120"/>
                                <w:sz w:val="12"/>
                              </w:rPr>
                              <w:t>0.026</w:t>
                            </w:r>
                          </w:p>
                        </w:tc>
                        <w:tc>
                          <w:tcPr>
                            <w:tcW w:w="672" w:type="dxa"/>
                          </w:tcPr>
                          <w:p>
                            <w:pPr>
                              <w:pStyle w:val="TableParagraph"/>
                              <w:ind w:right="45"/>
                              <w:jc w:val="right"/>
                              <w:rPr>
                                <w:sz w:val="12"/>
                              </w:rPr>
                            </w:pPr>
                            <w:r>
                              <w:rPr>
                                <w:spacing w:val="-2"/>
                                <w:w w:val="120"/>
                                <w:sz w:val="12"/>
                              </w:rPr>
                              <w:t>0.102</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0.119</w:t>
                            </w:r>
                          </w:p>
                        </w:tc>
                        <w:tc>
                          <w:tcPr>
                            <w:tcW w:w="1056" w:type="dxa"/>
                          </w:tcPr>
                          <w:p>
                            <w:pPr>
                              <w:pStyle w:val="TableParagraph"/>
                              <w:ind w:left="304"/>
                              <w:rPr>
                                <w:sz w:val="12"/>
                              </w:rPr>
                            </w:pPr>
                            <w:r>
                              <w:rPr>
                                <w:spacing w:val="-2"/>
                                <w:w w:val="120"/>
                                <w:sz w:val="12"/>
                              </w:rPr>
                              <w:t>0.073</w:t>
                            </w:r>
                          </w:p>
                        </w:tc>
                        <w:tc>
                          <w:tcPr>
                            <w:tcW w:w="672" w:type="dxa"/>
                          </w:tcPr>
                          <w:p>
                            <w:pPr>
                              <w:pStyle w:val="TableParagraph"/>
                              <w:ind w:right="43"/>
                              <w:jc w:val="right"/>
                              <w:rPr>
                                <w:sz w:val="12"/>
                              </w:rPr>
                            </w:pPr>
                            <w:r>
                              <w:rPr>
                                <w:spacing w:val="-2"/>
                                <w:w w:val="120"/>
                                <w:sz w:val="12"/>
                              </w:rPr>
                              <w:t>0.108</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0.165</w:t>
                            </w:r>
                          </w:p>
                        </w:tc>
                        <w:tc>
                          <w:tcPr>
                            <w:tcW w:w="1056" w:type="dxa"/>
                          </w:tcPr>
                          <w:p>
                            <w:pPr>
                              <w:pStyle w:val="TableParagraph"/>
                              <w:ind w:right="125"/>
                              <w:jc w:val="center"/>
                              <w:rPr>
                                <w:sz w:val="12"/>
                              </w:rPr>
                            </w:pPr>
                            <w:r>
                              <w:rPr>
                                <w:spacing w:val="-2"/>
                                <w:w w:val="120"/>
                                <w:sz w:val="12"/>
                              </w:rPr>
                              <w:t>0.062</w:t>
                            </w:r>
                          </w:p>
                        </w:tc>
                        <w:tc>
                          <w:tcPr>
                            <w:tcW w:w="672" w:type="dxa"/>
                          </w:tcPr>
                          <w:p>
                            <w:pPr>
                              <w:pStyle w:val="TableParagraph"/>
                              <w:ind w:right="44"/>
                              <w:jc w:val="right"/>
                              <w:rPr>
                                <w:sz w:val="12"/>
                              </w:rPr>
                            </w:pPr>
                            <w:r>
                              <w:rPr>
                                <w:spacing w:val="-2"/>
                                <w:w w:val="120"/>
                                <w:sz w:val="12"/>
                              </w:rPr>
                              <w:t>0.141</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0.206</w:t>
                            </w:r>
                          </w:p>
                        </w:tc>
                        <w:tc>
                          <w:tcPr>
                            <w:tcW w:w="1057" w:type="dxa"/>
                          </w:tcPr>
                          <w:p>
                            <w:pPr>
                              <w:pStyle w:val="TableParagraph"/>
                              <w:ind w:right="128"/>
                              <w:jc w:val="center"/>
                              <w:rPr>
                                <w:sz w:val="12"/>
                              </w:rPr>
                            </w:pPr>
                            <w:r>
                              <w:rPr>
                                <w:spacing w:val="-2"/>
                                <w:w w:val="120"/>
                                <w:sz w:val="12"/>
                              </w:rPr>
                              <w:t>0.053</w:t>
                            </w:r>
                          </w:p>
                        </w:tc>
                        <w:tc>
                          <w:tcPr>
                            <w:tcW w:w="672" w:type="dxa"/>
                          </w:tcPr>
                          <w:p>
                            <w:pPr>
                              <w:pStyle w:val="TableParagraph"/>
                              <w:ind w:right="45"/>
                              <w:jc w:val="right"/>
                              <w:rPr>
                                <w:sz w:val="12"/>
                              </w:rPr>
                            </w:pPr>
                            <w:r>
                              <w:rPr>
                                <w:spacing w:val="-2"/>
                                <w:w w:val="120"/>
                                <w:sz w:val="12"/>
                              </w:rPr>
                              <w:t>0.168</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4</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0.031</w:t>
                            </w:r>
                          </w:p>
                        </w:tc>
                        <w:tc>
                          <w:tcPr>
                            <w:tcW w:w="1056" w:type="dxa"/>
                          </w:tcPr>
                          <w:p>
                            <w:pPr>
                              <w:pStyle w:val="TableParagraph"/>
                              <w:ind w:left="304"/>
                              <w:rPr>
                                <w:sz w:val="12"/>
                              </w:rPr>
                            </w:pPr>
                            <w:r>
                              <w:rPr>
                                <w:spacing w:val="-2"/>
                                <w:w w:val="120"/>
                                <w:sz w:val="12"/>
                              </w:rPr>
                              <w:t>0.009</w:t>
                            </w:r>
                          </w:p>
                        </w:tc>
                        <w:tc>
                          <w:tcPr>
                            <w:tcW w:w="672" w:type="dxa"/>
                          </w:tcPr>
                          <w:p>
                            <w:pPr>
                              <w:pStyle w:val="TableParagraph"/>
                              <w:ind w:right="43"/>
                              <w:jc w:val="right"/>
                              <w:rPr>
                                <w:sz w:val="12"/>
                              </w:rPr>
                            </w:pPr>
                            <w:r>
                              <w:rPr>
                                <w:spacing w:val="-2"/>
                                <w:w w:val="120"/>
                                <w:sz w:val="12"/>
                              </w:rPr>
                              <w:t>0.029</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0.043</w:t>
                            </w:r>
                          </w:p>
                        </w:tc>
                        <w:tc>
                          <w:tcPr>
                            <w:tcW w:w="1056" w:type="dxa"/>
                          </w:tcPr>
                          <w:p>
                            <w:pPr>
                              <w:pStyle w:val="TableParagraph"/>
                              <w:ind w:right="125"/>
                              <w:jc w:val="center"/>
                              <w:rPr>
                                <w:sz w:val="12"/>
                              </w:rPr>
                            </w:pPr>
                            <w:r>
                              <w:rPr>
                                <w:spacing w:val="-2"/>
                                <w:w w:val="120"/>
                                <w:sz w:val="12"/>
                              </w:rPr>
                              <w:t>0.006</w:t>
                            </w:r>
                          </w:p>
                        </w:tc>
                        <w:tc>
                          <w:tcPr>
                            <w:tcW w:w="672" w:type="dxa"/>
                          </w:tcPr>
                          <w:p>
                            <w:pPr>
                              <w:pStyle w:val="TableParagraph"/>
                              <w:ind w:right="44"/>
                              <w:jc w:val="right"/>
                              <w:rPr>
                                <w:sz w:val="12"/>
                              </w:rPr>
                            </w:pPr>
                            <w:r>
                              <w:rPr>
                                <w:spacing w:val="-2"/>
                                <w:w w:val="120"/>
                                <w:sz w:val="12"/>
                              </w:rPr>
                              <w:t>0.038</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0.053</w:t>
                            </w:r>
                          </w:p>
                        </w:tc>
                        <w:tc>
                          <w:tcPr>
                            <w:tcW w:w="1057" w:type="dxa"/>
                          </w:tcPr>
                          <w:p>
                            <w:pPr>
                              <w:pStyle w:val="TableParagraph"/>
                              <w:ind w:right="128"/>
                              <w:jc w:val="center"/>
                              <w:rPr>
                                <w:sz w:val="12"/>
                              </w:rPr>
                            </w:pPr>
                            <w:r>
                              <w:rPr>
                                <w:spacing w:val="-2"/>
                                <w:w w:val="120"/>
                                <w:sz w:val="12"/>
                              </w:rPr>
                              <w:t>0.005</w:t>
                            </w:r>
                          </w:p>
                        </w:tc>
                        <w:tc>
                          <w:tcPr>
                            <w:tcW w:w="672" w:type="dxa"/>
                          </w:tcPr>
                          <w:p>
                            <w:pPr>
                              <w:pStyle w:val="TableParagraph"/>
                              <w:ind w:right="45"/>
                              <w:jc w:val="right"/>
                              <w:rPr>
                                <w:sz w:val="12"/>
                              </w:rPr>
                            </w:pPr>
                            <w:r>
                              <w:rPr>
                                <w:spacing w:val="-2"/>
                                <w:w w:val="120"/>
                                <w:sz w:val="12"/>
                              </w:rPr>
                              <w:t>0.046</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0.065</w:t>
                            </w:r>
                          </w:p>
                        </w:tc>
                        <w:tc>
                          <w:tcPr>
                            <w:tcW w:w="1056" w:type="dxa"/>
                          </w:tcPr>
                          <w:p>
                            <w:pPr>
                              <w:pStyle w:val="TableParagraph"/>
                              <w:ind w:left="304"/>
                              <w:rPr>
                                <w:sz w:val="12"/>
                              </w:rPr>
                            </w:pPr>
                            <w:r>
                              <w:rPr>
                                <w:spacing w:val="-2"/>
                                <w:w w:val="120"/>
                                <w:sz w:val="12"/>
                              </w:rPr>
                              <w:t>0.023</w:t>
                            </w:r>
                          </w:p>
                        </w:tc>
                        <w:tc>
                          <w:tcPr>
                            <w:tcW w:w="672" w:type="dxa"/>
                          </w:tcPr>
                          <w:p>
                            <w:pPr>
                              <w:pStyle w:val="TableParagraph"/>
                              <w:ind w:right="43"/>
                              <w:jc w:val="right"/>
                              <w:rPr>
                                <w:sz w:val="12"/>
                              </w:rPr>
                            </w:pPr>
                            <w:r>
                              <w:rPr>
                                <w:spacing w:val="-2"/>
                                <w:w w:val="120"/>
                                <w:sz w:val="12"/>
                              </w:rPr>
                              <w:t>0.062</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0.091</w:t>
                            </w:r>
                          </w:p>
                        </w:tc>
                        <w:tc>
                          <w:tcPr>
                            <w:tcW w:w="1056" w:type="dxa"/>
                          </w:tcPr>
                          <w:p>
                            <w:pPr>
                              <w:pStyle w:val="TableParagraph"/>
                              <w:ind w:right="125"/>
                              <w:jc w:val="center"/>
                              <w:rPr>
                                <w:sz w:val="12"/>
                              </w:rPr>
                            </w:pPr>
                            <w:r>
                              <w:rPr>
                                <w:spacing w:val="-2"/>
                                <w:w w:val="120"/>
                                <w:sz w:val="12"/>
                              </w:rPr>
                              <w:t>0.017</w:t>
                            </w:r>
                          </w:p>
                        </w:tc>
                        <w:tc>
                          <w:tcPr>
                            <w:tcW w:w="672" w:type="dxa"/>
                          </w:tcPr>
                          <w:p>
                            <w:pPr>
                              <w:pStyle w:val="TableParagraph"/>
                              <w:ind w:right="44"/>
                              <w:jc w:val="right"/>
                              <w:rPr>
                                <w:sz w:val="12"/>
                              </w:rPr>
                            </w:pPr>
                            <w:r>
                              <w:rPr>
                                <w:spacing w:val="-2"/>
                                <w:w w:val="120"/>
                                <w:sz w:val="12"/>
                              </w:rPr>
                              <w:t>0.081</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0.113</w:t>
                            </w:r>
                          </w:p>
                        </w:tc>
                        <w:tc>
                          <w:tcPr>
                            <w:tcW w:w="1057" w:type="dxa"/>
                          </w:tcPr>
                          <w:p>
                            <w:pPr>
                              <w:pStyle w:val="TableParagraph"/>
                              <w:ind w:right="128"/>
                              <w:jc w:val="center"/>
                              <w:rPr>
                                <w:sz w:val="12"/>
                              </w:rPr>
                            </w:pPr>
                            <w:r>
                              <w:rPr>
                                <w:spacing w:val="-2"/>
                                <w:w w:val="120"/>
                                <w:sz w:val="12"/>
                              </w:rPr>
                              <w:t>0.013</w:t>
                            </w:r>
                          </w:p>
                        </w:tc>
                        <w:tc>
                          <w:tcPr>
                            <w:tcW w:w="672" w:type="dxa"/>
                          </w:tcPr>
                          <w:p>
                            <w:pPr>
                              <w:pStyle w:val="TableParagraph"/>
                              <w:ind w:right="45"/>
                              <w:jc w:val="right"/>
                              <w:rPr>
                                <w:sz w:val="12"/>
                              </w:rPr>
                            </w:pPr>
                            <w:r>
                              <w:rPr>
                                <w:spacing w:val="-2"/>
                                <w:w w:val="120"/>
                                <w:sz w:val="12"/>
                              </w:rPr>
                              <w:t>0.097</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spacing w:line="137" w:lineRule="exact"/>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spacing w:line="137" w:lineRule="exact"/>
                              <w:ind w:left="-3"/>
                              <w:rPr>
                                <w:sz w:val="12"/>
                              </w:rPr>
                            </w:pPr>
                            <w:r>
                              <w:rPr>
                                <w:spacing w:val="-2"/>
                                <w:w w:val="120"/>
                                <w:sz w:val="12"/>
                              </w:rPr>
                              <w:t>0.111</w:t>
                            </w:r>
                          </w:p>
                        </w:tc>
                        <w:tc>
                          <w:tcPr>
                            <w:tcW w:w="1056" w:type="dxa"/>
                          </w:tcPr>
                          <w:p>
                            <w:pPr>
                              <w:pStyle w:val="TableParagraph"/>
                              <w:spacing w:line="137" w:lineRule="exact"/>
                              <w:ind w:left="304"/>
                              <w:rPr>
                                <w:sz w:val="12"/>
                              </w:rPr>
                            </w:pPr>
                            <w:r>
                              <w:rPr>
                                <w:spacing w:val="-2"/>
                                <w:w w:val="120"/>
                                <w:sz w:val="12"/>
                              </w:rPr>
                              <w:t>0.049</w:t>
                            </w:r>
                          </w:p>
                        </w:tc>
                        <w:tc>
                          <w:tcPr>
                            <w:tcW w:w="672" w:type="dxa"/>
                          </w:tcPr>
                          <w:p>
                            <w:pPr>
                              <w:pStyle w:val="TableParagraph"/>
                              <w:spacing w:line="137" w:lineRule="exact"/>
                              <w:ind w:right="43"/>
                              <w:jc w:val="right"/>
                              <w:rPr>
                                <w:sz w:val="12"/>
                              </w:rPr>
                            </w:pPr>
                            <w:r>
                              <w:rPr>
                                <w:spacing w:val="-2"/>
                                <w:w w:val="120"/>
                                <w:sz w:val="12"/>
                              </w:rPr>
                              <w:t>0.104</w:t>
                            </w:r>
                          </w:p>
                        </w:tc>
                        <w:tc>
                          <w:tcPr>
                            <w:tcW w:w="614" w:type="dxa"/>
                          </w:tcPr>
                          <w:p>
                            <w:pPr>
                              <w:pStyle w:val="TableParagraph"/>
                              <w:spacing w:line="240" w:lineRule="auto" w:before="0"/>
                              <w:rPr>
                                <w:sz w:val="10"/>
                              </w:rPr>
                            </w:pPr>
                          </w:p>
                        </w:tc>
                        <w:tc>
                          <w:tcPr>
                            <w:tcW w:w="630" w:type="dxa"/>
                          </w:tcPr>
                          <w:p>
                            <w:pPr>
                              <w:pStyle w:val="TableParagraph"/>
                              <w:spacing w:line="137" w:lineRule="exact"/>
                              <w:ind w:left="-4"/>
                              <w:rPr>
                                <w:sz w:val="12"/>
                              </w:rPr>
                            </w:pPr>
                            <w:r>
                              <w:rPr>
                                <w:spacing w:val="-2"/>
                                <w:w w:val="120"/>
                                <w:sz w:val="12"/>
                              </w:rPr>
                              <w:t>0.154</w:t>
                            </w:r>
                          </w:p>
                        </w:tc>
                        <w:tc>
                          <w:tcPr>
                            <w:tcW w:w="1056" w:type="dxa"/>
                          </w:tcPr>
                          <w:p>
                            <w:pPr>
                              <w:pStyle w:val="TableParagraph"/>
                              <w:spacing w:line="137" w:lineRule="exact"/>
                              <w:ind w:right="125"/>
                              <w:jc w:val="center"/>
                              <w:rPr>
                                <w:sz w:val="12"/>
                              </w:rPr>
                            </w:pPr>
                            <w:r>
                              <w:rPr>
                                <w:spacing w:val="-2"/>
                                <w:w w:val="120"/>
                                <w:sz w:val="12"/>
                              </w:rPr>
                              <w:t>0.040</w:t>
                            </w:r>
                          </w:p>
                        </w:tc>
                        <w:tc>
                          <w:tcPr>
                            <w:tcW w:w="672" w:type="dxa"/>
                          </w:tcPr>
                          <w:p>
                            <w:pPr>
                              <w:pStyle w:val="TableParagraph"/>
                              <w:spacing w:line="137" w:lineRule="exact"/>
                              <w:ind w:right="44"/>
                              <w:jc w:val="right"/>
                              <w:rPr>
                                <w:sz w:val="12"/>
                              </w:rPr>
                            </w:pPr>
                            <w:r>
                              <w:rPr>
                                <w:spacing w:val="-2"/>
                                <w:w w:val="120"/>
                                <w:sz w:val="12"/>
                              </w:rPr>
                              <w:t>0.135</w:t>
                            </w:r>
                          </w:p>
                        </w:tc>
                        <w:tc>
                          <w:tcPr>
                            <w:tcW w:w="614" w:type="dxa"/>
                          </w:tcPr>
                          <w:p>
                            <w:pPr>
                              <w:pStyle w:val="TableParagraph"/>
                              <w:spacing w:line="240" w:lineRule="auto" w:before="0"/>
                              <w:rPr>
                                <w:sz w:val="10"/>
                              </w:rPr>
                            </w:pPr>
                          </w:p>
                        </w:tc>
                        <w:tc>
                          <w:tcPr>
                            <w:tcW w:w="630" w:type="dxa"/>
                          </w:tcPr>
                          <w:p>
                            <w:pPr>
                              <w:pStyle w:val="TableParagraph"/>
                              <w:spacing w:line="137" w:lineRule="exact"/>
                              <w:ind w:left="-5"/>
                              <w:rPr>
                                <w:sz w:val="12"/>
                              </w:rPr>
                            </w:pPr>
                            <w:r>
                              <w:rPr>
                                <w:spacing w:val="-2"/>
                                <w:w w:val="120"/>
                                <w:sz w:val="12"/>
                              </w:rPr>
                              <w:t>0.192</w:t>
                            </w:r>
                          </w:p>
                        </w:tc>
                        <w:tc>
                          <w:tcPr>
                            <w:tcW w:w="1057" w:type="dxa"/>
                          </w:tcPr>
                          <w:p>
                            <w:pPr>
                              <w:pStyle w:val="TableParagraph"/>
                              <w:spacing w:line="137" w:lineRule="exact"/>
                              <w:ind w:right="128"/>
                              <w:jc w:val="center"/>
                              <w:rPr>
                                <w:sz w:val="12"/>
                              </w:rPr>
                            </w:pPr>
                            <w:r>
                              <w:rPr>
                                <w:spacing w:val="-2"/>
                                <w:w w:val="120"/>
                                <w:sz w:val="12"/>
                              </w:rPr>
                              <w:t>0.032</w:t>
                            </w:r>
                          </w:p>
                        </w:tc>
                        <w:tc>
                          <w:tcPr>
                            <w:tcW w:w="672" w:type="dxa"/>
                          </w:tcPr>
                          <w:p>
                            <w:pPr>
                              <w:pStyle w:val="TableParagraph"/>
                              <w:spacing w:line="137" w:lineRule="exact"/>
                              <w:ind w:right="45"/>
                              <w:jc w:val="right"/>
                              <w:rPr>
                                <w:sz w:val="12"/>
                              </w:rPr>
                            </w:pPr>
                            <w:r>
                              <w:rPr>
                                <w:spacing w:val="-2"/>
                                <w:w w:val="120"/>
                                <w:sz w:val="12"/>
                              </w:rPr>
                              <w:t>0.161</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5</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0.028</w:t>
                            </w:r>
                          </w:p>
                        </w:tc>
                        <w:tc>
                          <w:tcPr>
                            <w:tcW w:w="1056" w:type="dxa"/>
                          </w:tcPr>
                          <w:p>
                            <w:pPr>
                              <w:pStyle w:val="TableParagraph"/>
                              <w:ind w:left="304"/>
                              <w:rPr>
                                <w:sz w:val="12"/>
                              </w:rPr>
                            </w:pPr>
                            <w:r>
                              <w:rPr>
                                <w:spacing w:val="-2"/>
                                <w:w w:val="120"/>
                                <w:sz w:val="12"/>
                              </w:rPr>
                              <w:t>0.004</w:t>
                            </w:r>
                          </w:p>
                        </w:tc>
                        <w:tc>
                          <w:tcPr>
                            <w:tcW w:w="672" w:type="dxa"/>
                          </w:tcPr>
                          <w:p>
                            <w:pPr>
                              <w:pStyle w:val="TableParagraph"/>
                              <w:ind w:right="43"/>
                              <w:jc w:val="right"/>
                              <w:rPr>
                                <w:sz w:val="12"/>
                              </w:rPr>
                            </w:pPr>
                            <w:r>
                              <w:rPr>
                                <w:spacing w:val="-2"/>
                                <w:w w:val="120"/>
                                <w:sz w:val="12"/>
                              </w:rPr>
                              <w:t>0.028</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0.039</w:t>
                            </w:r>
                          </w:p>
                        </w:tc>
                        <w:tc>
                          <w:tcPr>
                            <w:tcW w:w="1056" w:type="dxa"/>
                          </w:tcPr>
                          <w:p>
                            <w:pPr>
                              <w:pStyle w:val="TableParagraph"/>
                              <w:ind w:right="125"/>
                              <w:jc w:val="center"/>
                              <w:rPr>
                                <w:sz w:val="12"/>
                              </w:rPr>
                            </w:pPr>
                            <w:r>
                              <w:rPr>
                                <w:spacing w:val="-2"/>
                                <w:w w:val="120"/>
                                <w:sz w:val="12"/>
                              </w:rPr>
                              <w:t>0.002</w:t>
                            </w:r>
                          </w:p>
                        </w:tc>
                        <w:tc>
                          <w:tcPr>
                            <w:tcW w:w="672" w:type="dxa"/>
                          </w:tcPr>
                          <w:p>
                            <w:pPr>
                              <w:pStyle w:val="TableParagraph"/>
                              <w:ind w:right="44"/>
                              <w:jc w:val="right"/>
                              <w:rPr>
                                <w:sz w:val="12"/>
                              </w:rPr>
                            </w:pPr>
                            <w:r>
                              <w:rPr>
                                <w:spacing w:val="-2"/>
                                <w:w w:val="120"/>
                                <w:sz w:val="12"/>
                              </w:rPr>
                              <w:t>0.036</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0.048</w:t>
                            </w:r>
                          </w:p>
                        </w:tc>
                        <w:tc>
                          <w:tcPr>
                            <w:tcW w:w="1057" w:type="dxa"/>
                          </w:tcPr>
                          <w:p>
                            <w:pPr>
                              <w:pStyle w:val="TableParagraph"/>
                              <w:ind w:right="128"/>
                              <w:jc w:val="center"/>
                              <w:rPr>
                                <w:sz w:val="12"/>
                              </w:rPr>
                            </w:pPr>
                            <w:r>
                              <w:rPr>
                                <w:spacing w:val="-2"/>
                                <w:w w:val="120"/>
                                <w:sz w:val="12"/>
                              </w:rPr>
                              <w:t>0.000</w:t>
                            </w:r>
                          </w:p>
                        </w:tc>
                        <w:tc>
                          <w:tcPr>
                            <w:tcW w:w="672" w:type="dxa"/>
                          </w:tcPr>
                          <w:p>
                            <w:pPr>
                              <w:pStyle w:val="TableParagraph"/>
                              <w:ind w:right="45"/>
                              <w:jc w:val="right"/>
                              <w:rPr>
                                <w:sz w:val="12"/>
                              </w:rPr>
                            </w:pPr>
                            <w:r>
                              <w:rPr>
                                <w:spacing w:val="-2"/>
                                <w:w w:val="120"/>
                                <w:sz w:val="12"/>
                              </w:rPr>
                              <w:t>0.043</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0.060</w:t>
                            </w:r>
                          </w:p>
                        </w:tc>
                        <w:tc>
                          <w:tcPr>
                            <w:tcW w:w="1056" w:type="dxa"/>
                          </w:tcPr>
                          <w:p>
                            <w:pPr>
                              <w:pStyle w:val="TableParagraph"/>
                              <w:ind w:left="304"/>
                              <w:rPr>
                                <w:sz w:val="12"/>
                              </w:rPr>
                            </w:pPr>
                            <w:r>
                              <w:rPr>
                                <w:spacing w:val="-2"/>
                                <w:w w:val="120"/>
                                <w:sz w:val="12"/>
                              </w:rPr>
                              <w:t>0.017</w:t>
                            </w:r>
                          </w:p>
                        </w:tc>
                        <w:tc>
                          <w:tcPr>
                            <w:tcW w:w="672" w:type="dxa"/>
                          </w:tcPr>
                          <w:p>
                            <w:pPr>
                              <w:pStyle w:val="TableParagraph"/>
                              <w:ind w:right="43"/>
                              <w:jc w:val="right"/>
                              <w:rPr>
                                <w:sz w:val="12"/>
                              </w:rPr>
                            </w:pPr>
                            <w:r>
                              <w:rPr>
                                <w:spacing w:val="-2"/>
                                <w:w w:val="120"/>
                                <w:sz w:val="12"/>
                              </w:rPr>
                              <w:t>0.058</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0.084</w:t>
                            </w:r>
                          </w:p>
                        </w:tc>
                        <w:tc>
                          <w:tcPr>
                            <w:tcW w:w="1056" w:type="dxa"/>
                          </w:tcPr>
                          <w:p>
                            <w:pPr>
                              <w:pStyle w:val="TableParagraph"/>
                              <w:ind w:right="125"/>
                              <w:jc w:val="center"/>
                              <w:rPr>
                                <w:sz w:val="12"/>
                              </w:rPr>
                            </w:pPr>
                            <w:r>
                              <w:rPr>
                                <w:spacing w:val="-2"/>
                                <w:w w:val="120"/>
                                <w:sz w:val="12"/>
                              </w:rPr>
                              <w:t>0.007</w:t>
                            </w:r>
                          </w:p>
                        </w:tc>
                        <w:tc>
                          <w:tcPr>
                            <w:tcW w:w="672" w:type="dxa"/>
                          </w:tcPr>
                          <w:p>
                            <w:pPr>
                              <w:pStyle w:val="TableParagraph"/>
                              <w:ind w:right="44"/>
                              <w:jc w:val="right"/>
                              <w:rPr>
                                <w:sz w:val="12"/>
                              </w:rPr>
                            </w:pPr>
                            <w:r>
                              <w:rPr>
                                <w:spacing w:val="-2"/>
                                <w:w w:val="120"/>
                                <w:sz w:val="12"/>
                              </w:rPr>
                              <w:t>0.076</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0.104</w:t>
                            </w:r>
                          </w:p>
                        </w:tc>
                        <w:tc>
                          <w:tcPr>
                            <w:tcW w:w="1057" w:type="dxa"/>
                          </w:tcPr>
                          <w:p>
                            <w:pPr>
                              <w:pStyle w:val="TableParagraph"/>
                              <w:ind w:right="128"/>
                              <w:jc w:val="center"/>
                              <w:rPr>
                                <w:sz w:val="12"/>
                              </w:rPr>
                            </w:pPr>
                            <w:r>
                              <w:rPr>
                                <w:spacing w:val="-2"/>
                                <w:w w:val="120"/>
                                <w:sz w:val="12"/>
                              </w:rPr>
                              <w:t>0.003</w:t>
                            </w:r>
                          </w:p>
                        </w:tc>
                        <w:tc>
                          <w:tcPr>
                            <w:tcW w:w="672" w:type="dxa"/>
                          </w:tcPr>
                          <w:p>
                            <w:pPr>
                              <w:pStyle w:val="TableParagraph"/>
                              <w:ind w:right="45"/>
                              <w:jc w:val="right"/>
                              <w:rPr>
                                <w:sz w:val="12"/>
                              </w:rPr>
                            </w:pPr>
                            <w:r>
                              <w:rPr>
                                <w:spacing w:val="-2"/>
                                <w:w w:val="120"/>
                                <w:sz w:val="12"/>
                              </w:rPr>
                              <w:t>0.091</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0.101</w:t>
                            </w:r>
                          </w:p>
                        </w:tc>
                        <w:tc>
                          <w:tcPr>
                            <w:tcW w:w="1056" w:type="dxa"/>
                          </w:tcPr>
                          <w:p>
                            <w:pPr>
                              <w:pStyle w:val="TableParagraph"/>
                              <w:ind w:left="304"/>
                              <w:rPr>
                                <w:sz w:val="12"/>
                              </w:rPr>
                            </w:pPr>
                            <w:r>
                              <w:rPr>
                                <w:spacing w:val="-2"/>
                                <w:w w:val="120"/>
                                <w:sz w:val="12"/>
                              </w:rPr>
                              <w:t>0.047</w:t>
                            </w:r>
                          </w:p>
                        </w:tc>
                        <w:tc>
                          <w:tcPr>
                            <w:tcW w:w="672" w:type="dxa"/>
                          </w:tcPr>
                          <w:p>
                            <w:pPr>
                              <w:pStyle w:val="TableParagraph"/>
                              <w:ind w:right="43"/>
                              <w:jc w:val="right"/>
                              <w:rPr>
                                <w:sz w:val="12"/>
                              </w:rPr>
                            </w:pPr>
                            <w:r>
                              <w:rPr>
                                <w:spacing w:val="-2"/>
                                <w:w w:val="120"/>
                                <w:sz w:val="12"/>
                              </w:rPr>
                              <w:t>0.097</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0.143</w:t>
                            </w:r>
                          </w:p>
                        </w:tc>
                        <w:tc>
                          <w:tcPr>
                            <w:tcW w:w="1056" w:type="dxa"/>
                          </w:tcPr>
                          <w:p>
                            <w:pPr>
                              <w:pStyle w:val="TableParagraph"/>
                              <w:ind w:right="125"/>
                              <w:jc w:val="center"/>
                              <w:rPr>
                                <w:sz w:val="12"/>
                              </w:rPr>
                            </w:pPr>
                            <w:r>
                              <w:rPr>
                                <w:spacing w:val="-2"/>
                                <w:w w:val="120"/>
                                <w:sz w:val="12"/>
                              </w:rPr>
                              <w:t>0.023</w:t>
                            </w:r>
                          </w:p>
                        </w:tc>
                        <w:tc>
                          <w:tcPr>
                            <w:tcW w:w="672" w:type="dxa"/>
                          </w:tcPr>
                          <w:p>
                            <w:pPr>
                              <w:pStyle w:val="TableParagraph"/>
                              <w:ind w:right="44"/>
                              <w:jc w:val="right"/>
                              <w:rPr>
                                <w:sz w:val="12"/>
                              </w:rPr>
                            </w:pPr>
                            <w:r>
                              <w:rPr>
                                <w:spacing w:val="-2"/>
                                <w:w w:val="120"/>
                                <w:sz w:val="12"/>
                              </w:rPr>
                              <w:t>0.129</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0.178</w:t>
                            </w:r>
                          </w:p>
                        </w:tc>
                        <w:tc>
                          <w:tcPr>
                            <w:tcW w:w="1057" w:type="dxa"/>
                          </w:tcPr>
                          <w:p>
                            <w:pPr>
                              <w:pStyle w:val="TableParagraph"/>
                              <w:ind w:right="128"/>
                              <w:jc w:val="center"/>
                              <w:rPr>
                                <w:sz w:val="12"/>
                              </w:rPr>
                            </w:pPr>
                            <w:r>
                              <w:rPr>
                                <w:spacing w:val="-2"/>
                                <w:w w:val="120"/>
                                <w:sz w:val="12"/>
                              </w:rPr>
                              <w:t>0.016</w:t>
                            </w:r>
                          </w:p>
                        </w:tc>
                        <w:tc>
                          <w:tcPr>
                            <w:tcW w:w="672" w:type="dxa"/>
                          </w:tcPr>
                          <w:p>
                            <w:pPr>
                              <w:pStyle w:val="TableParagraph"/>
                              <w:ind w:right="45"/>
                              <w:jc w:val="right"/>
                              <w:rPr>
                                <w:sz w:val="12"/>
                              </w:rPr>
                            </w:pPr>
                            <w:r>
                              <w:rPr>
                                <w:spacing w:val="-2"/>
                                <w:w w:val="120"/>
                                <w:sz w:val="12"/>
                              </w:rPr>
                              <w:t>0.153</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6</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0.025</w:t>
                            </w:r>
                          </w:p>
                        </w:tc>
                        <w:tc>
                          <w:tcPr>
                            <w:tcW w:w="1056" w:type="dxa"/>
                          </w:tcPr>
                          <w:p>
                            <w:pPr>
                              <w:pStyle w:val="TableParagraph"/>
                              <w:ind w:left="304"/>
                              <w:rPr>
                                <w:sz w:val="12"/>
                              </w:rPr>
                            </w:pPr>
                            <w:r>
                              <w:rPr>
                                <w:spacing w:val="-2"/>
                                <w:w w:val="120"/>
                                <w:sz w:val="12"/>
                              </w:rPr>
                              <w:t>0.008</w:t>
                            </w:r>
                          </w:p>
                        </w:tc>
                        <w:tc>
                          <w:tcPr>
                            <w:tcW w:w="672" w:type="dxa"/>
                          </w:tcPr>
                          <w:p>
                            <w:pPr>
                              <w:pStyle w:val="TableParagraph"/>
                              <w:ind w:right="43"/>
                              <w:jc w:val="right"/>
                              <w:rPr>
                                <w:sz w:val="12"/>
                              </w:rPr>
                            </w:pPr>
                            <w:r>
                              <w:rPr>
                                <w:spacing w:val="-2"/>
                                <w:w w:val="120"/>
                                <w:sz w:val="12"/>
                              </w:rPr>
                              <w:t>0.025</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0.036</w:t>
                            </w:r>
                          </w:p>
                        </w:tc>
                        <w:tc>
                          <w:tcPr>
                            <w:tcW w:w="1056" w:type="dxa"/>
                          </w:tcPr>
                          <w:p>
                            <w:pPr>
                              <w:pStyle w:val="TableParagraph"/>
                              <w:ind w:right="125"/>
                              <w:jc w:val="center"/>
                              <w:rPr>
                                <w:sz w:val="12"/>
                              </w:rPr>
                            </w:pPr>
                            <w:r>
                              <w:rPr>
                                <w:spacing w:val="-2"/>
                                <w:w w:val="120"/>
                                <w:sz w:val="12"/>
                              </w:rPr>
                              <w:t>0.002</w:t>
                            </w:r>
                          </w:p>
                        </w:tc>
                        <w:tc>
                          <w:tcPr>
                            <w:tcW w:w="672" w:type="dxa"/>
                          </w:tcPr>
                          <w:p>
                            <w:pPr>
                              <w:pStyle w:val="TableParagraph"/>
                              <w:ind w:right="44"/>
                              <w:jc w:val="right"/>
                              <w:rPr>
                                <w:sz w:val="12"/>
                              </w:rPr>
                            </w:pPr>
                            <w:r>
                              <w:rPr>
                                <w:spacing w:val="-2"/>
                                <w:w w:val="120"/>
                                <w:sz w:val="12"/>
                              </w:rPr>
                              <w:t>0.034</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0.045</w:t>
                            </w:r>
                          </w:p>
                        </w:tc>
                        <w:tc>
                          <w:tcPr>
                            <w:tcW w:w="1057" w:type="dxa"/>
                          </w:tcPr>
                          <w:p>
                            <w:pPr>
                              <w:pStyle w:val="TableParagraph"/>
                              <w:ind w:right="128"/>
                              <w:jc w:val="center"/>
                              <w:rPr>
                                <w:sz w:val="12"/>
                              </w:rPr>
                            </w:pPr>
                            <w:r>
                              <w:rPr>
                                <w:spacing w:val="-2"/>
                                <w:w w:val="120"/>
                                <w:sz w:val="12"/>
                              </w:rPr>
                              <w:t>0.003</w:t>
                            </w:r>
                          </w:p>
                        </w:tc>
                        <w:tc>
                          <w:tcPr>
                            <w:tcW w:w="672" w:type="dxa"/>
                          </w:tcPr>
                          <w:p>
                            <w:pPr>
                              <w:pStyle w:val="TableParagraph"/>
                              <w:ind w:right="45"/>
                              <w:jc w:val="right"/>
                              <w:rPr>
                                <w:sz w:val="12"/>
                              </w:rPr>
                            </w:pPr>
                            <w:r>
                              <w:rPr>
                                <w:spacing w:val="-2"/>
                                <w:w w:val="120"/>
                                <w:sz w:val="12"/>
                              </w:rPr>
                              <w:t>0.040</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0.054</w:t>
                            </w:r>
                          </w:p>
                        </w:tc>
                        <w:tc>
                          <w:tcPr>
                            <w:tcW w:w="1056" w:type="dxa"/>
                          </w:tcPr>
                          <w:p>
                            <w:pPr>
                              <w:pStyle w:val="TableParagraph"/>
                              <w:ind w:left="304"/>
                              <w:rPr>
                                <w:sz w:val="12"/>
                              </w:rPr>
                            </w:pPr>
                            <w:r>
                              <w:rPr>
                                <w:spacing w:val="-2"/>
                                <w:w w:val="120"/>
                                <w:sz w:val="12"/>
                              </w:rPr>
                              <w:t>0.024</w:t>
                            </w:r>
                          </w:p>
                        </w:tc>
                        <w:tc>
                          <w:tcPr>
                            <w:tcW w:w="672" w:type="dxa"/>
                          </w:tcPr>
                          <w:p>
                            <w:pPr>
                              <w:pStyle w:val="TableParagraph"/>
                              <w:ind w:right="43"/>
                              <w:jc w:val="right"/>
                              <w:rPr>
                                <w:sz w:val="12"/>
                              </w:rPr>
                            </w:pPr>
                            <w:r>
                              <w:rPr>
                                <w:spacing w:val="-2"/>
                                <w:w w:val="120"/>
                                <w:sz w:val="12"/>
                              </w:rPr>
                              <w:t>0.053</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0.077</w:t>
                            </w:r>
                          </w:p>
                        </w:tc>
                        <w:tc>
                          <w:tcPr>
                            <w:tcW w:w="1056" w:type="dxa"/>
                          </w:tcPr>
                          <w:p>
                            <w:pPr>
                              <w:pStyle w:val="TableParagraph"/>
                              <w:ind w:right="125"/>
                              <w:jc w:val="center"/>
                              <w:rPr>
                                <w:sz w:val="12"/>
                              </w:rPr>
                            </w:pPr>
                            <w:r>
                              <w:rPr>
                                <w:spacing w:val="-2"/>
                                <w:w w:val="120"/>
                                <w:sz w:val="12"/>
                              </w:rPr>
                              <w:t>0.000</w:t>
                            </w:r>
                          </w:p>
                        </w:tc>
                        <w:tc>
                          <w:tcPr>
                            <w:tcW w:w="672" w:type="dxa"/>
                          </w:tcPr>
                          <w:p>
                            <w:pPr>
                              <w:pStyle w:val="TableParagraph"/>
                              <w:ind w:right="44"/>
                              <w:jc w:val="right"/>
                              <w:rPr>
                                <w:sz w:val="12"/>
                              </w:rPr>
                            </w:pPr>
                            <w:r>
                              <w:rPr>
                                <w:spacing w:val="-2"/>
                                <w:w w:val="120"/>
                                <w:sz w:val="12"/>
                              </w:rPr>
                              <w:t>0.072</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0.096</w:t>
                            </w:r>
                          </w:p>
                        </w:tc>
                        <w:tc>
                          <w:tcPr>
                            <w:tcW w:w="1057" w:type="dxa"/>
                          </w:tcPr>
                          <w:p>
                            <w:pPr>
                              <w:pStyle w:val="TableParagraph"/>
                              <w:ind w:right="128"/>
                              <w:jc w:val="center"/>
                              <w:rPr>
                                <w:sz w:val="12"/>
                              </w:rPr>
                            </w:pPr>
                            <w:r>
                              <w:rPr>
                                <w:spacing w:val="-2"/>
                                <w:w w:val="120"/>
                                <w:sz w:val="12"/>
                              </w:rPr>
                              <w:t>0.004</w:t>
                            </w:r>
                          </w:p>
                        </w:tc>
                        <w:tc>
                          <w:tcPr>
                            <w:tcW w:w="672" w:type="dxa"/>
                          </w:tcPr>
                          <w:p>
                            <w:pPr>
                              <w:pStyle w:val="TableParagraph"/>
                              <w:ind w:right="45"/>
                              <w:jc w:val="right"/>
                              <w:rPr>
                                <w:sz w:val="12"/>
                              </w:rPr>
                            </w:pPr>
                            <w:r>
                              <w:rPr>
                                <w:spacing w:val="-2"/>
                                <w:w w:val="120"/>
                                <w:sz w:val="12"/>
                              </w:rPr>
                              <w:t>0.086</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0.093</w:t>
                            </w:r>
                          </w:p>
                        </w:tc>
                        <w:tc>
                          <w:tcPr>
                            <w:tcW w:w="1056" w:type="dxa"/>
                          </w:tcPr>
                          <w:p>
                            <w:pPr>
                              <w:pStyle w:val="TableParagraph"/>
                              <w:ind w:left="304"/>
                              <w:rPr>
                                <w:sz w:val="12"/>
                              </w:rPr>
                            </w:pPr>
                            <w:r>
                              <w:rPr>
                                <w:spacing w:val="-2"/>
                                <w:w w:val="120"/>
                                <w:sz w:val="12"/>
                              </w:rPr>
                              <w:t>0.049</w:t>
                            </w:r>
                          </w:p>
                        </w:tc>
                        <w:tc>
                          <w:tcPr>
                            <w:tcW w:w="672" w:type="dxa"/>
                          </w:tcPr>
                          <w:p>
                            <w:pPr>
                              <w:pStyle w:val="TableParagraph"/>
                              <w:ind w:right="43"/>
                              <w:jc w:val="right"/>
                              <w:rPr>
                                <w:sz w:val="12"/>
                              </w:rPr>
                            </w:pPr>
                            <w:r>
                              <w:rPr>
                                <w:spacing w:val="-2"/>
                                <w:w w:val="120"/>
                                <w:sz w:val="12"/>
                              </w:rPr>
                              <w:t>0.091</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0.134</w:t>
                            </w:r>
                          </w:p>
                        </w:tc>
                        <w:tc>
                          <w:tcPr>
                            <w:tcW w:w="1056" w:type="dxa"/>
                          </w:tcPr>
                          <w:p>
                            <w:pPr>
                              <w:pStyle w:val="TableParagraph"/>
                              <w:ind w:right="125"/>
                              <w:jc w:val="center"/>
                              <w:rPr>
                                <w:sz w:val="12"/>
                              </w:rPr>
                            </w:pPr>
                            <w:r>
                              <w:rPr>
                                <w:spacing w:val="-2"/>
                                <w:w w:val="120"/>
                                <w:sz w:val="12"/>
                              </w:rPr>
                              <w:t>0.010</w:t>
                            </w:r>
                          </w:p>
                        </w:tc>
                        <w:tc>
                          <w:tcPr>
                            <w:tcW w:w="672" w:type="dxa"/>
                          </w:tcPr>
                          <w:p>
                            <w:pPr>
                              <w:pStyle w:val="TableParagraph"/>
                              <w:ind w:right="44"/>
                              <w:jc w:val="right"/>
                              <w:rPr>
                                <w:sz w:val="12"/>
                              </w:rPr>
                            </w:pPr>
                            <w:r>
                              <w:rPr>
                                <w:spacing w:val="-2"/>
                                <w:w w:val="120"/>
                                <w:sz w:val="12"/>
                              </w:rPr>
                              <w:t>0.122</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0.166</w:t>
                            </w:r>
                          </w:p>
                        </w:tc>
                        <w:tc>
                          <w:tcPr>
                            <w:tcW w:w="1057" w:type="dxa"/>
                          </w:tcPr>
                          <w:p>
                            <w:pPr>
                              <w:pStyle w:val="TableParagraph"/>
                              <w:ind w:right="128"/>
                              <w:jc w:val="center"/>
                              <w:rPr>
                                <w:sz w:val="12"/>
                              </w:rPr>
                            </w:pPr>
                            <w:r>
                              <w:rPr>
                                <w:spacing w:val="-2"/>
                                <w:w w:val="120"/>
                                <w:sz w:val="12"/>
                              </w:rPr>
                              <w:t>0.004</w:t>
                            </w:r>
                          </w:p>
                        </w:tc>
                        <w:tc>
                          <w:tcPr>
                            <w:tcW w:w="672" w:type="dxa"/>
                          </w:tcPr>
                          <w:p>
                            <w:pPr>
                              <w:pStyle w:val="TableParagraph"/>
                              <w:ind w:right="45"/>
                              <w:jc w:val="right"/>
                              <w:rPr>
                                <w:sz w:val="12"/>
                              </w:rPr>
                            </w:pPr>
                            <w:r>
                              <w:rPr>
                                <w:spacing w:val="-2"/>
                                <w:w w:val="120"/>
                                <w:sz w:val="12"/>
                              </w:rPr>
                              <w:t>0.146</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137" w:lineRule="exact"/>
                              <w:ind w:left="-1"/>
                              <w:rPr>
                                <w:sz w:val="12"/>
                              </w:rPr>
                            </w:pPr>
                            <w:r>
                              <w:rPr>
                                <w:spacing w:val="-10"/>
                                <w:w w:val="120"/>
                                <w:sz w:val="12"/>
                              </w:rPr>
                              <w:t>7</w:t>
                            </w:r>
                          </w:p>
                        </w:tc>
                        <w:tc>
                          <w:tcPr>
                            <w:tcW w:w="614" w:type="dxa"/>
                          </w:tcPr>
                          <w:p>
                            <w:pPr>
                              <w:pStyle w:val="TableParagraph"/>
                              <w:spacing w:line="240" w:lineRule="auto" w:before="0"/>
                              <w:rPr>
                                <w:sz w:val="10"/>
                              </w:rPr>
                            </w:pPr>
                          </w:p>
                        </w:tc>
                        <w:tc>
                          <w:tcPr>
                            <w:tcW w:w="259" w:type="dxa"/>
                          </w:tcPr>
                          <w:p>
                            <w:pPr>
                              <w:pStyle w:val="TableParagraph"/>
                              <w:spacing w:line="137" w:lineRule="exact"/>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spacing w:line="137" w:lineRule="exact"/>
                              <w:ind w:left="-3"/>
                              <w:rPr>
                                <w:sz w:val="12"/>
                              </w:rPr>
                            </w:pPr>
                            <w:r>
                              <w:rPr>
                                <w:spacing w:val="-2"/>
                                <w:w w:val="120"/>
                                <w:sz w:val="12"/>
                              </w:rPr>
                              <w:t>0.022</w:t>
                            </w:r>
                          </w:p>
                        </w:tc>
                        <w:tc>
                          <w:tcPr>
                            <w:tcW w:w="1056" w:type="dxa"/>
                          </w:tcPr>
                          <w:p>
                            <w:pPr>
                              <w:pStyle w:val="TableParagraph"/>
                              <w:spacing w:line="137" w:lineRule="exact"/>
                              <w:ind w:left="304"/>
                              <w:rPr>
                                <w:sz w:val="12"/>
                              </w:rPr>
                            </w:pPr>
                            <w:r>
                              <w:rPr>
                                <w:spacing w:val="-2"/>
                                <w:w w:val="120"/>
                                <w:sz w:val="12"/>
                              </w:rPr>
                              <w:t>0.017</w:t>
                            </w:r>
                          </w:p>
                        </w:tc>
                        <w:tc>
                          <w:tcPr>
                            <w:tcW w:w="672" w:type="dxa"/>
                          </w:tcPr>
                          <w:p>
                            <w:pPr>
                              <w:pStyle w:val="TableParagraph"/>
                              <w:spacing w:line="137" w:lineRule="exact"/>
                              <w:ind w:right="43"/>
                              <w:jc w:val="right"/>
                              <w:rPr>
                                <w:sz w:val="12"/>
                              </w:rPr>
                            </w:pPr>
                            <w:r>
                              <w:rPr>
                                <w:spacing w:val="-2"/>
                                <w:w w:val="120"/>
                                <w:sz w:val="12"/>
                              </w:rPr>
                              <w:t>0.023</w:t>
                            </w:r>
                          </w:p>
                        </w:tc>
                        <w:tc>
                          <w:tcPr>
                            <w:tcW w:w="614" w:type="dxa"/>
                          </w:tcPr>
                          <w:p>
                            <w:pPr>
                              <w:pStyle w:val="TableParagraph"/>
                              <w:spacing w:line="240" w:lineRule="auto" w:before="0"/>
                              <w:rPr>
                                <w:sz w:val="10"/>
                              </w:rPr>
                            </w:pPr>
                          </w:p>
                        </w:tc>
                        <w:tc>
                          <w:tcPr>
                            <w:tcW w:w="630" w:type="dxa"/>
                          </w:tcPr>
                          <w:p>
                            <w:pPr>
                              <w:pStyle w:val="TableParagraph"/>
                              <w:spacing w:line="137" w:lineRule="exact"/>
                              <w:ind w:left="-4"/>
                              <w:rPr>
                                <w:sz w:val="12"/>
                              </w:rPr>
                            </w:pPr>
                            <w:r>
                              <w:rPr>
                                <w:spacing w:val="-2"/>
                                <w:w w:val="120"/>
                                <w:sz w:val="12"/>
                              </w:rPr>
                              <w:t>0.033</w:t>
                            </w:r>
                          </w:p>
                        </w:tc>
                        <w:tc>
                          <w:tcPr>
                            <w:tcW w:w="1056" w:type="dxa"/>
                          </w:tcPr>
                          <w:p>
                            <w:pPr>
                              <w:pStyle w:val="TableParagraph"/>
                              <w:spacing w:line="137" w:lineRule="exact"/>
                              <w:ind w:right="125"/>
                              <w:jc w:val="center"/>
                              <w:rPr>
                                <w:sz w:val="12"/>
                              </w:rPr>
                            </w:pPr>
                            <w:r>
                              <w:rPr>
                                <w:spacing w:val="-2"/>
                                <w:w w:val="120"/>
                                <w:sz w:val="12"/>
                              </w:rPr>
                              <w:t>0.004</w:t>
                            </w:r>
                          </w:p>
                        </w:tc>
                        <w:tc>
                          <w:tcPr>
                            <w:tcW w:w="672" w:type="dxa"/>
                          </w:tcPr>
                          <w:p>
                            <w:pPr>
                              <w:pStyle w:val="TableParagraph"/>
                              <w:spacing w:line="137" w:lineRule="exact"/>
                              <w:ind w:right="44"/>
                              <w:jc w:val="right"/>
                              <w:rPr>
                                <w:sz w:val="12"/>
                              </w:rPr>
                            </w:pPr>
                            <w:r>
                              <w:rPr>
                                <w:spacing w:val="-2"/>
                                <w:w w:val="120"/>
                                <w:sz w:val="12"/>
                              </w:rPr>
                              <w:t>0.032</w:t>
                            </w:r>
                          </w:p>
                        </w:tc>
                        <w:tc>
                          <w:tcPr>
                            <w:tcW w:w="614" w:type="dxa"/>
                          </w:tcPr>
                          <w:p>
                            <w:pPr>
                              <w:pStyle w:val="TableParagraph"/>
                              <w:spacing w:line="240" w:lineRule="auto" w:before="0"/>
                              <w:rPr>
                                <w:sz w:val="10"/>
                              </w:rPr>
                            </w:pPr>
                          </w:p>
                        </w:tc>
                        <w:tc>
                          <w:tcPr>
                            <w:tcW w:w="630" w:type="dxa"/>
                          </w:tcPr>
                          <w:p>
                            <w:pPr>
                              <w:pStyle w:val="TableParagraph"/>
                              <w:spacing w:line="137" w:lineRule="exact"/>
                              <w:ind w:left="-5"/>
                              <w:rPr>
                                <w:sz w:val="12"/>
                              </w:rPr>
                            </w:pPr>
                            <w:r>
                              <w:rPr>
                                <w:spacing w:val="-2"/>
                                <w:w w:val="120"/>
                                <w:sz w:val="12"/>
                              </w:rPr>
                              <w:t>0.041</w:t>
                            </w:r>
                          </w:p>
                        </w:tc>
                        <w:tc>
                          <w:tcPr>
                            <w:tcW w:w="1057" w:type="dxa"/>
                          </w:tcPr>
                          <w:p>
                            <w:pPr>
                              <w:pStyle w:val="TableParagraph"/>
                              <w:spacing w:line="137" w:lineRule="exact"/>
                              <w:ind w:right="128"/>
                              <w:jc w:val="center"/>
                              <w:rPr>
                                <w:sz w:val="12"/>
                              </w:rPr>
                            </w:pPr>
                            <w:r>
                              <w:rPr>
                                <w:spacing w:val="-2"/>
                                <w:w w:val="120"/>
                                <w:sz w:val="12"/>
                              </w:rPr>
                              <w:t>0.006</w:t>
                            </w:r>
                          </w:p>
                        </w:tc>
                        <w:tc>
                          <w:tcPr>
                            <w:tcW w:w="672" w:type="dxa"/>
                          </w:tcPr>
                          <w:p>
                            <w:pPr>
                              <w:pStyle w:val="TableParagraph"/>
                              <w:spacing w:line="137" w:lineRule="exact"/>
                              <w:ind w:right="45"/>
                              <w:jc w:val="right"/>
                              <w:rPr>
                                <w:sz w:val="12"/>
                              </w:rPr>
                            </w:pPr>
                            <w:r>
                              <w:rPr>
                                <w:spacing w:val="-2"/>
                                <w:w w:val="120"/>
                                <w:sz w:val="12"/>
                              </w:rPr>
                              <w:t>0.038</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0.049</w:t>
                            </w:r>
                          </w:p>
                        </w:tc>
                        <w:tc>
                          <w:tcPr>
                            <w:tcW w:w="1056" w:type="dxa"/>
                          </w:tcPr>
                          <w:p>
                            <w:pPr>
                              <w:pStyle w:val="TableParagraph"/>
                              <w:ind w:left="304"/>
                              <w:rPr>
                                <w:sz w:val="12"/>
                              </w:rPr>
                            </w:pPr>
                            <w:r>
                              <w:rPr>
                                <w:spacing w:val="-2"/>
                                <w:w w:val="120"/>
                                <w:sz w:val="12"/>
                              </w:rPr>
                              <w:t>0.030</w:t>
                            </w:r>
                          </w:p>
                        </w:tc>
                        <w:tc>
                          <w:tcPr>
                            <w:tcW w:w="672" w:type="dxa"/>
                          </w:tcPr>
                          <w:p>
                            <w:pPr>
                              <w:pStyle w:val="TableParagraph"/>
                              <w:ind w:right="43"/>
                              <w:jc w:val="right"/>
                              <w:rPr>
                                <w:sz w:val="12"/>
                              </w:rPr>
                            </w:pPr>
                            <w:r>
                              <w:rPr>
                                <w:spacing w:val="-2"/>
                                <w:w w:val="120"/>
                                <w:sz w:val="12"/>
                              </w:rPr>
                              <w:t>0.049</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0.072</w:t>
                            </w:r>
                          </w:p>
                        </w:tc>
                        <w:tc>
                          <w:tcPr>
                            <w:tcW w:w="1056" w:type="dxa"/>
                          </w:tcPr>
                          <w:p>
                            <w:pPr>
                              <w:pStyle w:val="TableParagraph"/>
                              <w:ind w:right="125"/>
                              <w:jc w:val="center"/>
                              <w:rPr>
                                <w:sz w:val="12"/>
                              </w:rPr>
                            </w:pPr>
                            <w:r>
                              <w:rPr>
                                <w:spacing w:val="-2"/>
                                <w:w w:val="120"/>
                                <w:sz w:val="12"/>
                              </w:rPr>
                              <w:t>0.006</w:t>
                            </w:r>
                          </w:p>
                        </w:tc>
                        <w:tc>
                          <w:tcPr>
                            <w:tcW w:w="672" w:type="dxa"/>
                          </w:tcPr>
                          <w:p>
                            <w:pPr>
                              <w:pStyle w:val="TableParagraph"/>
                              <w:ind w:right="44"/>
                              <w:jc w:val="right"/>
                              <w:rPr>
                                <w:sz w:val="12"/>
                              </w:rPr>
                            </w:pPr>
                            <w:r>
                              <w:rPr>
                                <w:spacing w:val="-2"/>
                                <w:w w:val="120"/>
                                <w:sz w:val="12"/>
                              </w:rPr>
                              <w:t>0.068</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0.089</w:t>
                            </w:r>
                          </w:p>
                        </w:tc>
                        <w:tc>
                          <w:tcPr>
                            <w:tcW w:w="1057" w:type="dxa"/>
                          </w:tcPr>
                          <w:p>
                            <w:pPr>
                              <w:pStyle w:val="TableParagraph"/>
                              <w:ind w:right="128"/>
                              <w:jc w:val="center"/>
                              <w:rPr>
                                <w:sz w:val="12"/>
                              </w:rPr>
                            </w:pPr>
                            <w:r>
                              <w:rPr>
                                <w:spacing w:val="-2"/>
                                <w:w w:val="120"/>
                                <w:sz w:val="12"/>
                              </w:rPr>
                              <w:t>0.009</w:t>
                            </w:r>
                          </w:p>
                        </w:tc>
                        <w:tc>
                          <w:tcPr>
                            <w:tcW w:w="672" w:type="dxa"/>
                          </w:tcPr>
                          <w:p>
                            <w:pPr>
                              <w:pStyle w:val="TableParagraph"/>
                              <w:ind w:right="45"/>
                              <w:jc w:val="right"/>
                              <w:rPr>
                                <w:sz w:val="12"/>
                              </w:rPr>
                            </w:pPr>
                            <w:r>
                              <w:rPr>
                                <w:spacing w:val="-2"/>
                                <w:w w:val="120"/>
                                <w:sz w:val="12"/>
                              </w:rPr>
                              <w:t>0.081</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0.3</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0.087</w:t>
                            </w:r>
                          </w:p>
                        </w:tc>
                        <w:tc>
                          <w:tcPr>
                            <w:tcW w:w="1056" w:type="dxa"/>
                          </w:tcPr>
                          <w:p>
                            <w:pPr>
                              <w:pStyle w:val="TableParagraph"/>
                              <w:ind w:left="304"/>
                              <w:rPr>
                                <w:sz w:val="12"/>
                              </w:rPr>
                            </w:pPr>
                            <w:r>
                              <w:rPr>
                                <w:spacing w:val="-2"/>
                                <w:w w:val="120"/>
                                <w:sz w:val="12"/>
                              </w:rPr>
                              <w:t>0.051</w:t>
                            </w:r>
                          </w:p>
                        </w:tc>
                        <w:tc>
                          <w:tcPr>
                            <w:tcW w:w="672" w:type="dxa"/>
                          </w:tcPr>
                          <w:p>
                            <w:pPr>
                              <w:pStyle w:val="TableParagraph"/>
                              <w:ind w:right="43"/>
                              <w:jc w:val="right"/>
                              <w:rPr>
                                <w:sz w:val="12"/>
                              </w:rPr>
                            </w:pPr>
                            <w:r>
                              <w:rPr>
                                <w:spacing w:val="-2"/>
                                <w:w w:val="120"/>
                                <w:sz w:val="12"/>
                              </w:rPr>
                              <w:t>0.086</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0.125</w:t>
                            </w:r>
                          </w:p>
                        </w:tc>
                        <w:tc>
                          <w:tcPr>
                            <w:tcW w:w="1056" w:type="dxa"/>
                          </w:tcPr>
                          <w:p>
                            <w:pPr>
                              <w:pStyle w:val="TableParagraph"/>
                              <w:ind w:right="125"/>
                              <w:jc w:val="center"/>
                              <w:rPr>
                                <w:sz w:val="12"/>
                              </w:rPr>
                            </w:pPr>
                            <w:r>
                              <w:rPr>
                                <w:spacing w:val="-2"/>
                                <w:w w:val="120"/>
                                <w:sz w:val="12"/>
                              </w:rPr>
                              <w:t>0.003</w:t>
                            </w:r>
                          </w:p>
                        </w:tc>
                        <w:tc>
                          <w:tcPr>
                            <w:tcW w:w="672" w:type="dxa"/>
                          </w:tcPr>
                          <w:p>
                            <w:pPr>
                              <w:pStyle w:val="TableParagraph"/>
                              <w:ind w:right="44"/>
                              <w:jc w:val="right"/>
                              <w:rPr>
                                <w:sz w:val="12"/>
                              </w:rPr>
                            </w:pPr>
                            <w:r>
                              <w:rPr>
                                <w:spacing w:val="-2"/>
                                <w:w w:val="120"/>
                                <w:sz w:val="12"/>
                              </w:rPr>
                              <w:t>0.116</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0.156</w:t>
                            </w:r>
                          </w:p>
                        </w:tc>
                        <w:tc>
                          <w:tcPr>
                            <w:tcW w:w="1057" w:type="dxa"/>
                          </w:tcPr>
                          <w:p>
                            <w:pPr>
                              <w:pStyle w:val="TableParagraph"/>
                              <w:ind w:right="128"/>
                              <w:jc w:val="center"/>
                              <w:rPr>
                                <w:sz w:val="12"/>
                              </w:rPr>
                            </w:pPr>
                            <w:r>
                              <w:rPr>
                                <w:spacing w:val="-2"/>
                                <w:w w:val="120"/>
                                <w:sz w:val="12"/>
                              </w:rPr>
                              <w:t>0.005</w:t>
                            </w:r>
                          </w:p>
                        </w:tc>
                        <w:tc>
                          <w:tcPr>
                            <w:tcW w:w="672" w:type="dxa"/>
                          </w:tcPr>
                          <w:p>
                            <w:pPr>
                              <w:pStyle w:val="TableParagraph"/>
                              <w:ind w:right="45"/>
                              <w:jc w:val="right"/>
                              <w:rPr>
                                <w:sz w:val="12"/>
                              </w:rPr>
                            </w:pPr>
                            <w:r>
                              <w:rPr>
                                <w:spacing w:val="-2"/>
                                <w:w w:val="120"/>
                                <w:sz w:val="12"/>
                              </w:rPr>
                              <w:t>0.139</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ind w:left="-1"/>
                              <w:rPr>
                                <w:sz w:val="12"/>
                              </w:rPr>
                            </w:pPr>
                            <w:r>
                              <w:rPr>
                                <w:spacing w:val="-10"/>
                                <w:w w:val="120"/>
                                <w:sz w:val="12"/>
                              </w:rPr>
                              <w:t>8</w:t>
                            </w: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0.1</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0.020</w:t>
                            </w:r>
                          </w:p>
                        </w:tc>
                        <w:tc>
                          <w:tcPr>
                            <w:tcW w:w="1056" w:type="dxa"/>
                          </w:tcPr>
                          <w:p>
                            <w:pPr>
                              <w:pStyle w:val="TableParagraph"/>
                              <w:ind w:left="304"/>
                              <w:rPr>
                                <w:sz w:val="12"/>
                              </w:rPr>
                            </w:pPr>
                            <w:r>
                              <w:rPr>
                                <w:spacing w:val="-2"/>
                                <w:w w:val="120"/>
                                <w:sz w:val="12"/>
                              </w:rPr>
                              <w:t>0.026</w:t>
                            </w:r>
                          </w:p>
                        </w:tc>
                        <w:tc>
                          <w:tcPr>
                            <w:tcW w:w="672" w:type="dxa"/>
                          </w:tcPr>
                          <w:p>
                            <w:pPr>
                              <w:pStyle w:val="TableParagraph"/>
                              <w:ind w:right="43"/>
                              <w:jc w:val="right"/>
                              <w:rPr>
                                <w:sz w:val="12"/>
                              </w:rPr>
                            </w:pPr>
                            <w:r>
                              <w:rPr>
                                <w:spacing w:val="-2"/>
                                <w:w w:val="120"/>
                                <w:sz w:val="12"/>
                              </w:rPr>
                              <w:t>0.020</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0.031</w:t>
                            </w:r>
                          </w:p>
                        </w:tc>
                        <w:tc>
                          <w:tcPr>
                            <w:tcW w:w="1056" w:type="dxa"/>
                          </w:tcPr>
                          <w:p>
                            <w:pPr>
                              <w:pStyle w:val="TableParagraph"/>
                              <w:ind w:right="125"/>
                              <w:jc w:val="center"/>
                              <w:rPr>
                                <w:sz w:val="12"/>
                              </w:rPr>
                            </w:pPr>
                            <w:r>
                              <w:rPr>
                                <w:spacing w:val="-2"/>
                                <w:w w:val="120"/>
                                <w:sz w:val="12"/>
                              </w:rPr>
                              <w:t>0.006</w:t>
                            </w:r>
                          </w:p>
                        </w:tc>
                        <w:tc>
                          <w:tcPr>
                            <w:tcW w:w="672" w:type="dxa"/>
                          </w:tcPr>
                          <w:p>
                            <w:pPr>
                              <w:pStyle w:val="TableParagraph"/>
                              <w:ind w:right="44"/>
                              <w:jc w:val="right"/>
                              <w:rPr>
                                <w:sz w:val="12"/>
                              </w:rPr>
                            </w:pPr>
                            <w:r>
                              <w:rPr>
                                <w:spacing w:val="-2"/>
                                <w:w w:val="120"/>
                                <w:sz w:val="12"/>
                              </w:rPr>
                              <w:t>0.030</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0.039</w:t>
                            </w:r>
                          </w:p>
                        </w:tc>
                        <w:tc>
                          <w:tcPr>
                            <w:tcW w:w="1057" w:type="dxa"/>
                          </w:tcPr>
                          <w:p>
                            <w:pPr>
                              <w:pStyle w:val="TableParagraph"/>
                              <w:ind w:right="128"/>
                              <w:jc w:val="center"/>
                              <w:rPr>
                                <w:sz w:val="12"/>
                              </w:rPr>
                            </w:pPr>
                            <w:r>
                              <w:rPr>
                                <w:spacing w:val="-2"/>
                                <w:w w:val="120"/>
                                <w:sz w:val="12"/>
                              </w:rPr>
                              <w:t>0.008</w:t>
                            </w:r>
                          </w:p>
                        </w:tc>
                        <w:tc>
                          <w:tcPr>
                            <w:tcW w:w="672" w:type="dxa"/>
                          </w:tcPr>
                          <w:p>
                            <w:pPr>
                              <w:pStyle w:val="TableParagraph"/>
                              <w:ind w:right="45"/>
                              <w:jc w:val="right"/>
                              <w:rPr>
                                <w:sz w:val="12"/>
                              </w:rPr>
                            </w:pPr>
                            <w:r>
                              <w:rPr>
                                <w:spacing w:val="-2"/>
                                <w:w w:val="120"/>
                                <w:sz w:val="12"/>
                              </w:rPr>
                              <w:t>0.036</w:t>
                            </w:r>
                          </w:p>
                        </w:tc>
                        <w:tc>
                          <w:tcPr>
                            <w:tcW w:w="120" w:type="dxa"/>
                          </w:tcPr>
                          <w:p>
                            <w:pPr>
                              <w:pStyle w:val="TableParagraph"/>
                              <w:spacing w:line="240" w:lineRule="auto" w:before="0"/>
                              <w:rPr>
                                <w:sz w:val="10"/>
                              </w:rPr>
                            </w:pPr>
                          </w:p>
                        </w:tc>
                      </w:tr>
                      <w:tr>
                        <w:trPr>
                          <w:trHeight w:val="171" w:hRule="atLeast"/>
                        </w:trPr>
                        <w:tc>
                          <w:tcPr>
                            <w:tcW w:w="120" w:type="dxa"/>
                          </w:tcPr>
                          <w:p>
                            <w:pPr>
                              <w:pStyle w:val="TableParagraph"/>
                              <w:spacing w:line="240" w:lineRule="auto" w:before="0"/>
                              <w:rPr>
                                <w:sz w:val="10"/>
                              </w:rPr>
                            </w:pPr>
                          </w:p>
                        </w:tc>
                        <w:tc>
                          <w:tcPr>
                            <w:tcW w:w="378" w:type="dxa"/>
                          </w:tcPr>
                          <w:p>
                            <w:pPr>
                              <w:pStyle w:val="TableParagraph"/>
                              <w:spacing w:line="240" w:lineRule="auto" w:before="0"/>
                              <w:rPr>
                                <w:sz w:val="10"/>
                              </w:rPr>
                            </w:pPr>
                          </w:p>
                        </w:tc>
                        <w:tc>
                          <w:tcPr>
                            <w:tcW w:w="614" w:type="dxa"/>
                          </w:tcPr>
                          <w:p>
                            <w:pPr>
                              <w:pStyle w:val="TableParagraph"/>
                              <w:spacing w:line="240" w:lineRule="auto" w:before="0"/>
                              <w:rPr>
                                <w:sz w:val="10"/>
                              </w:rPr>
                            </w:pPr>
                          </w:p>
                        </w:tc>
                        <w:tc>
                          <w:tcPr>
                            <w:tcW w:w="259" w:type="dxa"/>
                          </w:tcPr>
                          <w:p>
                            <w:pPr>
                              <w:pStyle w:val="TableParagraph"/>
                              <w:ind w:left="-2" w:right="78"/>
                              <w:jc w:val="center"/>
                              <w:rPr>
                                <w:sz w:val="12"/>
                              </w:rPr>
                            </w:pPr>
                            <w:r>
                              <w:rPr>
                                <w:spacing w:val="-5"/>
                                <w:w w:val="120"/>
                                <w:sz w:val="12"/>
                              </w:rPr>
                              <w:t>0.2</w:t>
                            </w:r>
                          </w:p>
                        </w:tc>
                        <w:tc>
                          <w:tcPr>
                            <w:tcW w:w="614" w:type="dxa"/>
                          </w:tcPr>
                          <w:p>
                            <w:pPr>
                              <w:pStyle w:val="TableParagraph"/>
                              <w:spacing w:line="240" w:lineRule="auto" w:before="0"/>
                              <w:rPr>
                                <w:sz w:val="10"/>
                              </w:rPr>
                            </w:pPr>
                          </w:p>
                        </w:tc>
                        <w:tc>
                          <w:tcPr>
                            <w:tcW w:w="630" w:type="dxa"/>
                          </w:tcPr>
                          <w:p>
                            <w:pPr>
                              <w:pStyle w:val="TableParagraph"/>
                              <w:ind w:left="-3"/>
                              <w:rPr>
                                <w:sz w:val="12"/>
                              </w:rPr>
                            </w:pPr>
                            <w:r>
                              <w:rPr>
                                <w:spacing w:val="-2"/>
                                <w:w w:val="120"/>
                                <w:sz w:val="12"/>
                              </w:rPr>
                              <w:t>0.045</w:t>
                            </w:r>
                          </w:p>
                        </w:tc>
                        <w:tc>
                          <w:tcPr>
                            <w:tcW w:w="1056" w:type="dxa"/>
                          </w:tcPr>
                          <w:p>
                            <w:pPr>
                              <w:pStyle w:val="TableParagraph"/>
                              <w:ind w:left="304"/>
                              <w:rPr>
                                <w:sz w:val="12"/>
                              </w:rPr>
                            </w:pPr>
                            <w:r>
                              <w:rPr>
                                <w:spacing w:val="-2"/>
                                <w:w w:val="120"/>
                                <w:sz w:val="12"/>
                              </w:rPr>
                              <w:t>0.037</w:t>
                            </w:r>
                          </w:p>
                        </w:tc>
                        <w:tc>
                          <w:tcPr>
                            <w:tcW w:w="672" w:type="dxa"/>
                          </w:tcPr>
                          <w:p>
                            <w:pPr>
                              <w:pStyle w:val="TableParagraph"/>
                              <w:ind w:right="43"/>
                              <w:jc w:val="right"/>
                              <w:rPr>
                                <w:sz w:val="12"/>
                              </w:rPr>
                            </w:pPr>
                            <w:r>
                              <w:rPr>
                                <w:spacing w:val="-2"/>
                                <w:w w:val="120"/>
                                <w:sz w:val="12"/>
                              </w:rPr>
                              <w:t>0.046</w:t>
                            </w:r>
                          </w:p>
                        </w:tc>
                        <w:tc>
                          <w:tcPr>
                            <w:tcW w:w="614" w:type="dxa"/>
                          </w:tcPr>
                          <w:p>
                            <w:pPr>
                              <w:pStyle w:val="TableParagraph"/>
                              <w:spacing w:line="240" w:lineRule="auto" w:before="0"/>
                              <w:rPr>
                                <w:sz w:val="10"/>
                              </w:rPr>
                            </w:pPr>
                          </w:p>
                        </w:tc>
                        <w:tc>
                          <w:tcPr>
                            <w:tcW w:w="630" w:type="dxa"/>
                          </w:tcPr>
                          <w:p>
                            <w:pPr>
                              <w:pStyle w:val="TableParagraph"/>
                              <w:ind w:left="-4"/>
                              <w:rPr>
                                <w:sz w:val="12"/>
                              </w:rPr>
                            </w:pPr>
                            <w:r>
                              <w:rPr>
                                <w:spacing w:val="-2"/>
                                <w:w w:val="120"/>
                                <w:sz w:val="12"/>
                              </w:rPr>
                              <w:t>0.067</w:t>
                            </w:r>
                          </w:p>
                        </w:tc>
                        <w:tc>
                          <w:tcPr>
                            <w:tcW w:w="1056" w:type="dxa"/>
                          </w:tcPr>
                          <w:p>
                            <w:pPr>
                              <w:pStyle w:val="TableParagraph"/>
                              <w:ind w:right="125"/>
                              <w:jc w:val="center"/>
                              <w:rPr>
                                <w:sz w:val="12"/>
                              </w:rPr>
                            </w:pPr>
                            <w:r>
                              <w:rPr>
                                <w:spacing w:val="-2"/>
                                <w:w w:val="120"/>
                                <w:sz w:val="12"/>
                              </w:rPr>
                              <w:t>0.008</w:t>
                            </w:r>
                          </w:p>
                        </w:tc>
                        <w:tc>
                          <w:tcPr>
                            <w:tcW w:w="672" w:type="dxa"/>
                          </w:tcPr>
                          <w:p>
                            <w:pPr>
                              <w:pStyle w:val="TableParagraph"/>
                              <w:ind w:right="44"/>
                              <w:jc w:val="right"/>
                              <w:rPr>
                                <w:sz w:val="12"/>
                              </w:rPr>
                            </w:pPr>
                            <w:r>
                              <w:rPr>
                                <w:spacing w:val="-2"/>
                                <w:w w:val="120"/>
                                <w:sz w:val="12"/>
                              </w:rPr>
                              <w:t>0.065</w:t>
                            </w:r>
                          </w:p>
                        </w:tc>
                        <w:tc>
                          <w:tcPr>
                            <w:tcW w:w="614" w:type="dxa"/>
                          </w:tcPr>
                          <w:p>
                            <w:pPr>
                              <w:pStyle w:val="TableParagraph"/>
                              <w:spacing w:line="240" w:lineRule="auto" w:before="0"/>
                              <w:rPr>
                                <w:sz w:val="10"/>
                              </w:rPr>
                            </w:pPr>
                          </w:p>
                        </w:tc>
                        <w:tc>
                          <w:tcPr>
                            <w:tcW w:w="630" w:type="dxa"/>
                          </w:tcPr>
                          <w:p>
                            <w:pPr>
                              <w:pStyle w:val="TableParagraph"/>
                              <w:ind w:left="-5"/>
                              <w:rPr>
                                <w:sz w:val="12"/>
                              </w:rPr>
                            </w:pPr>
                            <w:r>
                              <w:rPr>
                                <w:spacing w:val="-2"/>
                                <w:w w:val="120"/>
                                <w:sz w:val="12"/>
                              </w:rPr>
                              <w:t>0.084</w:t>
                            </w:r>
                          </w:p>
                        </w:tc>
                        <w:tc>
                          <w:tcPr>
                            <w:tcW w:w="1057" w:type="dxa"/>
                          </w:tcPr>
                          <w:p>
                            <w:pPr>
                              <w:pStyle w:val="TableParagraph"/>
                              <w:ind w:right="128"/>
                              <w:jc w:val="center"/>
                              <w:rPr>
                                <w:sz w:val="12"/>
                              </w:rPr>
                            </w:pPr>
                            <w:r>
                              <w:rPr>
                                <w:spacing w:val="-2"/>
                                <w:w w:val="120"/>
                                <w:sz w:val="12"/>
                              </w:rPr>
                              <w:t>0.014</w:t>
                            </w:r>
                          </w:p>
                        </w:tc>
                        <w:tc>
                          <w:tcPr>
                            <w:tcW w:w="672" w:type="dxa"/>
                          </w:tcPr>
                          <w:p>
                            <w:pPr>
                              <w:pStyle w:val="TableParagraph"/>
                              <w:ind w:right="45"/>
                              <w:jc w:val="right"/>
                              <w:rPr>
                                <w:sz w:val="12"/>
                              </w:rPr>
                            </w:pPr>
                            <w:r>
                              <w:rPr>
                                <w:spacing w:val="-2"/>
                                <w:w w:val="120"/>
                                <w:sz w:val="12"/>
                              </w:rPr>
                              <w:t>0.077</w:t>
                            </w:r>
                          </w:p>
                        </w:tc>
                        <w:tc>
                          <w:tcPr>
                            <w:tcW w:w="120" w:type="dxa"/>
                          </w:tcPr>
                          <w:p>
                            <w:pPr>
                              <w:pStyle w:val="TableParagraph"/>
                              <w:spacing w:line="240" w:lineRule="auto" w:before="0"/>
                              <w:rPr>
                                <w:sz w:val="10"/>
                              </w:rPr>
                            </w:pPr>
                          </w:p>
                        </w:tc>
                      </w:tr>
                      <w:tr>
                        <w:trPr>
                          <w:trHeight w:val="206" w:hRule="atLeast"/>
                        </w:trPr>
                        <w:tc>
                          <w:tcPr>
                            <w:tcW w:w="120" w:type="dxa"/>
                            <w:tcBorders>
                              <w:bottom w:val="single" w:sz="4" w:space="0" w:color="000000"/>
                            </w:tcBorders>
                          </w:tcPr>
                          <w:p>
                            <w:pPr>
                              <w:pStyle w:val="TableParagraph"/>
                              <w:spacing w:line="240" w:lineRule="auto" w:before="0"/>
                              <w:rPr>
                                <w:sz w:val="14"/>
                              </w:rPr>
                            </w:pPr>
                          </w:p>
                        </w:tc>
                        <w:tc>
                          <w:tcPr>
                            <w:tcW w:w="378" w:type="dxa"/>
                            <w:tcBorders>
                              <w:bottom w:val="single" w:sz="4" w:space="0" w:color="000000"/>
                            </w:tcBorders>
                          </w:tcPr>
                          <w:p>
                            <w:pPr>
                              <w:pStyle w:val="TableParagraph"/>
                              <w:spacing w:line="240" w:lineRule="auto" w:before="0"/>
                              <w:rPr>
                                <w:sz w:val="14"/>
                              </w:rPr>
                            </w:pPr>
                          </w:p>
                        </w:tc>
                        <w:tc>
                          <w:tcPr>
                            <w:tcW w:w="614" w:type="dxa"/>
                            <w:tcBorders>
                              <w:bottom w:val="single" w:sz="4" w:space="0" w:color="000000"/>
                            </w:tcBorders>
                          </w:tcPr>
                          <w:p>
                            <w:pPr>
                              <w:pStyle w:val="TableParagraph"/>
                              <w:spacing w:line="240" w:lineRule="auto" w:before="0"/>
                              <w:rPr>
                                <w:sz w:val="14"/>
                              </w:rPr>
                            </w:pPr>
                          </w:p>
                        </w:tc>
                        <w:tc>
                          <w:tcPr>
                            <w:tcW w:w="259" w:type="dxa"/>
                            <w:tcBorders>
                              <w:bottom w:val="single" w:sz="4" w:space="0" w:color="000000"/>
                            </w:tcBorders>
                          </w:tcPr>
                          <w:p>
                            <w:pPr>
                              <w:pStyle w:val="TableParagraph"/>
                              <w:spacing w:line="240" w:lineRule="auto"/>
                              <w:ind w:left="-2" w:right="78"/>
                              <w:jc w:val="center"/>
                              <w:rPr>
                                <w:sz w:val="12"/>
                              </w:rPr>
                            </w:pPr>
                            <w:r>
                              <w:rPr>
                                <w:spacing w:val="-5"/>
                                <w:w w:val="120"/>
                                <w:sz w:val="12"/>
                              </w:rPr>
                              <w:t>0.3</w:t>
                            </w:r>
                          </w:p>
                        </w:tc>
                        <w:tc>
                          <w:tcPr>
                            <w:tcW w:w="614" w:type="dxa"/>
                            <w:tcBorders>
                              <w:bottom w:val="single" w:sz="4" w:space="0" w:color="000000"/>
                            </w:tcBorders>
                          </w:tcPr>
                          <w:p>
                            <w:pPr>
                              <w:pStyle w:val="TableParagraph"/>
                              <w:spacing w:line="240" w:lineRule="auto" w:before="0"/>
                              <w:rPr>
                                <w:sz w:val="14"/>
                              </w:rPr>
                            </w:pPr>
                          </w:p>
                        </w:tc>
                        <w:tc>
                          <w:tcPr>
                            <w:tcW w:w="630" w:type="dxa"/>
                            <w:tcBorders>
                              <w:bottom w:val="single" w:sz="4" w:space="0" w:color="000000"/>
                            </w:tcBorders>
                          </w:tcPr>
                          <w:p>
                            <w:pPr>
                              <w:pStyle w:val="TableParagraph"/>
                              <w:spacing w:line="240" w:lineRule="auto"/>
                              <w:ind w:left="-3"/>
                              <w:rPr>
                                <w:sz w:val="12"/>
                              </w:rPr>
                            </w:pPr>
                            <w:r>
                              <w:rPr>
                                <w:spacing w:val="-2"/>
                                <w:w w:val="120"/>
                                <w:sz w:val="12"/>
                              </w:rPr>
                              <w:t>0.081</w:t>
                            </w:r>
                          </w:p>
                        </w:tc>
                        <w:tc>
                          <w:tcPr>
                            <w:tcW w:w="1056" w:type="dxa"/>
                            <w:tcBorders>
                              <w:bottom w:val="single" w:sz="4" w:space="0" w:color="000000"/>
                            </w:tcBorders>
                          </w:tcPr>
                          <w:p>
                            <w:pPr>
                              <w:pStyle w:val="TableParagraph"/>
                              <w:spacing w:line="240" w:lineRule="auto"/>
                              <w:ind w:left="304"/>
                              <w:rPr>
                                <w:sz w:val="12"/>
                              </w:rPr>
                            </w:pPr>
                            <w:r>
                              <w:rPr>
                                <w:spacing w:val="-2"/>
                                <w:w w:val="120"/>
                                <w:sz w:val="12"/>
                              </w:rPr>
                              <w:t>0.054</w:t>
                            </w:r>
                          </w:p>
                        </w:tc>
                        <w:tc>
                          <w:tcPr>
                            <w:tcW w:w="672" w:type="dxa"/>
                            <w:tcBorders>
                              <w:bottom w:val="single" w:sz="4" w:space="0" w:color="000000"/>
                            </w:tcBorders>
                          </w:tcPr>
                          <w:p>
                            <w:pPr>
                              <w:pStyle w:val="TableParagraph"/>
                              <w:spacing w:line="240" w:lineRule="auto"/>
                              <w:ind w:right="43"/>
                              <w:jc w:val="right"/>
                              <w:rPr>
                                <w:sz w:val="12"/>
                              </w:rPr>
                            </w:pPr>
                            <w:r>
                              <w:rPr>
                                <w:spacing w:val="-2"/>
                                <w:w w:val="120"/>
                                <w:sz w:val="12"/>
                              </w:rPr>
                              <w:t>0.081</w:t>
                            </w:r>
                          </w:p>
                        </w:tc>
                        <w:tc>
                          <w:tcPr>
                            <w:tcW w:w="614" w:type="dxa"/>
                            <w:tcBorders>
                              <w:bottom w:val="single" w:sz="4" w:space="0" w:color="000000"/>
                            </w:tcBorders>
                          </w:tcPr>
                          <w:p>
                            <w:pPr>
                              <w:pStyle w:val="TableParagraph"/>
                              <w:spacing w:line="240" w:lineRule="auto" w:before="0"/>
                              <w:rPr>
                                <w:sz w:val="14"/>
                              </w:rPr>
                            </w:pPr>
                          </w:p>
                        </w:tc>
                        <w:tc>
                          <w:tcPr>
                            <w:tcW w:w="630" w:type="dxa"/>
                            <w:tcBorders>
                              <w:bottom w:val="single" w:sz="4" w:space="0" w:color="000000"/>
                            </w:tcBorders>
                          </w:tcPr>
                          <w:p>
                            <w:pPr>
                              <w:pStyle w:val="TableParagraph"/>
                              <w:spacing w:line="240" w:lineRule="auto"/>
                              <w:ind w:left="-4"/>
                              <w:rPr>
                                <w:sz w:val="12"/>
                              </w:rPr>
                            </w:pPr>
                            <w:r>
                              <w:rPr>
                                <w:spacing w:val="-2"/>
                                <w:w w:val="120"/>
                                <w:sz w:val="12"/>
                              </w:rPr>
                              <w:t>0.116</w:t>
                            </w:r>
                          </w:p>
                        </w:tc>
                        <w:tc>
                          <w:tcPr>
                            <w:tcW w:w="1056" w:type="dxa"/>
                            <w:tcBorders>
                              <w:bottom w:val="single" w:sz="4" w:space="0" w:color="000000"/>
                            </w:tcBorders>
                          </w:tcPr>
                          <w:p>
                            <w:pPr>
                              <w:pStyle w:val="TableParagraph"/>
                              <w:spacing w:line="240" w:lineRule="auto"/>
                              <w:ind w:right="125"/>
                              <w:jc w:val="center"/>
                              <w:rPr>
                                <w:sz w:val="12"/>
                              </w:rPr>
                            </w:pPr>
                            <w:r>
                              <w:rPr>
                                <w:spacing w:val="-2"/>
                                <w:w w:val="120"/>
                                <w:sz w:val="12"/>
                              </w:rPr>
                              <w:t>0.006</w:t>
                            </w:r>
                          </w:p>
                        </w:tc>
                        <w:tc>
                          <w:tcPr>
                            <w:tcW w:w="672" w:type="dxa"/>
                            <w:tcBorders>
                              <w:bottom w:val="single" w:sz="4" w:space="0" w:color="000000"/>
                            </w:tcBorders>
                          </w:tcPr>
                          <w:p>
                            <w:pPr>
                              <w:pStyle w:val="TableParagraph"/>
                              <w:spacing w:line="240" w:lineRule="auto"/>
                              <w:ind w:right="44"/>
                              <w:jc w:val="right"/>
                              <w:rPr>
                                <w:sz w:val="12"/>
                              </w:rPr>
                            </w:pPr>
                            <w:r>
                              <w:rPr>
                                <w:spacing w:val="-2"/>
                                <w:w w:val="120"/>
                                <w:sz w:val="12"/>
                              </w:rPr>
                              <w:t>0.110</w:t>
                            </w:r>
                          </w:p>
                        </w:tc>
                        <w:tc>
                          <w:tcPr>
                            <w:tcW w:w="614" w:type="dxa"/>
                            <w:tcBorders>
                              <w:bottom w:val="single" w:sz="4" w:space="0" w:color="000000"/>
                            </w:tcBorders>
                          </w:tcPr>
                          <w:p>
                            <w:pPr>
                              <w:pStyle w:val="TableParagraph"/>
                              <w:spacing w:line="240" w:lineRule="auto" w:before="0"/>
                              <w:rPr>
                                <w:sz w:val="14"/>
                              </w:rPr>
                            </w:pPr>
                          </w:p>
                        </w:tc>
                        <w:tc>
                          <w:tcPr>
                            <w:tcW w:w="630" w:type="dxa"/>
                            <w:tcBorders>
                              <w:bottom w:val="single" w:sz="4" w:space="0" w:color="000000"/>
                            </w:tcBorders>
                          </w:tcPr>
                          <w:p>
                            <w:pPr>
                              <w:pStyle w:val="TableParagraph"/>
                              <w:spacing w:line="240" w:lineRule="auto"/>
                              <w:ind w:left="-5"/>
                              <w:rPr>
                                <w:sz w:val="12"/>
                              </w:rPr>
                            </w:pPr>
                            <w:r>
                              <w:rPr>
                                <w:spacing w:val="-2"/>
                                <w:w w:val="120"/>
                                <w:sz w:val="12"/>
                              </w:rPr>
                              <w:t>0.147</w:t>
                            </w:r>
                          </w:p>
                        </w:tc>
                        <w:tc>
                          <w:tcPr>
                            <w:tcW w:w="1057" w:type="dxa"/>
                            <w:tcBorders>
                              <w:bottom w:val="single" w:sz="4" w:space="0" w:color="000000"/>
                            </w:tcBorders>
                          </w:tcPr>
                          <w:p>
                            <w:pPr>
                              <w:pStyle w:val="TableParagraph"/>
                              <w:spacing w:line="240" w:lineRule="auto"/>
                              <w:ind w:right="128"/>
                              <w:jc w:val="center"/>
                              <w:rPr>
                                <w:sz w:val="12"/>
                              </w:rPr>
                            </w:pPr>
                            <w:r>
                              <w:rPr>
                                <w:spacing w:val="-2"/>
                                <w:w w:val="120"/>
                                <w:sz w:val="12"/>
                              </w:rPr>
                              <w:t>0.013</w:t>
                            </w:r>
                          </w:p>
                        </w:tc>
                        <w:tc>
                          <w:tcPr>
                            <w:tcW w:w="672" w:type="dxa"/>
                            <w:tcBorders>
                              <w:bottom w:val="single" w:sz="4" w:space="0" w:color="000000"/>
                            </w:tcBorders>
                          </w:tcPr>
                          <w:p>
                            <w:pPr>
                              <w:pStyle w:val="TableParagraph"/>
                              <w:spacing w:line="240" w:lineRule="auto"/>
                              <w:ind w:right="45"/>
                              <w:jc w:val="right"/>
                              <w:rPr>
                                <w:sz w:val="12"/>
                              </w:rPr>
                            </w:pPr>
                            <w:r>
                              <w:rPr>
                                <w:spacing w:val="-2"/>
                                <w:w w:val="120"/>
                                <w:sz w:val="12"/>
                              </w:rPr>
                              <w:t>0.133</w:t>
                            </w:r>
                          </w:p>
                        </w:tc>
                        <w:tc>
                          <w:tcPr>
                            <w:tcW w:w="120" w:type="dxa"/>
                            <w:tcBorders>
                              <w:bottom w:val="single" w:sz="4" w:space="0" w:color="000000"/>
                            </w:tcBorders>
                          </w:tcPr>
                          <w:p>
                            <w:pPr>
                              <w:pStyle w:val="TableParagraph"/>
                              <w:spacing w:line="240" w:lineRule="auto" w:before="0"/>
                              <w:rPr>
                                <w:sz w:val="14"/>
                              </w:rPr>
                            </w:pPr>
                          </w:p>
                        </w:tc>
                      </w:tr>
                    </w:tbl>
                    <w:p>
                      <w:pPr>
                        <w:pStyle w:val="BodyText"/>
                      </w:pPr>
                    </w:p>
                  </w:txbxContent>
                </v:textbox>
                <w10:wrap type="none"/>
              </v:shape>
            </w:pict>
          </mc:Fallback>
        </mc:AlternateContent>
      </w:r>
      <w:r>
        <w:rPr>
          <w:w w:val="110"/>
          <w:sz w:val="14"/>
        </w:rPr>
        <w:t>Prediction</w:t>
      </w:r>
      <w:r>
        <w:rPr>
          <w:spacing w:val="6"/>
          <w:w w:val="110"/>
          <w:sz w:val="14"/>
        </w:rPr>
        <w:t> </w:t>
      </w:r>
      <w:r>
        <w:rPr>
          <w:w w:val="110"/>
          <w:sz w:val="14"/>
        </w:rPr>
        <w:t>Interval</w:t>
      </w:r>
      <w:r>
        <w:rPr>
          <w:spacing w:val="6"/>
          <w:w w:val="110"/>
          <w:sz w:val="14"/>
        </w:rPr>
        <w:t> </w:t>
      </w:r>
      <w:r>
        <w:rPr>
          <w:w w:val="110"/>
          <w:sz w:val="14"/>
        </w:rPr>
        <w:t>Lengths</w:t>
      </w:r>
      <w:r>
        <w:rPr>
          <w:spacing w:val="5"/>
          <w:w w:val="110"/>
          <w:sz w:val="14"/>
        </w:rPr>
        <w:t> </w:t>
      </w:r>
      <w:r>
        <w:rPr>
          <w:w w:val="110"/>
          <w:sz w:val="14"/>
        </w:rPr>
        <w:t>for</w:t>
      </w:r>
      <w:r>
        <w:rPr>
          <w:spacing w:val="4"/>
          <w:w w:val="110"/>
          <w:sz w:val="14"/>
        </w:rPr>
        <w:t> </w:t>
      </w:r>
      <w:r>
        <w:rPr>
          <w:i/>
          <w:w w:val="110"/>
          <w:sz w:val="14"/>
        </w:rPr>
        <w:t>D</w:t>
      </w:r>
      <w:r>
        <w:rPr>
          <w:i/>
          <w:spacing w:val="6"/>
          <w:w w:val="110"/>
          <w:sz w:val="14"/>
        </w:rPr>
        <w:t> </w:t>
      </w:r>
      <w:r>
        <w:rPr>
          <w:rFonts w:ascii="Latin Modern Math"/>
          <w:w w:val="110"/>
          <w:sz w:val="14"/>
        </w:rPr>
        <w:t>=</w:t>
      </w:r>
      <w:r>
        <w:rPr>
          <w:rFonts w:ascii="Latin Modern Math"/>
          <w:spacing w:val="-6"/>
          <w:w w:val="110"/>
          <w:sz w:val="14"/>
        </w:rPr>
        <w:t> </w:t>
      </w:r>
      <w:r>
        <w:rPr>
          <w:w w:val="110"/>
          <w:sz w:val="14"/>
        </w:rPr>
        <w:t>1.00</w:t>
      </w:r>
      <w:r>
        <w:rPr>
          <w:spacing w:val="4"/>
          <w:w w:val="110"/>
          <w:sz w:val="14"/>
        </w:rPr>
        <w:t> </w:t>
      </w:r>
      <w:r>
        <w:rPr>
          <w:w w:val="110"/>
          <w:sz w:val="14"/>
        </w:rPr>
        <w:t>m</w:t>
      </w:r>
      <w:r>
        <w:rPr>
          <w:spacing w:val="5"/>
          <w:w w:val="110"/>
          <w:sz w:val="14"/>
        </w:rPr>
        <w:t> </w:t>
      </w:r>
      <w:r>
        <w:rPr>
          <w:spacing w:val="-2"/>
          <w:w w:val="110"/>
          <w:sz w:val="14"/>
        </w:rPr>
        <w:t>pipeline.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8"/>
        <w:rPr>
          <w:sz w:val="20"/>
        </w:rPr>
      </w:pPr>
    </w:p>
    <w:p>
      <w:pPr>
        <w:spacing w:after="0"/>
        <w:rPr>
          <w:sz w:val="20"/>
        </w:rPr>
        <w:sectPr>
          <w:headerReference w:type="default" r:id="rId72"/>
          <w:footerReference w:type="default" r:id="rId73"/>
          <w:pgSz w:w="11910" w:h="15880"/>
          <w:pgMar w:header="660" w:footer="544" w:top="860" w:bottom="740" w:left="620" w:right="640"/>
        </w:sectPr>
      </w:pPr>
    </w:p>
    <w:p>
      <w:pPr>
        <w:pStyle w:val="BodyText"/>
        <w:spacing w:line="273" w:lineRule="auto" w:before="91"/>
        <w:ind w:left="131" w:right="38"/>
        <w:jc w:val="both"/>
      </w:pPr>
      <w:r>
        <w:rPr>
          <w:w w:val="110"/>
        </w:rPr>
        <w:t>inherent</w:t>
      </w:r>
      <w:r>
        <w:rPr>
          <w:w w:val="110"/>
        </w:rPr>
        <w:t> variability</w:t>
      </w:r>
      <w:r>
        <w:rPr>
          <w:w w:val="110"/>
        </w:rPr>
        <w:t> in</w:t>
      </w:r>
      <w:r>
        <w:rPr>
          <w:w w:val="110"/>
        </w:rPr>
        <w:t> terms</w:t>
      </w:r>
      <w:r>
        <w:rPr>
          <w:w w:val="110"/>
        </w:rPr>
        <w:t> of</w:t>
      </w:r>
      <w:r>
        <w:rPr>
          <w:w w:val="110"/>
        </w:rPr>
        <w:t> </w:t>
      </w:r>
      <w:r>
        <w:rPr>
          <w:i/>
          <w:w w:val="110"/>
        </w:rPr>
        <w:t>COV</w:t>
      </w:r>
      <w:r>
        <w:rPr>
          <w:i/>
          <w:w w:val="110"/>
        </w:rPr>
        <w:t> </w:t>
      </w:r>
      <w:r>
        <w:rPr>
          <w:w w:val="110"/>
        </w:rPr>
        <w:t>of</w:t>
      </w:r>
      <w:r>
        <w:rPr>
          <w:w w:val="110"/>
        </w:rPr>
        <w:t> undrained</w:t>
      </w:r>
      <w:r>
        <w:rPr>
          <w:w w:val="110"/>
        </w:rPr>
        <w:t> shear</w:t>
      </w:r>
      <w:r>
        <w:rPr>
          <w:w w:val="110"/>
        </w:rPr>
        <w:t> strength,</w:t>
      </w:r>
      <w:r>
        <w:rPr>
          <w:w w:val="110"/>
        </w:rPr>
        <w:t> </w:t>
      </w:r>
      <w:r>
        <w:rPr>
          <w:w w:val="110"/>
        </w:rPr>
        <w:t>as measured</w:t>
      </w:r>
      <w:r>
        <w:rPr>
          <w:spacing w:val="-6"/>
          <w:w w:val="110"/>
        </w:rPr>
        <w:t> </w:t>
      </w:r>
      <w:r>
        <w:rPr>
          <w:w w:val="110"/>
        </w:rPr>
        <w:t>in</w:t>
      </w:r>
      <w:r>
        <w:rPr>
          <w:spacing w:val="-6"/>
          <w:w w:val="110"/>
        </w:rPr>
        <w:t> </w:t>
      </w:r>
      <w:r>
        <w:rPr>
          <w:w w:val="110"/>
        </w:rPr>
        <w:t>field</w:t>
      </w:r>
      <w:r>
        <w:rPr>
          <w:spacing w:val="-7"/>
          <w:w w:val="110"/>
        </w:rPr>
        <w:t> </w:t>
      </w:r>
      <w:r>
        <w:rPr>
          <w:w w:val="110"/>
        </w:rPr>
        <w:t>vane</w:t>
      </w:r>
      <w:r>
        <w:rPr>
          <w:spacing w:val="-6"/>
          <w:w w:val="110"/>
        </w:rPr>
        <w:t> </w:t>
      </w:r>
      <w:r>
        <w:rPr>
          <w:w w:val="110"/>
        </w:rPr>
        <w:t>shear</w:t>
      </w:r>
      <w:r>
        <w:rPr>
          <w:spacing w:val="-7"/>
          <w:w w:val="110"/>
        </w:rPr>
        <w:t> </w:t>
      </w:r>
      <w:r>
        <w:rPr>
          <w:w w:val="110"/>
        </w:rPr>
        <w:t>tests,</w:t>
      </w:r>
      <w:r>
        <w:rPr>
          <w:spacing w:val="-6"/>
          <w:w w:val="110"/>
        </w:rPr>
        <w:t> </w:t>
      </w:r>
      <w:r>
        <w:rPr>
          <w:w w:val="110"/>
        </w:rPr>
        <w:t>was</w:t>
      </w:r>
      <w:r>
        <w:rPr>
          <w:spacing w:val="-7"/>
          <w:w w:val="110"/>
        </w:rPr>
        <w:t> </w:t>
      </w:r>
      <w:r>
        <w:rPr>
          <w:w w:val="110"/>
        </w:rPr>
        <w:t>shown</w:t>
      </w:r>
      <w:r>
        <w:rPr>
          <w:spacing w:val="-6"/>
          <w:w w:val="110"/>
        </w:rPr>
        <w:t> </w:t>
      </w:r>
      <w:r>
        <w:rPr>
          <w:w w:val="110"/>
        </w:rPr>
        <w:t>to</w:t>
      </w:r>
      <w:r>
        <w:rPr>
          <w:spacing w:val="-7"/>
          <w:w w:val="110"/>
        </w:rPr>
        <w:t> </w:t>
      </w:r>
      <w:r>
        <w:rPr>
          <w:w w:val="110"/>
        </w:rPr>
        <w:t>range</w:t>
      </w:r>
      <w:r>
        <w:rPr>
          <w:spacing w:val="-6"/>
          <w:w w:val="110"/>
        </w:rPr>
        <w:t> </w:t>
      </w:r>
      <w:r>
        <w:rPr>
          <w:w w:val="110"/>
        </w:rPr>
        <w:t>from</w:t>
      </w:r>
      <w:r>
        <w:rPr>
          <w:spacing w:val="-6"/>
          <w:w w:val="110"/>
        </w:rPr>
        <w:t> </w:t>
      </w:r>
      <w:r>
        <w:rPr>
          <w:w w:val="110"/>
        </w:rPr>
        <w:t>4%</w:t>
      </w:r>
      <w:r>
        <w:rPr>
          <w:spacing w:val="-7"/>
          <w:w w:val="110"/>
        </w:rPr>
        <w:t> </w:t>
      </w:r>
      <w:r>
        <w:rPr>
          <w:w w:val="110"/>
        </w:rPr>
        <w:t>to</w:t>
      </w:r>
      <w:r>
        <w:rPr>
          <w:spacing w:val="-6"/>
          <w:w w:val="110"/>
        </w:rPr>
        <w:t> </w:t>
      </w:r>
      <w:r>
        <w:rPr>
          <w:w w:val="110"/>
        </w:rPr>
        <w:t>44% with</w:t>
      </w:r>
      <w:r>
        <w:rPr>
          <w:w w:val="110"/>
        </w:rPr>
        <w:t> a</w:t>
      </w:r>
      <w:r>
        <w:rPr>
          <w:w w:val="110"/>
        </w:rPr>
        <w:t> mean</w:t>
      </w:r>
      <w:r>
        <w:rPr>
          <w:w w:val="110"/>
        </w:rPr>
        <w:t> value</w:t>
      </w:r>
      <w:r>
        <w:rPr>
          <w:w w:val="110"/>
        </w:rPr>
        <w:t> of</w:t>
      </w:r>
      <w:r>
        <w:rPr>
          <w:w w:val="110"/>
        </w:rPr>
        <w:t> 24%</w:t>
      </w:r>
      <w:r>
        <w:rPr>
          <w:w w:val="110"/>
        </w:rPr>
        <w:t> </w:t>
      </w:r>
      <w:hyperlink w:history="true" w:anchor="_bookmark47">
        <w:r>
          <w:rPr>
            <w:color w:val="2196D1"/>
            <w:w w:val="110"/>
          </w:rPr>
          <w:t>[20]</w:t>
        </w:r>
      </w:hyperlink>
      <w:r>
        <w:rPr>
          <w:w w:val="110"/>
        </w:rPr>
        <w:t>.</w:t>
      </w:r>
      <w:r>
        <w:rPr>
          <w:w w:val="110"/>
        </w:rPr>
        <w:t> The</w:t>
      </w:r>
      <w:r>
        <w:rPr>
          <w:w w:val="110"/>
        </w:rPr>
        <w:t> typical</w:t>
      </w:r>
      <w:r>
        <w:rPr>
          <w:w w:val="110"/>
        </w:rPr>
        <w:t> range</w:t>
      </w:r>
      <w:r>
        <w:rPr>
          <w:w w:val="110"/>
        </w:rPr>
        <w:t> of</w:t>
      </w:r>
      <w:r>
        <w:rPr>
          <w:w w:val="110"/>
        </w:rPr>
        <w:t> variability</w:t>
      </w:r>
      <w:r>
        <w:rPr>
          <w:w w:val="110"/>
        </w:rPr>
        <w:t> for undrained shear strength obtained from good-quality direct laboratory or</w:t>
      </w:r>
      <w:r>
        <w:rPr>
          <w:w w:val="110"/>
        </w:rPr>
        <w:t> field</w:t>
      </w:r>
      <w:r>
        <w:rPr>
          <w:w w:val="110"/>
        </w:rPr>
        <w:t> measurements</w:t>
      </w:r>
      <w:r>
        <w:rPr>
          <w:w w:val="110"/>
        </w:rPr>
        <w:t> was</w:t>
      </w:r>
      <w:r>
        <w:rPr>
          <w:w w:val="110"/>
        </w:rPr>
        <w:t> reported</w:t>
      </w:r>
      <w:r>
        <w:rPr>
          <w:w w:val="110"/>
        </w:rPr>
        <w:t> to</w:t>
      </w:r>
      <w:r>
        <w:rPr>
          <w:w w:val="110"/>
        </w:rPr>
        <w:t> range</w:t>
      </w:r>
      <w:r>
        <w:rPr>
          <w:w w:val="110"/>
        </w:rPr>
        <w:t> from</w:t>
      </w:r>
      <w:r>
        <w:rPr>
          <w:w w:val="110"/>
        </w:rPr>
        <w:t> 10</w:t>
      </w:r>
      <w:r>
        <w:rPr>
          <w:w w:val="110"/>
        </w:rPr>
        <w:t> to</w:t>
      </w:r>
      <w:r>
        <w:rPr>
          <w:w w:val="110"/>
        </w:rPr>
        <w:t> 30%</w:t>
      </w:r>
      <w:r>
        <w:rPr>
          <w:w w:val="110"/>
        </w:rPr>
        <w:t> </w:t>
      </w:r>
      <w:r>
        <w:rPr>
          <w:i/>
          <w:w w:val="110"/>
        </w:rPr>
        <w:t>COV</w:t>
      </w:r>
      <w:r>
        <w:rPr>
          <w:i/>
          <w:w w:val="110"/>
        </w:rPr>
        <w:t> </w:t>
      </w:r>
      <w:r>
        <w:rPr>
          <w:w w:val="110"/>
        </w:rPr>
        <w:t>(considered</w:t>
      </w:r>
      <w:r>
        <w:rPr>
          <w:w w:val="110"/>
        </w:rPr>
        <w:t> low</w:t>
      </w:r>
      <w:r>
        <w:rPr>
          <w:w w:val="110"/>
        </w:rPr>
        <w:t> variability)</w:t>
      </w:r>
      <w:r>
        <w:rPr>
          <w:w w:val="110"/>
        </w:rPr>
        <w:t> </w:t>
      </w:r>
      <w:hyperlink w:history="true" w:anchor="_bookmark46">
        <w:r>
          <w:rPr>
            <w:color w:val="2196D1"/>
            <w:w w:val="110"/>
          </w:rPr>
          <w:t>[19]</w:t>
        </w:r>
      </w:hyperlink>
      <w:r>
        <w:rPr>
          <w:w w:val="110"/>
        </w:rPr>
        <w:t>.</w:t>
      </w:r>
      <w:r>
        <w:rPr>
          <w:w w:val="110"/>
        </w:rPr>
        <w:t> The</w:t>
      </w:r>
      <w:r>
        <w:rPr>
          <w:w w:val="110"/>
        </w:rPr>
        <w:t> </w:t>
      </w:r>
      <w:r>
        <w:rPr>
          <w:i/>
          <w:w w:val="110"/>
        </w:rPr>
        <w:t>COV</w:t>
      </w:r>
      <w:r>
        <w:rPr>
          <w:i/>
          <w:w w:val="110"/>
        </w:rPr>
        <w:t> </w:t>
      </w:r>
      <w:r>
        <w:rPr>
          <w:w w:val="110"/>
        </w:rPr>
        <w:t>values</w:t>
      </w:r>
      <w:r>
        <w:rPr>
          <w:w w:val="110"/>
        </w:rPr>
        <w:t> used</w:t>
      </w:r>
      <w:r>
        <w:rPr>
          <w:w w:val="110"/>
        </w:rPr>
        <w:t> in</w:t>
      </w:r>
      <w:r>
        <w:rPr>
          <w:w w:val="110"/>
        </w:rPr>
        <w:t> this</w:t>
      </w:r>
      <w:r>
        <w:rPr>
          <w:w w:val="110"/>
        </w:rPr>
        <w:t> study range</w:t>
      </w:r>
      <w:r>
        <w:rPr>
          <w:spacing w:val="-6"/>
          <w:w w:val="110"/>
        </w:rPr>
        <w:t> </w:t>
      </w:r>
      <w:r>
        <w:rPr>
          <w:w w:val="110"/>
        </w:rPr>
        <w:t>from</w:t>
      </w:r>
      <w:r>
        <w:rPr>
          <w:spacing w:val="-6"/>
          <w:w w:val="110"/>
        </w:rPr>
        <w:t> </w:t>
      </w:r>
      <w:r>
        <w:rPr>
          <w:w w:val="110"/>
        </w:rPr>
        <w:t>5%</w:t>
      </w:r>
      <w:r>
        <w:rPr>
          <w:spacing w:val="-7"/>
          <w:w w:val="110"/>
        </w:rPr>
        <w:t> </w:t>
      </w:r>
      <w:r>
        <w:rPr>
          <w:w w:val="110"/>
        </w:rPr>
        <w:t>to</w:t>
      </w:r>
      <w:r>
        <w:rPr>
          <w:spacing w:val="-6"/>
          <w:w w:val="110"/>
        </w:rPr>
        <w:t> </w:t>
      </w:r>
      <w:r>
        <w:rPr>
          <w:w w:val="110"/>
        </w:rPr>
        <w:t>37.5%.</w:t>
      </w:r>
      <w:r>
        <w:rPr>
          <w:spacing w:val="-7"/>
          <w:w w:val="110"/>
        </w:rPr>
        <w:t> </w:t>
      </w:r>
      <w:r>
        <w:rPr>
          <w:w w:val="110"/>
        </w:rPr>
        <w:t>This</w:t>
      </w:r>
      <w:r>
        <w:rPr>
          <w:spacing w:val="-7"/>
          <w:w w:val="110"/>
        </w:rPr>
        <w:t> </w:t>
      </w:r>
      <w:r>
        <w:rPr>
          <w:w w:val="110"/>
        </w:rPr>
        <w:t>range</w:t>
      </w:r>
      <w:r>
        <w:rPr>
          <w:spacing w:val="-6"/>
          <w:w w:val="110"/>
        </w:rPr>
        <w:t> </w:t>
      </w:r>
      <w:r>
        <w:rPr>
          <w:w w:val="110"/>
        </w:rPr>
        <w:t>encompasses,</w:t>
      </w:r>
      <w:r>
        <w:rPr>
          <w:spacing w:val="-6"/>
          <w:w w:val="110"/>
        </w:rPr>
        <w:t> </w:t>
      </w:r>
      <w:r>
        <w:rPr>
          <w:w w:val="110"/>
        </w:rPr>
        <w:t>to</w:t>
      </w:r>
      <w:r>
        <w:rPr>
          <w:spacing w:val="-7"/>
          <w:w w:val="110"/>
        </w:rPr>
        <w:t> </w:t>
      </w:r>
      <w:r>
        <w:rPr>
          <w:w w:val="110"/>
        </w:rPr>
        <w:t>a</w:t>
      </w:r>
      <w:r>
        <w:rPr>
          <w:spacing w:val="-7"/>
          <w:w w:val="110"/>
        </w:rPr>
        <w:t> </w:t>
      </w:r>
      <w:r>
        <w:rPr>
          <w:w w:val="110"/>
        </w:rPr>
        <w:t>large</w:t>
      </w:r>
      <w:r>
        <w:rPr>
          <w:spacing w:val="-6"/>
          <w:w w:val="110"/>
        </w:rPr>
        <w:t> </w:t>
      </w:r>
      <w:r>
        <w:rPr>
          <w:w w:val="110"/>
        </w:rPr>
        <w:t>extent,</w:t>
      </w:r>
      <w:r>
        <w:rPr>
          <w:spacing w:val="-7"/>
          <w:w w:val="110"/>
        </w:rPr>
        <w:t> </w:t>
      </w:r>
      <w:r>
        <w:rPr>
          <w:w w:val="110"/>
        </w:rPr>
        <w:t>the above</w:t>
      </w:r>
      <w:r>
        <w:rPr>
          <w:spacing w:val="-2"/>
          <w:w w:val="110"/>
        </w:rPr>
        <w:t> </w:t>
      </w:r>
      <w:r>
        <w:rPr>
          <w:w w:val="110"/>
        </w:rPr>
        <w:t>reported</w:t>
      </w:r>
      <w:r>
        <w:rPr>
          <w:spacing w:val="-3"/>
          <w:w w:val="110"/>
        </w:rPr>
        <w:t> </w:t>
      </w:r>
      <w:r>
        <w:rPr>
          <w:w w:val="110"/>
        </w:rPr>
        <w:t>inherent</w:t>
      </w:r>
      <w:r>
        <w:rPr>
          <w:spacing w:val="-2"/>
          <w:w w:val="110"/>
        </w:rPr>
        <w:t> </w:t>
      </w:r>
      <w:r>
        <w:rPr>
          <w:w w:val="110"/>
        </w:rPr>
        <w:t>variability</w:t>
      </w:r>
      <w:r>
        <w:rPr>
          <w:spacing w:val="-3"/>
          <w:w w:val="110"/>
        </w:rPr>
        <w:t> </w:t>
      </w:r>
      <w:r>
        <w:rPr>
          <w:w w:val="110"/>
        </w:rPr>
        <w:t>of</w:t>
      </w:r>
      <w:r>
        <w:rPr>
          <w:spacing w:val="-3"/>
          <w:w w:val="110"/>
        </w:rPr>
        <w:t> </w:t>
      </w:r>
      <w:r>
        <w:rPr>
          <w:w w:val="110"/>
        </w:rPr>
        <w:t>undrained</w:t>
      </w:r>
      <w:r>
        <w:rPr>
          <w:spacing w:val="-2"/>
          <w:w w:val="110"/>
        </w:rPr>
        <w:t> </w:t>
      </w:r>
      <w:r>
        <w:rPr>
          <w:w w:val="110"/>
        </w:rPr>
        <w:t>shear</w:t>
      </w:r>
      <w:r>
        <w:rPr>
          <w:spacing w:val="-3"/>
          <w:w w:val="110"/>
        </w:rPr>
        <w:t> </w:t>
      </w:r>
      <w:r>
        <w:rPr>
          <w:w w:val="110"/>
        </w:rPr>
        <w:t>strength</w:t>
      </w:r>
      <w:r>
        <w:rPr>
          <w:spacing w:val="-3"/>
          <w:w w:val="110"/>
        </w:rPr>
        <w:t> </w:t>
      </w:r>
      <w:r>
        <w:rPr>
          <w:w w:val="110"/>
        </w:rPr>
        <w:t>of</w:t>
      </w:r>
      <w:r>
        <w:rPr>
          <w:spacing w:val="-2"/>
          <w:w w:val="110"/>
        </w:rPr>
        <w:t> </w:t>
      </w:r>
      <w:r>
        <w:rPr>
          <w:w w:val="110"/>
        </w:rPr>
        <w:t>clays as measured in laboratory and field tests.</w:t>
      </w:r>
    </w:p>
    <w:p>
      <w:pPr>
        <w:pStyle w:val="BodyText"/>
        <w:spacing w:line="273" w:lineRule="auto"/>
        <w:ind w:left="131" w:right="38" w:firstLine="239"/>
        <w:jc w:val="both"/>
      </w:pPr>
      <w:r>
        <w:rPr>
          <w:w w:val="110"/>
        </w:rPr>
        <w:t>Alternatives</w:t>
      </w:r>
      <w:r>
        <w:rPr>
          <w:w w:val="110"/>
        </w:rPr>
        <w:t> to</w:t>
      </w:r>
      <w:r>
        <w:rPr>
          <w:w w:val="110"/>
        </w:rPr>
        <w:t> this</w:t>
      </w:r>
      <w:r>
        <w:rPr>
          <w:w w:val="110"/>
        </w:rPr>
        <w:t> deterministic</w:t>
      </w:r>
      <w:r>
        <w:rPr>
          <w:w w:val="110"/>
        </w:rPr>
        <w:t> approach</w:t>
      </w:r>
      <w:r>
        <w:rPr>
          <w:w w:val="110"/>
        </w:rPr>
        <w:t> are</w:t>
      </w:r>
      <w:r>
        <w:rPr>
          <w:w w:val="110"/>
        </w:rPr>
        <w:t> the use</w:t>
      </w:r>
      <w:r>
        <w:rPr>
          <w:w w:val="110"/>
        </w:rPr>
        <w:t> of</w:t>
      </w:r>
      <w:r>
        <w:rPr>
          <w:w w:val="110"/>
        </w:rPr>
        <w:t> </w:t>
      </w:r>
      <w:r>
        <w:rPr>
          <w:w w:val="110"/>
        </w:rPr>
        <w:t>probabi- listic</w:t>
      </w:r>
      <w:r>
        <w:rPr>
          <w:w w:val="110"/>
        </w:rPr>
        <w:t> methods</w:t>
      </w:r>
      <w:r>
        <w:rPr>
          <w:w w:val="110"/>
        </w:rPr>
        <w:t> such</w:t>
      </w:r>
      <w:r>
        <w:rPr>
          <w:w w:val="110"/>
        </w:rPr>
        <w:t> as</w:t>
      </w:r>
      <w:r>
        <w:rPr>
          <w:w w:val="110"/>
        </w:rPr>
        <w:t> the</w:t>
      </w:r>
      <w:r>
        <w:rPr>
          <w:w w:val="110"/>
        </w:rPr>
        <w:t> Monte</w:t>
      </w:r>
      <w:r>
        <w:rPr>
          <w:w w:val="110"/>
        </w:rPr>
        <w:t> Carlo-based</w:t>
      </w:r>
      <w:r>
        <w:rPr>
          <w:w w:val="110"/>
        </w:rPr>
        <w:t> simulation</w:t>
      </w:r>
      <w:r>
        <w:rPr>
          <w:w w:val="110"/>
        </w:rPr>
        <w:t> approach </w:t>
      </w:r>
      <w:hyperlink w:history="true" w:anchor="_bookmark43">
        <w:r>
          <w:rPr>
            <w:color w:val="2196D1"/>
            <w:w w:val="110"/>
          </w:rPr>
          <w:t>[14,15,25,32]</w:t>
        </w:r>
      </w:hyperlink>
      <w:r>
        <w:rPr>
          <w:color w:val="2196D1"/>
          <w:w w:val="110"/>
        </w:rPr>
        <w:t> </w:t>
      </w:r>
      <w:r>
        <w:rPr>
          <w:w w:val="110"/>
        </w:rPr>
        <w:t>which</w:t>
      </w:r>
      <w:r>
        <w:rPr>
          <w:w w:val="110"/>
        </w:rPr>
        <w:t> provide</w:t>
      </w:r>
      <w:r>
        <w:rPr>
          <w:w w:val="110"/>
        </w:rPr>
        <w:t> a</w:t>
      </w:r>
      <w:r>
        <w:rPr>
          <w:w w:val="110"/>
        </w:rPr>
        <w:t> more</w:t>
      </w:r>
      <w:r>
        <w:rPr>
          <w:w w:val="110"/>
        </w:rPr>
        <w:t> rigorous</w:t>
      </w:r>
      <w:r>
        <w:rPr>
          <w:w w:val="110"/>
        </w:rPr>
        <w:t> way</w:t>
      </w:r>
      <w:r>
        <w:rPr>
          <w:w w:val="110"/>
        </w:rPr>
        <w:t> to</w:t>
      </w:r>
      <w:r>
        <w:rPr>
          <w:w w:val="110"/>
        </w:rPr>
        <w:t> handle</w:t>
      </w:r>
      <w:r>
        <w:rPr>
          <w:w w:val="110"/>
        </w:rPr>
        <w:t> the</w:t>
      </w:r>
      <w:r>
        <w:rPr>
          <w:w w:val="110"/>
        </w:rPr>
        <w:t> un- certainty. In</w:t>
      </w:r>
      <w:r>
        <w:rPr>
          <w:spacing w:val="-1"/>
          <w:w w:val="110"/>
        </w:rPr>
        <w:t> </w:t>
      </w:r>
      <w:r>
        <w:rPr>
          <w:w w:val="110"/>
        </w:rPr>
        <w:t>the</w:t>
      </w:r>
      <w:r>
        <w:rPr>
          <w:spacing w:val="-1"/>
          <w:w w:val="110"/>
        </w:rPr>
        <w:t> </w:t>
      </w:r>
      <w:r>
        <w:rPr>
          <w:w w:val="110"/>
        </w:rPr>
        <w:t>probabilistic methods</w:t>
      </w:r>
      <w:r>
        <w:rPr>
          <w:spacing w:val="-1"/>
          <w:w w:val="110"/>
        </w:rPr>
        <w:t> </w:t>
      </w:r>
      <w:r>
        <w:rPr>
          <w:w w:val="110"/>
        </w:rPr>
        <w:t>the input</w:t>
      </w:r>
      <w:r>
        <w:rPr>
          <w:spacing w:val="-1"/>
          <w:w w:val="110"/>
        </w:rPr>
        <w:t> </w:t>
      </w:r>
      <w:r>
        <w:rPr>
          <w:w w:val="110"/>
        </w:rPr>
        <w:t>variables are</w:t>
      </w:r>
      <w:r>
        <w:rPr>
          <w:spacing w:val="-1"/>
          <w:w w:val="110"/>
        </w:rPr>
        <w:t> </w:t>
      </w:r>
      <w:r>
        <w:rPr>
          <w:w w:val="110"/>
        </w:rPr>
        <w:t>treated</w:t>
      </w:r>
      <w:r>
        <w:rPr>
          <w:spacing w:val="-1"/>
          <w:w w:val="110"/>
        </w:rPr>
        <w:t> </w:t>
      </w:r>
      <w:r>
        <w:rPr>
          <w:w w:val="110"/>
        </w:rPr>
        <w:t>as random variables with statistical distributions. Any identified correla- tion</w:t>
      </w:r>
      <w:r>
        <w:rPr>
          <w:w w:val="110"/>
        </w:rPr>
        <w:t> between</w:t>
      </w:r>
      <w:r>
        <w:rPr>
          <w:w w:val="110"/>
        </w:rPr>
        <w:t> input</w:t>
      </w:r>
      <w:r>
        <w:rPr>
          <w:w w:val="110"/>
        </w:rPr>
        <w:t> variables</w:t>
      </w:r>
      <w:r>
        <w:rPr>
          <w:w w:val="110"/>
        </w:rPr>
        <w:t> may</w:t>
      </w:r>
      <w:r>
        <w:rPr>
          <w:w w:val="110"/>
        </w:rPr>
        <w:t> also</w:t>
      </w:r>
      <w:r>
        <w:rPr>
          <w:w w:val="110"/>
        </w:rPr>
        <w:t> be</w:t>
      </w:r>
      <w:r>
        <w:rPr>
          <w:w w:val="110"/>
        </w:rPr>
        <w:t> incorporated</w:t>
      </w:r>
      <w:r>
        <w:rPr>
          <w:w w:val="110"/>
        </w:rPr>
        <w:t> in</w:t>
      </w:r>
      <w:r>
        <w:rPr>
          <w:w w:val="110"/>
        </w:rPr>
        <w:t> the </w:t>
      </w:r>
      <w:r>
        <w:rPr>
          <w:spacing w:val="-2"/>
          <w:w w:val="110"/>
        </w:rPr>
        <w:t>calculation.</w:t>
      </w:r>
    </w:p>
    <w:p>
      <w:pPr>
        <w:pStyle w:val="BodyText"/>
        <w:spacing w:line="273" w:lineRule="auto"/>
        <w:ind w:left="131" w:right="38" w:firstLine="239"/>
        <w:jc w:val="both"/>
      </w:pPr>
      <w:r>
        <w:rPr>
          <w:w w:val="110"/>
        </w:rPr>
        <w:t>Both</w:t>
      </w:r>
      <w:r>
        <w:rPr>
          <w:spacing w:val="-1"/>
          <w:w w:val="110"/>
        </w:rPr>
        <w:t> </w:t>
      </w:r>
      <w:r>
        <w:rPr>
          <w:w w:val="110"/>
        </w:rPr>
        <w:t>deterministic and</w:t>
      </w:r>
      <w:r>
        <w:rPr>
          <w:spacing w:val="-1"/>
          <w:w w:val="110"/>
        </w:rPr>
        <w:t> </w:t>
      </w:r>
      <w:r>
        <w:rPr>
          <w:w w:val="110"/>
        </w:rPr>
        <w:t>probabilistic approaches require an</w:t>
      </w:r>
      <w:r>
        <w:rPr>
          <w:spacing w:val="-1"/>
          <w:w w:val="110"/>
        </w:rPr>
        <w:t> </w:t>
      </w:r>
      <w:r>
        <w:rPr>
          <w:w w:val="110"/>
        </w:rPr>
        <w:t>efficient calculation</w:t>
      </w:r>
      <w:r>
        <w:rPr>
          <w:spacing w:val="-5"/>
          <w:w w:val="110"/>
        </w:rPr>
        <w:t> </w:t>
      </w:r>
      <w:r>
        <w:rPr>
          <w:w w:val="110"/>
        </w:rPr>
        <w:t>method</w:t>
      </w:r>
      <w:r>
        <w:rPr>
          <w:spacing w:val="-6"/>
          <w:w w:val="110"/>
        </w:rPr>
        <w:t> </w:t>
      </w:r>
      <w:r>
        <w:rPr>
          <w:w w:val="110"/>
        </w:rPr>
        <w:t>to</w:t>
      </w:r>
      <w:r>
        <w:rPr>
          <w:spacing w:val="-5"/>
          <w:w w:val="110"/>
        </w:rPr>
        <w:t> </w:t>
      </w:r>
      <w:r>
        <w:rPr>
          <w:w w:val="110"/>
        </w:rPr>
        <w:t>evaluate</w:t>
      </w:r>
      <w:r>
        <w:rPr>
          <w:spacing w:val="-6"/>
          <w:w w:val="110"/>
        </w:rPr>
        <w:t> </w:t>
      </w:r>
      <w:r>
        <w:rPr>
          <w:w w:val="110"/>
        </w:rPr>
        <w:t>the</w:t>
      </w:r>
      <w:r>
        <w:rPr>
          <w:spacing w:val="-5"/>
          <w:w w:val="110"/>
        </w:rPr>
        <w:t> </w:t>
      </w:r>
      <w:r>
        <w:rPr>
          <w:w w:val="110"/>
        </w:rPr>
        <w:t>breakout</w:t>
      </w:r>
      <w:r>
        <w:rPr>
          <w:spacing w:val="-5"/>
          <w:w w:val="110"/>
        </w:rPr>
        <w:t> </w:t>
      </w:r>
      <w:r>
        <w:rPr>
          <w:w w:val="110"/>
        </w:rPr>
        <w:t>and</w:t>
      </w:r>
      <w:r>
        <w:rPr>
          <w:spacing w:val="-6"/>
          <w:w w:val="110"/>
        </w:rPr>
        <w:t> </w:t>
      </w:r>
      <w:r>
        <w:rPr>
          <w:w w:val="110"/>
        </w:rPr>
        <w:t>residual</w:t>
      </w:r>
      <w:r>
        <w:rPr>
          <w:spacing w:val="-6"/>
          <w:w w:val="110"/>
        </w:rPr>
        <w:t> </w:t>
      </w:r>
      <w:r>
        <w:rPr>
          <w:w w:val="110"/>
        </w:rPr>
        <w:t>resistances</w:t>
      </w:r>
      <w:r>
        <w:rPr>
          <w:spacing w:val="-4"/>
          <w:w w:val="110"/>
        </w:rPr>
        <w:t> </w:t>
      </w:r>
      <w:r>
        <w:rPr>
          <w:w w:val="110"/>
        </w:rPr>
        <w:t>for the</w:t>
      </w:r>
      <w:r>
        <w:rPr>
          <w:w w:val="110"/>
        </w:rPr>
        <w:t> relevant</w:t>
      </w:r>
      <w:r>
        <w:rPr>
          <w:w w:val="110"/>
        </w:rPr>
        <w:t> combinations</w:t>
      </w:r>
      <w:r>
        <w:rPr>
          <w:w w:val="110"/>
        </w:rPr>
        <w:t> of</w:t>
      </w:r>
      <w:r>
        <w:rPr>
          <w:w w:val="110"/>
        </w:rPr>
        <w:t> pipeline</w:t>
      </w:r>
      <w:r>
        <w:rPr>
          <w:w w:val="110"/>
        </w:rPr>
        <w:t> embedment,</w:t>
      </w:r>
      <w:r>
        <w:rPr>
          <w:w w:val="110"/>
        </w:rPr>
        <w:t> relevant</w:t>
      </w:r>
      <w:r>
        <w:rPr>
          <w:w w:val="110"/>
        </w:rPr>
        <w:t> pipeline weight</w:t>
      </w:r>
      <w:r>
        <w:rPr>
          <w:w w:val="110"/>
        </w:rPr>
        <w:t> at</w:t>
      </w:r>
      <w:r>
        <w:rPr>
          <w:w w:val="110"/>
        </w:rPr>
        <w:t> the</w:t>
      </w:r>
      <w:r>
        <w:rPr>
          <w:w w:val="110"/>
        </w:rPr>
        <w:t> time</w:t>
      </w:r>
      <w:r>
        <w:rPr>
          <w:w w:val="110"/>
        </w:rPr>
        <w:t> of</w:t>
      </w:r>
      <w:r>
        <w:rPr>
          <w:w w:val="110"/>
        </w:rPr>
        <w:t> movement</w:t>
      </w:r>
      <w:r>
        <w:rPr>
          <w:w w:val="110"/>
        </w:rPr>
        <w:t> (i.e.</w:t>
      </w:r>
      <w:r>
        <w:rPr>
          <w:w w:val="110"/>
        </w:rPr>
        <w:t> water-</w:t>
      </w:r>
      <w:r>
        <w:rPr>
          <w:w w:val="110"/>
        </w:rPr>
        <w:t> or</w:t>
      </w:r>
      <w:r>
        <w:rPr>
          <w:w w:val="110"/>
        </w:rPr>
        <w:t> product-filled)</w:t>
      </w:r>
      <w:r>
        <w:rPr>
          <w:w w:val="110"/>
        </w:rPr>
        <w:t> and seabed</w:t>
      </w:r>
      <w:r>
        <w:rPr>
          <w:spacing w:val="-11"/>
          <w:w w:val="110"/>
        </w:rPr>
        <w:t> </w:t>
      </w:r>
      <w:r>
        <w:rPr>
          <w:w w:val="110"/>
        </w:rPr>
        <w:t>geotechnical</w:t>
      </w:r>
      <w:r>
        <w:rPr>
          <w:spacing w:val="-11"/>
          <w:w w:val="110"/>
        </w:rPr>
        <w:t> </w:t>
      </w:r>
      <w:r>
        <w:rPr>
          <w:w w:val="110"/>
        </w:rPr>
        <w:t>properties.</w:t>
      </w:r>
      <w:r>
        <w:rPr>
          <w:spacing w:val="-11"/>
          <w:w w:val="110"/>
        </w:rPr>
        <w:t> </w:t>
      </w:r>
      <w:r>
        <w:rPr>
          <w:w w:val="110"/>
        </w:rPr>
        <w:t>The</w:t>
      </w:r>
      <w:r>
        <w:rPr>
          <w:spacing w:val="-11"/>
          <w:w w:val="110"/>
        </w:rPr>
        <w:t> </w:t>
      </w:r>
      <w:r>
        <w:rPr>
          <w:w w:val="110"/>
        </w:rPr>
        <w:t>charts</w:t>
      </w:r>
      <w:r>
        <w:rPr>
          <w:spacing w:val="-11"/>
          <w:w w:val="110"/>
        </w:rPr>
        <w:t> </w:t>
      </w:r>
      <w:r>
        <w:rPr>
          <w:w w:val="110"/>
        </w:rPr>
        <w:t>developed</w:t>
      </w:r>
      <w:r>
        <w:rPr>
          <w:spacing w:val="-11"/>
          <w:w w:val="110"/>
        </w:rPr>
        <w:t> </w:t>
      </w:r>
      <w:r>
        <w:rPr>
          <w:w w:val="110"/>
        </w:rPr>
        <w:t>in</w:t>
      </w:r>
      <w:r>
        <w:rPr>
          <w:spacing w:val="-11"/>
          <w:w w:val="110"/>
        </w:rPr>
        <w:t> </w:t>
      </w:r>
      <w:r>
        <w:rPr>
          <w:w w:val="110"/>
        </w:rPr>
        <w:t>this</w:t>
      </w:r>
      <w:r>
        <w:rPr>
          <w:spacing w:val="-11"/>
          <w:w w:val="110"/>
        </w:rPr>
        <w:t> </w:t>
      </w:r>
      <w:r>
        <w:rPr>
          <w:w w:val="110"/>
        </w:rPr>
        <w:t>study</w:t>
      </w:r>
      <w:r>
        <w:rPr>
          <w:spacing w:val="-11"/>
          <w:w w:val="110"/>
        </w:rPr>
        <w:t> </w:t>
      </w:r>
      <w:r>
        <w:rPr>
          <w:w w:val="110"/>
        </w:rPr>
        <w:t>allow for a visual assessment of the impact of </w:t>
      </w:r>
      <w:r>
        <w:rPr>
          <w:i/>
          <w:w w:val="110"/>
        </w:rPr>
        <w:t>COV </w:t>
      </w:r>
      <w:r>
        <w:rPr>
          <w:w w:val="110"/>
        </w:rPr>
        <w:t>in strength on the lateral friction</w:t>
      </w:r>
      <w:r>
        <w:rPr>
          <w:spacing w:val="-11"/>
          <w:w w:val="110"/>
        </w:rPr>
        <w:t> </w:t>
      </w:r>
      <w:r>
        <w:rPr>
          <w:w w:val="110"/>
        </w:rPr>
        <w:t>factors.</w:t>
      </w:r>
      <w:r>
        <w:rPr>
          <w:spacing w:val="-11"/>
          <w:w w:val="110"/>
        </w:rPr>
        <w:t> </w:t>
      </w:r>
      <w:r>
        <w:rPr>
          <w:w w:val="110"/>
        </w:rPr>
        <w:t>They</w:t>
      </w:r>
      <w:r>
        <w:rPr>
          <w:spacing w:val="-11"/>
          <w:w w:val="110"/>
        </w:rPr>
        <w:t> </w:t>
      </w:r>
      <w:r>
        <w:rPr>
          <w:w w:val="110"/>
        </w:rPr>
        <w:t>may</w:t>
      </w:r>
      <w:r>
        <w:rPr>
          <w:spacing w:val="-11"/>
          <w:w w:val="110"/>
        </w:rPr>
        <w:t> </w:t>
      </w:r>
      <w:r>
        <w:rPr>
          <w:w w:val="110"/>
        </w:rPr>
        <w:t>be</w:t>
      </w:r>
      <w:r>
        <w:rPr>
          <w:spacing w:val="-11"/>
          <w:w w:val="110"/>
        </w:rPr>
        <w:t> </w:t>
      </w:r>
      <w:r>
        <w:rPr>
          <w:w w:val="110"/>
        </w:rPr>
        <w:t>used</w:t>
      </w:r>
      <w:r>
        <w:rPr>
          <w:spacing w:val="-11"/>
          <w:w w:val="110"/>
        </w:rPr>
        <w:t> </w:t>
      </w:r>
      <w:r>
        <w:rPr>
          <w:w w:val="110"/>
        </w:rPr>
        <w:t>in</w:t>
      </w:r>
      <w:r>
        <w:rPr>
          <w:spacing w:val="-11"/>
          <w:w w:val="110"/>
        </w:rPr>
        <w:t> </w:t>
      </w:r>
      <w:r>
        <w:rPr>
          <w:w w:val="110"/>
        </w:rPr>
        <w:t>a</w:t>
      </w:r>
      <w:r>
        <w:rPr>
          <w:spacing w:val="-11"/>
          <w:w w:val="110"/>
        </w:rPr>
        <w:t> </w:t>
      </w:r>
      <w:r>
        <w:rPr>
          <w:w w:val="110"/>
        </w:rPr>
        <w:t>qualitative</w:t>
      </w:r>
      <w:r>
        <w:rPr>
          <w:spacing w:val="-11"/>
          <w:w w:val="110"/>
        </w:rPr>
        <w:t> </w:t>
      </w:r>
      <w:r>
        <w:rPr>
          <w:w w:val="110"/>
        </w:rPr>
        <w:t>assessment</w:t>
      </w:r>
      <w:r>
        <w:rPr>
          <w:spacing w:val="-11"/>
          <w:w w:val="110"/>
        </w:rPr>
        <w:t> </w:t>
      </w:r>
      <w:r>
        <w:rPr>
          <w:w w:val="110"/>
        </w:rPr>
        <w:t>of</w:t>
      </w:r>
      <w:r>
        <w:rPr>
          <w:spacing w:val="-11"/>
          <w:w w:val="110"/>
        </w:rPr>
        <w:t> </w:t>
      </w:r>
      <w:r>
        <w:rPr>
          <w:w w:val="110"/>
        </w:rPr>
        <w:t>strength variability</w:t>
      </w:r>
      <w:r>
        <w:rPr>
          <w:w w:val="110"/>
        </w:rPr>
        <w:t> on</w:t>
      </w:r>
      <w:r>
        <w:rPr>
          <w:w w:val="110"/>
        </w:rPr>
        <w:t> peak</w:t>
      </w:r>
      <w:r>
        <w:rPr>
          <w:w w:val="110"/>
        </w:rPr>
        <w:t> and</w:t>
      </w:r>
      <w:r>
        <w:rPr>
          <w:w w:val="110"/>
        </w:rPr>
        <w:t> residual</w:t>
      </w:r>
      <w:r>
        <w:rPr>
          <w:w w:val="110"/>
        </w:rPr>
        <w:t> friction</w:t>
      </w:r>
      <w:r>
        <w:rPr>
          <w:w w:val="110"/>
        </w:rPr>
        <w:t> factors</w:t>
      </w:r>
      <w:r>
        <w:rPr>
          <w:w w:val="110"/>
        </w:rPr>
        <w:t> for</w:t>
      </w:r>
      <w:r>
        <w:rPr>
          <w:w w:val="110"/>
        </w:rPr>
        <w:t> pipelines</w:t>
      </w:r>
      <w:r>
        <w:rPr>
          <w:w w:val="110"/>
        </w:rPr>
        <w:t> with</w:t>
      </w:r>
      <w:r>
        <w:rPr>
          <w:w w:val="110"/>
        </w:rPr>
        <w:t> di- ameters</w:t>
      </w:r>
      <w:r>
        <w:rPr>
          <w:spacing w:val="9"/>
          <w:w w:val="110"/>
        </w:rPr>
        <w:t> </w:t>
      </w:r>
      <w:r>
        <w:rPr>
          <w:w w:val="110"/>
        </w:rPr>
        <w:t>ranging</w:t>
      </w:r>
      <w:r>
        <w:rPr>
          <w:spacing w:val="10"/>
          <w:w w:val="110"/>
        </w:rPr>
        <w:t> </w:t>
      </w:r>
      <w:r>
        <w:rPr>
          <w:w w:val="110"/>
        </w:rPr>
        <w:t>from</w:t>
      </w:r>
      <w:r>
        <w:rPr>
          <w:spacing w:val="10"/>
          <w:w w:val="110"/>
        </w:rPr>
        <w:t> </w:t>
      </w:r>
      <w:r>
        <w:rPr>
          <w:w w:val="110"/>
        </w:rPr>
        <w:t>0.6</w:t>
      </w:r>
      <w:r>
        <w:rPr>
          <w:spacing w:val="8"/>
          <w:w w:val="110"/>
        </w:rPr>
        <w:t> </w:t>
      </w:r>
      <w:r>
        <w:rPr>
          <w:w w:val="110"/>
        </w:rPr>
        <w:t>to</w:t>
      </w:r>
      <w:r>
        <w:rPr>
          <w:spacing w:val="11"/>
          <w:w w:val="110"/>
        </w:rPr>
        <w:t> </w:t>
      </w:r>
      <w:r>
        <w:rPr>
          <w:w w:val="110"/>
        </w:rPr>
        <w:t>1.0</w:t>
      </w:r>
      <w:r>
        <w:rPr>
          <w:spacing w:val="9"/>
          <w:w w:val="110"/>
        </w:rPr>
        <w:t> </w:t>
      </w:r>
      <w:r>
        <w:rPr>
          <w:w w:val="110"/>
        </w:rPr>
        <w:t>m</w:t>
      </w:r>
      <w:r>
        <w:rPr>
          <w:spacing w:val="9"/>
          <w:w w:val="110"/>
        </w:rPr>
        <w:t> </w:t>
      </w:r>
      <w:r>
        <w:rPr>
          <w:w w:val="110"/>
        </w:rPr>
        <w:t>and</w:t>
      </w:r>
      <w:r>
        <w:rPr>
          <w:spacing w:val="9"/>
          <w:w w:val="110"/>
        </w:rPr>
        <w:t> </w:t>
      </w:r>
      <w:r>
        <w:rPr>
          <w:i/>
          <w:w w:val="110"/>
        </w:rPr>
        <w:t>V/D</w:t>
      </w:r>
      <w:r>
        <w:rPr>
          <w:i/>
          <w:spacing w:val="10"/>
          <w:w w:val="110"/>
        </w:rPr>
        <w:t> </w:t>
      </w:r>
      <w:r>
        <w:rPr>
          <w:w w:val="110"/>
        </w:rPr>
        <w:t>ratios</w:t>
      </w:r>
      <w:r>
        <w:rPr>
          <w:spacing w:val="8"/>
          <w:w w:val="110"/>
        </w:rPr>
        <w:t> </w:t>
      </w:r>
      <w:r>
        <w:rPr>
          <w:w w:val="110"/>
        </w:rPr>
        <w:t>ranging</w:t>
      </w:r>
      <w:r>
        <w:rPr>
          <w:spacing w:val="10"/>
          <w:w w:val="110"/>
        </w:rPr>
        <w:t> </w:t>
      </w:r>
      <w:r>
        <w:rPr>
          <w:w w:val="110"/>
        </w:rPr>
        <w:t>from</w:t>
      </w:r>
      <w:r>
        <w:rPr>
          <w:spacing w:val="10"/>
          <w:w w:val="110"/>
        </w:rPr>
        <w:t> </w:t>
      </w:r>
      <w:r>
        <w:rPr>
          <w:w w:val="110"/>
        </w:rPr>
        <w:t>0.8</w:t>
      </w:r>
      <w:r>
        <w:rPr>
          <w:spacing w:val="9"/>
          <w:w w:val="110"/>
        </w:rPr>
        <w:t> </w:t>
      </w:r>
      <w:r>
        <w:rPr>
          <w:spacing w:val="-5"/>
          <w:w w:val="110"/>
        </w:rPr>
        <w:t>to</w:t>
      </w:r>
    </w:p>
    <w:p>
      <w:pPr>
        <w:pStyle w:val="BodyText"/>
        <w:spacing w:line="273" w:lineRule="auto"/>
        <w:ind w:left="131" w:right="38"/>
        <w:jc w:val="both"/>
      </w:pPr>
      <w:r>
        <w:rPr>
          <w:w w:val="110"/>
        </w:rPr>
        <w:t>3.05 kN/m</w:t>
      </w:r>
      <w:r>
        <w:rPr>
          <w:w w:val="110"/>
          <w:vertAlign w:val="superscript"/>
        </w:rPr>
        <w:t>2</w:t>
      </w:r>
      <w:r>
        <w:rPr>
          <w:w w:val="110"/>
          <w:vertAlign w:val="baseline"/>
        </w:rPr>
        <w:t>. The PSI-Lateral code may be used to develop project spe- cific</w:t>
      </w:r>
      <w:r>
        <w:rPr>
          <w:w w:val="110"/>
          <w:vertAlign w:val="baseline"/>
        </w:rPr>
        <w:t> charts for making</w:t>
      </w:r>
      <w:r>
        <w:rPr>
          <w:w w:val="110"/>
          <w:vertAlign w:val="baseline"/>
        </w:rPr>
        <w:t> quantitative assessments. The</w:t>
      </w:r>
      <w:r>
        <w:rPr>
          <w:w w:val="110"/>
          <w:vertAlign w:val="baseline"/>
        </w:rPr>
        <w:t> PSI-Lateral</w:t>
      </w:r>
      <w:r>
        <w:rPr>
          <w:w w:val="110"/>
          <w:vertAlign w:val="baseline"/>
        </w:rPr>
        <w:t> </w:t>
      </w:r>
      <w:r>
        <w:rPr>
          <w:w w:val="110"/>
          <w:vertAlign w:val="baseline"/>
        </w:rPr>
        <w:t>code may also be incorporated in Monte Carlo analyses for probabilistic as- sessments</w:t>
      </w:r>
      <w:r>
        <w:rPr>
          <w:spacing w:val="-11"/>
          <w:w w:val="110"/>
          <w:vertAlign w:val="baseline"/>
        </w:rPr>
        <w:t> </w:t>
      </w:r>
      <w:r>
        <w:rPr>
          <w:w w:val="110"/>
          <w:vertAlign w:val="baseline"/>
        </w:rPr>
        <w:t>of</w:t>
      </w:r>
      <w:r>
        <w:rPr>
          <w:spacing w:val="-11"/>
          <w:w w:val="110"/>
          <w:vertAlign w:val="baseline"/>
        </w:rPr>
        <w:t> </w:t>
      </w:r>
      <w:r>
        <w:rPr>
          <w:w w:val="110"/>
          <w:vertAlign w:val="baseline"/>
        </w:rPr>
        <w:t>global</w:t>
      </w:r>
      <w:r>
        <w:rPr>
          <w:spacing w:val="-11"/>
          <w:w w:val="110"/>
          <w:vertAlign w:val="baseline"/>
        </w:rPr>
        <w:t> </w:t>
      </w:r>
      <w:r>
        <w:rPr>
          <w:w w:val="110"/>
          <w:vertAlign w:val="baseline"/>
        </w:rPr>
        <w:t>buckling</w:t>
      </w:r>
      <w:r>
        <w:rPr>
          <w:spacing w:val="-11"/>
          <w:w w:val="110"/>
          <w:vertAlign w:val="baseline"/>
        </w:rPr>
        <w:t> </w:t>
      </w:r>
      <w:r>
        <w:rPr>
          <w:w w:val="110"/>
          <w:vertAlign w:val="baseline"/>
        </w:rPr>
        <w:t>or</w:t>
      </w:r>
      <w:r>
        <w:rPr>
          <w:spacing w:val="-11"/>
          <w:w w:val="110"/>
          <w:vertAlign w:val="baseline"/>
        </w:rPr>
        <w:t> </w:t>
      </w:r>
      <w:r>
        <w:rPr>
          <w:w w:val="110"/>
          <w:vertAlign w:val="baseline"/>
        </w:rPr>
        <w:t>used</w:t>
      </w:r>
      <w:r>
        <w:rPr>
          <w:spacing w:val="-11"/>
          <w:w w:val="110"/>
          <w:vertAlign w:val="baseline"/>
        </w:rPr>
        <w:t> </w:t>
      </w:r>
      <w:r>
        <w:rPr>
          <w:w w:val="110"/>
          <w:vertAlign w:val="baseline"/>
        </w:rPr>
        <w:t>as</w:t>
      </w:r>
      <w:r>
        <w:rPr>
          <w:spacing w:val="-11"/>
          <w:w w:val="110"/>
          <w:vertAlign w:val="baseline"/>
        </w:rPr>
        <w:t> </w:t>
      </w:r>
      <w:r>
        <w:rPr>
          <w:w w:val="110"/>
          <w:vertAlign w:val="baseline"/>
        </w:rPr>
        <w:t>a</w:t>
      </w:r>
      <w:r>
        <w:rPr>
          <w:spacing w:val="-11"/>
          <w:w w:val="110"/>
          <w:vertAlign w:val="baseline"/>
        </w:rPr>
        <w:t> </w:t>
      </w:r>
      <w:r>
        <w:rPr>
          <w:w w:val="110"/>
          <w:vertAlign w:val="baseline"/>
        </w:rPr>
        <w:t>research</w:t>
      </w:r>
      <w:r>
        <w:rPr>
          <w:spacing w:val="-11"/>
          <w:w w:val="110"/>
          <w:vertAlign w:val="baseline"/>
        </w:rPr>
        <w:t> </w:t>
      </w:r>
      <w:r>
        <w:rPr>
          <w:w w:val="110"/>
          <w:vertAlign w:val="baseline"/>
        </w:rPr>
        <w:t>tool</w:t>
      </w:r>
      <w:r>
        <w:rPr>
          <w:spacing w:val="-11"/>
          <w:w w:val="110"/>
          <w:vertAlign w:val="baseline"/>
        </w:rPr>
        <w:t> </w:t>
      </w:r>
      <w:r>
        <w:rPr>
          <w:w w:val="110"/>
          <w:vertAlign w:val="baseline"/>
        </w:rPr>
        <w:t>for</w:t>
      </w:r>
      <w:r>
        <w:rPr>
          <w:spacing w:val="-11"/>
          <w:w w:val="110"/>
          <w:vertAlign w:val="baseline"/>
        </w:rPr>
        <w:t> </w:t>
      </w:r>
      <w:r>
        <w:rPr>
          <w:w w:val="110"/>
          <w:vertAlign w:val="baseline"/>
        </w:rPr>
        <w:t>other</w:t>
      </w:r>
      <w:r>
        <w:rPr>
          <w:spacing w:val="-11"/>
          <w:w w:val="110"/>
          <w:vertAlign w:val="baseline"/>
        </w:rPr>
        <w:t> </w:t>
      </w:r>
      <w:r>
        <w:rPr>
          <w:w w:val="110"/>
          <w:vertAlign w:val="baseline"/>
        </w:rPr>
        <w:t>pipeline related studies.</w:t>
      </w:r>
    </w:p>
    <w:p>
      <w:pPr>
        <w:pStyle w:val="BodyText"/>
        <w:spacing w:before="8"/>
      </w:pPr>
    </w:p>
    <w:p>
      <w:pPr>
        <w:pStyle w:val="Heading1"/>
        <w:numPr>
          <w:ilvl w:val="0"/>
          <w:numId w:val="2"/>
        </w:numPr>
        <w:tabs>
          <w:tab w:pos="375" w:val="left" w:leader="none"/>
        </w:tabs>
        <w:spacing w:line="240" w:lineRule="auto" w:before="0" w:after="0"/>
        <w:ind w:left="375" w:right="0" w:hanging="244"/>
        <w:jc w:val="both"/>
      </w:pPr>
      <w:bookmarkStart w:name="7 Conclusions" w:id="46"/>
      <w:bookmarkEnd w:id="46"/>
      <w:r>
        <w:rPr>
          <w:b w:val="0"/>
        </w:rPr>
      </w:r>
      <w:r>
        <w:rPr>
          <w:spacing w:val="-2"/>
          <w:w w:val="110"/>
        </w:rPr>
        <w:t>Conclusions</w:t>
      </w:r>
    </w:p>
    <w:p>
      <w:pPr>
        <w:pStyle w:val="BodyText"/>
        <w:spacing w:before="51"/>
        <w:rPr>
          <w:b/>
        </w:rPr>
      </w:pPr>
    </w:p>
    <w:p>
      <w:pPr>
        <w:pStyle w:val="BodyText"/>
        <w:spacing w:line="266" w:lineRule="auto" w:before="1"/>
        <w:ind w:left="131" w:right="38" w:firstLine="239"/>
        <w:jc w:val="both"/>
        <w:rPr>
          <w:rFonts w:ascii="STIX" w:hAnsi="STIX"/>
        </w:rPr>
      </w:pPr>
      <w:r>
        <w:rPr>
          <w:w w:val="110"/>
        </w:rPr>
        <w:t>In</w:t>
      </w:r>
      <w:r>
        <w:rPr>
          <w:spacing w:val="-10"/>
          <w:w w:val="110"/>
        </w:rPr>
        <w:t> </w:t>
      </w:r>
      <w:r>
        <w:rPr>
          <w:w w:val="110"/>
        </w:rPr>
        <w:t>PSI</w:t>
      </w:r>
      <w:r>
        <w:rPr>
          <w:spacing w:val="-10"/>
          <w:w w:val="110"/>
        </w:rPr>
        <w:t> </w:t>
      </w:r>
      <w:r>
        <w:rPr>
          <w:w w:val="110"/>
        </w:rPr>
        <w:t>analysis</w:t>
      </w:r>
      <w:r>
        <w:rPr>
          <w:spacing w:val="-10"/>
          <w:w w:val="110"/>
        </w:rPr>
        <w:t> </w:t>
      </w:r>
      <w:r>
        <w:rPr>
          <w:w w:val="110"/>
        </w:rPr>
        <w:t>the</w:t>
      </w:r>
      <w:r>
        <w:rPr>
          <w:spacing w:val="-10"/>
          <w:w w:val="110"/>
        </w:rPr>
        <w:t> </w:t>
      </w:r>
      <w:r>
        <w:rPr>
          <w:w w:val="110"/>
        </w:rPr>
        <w:t>associated</w:t>
      </w:r>
      <w:r>
        <w:rPr>
          <w:spacing w:val="-10"/>
          <w:w w:val="110"/>
        </w:rPr>
        <w:t> </w:t>
      </w:r>
      <w:r>
        <w:rPr>
          <w:w w:val="110"/>
        </w:rPr>
        <w:t>best</w:t>
      </w:r>
      <w:r>
        <w:rPr>
          <w:spacing w:val="-10"/>
          <w:w w:val="110"/>
        </w:rPr>
        <w:t> </w:t>
      </w:r>
      <w:r>
        <w:rPr>
          <w:w w:val="110"/>
        </w:rPr>
        <w:t>practice</w:t>
      </w:r>
      <w:r>
        <w:rPr>
          <w:spacing w:val="-10"/>
          <w:w w:val="110"/>
        </w:rPr>
        <w:t> </w:t>
      </w:r>
      <w:r>
        <w:rPr>
          <w:w w:val="110"/>
        </w:rPr>
        <w:t>solution</w:t>
      </w:r>
      <w:r>
        <w:rPr>
          <w:spacing w:val="-10"/>
          <w:w w:val="110"/>
        </w:rPr>
        <w:t> </w:t>
      </w:r>
      <w:r>
        <w:rPr>
          <w:w w:val="110"/>
        </w:rPr>
        <w:t>methods</w:t>
      </w:r>
      <w:r>
        <w:rPr>
          <w:spacing w:val="-10"/>
          <w:w w:val="110"/>
        </w:rPr>
        <w:t> </w:t>
      </w:r>
      <w:r>
        <w:rPr>
          <w:w w:val="110"/>
        </w:rPr>
        <w:t>involve many parameters, are implicit and non-linear in nature making it diffi- cult</w:t>
      </w:r>
      <w:r>
        <w:rPr>
          <w:w w:val="110"/>
        </w:rPr>
        <w:t> to</w:t>
      </w:r>
      <w:r>
        <w:rPr>
          <w:w w:val="110"/>
        </w:rPr>
        <w:t> readily</w:t>
      </w:r>
      <w:r>
        <w:rPr>
          <w:w w:val="110"/>
        </w:rPr>
        <w:t> understand</w:t>
      </w:r>
      <w:r>
        <w:rPr>
          <w:w w:val="110"/>
        </w:rPr>
        <w:t> the</w:t>
      </w:r>
      <w:r>
        <w:rPr>
          <w:w w:val="110"/>
        </w:rPr>
        <w:t> impact</w:t>
      </w:r>
      <w:r>
        <w:rPr>
          <w:w w:val="110"/>
        </w:rPr>
        <w:t> of</w:t>
      </w:r>
      <w:r>
        <w:rPr>
          <w:w w:val="110"/>
        </w:rPr>
        <w:t> strength</w:t>
      </w:r>
      <w:r>
        <w:rPr>
          <w:w w:val="110"/>
        </w:rPr>
        <w:t> variability</w:t>
      </w:r>
      <w:r>
        <w:rPr>
          <w:w w:val="110"/>
        </w:rPr>
        <w:t> on</w:t>
      </w:r>
      <w:r>
        <w:rPr>
          <w:w w:val="110"/>
        </w:rPr>
        <w:t> the design</w:t>
      </w:r>
      <w:r>
        <w:rPr>
          <w:spacing w:val="-1"/>
          <w:w w:val="110"/>
        </w:rPr>
        <w:t> </w:t>
      </w:r>
      <w:r>
        <w:rPr>
          <w:w w:val="110"/>
        </w:rPr>
        <w:t>parameters such</w:t>
      </w:r>
      <w:r>
        <w:rPr>
          <w:spacing w:val="-2"/>
          <w:w w:val="110"/>
        </w:rPr>
        <w:t> </w:t>
      </w:r>
      <w:r>
        <w:rPr>
          <w:w w:val="110"/>
        </w:rPr>
        <w:t>as</w:t>
      </w:r>
      <w:r>
        <w:rPr>
          <w:spacing w:val="-1"/>
          <w:w w:val="110"/>
        </w:rPr>
        <w:t> </w:t>
      </w:r>
      <w:r>
        <w:rPr>
          <w:i/>
          <w:w w:val="110"/>
        </w:rPr>
        <w:t>H</w:t>
      </w:r>
      <w:r>
        <w:rPr>
          <w:i/>
          <w:w w:val="110"/>
          <w:vertAlign w:val="subscript"/>
        </w:rPr>
        <w:t>peak</w:t>
      </w:r>
      <w:r>
        <w:rPr>
          <w:i/>
          <w:w w:val="110"/>
          <w:vertAlign w:val="baseline"/>
        </w:rPr>
        <w:t>/V</w:t>
      </w:r>
      <w:r>
        <w:rPr>
          <w:i/>
          <w:spacing w:val="-1"/>
          <w:w w:val="110"/>
          <w:vertAlign w:val="baseline"/>
        </w:rPr>
        <w:t> </w:t>
      </w:r>
      <w:r>
        <w:rPr>
          <w:w w:val="110"/>
          <w:vertAlign w:val="baseline"/>
        </w:rPr>
        <w:t>and</w:t>
      </w:r>
      <w:r>
        <w:rPr>
          <w:spacing w:val="-2"/>
          <w:w w:val="110"/>
          <w:vertAlign w:val="baseline"/>
        </w:rPr>
        <w:t> </w:t>
      </w:r>
      <w:r>
        <w:rPr>
          <w:i/>
          <w:w w:val="110"/>
          <w:vertAlign w:val="baseline"/>
        </w:rPr>
        <w:t>H</w:t>
      </w:r>
      <w:r>
        <w:rPr>
          <w:i/>
          <w:w w:val="110"/>
          <w:vertAlign w:val="subscript"/>
        </w:rPr>
        <w:t>res</w:t>
      </w:r>
      <w:r>
        <w:rPr>
          <w:i/>
          <w:w w:val="110"/>
          <w:vertAlign w:val="baseline"/>
        </w:rPr>
        <w:t>/V</w:t>
      </w:r>
      <w:r>
        <w:rPr>
          <w:w w:val="110"/>
          <w:vertAlign w:val="baseline"/>
        </w:rPr>
        <w:t>.</w:t>
      </w:r>
      <w:r>
        <w:rPr>
          <w:spacing w:val="-1"/>
          <w:w w:val="110"/>
          <w:vertAlign w:val="baseline"/>
        </w:rPr>
        <w:t> </w:t>
      </w:r>
      <w:r>
        <w:rPr>
          <w:w w:val="110"/>
          <w:vertAlign w:val="baseline"/>
        </w:rPr>
        <w:t>A</w:t>
      </w:r>
      <w:r>
        <w:rPr>
          <w:spacing w:val="-2"/>
          <w:w w:val="110"/>
          <w:vertAlign w:val="baseline"/>
        </w:rPr>
        <w:t> </w:t>
      </w:r>
      <w:r>
        <w:rPr>
          <w:w w:val="110"/>
          <w:vertAlign w:val="baseline"/>
        </w:rPr>
        <w:t>calculation</w:t>
      </w:r>
      <w:r>
        <w:rPr>
          <w:spacing w:val="-1"/>
          <w:w w:val="110"/>
          <w:vertAlign w:val="baseline"/>
        </w:rPr>
        <w:t> </w:t>
      </w:r>
      <w:r>
        <w:rPr>
          <w:w w:val="110"/>
          <w:vertAlign w:val="baseline"/>
        </w:rPr>
        <w:t>tool,</w:t>
      </w:r>
      <w:r>
        <w:rPr>
          <w:spacing w:val="-2"/>
          <w:w w:val="110"/>
          <w:vertAlign w:val="baseline"/>
        </w:rPr>
        <w:t> </w:t>
      </w:r>
      <w:r>
        <w:rPr>
          <w:w w:val="110"/>
          <w:vertAlign w:val="baseline"/>
        </w:rPr>
        <w:t>‘PSI</w:t>
      </w:r>
      <w:r>
        <w:rPr>
          <w:spacing w:val="-1"/>
          <w:w w:val="110"/>
          <w:vertAlign w:val="baseline"/>
        </w:rPr>
        <w:t> </w:t>
      </w:r>
      <w:r>
        <w:rPr>
          <w:rFonts w:ascii="STIX" w:hAnsi="STIX"/>
          <w:spacing w:val="-12"/>
          <w:w w:val="110"/>
          <w:vertAlign w:val="baseline"/>
        </w:rPr>
        <w:t>–</w:t>
      </w:r>
    </w:p>
    <w:p>
      <w:pPr>
        <w:pStyle w:val="BodyText"/>
        <w:spacing w:line="174" w:lineRule="exact"/>
        <w:ind w:left="131"/>
        <w:jc w:val="both"/>
      </w:pPr>
      <w:r>
        <w:rPr>
          <w:w w:val="110"/>
        </w:rPr>
        <w:t>Lateral</w:t>
      </w:r>
      <w:r>
        <w:rPr>
          <w:rFonts w:ascii="STIX" w:hAnsi="STIX"/>
          <w:w w:val="110"/>
        </w:rPr>
        <w:t>’</w:t>
      </w:r>
      <w:r>
        <w:rPr>
          <w:w w:val="110"/>
        </w:rPr>
        <w:t>,</w:t>
      </w:r>
      <w:r>
        <w:rPr>
          <w:spacing w:val="10"/>
          <w:w w:val="110"/>
        </w:rPr>
        <w:t> </w:t>
      </w:r>
      <w:r>
        <w:rPr>
          <w:w w:val="110"/>
        </w:rPr>
        <w:t>has</w:t>
      </w:r>
      <w:r>
        <w:rPr>
          <w:spacing w:val="10"/>
          <w:w w:val="110"/>
        </w:rPr>
        <w:t> </w:t>
      </w:r>
      <w:r>
        <w:rPr>
          <w:w w:val="110"/>
        </w:rPr>
        <w:t>been</w:t>
      </w:r>
      <w:r>
        <w:rPr>
          <w:spacing w:val="10"/>
          <w:w w:val="110"/>
        </w:rPr>
        <w:t> </w:t>
      </w:r>
      <w:r>
        <w:rPr>
          <w:w w:val="110"/>
        </w:rPr>
        <w:t>written</w:t>
      </w:r>
      <w:r>
        <w:rPr>
          <w:spacing w:val="10"/>
          <w:w w:val="110"/>
        </w:rPr>
        <w:t> </w:t>
      </w:r>
      <w:r>
        <w:rPr>
          <w:w w:val="110"/>
        </w:rPr>
        <w:t>in</w:t>
      </w:r>
      <w:r>
        <w:rPr>
          <w:spacing w:val="9"/>
          <w:w w:val="110"/>
        </w:rPr>
        <w:t> </w:t>
      </w:r>
      <w:r>
        <w:rPr>
          <w:w w:val="110"/>
        </w:rPr>
        <w:t>the</w:t>
      </w:r>
      <w:r>
        <w:rPr>
          <w:spacing w:val="11"/>
          <w:w w:val="110"/>
        </w:rPr>
        <w:t> </w:t>
      </w:r>
      <w:r>
        <w:rPr>
          <w:w w:val="110"/>
        </w:rPr>
        <w:t>R</w:t>
      </w:r>
      <w:r>
        <w:rPr>
          <w:spacing w:val="10"/>
          <w:w w:val="110"/>
        </w:rPr>
        <w:t> </w:t>
      </w:r>
      <w:r>
        <w:rPr>
          <w:w w:val="110"/>
        </w:rPr>
        <w:t>programming</w:t>
      </w:r>
      <w:r>
        <w:rPr>
          <w:spacing w:val="10"/>
          <w:w w:val="110"/>
        </w:rPr>
        <w:t> </w:t>
      </w:r>
      <w:r>
        <w:rPr>
          <w:w w:val="110"/>
        </w:rPr>
        <w:t>language</w:t>
      </w:r>
      <w:r>
        <w:rPr>
          <w:spacing w:val="10"/>
          <w:w w:val="110"/>
        </w:rPr>
        <w:t> </w:t>
      </w:r>
      <w:r>
        <w:rPr>
          <w:w w:val="110"/>
        </w:rPr>
        <w:t>to</w:t>
      </w:r>
      <w:r>
        <w:rPr>
          <w:spacing w:val="9"/>
          <w:w w:val="110"/>
        </w:rPr>
        <w:t> </w:t>
      </w:r>
      <w:r>
        <w:rPr>
          <w:spacing w:val="-2"/>
          <w:w w:val="110"/>
        </w:rPr>
        <w:t>evaluate</w:t>
      </w:r>
    </w:p>
    <w:p>
      <w:pPr>
        <w:pStyle w:val="BodyText"/>
        <w:spacing w:line="273" w:lineRule="auto"/>
        <w:ind w:left="131" w:right="38"/>
        <w:jc w:val="both"/>
      </w:pPr>
      <w:r>
        <w:rPr>
          <w:w w:val="110"/>
        </w:rPr>
        <w:t>the embedment and corresponding lateral resistances (peak and </w:t>
      </w:r>
      <w:r>
        <w:rPr>
          <w:w w:val="110"/>
        </w:rPr>
        <w:t>resid- ual) for pipeline geometries defined by a diameter and wall thickness and</w:t>
      </w:r>
      <w:r>
        <w:rPr>
          <w:spacing w:val="-9"/>
          <w:w w:val="110"/>
        </w:rPr>
        <w:t> </w:t>
      </w:r>
      <w:r>
        <w:rPr>
          <w:w w:val="110"/>
        </w:rPr>
        <w:t>any</w:t>
      </w:r>
      <w:r>
        <w:rPr>
          <w:spacing w:val="-9"/>
          <w:w w:val="110"/>
        </w:rPr>
        <w:t> </w:t>
      </w:r>
      <w:r>
        <w:rPr>
          <w:w w:val="110"/>
        </w:rPr>
        <w:t>remolded</w:t>
      </w:r>
      <w:r>
        <w:rPr>
          <w:spacing w:val="-8"/>
          <w:w w:val="110"/>
        </w:rPr>
        <w:t> </w:t>
      </w:r>
      <w:r>
        <w:rPr>
          <w:w w:val="110"/>
        </w:rPr>
        <w:t>strength</w:t>
      </w:r>
      <w:r>
        <w:rPr>
          <w:spacing w:val="-9"/>
          <w:w w:val="110"/>
        </w:rPr>
        <w:t> </w:t>
      </w:r>
      <w:r>
        <w:rPr>
          <w:w w:val="110"/>
        </w:rPr>
        <w:t>profile</w:t>
      </w:r>
      <w:r>
        <w:rPr>
          <w:spacing w:val="-8"/>
          <w:w w:val="110"/>
        </w:rPr>
        <w:t> </w:t>
      </w:r>
      <w:r>
        <w:rPr>
          <w:w w:val="110"/>
        </w:rPr>
        <w:t>defined</w:t>
      </w:r>
      <w:r>
        <w:rPr>
          <w:spacing w:val="-8"/>
          <w:w w:val="110"/>
        </w:rPr>
        <w:t> </w:t>
      </w:r>
      <w:r>
        <w:rPr>
          <w:w w:val="110"/>
        </w:rPr>
        <w:t>by</w:t>
      </w:r>
      <w:r>
        <w:rPr>
          <w:spacing w:val="-9"/>
          <w:w w:val="110"/>
        </w:rPr>
        <w:t> </w:t>
      </w:r>
      <w:r>
        <w:rPr>
          <w:w w:val="110"/>
        </w:rPr>
        <w:t>a</w:t>
      </w:r>
      <w:r>
        <w:rPr>
          <w:spacing w:val="-9"/>
          <w:w w:val="110"/>
        </w:rPr>
        <w:t> </w:t>
      </w:r>
      <w:r>
        <w:rPr>
          <w:w w:val="110"/>
        </w:rPr>
        <w:t>linearly</w:t>
      </w:r>
      <w:r>
        <w:rPr>
          <w:spacing w:val="-9"/>
          <w:w w:val="110"/>
        </w:rPr>
        <w:t> </w:t>
      </w:r>
      <w:r>
        <w:rPr>
          <w:w w:val="110"/>
        </w:rPr>
        <w:t>increasing</w:t>
      </w:r>
      <w:r>
        <w:rPr>
          <w:spacing w:val="-8"/>
          <w:w w:val="110"/>
        </w:rPr>
        <w:t> </w:t>
      </w:r>
      <w:r>
        <w:rPr>
          <w:w w:val="110"/>
        </w:rPr>
        <w:t>shear strength</w:t>
      </w:r>
      <w:r>
        <w:rPr>
          <w:spacing w:val="1"/>
          <w:w w:val="110"/>
        </w:rPr>
        <w:t> </w:t>
      </w:r>
      <w:r>
        <w:rPr>
          <w:w w:val="110"/>
        </w:rPr>
        <w:t>profile.</w:t>
      </w:r>
      <w:r>
        <w:rPr>
          <w:spacing w:val="1"/>
          <w:w w:val="110"/>
        </w:rPr>
        <w:t> </w:t>
      </w:r>
      <w:r>
        <w:rPr>
          <w:w w:val="110"/>
        </w:rPr>
        <w:t>PSI-Lateral</w:t>
      </w:r>
      <w:r>
        <w:rPr>
          <w:spacing w:val="2"/>
          <w:w w:val="110"/>
        </w:rPr>
        <w:t> </w:t>
      </w:r>
      <w:r>
        <w:rPr>
          <w:w w:val="110"/>
        </w:rPr>
        <w:t>takes into account</w:t>
      </w:r>
      <w:r>
        <w:rPr>
          <w:spacing w:val="2"/>
          <w:w w:val="110"/>
        </w:rPr>
        <w:t> </w:t>
      </w:r>
      <w:r>
        <w:rPr>
          <w:w w:val="110"/>
        </w:rPr>
        <w:t>many associated</w:t>
      </w:r>
      <w:r>
        <w:rPr>
          <w:spacing w:val="2"/>
          <w:w w:val="110"/>
        </w:rPr>
        <w:t> </w:t>
      </w:r>
      <w:r>
        <w:rPr>
          <w:spacing w:val="-2"/>
          <w:w w:val="110"/>
        </w:rPr>
        <w:t>design</w:t>
      </w:r>
    </w:p>
    <w:p>
      <w:pPr>
        <w:pStyle w:val="BodyText"/>
        <w:spacing w:line="273" w:lineRule="auto" w:before="91"/>
        <w:ind w:left="131" w:right="109"/>
        <w:jc w:val="both"/>
      </w:pPr>
      <w:r>
        <w:rPr/>
        <w:br w:type="column"/>
      </w:r>
      <w:r>
        <w:rPr>
          <w:w w:val="110"/>
        </w:rPr>
        <w:t>parameters and follows the state-of-the-art recommended procedure </w:t>
      </w:r>
      <w:r>
        <w:rPr>
          <w:w w:val="110"/>
        </w:rPr>
        <w:t>in industry</w:t>
      </w:r>
      <w:r>
        <w:rPr>
          <w:w w:val="110"/>
        </w:rPr>
        <w:t> guidelines.</w:t>
      </w:r>
      <w:r>
        <w:rPr>
          <w:w w:val="110"/>
        </w:rPr>
        <w:t> This</w:t>
      </w:r>
      <w:r>
        <w:rPr>
          <w:w w:val="110"/>
        </w:rPr>
        <w:t> code</w:t>
      </w:r>
      <w:r>
        <w:rPr>
          <w:w w:val="110"/>
        </w:rPr>
        <w:t> has been</w:t>
      </w:r>
      <w:r>
        <w:rPr>
          <w:w w:val="110"/>
        </w:rPr>
        <w:t> used</w:t>
      </w:r>
      <w:r>
        <w:rPr>
          <w:w w:val="110"/>
        </w:rPr>
        <w:t> to conduct</w:t>
      </w:r>
      <w:r>
        <w:rPr>
          <w:w w:val="110"/>
        </w:rPr>
        <w:t> a</w:t>
      </w:r>
      <w:r>
        <w:rPr>
          <w:w w:val="110"/>
        </w:rPr>
        <w:t> parametric analysis</w:t>
      </w:r>
      <w:r>
        <w:rPr>
          <w:w w:val="110"/>
        </w:rPr>
        <w:t> for</w:t>
      </w:r>
      <w:r>
        <w:rPr>
          <w:w w:val="110"/>
        </w:rPr>
        <w:t> determining</w:t>
      </w:r>
      <w:r>
        <w:rPr>
          <w:w w:val="110"/>
        </w:rPr>
        <w:t> the</w:t>
      </w:r>
      <w:r>
        <w:rPr>
          <w:w w:val="110"/>
        </w:rPr>
        <w:t> influence</w:t>
      </w:r>
      <w:r>
        <w:rPr>
          <w:w w:val="110"/>
        </w:rPr>
        <w:t> of</w:t>
      </w:r>
      <w:r>
        <w:rPr>
          <w:w w:val="110"/>
        </w:rPr>
        <w:t> the</w:t>
      </w:r>
      <w:r>
        <w:rPr>
          <w:w w:val="110"/>
        </w:rPr>
        <w:t> variability</w:t>
      </w:r>
      <w:r>
        <w:rPr>
          <w:w w:val="110"/>
        </w:rPr>
        <w:t> of</w:t>
      </w:r>
      <w:r>
        <w:rPr>
          <w:w w:val="110"/>
        </w:rPr>
        <w:t> undrained shear strength</w:t>
      </w:r>
      <w:r>
        <w:rPr>
          <w:spacing w:val="-2"/>
          <w:w w:val="110"/>
        </w:rPr>
        <w:t> </w:t>
      </w:r>
      <w:r>
        <w:rPr>
          <w:w w:val="110"/>
        </w:rPr>
        <w:t>(expressed by</w:t>
      </w:r>
      <w:r>
        <w:rPr>
          <w:spacing w:val="-2"/>
          <w:w w:val="110"/>
        </w:rPr>
        <w:t> </w:t>
      </w:r>
      <w:r>
        <w:rPr>
          <w:w w:val="110"/>
        </w:rPr>
        <w:t>the </w:t>
      </w:r>
      <w:r>
        <w:rPr>
          <w:i/>
          <w:w w:val="110"/>
        </w:rPr>
        <w:t>COV</w:t>
      </w:r>
      <w:r>
        <w:rPr>
          <w:w w:val="110"/>
        </w:rPr>
        <w:t>)</w:t>
      </w:r>
      <w:r>
        <w:rPr>
          <w:spacing w:val="-1"/>
          <w:w w:val="110"/>
        </w:rPr>
        <w:t> </w:t>
      </w:r>
      <w:r>
        <w:rPr>
          <w:w w:val="110"/>
        </w:rPr>
        <w:t>on</w:t>
      </w:r>
      <w:r>
        <w:rPr>
          <w:spacing w:val="-1"/>
          <w:w w:val="110"/>
        </w:rPr>
        <w:t> </w:t>
      </w:r>
      <w:r>
        <w:rPr>
          <w:w w:val="110"/>
        </w:rPr>
        <w:t>the embedment and</w:t>
      </w:r>
      <w:r>
        <w:rPr>
          <w:spacing w:val="-1"/>
          <w:w w:val="110"/>
        </w:rPr>
        <w:t> </w:t>
      </w:r>
      <w:r>
        <w:rPr>
          <w:w w:val="110"/>
        </w:rPr>
        <w:t>the</w:t>
      </w:r>
      <w:r>
        <w:rPr>
          <w:spacing w:val="-2"/>
          <w:w w:val="110"/>
        </w:rPr>
        <w:t> </w:t>
      </w:r>
      <w:r>
        <w:rPr>
          <w:w w:val="110"/>
        </w:rPr>
        <w:t>peak and residual friction factors (</w:t>
      </w:r>
      <w:r>
        <w:rPr>
          <w:i/>
          <w:w w:val="110"/>
        </w:rPr>
        <w:t>H</w:t>
      </w:r>
      <w:r>
        <w:rPr>
          <w:i/>
          <w:w w:val="110"/>
          <w:vertAlign w:val="subscript"/>
        </w:rPr>
        <w:t>peak</w:t>
      </w:r>
      <w:r>
        <w:rPr>
          <w:i/>
          <w:w w:val="110"/>
          <w:vertAlign w:val="baseline"/>
        </w:rPr>
        <w:t>/V </w:t>
      </w:r>
      <w:r>
        <w:rPr>
          <w:w w:val="110"/>
          <w:vertAlign w:val="baseline"/>
        </w:rPr>
        <w:t>and </w:t>
      </w:r>
      <w:r>
        <w:rPr>
          <w:i/>
          <w:w w:val="110"/>
          <w:vertAlign w:val="baseline"/>
        </w:rPr>
        <w:t>H</w:t>
      </w:r>
      <w:r>
        <w:rPr>
          <w:i/>
          <w:w w:val="110"/>
          <w:vertAlign w:val="subscript"/>
        </w:rPr>
        <w:t>res</w:t>
      </w:r>
      <w:r>
        <w:rPr>
          <w:i/>
          <w:w w:val="110"/>
          <w:vertAlign w:val="baseline"/>
        </w:rPr>
        <w:t>/V</w:t>
      </w:r>
      <w:r>
        <w:rPr>
          <w:w w:val="110"/>
          <w:vertAlign w:val="baseline"/>
        </w:rPr>
        <w:t>) of on-bottom subsea pipelines.</w:t>
      </w:r>
      <w:r>
        <w:rPr>
          <w:w w:val="110"/>
          <w:vertAlign w:val="baseline"/>
        </w:rPr>
        <w:t> Three</w:t>
      </w:r>
      <w:r>
        <w:rPr>
          <w:w w:val="110"/>
          <w:vertAlign w:val="baseline"/>
        </w:rPr>
        <w:t> selected</w:t>
      </w:r>
      <w:r>
        <w:rPr>
          <w:w w:val="110"/>
          <w:vertAlign w:val="baseline"/>
        </w:rPr>
        <w:t> pipeline</w:t>
      </w:r>
      <w:r>
        <w:rPr>
          <w:w w:val="110"/>
          <w:vertAlign w:val="baseline"/>
        </w:rPr>
        <w:t> diameters</w:t>
      </w:r>
      <w:r>
        <w:rPr>
          <w:w w:val="110"/>
          <w:vertAlign w:val="baseline"/>
        </w:rPr>
        <w:t> and</w:t>
      </w:r>
      <w:r>
        <w:rPr>
          <w:w w:val="110"/>
          <w:vertAlign w:val="baseline"/>
        </w:rPr>
        <w:t> 9</w:t>
      </w:r>
      <w:r>
        <w:rPr>
          <w:w w:val="110"/>
          <w:vertAlign w:val="baseline"/>
        </w:rPr>
        <w:t> pipeline</w:t>
      </w:r>
      <w:r>
        <w:rPr>
          <w:w w:val="110"/>
          <w:vertAlign w:val="baseline"/>
        </w:rPr>
        <w:t> nominal weights were evaluated to determine the prediction interval lengths of the three design parameters (</w:t>
      </w:r>
      <w:r>
        <w:rPr>
          <w:i/>
          <w:w w:val="110"/>
          <w:vertAlign w:val="baseline"/>
        </w:rPr>
        <w:t>z/D</w:t>
      </w:r>
      <w:r>
        <w:rPr>
          <w:w w:val="110"/>
          <w:vertAlign w:val="baseline"/>
        </w:rPr>
        <w:t>, </w:t>
      </w:r>
      <w:r>
        <w:rPr>
          <w:i/>
          <w:w w:val="110"/>
          <w:vertAlign w:val="baseline"/>
        </w:rPr>
        <w:t>H</w:t>
      </w:r>
      <w:r>
        <w:rPr>
          <w:i/>
          <w:w w:val="110"/>
          <w:vertAlign w:val="subscript"/>
        </w:rPr>
        <w:t>peak</w:t>
      </w:r>
      <w:r>
        <w:rPr>
          <w:i/>
          <w:w w:val="110"/>
          <w:vertAlign w:val="baseline"/>
        </w:rPr>
        <w:t>/V </w:t>
      </w:r>
      <w:r>
        <w:rPr>
          <w:w w:val="110"/>
          <w:vertAlign w:val="baseline"/>
        </w:rPr>
        <w:t>and </w:t>
      </w:r>
      <w:r>
        <w:rPr>
          <w:i/>
          <w:w w:val="110"/>
          <w:vertAlign w:val="baseline"/>
        </w:rPr>
        <w:t>H</w:t>
      </w:r>
      <w:r>
        <w:rPr>
          <w:i/>
          <w:w w:val="110"/>
          <w:vertAlign w:val="subscript"/>
        </w:rPr>
        <w:t>res</w:t>
      </w:r>
      <w:r>
        <w:rPr>
          <w:i/>
          <w:w w:val="110"/>
          <w:vertAlign w:val="baseline"/>
        </w:rPr>
        <w:t>/V</w:t>
      </w:r>
      <w:r>
        <w:rPr>
          <w:w w:val="110"/>
          <w:vertAlign w:val="baseline"/>
        </w:rPr>
        <w:t>) for mean shear strength</w:t>
      </w:r>
      <w:r>
        <w:rPr>
          <w:spacing w:val="-10"/>
          <w:w w:val="110"/>
          <w:vertAlign w:val="baseline"/>
        </w:rPr>
        <w:t> </w:t>
      </w:r>
      <w:r>
        <w:rPr>
          <w:w w:val="110"/>
          <w:vertAlign w:val="baseline"/>
        </w:rPr>
        <w:t>gradients</w:t>
      </w:r>
      <w:r>
        <w:rPr>
          <w:spacing w:val="-11"/>
          <w:w w:val="110"/>
          <w:vertAlign w:val="baseline"/>
        </w:rPr>
        <w:t> </w:t>
      </w:r>
      <w:r>
        <w:rPr>
          <w:w w:val="110"/>
          <w:vertAlign w:val="baseline"/>
        </w:rPr>
        <w:t>varying</w:t>
      </w:r>
      <w:r>
        <w:rPr>
          <w:spacing w:val="-11"/>
          <w:w w:val="110"/>
          <w:vertAlign w:val="baseline"/>
        </w:rPr>
        <w:t> </w:t>
      </w:r>
      <w:r>
        <w:rPr>
          <w:w w:val="110"/>
          <w:vertAlign w:val="baseline"/>
        </w:rPr>
        <w:t>from</w:t>
      </w:r>
      <w:r>
        <w:rPr>
          <w:spacing w:val="-10"/>
          <w:w w:val="110"/>
          <w:vertAlign w:val="baseline"/>
        </w:rPr>
        <w:t> </w:t>
      </w:r>
      <w:r>
        <w:rPr>
          <w:w w:val="110"/>
          <w:vertAlign w:val="baseline"/>
        </w:rPr>
        <w:t>2</w:t>
      </w:r>
      <w:r>
        <w:rPr>
          <w:spacing w:val="-10"/>
          <w:w w:val="110"/>
          <w:vertAlign w:val="baseline"/>
        </w:rPr>
        <w:t> </w:t>
      </w:r>
      <w:r>
        <w:rPr>
          <w:w w:val="110"/>
          <w:vertAlign w:val="baseline"/>
        </w:rPr>
        <w:t>to</w:t>
      </w:r>
      <w:r>
        <w:rPr>
          <w:spacing w:val="-10"/>
          <w:w w:val="110"/>
          <w:vertAlign w:val="baseline"/>
        </w:rPr>
        <w:t> </w:t>
      </w:r>
      <w:r>
        <w:rPr>
          <w:w w:val="110"/>
          <w:vertAlign w:val="baseline"/>
        </w:rPr>
        <w:t>8</w:t>
      </w:r>
      <w:r>
        <w:rPr>
          <w:spacing w:val="-10"/>
          <w:w w:val="110"/>
          <w:vertAlign w:val="baseline"/>
        </w:rPr>
        <w:t> </w:t>
      </w:r>
      <w:r>
        <w:rPr>
          <w:w w:val="110"/>
          <w:vertAlign w:val="baseline"/>
        </w:rPr>
        <w:t>kPa/m</w:t>
      </w:r>
      <w:r>
        <w:rPr>
          <w:spacing w:val="-9"/>
          <w:w w:val="110"/>
          <w:vertAlign w:val="baseline"/>
        </w:rPr>
        <w:t> </w:t>
      </w:r>
      <w:r>
        <w:rPr>
          <w:w w:val="110"/>
          <w:vertAlign w:val="baseline"/>
        </w:rPr>
        <w:t>and</w:t>
      </w:r>
      <w:r>
        <w:rPr>
          <w:spacing w:val="-11"/>
          <w:w w:val="110"/>
          <w:vertAlign w:val="baseline"/>
        </w:rPr>
        <w:t> </w:t>
      </w:r>
      <w:r>
        <w:rPr>
          <w:i/>
          <w:w w:val="110"/>
          <w:vertAlign w:val="baseline"/>
        </w:rPr>
        <w:t>COV</w:t>
      </w:r>
      <w:r>
        <w:rPr>
          <w:i/>
          <w:spacing w:val="-10"/>
          <w:w w:val="110"/>
          <w:vertAlign w:val="baseline"/>
        </w:rPr>
        <w:t> </w:t>
      </w:r>
      <w:r>
        <w:rPr>
          <w:w w:val="110"/>
          <w:vertAlign w:val="baseline"/>
        </w:rPr>
        <w:t>ranging</w:t>
      </w:r>
      <w:r>
        <w:rPr>
          <w:spacing w:val="-10"/>
          <w:w w:val="110"/>
          <w:vertAlign w:val="baseline"/>
        </w:rPr>
        <w:t> </w:t>
      </w:r>
      <w:r>
        <w:rPr>
          <w:w w:val="110"/>
          <w:vertAlign w:val="baseline"/>
        </w:rPr>
        <w:t>from</w:t>
      </w:r>
      <w:r>
        <w:rPr>
          <w:spacing w:val="-10"/>
          <w:w w:val="110"/>
          <w:vertAlign w:val="baseline"/>
        </w:rPr>
        <w:t> </w:t>
      </w:r>
      <w:r>
        <w:rPr>
          <w:w w:val="110"/>
          <w:vertAlign w:val="baseline"/>
        </w:rPr>
        <w:t>5% to</w:t>
      </w:r>
      <w:r>
        <w:rPr>
          <w:w w:val="110"/>
          <w:vertAlign w:val="baseline"/>
        </w:rPr>
        <w:t> 37.5%.</w:t>
      </w:r>
      <w:r>
        <w:rPr>
          <w:w w:val="110"/>
          <w:vertAlign w:val="baseline"/>
        </w:rPr>
        <w:t> The</w:t>
      </w:r>
      <w:r>
        <w:rPr>
          <w:w w:val="110"/>
          <w:vertAlign w:val="baseline"/>
        </w:rPr>
        <w:t> parametric</w:t>
      </w:r>
      <w:r>
        <w:rPr>
          <w:w w:val="110"/>
          <w:vertAlign w:val="baseline"/>
        </w:rPr>
        <w:t> study</w:t>
      </w:r>
      <w:r>
        <w:rPr>
          <w:w w:val="110"/>
          <w:vertAlign w:val="baseline"/>
        </w:rPr>
        <w:t> conducted</w:t>
      </w:r>
      <w:r>
        <w:rPr>
          <w:w w:val="110"/>
          <w:vertAlign w:val="baseline"/>
        </w:rPr>
        <w:t> and</w:t>
      </w:r>
      <w:r>
        <w:rPr>
          <w:w w:val="110"/>
          <w:vertAlign w:val="baseline"/>
        </w:rPr>
        <w:t> the</w:t>
      </w:r>
      <w:r>
        <w:rPr>
          <w:w w:val="110"/>
          <w:vertAlign w:val="baseline"/>
        </w:rPr>
        <w:t> charts</w:t>
      </w:r>
      <w:r>
        <w:rPr>
          <w:w w:val="110"/>
          <w:vertAlign w:val="baseline"/>
        </w:rPr>
        <w:t> developed allow</w:t>
      </w:r>
      <w:r>
        <w:rPr>
          <w:spacing w:val="-11"/>
          <w:w w:val="110"/>
          <w:vertAlign w:val="baseline"/>
        </w:rPr>
        <w:t> </w:t>
      </w:r>
      <w:r>
        <w:rPr>
          <w:w w:val="110"/>
          <w:vertAlign w:val="baseline"/>
        </w:rPr>
        <w:t>a</w:t>
      </w:r>
      <w:r>
        <w:rPr>
          <w:spacing w:val="-11"/>
          <w:w w:val="110"/>
          <w:vertAlign w:val="baseline"/>
        </w:rPr>
        <w:t> </w:t>
      </w:r>
      <w:r>
        <w:rPr>
          <w:w w:val="110"/>
          <w:vertAlign w:val="baseline"/>
        </w:rPr>
        <w:t>systematic</w:t>
      </w:r>
      <w:r>
        <w:rPr>
          <w:spacing w:val="-11"/>
          <w:w w:val="110"/>
          <w:vertAlign w:val="baseline"/>
        </w:rPr>
        <w:t> </w:t>
      </w:r>
      <w:r>
        <w:rPr>
          <w:w w:val="110"/>
          <w:vertAlign w:val="baseline"/>
        </w:rPr>
        <w:t>(and</w:t>
      </w:r>
      <w:r>
        <w:rPr>
          <w:spacing w:val="-11"/>
          <w:w w:val="110"/>
          <w:vertAlign w:val="baseline"/>
        </w:rPr>
        <w:t> </w:t>
      </w:r>
      <w:r>
        <w:rPr>
          <w:w w:val="110"/>
          <w:vertAlign w:val="baseline"/>
        </w:rPr>
        <w:t>visual)</w:t>
      </w:r>
      <w:r>
        <w:rPr>
          <w:spacing w:val="-11"/>
          <w:w w:val="110"/>
          <w:vertAlign w:val="baseline"/>
        </w:rPr>
        <w:t> </w:t>
      </w:r>
      <w:r>
        <w:rPr>
          <w:w w:val="110"/>
          <w:vertAlign w:val="baseline"/>
        </w:rPr>
        <w:t>evaluation</w:t>
      </w:r>
      <w:r>
        <w:rPr>
          <w:spacing w:val="-11"/>
          <w:w w:val="110"/>
          <w:vertAlign w:val="baseline"/>
        </w:rPr>
        <w:t> </w:t>
      </w:r>
      <w:r>
        <w:rPr>
          <w:w w:val="110"/>
          <w:vertAlign w:val="baseline"/>
        </w:rPr>
        <w:t>of</w:t>
      </w:r>
      <w:r>
        <w:rPr>
          <w:spacing w:val="-11"/>
          <w:w w:val="110"/>
          <w:vertAlign w:val="baseline"/>
        </w:rPr>
        <w:t> </w:t>
      </w:r>
      <w:r>
        <w:rPr>
          <w:w w:val="110"/>
          <w:vertAlign w:val="baseline"/>
        </w:rPr>
        <w:t>how</w:t>
      </w:r>
      <w:r>
        <w:rPr>
          <w:spacing w:val="-11"/>
          <w:w w:val="110"/>
          <w:vertAlign w:val="baseline"/>
        </w:rPr>
        <w:t> </w:t>
      </w:r>
      <w:r>
        <w:rPr>
          <w:w w:val="110"/>
          <w:vertAlign w:val="baseline"/>
        </w:rPr>
        <w:t>changes</w:t>
      </w:r>
      <w:r>
        <w:rPr>
          <w:spacing w:val="-11"/>
          <w:w w:val="110"/>
          <w:vertAlign w:val="baseline"/>
        </w:rPr>
        <w:t> </w:t>
      </w:r>
      <w:r>
        <w:rPr>
          <w:w w:val="110"/>
          <w:vertAlign w:val="baseline"/>
        </w:rPr>
        <w:t>in</w:t>
      </w:r>
      <w:r>
        <w:rPr>
          <w:spacing w:val="-11"/>
          <w:w w:val="110"/>
          <w:vertAlign w:val="baseline"/>
        </w:rPr>
        <w:t> </w:t>
      </w:r>
      <w:r>
        <w:rPr>
          <w:w w:val="110"/>
          <w:vertAlign w:val="baseline"/>
        </w:rPr>
        <w:t>mean</w:t>
      </w:r>
      <w:r>
        <w:rPr>
          <w:spacing w:val="-11"/>
          <w:w w:val="110"/>
          <w:vertAlign w:val="baseline"/>
        </w:rPr>
        <w:t> </w:t>
      </w:r>
      <w:r>
        <w:rPr>
          <w:w w:val="110"/>
          <w:vertAlign w:val="baseline"/>
        </w:rPr>
        <w:t>shear strength and </w:t>
      </w:r>
      <w:r>
        <w:rPr>
          <w:i/>
          <w:w w:val="110"/>
          <w:vertAlign w:val="baseline"/>
        </w:rPr>
        <w:t>COV </w:t>
      </w:r>
      <w:r>
        <w:rPr>
          <w:w w:val="110"/>
          <w:vertAlign w:val="baseline"/>
        </w:rPr>
        <w:t>impact the design variables.</w:t>
      </w:r>
    </w:p>
    <w:p>
      <w:pPr>
        <w:pStyle w:val="BodyText"/>
        <w:spacing w:line="271" w:lineRule="auto"/>
        <w:ind w:left="131" w:right="110" w:firstLine="239"/>
        <w:jc w:val="both"/>
      </w:pPr>
      <w:r>
        <w:rPr>
          <w:w w:val="110"/>
        </w:rPr>
        <w:t>For</w:t>
      </w:r>
      <w:r>
        <w:rPr>
          <w:spacing w:val="-5"/>
          <w:w w:val="110"/>
        </w:rPr>
        <w:t> </w:t>
      </w:r>
      <w:r>
        <w:rPr>
          <w:w w:val="110"/>
        </w:rPr>
        <w:t>the</w:t>
      </w:r>
      <w:r>
        <w:rPr>
          <w:spacing w:val="-6"/>
          <w:w w:val="110"/>
        </w:rPr>
        <w:t> </w:t>
      </w:r>
      <w:r>
        <w:rPr>
          <w:w w:val="110"/>
        </w:rPr>
        <w:t>range</w:t>
      </w:r>
      <w:r>
        <w:rPr>
          <w:spacing w:val="-5"/>
          <w:w w:val="110"/>
        </w:rPr>
        <w:t> </w:t>
      </w:r>
      <w:r>
        <w:rPr>
          <w:w w:val="110"/>
        </w:rPr>
        <w:t>of</w:t>
      </w:r>
      <w:r>
        <w:rPr>
          <w:spacing w:val="-6"/>
          <w:w w:val="110"/>
        </w:rPr>
        <w:t> </w:t>
      </w:r>
      <w:r>
        <w:rPr>
          <w:w w:val="110"/>
        </w:rPr>
        <w:t>pipe-soil</w:t>
      </w:r>
      <w:r>
        <w:rPr>
          <w:spacing w:val="-5"/>
          <w:w w:val="110"/>
        </w:rPr>
        <w:t> </w:t>
      </w:r>
      <w:r>
        <w:rPr>
          <w:w w:val="110"/>
        </w:rPr>
        <w:t>combinations</w:t>
      </w:r>
      <w:r>
        <w:rPr>
          <w:spacing w:val="-6"/>
          <w:w w:val="110"/>
        </w:rPr>
        <w:t> </w:t>
      </w:r>
      <w:r>
        <w:rPr>
          <w:w w:val="110"/>
        </w:rPr>
        <w:t>considered</w:t>
      </w:r>
      <w:r>
        <w:rPr>
          <w:spacing w:val="-5"/>
          <w:w w:val="110"/>
        </w:rPr>
        <w:t> </w:t>
      </w:r>
      <w:r>
        <w:rPr>
          <w:w w:val="110"/>
        </w:rPr>
        <w:t>in</w:t>
      </w:r>
      <w:r>
        <w:rPr>
          <w:spacing w:val="-6"/>
          <w:w w:val="110"/>
        </w:rPr>
        <w:t> </w:t>
      </w:r>
      <w:r>
        <w:rPr>
          <w:w w:val="110"/>
        </w:rPr>
        <w:t>this</w:t>
      </w:r>
      <w:r>
        <w:rPr>
          <w:spacing w:val="-5"/>
          <w:w w:val="110"/>
        </w:rPr>
        <w:t> </w:t>
      </w:r>
      <w:r>
        <w:rPr>
          <w:w w:val="110"/>
        </w:rPr>
        <w:t>study,</w:t>
      </w:r>
      <w:r>
        <w:rPr>
          <w:spacing w:val="-5"/>
          <w:w w:val="110"/>
        </w:rPr>
        <w:t> </w:t>
      </w:r>
      <w:r>
        <w:rPr>
          <w:w w:val="110"/>
        </w:rPr>
        <w:t>the findings may be summarized as follows:</w:t>
      </w:r>
    </w:p>
    <w:p>
      <w:pPr>
        <w:pStyle w:val="ListParagraph"/>
        <w:numPr>
          <w:ilvl w:val="0"/>
          <w:numId w:val="5"/>
        </w:numPr>
        <w:tabs>
          <w:tab w:pos="367" w:val="left" w:leader="none"/>
          <w:tab w:pos="369" w:val="left" w:leader="none"/>
        </w:tabs>
        <w:spacing w:line="79" w:lineRule="auto" w:before="166" w:after="0"/>
        <w:ind w:left="369" w:right="110" w:hanging="151"/>
        <w:jc w:val="both"/>
        <w:rPr>
          <w:i/>
          <w:sz w:val="16"/>
        </w:rPr>
      </w:pPr>
      <w:r>
        <w:rPr>
          <w:w w:val="110"/>
          <w:sz w:val="16"/>
        </w:rPr>
        <w:t>Expected</w:t>
      </w:r>
      <w:r>
        <w:rPr>
          <w:w w:val="110"/>
          <w:sz w:val="16"/>
        </w:rPr>
        <w:t> range</w:t>
      </w:r>
      <w:r>
        <w:rPr>
          <w:w w:val="110"/>
          <w:sz w:val="16"/>
        </w:rPr>
        <w:t> of</w:t>
      </w:r>
      <w:r>
        <w:rPr>
          <w:w w:val="110"/>
          <w:sz w:val="16"/>
        </w:rPr>
        <w:t> normalized</w:t>
      </w:r>
      <w:r>
        <w:rPr>
          <w:w w:val="110"/>
          <w:sz w:val="16"/>
        </w:rPr>
        <w:t> embedment</w:t>
      </w:r>
      <w:r>
        <w:rPr>
          <w:w w:val="110"/>
          <w:sz w:val="16"/>
        </w:rPr>
        <w:t> (</w:t>
      </w:r>
      <w:r>
        <w:rPr>
          <w:i/>
          <w:w w:val="110"/>
          <w:sz w:val="16"/>
        </w:rPr>
        <w:t>z/D</w:t>
      </w:r>
      <w:r>
        <w:rPr>
          <w:w w:val="110"/>
          <w:sz w:val="16"/>
        </w:rPr>
        <w:t>):</w:t>
      </w:r>
      <w:r>
        <w:rPr>
          <w:w w:val="110"/>
          <w:sz w:val="16"/>
        </w:rPr>
        <w:t> It</w:t>
      </w:r>
      <w:r>
        <w:rPr>
          <w:w w:val="110"/>
          <w:sz w:val="16"/>
        </w:rPr>
        <w:t> increases</w:t>
      </w:r>
      <w:r>
        <w:rPr>
          <w:w w:val="110"/>
          <w:sz w:val="16"/>
        </w:rPr>
        <w:t> </w:t>
      </w:r>
      <w:r>
        <w:rPr>
          <w:w w:val="110"/>
          <w:sz w:val="16"/>
        </w:rPr>
        <w:t>with increasing</w:t>
      </w:r>
      <w:r>
        <w:rPr>
          <w:spacing w:val="-11"/>
          <w:w w:val="110"/>
          <w:sz w:val="16"/>
        </w:rPr>
        <w:t> </w:t>
      </w:r>
      <w:r>
        <w:rPr>
          <w:w w:val="110"/>
          <w:sz w:val="16"/>
        </w:rPr>
        <w:t>COV</w:t>
      </w:r>
      <w:r>
        <w:rPr>
          <w:spacing w:val="-11"/>
          <w:w w:val="110"/>
          <w:sz w:val="16"/>
        </w:rPr>
        <w:t> </w:t>
      </w:r>
      <w:r>
        <w:rPr>
          <w:w w:val="110"/>
          <w:sz w:val="16"/>
        </w:rPr>
        <w:t>and</w:t>
      </w:r>
      <w:r>
        <w:rPr>
          <w:spacing w:val="-11"/>
          <w:w w:val="110"/>
          <w:sz w:val="16"/>
        </w:rPr>
        <w:t> </w:t>
      </w:r>
      <w:r>
        <w:rPr>
          <w:w w:val="110"/>
          <w:sz w:val="16"/>
        </w:rPr>
        <w:t>decreases</w:t>
      </w:r>
      <w:r>
        <w:rPr>
          <w:spacing w:val="-11"/>
          <w:w w:val="110"/>
          <w:sz w:val="16"/>
        </w:rPr>
        <w:t> </w:t>
      </w:r>
      <w:r>
        <w:rPr>
          <w:w w:val="110"/>
          <w:sz w:val="16"/>
        </w:rPr>
        <w:t>with</w:t>
      </w:r>
      <w:r>
        <w:rPr>
          <w:spacing w:val="-11"/>
          <w:w w:val="110"/>
          <w:sz w:val="16"/>
        </w:rPr>
        <w:t> </w:t>
      </w:r>
      <w:r>
        <w:rPr>
          <w:w w:val="110"/>
          <w:sz w:val="16"/>
        </w:rPr>
        <w:t>increasing</w:t>
      </w:r>
      <w:r>
        <w:rPr>
          <w:spacing w:val="-11"/>
          <w:w w:val="110"/>
          <w:sz w:val="16"/>
        </w:rPr>
        <w:t> </w:t>
      </w:r>
      <w:r>
        <w:rPr>
          <w:w w:val="110"/>
          <w:sz w:val="16"/>
        </w:rPr>
        <w:t>mean</w:t>
      </w:r>
      <w:r>
        <w:rPr>
          <w:spacing w:val="-11"/>
          <w:w w:val="110"/>
          <w:sz w:val="16"/>
        </w:rPr>
        <w:t> </w:t>
      </w:r>
      <w:r>
        <w:rPr>
          <w:w w:val="110"/>
          <w:sz w:val="16"/>
        </w:rPr>
        <w:t>shear</w:t>
      </w:r>
      <w:r>
        <w:rPr>
          <w:spacing w:val="-11"/>
          <w:w w:val="110"/>
          <w:sz w:val="16"/>
        </w:rPr>
        <w:t> </w:t>
      </w:r>
      <w:r>
        <w:rPr>
          <w:w w:val="110"/>
          <w:sz w:val="16"/>
        </w:rPr>
        <w:t>strength</w:t>
      </w:r>
      <w:r>
        <w:rPr>
          <w:spacing w:val="-11"/>
          <w:w w:val="110"/>
          <w:sz w:val="16"/>
        </w:rPr>
        <w:t> </w:t>
      </w:r>
      <w:r>
        <w:rPr>
          <w:i/>
          <w:w w:val="110"/>
          <w:sz w:val="16"/>
        </w:rPr>
        <w:t>k</w:t>
      </w:r>
    </w:p>
    <w:p>
      <w:pPr>
        <w:pStyle w:val="BodyText"/>
        <w:spacing w:line="13" w:lineRule="exact" w:before="33"/>
        <w:ind w:left="369"/>
        <w:jc w:val="both"/>
      </w:pPr>
      <w:r>
        <w:rPr>
          <w:w w:val="110"/>
        </w:rPr>
        <w:t>for</w:t>
      </w:r>
      <w:r>
        <w:rPr>
          <w:spacing w:val="-1"/>
          <w:w w:val="110"/>
        </w:rPr>
        <w:t> </w:t>
      </w:r>
      <w:r>
        <w:rPr>
          <w:w w:val="110"/>
        </w:rPr>
        <w:t>all</w:t>
      </w:r>
      <w:r>
        <w:rPr>
          <w:spacing w:val="-1"/>
          <w:w w:val="110"/>
        </w:rPr>
        <w:t> </w:t>
      </w:r>
      <w:r>
        <w:rPr>
          <w:w w:val="110"/>
        </w:rPr>
        <w:t>pipelines </w:t>
      </w:r>
      <w:r>
        <w:rPr>
          <w:spacing w:val="-2"/>
          <w:w w:val="110"/>
        </w:rPr>
        <w:t>tested.</w:t>
      </w:r>
    </w:p>
    <w:p>
      <w:pPr>
        <w:pStyle w:val="ListParagraph"/>
        <w:numPr>
          <w:ilvl w:val="0"/>
          <w:numId w:val="5"/>
        </w:numPr>
        <w:tabs>
          <w:tab w:pos="367" w:val="left" w:leader="none"/>
          <w:tab w:pos="369" w:val="left" w:leader="none"/>
        </w:tabs>
        <w:spacing w:line="79" w:lineRule="auto" w:before="171" w:after="0"/>
        <w:ind w:left="369" w:right="110" w:hanging="151"/>
        <w:jc w:val="both"/>
        <w:rPr>
          <w:i/>
          <w:sz w:val="16"/>
        </w:rPr>
      </w:pPr>
      <w:r>
        <w:rPr>
          <w:w w:val="110"/>
          <w:sz w:val="16"/>
        </w:rPr>
        <w:t>Expected range of horizontal peak resistance factor (</w:t>
      </w:r>
      <w:r>
        <w:rPr>
          <w:i/>
          <w:w w:val="110"/>
          <w:sz w:val="16"/>
        </w:rPr>
        <w:t>H</w:t>
      </w:r>
      <w:r>
        <w:rPr>
          <w:i/>
          <w:w w:val="110"/>
          <w:sz w:val="16"/>
          <w:vertAlign w:val="subscript"/>
        </w:rPr>
        <w:t>peak</w:t>
      </w:r>
      <w:r>
        <w:rPr>
          <w:i/>
          <w:w w:val="110"/>
          <w:sz w:val="16"/>
          <w:vertAlign w:val="baseline"/>
        </w:rPr>
        <w:t>/V</w:t>
      </w:r>
      <w:r>
        <w:rPr>
          <w:w w:val="110"/>
          <w:sz w:val="16"/>
          <w:vertAlign w:val="baseline"/>
        </w:rPr>
        <w:t>): It in- creases with increasing </w:t>
      </w:r>
      <w:r>
        <w:rPr>
          <w:i/>
          <w:w w:val="110"/>
          <w:sz w:val="16"/>
          <w:vertAlign w:val="baseline"/>
        </w:rPr>
        <w:t>COV </w:t>
      </w:r>
      <w:r>
        <w:rPr>
          <w:w w:val="110"/>
          <w:sz w:val="16"/>
          <w:vertAlign w:val="baseline"/>
        </w:rPr>
        <w:t>and decreases with increasing mean </w:t>
      </w:r>
      <w:r>
        <w:rPr>
          <w:i/>
          <w:w w:val="110"/>
          <w:sz w:val="16"/>
          <w:vertAlign w:val="baseline"/>
        </w:rPr>
        <w:t>k</w:t>
      </w:r>
    </w:p>
    <w:p>
      <w:pPr>
        <w:pStyle w:val="BodyText"/>
        <w:spacing w:line="252" w:lineRule="auto" w:before="47"/>
        <w:ind w:left="369" w:right="109"/>
        <w:jc w:val="both"/>
      </w:pPr>
      <w:r>
        <w:rPr>
          <w:w w:val="110"/>
        </w:rPr>
        <w:t>value for clay soils with mean shear strength profiles lower than 4 kPa/m.</w:t>
      </w:r>
      <w:r>
        <w:rPr>
          <w:spacing w:val="-7"/>
          <w:w w:val="110"/>
        </w:rPr>
        <w:t> </w:t>
      </w:r>
      <w:r>
        <w:rPr>
          <w:w w:val="110"/>
        </w:rPr>
        <w:t>For</w:t>
      </w:r>
      <w:r>
        <w:rPr>
          <w:spacing w:val="-7"/>
          <w:w w:val="110"/>
        </w:rPr>
        <w:t> </w:t>
      </w:r>
      <w:r>
        <w:rPr>
          <w:w w:val="110"/>
        </w:rPr>
        <w:t>clay</w:t>
      </w:r>
      <w:r>
        <w:rPr>
          <w:spacing w:val="-8"/>
          <w:w w:val="110"/>
        </w:rPr>
        <w:t> </w:t>
      </w:r>
      <w:r>
        <w:rPr>
          <w:w w:val="110"/>
        </w:rPr>
        <w:t>soils</w:t>
      </w:r>
      <w:r>
        <w:rPr>
          <w:spacing w:val="-7"/>
          <w:w w:val="110"/>
        </w:rPr>
        <w:t> </w:t>
      </w:r>
      <w:r>
        <w:rPr>
          <w:w w:val="110"/>
        </w:rPr>
        <w:t>with</w:t>
      </w:r>
      <w:r>
        <w:rPr>
          <w:spacing w:val="-7"/>
          <w:w w:val="110"/>
        </w:rPr>
        <w:t> </w:t>
      </w:r>
      <w:r>
        <w:rPr>
          <w:w w:val="110"/>
        </w:rPr>
        <w:t>mean</w:t>
      </w:r>
      <w:r>
        <w:rPr>
          <w:spacing w:val="-7"/>
          <w:w w:val="110"/>
        </w:rPr>
        <w:t> </w:t>
      </w:r>
      <w:r>
        <w:rPr>
          <w:w w:val="110"/>
        </w:rPr>
        <w:t>shear</w:t>
      </w:r>
      <w:r>
        <w:rPr>
          <w:spacing w:val="-7"/>
          <w:w w:val="110"/>
        </w:rPr>
        <w:t> </w:t>
      </w:r>
      <w:r>
        <w:rPr>
          <w:w w:val="110"/>
        </w:rPr>
        <w:t>strengths</w:t>
      </w:r>
      <w:r>
        <w:rPr>
          <w:rFonts w:ascii="LM Roman 10"/>
          <w:w w:val="110"/>
        </w:rPr>
        <w:t>&gt;</w:t>
      </w:r>
      <w:r>
        <w:rPr>
          <w:w w:val="110"/>
        </w:rPr>
        <w:t>4</w:t>
      </w:r>
      <w:r>
        <w:rPr>
          <w:spacing w:val="-7"/>
          <w:w w:val="110"/>
        </w:rPr>
        <w:t> </w:t>
      </w:r>
      <w:r>
        <w:rPr>
          <w:w w:val="110"/>
        </w:rPr>
        <w:t>kPa/m,</w:t>
      </w:r>
      <w:r>
        <w:rPr>
          <w:spacing w:val="-7"/>
          <w:w w:val="110"/>
        </w:rPr>
        <w:t> </w:t>
      </w:r>
      <w:r>
        <w:rPr>
          <w:w w:val="110"/>
        </w:rPr>
        <w:t>the</w:t>
      </w:r>
      <w:r>
        <w:rPr>
          <w:spacing w:val="-6"/>
          <w:w w:val="110"/>
        </w:rPr>
        <w:t> </w:t>
      </w:r>
      <w:r>
        <w:rPr>
          <w:w w:val="110"/>
        </w:rPr>
        <w:t>range of expected </w:t>
      </w:r>
      <w:r>
        <w:rPr>
          <w:i/>
          <w:w w:val="110"/>
        </w:rPr>
        <w:t>H</w:t>
      </w:r>
      <w:r>
        <w:rPr>
          <w:i/>
          <w:w w:val="110"/>
          <w:vertAlign w:val="subscript"/>
        </w:rPr>
        <w:t>peak</w:t>
      </w:r>
      <w:r>
        <w:rPr>
          <w:i/>
          <w:w w:val="110"/>
          <w:vertAlign w:val="baseline"/>
        </w:rPr>
        <w:t>/V </w:t>
      </w:r>
      <w:r>
        <w:rPr>
          <w:w w:val="110"/>
          <w:vertAlign w:val="baseline"/>
        </w:rPr>
        <w:t>values is both low and mostly insensitive to in- creases</w:t>
      </w:r>
      <w:r>
        <w:rPr>
          <w:spacing w:val="2"/>
          <w:w w:val="110"/>
          <w:vertAlign w:val="baseline"/>
        </w:rPr>
        <w:t> </w:t>
      </w:r>
      <w:r>
        <w:rPr>
          <w:w w:val="110"/>
          <w:vertAlign w:val="baseline"/>
        </w:rPr>
        <w:t>in</w:t>
      </w:r>
      <w:r>
        <w:rPr>
          <w:spacing w:val="3"/>
          <w:w w:val="110"/>
          <w:vertAlign w:val="baseline"/>
        </w:rPr>
        <w:t> </w:t>
      </w:r>
      <w:r>
        <w:rPr>
          <w:i/>
          <w:w w:val="110"/>
          <w:vertAlign w:val="baseline"/>
        </w:rPr>
        <w:t>COV</w:t>
      </w:r>
      <w:r>
        <w:rPr>
          <w:i/>
          <w:spacing w:val="3"/>
          <w:w w:val="110"/>
          <w:vertAlign w:val="baseline"/>
        </w:rPr>
        <w:t> </w:t>
      </w:r>
      <w:r>
        <w:rPr>
          <w:w w:val="110"/>
          <w:vertAlign w:val="baseline"/>
        </w:rPr>
        <w:t>and</w:t>
      </w:r>
      <w:r>
        <w:rPr>
          <w:spacing w:val="3"/>
          <w:w w:val="110"/>
          <w:vertAlign w:val="baseline"/>
        </w:rPr>
        <w:t> </w:t>
      </w:r>
      <w:r>
        <w:rPr>
          <w:w w:val="110"/>
          <w:vertAlign w:val="baseline"/>
        </w:rPr>
        <w:t>increases</w:t>
      </w:r>
      <w:r>
        <w:rPr>
          <w:spacing w:val="3"/>
          <w:w w:val="110"/>
          <w:vertAlign w:val="baseline"/>
        </w:rPr>
        <w:t> </w:t>
      </w:r>
      <w:r>
        <w:rPr>
          <w:w w:val="110"/>
          <w:vertAlign w:val="baseline"/>
        </w:rPr>
        <w:t>in</w:t>
      </w:r>
      <w:r>
        <w:rPr>
          <w:spacing w:val="2"/>
          <w:w w:val="110"/>
          <w:vertAlign w:val="baseline"/>
        </w:rPr>
        <w:t> </w:t>
      </w:r>
      <w:r>
        <w:rPr>
          <w:w w:val="110"/>
          <w:vertAlign w:val="baseline"/>
        </w:rPr>
        <w:t>mean</w:t>
      </w:r>
      <w:r>
        <w:rPr>
          <w:spacing w:val="2"/>
          <w:w w:val="110"/>
          <w:vertAlign w:val="baseline"/>
        </w:rPr>
        <w:t> </w:t>
      </w:r>
      <w:r>
        <w:rPr>
          <w:i/>
          <w:w w:val="110"/>
          <w:vertAlign w:val="baseline"/>
        </w:rPr>
        <w:t>k</w:t>
      </w:r>
      <w:r>
        <w:rPr>
          <w:i/>
          <w:spacing w:val="3"/>
          <w:w w:val="110"/>
          <w:vertAlign w:val="baseline"/>
        </w:rPr>
        <w:t> </w:t>
      </w:r>
      <w:r>
        <w:rPr>
          <w:w w:val="110"/>
          <w:vertAlign w:val="baseline"/>
        </w:rPr>
        <w:t>value</w:t>
      </w:r>
      <w:r>
        <w:rPr>
          <w:spacing w:val="3"/>
          <w:w w:val="110"/>
          <w:vertAlign w:val="baseline"/>
        </w:rPr>
        <w:t> </w:t>
      </w:r>
      <w:r>
        <w:rPr>
          <w:w w:val="110"/>
          <w:vertAlign w:val="baseline"/>
        </w:rPr>
        <w:t>unless</w:t>
      </w:r>
      <w:r>
        <w:rPr>
          <w:spacing w:val="2"/>
          <w:w w:val="110"/>
          <w:vertAlign w:val="baseline"/>
        </w:rPr>
        <w:t> </w:t>
      </w:r>
      <w:r>
        <w:rPr>
          <w:w w:val="110"/>
          <w:vertAlign w:val="baseline"/>
        </w:rPr>
        <w:t>the</w:t>
      </w:r>
      <w:r>
        <w:rPr>
          <w:spacing w:val="3"/>
          <w:w w:val="110"/>
          <w:vertAlign w:val="baseline"/>
        </w:rPr>
        <w:t> </w:t>
      </w:r>
      <w:r>
        <w:rPr>
          <w:w w:val="110"/>
          <w:vertAlign w:val="baseline"/>
        </w:rPr>
        <w:t>pipeline</w:t>
      </w:r>
      <w:r>
        <w:rPr>
          <w:spacing w:val="3"/>
          <w:w w:val="110"/>
          <w:vertAlign w:val="baseline"/>
        </w:rPr>
        <w:t> </w:t>
      </w:r>
      <w:r>
        <w:rPr>
          <w:spacing w:val="-5"/>
          <w:w w:val="110"/>
          <w:vertAlign w:val="baseline"/>
        </w:rPr>
        <w:t>is</w:t>
      </w:r>
    </w:p>
    <w:p>
      <w:pPr>
        <w:pStyle w:val="BodyText"/>
        <w:spacing w:line="271" w:lineRule="auto" w:before="19"/>
        <w:ind w:left="369" w:right="110"/>
        <w:jc w:val="both"/>
      </w:pPr>
      <w:r>
        <w:rPr>
          <w:w w:val="110"/>
        </w:rPr>
        <w:t>very</w:t>
      </w:r>
      <w:r>
        <w:rPr>
          <w:w w:val="110"/>
        </w:rPr>
        <w:t> light</w:t>
      </w:r>
      <w:r>
        <w:rPr>
          <w:w w:val="110"/>
        </w:rPr>
        <w:t> in</w:t>
      </w:r>
      <w:r>
        <w:rPr>
          <w:w w:val="110"/>
        </w:rPr>
        <w:t> which</w:t>
      </w:r>
      <w:r>
        <w:rPr>
          <w:w w:val="110"/>
        </w:rPr>
        <w:t> case</w:t>
      </w:r>
      <w:r>
        <w:rPr>
          <w:w w:val="110"/>
        </w:rPr>
        <w:t> there</w:t>
      </w:r>
      <w:r>
        <w:rPr>
          <w:w w:val="110"/>
        </w:rPr>
        <w:t> are</w:t>
      </w:r>
      <w:r>
        <w:rPr>
          <w:w w:val="110"/>
        </w:rPr>
        <w:t> small</w:t>
      </w:r>
      <w:r>
        <w:rPr>
          <w:w w:val="110"/>
        </w:rPr>
        <w:t> increases</w:t>
      </w:r>
      <w:r>
        <w:rPr>
          <w:w w:val="110"/>
        </w:rPr>
        <w:t> associated</w:t>
      </w:r>
      <w:r>
        <w:rPr>
          <w:w w:val="110"/>
        </w:rPr>
        <w:t> </w:t>
      </w:r>
      <w:r>
        <w:rPr>
          <w:w w:val="110"/>
        </w:rPr>
        <w:t>with increasing k and </w:t>
      </w:r>
      <w:r>
        <w:rPr>
          <w:i/>
          <w:w w:val="110"/>
        </w:rPr>
        <w:t>COV</w:t>
      </w:r>
      <w:r>
        <w:rPr>
          <w:w w:val="110"/>
        </w:rPr>
        <w:t>.</w:t>
      </w:r>
    </w:p>
    <w:p>
      <w:pPr>
        <w:pStyle w:val="ListParagraph"/>
        <w:numPr>
          <w:ilvl w:val="0"/>
          <w:numId w:val="5"/>
        </w:numPr>
        <w:tabs>
          <w:tab w:pos="368" w:val="left" w:leader="none"/>
        </w:tabs>
        <w:spacing w:line="308" w:lineRule="exact" w:before="0" w:after="0"/>
        <w:ind w:left="368" w:right="0" w:hanging="149"/>
        <w:jc w:val="both"/>
        <w:rPr>
          <w:sz w:val="16"/>
        </w:rPr>
      </w:pPr>
      <w:r>
        <w:rPr>
          <w:w w:val="110"/>
          <w:sz w:val="16"/>
        </w:rPr>
        <w:t>Expected</w:t>
      </w:r>
      <w:r>
        <w:rPr>
          <w:spacing w:val="19"/>
          <w:w w:val="110"/>
          <w:sz w:val="16"/>
        </w:rPr>
        <w:t> </w:t>
      </w:r>
      <w:r>
        <w:rPr>
          <w:w w:val="110"/>
          <w:sz w:val="16"/>
        </w:rPr>
        <w:t>range</w:t>
      </w:r>
      <w:r>
        <w:rPr>
          <w:spacing w:val="18"/>
          <w:w w:val="110"/>
          <w:sz w:val="16"/>
        </w:rPr>
        <w:t> </w:t>
      </w:r>
      <w:r>
        <w:rPr>
          <w:w w:val="110"/>
          <w:sz w:val="16"/>
        </w:rPr>
        <w:t>of</w:t>
      </w:r>
      <w:r>
        <w:rPr>
          <w:spacing w:val="18"/>
          <w:w w:val="110"/>
          <w:sz w:val="16"/>
        </w:rPr>
        <w:t> </w:t>
      </w:r>
      <w:r>
        <w:rPr>
          <w:w w:val="110"/>
          <w:sz w:val="16"/>
        </w:rPr>
        <w:t>horizontal</w:t>
      </w:r>
      <w:r>
        <w:rPr>
          <w:spacing w:val="19"/>
          <w:w w:val="110"/>
          <w:sz w:val="16"/>
        </w:rPr>
        <w:t> </w:t>
      </w:r>
      <w:r>
        <w:rPr>
          <w:w w:val="110"/>
          <w:sz w:val="16"/>
        </w:rPr>
        <w:t>residual</w:t>
      </w:r>
      <w:r>
        <w:rPr>
          <w:spacing w:val="19"/>
          <w:w w:val="110"/>
          <w:sz w:val="16"/>
        </w:rPr>
        <w:t> </w:t>
      </w:r>
      <w:r>
        <w:rPr>
          <w:w w:val="110"/>
          <w:sz w:val="16"/>
        </w:rPr>
        <w:t>resistance</w:t>
      </w:r>
      <w:r>
        <w:rPr>
          <w:spacing w:val="17"/>
          <w:w w:val="110"/>
          <w:sz w:val="16"/>
        </w:rPr>
        <w:t> </w:t>
      </w:r>
      <w:r>
        <w:rPr>
          <w:w w:val="110"/>
          <w:sz w:val="16"/>
        </w:rPr>
        <w:t>factor</w:t>
      </w:r>
      <w:r>
        <w:rPr>
          <w:spacing w:val="19"/>
          <w:w w:val="110"/>
          <w:sz w:val="16"/>
        </w:rPr>
        <w:t> </w:t>
      </w:r>
      <w:r>
        <w:rPr>
          <w:w w:val="110"/>
          <w:sz w:val="16"/>
        </w:rPr>
        <w:t>(</w:t>
      </w:r>
      <w:r>
        <w:rPr>
          <w:i/>
          <w:w w:val="110"/>
          <w:sz w:val="16"/>
        </w:rPr>
        <w:t>H</w:t>
      </w:r>
      <w:r>
        <w:rPr>
          <w:i/>
          <w:w w:val="110"/>
          <w:sz w:val="16"/>
          <w:vertAlign w:val="subscript"/>
        </w:rPr>
        <w:t>res</w:t>
      </w:r>
      <w:r>
        <w:rPr>
          <w:i/>
          <w:w w:val="110"/>
          <w:sz w:val="16"/>
          <w:vertAlign w:val="baseline"/>
        </w:rPr>
        <w:t>/V</w:t>
      </w:r>
      <w:r>
        <w:rPr>
          <w:w w:val="110"/>
          <w:sz w:val="16"/>
          <w:vertAlign w:val="baseline"/>
        </w:rPr>
        <w:t>):</w:t>
      </w:r>
      <w:r>
        <w:rPr>
          <w:spacing w:val="18"/>
          <w:w w:val="110"/>
          <w:sz w:val="16"/>
          <w:vertAlign w:val="baseline"/>
        </w:rPr>
        <w:t> </w:t>
      </w:r>
      <w:r>
        <w:rPr>
          <w:spacing w:val="-5"/>
          <w:w w:val="110"/>
          <w:sz w:val="16"/>
          <w:vertAlign w:val="baseline"/>
        </w:rPr>
        <w:t>It</w:t>
      </w:r>
    </w:p>
    <w:p>
      <w:pPr>
        <w:pStyle w:val="BodyText"/>
        <w:spacing w:line="88" w:lineRule="exact"/>
        <w:ind w:left="369"/>
        <w:jc w:val="both"/>
      </w:pPr>
      <w:r>
        <w:rPr>
          <w:w w:val="110"/>
        </w:rPr>
        <w:t>increases</w:t>
      </w:r>
      <w:r>
        <w:rPr>
          <w:spacing w:val="4"/>
          <w:w w:val="110"/>
        </w:rPr>
        <w:t> </w:t>
      </w:r>
      <w:r>
        <w:rPr>
          <w:w w:val="110"/>
        </w:rPr>
        <w:t>with</w:t>
      </w:r>
      <w:r>
        <w:rPr>
          <w:spacing w:val="4"/>
          <w:w w:val="110"/>
        </w:rPr>
        <w:t> </w:t>
      </w:r>
      <w:r>
        <w:rPr>
          <w:w w:val="110"/>
        </w:rPr>
        <w:t>increasing</w:t>
      </w:r>
      <w:r>
        <w:rPr>
          <w:spacing w:val="5"/>
          <w:w w:val="110"/>
        </w:rPr>
        <w:t> </w:t>
      </w:r>
      <w:r>
        <w:rPr>
          <w:i/>
          <w:w w:val="110"/>
        </w:rPr>
        <w:t>COV</w:t>
      </w:r>
      <w:r>
        <w:rPr>
          <w:i/>
          <w:spacing w:val="4"/>
          <w:w w:val="110"/>
        </w:rPr>
        <w:t> </w:t>
      </w:r>
      <w:r>
        <w:rPr>
          <w:w w:val="110"/>
        </w:rPr>
        <w:t>and</w:t>
      </w:r>
      <w:r>
        <w:rPr>
          <w:spacing w:val="3"/>
          <w:w w:val="110"/>
        </w:rPr>
        <w:t> </w:t>
      </w:r>
      <w:r>
        <w:rPr>
          <w:w w:val="110"/>
        </w:rPr>
        <w:t>decreases</w:t>
      </w:r>
      <w:r>
        <w:rPr>
          <w:spacing w:val="5"/>
          <w:w w:val="110"/>
        </w:rPr>
        <w:t> </w:t>
      </w:r>
      <w:r>
        <w:rPr>
          <w:w w:val="110"/>
        </w:rPr>
        <w:t>with</w:t>
      </w:r>
      <w:r>
        <w:rPr>
          <w:spacing w:val="4"/>
          <w:w w:val="110"/>
        </w:rPr>
        <w:t> </w:t>
      </w:r>
      <w:r>
        <w:rPr>
          <w:w w:val="110"/>
        </w:rPr>
        <w:t>increasing</w:t>
      </w:r>
      <w:r>
        <w:rPr>
          <w:spacing w:val="4"/>
          <w:w w:val="110"/>
        </w:rPr>
        <w:t> </w:t>
      </w:r>
      <w:r>
        <w:rPr>
          <w:spacing w:val="-4"/>
          <w:w w:val="110"/>
        </w:rPr>
        <w:t>mean</w:t>
      </w:r>
    </w:p>
    <w:p>
      <w:pPr>
        <w:pStyle w:val="BodyText"/>
        <w:spacing w:before="26"/>
        <w:ind w:left="369"/>
        <w:jc w:val="both"/>
      </w:pPr>
      <w:r>
        <w:rPr>
          <w:w w:val="110"/>
        </w:rPr>
        <w:t>shear</w:t>
      </w:r>
      <w:r>
        <w:rPr>
          <w:spacing w:val="2"/>
          <w:w w:val="110"/>
        </w:rPr>
        <w:t> </w:t>
      </w:r>
      <w:r>
        <w:rPr>
          <w:w w:val="110"/>
        </w:rPr>
        <w:t>strength</w:t>
      </w:r>
      <w:r>
        <w:rPr>
          <w:spacing w:val="4"/>
          <w:w w:val="110"/>
        </w:rPr>
        <w:t> </w:t>
      </w:r>
      <w:r>
        <w:rPr>
          <w:w w:val="110"/>
        </w:rPr>
        <w:t>k</w:t>
      </w:r>
      <w:r>
        <w:rPr>
          <w:spacing w:val="3"/>
          <w:w w:val="110"/>
        </w:rPr>
        <w:t> </w:t>
      </w:r>
      <w:r>
        <w:rPr>
          <w:w w:val="110"/>
        </w:rPr>
        <w:t>for</w:t>
      </w:r>
      <w:r>
        <w:rPr>
          <w:spacing w:val="3"/>
          <w:w w:val="110"/>
        </w:rPr>
        <w:t> </w:t>
      </w:r>
      <w:r>
        <w:rPr>
          <w:w w:val="110"/>
        </w:rPr>
        <w:t>all</w:t>
      </w:r>
      <w:r>
        <w:rPr>
          <w:spacing w:val="2"/>
          <w:w w:val="110"/>
        </w:rPr>
        <w:t> </w:t>
      </w:r>
      <w:r>
        <w:rPr>
          <w:w w:val="110"/>
        </w:rPr>
        <w:t>pipelines</w:t>
      </w:r>
      <w:r>
        <w:rPr>
          <w:spacing w:val="4"/>
          <w:w w:val="110"/>
        </w:rPr>
        <w:t> </w:t>
      </w:r>
      <w:r>
        <w:rPr>
          <w:spacing w:val="-2"/>
          <w:w w:val="110"/>
        </w:rPr>
        <w:t>tested.</w:t>
      </w:r>
    </w:p>
    <w:p>
      <w:pPr>
        <w:pStyle w:val="BodyText"/>
        <w:spacing w:before="50"/>
      </w:pPr>
    </w:p>
    <w:p>
      <w:pPr>
        <w:pStyle w:val="BodyText"/>
        <w:spacing w:line="264" w:lineRule="auto" w:before="1"/>
        <w:ind w:left="131" w:right="109" w:firstLine="239"/>
        <w:jc w:val="both"/>
      </w:pPr>
      <w:r>
        <w:rPr>
          <w:w w:val="110"/>
        </w:rPr>
        <w:t>The charts developed may be used directly to estimate </w:t>
      </w:r>
      <w:r>
        <w:rPr>
          <w:w w:val="110"/>
        </w:rPr>
        <w:t>appropriate ranges</w:t>
      </w:r>
      <w:r>
        <w:rPr>
          <w:spacing w:val="-5"/>
          <w:w w:val="110"/>
        </w:rPr>
        <w:t> </w:t>
      </w:r>
      <w:r>
        <w:rPr>
          <w:w w:val="110"/>
        </w:rPr>
        <w:t>for</w:t>
      </w:r>
      <w:r>
        <w:rPr>
          <w:spacing w:val="-6"/>
          <w:w w:val="110"/>
        </w:rPr>
        <w:t> </w:t>
      </w:r>
      <w:r>
        <w:rPr>
          <w:w w:val="110"/>
        </w:rPr>
        <w:t>design</w:t>
      </w:r>
      <w:r>
        <w:rPr>
          <w:spacing w:val="-5"/>
          <w:w w:val="110"/>
        </w:rPr>
        <w:t> </w:t>
      </w:r>
      <w:r>
        <w:rPr>
          <w:w w:val="110"/>
        </w:rPr>
        <w:t>parameters</w:t>
      </w:r>
      <w:r>
        <w:rPr>
          <w:spacing w:val="-5"/>
          <w:w w:val="110"/>
        </w:rPr>
        <w:t> </w:t>
      </w:r>
      <w:r>
        <w:rPr>
          <w:w w:val="110"/>
        </w:rPr>
        <w:t>for</w:t>
      </w:r>
      <w:r>
        <w:rPr>
          <w:spacing w:val="-6"/>
          <w:w w:val="110"/>
        </w:rPr>
        <w:t> </w:t>
      </w:r>
      <w:r>
        <w:rPr>
          <w:w w:val="110"/>
        </w:rPr>
        <w:t>pipelines</w:t>
      </w:r>
      <w:r>
        <w:rPr>
          <w:spacing w:val="-6"/>
          <w:w w:val="110"/>
        </w:rPr>
        <w:t> </w:t>
      </w:r>
      <w:r>
        <w:rPr>
          <w:w w:val="110"/>
        </w:rPr>
        <w:t>with</w:t>
      </w:r>
      <w:r>
        <w:rPr>
          <w:spacing w:val="-5"/>
          <w:w w:val="110"/>
        </w:rPr>
        <w:t> </w:t>
      </w:r>
      <w:r>
        <w:rPr>
          <w:w w:val="110"/>
        </w:rPr>
        <w:t>nominal</w:t>
      </w:r>
      <w:r>
        <w:rPr>
          <w:spacing w:val="-4"/>
          <w:w w:val="110"/>
        </w:rPr>
        <w:t> </w:t>
      </w:r>
      <w:r>
        <w:rPr>
          <w:w w:val="110"/>
        </w:rPr>
        <w:t>stresses</w:t>
      </w:r>
      <w:r>
        <w:rPr>
          <w:spacing w:val="-6"/>
          <w:w w:val="110"/>
        </w:rPr>
        <w:t> </w:t>
      </w:r>
      <w:r>
        <w:rPr>
          <w:w w:val="110"/>
        </w:rPr>
        <w:t>on</w:t>
      </w:r>
      <w:r>
        <w:rPr>
          <w:spacing w:val="-5"/>
          <w:w w:val="110"/>
        </w:rPr>
        <w:t> </w:t>
      </w:r>
      <w:r>
        <w:rPr>
          <w:w w:val="110"/>
        </w:rPr>
        <w:t>soil (W</w:t>
      </w:r>
      <w:r>
        <w:rPr>
          <w:rFonts w:ascii="STIX" w:hAnsi="STIX"/>
          <w:w w:val="110"/>
        </w:rPr>
        <w:t>’</w:t>
      </w:r>
      <w:r>
        <w:rPr>
          <w:w w:val="110"/>
        </w:rPr>
        <w:t>/D)</w:t>
      </w:r>
      <w:r>
        <w:rPr>
          <w:spacing w:val="4"/>
          <w:w w:val="110"/>
        </w:rPr>
        <w:t> </w:t>
      </w:r>
      <w:r>
        <w:rPr>
          <w:w w:val="110"/>
        </w:rPr>
        <w:t>that</w:t>
      </w:r>
      <w:r>
        <w:rPr>
          <w:spacing w:val="4"/>
          <w:w w:val="110"/>
        </w:rPr>
        <w:t> </w:t>
      </w:r>
      <w:r>
        <w:rPr>
          <w:w w:val="110"/>
        </w:rPr>
        <w:t>are</w:t>
      </w:r>
      <w:r>
        <w:rPr>
          <w:spacing w:val="2"/>
          <w:w w:val="110"/>
        </w:rPr>
        <w:t> </w:t>
      </w:r>
      <w:r>
        <w:rPr>
          <w:w w:val="110"/>
        </w:rPr>
        <w:t>in</w:t>
      </w:r>
      <w:r>
        <w:rPr>
          <w:spacing w:val="6"/>
          <w:w w:val="110"/>
        </w:rPr>
        <w:t> </w:t>
      </w:r>
      <w:r>
        <w:rPr>
          <w:w w:val="110"/>
        </w:rPr>
        <w:t>the</w:t>
      </w:r>
      <w:r>
        <w:rPr>
          <w:spacing w:val="2"/>
          <w:w w:val="110"/>
        </w:rPr>
        <w:t> </w:t>
      </w:r>
      <w:r>
        <w:rPr>
          <w:w w:val="110"/>
        </w:rPr>
        <w:t>range</w:t>
      </w:r>
      <w:r>
        <w:rPr>
          <w:spacing w:val="4"/>
          <w:w w:val="110"/>
        </w:rPr>
        <w:t> </w:t>
      </w:r>
      <w:r>
        <w:rPr>
          <w:w w:val="110"/>
        </w:rPr>
        <w:t>of</w:t>
      </w:r>
      <w:r>
        <w:rPr>
          <w:spacing w:val="3"/>
          <w:w w:val="110"/>
        </w:rPr>
        <w:t> </w:t>
      </w:r>
      <w:r>
        <w:rPr>
          <w:w w:val="110"/>
        </w:rPr>
        <w:t>0.8</w:t>
      </w:r>
      <w:r>
        <w:rPr>
          <w:spacing w:val="4"/>
          <w:w w:val="110"/>
        </w:rPr>
        <w:t> </w:t>
      </w:r>
      <w:r>
        <w:rPr>
          <w:w w:val="110"/>
        </w:rPr>
        <w:t>to</w:t>
      </w:r>
      <w:r>
        <w:rPr>
          <w:spacing w:val="3"/>
          <w:w w:val="110"/>
        </w:rPr>
        <w:t> </w:t>
      </w:r>
      <w:r>
        <w:rPr>
          <w:w w:val="110"/>
        </w:rPr>
        <w:t>3.05</w:t>
      </w:r>
      <w:r>
        <w:rPr>
          <w:spacing w:val="4"/>
          <w:w w:val="110"/>
        </w:rPr>
        <w:t> </w:t>
      </w:r>
      <w:r>
        <w:rPr>
          <w:w w:val="110"/>
        </w:rPr>
        <w:t>kN/m</w:t>
      </w:r>
      <w:r>
        <w:rPr>
          <w:w w:val="110"/>
          <w:vertAlign w:val="superscript"/>
        </w:rPr>
        <w:t>2</w:t>
      </w:r>
      <w:r>
        <w:rPr>
          <w:w w:val="110"/>
          <w:vertAlign w:val="baseline"/>
        </w:rPr>
        <w:t>.</w:t>
      </w:r>
      <w:r>
        <w:rPr>
          <w:spacing w:val="4"/>
          <w:w w:val="110"/>
          <w:vertAlign w:val="baseline"/>
        </w:rPr>
        <w:t> </w:t>
      </w:r>
      <w:r>
        <w:rPr>
          <w:w w:val="110"/>
          <w:vertAlign w:val="baseline"/>
        </w:rPr>
        <w:t>Alternately,</w:t>
      </w:r>
      <w:r>
        <w:rPr>
          <w:spacing w:val="3"/>
          <w:w w:val="110"/>
          <w:vertAlign w:val="baseline"/>
        </w:rPr>
        <w:t> </w:t>
      </w:r>
      <w:r>
        <w:rPr>
          <w:w w:val="110"/>
          <w:vertAlign w:val="baseline"/>
        </w:rPr>
        <w:t>the</w:t>
      </w:r>
      <w:r>
        <w:rPr>
          <w:spacing w:val="4"/>
          <w:w w:val="110"/>
          <w:vertAlign w:val="baseline"/>
        </w:rPr>
        <w:t> </w:t>
      </w:r>
      <w:r>
        <w:rPr>
          <w:spacing w:val="-4"/>
          <w:w w:val="105"/>
          <w:vertAlign w:val="baseline"/>
        </w:rPr>
        <w:t>PSI-</w:t>
      </w:r>
    </w:p>
    <w:p>
      <w:pPr>
        <w:pStyle w:val="BodyText"/>
        <w:spacing w:line="142" w:lineRule="exact"/>
        <w:ind w:left="131"/>
        <w:jc w:val="both"/>
      </w:pPr>
      <w:r>
        <w:rPr>
          <w:w w:val="110"/>
        </w:rPr>
        <w:t>Lateral</w:t>
      </w:r>
      <w:r>
        <w:rPr>
          <w:spacing w:val="-10"/>
          <w:w w:val="110"/>
        </w:rPr>
        <w:t> </w:t>
      </w:r>
      <w:r>
        <w:rPr>
          <w:w w:val="110"/>
        </w:rPr>
        <w:t>code</w:t>
      </w:r>
      <w:r>
        <w:rPr>
          <w:spacing w:val="-11"/>
          <w:w w:val="110"/>
        </w:rPr>
        <w:t> </w:t>
      </w:r>
      <w:r>
        <w:rPr>
          <w:w w:val="110"/>
        </w:rPr>
        <w:t>may</w:t>
      </w:r>
      <w:r>
        <w:rPr>
          <w:spacing w:val="-11"/>
          <w:w w:val="110"/>
        </w:rPr>
        <w:t> </w:t>
      </w:r>
      <w:r>
        <w:rPr>
          <w:w w:val="110"/>
        </w:rPr>
        <w:t>be</w:t>
      </w:r>
      <w:r>
        <w:rPr>
          <w:spacing w:val="-11"/>
          <w:w w:val="110"/>
        </w:rPr>
        <w:t> </w:t>
      </w:r>
      <w:r>
        <w:rPr>
          <w:w w:val="110"/>
        </w:rPr>
        <w:t>used</w:t>
      </w:r>
      <w:r>
        <w:rPr>
          <w:spacing w:val="-10"/>
          <w:w w:val="110"/>
        </w:rPr>
        <w:t> </w:t>
      </w:r>
      <w:r>
        <w:rPr>
          <w:w w:val="110"/>
        </w:rPr>
        <w:t>to</w:t>
      </w:r>
      <w:r>
        <w:rPr>
          <w:spacing w:val="-10"/>
          <w:w w:val="110"/>
        </w:rPr>
        <w:t> </w:t>
      </w:r>
      <w:r>
        <w:rPr>
          <w:w w:val="110"/>
        </w:rPr>
        <w:t>conduct</w:t>
      </w:r>
      <w:r>
        <w:rPr>
          <w:spacing w:val="-10"/>
          <w:w w:val="110"/>
        </w:rPr>
        <w:t> </w:t>
      </w:r>
      <w:r>
        <w:rPr>
          <w:w w:val="110"/>
        </w:rPr>
        <w:t>similar</w:t>
      </w:r>
      <w:r>
        <w:rPr>
          <w:spacing w:val="-10"/>
          <w:w w:val="110"/>
        </w:rPr>
        <w:t> </w:t>
      </w:r>
      <w:r>
        <w:rPr>
          <w:w w:val="110"/>
        </w:rPr>
        <w:t>analyses</w:t>
      </w:r>
      <w:r>
        <w:rPr>
          <w:spacing w:val="-11"/>
          <w:w w:val="110"/>
        </w:rPr>
        <w:t> </w:t>
      </w:r>
      <w:r>
        <w:rPr>
          <w:w w:val="110"/>
        </w:rPr>
        <w:t>for</w:t>
      </w:r>
      <w:r>
        <w:rPr>
          <w:spacing w:val="-11"/>
          <w:w w:val="110"/>
        </w:rPr>
        <w:t> </w:t>
      </w:r>
      <w:r>
        <w:rPr>
          <w:w w:val="110"/>
        </w:rPr>
        <w:t>project</w:t>
      </w:r>
      <w:r>
        <w:rPr>
          <w:spacing w:val="-10"/>
          <w:w w:val="110"/>
        </w:rPr>
        <w:t> </w:t>
      </w:r>
      <w:r>
        <w:rPr>
          <w:spacing w:val="-2"/>
          <w:w w:val="110"/>
        </w:rPr>
        <w:t>specific</w:t>
      </w:r>
    </w:p>
    <w:p>
      <w:pPr>
        <w:pStyle w:val="BodyText"/>
        <w:spacing w:before="24"/>
        <w:ind w:left="131"/>
        <w:jc w:val="both"/>
      </w:pPr>
      <w:r>
        <w:rPr>
          <w:w w:val="110"/>
        </w:rPr>
        <w:t>or</w:t>
      </w:r>
      <w:r>
        <w:rPr>
          <w:spacing w:val="7"/>
          <w:w w:val="110"/>
        </w:rPr>
        <w:t> </w:t>
      </w:r>
      <w:r>
        <w:rPr>
          <w:w w:val="110"/>
        </w:rPr>
        <w:t>research</w:t>
      </w:r>
      <w:r>
        <w:rPr>
          <w:spacing w:val="7"/>
          <w:w w:val="110"/>
        </w:rPr>
        <w:t> </w:t>
      </w:r>
      <w:r>
        <w:rPr>
          <w:w w:val="110"/>
        </w:rPr>
        <w:t>oriented</w:t>
      </w:r>
      <w:r>
        <w:rPr>
          <w:spacing w:val="8"/>
          <w:w w:val="110"/>
        </w:rPr>
        <w:t> </w:t>
      </w:r>
      <w:r>
        <w:rPr>
          <w:spacing w:val="-2"/>
          <w:w w:val="110"/>
        </w:rPr>
        <w:t>studies.</w:t>
      </w:r>
    </w:p>
    <w:p>
      <w:pPr>
        <w:pStyle w:val="BodyText"/>
        <w:spacing w:before="50"/>
      </w:pPr>
    </w:p>
    <w:p>
      <w:pPr>
        <w:pStyle w:val="Heading1"/>
        <w:spacing w:before="1"/>
        <w:ind w:left="131" w:firstLine="0"/>
        <w:jc w:val="both"/>
      </w:pPr>
      <w:bookmarkStart w:name="Declaration of Competing Interest" w:id="47"/>
      <w:bookmarkEnd w:id="47"/>
      <w:r>
        <w:rPr>
          <w:b w:val="0"/>
        </w:rPr>
      </w:r>
      <w:r>
        <w:rPr>
          <w:w w:val="110"/>
        </w:rPr>
        <w:t>Declaration</w:t>
      </w:r>
      <w:r>
        <w:rPr>
          <w:spacing w:val="4"/>
          <w:w w:val="110"/>
        </w:rPr>
        <w:t> </w:t>
      </w:r>
      <w:r>
        <w:rPr>
          <w:w w:val="110"/>
        </w:rPr>
        <w:t>of</w:t>
      </w:r>
      <w:r>
        <w:rPr>
          <w:spacing w:val="4"/>
          <w:w w:val="110"/>
        </w:rPr>
        <w:t> </w:t>
      </w:r>
      <w:r>
        <w:rPr>
          <w:w w:val="110"/>
        </w:rPr>
        <w:t>Competing</w:t>
      </w:r>
      <w:r>
        <w:rPr>
          <w:spacing w:val="5"/>
          <w:w w:val="110"/>
        </w:rPr>
        <w:t> </w:t>
      </w:r>
      <w:r>
        <w:rPr>
          <w:spacing w:val="-2"/>
          <w:w w:val="110"/>
        </w:rPr>
        <w:t>Interest</w:t>
      </w:r>
    </w:p>
    <w:p>
      <w:pPr>
        <w:pStyle w:val="BodyText"/>
        <w:spacing w:before="50"/>
        <w:rPr>
          <w:b/>
        </w:rPr>
      </w:pPr>
    </w:p>
    <w:p>
      <w:pPr>
        <w:pStyle w:val="BodyText"/>
        <w:spacing w:line="273" w:lineRule="auto"/>
        <w:ind w:left="131" w:right="109"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 known</w:t>
      </w:r>
      <w:r>
        <w:rPr>
          <w:w w:val="110"/>
        </w:rPr>
        <w:t> competing</w:t>
      </w:r>
      <w:r>
        <w:rPr>
          <w:w w:val="110"/>
        </w:rPr>
        <w:t> </w:t>
      </w:r>
      <w:r>
        <w:rPr>
          <w:w w:val="110"/>
        </w:rPr>
        <w:t>financial interests</w:t>
      </w:r>
      <w:r>
        <w:rPr>
          <w:spacing w:val="-6"/>
          <w:w w:val="110"/>
        </w:rPr>
        <w:t> </w:t>
      </w:r>
      <w:r>
        <w:rPr>
          <w:w w:val="110"/>
        </w:rPr>
        <w:t>or</w:t>
      </w:r>
      <w:r>
        <w:rPr>
          <w:spacing w:val="-7"/>
          <w:w w:val="110"/>
        </w:rPr>
        <w:t> </w:t>
      </w:r>
      <w:r>
        <w:rPr>
          <w:w w:val="110"/>
        </w:rPr>
        <w:t>personal</w:t>
      </w:r>
      <w:r>
        <w:rPr>
          <w:spacing w:val="-6"/>
          <w:w w:val="110"/>
        </w:rPr>
        <w:t> </w:t>
      </w:r>
      <w:r>
        <w:rPr>
          <w:w w:val="110"/>
        </w:rPr>
        <w:t>relationships</w:t>
      </w:r>
      <w:r>
        <w:rPr>
          <w:spacing w:val="-6"/>
          <w:w w:val="110"/>
        </w:rPr>
        <w:t> </w:t>
      </w:r>
      <w:r>
        <w:rPr>
          <w:w w:val="110"/>
        </w:rPr>
        <w:t>that</w:t>
      </w:r>
      <w:r>
        <w:rPr>
          <w:spacing w:val="-7"/>
          <w:w w:val="110"/>
        </w:rPr>
        <w:t> </w:t>
      </w:r>
      <w:r>
        <w:rPr>
          <w:w w:val="110"/>
        </w:rPr>
        <w:t>could</w:t>
      </w:r>
      <w:r>
        <w:rPr>
          <w:spacing w:val="-6"/>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spacing w:after="0" w:line="273" w:lineRule="auto"/>
        <w:jc w:val="both"/>
        <w:sectPr>
          <w:type w:val="continuous"/>
          <w:pgSz w:w="11910" w:h="15880"/>
          <w:pgMar w:header="660" w:footer="544" w:top="620" w:bottom="280" w:left="620" w:right="640"/>
          <w:cols w:num="2" w:equalWidth="0">
            <w:col w:w="5194" w:space="186"/>
            <w:col w:w="5270"/>
          </w:cols>
        </w:sectPr>
      </w:pPr>
    </w:p>
    <w:p>
      <w:pPr>
        <w:pStyle w:val="BodyText"/>
        <w:spacing w:before="1"/>
        <w:rPr>
          <w:sz w:val="10"/>
        </w:rPr>
      </w:pPr>
    </w:p>
    <w:p>
      <w:pPr>
        <w:spacing w:after="0"/>
        <w:rPr>
          <w:sz w:val="10"/>
        </w:rPr>
        <w:sectPr>
          <w:headerReference w:type="default" r:id="rId74"/>
          <w:footerReference w:type="default" r:id="rId75"/>
          <w:pgSz w:w="11910" w:h="15880"/>
          <w:pgMar w:header="660" w:footer="544" w:top="860" w:bottom="740" w:left="620" w:right="640"/>
        </w:sectPr>
      </w:pPr>
    </w:p>
    <w:p>
      <w:pPr>
        <w:pStyle w:val="Heading1"/>
        <w:spacing w:line="137" w:lineRule="exact" w:before="71"/>
        <w:ind w:left="131" w:firstLine="0"/>
        <w:rPr>
          <w:rFonts w:ascii="STIX" w:hAnsi="STIX"/>
        </w:rPr>
      </w:pPr>
      <w:bookmarkStart w:name="Appendix: Listing of R code “PSI-Lateral" w:id="48"/>
      <w:bookmarkEnd w:id="48"/>
      <w:r>
        <w:rPr>
          <w:b w:val="0"/>
        </w:rPr>
      </w:r>
      <w:r>
        <w:rPr>
          <w:w w:val="105"/>
        </w:rPr>
        <w:t>Appendix:.</w:t>
      </w:r>
      <w:r>
        <w:rPr>
          <w:spacing w:val="67"/>
          <w:w w:val="105"/>
        </w:rPr>
        <w:t> </w:t>
      </w:r>
      <w:r>
        <w:rPr>
          <w:w w:val="105"/>
        </w:rPr>
        <w:t>Listing</w:t>
      </w:r>
      <w:r>
        <w:rPr>
          <w:spacing w:val="17"/>
          <w:w w:val="105"/>
        </w:rPr>
        <w:t> </w:t>
      </w:r>
      <w:r>
        <w:rPr>
          <w:w w:val="105"/>
        </w:rPr>
        <w:t>of</w:t>
      </w:r>
      <w:r>
        <w:rPr>
          <w:spacing w:val="17"/>
          <w:w w:val="105"/>
        </w:rPr>
        <w:t> </w:t>
      </w:r>
      <w:r>
        <w:rPr>
          <w:w w:val="105"/>
        </w:rPr>
        <w:t>R</w:t>
      </w:r>
      <w:r>
        <w:rPr>
          <w:spacing w:val="17"/>
          <w:w w:val="105"/>
        </w:rPr>
        <w:t> </w:t>
      </w:r>
      <w:r>
        <w:rPr>
          <w:w w:val="105"/>
        </w:rPr>
        <w:t>code</w:t>
      </w:r>
      <w:r>
        <w:rPr>
          <w:spacing w:val="16"/>
          <w:w w:val="105"/>
        </w:rPr>
        <w:t> </w:t>
      </w:r>
      <w:r>
        <w:rPr>
          <w:rFonts w:ascii="STIX" w:hAnsi="STIX"/>
          <w:w w:val="105"/>
        </w:rPr>
        <w:t>“</w:t>
      </w:r>
      <w:r>
        <w:rPr>
          <w:w w:val="105"/>
        </w:rPr>
        <w:t>PSI-</w:t>
      </w:r>
      <w:r>
        <w:rPr>
          <w:spacing w:val="-2"/>
          <w:w w:val="105"/>
        </w:rPr>
        <w:t>Lateral</w:t>
      </w:r>
      <w:r>
        <w:rPr>
          <w:rFonts w:ascii="STIX" w:hAnsi="STIX"/>
          <w:spacing w:val="-2"/>
          <w:w w:val="105"/>
        </w:rPr>
        <w:t>”</w:t>
      </w:r>
    </w:p>
    <w:p>
      <w:pPr>
        <w:pStyle w:val="BodyText"/>
        <w:spacing w:before="5"/>
        <w:rPr>
          <w:rFonts w:ascii="STIX"/>
          <w:b/>
        </w:rPr>
      </w:pPr>
    </w:p>
    <w:p>
      <w:pPr>
        <w:pStyle w:val="BodyText"/>
        <w:spacing w:line="79" w:lineRule="auto"/>
        <w:ind w:left="131" w:firstLine="239"/>
      </w:pPr>
      <w:r>
        <w:rPr>
          <w:spacing w:val="-2"/>
          <w:w w:val="110"/>
        </w:rPr>
        <w:t>#SL</w:t>
      </w:r>
      <w:r>
        <w:rPr>
          <w:spacing w:val="-3"/>
          <w:w w:val="110"/>
        </w:rPr>
        <w:t> </w:t>
      </w:r>
      <w:r>
        <w:rPr>
          <w:rFonts w:ascii="Latin Modern Math"/>
          <w:spacing w:val="-2"/>
          <w:w w:val="110"/>
        </w:rPr>
        <w:t>=</w:t>
      </w:r>
      <w:r>
        <w:rPr>
          <w:rFonts w:ascii="Latin Modern Math"/>
          <w:spacing w:val="-18"/>
          <w:w w:val="110"/>
        </w:rPr>
        <w:t> </w:t>
      </w:r>
      <w:r>
        <w:rPr>
          <w:spacing w:val="-2"/>
          <w:w w:val="110"/>
        </w:rPr>
        <w:t>Residual lay</w:t>
      </w:r>
      <w:r>
        <w:rPr>
          <w:spacing w:val="-3"/>
          <w:w w:val="110"/>
        </w:rPr>
        <w:t> </w:t>
      </w:r>
      <w:r>
        <w:rPr>
          <w:spacing w:val="-2"/>
          <w:w w:val="110"/>
        </w:rPr>
        <w:t>tension (horizontal</w:t>
      </w:r>
      <w:r>
        <w:rPr>
          <w:spacing w:val="-3"/>
          <w:w w:val="110"/>
        </w:rPr>
        <w:t> </w:t>
      </w:r>
      <w:r>
        <w:rPr>
          <w:spacing w:val="-2"/>
          <w:w w:val="110"/>
        </w:rPr>
        <w:t>component</w:t>
      </w:r>
      <w:r>
        <w:rPr>
          <w:spacing w:val="-3"/>
          <w:w w:val="110"/>
        </w:rPr>
        <w:t> </w:t>
      </w:r>
      <w:r>
        <w:rPr>
          <w:spacing w:val="-2"/>
          <w:w w:val="110"/>
        </w:rPr>
        <w:t>of</w:t>
      </w:r>
      <w:r>
        <w:rPr>
          <w:spacing w:val="-3"/>
          <w:w w:val="110"/>
        </w:rPr>
        <w:t> </w:t>
      </w:r>
      <w:r>
        <w:rPr>
          <w:spacing w:val="-2"/>
          <w:w w:val="110"/>
        </w:rPr>
        <w:t>lay</w:t>
      </w:r>
      <w:r>
        <w:rPr>
          <w:spacing w:val="-3"/>
          <w:w w:val="110"/>
        </w:rPr>
        <w:t> </w:t>
      </w:r>
      <w:r>
        <w:rPr>
          <w:spacing w:val="-2"/>
          <w:w w:val="110"/>
        </w:rPr>
        <w:t>tension) </w:t>
      </w:r>
      <w:r>
        <w:rPr>
          <w:spacing w:val="-2"/>
          <w:w w:val="110"/>
        </w:rPr>
        <w:t>(in </w:t>
      </w:r>
      <w:r>
        <w:rPr>
          <w:spacing w:val="-4"/>
          <w:w w:val="110"/>
        </w:rPr>
        <w:t>kN)</w:t>
      </w:r>
    </w:p>
    <w:p>
      <w:pPr>
        <w:pStyle w:val="BodyText"/>
        <w:spacing w:line="48" w:lineRule="auto" w:before="82"/>
        <w:ind w:left="370" w:right="590"/>
      </w:pPr>
      <w:r>
        <w:rPr>
          <w:w w:val="110"/>
        </w:rPr>
        <w:t>#Do </w:t>
      </w:r>
      <w:r>
        <w:rPr>
          <w:rFonts w:ascii="Latin Modern Math"/>
          <w:w w:val="110"/>
        </w:rPr>
        <w:t>=</w:t>
      </w:r>
      <w:r>
        <w:rPr>
          <w:rFonts w:ascii="Latin Modern Math"/>
          <w:spacing w:val="-13"/>
          <w:w w:val="110"/>
        </w:rPr>
        <w:t> </w:t>
      </w:r>
      <w:r>
        <w:rPr>
          <w:w w:val="110"/>
        </w:rPr>
        <w:t>Overall coated outside diameter (nominal) (in </w:t>
      </w:r>
      <w:r>
        <w:rPr>
          <w:w w:val="110"/>
        </w:rPr>
        <w:t>m) #Di </w:t>
      </w:r>
      <w:r>
        <w:rPr>
          <w:rFonts w:ascii="Latin Modern Math"/>
          <w:w w:val="110"/>
        </w:rPr>
        <w:t>= </w:t>
      </w:r>
      <w:r>
        <w:rPr>
          <w:w w:val="110"/>
        </w:rPr>
        <w:t>Internal diameter (nominal) (in m)</w:t>
      </w:r>
    </w:p>
    <w:p>
      <w:pPr>
        <w:pStyle w:val="BodyText"/>
        <w:spacing w:line="53" w:lineRule="exact"/>
        <w:ind w:left="370"/>
      </w:pPr>
      <w:r>
        <w:rPr>
          <w:w w:val="110"/>
        </w:rPr>
        <w:t>#Ts</w:t>
      </w:r>
      <w:r>
        <w:rPr>
          <w:spacing w:val="-4"/>
          <w:w w:val="110"/>
        </w:rPr>
        <w:t> </w:t>
      </w:r>
      <w:r>
        <w:rPr>
          <w:rFonts w:ascii="Latin Modern Math"/>
          <w:w w:val="110"/>
        </w:rPr>
        <w:t>=</w:t>
      </w:r>
      <w:r>
        <w:rPr>
          <w:rFonts w:ascii="Latin Modern Math"/>
          <w:spacing w:val="-14"/>
          <w:w w:val="110"/>
        </w:rPr>
        <w:t> </w:t>
      </w:r>
      <w:r>
        <w:rPr>
          <w:w w:val="110"/>
        </w:rPr>
        <w:t>Steel</w:t>
      </w:r>
      <w:r>
        <w:rPr>
          <w:spacing w:val="-1"/>
          <w:w w:val="110"/>
        </w:rPr>
        <w:t> </w:t>
      </w:r>
      <w:r>
        <w:rPr>
          <w:w w:val="110"/>
        </w:rPr>
        <w:t>thickness</w:t>
      </w:r>
      <w:r>
        <w:rPr>
          <w:spacing w:val="-2"/>
          <w:w w:val="110"/>
        </w:rPr>
        <w:t> </w:t>
      </w:r>
      <w:r>
        <w:rPr>
          <w:w w:val="110"/>
        </w:rPr>
        <w:t>(in</w:t>
      </w:r>
      <w:r>
        <w:rPr>
          <w:spacing w:val="-2"/>
          <w:w w:val="110"/>
        </w:rPr>
        <w:t> </w:t>
      </w:r>
      <w:r>
        <w:rPr>
          <w:spacing w:val="-5"/>
          <w:w w:val="110"/>
        </w:rPr>
        <w:t>m)</w:t>
      </w:r>
    </w:p>
    <w:p>
      <w:pPr>
        <w:pStyle w:val="BodyText"/>
        <w:spacing w:line="209" w:lineRule="exact"/>
        <w:ind w:left="370"/>
      </w:pPr>
      <w:r>
        <w:rPr>
          <w:w w:val="110"/>
        </w:rPr>
        <w:t>#Es</w:t>
      </w:r>
      <w:r>
        <w:rPr>
          <w:spacing w:val="-3"/>
          <w:w w:val="110"/>
        </w:rPr>
        <w:t> </w:t>
      </w:r>
      <w:r>
        <w:rPr>
          <w:rFonts w:ascii="Latin Modern Math"/>
          <w:w w:val="110"/>
        </w:rPr>
        <w:t>=</w:t>
      </w:r>
      <w:r>
        <w:rPr>
          <w:rFonts w:ascii="Latin Modern Math"/>
          <w:spacing w:val="-15"/>
          <w:w w:val="110"/>
        </w:rPr>
        <w:t> </w:t>
      </w:r>
      <w:r>
        <w:rPr>
          <w:w w:val="110"/>
        </w:rPr>
        <w:t>Steel</w:t>
      </w:r>
      <w:r>
        <w:rPr>
          <w:spacing w:val="-1"/>
          <w:w w:val="110"/>
        </w:rPr>
        <w:t> </w:t>
      </w:r>
      <w:r>
        <w:rPr>
          <w:w w:val="110"/>
        </w:rPr>
        <w:t>modulus</w:t>
      </w:r>
      <w:r>
        <w:rPr>
          <w:spacing w:val="-2"/>
          <w:w w:val="110"/>
        </w:rPr>
        <w:t> </w:t>
      </w:r>
      <w:r>
        <w:rPr>
          <w:w w:val="110"/>
        </w:rPr>
        <w:t>of</w:t>
      </w:r>
      <w:r>
        <w:rPr>
          <w:spacing w:val="-2"/>
          <w:w w:val="110"/>
        </w:rPr>
        <w:t> </w:t>
      </w:r>
      <w:r>
        <w:rPr>
          <w:w w:val="110"/>
        </w:rPr>
        <w:t>elasticity</w:t>
      </w:r>
      <w:r>
        <w:rPr>
          <w:spacing w:val="-1"/>
          <w:w w:val="110"/>
        </w:rPr>
        <w:t> </w:t>
      </w:r>
      <w:r>
        <w:rPr>
          <w:w w:val="110"/>
        </w:rPr>
        <w:t>(in</w:t>
      </w:r>
      <w:r>
        <w:rPr>
          <w:spacing w:val="-2"/>
          <w:w w:val="110"/>
        </w:rPr>
        <w:t> </w:t>
      </w:r>
      <w:r>
        <w:rPr>
          <w:spacing w:val="-4"/>
          <w:w w:val="110"/>
        </w:rPr>
        <w:t>kPa)</w:t>
      </w:r>
    </w:p>
    <w:p>
      <w:pPr>
        <w:pStyle w:val="BodyText"/>
        <w:spacing w:line="79" w:lineRule="auto" w:before="77"/>
        <w:ind w:left="131" w:firstLine="239"/>
      </w:pPr>
      <w:r>
        <w:rPr>
          <w:w w:val="110"/>
        </w:rPr>
        <w:t>#Is</w:t>
      </w:r>
      <w:r>
        <w:rPr>
          <w:spacing w:val="-9"/>
          <w:w w:val="110"/>
        </w:rPr>
        <w:t> </w:t>
      </w:r>
      <w:r>
        <w:rPr>
          <w:rFonts w:ascii="Latin Modern Math"/>
          <w:w w:val="110"/>
        </w:rPr>
        <w:t>=</w:t>
      </w:r>
      <w:r>
        <w:rPr>
          <w:rFonts w:ascii="Latin Modern Math"/>
          <w:spacing w:val="-15"/>
          <w:w w:val="110"/>
        </w:rPr>
        <w:t> </w:t>
      </w:r>
      <w:r>
        <w:rPr>
          <w:w w:val="110"/>
        </w:rPr>
        <w:t>Second</w:t>
      </w:r>
      <w:r>
        <w:rPr>
          <w:spacing w:val="-5"/>
          <w:w w:val="110"/>
        </w:rPr>
        <w:t> </w:t>
      </w:r>
      <w:r>
        <w:rPr>
          <w:w w:val="110"/>
        </w:rPr>
        <w:t>Moment</w:t>
      </w:r>
      <w:r>
        <w:rPr>
          <w:spacing w:val="-5"/>
          <w:w w:val="110"/>
        </w:rPr>
        <w:t> </w:t>
      </w:r>
      <w:r>
        <w:rPr>
          <w:w w:val="110"/>
        </w:rPr>
        <w:t>of</w:t>
      </w:r>
      <w:r>
        <w:rPr>
          <w:spacing w:val="-5"/>
          <w:w w:val="110"/>
        </w:rPr>
        <w:t> </w:t>
      </w:r>
      <w:r>
        <w:rPr>
          <w:w w:val="110"/>
        </w:rPr>
        <w:t>Inertia</w:t>
      </w:r>
      <w:r>
        <w:rPr>
          <w:spacing w:val="-5"/>
          <w:w w:val="110"/>
        </w:rPr>
        <w:t> </w:t>
      </w:r>
      <w:r>
        <w:rPr>
          <w:w w:val="110"/>
        </w:rPr>
        <w:t>of</w:t>
      </w:r>
      <w:r>
        <w:rPr>
          <w:spacing w:val="-5"/>
          <w:w w:val="110"/>
        </w:rPr>
        <w:t> </w:t>
      </w:r>
      <w:r>
        <w:rPr>
          <w:w w:val="110"/>
        </w:rPr>
        <w:t>combined</w:t>
      </w:r>
      <w:r>
        <w:rPr>
          <w:spacing w:val="-5"/>
          <w:w w:val="110"/>
        </w:rPr>
        <w:t> </w:t>
      </w:r>
      <w:r>
        <w:rPr>
          <w:w w:val="110"/>
        </w:rPr>
        <w:t>steel</w:t>
      </w:r>
      <w:r>
        <w:rPr>
          <w:spacing w:val="-5"/>
          <w:w w:val="110"/>
        </w:rPr>
        <w:t> </w:t>
      </w:r>
      <w:r>
        <w:rPr>
          <w:w w:val="110"/>
        </w:rPr>
        <w:t>cross-section</w:t>
      </w:r>
      <w:r>
        <w:rPr>
          <w:spacing w:val="-4"/>
          <w:w w:val="110"/>
        </w:rPr>
        <w:t> </w:t>
      </w:r>
      <w:r>
        <w:rPr>
          <w:w w:val="110"/>
        </w:rPr>
        <w:t>(in </w:t>
      </w:r>
      <w:r>
        <w:rPr>
          <w:spacing w:val="-4"/>
          <w:w w:val="110"/>
        </w:rPr>
        <w:t>cm^4)</w:t>
      </w:r>
    </w:p>
    <w:p>
      <w:pPr>
        <w:pStyle w:val="BodyText"/>
        <w:spacing w:line="48" w:lineRule="auto" w:before="82"/>
        <w:ind w:left="370" w:right="54"/>
      </w:pPr>
      <w:r>
        <w:rPr>
          <w:w w:val="110"/>
        </w:rPr>
        <w:t>#wi </w:t>
      </w:r>
      <w:r>
        <w:rPr>
          <w:rFonts w:ascii="Latin Modern Math"/>
          <w:w w:val="110"/>
        </w:rPr>
        <w:t>=</w:t>
      </w:r>
      <w:r>
        <w:rPr>
          <w:rFonts w:ascii="Latin Modern Math"/>
          <w:spacing w:val="-10"/>
          <w:w w:val="110"/>
        </w:rPr>
        <w:t> </w:t>
      </w:r>
      <w:r>
        <w:rPr>
          <w:w w:val="110"/>
        </w:rPr>
        <w:t>Pipe submerged weight at installation (empty) (in </w:t>
      </w:r>
      <w:r>
        <w:rPr>
          <w:w w:val="110"/>
        </w:rPr>
        <w:t>kN/m) #wp </w:t>
      </w:r>
      <w:r>
        <w:rPr>
          <w:rFonts w:ascii="Latin Modern Math"/>
          <w:w w:val="110"/>
        </w:rPr>
        <w:t>= </w:t>
      </w:r>
      <w:r>
        <w:rPr>
          <w:w w:val="110"/>
        </w:rPr>
        <w:t>Pipe submerged weight at operation (in kN/m)</w:t>
      </w:r>
    </w:p>
    <w:p>
      <w:pPr>
        <w:pStyle w:val="BodyText"/>
        <w:spacing w:line="262" w:lineRule="exact"/>
        <w:ind w:left="370"/>
      </w:pPr>
      <w:r>
        <w:rPr>
          <w:w w:val="110"/>
        </w:rPr>
        <w:t>#Su</w:t>
      </w:r>
      <w:r>
        <w:rPr>
          <w:spacing w:val="15"/>
          <w:w w:val="110"/>
        </w:rPr>
        <w:t> </w:t>
      </w:r>
      <w:r>
        <w:rPr>
          <w:rFonts w:ascii="Latin Modern Math"/>
          <w:w w:val="110"/>
        </w:rPr>
        <w:t>=</w:t>
      </w:r>
      <w:r>
        <w:rPr>
          <w:rFonts w:ascii="Latin Modern Math"/>
          <w:spacing w:val="1"/>
          <w:w w:val="110"/>
        </w:rPr>
        <w:t> </w:t>
      </w:r>
      <w:r>
        <w:rPr>
          <w:w w:val="110"/>
        </w:rPr>
        <w:t>Undisturbed</w:t>
      </w:r>
      <w:r>
        <w:rPr>
          <w:spacing w:val="16"/>
          <w:w w:val="110"/>
        </w:rPr>
        <w:t> </w:t>
      </w:r>
      <w:r>
        <w:rPr>
          <w:w w:val="110"/>
        </w:rPr>
        <w:t>undrained</w:t>
      </w:r>
      <w:r>
        <w:rPr>
          <w:spacing w:val="16"/>
          <w:w w:val="110"/>
        </w:rPr>
        <w:t> </w:t>
      </w:r>
      <w:r>
        <w:rPr>
          <w:w w:val="110"/>
        </w:rPr>
        <w:t>shear</w:t>
      </w:r>
      <w:r>
        <w:rPr>
          <w:spacing w:val="15"/>
          <w:w w:val="110"/>
        </w:rPr>
        <w:t> </w:t>
      </w:r>
      <w:r>
        <w:rPr>
          <w:w w:val="110"/>
        </w:rPr>
        <w:t>strength</w:t>
      </w:r>
      <w:r>
        <w:rPr>
          <w:spacing w:val="16"/>
          <w:w w:val="110"/>
        </w:rPr>
        <w:t> </w:t>
      </w:r>
      <w:r>
        <w:rPr>
          <w:w w:val="110"/>
        </w:rPr>
        <w:t>entered</w:t>
      </w:r>
      <w:r>
        <w:rPr>
          <w:spacing w:val="15"/>
          <w:w w:val="110"/>
        </w:rPr>
        <w:t> </w:t>
      </w:r>
      <w:r>
        <w:rPr>
          <w:w w:val="110"/>
        </w:rPr>
        <w:t>as</w:t>
      </w:r>
      <w:r>
        <w:rPr>
          <w:spacing w:val="16"/>
          <w:w w:val="110"/>
        </w:rPr>
        <w:t> </w:t>
      </w:r>
      <w:r>
        <w:rPr>
          <w:w w:val="110"/>
        </w:rPr>
        <w:t>slope</w:t>
      </w:r>
      <w:r>
        <w:rPr>
          <w:spacing w:val="15"/>
          <w:w w:val="110"/>
        </w:rPr>
        <w:t> </w:t>
      </w:r>
      <w:r>
        <w:rPr>
          <w:spacing w:val="-5"/>
          <w:w w:val="110"/>
        </w:rPr>
        <w:t>and</w:t>
      </w:r>
    </w:p>
    <w:p>
      <w:pPr>
        <w:pStyle w:val="BodyText"/>
        <w:spacing w:line="107" w:lineRule="exact"/>
        <w:ind w:left="131"/>
      </w:pPr>
      <w:r>
        <w:rPr>
          <w:w w:val="110"/>
        </w:rPr>
        <w:t>intercept</w:t>
      </w:r>
      <w:r>
        <w:rPr>
          <w:spacing w:val="10"/>
          <w:w w:val="110"/>
        </w:rPr>
        <w:t> </w:t>
      </w:r>
      <w:r>
        <w:rPr>
          <w:w w:val="110"/>
        </w:rPr>
        <w:t>(in</w:t>
      </w:r>
      <w:r>
        <w:rPr>
          <w:spacing w:val="10"/>
          <w:w w:val="110"/>
        </w:rPr>
        <w:t> </w:t>
      </w:r>
      <w:r>
        <w:rPr>
          <w:spacing w:val="-4"/>
          <w:w w:val="110"/>
        </w:rPr>
        <w:t>kPa)</w:t>
      </w:r>
    </w:p>
    <w:p>
      <w:pPr>
        <w:pStyle w:val="BodyText"/>
        <w:spacing w:line="79" w:lineRule="auto"/>
        <w:ind w:left="131" w:firstLine="239"/>
      </w:pPr>
      <w:r>
        <w:rPr>
          <w:w w:val="110"/>
        </w:rPr>
        <w:t>#Sur</w:t>
      </w:r>
      <w:r>
        <w:rPr>
          <w:spacing w:val="25"/>
          <w:w w:val="110"/>
        </w:rPr>
        <w:t> </w:t>
      </w:r>
      <w:r>
        <w:rPr>
          <w:rFonts w:ascii="Latin Modern Math"/>
          <w:w w:val="110"/>
        </w:rPr>
        <w:t>= </w:t>
      </w:r>
      <w:r>
        <w:rPr>
          <w:w w:val="110"/>
        </w:rPr>
        <w:t>Remolded</w:t>
      </w:r>
      <w:r>
        <w:rPr>
          <w:spacing w:val="24"/>
          <w:w w:val="110"/>
        </w:rPr>
        <w:t> </w:t>
      </w:r>
      <w:r>
        <w:rPr>
          <w:w w:val="110"/>
        </w:rPr>
        <w:t>undrained</w:t>
      </w:r>
      <w:r>
        <w:rPr>
          <w:spacing w:val="25"/>
          <w:w w:val="110"/>
        </w:rPr>
        <w:t> </w:t>
      </w:r>
      <w:r>
        <w:rPr>
          <w:w w:val="110"/>
        </w:rPr>
        <w:t>shear</w:t>
      </w:r>
      <w:r>
        <w:rPr>
          <w:spacing w:val="25"/>
          <w:w w:val="110"/>
        </w:rPr>
        <w:t> </w:t>
      </w:r>
      <w:r>
        <w:rPr>
          <w:w w:val="110"/>
        </w:rPr>
        <w:t>strength</w:t>
      </w:r>
      <w:r>
        <w:rPr>
          <w:spacing w:val="24"/>
          <w:w w:val="110"/>
        </w:rPr>
        <w:t> </w:t>
      </w:r>
      <w:r>
        <w:rPr>
          <w:w w:val="110"/>
        </w:rPr>
        <w:t>entered</w:t>
      </w:r>
      <w:r>
        <w:rPr>
          <w:spacing w:val="24"/>
          <w:w w:val="110"/>
        </w:rPr>
        <w:t> </w:t>
      </w:r>
      <w:r>
        <w:rPr>
          <w:w w:val="110"/>
        </w:rPr>
        <w:t>as</w:t>
      </w:r>
      <w:r>
        <w:rPr>
          <w:spacing w:val="24"/>
          <w:w w:val="110"/>
        </w:rPr>
        <w:t> </w:t>
      </w:r>
      <w:r>
        <w:rPr>
          <w:w w:val="110"/>
        </w:rPr>
        <w:t>slope</w:t>
      </w:r>
      <w:r>
        <w:rPr>
          <w:spacing w:val="24"/>
          <w:w w:val="110"/>
        </w:rPr>
        <w:t> </w:t>
      </w:r>
      <w:r>
        <w:rPr>
          <w:w w:val="110"/>
        </w:rPr>
        <w:t>and intercept (in kPa)</w:t>
      </w:r>
    </w:p>
    <w:p>
      <w:pPr>
        <w:pStyle w:val="BodyText"/>
        <w:spacing w:line="79" w:lineRule="auto"/>
        <w:ind w:left="131" w:firstLine="239"/>
      </w:pPr>
      <w:r>
        <w:rPr>
          <w:w w:val="110"/>
        </w:rPr>
        <w:t>#SUW </w:t>
      </w:r>
      <w:r>
        <w:rPr>
          <w:rFonts w:ascii="Latin Modern Math"/>
          <w:w w:val="110"/>
        </w:rPr>
        <w:t>=</w:t>
      </w:r>
      <w:r>
        <w:rPr>
          <w:rFonts w:ascii="Latin Modern Math"/>
          <w:spacing w:val="-12"/>
          <w:w w:val="110"/>
        </w:rPr>
        <w:t> </w:t>
      </w:r>
      <w:r>
        <w:rPr>
          <w:w w:val="110"/>
        </w:rPr>
        <w:t>Soil submerged unit weight entered as a constant (in </w:t>
      </w:r>
      <w:r>
        <w:rPr>
          <w:w w:val="110"/>
        </w:rPr>
        <w:t>kN/ </w:t>
      </w:r>
      <w:r>
        <w:rPr>
          <w:spacing w:val="-4"/>
          <w:w w:val="110"/>
        </w:rPr>
        <w:t>m^3)</w:t>
      </w:r>
    </w:p>
    <w:p>
      <w:pPr>
        <w:pStyle w:val="BodyText"/>
        <w:spacing w:line="79" w:lineRule="auto"/>
        <w:ind w:left="131" w:firstLine="239"/>
      </w:pPr>
      <w:r>
        <w:rPr>
          <w:w w:val="110"/>
        </w:rPr>
        <w:t>#OCR</w:t>
      </w:r>
      <w:r>
        <w:rPr>
          <w:spacing w:val="-5"/>
          <w:w w:val="110"/>
        </w:rPr>
        <w:t> </w:t>
      </w:r>
      <w:r>
        <w:rPr>
          <w:rFonts w:ascii="Latin Modern Math"/>
          <w:w w:val="110"/>
        </w:rPr>
        <w:t>=</w:t>
      </w:r>
      <w:r>
        <w:rPr>
          <w:rFonts w:ascii="Latin Modern Math"/>
          <w:spacing w:val="-15"/>
          <w:w w:val="110"/>
        </w:rPr>
        <w:t> </w:t>
      </w:r>
      <w:r>
        <w:rPr>
          <w:w w:val="110"/>
        </w:rPr>
        <w:t>Overconsolidation</w:t>
      </w:r>
      <w:r>
        <w:rPr>
          <w:spacing w:val="-3"/>
          <w:w w:val="110"/>
        </w:rPr>
        <w:t> </w:t>
      </w:r>
      <w:r>
        <w:rPr>
          <w:w w:val="110"/>
        </w:rPr>
        <w:t>ratio</w:t>
      </w:r>
      <w:r>
        <w:rPr>
          <w:spacing w:val="-3"/>
          <w:w w:val="110"/>
        </w:rPr>
        <w:t> </w:t>
      </w:r>
      <w:r>
        <w:rPr>
          <w:w w:val="110"/>
        </w:rPr>
        <w:t>(ratio</w:t>
      </w:r>
      <w:r>
        <w:rPr>
          <w:spacing w:val="-3"/>
          <w:w w:val="110"/>
        </w:rPr>
        <w:t> </w:t>
      </w:r>
      <w:r>
        <w:rPr>
          <w:w w:val="110"/>
        </w:rPr>
        <w:t>of</w:t>
      </w:r>
      <w:r>
        <w:rPr>
          <w:spacing w:val="-3"/>
          <w:w w:val="110"/>
        </w:rPr>
        <w:t> </w:t>
      </w:r>
      <w:r>
        <w:rPr>
          <w:w w:val="110"/>
        </w:rPr>
        <w:t>maximum</w:t>
      </w:r>
      <w:r>
        <w:rPr>
          <w:spacing w:val="-3"/>
          <w:w w:val="110"/>
        </w:rPr>
        <w:t> </w:t>
      </w:r>
      <w:r>
        <w:rPr>
          <w:w w:val="110"/>
        </w:rPr>
        <w:t>pipe</w:t>
      </w:r>
      <w:r>
        <w:rPr>
          <w:spacing w:val="-3"/>
          <w:w w:val="110"/>
        </w:rPr>
        <w:t> </w:t>
      </w:r>
      <w:r>
        <w:rPr>
          <w:w w:val="110"/>
        </w:rPr>
        <w:t>weight</w:t>
      </w:r>
      <w:r>
        <w:rPr>
          <w:spacing w:val="-2"/>
          <w:w w:val="110"/>
        </w:rPr>
        <w:t> </w:t>
      </w:r>
      <w:r>
        <w:rPr>
          <w:w w:val="110"/>
        </w:rPr>
        <w:t>to current pipe weight)</w:t>
      </w:r>
    </w:p>
    <w:p>
      <w:pPr>
        <w:pStyle w:val="BodyText"/>
        <w:spacing w:line="141" w:lineRule="exact"/>
        <w:ind w:left="370"/>
      </w:pPr>
      <w:r>
        <w:rPr>
          <w:w w:val="110"/>
        </w:rPr>
        <w:t>#zw</w:t>
      </w:r>
      <w:r>
        <w:rPr>
          <w:spacing w:val="9"/>
          <w:w w:val="110"/>
        </w:rPr>
        <w:t> </w:t>
      </w:r>
      <w:r>
        <w:rPr>
          <w:rFonts w:ascii="Latin Modern Math"/>
          <w:w w:val="110"/>
        </w:rPr>
        <w:t>=</w:t>
      </w:r>
      <w:r>
        <w:rPr>
          <w:rFonts w:ascii="Latin Modern Math"/>
          <w:spacing w:val="-6"/>
          <w:w w:val="110"/>
        </w:rPr>
        <w:t> </w:t>
      </w:r>
      <w:r>
        <w:rPr>
          <w:w w:val="110"/>
        </w:rPr>
        <w:t>water</w:t>
      </w:r>
      <w:r>
        <w:rPr>
          <w:spacing w:val="9"/>
          <w:w w:val="110"/>
        </w:rPr>
        <w:t> </w:t>
      </w:r>
      <w:r>
        <w:rPr>
          <w:w w:val="110"/>
        </w:rPr>
        <w:t>depth</w:t>
      </w:r>
      <w:r>
        <w:rPr>
          <w:spacing w:val="8"/>
          <w:w w:val="110"/>
        </w:rPr>
        <w:t> </w:t>
      </w:r>
      <w:r>
        <w:rPr>
          <w:w w:val="110"/>
        </w:rPr>
        <w:t>(in</w:t>
      </w:r>
      <w:r>
        <w:rPr>
          <w:spacing w:val="9"/>
          <w:w w:val="110"/>
        </w:rPr>
        <w:t> </w:t>
      </w:r>
      <w:r>
        <w:rPr>
          <w:spacing w:val="-5"/>
          <w:w w:val="110"/>
        </w:rPr>
        <w:t>m)</w:t>
      </w:r>
    </w:p>
    <w:p>
      <w:pPr>
        <w:pStyle w:val="BodyText"/>
        <w:spacing w:line="60" w:lineRule="auto" w:before="110"/>
        <w:ind w:left="370" w:right="415"/>
        <w:jc w:val="both"/>
      </w:pPr>
      <w:r>
        <w:rPr>
          <w:w w:val="110"/>
        </w:rPr>
        <w:t>#Fu_LBOU</w:t>
      </w:r>
      <w:r>
        <w:rPr>
          <w:spacing w:val="-11"/>
          <w:w w:val="110"/>
        </w:rPr>
        <w:t> </w:t>
      </w:r>
      <w:r>
        <w:rPr>
          <w:rFonts w:ascii="Latin Modern Math"/>
          <w:w w:val="110"/>
        </w:rPr>
        <w:t>=</w:t>
      </w:r>
      <w:r>
        <w:rPr>
          <w:rFonts w:ascii="Latin Modern Math"/>
          <w:spacing w:val="-15"/>
          <w:w w:val="110"/>
        </w:rPr>
        <w:t> </w:t>
      </w:r>
      <w:r>
        <w:rPr>
          <w:w w:val="110"/>
        </w:rPr>
        <w:t>Undrained</w:t>
      </w:r>
      <w:r>
        <w:rPr>
          <w:spacing w:val="-11"/>
          <w:w w:val="110"/>
        </w:rPr>
        <w:t> </w:t>
      </w:r>
      <w:r>
        <w:rPr>
          <w:w w:val="110"/>
        </w:rPr>
        <w:t>lateral</w:t>
      </w:r>
      <w:r>
        <w:rPr>
          <w:spacing w:val="-11"/>
          <w:w w:val="110"/>
        </w:rPr>
        <w:t> </w:t>
      </w:r>
      <w:r>
        <w:rPr>
          <w:w w:val="110"/>
        </w:rPr>
        <w:t>breakout</w:t>
      </w:r>
      <w:r>
        <w:rPr>
          <w:spacing w:val="-11"/>
          <w:w w:val="110"/>
        </w:rPr>
        <w:t> </w:t>
      </w:r>
      <w:r>
        <w:rPr>
          <w:w w:val="110"/>
        </w:rPr>
        <w:t>resistance</w:t>
      </w:r>
      <w:r>
        <w:rPr>
          <w:spacing w:val="-11"/>
          <w:w w:val="110"/>
        </w:rPr>
        <w:t> </w:t>
      </w:r>
      <w:r>
        <w:rPr>
          <w:w w:val="110"/>
        </w:rPr>
        <w:t>(in</w:t>
      </w:r>
      <w:r>
        <w:rPr>
          <w:spacing w:val="-9"/>
          <w:w w:val="110"/>
        </w:rPr>
        <w:t> </w:t>
      </w:r>
      <w:r>
        <w:rPr>
          <w:w w:val="110"/>
        </w:rPr>
        <w:t>kN/m) </w:t>
      </w:r>
      <w:r>
        <w:rPr>
          <w:w w:val="120"/>
        </w:rPr>
        <w:t>#</w:t>
      </w:r>
      <w:r>
        <w:rPr>
          <w:spacing w:val="-9"/>
          <w:w w:val="120"/>
        </w:rPr>
        <w:t> </w:t>
      </w:r>
      <w:r>
        <w:rPr>
          <w:w w:val="110"/>
        </w:rPr>
        <w:t>Fu_LresU</w:t>
      </w:r>
      <w:r>
        <w:rPr>
          <w:spacing w:val="-2"/>
          <w:w w:val="110"/>
        </w:rPr>
        <w:t> </w:t>
      </w:r>
      <w:r>
        <w:rPr>
          <w:rFonts w:ascii="Latin Modern Math"/>
          <w:w w:val="110"/>
        </w:rPr>
        <w:t>=</w:t>
      </w:r>
      <w:r>
        <w:rPr>
          <w:rFonts w:ascii="Latin Modern Math"/>
          <w:spacing w:val="-15"/>
          <w:w w:val="110"/>
        </w:rPr>
        <w:t> </w:t>
      </w:r>
      <w:r>
        <w:rPr>
          <w:w w:val="110"/>
        </w:rPr>
        <w:t>Undrained</w:t>
      </w:r>
      <w:r>
        <w:rPr>
          <w:spacing w:val="-3"/>
          <w:w w:val="110"/>
        </w:rPr>
        <w:t> </w:t>
      </w:r>
      <w:r>
        <w:rPr>
          <w:w w:val="110"/>
        </w:rPr>
        <w:t>lateral</w:t>
      </w:r>
      <w:r>
        <w:rPr>
          <w:spacing w:val="-2"/>
          <w:w w:val="110"/>
        </w:rPr>
        <w:t> </w:t>
      </w:r>
      <w:r>
        <w:rPr>
          <w:w w:val="110"/>
        </w:rPr>
        <w:t>residual</w:t>
      </w:r>
      <w:r>
        <w:rPr>
          <w:spacing w:val="-3"/>
          <w:w w:val="110"/>
        </w:rPr>
        <w:t> </w:t>
      </w:r>
      <w:r>
        <w:rPr>
          <w:w w:val="110"/>
        </w:rPr>
        <w:t>resistance</w:t>
      </w:r>
      <w:r>
        <w:rPr>
          <w:spacing w:val="-3"/>
          <w:w w:val="110"/>
        </w:rPr>
        <w:t> </w:t>
      </w:r>
      <w:r>
        <w:rPr>
          <w:w w:val="110"/>
        </w:rPr>
        <w:t>(in</w:t>
      </w:r>
      <w:r>
        <w:rPr>
          <w:spacing w:val="-3"/>
          <w:w w:val="110"/>
        </w:rPr>
        <w:t> </w:t>
      </w:r>
      <w:r>
        <w:rPr>
          <w:w w:val="110"/>
        </w:rPr>
        <w:t>kN/m) #Abm is the submerged area of pipe (in m^2)</w:t>
      </w:r>
    </w:p>
    <w:p>
      <w:pPr>
        <w:pStyle w:val="BodyText"/>
        <w:spacing w:line="333" w:lineRule="exact"/>
        <w:ind w:left="370"/>
        <w:jc w:val="both"/>
      </w:pPr>
      <w:r>
        <w:rPr>
          <w:w w:val="110"/>
        </w:rPr>
        <w:t>rm(list</w:t>
      </w:r>
      <w:r>
        <w:rPr>
          <w:spacing w:val="-8"/>
          <w:w w:val="110"/>
        </w:rPr>
        <w:t> </w:t>
      </w:r>
      <w:r>
        <w:rPr>
          <w:rFonts w:ascii="Latin Modern Math"/>
          <w:w w:val="110"/>
        </w:rPr>
        <w:t>=</w:t>
      </w:r>
      <w:r>
        <w:rPr>
          <w:rFonts w:ascii="Latin Modern Math"/>
          <w:spacing w:val="-15"/>
          <w:w w:val="110"/>
        </w:rPr>
        <w:t> </w:t>
      </w:r>
      <w:r>
        <w:rPr>
          <w:spacing w:val="-4"/>
          <w:w w:val="110"/>
        </w:rPr>
        <w:t>ls())</w:t>
      </w:r>
    </w:p>
    <w:p>
      <w:pPr>
        <w:pStyle w:val="BodyText"/>
        <w:spacing w:line="109" w:lineRule="exact"/>
        <w:ind w:left="370"/>
      </w:pPr>
      <w:r>
        <w:rPr>
          <w:w w:val="105"/>
        </w:rPr>
        <w:t>Abm</w:t>
      </w:r>
      <w:r>
        <w:rPr>
          <w:spacing w:val="8"/>
          <w:w w:val="105"/>
        </w:rPr>
        <w:t> </w:t>
      </w:r>
      <w:r>
        <w:rPr>
          <w:rFonts w:ascii="LM Roman 10"/>
          <w:w w:val="105"/>
        </w:rPr>
        <w:t>&lt;</w:t>
      </w:r>
      <w:r>
        <w:rPr>
          <w:w w:val="105"/>
        </w:rPr>
        <w:t>-</w:t>
      </w:r>
      <w:r>
        <w:rPr>
          <w:spacing w:val="8"/>
          <w:w w:val="105"/>
        </w:rPr>
        <w:t> </w:t>
      </w:r>
      <w:r>
        <w:rPr>
          <w:w w:val="105"/>
        </w:rPr>
        <w:t>function(z,Do)</w:t>
      </w:r>
      <w:r>
        <w:rPr>
          <w:spacing w:val="7"/>
          <w:w w:val="105"/>
        </w:rPr>
        <w:t> </w:t>
      </w:r>
      <w:r>
        <w:rPr>
          <w:spacing w:val="-10"/>
          <w:w w:val="105"/>
        </w:rPr>
        <w:t>{</w:t>
      </w:r>
    </w:p>
    <w:p>
      <w:pPr>
        <w:pStyle w:val="BodyText"/>
        <w:spacing w:line="218" w:lineRule="exact"/>
        <w:ind w:left="370"/>
      </w:pPr>
      <w:r>
        <w:rPr>
          <w:w w:val="110"/>
        </w:rPr>
        <w:t>if</w:t>
      </w:r>
      <w:r>
        <w:rPr>
          <w:spacing w:val="-4"/>
          <w:w w:val="110"/>
        </w:rPr>
        <w:t> </w:t>
      </w:r>
      <w:r>
        <w:rPr>
          <w:w w:val="110"/>
        </w:rPr>
        <w:t>(z/Do</w:t>
      </w:r>
      <w:r>
        <w:rPr>
          <w:spacing w:val="-2"/>
          <w:w w:val="110"/>
        </w:rPr>
        <w:t> </w:t>
      </w:r>
      <w:r>
        <w:rPr>
          <w:rFonts w:ascii="LM Roman 10"/>
          <w:w w:val="110"/>
        </w:rPr>
        <w:t>&gt;</w:t>
      </w:r>
      <w:r>
        <w:rPr>
          <w:rFonts w:ascii="LM Roman 10"/>
          <w:spacing w:val="-14"/>
          <w:w w:val="110"/>
        </w:rPr>
        <w:t> </w:t>
      </w:r>
      <w:r>
        <w:rPr>
          <w:spacing w:val="-5"/>
          <w:w w:val="110"/>
        </w:rPr>
        <w:t>1)</w:t>
      </w:r>
    </w:p>
    <w:p>
      <w:pPr>
        <w:pStyle w:val="BodyText"/>
        <w:spacing w:before="13"/>
        <w:ind w:left="370"/>
      </w:pPr>
      <w:r>
        <w:rPr>
          <w:spacing w:val="-2"/>
          <w:w w:val="105"/>
        </w:rPr>
        <w:t>{pi*Do^2/4}</w:t>
      </w:r>
    </w:p>
    <w:p>
      <w:pPr>
        <w:pStyle w:val="BodyText"/>
        <w:spacing w:line="232" w:lineRule="exact" w:before="11"/>
        <w:ind w:left="370"/>
      </w:pPr>
      <w:r>
        <w:rPr>
          <w:w w:val="105"/>
        </w:rPr>
        <w:t>else{Do^2/4*(acos(1</w:t>
      </w:r>
      <w:r>
        <w:rPr>
          <w:rFonts w:ascii="STIX" w:hAnsi="STIX"/>
          <w:w w:val="105"/>
        </w:rPr>
        <w:t>–</w:t>
      </w:r>
      <w:r>
        <w:rPr>
          <w:w w:val="105"/>
        </w:rPr>
        <w:t>2*z/Do)-</w:t>
      </w:r>
      <w:r>
        <w:rPr>
          <w:spacing w:val="-2"/>
          <w:w w:val="110"/>
        </w:rPr>
        <w:t>sin(acos(1</w:t>
      </w:r>
      <w:r>
        <w:rPr>
          <w:rFonts w:ascii="STIX" w:hAnsi="STIX"/>
          <w:spacing w:val="-2"/>
          <w:w w:val="110"/>
        </w:rPr>
        <w:t>–</w:t>
      </w:r>
      <w:r>
        <w:rPr>
          <w:spacing w:val="-2"/>
          <w:w w:val="110"/>
        </w:rPr>
        <w:t>2*z/Do))*(1</w:t>
      </w:r>
      <w:r>
        <w:rPr>
          <w:rFonts w:ascii="STIX" w:hAnsi="STIX"/>
          <w:spacing w:val="-2"/>
          <w:w w:val="110"/>
        </w:rPr>
        <w:t>–</w:t>
      </w:r>
      <w:r>
        <w:rPr>
          <w:spacing w:val="-2"/>
          <w:w w:val="110"/>
        </w:rPr>
        <w:t>2*z/Do))}</w:t>
      </w:r>
    </w:p>
    <w:p>
      <w:pPr>
        <w:spacing w:line="22" w:lineRule="exact" w:before="0"/>
        <w:ind w:left="370" w:right="0" w:firstLine="0"/>
        <w:jc w:val="left"/>
        <w:rPr>
          <w:sz w:val="16"/>
        </w:rPr>
      </w:pPr>
      <w:r>
        <w:rPr>
          <w:spacing w:val="-10"/>
          <w:sz w:val="16"/>
        </w:rPr>
        <w:t>}</w:t>
      </w:r>
    </w:p>
    <w:p>
      <w:pPr>
        <w:pStyle w:val="BodyText"/>
        <w:spacing w:before="6"/>
      </w:pPr>
    </w:p>
    <w:p>
      <w:pPr>
        <w:pStyle w:val="BodyText"/>
        <w:spacing w:line="57" w:lineRule="auto" w:before="1"/>
        <w:ind w:left="370" w:right="1490"/>
        <w:jc w:val="both"/>
      </w:pPr>
      <w:r>
        <w:rPr>
          <w:w w:val="105"/>
        </w:rPr>
        <w:t>Sur_approx </w:t>
      </w:r>
      <w:r>
        <w:rPr>
          <w:rFonts w:ascii="LM Roman 10"/>
          <w:w w:val="105"/>
        </w:rPr>
        <w:t>&lt;</w:t>
      </w:r>
      <w:r>
        <w:rPr>
          <w:rFonts w:ascii="LM Roman 10"/>
          <w:spacing w:val="-14"/>
          <w:w w:val="105"/>
        </w:rPr>
        <w:t> </w:t>
      </w:r>
      <w:r>
        <w:rPr>
          <w:w w:val="105"/>
        </w:rPr>
        <w:t>-function(z, Sum, k){Sum </w:t>
      </w:r>
      <w:r>
        <w:rPr>
          <w:rFonts w:ascii="Latin Modern Math"/>
          <w:w w:val="105"/>
        </w:rPr>
        <w:t>+</w:t>
      </w:r>
      <w:r>
        <w:rPr>
          <w:rFonts w:ascii="Latin Modern Math"/>
          <w:spacing w:val="-13"/>
          <w:w w:val="105"/>
        </w:rPr>
        <w:t> </w:t>
      </w:r>
      <w:r>
        <w:rPr>
          <w:w w:val="105"/>
        </w:rPr>
        <w:t>k*z} Su_approx </w:t>
      </w:r>
      <w:r>
        <w:rPr>
          <w:rFonts w:ascii="LM Roman 10"/>
          <w:w w:val="105"/>
        </w:rPr>
        <w:t>&lt; </w:t>
      </w:r>
      <w:r>
        <w:rPr>
          <w:w w:val="105"/>
        </w:rPr>
        <w:t>-function(z,Su0,k0){Su0 </w:t>
      </w:r>
      <w:r>
        <w:rPr>
          <w:rFonts w:ascii="Latin Modern Math"/>
          <w:w w:val="105"/>
        </w:rPr>
        <w:t>+ </w:t>
      </w:r>
      <w:r>
        <w:rPr>
          <w:w w:val="105"/>
        </w:rPr>
        <w:t>k0*z} Klay1 </w:t>
      </w:r>
      <w:r>
        <w:rPr>
          <w:rFonts w:ascii="LM Roman 10"/>
          <w:w w:val="105"/>
        </w:rPr>
        <w:t>&lt;</w:t>
      </w:r>
      <w:r>
        <w:rPr>
          <w:w w:val="105"/>
        </w:rPr>
        <w:t>- function(z, Do,wi, Sum, k, SUW) {</w:t>
      </w:r>
    </w:p>
    <w:p>
      <w:pPr>
        <w:pStyle w:val="BodyText"/>
        <w:spacing w:line="79" w:lineRule="auto" w:before="13"/>
        <w:ind w:left="131" w:right="38" w:firstLine="239"/>
        <w:jc w:val="both"/>
      </w:pPr>
      <w:r>
        <w:rPr>
          <w:w w:val="105"/>
        </w:rPr>
        <w:t>6*(z/Do)^0.25*Do*(Sur_approx(z, Sum, k)/wi) </w:t>
      </w:r>
      <w:r>
        <w:rPr>
          <w:rFonts w:ascii="Latin Modern Math"/>
          <w:w w:val="105"/>
        </w:rPr>
        <w:t>+ </w:t>
      </w:r>
      <w:r>
        <w:rPr>
          <w:w w:val="105"/>
        </w:rPr>
        <w:t>1.5*SUW*Abm(z, </w:t>
      </w:r>
      <w:r>
        <w:rPr>
          <w:spacing w:val="-2"/>
          <w:w w:val="105"/>
        </w:rPr>
        <w:t>Do)/wi}</w:t>
      </w:r>
    </w:p>
    <w:p>
      <w:pPr>
        <w:pStyle w:val="BodyText"/>
        <w:tabs>
          <w:tab w:pos="3160" w:val="left" w:leader="none"/>
          <w:tab w:pos="3905" w:val="left" w:leader="none"/>
          <w:tab w:pos="5031" w:val="left" w:leader="none"/>
        </w:tabs>
        <w:spacing w:line="81" w:lineRule="auto" w:before="134"/>
        <w:ind w:left="370" w:right="38"/>
      </w:pPr>
      <w:r>
        <w:rPr>
          <w:spacing w:val="-2"/>
          <w:w w:val="105"/>
        </w:rPr>
        <w:t>3.4*sqrt(10*z/Do)*(Sur_approx(z,</w:t>
      </w:r>
      <w:r>
        <w:rPr/>
        <w:tab/>
      </w:r>
      <w:r>
        <w:rPr>
          <w:spacing w:val="-4"/>
          <w:w w:val="105"/>
        </w:rPr>
        <w:t>Sum,</w:t>
      </w:r>
      <w:r>
        <w:rPr/>
        <w:tab/>
      </w:r>
      <w:r>
        <w:rPr>
          <w:spacing w:val="-2"/>
          <w:w w:val="105"/>
        </w:rPr>
        <w:t>k)*Do/wi)</w:t>
      </w:r>
      <w:r>
        <w:rPr/>
        <w:tab/>
      </w:r>
      <w:r>
        <w:rPr>
          <w:rFonts w:ascii="Latin Modern Math"/>
          <w:spacing w:val="-16"/>
          <w:w w:val="105"/>
        </w:rPr>
        <w:t>+</w:t>
      </w:r>
      <w:r>
        <w:rPr>
          <w:rFonts w:ascii="Latin Modern Math"/>
          <w:w w:val="105"/>
        </w:rPr>
        <w:t> </w:t>
      </w:r>
      <w:r>
        <w:rPr>
          <w:w w:val="105"/>
        </w:rPr>
        <w:t>Klay2 </w:t>
      </w:r>
      <w:r>
        <w:rPr>
          <w:rFonts w:ascii="LM Roman 10"/>
          <w:w w:val="105"/>
        </w:rPr>
        <w:t>&lt;</w:t>
      </w:r>
      <w:r>
        <w:rPr>
          <w:w w:val="105"/>
        </w:rPr>
        <w:t>- function(z, Do,wi,Sum, k, SUW) {</w:t>
      </w:r>
    </w:p>
    <w:p>
      <w:pPr>
        <w:pStyle w:val="BodyText"/>
        <w:spacing w:line="77" w:lineRule="exact"/>
        <w:ind w:left="131"/>
      </w:pPr>
      <w:r>
        <w:rPr/>
        <w:t>1.5*SUW*Abm(z,</w:t>
      </w:r>
      <w:r>
        <w:rPr>
          <w:spacing w:val="40"/>
        </w:rPr>
        <w:t> </w:t>
      </w:r>
      <w:r>
        <w:rPr>
          <w:spacing w:val="-2"/>
        </w:rPr>
        <w:t>Do)/wi</w:t>
      </w:r>
    </w:p>
    <w:p>
      <w:pPr>
        <w:spacing w:line="181" w:lineRule="exact" w:before="26"/>
        <w:ind w:left="370" w:right="0" w:firstLine="0"/>
        <w:jc w:val="left"/>
        <w:rPr>
          <w:sz w:val="16"/>
        </w:rPr>
      </w:pPr>
      <w:r>
        <w:rPr>
          <w:spacing w:val="-10"/>
          <w:sz w:val="16"/>
        </w:rPr>
        <w:t>}</w:t>
      </w:r>
    </w:p>
    <w:p>
      <w:pPr>
        <w:pStyle w:val="BodyText"/>
        <w:spacing w:line="223" w:lineRule="auto" w:before="10"/>
        <w:ind w:left="370" w:right="1482"/>
      </w:pPr>
      <w:r>
        <w:rPr>
          <w:w w:val="105"/>
        </w:rPr>
        <w:t>KlayB45</w:t>
      </w:r>
      <w:r>
        <w:rPr>
          <w:rFonts w:ascii="LM Roman 10"/>
          <w:w w:val="105"/>
        </w:rPr>
        <w:t>&lt;</w:t>
      </w:r>
      <w:r>
        <w:rPr>
          <w:w w:val="105"/>
        </w:rPr>
        <w:t>-</w:t>
      </w:r>
      <w:r>
        <w:rPr>
          <w:spacing w:val="-7"/>
          <w:w w:val="105"/>
        </w:rPr>
        <w:t> </w:t>
      </w:r>
      <w:r>
        <w:rPr>
          <w:w w:val="105"/>
        </w:rPr>
        <w:t>function(z,</w:t>
      </w:r>
      <w:r>
        <w:rPr>
          <w:spacing w:val="-7"/>
          <w:w w:val="105"/>
        </w:rPr>
        <w:t> </w:t>
      </w:r>
      <w:r>
        <w:rPr>
          <w:w w:val="105"/>
        </w:rPr>
        <w:t>Do,wi,Sum,k,</w:t>
      </w:r>
      <w:r>
        <w:rPr>
          <w:spacing w:val="-6"/>
          <w:w w:val="105"/>
        </w:rPr>
        <w:t> </w:t>
      </w:r>
      <w:r>
        <w:rPr>
          <w:w w:val="105"/>
        </w:rPr>
        <w:t>SUW)</w:t>
      </w:r>
      <w:r>
        <w:rPr>
          <w:spacing w:val="-7"/>
          <w:w w:val="105"/>
        </w:rPr>
        <w:t> </w:t>
      </w:r>
      <w:r>
        <w:rPr>
          <w:w w:val="105"/>
        </w:rPr>
        <w:t>{ Kl1 </w:t>
      </w:r>
      <w:r>
        <w:rPr>
          <w:rFonts w:ascii="LM Roman 10"/>
          <w:w w:val="105"/>
        </w:rPr>
        <w:t>&lt; </w:t>
      </w:r>
      <w:r>
        <w:rPr>
          <w:w w:val="105"/>
        </w:rPr>
        <w:t>-Klay1(z,Do,wi,Sum,k, SUW)</w:t>
      </w:r>
    </w:p>
    <w:p>
      <w:pPr>
        <w:pStyle w:val="BodyText"/>
        <w:spacing w:line="223" w:lineRule="auto"/>
        <w:ind w:left="370" w:right="2254"/>
      </w:pPr>
      <w:r>
        <w:rPr/>
        <w:t>Kl2 </w:t>
      </w:r>
      <w:r>
        <w:rPr>
          <w:rFonts w:ascii="LM Roman 10"/>
        </w:rPr>
        <w:t>&lt; </w:t>
      </w:r>
      <w:r>
        <w:rPr/>
        <w:t>-Klay2(z,Do,wi,Sum,k, </w:t>
      </w:r>
      <w:r>
        <w:rPr/>
        <w:t>SUW)</w:t>
      </w:r>
      <w:r>
        <w:rPr>
          <w:spacing w:val="40"/>
        </w:rPr>
        <w:t> </w:t>
      </w:r>
      <w:r>
        <w:rPr/>
        <w:t>if(Kl1 </w:t>
      </w:r>
      <w:r>
        <w:rPr>
          <w:rFonts w:ascii="LM Roman 10"/>
        </w:rPr>
        <w:t>&lt; </w:t>
      </w:r>
      <w:r>
        <w:rPr/>
        <w:t>Kl2)</w:t>
      </w:r>
    </w:p>
    <w:p>
      <w:pPr>
        <w:pStyle w:val="BodyText"/>
        <w:spacing w:line="273" w:lineRule="auto" w:before="11"/>
        <w:ind w:left="370" w:right="4553"/>
        <w:jc w:val="both"/>
      </w:pPr>
      <w:r>
        <w:rPr>
          <w:spacing w:val="-4"/>
        </w:rPr>
        <w:t>Kl1</w:t>
      </w:r>
      <w:r>
        <w:rPr>
          <w:spacing w:val="40"/>
        </w:rPr>
        <w:t> </w:t>
      </w:r>
      <w:r>
        <w:rPr>
          <w:spacing w:val="-4"/>
        </w:rPr>
        <w:t>else</w:t>
      </w:r>
      <w:r>
        <w:rPr>
          <w:spacing w:val="40"/>
        </w:rPr>
        <w:t> </w:t>
      </w:r>
      <w:r>
        <w:rPr>
          <w:spacing w:val="-5"/>
        </w:rPr>
        <w:t>Kl2</w:t>
      </w:r>
    </w:p>
    <w:p>
      <w:pPr>
        <w:spacing w:line="180" w:lineRule="exact" w:before="0"/>
        <w:ind w:left="370" w:right="0" w:firstLine="0"/>
        <w:jc w:val="left"/>
        <w:rPr>
          <w:sz w:val="16"/>
        </w:rPr>
      </w:pPr>
      <w:r>
        <w:rPr>
          <w:spacing w:val="-10"/>
          <w:sz w:val="16"/>
        </w:rPr>
        <w:t>}</w:t>
      </w:r>
    </w:p>
    <w:p>
      <w:pPr>
        <w:pStyle w:val="BodyText"/>
        <w:spacing w:line="81" w:lineRule="auto" w:before="116"/>
        <w:ind w:left="370"/>
      </w:pPr>
      <w:r>
        <w:rPr>
          <w:w w:val="105"/>
        </w:rPr>
        <w:t>6*(z/Do)^0.25*Do*(Sur_approx(z,</w:t>
      </w:r>
      <w:r>
        <w:rPr>
          <w:spacing w:val="80"/>
          <w:w w:val="105"/>
        </w:rPr>
        <w:t> </w:t>
      </w:r>
      <w:r>
        <w:rPr>
          <w:w w:val="105"/>
        </w:rPr>
        <w:t>Sum,</w:t>
      </w:r>
      <w:r>
        <w:rPr>
          <w:spacing w:val="80"/>
          <w:w w:val="105"/>
        </w:rPr>
        <w:t> </w:t>
      </w:r>
      <w:r>
        <w:rPr>
          <w:w w:val="105"/>
        </w:rPr>
        <w:t>k)/wi)</w:t>
      </w:r>
      <w:r>
        <w:rPr>
          <w:spacing w:val="80"/>
          <w:w w:val="105"/>
        </w:rPr>
        <w:t> </w:t>
      </w:r>
      <w:r>
        <w:rPr>
          <w:rFonts w:ascii="Latin Modern Math"/>
          <w:w w:val="105"/>
        </w:rPr>
        <w:t>+</w:t>
      </w:r>
      <w:r>
        <w:rPr>
          <w:rFonts w:ascii="Latin Modern Math"/>
          <w:spacing w:val="80"/>
          <w:w w:val="105"/>
        </w:rPr>
        <w:t> </w:t>
      </w:r>
      <w:r>
        <w:rPr>
          <w:w w:val="105"/>
        </w:rPr>
        <w:t>1.5*SUW*- KlayOD </w:t>
      </w:r>
      <w:r>
        <w:rPr>
          <w:rFonts w:ascii="LM Roman 10"/>
          <w:w w:val="105"/>
        </w:rPr>
        <w:t>&lt;</w:t>
      </w:r>
      <w:r>
        <w:rPr>
          <w:w w:val="105"/>
        </w:rPr>
        <w:t>- function(z,Do,wi,Sum,k, SUW) {</w:t>
      </w:r>
    </w:p>
    <w:p>
      <w:pPr>
        <w:pStyle w:val="BodyText"/>
        <w:spacing w:line="77" w:lineRule="exact"/>
        <w:ind w:left="131"/>
      </w:pPr>
      <w:r>
        <w:rPr>
          <w:spacing w:val="-2"/>
          <w:w w:val="105"/>
        </w:rPr>
        <w:t>Do^2*pi/(4*wi)</w:t>
      </w:r>
    </w:p>
    <w:p>
      <w:pPr>
        <w:spacing w:line="181" w:lineRule="exact" w:before="26"/>
        <w:ind w:left="370" w:right="0" w:firstLine="0"/>
        <w:jc w:val="left"/>
        <w:rPr>
          <w:sz w:val="16"/>
        </w:rPr>
      </w:pPr>
      <w:r>
        <w:rPr>
          <w:spacing w:val="-10"/>
          <w:sz w:val="16"/>
        </w:rPr>
        <w:t>}</w:t>
      </w:r>
    </w:p>
    <w:p>
      <w:pPr>
        <w:pStyle w:val="BodyText"/>
        <w:spacing w:line="237" w:lineRule="auto"/>
        <w:ind w:left="370" w:right="1574"/>
        <w:jc w:val="both"/>
      </w:pPr>
      <w:r>
        <w:rPr>
          <w:w w:val="105"/>
        </w:rPr>
        <w:t>KlayB45i </w:t>
      </w:r>
      <w:r>
        <w:rPr>
          <w:rFonts w:ascii="LM Roman 10"/>
          <w:w w:val="105"/>
        </w:rPr>
        <w:t>&lt;</w:t>
      </w:r>
      <w:r>
        <w:rPr>
          <w:w w:val="105"/>
        </w:rPr>
        <w:t>- function(z,Do,wi,Sum,k, SUW) { if</w:t>
      </w:r>
      <w:r>
        <w:rPr>
          <w:spacing w:val="-9"/>
          <w:w w:val="105"/>
        </w:rPr>
        <w:t> </w:t>
      </w:r>
      <w:r>
        <w:rPr>
          <w:w w:val="105"/>
        </w:rPr>
        <w:t>(z/Do</w:t>
      </w:r>
      <w:r>
        <w:rPr>
          <w:spacing w:val="-5"/>
          <w:w w:val="105"/>
        </w:rPr>
        <w:t> </w:t>
      </w:r>
      <w:r>
        <w:rPr>
          <w:rFonts w:ascii="LM Roman 10"/>
          <w:w w:val="105"/>
        </w:rPr>
        <w:t>&gt;</w:t>
      </w:r>
      <w:r>
        <w:rPr>
          <w:rFonts w:ascii="LM Roman 10"/>
          <w:spacing w:val="-14"/>
          <w:w w:val="105"/>
        </w:rPr>
        <w:t> </w:t>
      </w:r>
      <w:r>
        <w:rPr>
          <w:w w:val="105"/>
        </w:rPr>
        <w:t>1){</w:t>
      </w:r>
      <w:r>
        <w:rPr>
          <w:spacing w:val="-5"/>
          <w:w w:val="105"/>
        </w:rPr>
        <w:t> </w:t>
      </w:r>
      <w:r>
        <w:rPr>
          <w:w w:val="105"/>
        </w:rPr>
        <w:t>KlayOD(z,Do,wi,Sum,k,</w:t>
      </w:r>
      <w:r>
        <w:rPr>
          <w:spacing w:val="-5"/>
          <w:w w:val="105"/>
        </w:rPr>
        <w:t> </w:t>
      </w:r>
      <w:r>
        <w:rPr>
          <w:w w:val="105"/>
        </w:rPr>
        <w:t>SUW)} else{KlayB45(z,Do,wi,Sum,k, SUW)}</w:t>
      </w:r>
    </w:p>
    <w:p>
      <w:pPr>
        <w:spacing w:line="181" w:lineRule="exact" w:before="25"/>
        <w:ind w:left="370" w:right="0" w:firstLine="0"/>
        <w:jc w:val="left"/>
        <w:rPr>
          <w:sz w:val="16"/>
        </w:rPr>
      </w:pPr>
      <w:r>
        <w:rPr>
          <w:spacing w:val="-10"/>
          <w:sz w:val="16"/>
        </w:rPr>
        <w:t>}</w:t>
      </w:r>
    </w:p>
    <w:p>
      <w:pPr>
        <w:pStyle w:val="BodyText"/>
        <w:spacing w:line="220" w:lineRule="auto" w:before="11"/>
        <w:ind w:left="370" w:right="1147"/>
      </w:pPr>
      <w:r>
        <w:rPr>
          <w:w w:val="105"/>
        </w:rPr>
        <w:t>So </w:t>
      </w:r>
      <w:r>
        <w:rPr>
          <w:rFonts w:ascii="LM Roman 10"/>
          <w:w w:val="105"/>
        </w:rPr>
        <w:t>&lt; </w:t>
      </w:r>
      <w:r>
        <w:rPr>
          <w:w w:val="105"/>
        </w:rPr>
        <w:t>-function(Es,Is,wi){(3*sqrt(Es*Is)*wi)^(2/3)} </w:t>
      </w:r>
      <w:r>
        <w:rPr>
          <w:spacing w:val="-2"/>
          <w:w w:val="105"/>
        </w:rPr>
        <w:t>KlayB47i</w:t>
      </w:r>
      <w:r>
        <w:rPr>
          <w:rFonts w:ascii="LM Roman 10"/>
          <w:spacing w:val="-2"/>
          <w:w w:val="105"/>
        </w:rPr>
        <w:t>&lt;</w:t>
      </w:r>
      <w:r>
        <w:rPr>
          <w:spacing w:val="-2"/>
          <w:w w:val="105"/>
        </w:rPr>
        <w:t>- function(z,Do,wi,Es,Is,SL,Sum,k, </w:t>
      </w:r>
      <w:r>
        <w:rPr>
          <w:spacing w:val="-2"/>
          <w:w w:val="105"/>
        </w:rPr>
        <w:t>SUW){</w:t>
      </w:r>
      <w:r>
        <w:rPr>
          <w:w w:val="105"/>
        </w:rPr>
        <w:t> Es </w:t>
      </w:r>
      <w:r>
        <w:rPr>
          <w:rFonts w:ascii="LM Roman 10"/>
          <w:w w:val="105"/>
        </w:rPr>
        <w:t>&lt; </w:t>
      </w:r>
      <w:r>
        <w:rPr>
          <w:w w:val="105"/>
        </w:rPr>
        <w:t>-Es</w:t>
      </w:r>
    </w:p>
    <w:p>
      <w:pPr>
        <w:pStyle w:val="BodyText"/>
        <w:spacing w:line="11" w:lineRule="exact"/>
        <w:ind w:left="370"/>
      </w:pPr>
      <w:r>
        <w:rPr/>
        <w:t>Is</w:t>
      </w:r>
      <w:r>
        <w:rPr>
          <w:spacing w:val="6"/>
        </w:rPr>
        <w:t> </w:t>
      </w:r>
      <w:r>
        <w:rPr>
          <w:rFonts w:ascii="LM Roman 10"/>
        </w:rPr>
        <w:t>&lt;</w:t>
      </w:r>
      <w:r>
        <w:rPr>
          <w:rFonts w:ascii="LM Roman 10"/>
          <w:spacing w:val="-8"/>
        </w:rPr>
        <w:t> </w:t>
      </w:r>
      <w:r>
        <w:rPr/>
        <w:t>-</w:t>
      </w:r>
      <w:r>
        <w:rPr>
          <w:spacing w:val="-5"/>
        </w:rPr>
        <w:t>Is</w:t>
      </w:r>
    </w:p>
    <w:p>
      <w:pPr>
        <w:pStyle w:val="BodyText"/>
        <w:spacing w:line="519" w:lineRule="exact"/>
        <w:ind w:left="370"/>
      </w:pPr>
      <w:r>
        <w:rPr>
          <w:w w:val="105"/>
        </w:rPr>
        <w:t>0.6</w:t>
      </w:r>
      <w:r>
        <w:rPr>
          <w:spacing w:val="-9"/>
          <w:w w:val="105"/>
        </w:rPr>
        <w:t> </w:t>
      </w:r>
      <w:r>
        <w:rPr>
          <w:rFonts w:ascii="Latin Modern Math"/>
          <w:w w:val="105"/>
        </w:rPr>
        <w:t>+</w:t>
      </w:r>
      <w:r>
        <w:rPr>
          <w:rFonts w:ascii="Latin Modern Math"/>
          <w:spacing w:val="-14"/>
          <w:w w:val="105"/>
        </w:rPr>
        <w:t> </w:t>
      </w:r>
      <w:r>
        <w:rPr>
          <w:w w:val="105"/>
        </w:rPr>
        <w:t>0.4*(Es*Is*KlayB45i(z,Do,wi,Sum,k,</w:t>
      </w:r>
      <w:r>
        <w:rPr>
          <w:spacing w:val="-4"/>
          <w:w w:val="105"/>
        </w:rPr>
        <w:t> </w:t>
      </w:r>
      <w:r>
        <w:rPr>
          <w:spacing w:val="-2"/>
          <w:w w:val="105"/>
        </w:rPr>
        <w:t>SUW)*wi/(z*SL^2))^0.25</w:t>
      </w:r>
    </w:p>
    <w:p>
      <w:pPr>
        <w:spacing w:line="88" w:lineRule="exact" w:before="0"/>
        <w:ind w:left="370" w:right="0" w:firstLine="0"/>
        <w:jc w:val="left"/>
        <w:rPr>
          <w:sz w:val="16"/>
        </w:rPr>
      </w:pPr>
      <w:r>
        <w:rPr>
          <w:spacing w:val="-10"/>
          <w:sz w:val="16"/>
        </w:rPr>
        <w:t>}</w:t>
      </w:r>
    </w:p>
    <w:p>
      <w:pPr>
        <w:pStyle w:val="BodyText"/>
        <w:spacing w:line="230" w:lineRule="auto" w:before="5"/>
        <w:ind w:left="370" w:right="2254"/>
      </w:pPr>
      <w:r>
        <w:rPr>
          <w:w w:val="110"/>
        </w:rPr>
        <w:t>bisect </w:t>
      </w:r>
      <w:r>
        <w:rPr>
          <w:rFonts w:ascii="LM Roman 10" w:hAnsi="LM Roman 10"/>
          <w:w w:val="110"/>
        </w:rPr>
        <w:t>&lt; </w:t>
      </w:r>
      <w:r>
        <w:rPr>
          <w:w w:val="110"/>
        </w:rPr>
        <w:t>-function(fn,min,max){ if(fn(min)*fn(max) </w:t>
      </w:r>
      <w:r>
        <w:rPr>
          <w:rFonts w:ascii="LM Roman 10" w:hAnsi="LM Roman 10"/>
          <w:w w:val="110"/>
        </w:rPr>
        <w:t>&gt; </w:t>
      </w:r>
      <w:r>
        <w:rPr>
          <w:w w:val="110"/>
        </w:rPr>
        <w:t>0) print(</w:t>
      </w:r>
      <w:r>
        <w:rPr>
          <w:rFonts w:ascii="STIX" w:hAnsi="STIX"/>
          <w:w w:val="110"/>
        </w:rPr>
        <w:t>“</w:t>
      </w:r>
      <w:r>
        <w:rPr>
          <w:w w:val="110"/>
        </w:rPr>
        <w:t>cannot continue in </w:t>
      </w:r>
      <w:r>
        <w:rPr>
          <w:w w:val="110"/>
        </w:rPr>
        <w:t>bisect\n</w:t>
      </w:r>
      <w:r>
        <w:rPr>
          <w:rFonts w:ascii="STIX" w:hAnsi="STIX"/>
          <w:w w:val="110"/>
        </w:rPr>
        <w:t>”</w:t>
      </w:r>
      <w:r>
        <w:rPr>
          <w:w w:val="110"/>
        </w:rPr>
        <w:t>)</w:t>
      </w:r>
    </w:p>
    <w:p>
      <w:pPr>
        <w:pStyle w:val="BodyText"/>
        <w:spacing w:line="171" w:lineRule="exact"/>
        <w:ind w:left="370"/>
      </w:pPr>
      <w:r>
        <w:rPr>
          <w:w w:val="105"/>
        </w:rPr>
        <w:t>a</w:t>
      </w:r>
      <w:r>
        <w:rPr>
          <w:spacing w:val="5"/>
          <w:w w:val="105"/>
        </w:rPr>
        <w:t> </w:t>
      </w:r>
      <w:r>
        <w:rPr>
          <w:rFonts w:ascii="LM Roman 10"/>
          <w:w w:val="105"/>
        </w:rPr>
        <w:t>&lt;</w:t>
      </w:r>
      <w:r>
        <w:rPr>
          <w:rFonts w:ascii="LM Roman 10"/>
          <w:spacing w:val="-9"/>
          <w:w w:val="105"/>
        </w:rPr>
        <w:t> </w:t>
      </w:r>
      <w:r>
        <w:rPr>
          <w:w w:val="105"/>
        </w:rPr>
        <w:t>-</w:t>
      </w:r>
      <w:r>
        <w:rPr>
          <w:spacing w:val="-5"/>
          <w:w w:val="105"/>
        </w:rPr>
        <w:t>min</w:t>
      </w:r>
    </w:p>
    <w:p>
      <w:pPr>
        <w:pStyle w:val="BodyText"/>
        <w:spacing w:line="218" w:lineRule="exact"/>
        <w:ind w:left="370"/>
      </w:pPr>
      <w:r>
        <w:rPr>
          <w:w w:val="105"/>
        </w:rPr>
        <w:t>b</w:t>
      </w:r>
      <w:r>
        <w:rPr>
          <w:spacing w:val="3"/>
          <w:w w:val="105"/>
        </w:rPr>
        <w:t> </w:t>
      </w:r>
      <w:r>
        <w:rPr>
          <w:rFonts w:ascii="LM Roman 10"/>
          <w:w w:val="105"/>
        </w:rPr>
        <w:t>&lt;</w:t>
      </w:r>
      <w:r>
        <w:rPr>
          <w:rFonts w:ascii="LM Roman 10"/>
          <w:spacing w:val="-10"/>
          <w:w w:val="105"/>
        </w:rPr>
        <w:t> </w:t>
      </w:r>
      <w:r>
        <w:rPr>
          <w:w w:val="105"/>
        </w:rPr>
        <w:t>-</w:t>
      </w:r>
      <w:r>
        <w:rPr>
          <w:spacing w:val="-5"/>
          <w:w w:val="105"/>
        </w:rPr>
        <w:t>max</w:t>
      </w:r>
    </w:p>
    <w:p>
      <w:pPr>
        <w:pStyle w:val="BodyText"/>
        <w:spacing w:line="81" w:lineRule="auto" w:before="179"/>
        <w:ind w:left="370" w:right="3509"/>
      </w:pPr>
      <w:r>
        <w:rPr/>
        <w:br w:type="column"/>
      </w:r>
      <w:r>
        <w:rPr>
          <w:w w:val="110"/>
        </w:rPr>
        <w:t>c</w:t>
      </w:r>
      <w:r>
        <w:rPr>
          <w:rFonts w:ascii="LM Roman 10"/>
          <w:w w:val="110"/>
        </w:rPr>
        <w:t>&lt;</w:t>
      </w:r>
      <w:r>
        <w:rPr>
          <w:w w:val="110"/>
        </w:rPr>
        <w:t>-(a</w:t>
      </w:r>
      <w:r>
        <w:rPr>
          <w:spacing w:val="29"/>
          <w:w w:val="110"/>
        </w:rPr>
        <w:t> </w:t>
      </w:r>
      <w:r>
        <w:rPr>
          <w:rFonts w:ascii="Latin Modern Math"/>
          <w:w w:val="110"/>
        </w:rPr>
        <w:t>+ </w:t>
      </w:r>
      <w:r>
        <w:rPr>
          <w:w w:val="110"/>
        </w:rPr>
        <w:t>b)/2</w:t>
      </w:r>
      <w:r>
        <w:rPr>
          <w:spacing w:val="40"/>
          <w:w w:val="110"/>
        </w:rPr>
        <w:t> </w:t>
      </w:r>
      <w:r>
        <w:rPr>
          <w:w w:val="110"/>
        </w:rPr>
        <w:t>while</w:t>
      </w:r>
      <w:r>
        <w:rPr>
          <w:spacing w:val="-11"/>
          <w:w w:val="110"/>
        </w:rPr>
        <w:t> </w:t>
      </w:r>
      <w:r>
        <w:rPr>
          <w:w w:val="110"/>
        </w:rPr>
        <w:t>(b-a</w:t>
      </w:r>
      <w:r>
        <w:rPr>
          <w:spacing w:val="-11"/>
          <w:w w:val="110"/>
        </w:rPr>
        <w:t> </w:t>
      </w:r>
      <w:r>
        <w:rPr>
          <w:rFonts w:ascii="LM Roman 10"/>
          <w:w w:val="110"/>
        </w:rPr>
        <w:t>&gt;</w:t>
      </w:r>
      <w:r>
        <w:rPr>
          <w:rFonts w:ascii="LM Roman 10"/>
          <w:spacing w:val="-15"/>
          <w:w w:val="110"/>
        </w:rPr>
        <w:t> </w:t>
      </w:r>
      <w:r>
        <w:rPr>
          <w:w w:val="110"/>
        </w:rPr>
        <w:t>1e-8){</w:t>
      </w:r>
    </w:p>
    <w:p>
      <w:pPr>
        <w:pStyle w:val="BodyText"/>
        <w:spacing w:line="80" w:lineRule="exact"/>
        <w:ind w:left="370"/>
      </w:pPr>
      <w:r>
        <w:rPr>
          <w:w w:val="105"/>
        </w:rPr>
        <w:t>if</w:t>
      </w:r>
      <w:r>
        <w:rPr>
          <w:spacing w:val="8"/>
          <w:w w:val="105"/>
        </w:rPr>
        <w:t> </w:t>
      </w:r>
      <w:r>
        <w:rPr>
          <w:w w:val="105"/>
        </w:rPr>
        <w:t>(fn(a)*fn(c)</w:t>
      </w:r>
      <w:r>
        <w:rPr>
          <w:spacing w:val="8"/>
          <w:w w:val="105"/>
        </w:rPr>
        <w:t> </w:t>
      </w:r>
      <w:r>
        <w:rPr>
          <w:rFonts w:ascii="LM Roman 10"/>
          <w:w w:val="105"/>
        </w:rPr>
        <w:t>&gt;</w:t>
      </w:r>
      <w:r>
        <w:rPr>
          <w:rFonts w:ascii="LM Roman 10"/>
          <w:spacing w:val="-7"/>
          <w:w w:val="105"/>
        </w:rPr>
        <w:t> </w:t>
      </w:r>
      <w:r>
        <w:rPr>
          <w:w w:val="105"/>
        </w:rPr>
        <w:t>0)</w:t>
      </w:r>
      <w:r>
        <w:rPr>
          <w:spacing w:val="7"/>
          <w:w w:val="105"/>
        </w:rPr>
        <w:t> </w:t>
      </w:r>
      <w:r>
        <w:rPr>
          <w:w w:val="105"/>
        </w:rPr>
        <w:t>{a</w:t>
      </w:r>
      <w:r>
        <w:rPr>
          <w:spacing w:val="7"/>
          <w:w w:val="105"/>
        </w:rPr>
        <w:t> </w:t>
      </w:r>
      <w:r>
        <w:rPr>
          <w:rFonts w:ascii="LM Roman 10"/>
          <w:w w:val="105"/>
        </w:rPr>
        <w:t>&lt;</w:t>
      </w:r>
      <w:r>
        <w:rPr>
          <w:rFonts w:ascii="LM Roman 10"/>
          <w:spacing w:val="-7"/>
          <w:w w:val="105"/>
        </w:rPr>
        <w:t> </w:t>
      </w:r>
      <w:r>
        <w:rPr>
          <w:w w:val="105"/>
        </w:rPr>
        <w:t>-</w:t>
      </w:r>
      <w:r>
        <w:rPr>
          <w:spacing w:val="-5"/>
          <w:w w:val="105"/>
        </w:rPr>
        <w:t>c}</w:t>
      </w:r>
    </w:p>
    <w:p>
      <w:pPr>
        <w:pStyle w:val="BodyText"/>
        <w:spacing w:line="218" w:lineRule="exact"/>
        <w:ind w:left="370"/>
      </w:pPr>
      <w:r>
        <w:rPr>
          <w:w w:val="105"/>
        </w:rPr>
        <w:t>else</w:t>
      </w:r>
      <w:r>
        <w:rPr>
          <w:spacing w:val="3"/>
          <w:w w:val="105"/>
        </w:rPr>
        <w:t> </w:t>
      </w:r>
      <w:r>
        <w:rPr>
          <w:w w:val="105"/>
        </w:rPr>
        <w:t>{b</w:t>
      </w:r>
      <w:r>
        <w:rPr>
          <w:spacing w:val="4"/>
          <w:w w:val="105"/>
        </w:rPr>
        <w:t> </w:t>
      </w:r>
      <w:r>
        <w:rPr>
          <w:rFonts w:ascii="LM Roman 10"/>
          <w:w w:val="105"/>
        </w:rPr>
        <w:t>&lt;</w:t>
      </w:r>
      <w:r>
        <w:rPr>
          <w:rFonts w:ascii="LM Roman 10"/>
          <w:spacing w:val="-11"/>
          <w:w w:val="105"/>
        </w:rPr>
        <w:t> </w:t>
      </w:r>
      <w:r>
        <w:rPr>
          <w:w w:val="105"/>
        </w:rPr>
        <w:t>-</w:t>
      </w:r>
      <w:r>
        <w:rPr>
          <w:spacing w:val="-5"/>
          <w:w w:val="105"/>
        </w:rPr>
        <w:t>c}</w:t>
      </w:r>
    </w:p>
    <w:p>
      <w:pPr>
        <w:spacing w:before="13"/>
        <w:ind w:left="370" w:right="0" w:firstLine="0"/>
        <w:jc w:val="left"/>
        <w:rPr>
          <w:sz w:val="16"/>
        </w:rPr>
      </w:pPr>
      <w:r>
        <w:rPr>
          <w:spacing w:val="-10"/>
          <w:sz w:val="16"/>
        </w:rPr>
        <w:t>}</w:t>
      </w:r>
    </w:p>
    <w:p>
      <w:pPr>
        <w:pStyle w:val="BodyText"/>
        <w:spacing w:before="26"/>
        <w:ind w:left="370"/>
      </w:pPr>
      <w:r>
        <w:rPr>
          <w:spacing w:val="-10"/>
          <w:w w:val="105"/>
        </w:rPr>
        <w:t>c</w:t>
      </w:r>
    </w:p>
    <w:p>
      <w:pPr>
        <w:spacing w:line="181" w:lineRule="exact" w:before="24"/>
        <w:ind w:left="370" w:right="0" w:firstLine="0"/>
        <w:jc w:val="left"/>
        <w:rPr>
          <w:sz w:val="16"/>
        </w:rPr>
      </w:pPr>
      <w:r>
        <w:rPr>
          <w:spacing w:val="-10"/>
          <w:sz w:val="16"/>
        </w:rPr>
        <w:t>}</w:t>
      </w:r>
    </w:p>
    <w:p>
      <w:pPr>
        <w:pStyle w:val="BodyText"/>
        <w:spacing w:line="254" w:lineRule="auto"/>
        <w:ind w:left="131" w:firstLine="239"/>
      </w:pPr>
      <w:r>
        <w:rPr/>
        <w:t>solve_KlayB47i_minus_KLayB45i</w:t>
      </w:r>
      <w:r>
        <w:rPr>
          <w:spacing w:val="80"/>
        </w:rPr>
        <w:t> </w:t>
      </w:r>
      <w:r>
        <w:rPr>
          <w:rFonts w:ascii="LM Roman 10"/>
        </w:rPr>
        <w:t>&lt;</w:t>
      </w:r>
      <w:r>
        <w:rPr>
          <w:rFonts w:ascii="LM Roman 10"/>
          <w:spacing w:val="80"/>
        </w:rPr>
        <w:t> </w:t>
      </w:r>
      <w:r>
        <w:rPr/>
        <w:t>-function(Do,wi,Es,Is,SL,min,</w:t>
      </w:r>
      <w:r>
        <w:rPr>
          <w:spacing w:val="40"/>
        </w:rPr>
        <w:t> </w:t>
      </w:r>
      <w:r>
        <w:rPr>
          <w:spacing w:val="-2"/>
        </w:rPr>
        <w:t>max,Sum,k,SUW){</w:t>
      </w:r>
    </w:p>
    <w:p>
      <w:pPr>
        <w:pStyle w:val="BodyText"/>
        <w:spacing w:line="210" w:lineRule="exact"/>
        <w:ind w:left="370"/>
      </w:pPr>
      <w:r>
        <w:rPr>
          <w:w w:val="105"/>
        </w:rPr>
        <w:t>f</w:t>
      </w:r>
      <w:r>
        <w:rPr>
          <w:spacing w:val="-2"/>
          <w:w w:val="105"/>
        </w:rPr>
        <w:t> </w:t>
      </w:r>
      <w:r>
        <w:rPr>
          <w:rFonts w:ascii="LM Roman 10"/>
          <w:w w:val="105"/>
        </w:rPr>
        <w:t>&lt;</w:t>
      </w:r>
      <w:r>
        <w:rPr>
          <w:rFonts w:ascii="LM Roman 10"/>
          <w:spacing w:val="-14"/>
          <w:w w:val="105"/>
        </w:rPr>
        <w:t> </w:t>
      </w:r>
      <w:r>
        <w:rPr>
          <w:w w:val="105"/>
        </w:rPr>
        <w:t>-</w:t>
      </w:r>
      <w:r>
        <w:rPr>
          <w:spacing w:val="-2"/>
          <w:w w:val="105"/>
        </w:rPr>
        <w:t>function(z){</w:t>
      </w:r>
    </w:p>
    <w:p>
      <w:pPr>
        <w:pStyle w:val="BodyText"/>
        <w:tabs>
          <w:tab w:pos="2936" w:val="left" w:leader="none"/>
        </w:tabs>
        <w:spacing w:line="273" w:lineRule="auto" w:before="10"/>
        <w:ind w:left="131" w:right="109" w:firstLine="239"/>
      </w:pPr>
      <w:r>
        <w:rPr>
          <w:spacing w:val="-2"/>
        </w:rPr>
        <w:t>KlayB47i(z,Do,wi,Es,Is,SL,Sum,k,</w:t>
      </w:r>
      <w:r>
        <w:rPr/>
        <w:tab/>
      </w:r>
      <w:r>
        <w:rPr>
          <w:spacing w:val="-2"/>
        </w:rPr>
        <w:t>SUW)-KlayB45i(z,Do,wi,Sum,k,</w:t>
      </w:r>
      <w:r>
        <w:rPr>
          <w:spacing w:val="40"/>
        </w:rPr>
        <w:t> </w:t>
      </w:r>
      <w:r>
        <w:rPr>
          <w:spacing w:val="-4"/>
        </w:rPr>
        <w:t>SUW)</w:t>
      </w:r>
    </w:p>
    <w:p>
      <w:pPr>
        <w:spacing w:line="183" w:lineRule="exact" w:before="0"/>
        <w:ind w:left="370" w:right="0" w:firstLine="0"/>
        <w:jc w:val="left"/>
        <w:rPr>
          <w:sz w:val="16"/>
        </w:rPr>
      </w:pPr>
      <w:r>
        <w:rPr>
          <w:spacing w:val="-10"/>
          <w:sz w:val="16"/>
        </w:rPr>
        <w:t>}</w:t>
      </w:r>
    </w:p>
    <w:p>
      <w:pPr>
        <w:pStyle w:val="BodyText"/>
        <w:spacing w:before="26"/>
        <w:ind w:left="370"/>
      </w:pPr>
      <w:r>
        <w:rPr>
          <w:spacing w:val="-2"/>
          <w:w w:val="110"/>
        </w:rPr>
        <w:t>bisect(f,min,max)</w:t>
      </w:r>
    </w:p>
    <w:p>
      <w:pPr>
        <w:spacing w:line="181" w:lineRule="exact" w:before="25"/>
        <w:ind w:left="370" w:right="0" w:firstLine="0"/>
        <w:jc w:val="left"/>
        <w:rPr>
          <w:sz w:val="16"/>
        </w:rPr>
      </w:pPr>
      <w:r>
        <w:rPr>
          <w:spacing w:val="-10"/>
          <w:sz w:val="16"/>
        </w:rPr>
        <w:t>}</w:t>
      </w:r>
    </w:p>
    <w:p>
      <w:pPr>
        <w:pStyle w:val="BodyText"/>
        <w:spacing w:line="220" w:lineRule="auto" w:before="12"/>
        <w:ind w:left="370" w:right="275"/>
      </w:pPr>
      <w:r>
        <w:rPr>
          <w:spacing w:val="-2"/>
          <w:w w:val="105"/>
        </w:rPr>
        <w:t>solve_1_minus_KlayB45 </w:t>
      </w:r>
      <w:r>
        <w:rPr>
          <w:rFonts w:ascii="LM Roman 10"/>
          <w:spacing w:val="-2"/>
          <w:w w:val="105"/>
        </w:rPr>
        <w:t>&lt; </w:t>
      </w:r>
      <w:r>
        <w:rPr>
          <w:spacing w:val="-2"/>
          <w:w w:val="105"/>
        </w:rPr>
        <w:t>-function(Do,wi,min,max,Sum,k,SUW){</w:t>
      </w:r>
      <w:r>
        <w:rPr>
          <w:spacing w:val="40"/>
          <w:w w:val="105"/>
        </w:rPr>
        <w:t> </w:t>
      </w:r>
      <w:r>
        <w:rPr>
          <w:w w:val="105"/>
        </w:rPr>
        <w:t>f </w:t>
      </w:r>
      <w:r>
        <w:rPr>
          <w:rFonts w:ascii="LM Roman 10"/>
          <w:w w:val="105"/>
        </w:rPr>
        <w:t>&lt; </w:t>
      </w:r>
      <w:r>
        <w:rPr>
          <w:w w:val="105"/>
        </w:rPr>
        <w:t>-function(z){</w:t>
      </w:r>
    </w:p>
    <w:p>
      <w:pPr>
        <w:pStyle w:val="BodyText"/>
        <w:spacing w:before="17"/>
        <w:ind w:left="370"/>
      </w:pPr>
      <w:r>
        <w:rPr>
          <w:spacing w:val="2"/>
        </w:rPr>
        <w:t>1-KlayB45(z,Do,wi,Sum,k,</w:t>
      </w:r>
      <w:r>
        <w:rPr>
          <w:spacing w:val="29"/>
        </w:rPr>
        <w:t> </w:t>
      </w:r>
      <w:r>
        <w:rPr>
          <w:spacing w:val="-4"/>
        </w:rPr>
        <w:t>SUW)</w:t>
      </w:r>
    </w:p>
    <w:p>
      <w:pPr>
        <w:spacing w:before="25"/>
        <w:ind w:left="370" w:right="0" w:firstLine="0"/>
        <w:jc w:val="left"/>
        <w:rPr>
          <w:sz w:val="16"/>
        </w:rPr>
      </w:pPr>
      <w:r>
        <w:rPr>
          <w:spacing w:val="-10"/>
          <w:sz w:val="16"/>
        </w:rPr>
        <w:t>}</w:t>
      </w:r>
    </w:p>
    <w:p>
      <w:pPr>
        <w:pStyle w:val="BodyText"/>
        <w:spacing w:before="26"/>
        <w:ind w:left="370"/>
      </w:pPr>
      <w:r>
        <w:rPr>
          <w:spacing w:val="-2"/>
          <w:w w:val="110"/>
        </w:rPr>
        <w:t>bisect(f,min,max)</w:t>
      </w:r>
    </w:p>
    <w:p>
      <w:pPr>
        <w:spacing w:line="181" w:lineRule="exact" w:before="25"/>
        <w:ind w:left="370" w:right="0" w:firstLine="0"/>
        <w:jc w:val="left"/>
        <w:rPr>
          <w:sz w:val="16"/>
        </w:rPr>
      </w:pPr>
      <w:r>
        <w:rPr>
          <w:spacing w:val="-10"/>
          <w:sz w:val="16"/>
        </w:rPr>
        <w:t>}</w:t>
      </w:r>
    </w:p>
    <w:p>
      <w:pPr>
        <w:pStyle w:val="BodyText"/>
        <w:spacing w:line="237" w:lineRule="auto"/>
        <w:ind w:left="370" w:right="733"/>
      </w:pPr>
      <w:r>
        <w:rPr>
          <w:w w:val="110"/>
        </w:rPr>
        <w:t>thetaw </w:t>
      </w:r>
      <w:r>
        <w:rPr>
          <w:rFonts w:ascii="LM Roman 10" w:hAnsi="LM Roman 10"/>
          <w:w w:val="110"/>
        </w:rPr>
        <w:t>&lt; </w:t>
      </w:r>
      <w:r>
        <w:rPr>
          <w:w w:val="110"/>
        </w:rPr>
        <w:t>-function(z,Do){ </w:t>
      </w:r>
      <w:r>
        <w:rPr>
          <w:spacing w:val="-2"/>
          <w:w w:val="110"/>
        </w:rPr>
        <w:t>min(pi/2,acos(1</w:t>
      </w:r>
      <w:r>
        <w:rPr>
          <w:rFonts w:ascii="STIX" w:hAnsi="STIX"/>
          <w:spacing w:val="-2"/>
          <w:w w:val="110"/>
        </w:rPr>
        <w:t>–</w:t>
      </w:r>
      <w:r>
        <w:rPr>
          <w:spacing w:val="-2"/>
          <w:w w:val="110"/>
        </w:rPr>
        <w:t>2*min(1,z/Do)))</w:t>
      </w:r>
    </w:p>
    <w:p>
      <w:pPr>
        <w:spacing w:line="165" w:lineRule="exact" w:before="0"/>
        <w:ind w:left="370" w:right="0" w:firstLine="0"/>
        <w:jc w:val="left"/>
        <w:rPr>
          <w:sz w:val="16"/>
        </w:rPr>
      </w:pPr>
      <w:r>
        <w:rPr>
          <w:spacing w:val="-10"/>
          <w:sz w:val="16"/>
        </w:rPr>
        <w:t>}</w:t>
      </w:r>
    </w:p>
    <w:p>
      <w:pPr>
        <w:pStyle w:val="BodyText"/>
        <w:spacing w:line="223" w:lineRule="auto" w:before="8"/>
        <w:ind w:left="370" w:right="3287"/>
      </w:pPr>
      <w:r>
        <w:rPr>
          <w:w w:val="105"/>
        </w:rPr>
        <w:t>Xi</w:t>
      </w:r>
      <w:r>
        <w:rPr>
          <w:spacing w:val="-11"/>
          <w:w w:val="105"/>
        </w:rPr>
        <w:t> </w:t>
      </w:r>
      <w:r>
        <w:rPr>
          <w:rFonts w:ascii="LM Roman 10"/>
          <w:w w:val="105"/>
        </w:rPr>
        <w:t>&lt;</w:t>
      </w:r>
      <w:r>
        <w:rPr>
          <w:rFonts w:ascii="LM Roman 10"/>
          <w:spacing w:val="-14"/>
          <w:w w:val="105"/>
        </w:rPr>
        <w:t> </w:t>
      </w:r>
      <w:r>
        <w:rPr>
          <w:w w:val="105"/>
        </w:rPr>
        <w:t>-function(z,Do){ th </w:t>
      </w:r>
      <w:r>
        <w:rPr>
          <w:rFonts w:ascii="LM Roman 10"/>
          <w:w w:val="105"/>
        </w:rPr>
        <w:t>&lt; </w:t>
      </w:r>
      <w:r>
        <w:rPr>
          <w:w w:val="105"/>
        </w:rPr>
        <w:t>-thetaw(z,Do)</w:t>
      </w:r>
    </w:p>
    <w:p>
      <w:pPr>
        <w:pStyle w:val="BodyText"/>
        <w:spacing w:line="48" w:lineRule="auto" w:before="52"/>
        <w:ind w:left="370" w:right="733"/>
      </w:pPr>
      <w:r>
        <w:rPr>
          <w:spacing w:val="-2"/>
          <w:w w:val="115"/>
        </w:rPr>
        <w:t>if(th</w:t>
      </w:r>
      <w:r>
        <w:rPr>
          <w:rFonts w:ascii="LM Roman 10"/>
          <w:spacing w:val="-2"/>
          <w:w w:val="115"/>
        </w:rPr>
        <w:t>&gt;</w:t>
      </w:r>
      <w:r>
        <w:rPr>
          <w:rFonts w:ascii="Latin Modern Math"/>
          <w:spacing w:val="-2"/>
          <w:w w:val="115"/>
        </w:rPr>
        <w:t>=</w:t>
      </w:r>
      <w:r>
        <w:rPr>
          <w:spacing w:val="-2"/>
          <w:w w:val="115"/>
        </w:rPr>
        <w:t>pi/2){ 2*sin(pi/2)/(pi/2 </w:t>
      </w:r>
      <w:r>
        <w:rPr>
          <w:rFonts w:ascii="Latin Modern Math"/>
          <w:spacing w:val="-2"/>
          <w:w w:val="115"/>
        </w:rPr>
        <w:t>+</w:t>
      </w:r>
      <w:r>
        <w:rPr>
          <w:rFonts w:ascii="Latin Modern Math"/>
          <w:spacing w:val="-9"/>
          <w:w w:val="115"/>
        </w:rPr>
        <w:t> </w:t>
      </w:r>
      <w:r>
        <w:rPr>
          <w:spacing w:val="-2"/>
          <w:w w:val="115"/>
        </w:rPr>
        <w:t>sin(pi/2)*cos(pi/2))} </w:t>
      </w:r>
      <w:r>
        <w:rPr>
          <w:w w:val="115"/>
        </w:rPr>
        <w:t>else{ 2*sin(th)/(th </w:t>
      </w:r>
      <w:r>
        <w:rPr>
          <w:rFonts w:ascii="Latin Modern Math"/>
          <w:w w:val="115"/>
        </w:rPr>
        <w:t>+ </w:t>
      </w:r>
      <w:r>
        <w:rPr>
          <w:w w:val="115"/>
        </w:rPr>
        <w:t>sin(th)*cos(th))}</w:t>
      </w:r>
    </w:p>
    <w:p>
      <w:pPr>
        <w:spacing w:line="140" w:lineRule="exact" w:before="0"/>
        <w:ind w:left="370" w:right="0" w:firstLine="0"/>
        <w:jc w:val="left"/>
        <w:rPr>
          <w:sz w:val="16"/>
        </w:rPr>
      </w:pPr>
      <w:r>
        <w:rPr>
          <w:spacing w:val="-10"/>
          <w:sz w:val="16"/>
        </w:rPr>
        <w:t>}</w:t>
      </w:r>
    </w:p>
    <w:p>
      <w:pPr>
        <w:pStyle w:val="BodyText"/>
        <w:spacing w:line="230" w:lineRule="auto" w:before="4"/>
        <w:ind w:left="370" w:right="3121"/>
      </w:pPr>
      <w:r>
        <w:rPr>
          <w:w w:val="105"/>
        </w:rPr>
        <w:t>li2 </w:t>
      </w:r>
      <w:r>
        <w:rPr>
          <w:rFonts w:ascii="LM Roman 10" w:hAnsi="LM Roman 10"/>
          <w:w w:val="105"/>
        </w:rPr>
        <w:t>&lt; </w:t>
      </w:r>
      <w:r>
        <w:rPr>
          <w:w w:val="105"/>
        </w:rPr>
        <w:t>-function(z,Do){</w:t>
      </w:r>
      <w:r>
        <w:rPr>
          <w:spacing w:val="80"/>
          <w:w w:val="105"/>
        </w:rPr>
        <w:t> </w:t>
      </w:r>
      <w:r>
        <w:rPr>
          <w:w w:val="105"/>
        </w:rPr>
        <w:t>if(z </w:t>
      </w:r>
      <w:r>
        <w:rPr>
          <w:rFonts w:ascii="LM Roman 10" w:hAnsi="LM Roman 10"/>
          <w:w w:val="105"/>
        </w:rPr>
        <w:t>&gt; </w:t>
      </w:r>
      <w:r>
        <w:rPr>
          <w:w w:val="105"/>
        </w:rPr>
        <w:t>Do){pi*Do} </w:t>
      </w:r>
      <w:r>
        <w:rPr>
          <w:spacing w:val="-2"/>
          <w:w w:val="105"/>
        </w:rPr>
        <w:t>else{Do*acos(1</w:t>
      </w:r>
      <w:r>
        <w:rPr>
          <w:rFonts w:ascii="STIX" w:hAnsi="STIX"/>
          <w:spacing w:val="-2"/>
          <w:w w:val="105"/>
        </w:rPr>
        <w:t>–</w:t>
      </w:r>
      <w:r>
        <w:rPr>
          <w:spacing w:val="-2"/>
          <w:w w:val="105"/>
        </w:rPr>
        <w:t>2*z/Do)}</w:t>
      </w:r>
    </w:p>
    <w:p>
      <w:pPr>
        <w:spacing w:line="166" w:lineRule="exact" w:before="0"/>
        <w:ind w:left="370" w:right="0" w:firstLine="0"/>
        <w:jc w:val="left"/>
        <w:rPr>
          <w:sz w:val="16"/>
        </w:rPr>
      </w:pPr>
      <w:r>
        <w:rPr>
          <w:spacing w:val="-10"/>
          <w:sz w:val="16"/>
        </w:rPr>
        <w:t>}</w:t>
      </w:r>
    </w:p>
    <w:p>
      <w:pPr>
        <w:pStyle w:val="BodyText"/>
        <w:spacing w:line="20" w:lineRule="exact"/>
        <w:ind w:left="370"/>
      </w:pPr>
      <w:r>
        <w:rPr>
          <w:w w:val="105"/>
        </w:rPr>
        <w:t>Fu_LBOU</w:t>
      </w:r>
      <w:r>
        <w:rPr>
          <w:spacing w:val="-11"/>
          <w:w w:val="105"/>
        </w:rPr>
        <w:t> </w:t>
      </w:r>
      <w:r>
        <w:rPr>
          <w:rFonts w:ascii="LM Roman 10"/>
          <w:w w:val="105"/>
        </w:rPr>
        <w:t>&lt;</w:t>
      </w:r>
      <w:r>
        <w:rPr>
          <w:rFonts w:ascii="LM Roman 10"/>
          <w:spacing w:val="-14"/>
          <w:w w:val="105"/>
        </w:rPr>
        <w:t> </w:t>
      </w:r>
      <w:r>
        <w:rPr>
          <w:w w:val="105"/>
        </w:rPr>
        <w:t>-function(z,</w:t>
      </w:r>
      <w:r>
        <w:rPr>
          <w:spacing w:val="-10"/>
          <w:w w:val="105"/>
        </w:rPr>
        <w:t> </w:t>
      </w:r>
      <w:r>
        <w:rPr>
          <w:w w:val="105"/>
        </w:rPr>
        <w:t>Do,</w:t>
      </w:r>
      <w:r>
        <w:rPr>
          <w:spacing w:val="-10"/>
          <w:w w:val="105"/>
        </w:rPr>
        <w:t> </w:t>
      </w:r>
      <w:r>
        <w:rPr>
          <w:w w:val="105"/>
        </w:rPr>
        <w:t>wp,Su0,</w:t>
      </w:r>
      <w:r>
        <w:rPr>
          <w:spacing w:val="-8"/>
          <w:w w:val="105"/>
        </w:rPr>
        <w:t> </w:t>
      </w:r>
      <w:r>
        <w:rPr>
          <w:spacing w:val="-4"/>
          <w:w w:val="105"/>
        </w:rPr>
        <w:t>k0){</w:t>
      </w:r>
    </w:p>
    <w:p>
      <w:pPr>
        <w:pStyle w:val="BodyText"/>
        <w:spacing w:line="79" w:lineRule="auto" w:before="178"/>
        <w:ind w:left="370" w:right="326" w:hanging="20"/>
        <w:jc w:val="center"/>
      </w:pPr>
      <w:r>
        <w:rPr>
          <w:w w:val="105"/>
        </w:rPr>
        <w:t>(1.7*(z/Do)^0.61 </w:t>
      </w:r>
      <w:r>
        <w:rPr>
          <w:rFonts w:ascii="Latin Modern Math"/>
          <w:w w:val="105"/>
        </w:rPr>
        <w:t>+ </w:t>
      </w:r>
      <w:r>
        <w:rPr>
          <w:w w:val="105"/>
        </w:rPr>
        <w:t>0.23*(wp/(Do*Su_approx(z,Su0,k0)))^0.83</w:t>
      </w:r>
      <w:r>
        <w:rPr>
          <w:rFonts w:ascii="Latin Modern Math"/>
          <w:w w:val="105"/>
        </w:rPr>
        <w:t>+ </w:t>
      </w:r>
      <w:r>
        <w:rPr>
          <w:spacing w:val="-2"/>
          <w:w w:val="105"/>
        </w:rPr>
        <w:t>0.6*(SUW*Do/Su_approx(z,Su0,k0))*(z/Do)^2)*Do*Su_approx(z,</w:t>
      </w:r>
    </w:p>
    <w:p>
      <w:pPr>
        <w:pStyle w:val="BodyText"/>
        <w:spacing w:before="47"/>
        <w:ind w:right="4457"/>
        <w:jc w:val="center"/>
      </w:pPr>
      <w:r>
        <w:rPr>
          <w:spacing w:val="-2"/>
          <w:w w:val="110"/>
        </w:rPr>
        <w:t>Su0,k0)</w:t>
      </w:r>
    </w:p>
    <w:p>
      <w:pPr>
        <w:spacing w:line="181" w:lineRule="exact" w:before="25"/>
        <w:ind w:left="14" w:right="4457" w:firstLine="0"/>
        <w:jc w:val="center"/>
        <w:rPr>
          <w:sz w:val="16"/>
        </w:rPr>
      </w:pPr>
      <w:r>
        <w:rPr>
          <w:spacing w:val="-10"/>
          <w:sz w:val="16"/>
        </w:rPr>
        <w:t>}</w:t>
      </w:r>
    </w:p>
    <w:p>
      <w:pPr>
        <w:pStyle w:val="BodyText"/>
        <w:spacing w:line="81" w:lineRule="auto" w:before="116"/>
        <w:ind w:left="370" w:right="2832"/>
      </w:pPr>
      <w:r>
        <w:rPr>
          <w:w w:val="105"/>
        </w:rPr>
        <w:t>(0.32 </w:t>
      </w:r>
      <w:r>
        <w:rPr>
          <w:rFonts w:ascii="Latin Modern Math"/>
          <w:w w:val="105"/>
        </w:rPr>
        <w:t>+ </w:t>
      </w:r>
      <w:r>
        <w:rPr>
          <w:w w:val="105"/>
        </w:rPr>
        <w:t>0.8*(z/Do)^0.8)*wi Fu_LresU</w:t>
      </w:r>
      <w:r>
        <w:rPr>
          <w:spacing w:val="-11"/>
          <w:w w:val="105"/>
        </w:rPr>
        <w:t> </w:t>
      </w:r>
      <w:r>
        <w:rPr>
          <w:rFonts w:ascii="LM Roman 10"/>
          <w:w w:val="105"/>
        </w:rPr>
        <w:t>&lt;</w:t>
      </w:r>
      <w:r>
        <w:rPr>
          <w:rFonts w:ascii="LM Roman 10"/>
          <w:spacing w:val="-14"/>
          <w:w w:val="105"/>
        </w:rPr>
        <w:t> </w:t>
      </w:r>
      <w:r>
        <w:rPr>
          <w:w w:val="105"/>
        </w:rPr>
        <w:t>-function(z,</w:t>
      </w:r>
      <w:r>
        <w:rPr>
          <w:spacing w:val="-10"/>
          <w:w w:val="105"/>
        </w:rPr>
        <w:t> </w:t>
      </w:r>
      <w:r>
        <w:rPr>
          <w:w w:val="105"/>
        </w:rPr>
        <w:t>Do){</w:t>
      </w:r>
    </w:p>
    <w:p>
      <w:pPr>
        <w:spacing w:line="77" w:lineRule="exact" w:before="0"/>
        <w:ind w:left="370" w:right="0" w:firstLine="0"/>
        <w:jc w:val="left"/>
        <w:rPr>
          <w:sz w:val="16"/>
        </w:rPr>
      </w:pPr>
      <w:r>
        <w:rPr>
          <w:spacing w:val="-10"/>
          <w:sz w:val="16"/>
        </w:rPr>
        <w:t>}</w:t>
      </w:r>
    </w:p>
    <w:p>
      <w:pPr>
        <w:pStyle w:val="BodyText"/>
        <w:spacing w:line="181" w:lineRule="exact" w:before="25"/>
        <w:ind w:left="370"/>
      </w:pPr>
      <w:r>
        <w:rPr>
          <w:w w:val="110"/>
        </w:rPr>
        <w:t>#function</w:t>
      </w:r>
      <w:r>
        <w:rPr>
          <w:spacing w:val="7"/>
          <w:w w:val="110"/>
        </w:rPr>
        <w:t> </w:t>
      </w:r>
      <w:r>
        <w:rPr>
          <w:w w:val="110"/>
        </w:rPr>
        <w:t>definitions</w:t>
      </w:r>
      <w:r>
        <w:rPr>
          <w:spacing w:val="11"/>
          <w:w w:val="110"/>
        </w:rPr>
        <w:t> </w:t>
      </w:r>
      <w:r>
        <w:rPr>
          <w:w w:val="110"/>
        </w:rPr>
        <w:t>end</w:t>
      </w:r>
      <w:r>
        <w:rPr>
          <w:spacing w:val="10"/>
          <w:w w:val="110"/>
        </w:rPr>
        <w:t> </w:t>
      </w:r>
      <w:r>
        <w:rPr>
          <w:spacing w:val="-4"/>
          <w:w w:val="110"/>
        </w:rPr>
        <w:t>here</w:t>
      </w:r>
    </w:p>
    <w:p>
      <w:pPr>
        <w:pStyle w:val="BodyText"/>
        <w:tabs>
          <w:tab w:pos="1224" w:val="left" w:leader="none"/>
        </w:tabs>
        <w:spacing w:line="239" w:lineRule="exact"/>
        <w:ind w:left="370"/>
      </w:pPr>
      <w:r>
        <w:rPr>
          <w:spacing w:val="-2"/>
          <w:w w:val="105"/>
        </w:rPr>
        <w:t>names</w:t>
      </w:r>
      <w:r>
        <w:rPr>
          <w:rFonts w:ascii="LM Roman 10" w:hAnsi="LM Roman 10"/>
          <w:spacing w:val="-2"/>
          <w:w w:val="105"/>
        </w:rPr>
        <w:t>&lt;</w:t>
      </w:r>
      <w:r>
        <w:rPr>
          <w:spacing w:val="-2"/>
          <w:w w:val="105"/>
        </w:rPr>
        <w:t>-</w:t>
      </w:r>
      <w:r>
        <w:rPr/>
        <w:tab/>
      </w:r>
      <w:r>
        <w:rPr>
          <w:spacing w:val="-2"/>
          <w:w w:val="105"/>
        </w:rPr>
        <w:t>c(</w:t>
      </w:r>
      <w:r>
        <w:rPr>
          <w:rFonts w:ascii="STIX" w:hAnsi="STIX"/>
          <w:spacing w:val="-2"/>
          <w:w w:val="105"/>
        </w:rPr>
        <w:t>“</w:t>
      </w:r>
      <w:r>
        <w:rPr>
          <w:spacing w:val="-2"/>
          <w:w w:val="105"/>
        </w:rPr>
        <w:t>Estimate</w:t>
      </w:r>
      <w:r>
        <w:rPr>
          <w:rFonts w:ascii="STIX" w:hAnsi="STIX"/>
          <w:spacing w:val="-2"/>
          <w:w w:val="105"/>
        </w:rPr>
        <w:t>”</w:t>
      </w:r>
      <w:r>
        <w:rPr>
          <w:spacing w:val="-2"/>
          <w:w w:val="105"/>
        </w:rPr>
        <w:t>,</w:t>
      </w:r>
      <w:r>
        <w:rPr>
          <w:rFonts w:ascii="STIX" w:hAnsi="STIX"/>
          <w:spacing w:val="-2"/>
          <w:w w:val="105"/>
        </w:rPr>
        <w:t>“</w:t>
      </w:r>
      <w:r>
        <w:rPr>
          <w:spacing w:val="-2"/>
          <w:w w:val="105"/>
        </w:rPr>
        <w:t>SUW</w:t>
      </w:r>
      <w:r>
        <w:rPr>
          <w:rFonts w:ascii="STIX" w:hAnsi="STIX"/>
          <w:spacing w:val="-2"/>
          <w:w w:val="105"/>
        </w:rPr>
        <w:t>”</w:t>
      </w:r>
      <w:r>
        <w:rPr>
          <w:spacing w:val="-2"/>
          <w:w w:val="105"/>
        </w:rPr>
        <w:t>,</w:t>
      </w:r>
      <w:r>
        <w:rPr>
          <w:rFonts w:ascii="STIX" w:hAnsi="STIX"/>
          <w:spacing w:val="-2"/>
          <w:w w:val="105"/>
        </w:rPr>
        <w:t>“</w:t>
      </w:r>
      <w:r>
        <w:rPr>
          <w:spacing w:val="-2"/>
          <w:w w:val="105"/>
        </w:rPr>
        <w:t>Ts</w:t>
      </w:r>
      <w:r>
        <w:rPr>
          <w:rFonts w:ascii="STIX" w:hAnsi="STIX"/>
          <w:spacing w:val="-2"/>
          <w:w w:val="105"/>
        </w:rPr>
        <w:t>”</w:t>
      </w:r>
      <w:r>
        <w:rPr>
          <w:spacing w:val="-2"/>
          <w:w w:val="105"/>
        </w:rPr>
        <w:t>,</w:t>
      </w:r>
      <w:r>
        <w:rPr>
          <w:rFonts w:ascii="STIX" w:hAnsi="STIX"/>
          <w:spacing w:val="-2"/>
          <w:w w:val="105"/>
        </w:rPr>
        <w:t>“</w:t>
      </w:r>
      <w:r>
        <w:rPr>
          <w:spacing w:val="-2"/>
          <w:w w:val="105"/>
        </w:rPr>
        <w:t>wi</w:t>
      </w:r>
      <w:r>
        <w:rPr>
          <w:rFonts w:ascii="STIX" w:hAnsi="STIX"/>
          <w:spacing w:val="-2"/>
          <w:w w:val="105"/>
        </w:rPr>
        <w:t>”</w:t>
      </w:r>
      <w:r>
        <w:rPr>
          <w:spacing w:val="-2"/>
          <w:w w:val="105"/>
        </w:rPr>
        <w:t>,</w:t>
      </w:r>
      <w:r>
        <w:rPr>
          <w:rFonts w:ascii="STIX" w:hAnsi="STIX"/>
          <w:spacing w:val="-2"/>
          <w:w w:val="105"/>
        </w:rPr>
        <w:t>“</w:t>
      </w:r>
      <w:r>
        <w:rPr>
          <w:spacing w:val="-2"/>
          <w:w w:val="105"/>
        </w:rPr>
        <w:t>Do</w:t>
      </w:r>
      <w:r>
        <w:rPr>
          <w:rFonts w:ascii="STIX" w:hAnsi="STIX"/>
          <w:spacing w:val="-2"/>
          <w:w w:val="105"/>
        </w:rPr>
        <w:t>”</w:t>
      </w:r>
      <w:r>
        <w:rPr>
          <w:spacing w:val="-2"/>
          <w:w w:val="105"/>
        </w:rPr>
        <w:t>,</w:t>
      </w:r>
      <w:r>
        <w:rPr>
          <w:rFonts w:ascii="STIX" w:hAnsi="STIX"/>
          <w:spacing w:val="-2"/>
          <w:w w:val="105"/>
        </w:rPr>
        <w:t>“</w:t>
      </w:r>
      <w:r>
        <w:rPr>
          <w:spacing w:val="-2"/>
          <w:w w:val="105"/>
        </w:rPr>
        <w:t>Sum</w:t>
      </w:r>
      <w:r>
        <w:rPr>
          <w:rFonts w:ascii="STIX" w:hAnsi="STIX"/>
          <w:spacing w:val="-2"/>
          <w:w w:val="105"/>
        </w:rPr>
        <w:t>”</w:t>
      </w:r>
      <w:r>
        <w:rPr>
          <w:spacing w:val="-2"/>
          <w:w w:val="105"/>
        </w:rPr>
        <w:t>,</w:t>
      </w:r>
      <w:r>
        <w:rPr>
          <w:rFonts w:ascii="STIX" w:hAnsi="STIX"/>
          <w:spacing w:val="-2"/>
          <w:w w:val="105"/>
        </w:rPr>
        <w:t>“</w:t>
      </w:r>
      <w:r>
        <w:rPr>
          <w:spacing w:val="-2"/>
          <w:w w:val="105"/>
        </w:rPr>
        <w:t>k</w:t>
      </w:r>
      <w:r>
        <w:rPr>
          <w:rFonts w:ascii="STIX" w:hAnsi="STIX"/>
          <w:spacing w:val="-2"/>
          <w:w w:val="105"/>
        </w:rPr>
        <w:t>”</w:t>
      </w:r>
      <w:r>
        <w:rPr>
          <w:spacing w:val="-2"/>
          <w:w w:val="105"/>
        </w:rPr>
        <w:t>,</w:t>
      </w:r>
      <w:r>
        <w:rPr>
          <w:rFonts w:ascii="STIX" w:hAnsi="STIX"/>
          <w:spacing w:val="-2"/>
          <w:w w:val="105"/>
        </w:rPr>
        <w:t>“</w:t>
      </w:r>
      <w:r>
        <w:rPr>
          <w:spacing w:val="-2"/>
          <w:w w:val="105"/>
        </w:rPr>
        <w:t>c</w:t>
      </w:r>
      <w:r>
        <w:rPr>
          <w:rFonts w:ascii="STIX" w:hAnsi="STIX"/>
          <w:spacing w:val="-2"/>
          <w:w w:val="105"/>
        </w:rPr>
        <w:t>”</w:t>
      </w:r>
      <w:r>
        <w:rPr>
          <w:spacing w:val="-2"/>
          <w:w w:val="105"/>
        </w:rPr>
        <w:t>,</w:t>
      </w:r>
      <w:r>
        <w:rPr>
          <w:rFonts w:ascii="STIX" w:hAnsi="STIX"/>
          <w:spacing w:val="-2"/>
          <w:w w:val="105"/>
        </w:rPr>
        <w:t>“</w:t>
      </w:r>
      <w:r>
        <w:rPr>
          <w:spacing w:val="-2"/>
          <w:w w:val="105"/>
        </w:rPr>
        <w:t>SL</w:t>
      </w:r>
      <w:r>
        <w:rPr>
          <w:rFonts w:ascii="STIX" w:hAnsi="STIX"/>
          <w:spacing w:val="-2"/>
          <w:w w:val="105"/>
        </w:rPr>
        <w:t>”</w:t>
      </w:r>
      <w:r>
        <w:rPr>
          <w:spacing w:val="-2"/>
          <w:w w:val="105"/>
        </w:rPr>
        <w:t>,</w:t>
      </w:r>
    </w:p>
    <w:p>
      <w:pPr>
        <w:pStyle w:val="BodyText"/>
        <w:spacing w:line="208" w:lineRule="auto" w:before="5"/>
        <w:ind w:left="131"/>
      </w:pPr>
      <w:r>
        <w:rPr>
          <w:rFonts w:ascii="STIX" w:hAnsi="STIX"/>
          <w:spacing w:val="-2"/>
        </w:rPr>
        <w:t>“</w:t>
      </w:r>
      <w:r>
        <w:rPr>
          <w:spacing w:val="-2"/>
        </w:rPr>
        <w:t>Is</w:t>
      </w:r>
      <w:r>
        <w:rPr>
          <w:rFonts w:ascii="STIX" w:hAnsi="STIX"/>
          <w:spacing w:val="-2"/>
        </w:rPr>
        <w:t>”</w:t>
      </w:r>
      <w:r>
        <w:rPr>
          <w:spacing w:val="-2"/>
        </w:rPr>
        <w:t>,</w:t>
      </w:r>
      <w:r>
        <w:rPr>
          <w:rFonts w:ascii="STIX" w:hAnsi="STIX"/>
          <w:spacing w:val="-2"/>
        </w:rPr>
        <w:t>“</w:t>
      </w:r>
      <w:r>
        <w:rPr>
          <w:spacing w:val="-2"/>
        </w:rPr>
        <w:t>Es</w:t>
      </w:r>
      <w:r>
        <w:rPr>
          <w:rFonts w:ascii="STIX" w:hAnsi="STIX"/>
          <w:spacing w:val="-2"/>
        </w:rPr>
        <w:t>”</w:t>
      </w:r>
      <w:r>
        <w:rPr>
          <w:spacing w:val="-2"/>
        </w:rPr>
        <w:t>,</w:t>
      </w:r>
      <w:r>
        <w:rPr>
          <w:rFonts w:ascii="STIX" w:hAnsi="STIX"/>
          <w:spacing w:val="-2"/>
        </w:rPr>
        <w:t>“</w:t>
      </w:r>
      <w:r>
        <w:rPr>
          <w:spacing w:val="-2"/>
        </w:rPr>
        <w:t>Su_Sur_ratio</w:t>
      </w:r>
      <w:r>
        <w:rPr>
          <w:rFonts w:ascii="STIX" w:hAnsi="STIX"/>
          <w:spacing w:val="-2"/>
        </w:rPr>
        <w:t>”</w:t>
      </w:r>
      <w:r>
        <w:rPr>
          <w:spacing w:val="-2"/>
        </w:rPr>
        <w:t>,</w:t>
      </w:r>
      <w:r>
        <w:rPr>
          <w:rFonts w:ascii="STIX" w:hAnsi="STIX"/>
          <w:spacing w:val="-2"/>
        </w:rPr>
        <w:t>“</w:t>
      </w:r>
      <w:r>
        <w:rPr>
          <w:spacing w:val="-2"/>
        </w:rPr>
        <w:t>klayz</w:t>
      </w:r>
      <w:r>
        <w:rPr>
          <w:rFonts w:ascii="STIX" w:hAnsi="STIX"/>
          <w:spacing w:val="-2"/>
        </w:rPr>
        <w:t>”</w:t>
      </w:r>
      <w:r>
        <w:rPr>
          <w:spacing w:val="-2"/>
        </w:rPr>
        <w:t>,</w:t>
      </w:r>
      <w:r>
        <w:rPr>
          <w:rFonts w:ascii="STIX" w:hAnsi="STIX"/>
          <w:spacing w:val="-2"/>
        </w:rPr>
        <w:t>“</w:t>
      </w:r>
      <w:r>
        <w:rPr>
          <w:spacing w:val="-2"/>
        </w:rPr>
        <w:t>Su_invert</w:t>
      </w:r>
      <w:r>
        <w:rPr>
          <w:rFonts w:ascii="STIX" w:hAnsi="STIX"/>
          <w:spacing w:val="-2"/>
        </w:rPr>
        <w:t>”</w:t>
      </w:r>
      <w:r>
        <w:rPr>
          <w:spacing w:val="-2"/>
        </w:rPr>
        <w:t>,</w:t>
      </w:r>
      <w:r>
        <w:rPr>
          <w:rFonts w:ascii="STIX" w:hAnsi="STIX"/>
          <w:spacing w:val="-2"/>
        </w:rPr>
        <w:t>“</w:t>
      </w:r>
      <w:r>
        <w:rPr>
          <w:spacing w:val="-2"/>
        </w:rPr>
        <w:t>Fu_LBOU</w:t>
      </w:r>
      <w:r>
        <w:rPr>
          <w:rFonts w:ascii="STIX" w:hAnsi="STIX"/>
          <w:spacing w:val="-2"/>
        </w:rPr>
        <w:t>”</w:t>
      </w:r>
      <w:r>
        <w:rPr>
          <w:spacing w:val="-2"/>
        </w:rPr>
        <w:t>,</w:t>
      </w:r>
      <w:r>
        <w:rPr>
          <w:rFonts w:ascii="STIX" w:hAnsi="STIX"/>
          <w:spacing w:val="-2"/>
        </w:rPr>
        <w:t>“</w:t>
      </w:r>
      <w:r>
        <w:rPr>
          <w:spacing w:val="-2"/>
        </w:rPr>
        <w:t>Fu_LresU</w:t>
      </w:r>
      <w:r>
        <w:rPr>
          <w:rFonts w:ascii="STIX" w:hAnsi="STIX"/>
          <w:spacing w:val="-2"/>
        </w:rPr>
        <w:t>”</w:t>
      </w:r>
      <w:r>
        <w:rPr>
          <w:spacing w:val="-2"/>
        </w:rPr>
        <w:t>,</w:t>
      </w:r>
      <w:r>
        <w:rPr>
          <w:spacing w:val="40"/>
        </w:rPr>
        <w:t> </w:t>
      </w:r>
      <w:r>
        <w:rPr>
          <w:rFonts w:ascii="STIX" w:hAnsi="STIX"/>
          <w:spacing w:val="-2"/>
        </w:rPr>
        <w:t>“</w:t>
      </w:r>
      <w:r>
        <w:rPr>
          <w:spacing w:val="-2"/>
        </w:rPr>
        <w:t>wi_Dsuave</w:t>
      </w:r>
      <w:r>
        <w:rPr>
          <w:rFonts w:ascii="STIX" w:hAnsi="STIX"/>
          <w:spacing w:val="-2"/>
        </w:rPr>
        <w:t>”</w:t>
      </w:r>
      <w:r>
        <w:rPr>
          <w:spacing w:val="-2"/>
        </w:rPr>
        <w:t>)</w:t>
      </w:r>
    </w:p>
    <w:p>
      <w:pPr>
        <w:pStyle w:val="BodyText"/>
        <w:spacing w:line="179" w:lineRule="exact"/>
        <w:ind w:left="370"/>
      </w:pPr>
      <w:r>
        <w:rPr>
          <w:w w:val="110"/>
        </w:rPr>
        <w:t>df</w:t>
      </w:r>
      <w:r>
        <w:rPr>
          <w:spacing w:val="-11"/>
          <w:w w:val="110"/>
        </w:rPr>
        <w:t> </w:t>
      </w:r>
      <w:r>
        <w:rPr>
          <w:rFonts w:ascii="LM Roman 10"/>
          <w:w w:val="110"/>
        </w:rPr>
        <w:t>&lt;</w:t>
      </w:r>
      <w:r>
        <w:rPr>
          <w:w w:val="110"/>
        </w:rPr>
        <w:t>-</w:t>
      </w:r>
      <w:r>
        <w:rPr>
          <w:spacing w:val="-11"/>
          <w:w w:val="110"/>
        </w:rPr>
        <w:t> </w:t>
      </w:r>
      <w:r>
        <w:rPr>
          <w:spacing w:val="-2"/>
          <w:w w:val="110"/>
        </w:rPr>
        <w:t>data.frame()</w:t>
      </w:r>
    </w:p>
    <w:p>
      <w:pPr>
        <w:pStyle w:val="BodyText"/>
        <w:spacing w:line="220" w:lineRule="auto" w:before="6"/>
        <w:ind w:left="370" w:right="1512"/>
      </w:pPr>
      <w:r>
        <w:rPr>
          <w:w w:val="110"/>
        </w:rPr>
        <w:t>for</w:t>
      </w:r>
      <w:r>
        <w:rPr>
          <w:spacing w:val="-1"/>
          <w:w w:val="110"/>
        </w:rPr>
        <w:t> </w:t>
      </w:r>
      <w:r>
        <w:rPr>
          <w:w w:val="110"/>
        </w:rPr>
        <w:t>(j</w:t>
      </w:r>
      <w:r>
        <w:rPr>
          <w:spacing w:val="-2"/>
          <w:w w:val="110"/>
        </w:rPr>
        <w:t> </w:t>
      </w:r>
      <w:r>
        <w:rPr>
          <w:w w:val="110"/>
        </w:rPr>
        <w:t>in</w:t>
      </w:r>
      <w:r>
        <w:rPr>
          <w:spacing w:val="-2"/>
          <w:w w:val="110"/>
        </w:rPr>
        <w:t> </w:t>
      </w:r>
      <w:r>
        <w:rPr>
          <w:w w:val="110"/>
        </w:rPr>
        <w:t>names)</w:t>
      </w:r>
      <w:r>
        <w:rPr>
          <w:spacing w:val="-1"/>
          <w:w w:val="110"/>
        </w:rPr>
        <w:t> </w:t>
      </w:r>
      <w:r>
        <w:rPr>
          <w:w w:val="110"/>
        </w:rPr>
        <w:t>df[[j]]</w:t>
      </w:r>
      <w:r>
        <w:rPr>
          <w:spacing w:val="-2"/>
          <w:w w:val="110"/>
        </w:rPr>
        <w:t> </w:t>
      </w:r>
      <w:r>
        <w:rPr>
          <w:rFonts w:ascii="LM Roman 10"/>
          <w:w w:val="110"/>
        </w:rPr>
        <w:t>&lt;</w:t>
      </w:r>
      <w:r>
        <w:rPr>
          <w:rFonts w:ascii="LM Roman 10"/>
          <w:spacing w:val="-15"/>
          <w:w w:val="110"/>
        </w:rPr>
        <w:t> </w:t>
      </w:r>
      <w:r>
        <w:rPr>
          <w:w w:val="110"/>
        </w:rPr>
        <w:t>-as.numeric() Su_invert </w:t>
      </w:r>
      <w:r>
        <w:rPr>
          <w:rFonts w:ascii="LM Roman 10"/>
          <w:w w:val="110"/>
        </w:rPr>
        <w:t>&lt; </w:t>
      </w:r>
      <w:r>
        <w:rPr>
          <w:w w:val="110"/>
        </w:rPr>
        <w:t>-1</w:t>
      </w:r>
    </w:p>
    <w:p>
      <w:pPr>
        <w:pStyle w:val="BodyText"/>
        <w:spacing w:line="204" w:lineRule="exact"/>
        <w:ind w:left="370"/>
      </w:pPr>
      <w:r>
        <w:rPr/>
        <w:t>SL</w:t>
      </w:r>
      <w:r>
        <w:rPr>
          <w:spacing w:val="-4"/>
        </w:rPr>
        <w:t> </w:t>
      </w:r>
      <w:r>
        <w:rPr>
          <w:rFonts w:ascii="LM Roman 10"/>
        </w:rPr>
        <w:t>&lt;</w:t>
      </w:r>
      <w:r>
        <w:rPr>
          <w:rFonts w:ascii="LM Roman 10"/>
          <w:spacing w:val="-14"/>
        </w:rPr>
        <w:t> </w:t>
      </w:r>
      <w:r>
        <w:rPr/>
        <w:t>-</w:t>
      </w:r>
      <w:r>
        <w:rPr>
          <w:spacing w:val="-4"/>
        </w:rPr>
        <w:t>1800</w:t>
      </w:r>
    </w:p>
    <w:p>
      <w:pPr>
        <w:pStyle w:val="BodyText"/>
        <w:spacing w:line="223" w:lineRule="auto" w:before="3"/>
        <w:ind w:left="370" w:right="3584"/>
      </w:pPr>
      <w:r>
        <w:rPr/>
        <w:t>Su_Sur_ratio</w:t>
      </w:r>
      <w:r>
        <w:rPr>
          <w:spacing w:val="-7"/>
        </w:rPr>
        <w:t> </w:t>
      </w:r>
      <w:r>
        <w:rPr>
          <w:rFonts w:ascii="LM Roman 10"/>
        </w:rPr>
        <w:t>&lt;</w:t>
      </w:r>
      <w:r>
        <w:rPr>
          <w:rFonts w:ascii="LM Roman 10"/>
          <w:spacing w:val="-13"/>
        </w:rPr>
        <w:t> </w:t>
      </w:r>
      <w:r>
        <w:rPr/>
        <w:t>-3</w:t>
      </w:r>
      <w:r>
        <w:rPr>
          <w:spacing w:val="40"/>
        </w:rPr>
        <w:t> </w:t>
      </w:r>
      <w:r>
        <w:rPr/>
        <w:t>Es </w:t>
      </w:r>
      <w:r>
        <w:rPr>
          <w:rFonts w:ascii="LM Roman 10"/>
        </w:rPr>
        <w:t>&lt; </w:t>
      </w:r>
      <w:r>
        <w:rPr/>
        <w:t>-200*10^6</w:t>
      </w:r>
    </w:p>
    <w:p>
      <w:pPr>
        <w:pStyle w:val="BodyText"/>
        <w:spacing w:line="202" w:lineRule="exact"/>
        <w:ind w:left="370"/>
      </w:pPr>
      <w:r>
        <w:rPr>
          <w:w w:val="105"/>
        </w:rPr>
        <w:t>Is</w:t>
      </w:r>
      <w:r>
        <w:rPr>
          <w:spacing w:val="3"/>
          <w:w w:val="105"/>
        </w:rPr>
        <w:t> </w:t>
      </w:r>
      <w:r>
        <w:rPr>
          <w:rFonts w:ascii="LM Roman 10"/>
          <w:w w:val="105"/>
        </w:rPr>
        <w:t>&lt;</w:t>
      </w:r>
      <w:r>
        <w:rPr>
          <w:rFonts w:ascii="LM Roman 10"/>
          <w:spacing w:val="-12"/>
          <w:w w:val="105"/>
        </w:rPr>
        <w:t> </w:t>
      </w:r>
      <w:r>
        <w:rPr>
          <w:w w:val="105"/>
        </w:rPr>
        <w:t>-880500*10^-</w:t>
      </w:r>
      <w:r>
        <w:rPr>
          <w:spacing w:val="-10"/>
          <w:w w:val="105"/>
        </w:rPr>
        <w:t>8</w:t>
      </w:r>
    </w:p>
    <w:p>
      <w:pPr>
        <w:pStyle w:val="BodyText"/>
        <w:spacing w:line="209" w:lineRule="exact"/>
        <w:ind w:left="370"/>
      </w:pPr>
      <w:r>
        <w:rPr/>
        <w:t>Ts_index</w:t>
      </w:r>
      <w:r>
        <w:rPr>
          <w:spacing w:val="61"/>
        </w:rPr>
        <w:t> </w:t>
      </w:r>
      <w:r>
        <w:rPr>
          <w:rFonts w:ascii="LM Roman 10"/>
        </w:rPr>
        <w:t>&lt;</w:t>
      </w:r>
      <w:r>
        <w:rPr>
          <w:rFonts w:ascii="LM Roman 10"/>
          <w:spacing w:val="46"/>
        </w:rPr>
        <w:t> </w:t>
      </w:r>
      <w:r>
        <w:rPr/>
        <w:t>-</w:t>
      </w:r>
      <w:r>
        <w:rPr>
          <w:spacing w:val="-2"/>
        </w:rPr>
        <w:t>c(0.036,0.04,0.045,0.050,0.055)</w:t>
      </w:r>
    </w:p>
    <w:p>
      <w:pPr>
        <w:pStyle w:val="BodyText"/>
        <w:spacing w:line="209" w:lineRule="exact"/>
        <w:ind w:left="370"/>
      </w:pPr>
      <w:r>
        <w:rPr/>
        <w:t>Sum_index</w:t>
      </w:r>
      <w:r>
        <w:rPr>
          <w:spacing w:val="14"/>
        </w:rPr>
        <w:t> </w:t>
      </w:r>
      <w:r>
        <w:rPr>
          <w:rFonts w:ascii="LM Roman 10"/>
        </w:rPr>
        <w:t>&lt;</w:t>
      </w:r>
      <w:r>
        <w:rPr>
          <w:rFonts w:ascii="LM Roman 10"/>
          <w:spacing w:val="2"/>
        </w:rPr>
        <w:t> </w:t>
      </w:r>
      <w:r>
        <w:rPr/>
        <w:t>-</w:t>
      </w:r>
      <w:r>
        <w:rPr>
          <w:spacing w:val="-4"/>
        </w:rPr>
        <w:t>c(0)</w:t>
      </w:r>
    </w:p>
    <w:p>
      <w:pPr>
        <w:pStyle w:val="BodyText"/>
        <w:spacing w:line="220" w:lineRule="auto" w:before="6"/>
        <w:ind w:left="370" w:right="2997"/>
      </w:pPr>
      <w:r>
        <w:rPr>
          <w:w w:val="105"/>
        </w:rPr>
        <w:t>k_index </w:t>
      </w:r>
      <w:r>
        <w:rPr>
          <w:rFonts w:ascii="LM Roman 10"/>
          <w:w w:val="105"/>
        </w:rPr>
        <w:t>&lt;</w:t>
      </w:r>
      <w:r>
        <w:rPr>
          <w:rFonts w:ascii="LM Roman 10"/>
          <w:spacing w:val="-7"/>
          <w:w w:val="105"/>
        </w:rPr>
        <w:t> </w:t>
      </w:r>
      <w:r>
        <w:rPr>
          <w:w w:val="105"/>
        </w:rPr>
        <w:t>-c(2,3,4,5,6,7,8) SUW_index </w:t>
      </w:r>
      <w:r>
        <w:rPr>
          <w:rFonts w:ascii="LM Roman 10"/>
          <w:w w:val="105"/>
        </w:rPr>
        <w:t>&lt; </w:t>
      </w:r>
      <w:r>
        <w:rPr>
          <w:w w:val="105"/>
        </w:rPr>
        <w:t>-c(4) Do_index </w:t>
      </w:r>
      <w:r>
        <w:rPr>
          <w:rFonts w:ascii="LM Roman 10"/>
          <w:w w:val="105"/>
        </w:rPr>
        <w:t>&lt; </w:t>
      </w:r>
      <w:r>
        <w:rPr>
          <w:w w:val="105"/>
        </w:rPr>
        <w:t>-c(1.00) wi_add </w:t>
      </w:r>
      <w:r>
        <w:rPr>
          <w:rFonts w:ascii="LM Roman 10"/>
          <w:w w:val="105"/>
        </w:rPr>
        <w:t>&lt; </w:t>
      </w:r>
      <w:r>
        <w:rPr>
          <w:w w:val="105"/>
        </w:rPr>
        <w:t>-0</w:t>
      </w:r>
    </w:p>
    <w:p>
      <w:pPr>
        <w:pStyle w:val="BodyText"/>
        <w:spacing w:line="206" w:lineRule="exact"/>
        <w:ind w:left="370"/>
      </w:pPr>
      <w:r>
        <w:rPr>
          <w:w w:val="105"/>
        </w:rPr>
        <w:t>zw</w:t>
      </w:r>
      <w:r>
        <w:rPr>
          <w:spacing w:val="2"/>
          <w:w w:val="105"/>
        </w:rPr>
        <w:t> </w:t>
      </w:r>
      <w:r>
        <w:rPr>
          <w:rFonts w:ascii="LM Roman 10"/>
          <w:w w:val="105"/>
        </w:rPr>
        <w:t>&lt;</w:t>
      </w:r>
      <w:r>
        <w:rPr>
          <w:rFonts w:ascii="LM Roman 10"/>
          <w:spacing w:val="-11"/>
          <w:w w:val="105"/>
        </w:rPr>
        <w:t> </w:t>
      </w:r>
      <w:r>
        <w:rPr>
          <w:w w:val="105"/>
        </w:rPr>
        <w:t>-</w:t>
      </w:r>
      <w:r>
        <w:rPr>
          <w:spacing w:val="-4"/>
          <w:w w:val="105"/>
        </w:rPr>
        <w:t>2000</w:t>
      </w:r>
    </w:p>
    <w:p>
      <w:pPr>
        <w:pStyle w:val="BodyText"/>
        <w:spacing w:line="225" w:lineRule="exact"/>
        <w:ind w:left="370"/>
      </w:pPr>
      <w:r>
        <w:rPr/>
        <w:t>estim_type_index</w:t>
      </w:r>
      <w:r>
        <w:rPr>
          <w:spacing w:val="23"/>
        </w:rPr>
        <w:t> </w:t>
      </w:r>
      <w:r>
        <w:rPr>
          <w:rFonts w:ascii="LM Roman 10" w:hAnsi="LM Roman 10"/>
        </w:rPr>
        <w:t>&lt;</w:t>
      </w:r>
      <w:r>
        <w:rPr>
          <w:rFonts w:ascii="LM Roman 10" w:hAnsi="LM Roman 10"/>
          <w:spacing w:val="11"/>
        </w:rPr>
        <w:t> </w:t>
      </w:r>
      <w:r>
        <w:rPr/>
        <w:t>-</w:t>
      </w:r>
      <w:r>
        <w:rPr>
          <w:spacing w:val="-2"/>
        </w:rPr>
        <w:t>c(</w:t>
      </w:r>
      <w:r>
        <w:rPr>
          <w:rFonts w:ascii="STIX" w:hAnsi="STIX"/>
          <w:spacing w:val="-2"/>
        </w:rPr>
        <w:t>“</w:t>
      </w:r>
      <w:r>
        <w:rPr>
          <w:spacing w:val="-2"/>
        </w:rPr>
        <w:t>LE</w:t>
      </w:r>
      <w:r>
        <w:rPr>
          <w:rFonts w:ascii="STIX" w:hAnsi="STIX"/>
          <w:spacing w:val="-2"/>
        </w:rPr>
        <w:t>”</w:t>
      </w:r>
      <w:r>
        <w:rPr>
          <w:spacing w:val="-2"/>
        </w:rPr>
        <w:t>,</w:t>
      </w:r>
      <w:r>
        <w:rPr>
          <w:rFonts w:ascii="STIX" w:hAnsi="STIX"/>
          <w:spacing w:val="-2"/>
        </w:rPr>
        <w:t>“</w:t>
      </w:r>
      <w:r>
        <w:rPr>
          <w:spacing w:val="-2"/>
        </w:rPr>
        <w:t>BE</w:t>
      </w:r>
      <w:r>
        <w:rPr>
          <w:rFonts w:ascii="STIX" w:hAnsi="STIX"/>
          <w:spacing w:val="-2"/>
        </w:rPr>
        <w:t>”</w:t>
      </w:r>
      <w:r>
        <w:rPr>
          <w:spacing w:val="-2"/>
        </w:rPr>
        <w:t>,</w:t>
      </w:r>
      <w:r>
        <w:rPr>
          <w:rFonts w:ascii="STIX" w:hAnsi="STIX"/>
          <w:spacing w:val="-2"/>
        </w:rPr>
        <w:t>“</w:t>
      </w:r>
      <w:r>
        <w:rPr>
          <w:spacing w:val="-2"/>
        </w:rPr>
        <w:t>HE</w:t>
      </w:r>
      <w:r>
        <w:rPr>
          <w:rFonts w:ascii="STIX" w:hAnsi="STIX"/>
          <w:spacing w:val="-2"/>
        </w:rPr>
        <w:t>”</w:t>
      </w:r>
      <w:r>
        <w:rPr>
          <w:spacing w:val="-2"/>
        </w:rPr>
        <w:t>)</w:t>
      </w:r>
    </w:p>
    <w:p>
      <w:pPr>
        <w:pStyle w:val="BodyText"/>
        <w:tabs>
          <w:tab w:pos="1427" w:val="left" w:leader="none"/>
          <w:tab w:pos="1920" w:val="left" w:leader="none"/>
        </w:tabs>
        <w:spacing w:line="203" w:lineRule="exact"/>
        <w:ind w:left="370"/>
      </w:pPr>
      <w:r>
        <w:rPr>
          <w:spacing w:val="-2"/>
          <w:w w:val="110"/>
        </w:rPr>
        <w:t>cov_index</w:t>
      </w:r>
      <w:r>
        <w:rPr/>
        <w:tab/>
      </w:r>
      <w:r>
        <w:rPr>
          <w:rFonts w:ascii="LM Roman 10"/>
          <w:spacing w:val="-10"/>
          <w:w w:val="110"/>
        </w:rPr>
        <w:t>&lt;</w:t>
      </w:r>
      <w:r>
        <w:rPr>
          <w:rFonts w:ascii="LM Roman 10"/>
        </w:rPr>
        <w:tab/>
      </w:r>
      <w:r>
        <w:rPr>
          <w:w w:val="110"/>
        </w:rPr>
        <w:t>-</w:t>
      </w:r>
      <w:r>
        <w:rPr>
          <w:spacing w:val="-2"/>
          <w:w w:val="110"/>
        </w:rPr>
        <w:t>c(0.05,0.075,0.1,0.125,0.15,0.175,0.2,0.225,</w:t>
      </w:r>
    </w:p>
    <w:p>
      <w:pPr>
        <w:pStyle w:val="BodyText"/>
        <w:spacing w:before="14"/>
        <w:ind w:left="131"/>
      </w:pPr>
      <w:r>
        <w:rPr>
          <w:spacing w:val="-2"/>
          <w:w w:val="110"/>
        </w:rPr>
        <w:t>0.25,0.275,0.3,0.325,0.35,0.375)</w:t>
      </w:r>
    </w:p>
    <w:p>
      <w:pPr>
        <w:pStyle w:val="BodyText"/>
        <w:spacing w:line="273" w:lineRule="auto" w:before="25"/>
        <w:ind w:left="370" w:right="3029"/>
      </w:pPr>
      <w:r>
        <w:rPr>
          <w:spacing w:val="-2"/>
          <w:w w:val="105"/>
        </w:rPr>
        <w:t>for(SUW</w:t>
      </w:r>
      <w:r>
        <w:rPr>
          <w:spacing w:val="-9"/>
          <w:w w:val="105"/>
        </w:rPr>
        <w:t> </w:t>
      </w:r>
      <w:r>
        <w:rPr>
          <w:spacing w:val="-2"/>
          <w:w w:val="105"/>
        </w:rPr>
        <w:t>in</w:t>
      </w:r>
      <w:r>
        <w:rPr>
          <w:spacing w:val="-8"/>
          <w:w w:val="105"/>
        </w:rPr>
        <w:t> </w:t>
      </w:r>
      <w:r>
        <w:rPr>
          <w:spacing w:val="-2"/>
          <w:w w:val="105"/>
        </w:rPr>
        <w:t>SUW_index){</w:t>
      </w:r>
      <w:r>
        <w:rPr>
          <w:w w:val="105"/>
        </w:rPr>
        <w:t> for(Do in Do_index){ for(Ts in Ts_index){ for(Sum in Sum_index){</w:t>
      </w:r>
    </w:p>
    <w:p>
      <w:pPr>
        <w:spacing w:after="0" w:line="273" w:lineRule="auto"/>
        <w:sectPr>
          <w:type w:val="continuous"/>
          <w:pgSz w:w="11910" w:h="15880"/>
          <w:pgMar w:header="660" w:footer="544" w:top="620" w:bottom="280" w:left="620" w:right="640"/>
          <w:cols w:num="2" w:equalWidth="0">
            <w:col w:w="5194" w:space="186"/>
            <w:col w:w="5270"/>
          </w:cols>
        </w:sectPr>
      </w:pPr>
    </w:p>
    <w:p>
      <w:pPr>
        <w:pStyle w:val="BodyText"/>
        <w:spacing w:before="1"/>
        <w:rPr>
          <w:sz w:val="10"/>
        </w:rPr>
      </w:pPr>
    </w:p>
    <w:p>
      <w:pPr>
        <w:spacing w:after="0"/>
        <w:rPr>
          <w:sz w:val="10"/>
        </w:rPr>
        <w:sectPr>
          <w:headerReference w:type="default" r:id="rId76"/>
          <w:footerReference w:type="default" r:id="rId77"/>
          <w:pgSz w:w="11910" w:h="15880"/>
          <w:pgMar w:header="660" w:footer="544" w:top="860" w:bottom="740" w:left="620" w:right="640"/>
        </w:sectPr>
      </w:pPr>
    </w:p>
    <w:p>
      <w:pPr>
        <w:pStyle w:val="BodyText"/>
        <w:spacing w:line="273" w:lineRule="auto" w:before="91"/>
        <w:ind w:left="370" w:right="3121"/>
      </w:pPr>
      <w:r>
        <w:rPr>
          <w:w w:val="105"/>
        </w:rPr>
        <w:t>for(k in k_index){ for(cov</w:t>
      </w:r>
      <w:r>
        <w:rPr>
          <w:spacing w:val="-8"/>
          <w:w w:val="105"/>
        </w:rPr>
        <w:t> </w:t>
      </w:r>
      <w:r>
        <w:rPr>
          <w:w w:val="105"/>
        </w:rPr>
        <w:t>in</w:t>
      </w:r>
      <w:r>
        <w:rPr>
          <w:spacing w:val="-9"/>
          <w:w w:val="105"/>
        </w:rPr>
        <w:t> </w:t>
      </w:r>
      <w:r>
        <w:rPr>
          <w:w w:val="105"/>
        </w:rPr>
        <w:t>cov_index){</w:t>
      </w:r>
    </w:p>
    <w:p>
      <w:pPr>
        <w:pStyle w:val="BodyText"/>
        <w:spacing w:line="235" w:lineRule="auto" w:before="2"/>
        <w:ind w:left="370" w:right="2254"/>
      </w:pPr>
      <w:r>
        <w:rPr>
          <w:w w:val="105"/>
        </w:rPr>
        <w:t>for(estim_type</w:t>
      </w:r>
      <w:r>
        <w:rPr>
          <w:spacing w:val="-10"/>
          <w:w w:val="105"/>
        </w:rPr>
        <w:t> </w:t>
      </w:r>
      <w:r>
        <w:rPr>
          <w:w w:val="105"/>
        </w:rPr>
        <w:t>in</w:t>
      </w:r>
      <w:r>
        <w:rPr>
          <w:spacing w:val="-10"/>
          <w:w w:val="105"/>
        </w:rPr>
        <w:t> </w:t>
      </w:r>
      <w:r>
        <w:rPr>
          <w:w w:val="105"/>
        </w:rPr>
        <w:t>estim_type_index){ c </w:t>
      </w:r>
      <w:r>
        <w:rPr>
          <w:rFonts w:ascii="LM Roman 10"/>
          <w:w w:val="105"/>
        </w:rPr>
        <w:t>&lt; </w:t>
      </w:r>
      <w:r>
        <w:rPr>
          <w:w w:val="105"/>
        </w:rPr>
        <w:t>-cov*k</w:t>
      </w:r>
    </w:p>
    <w:p>
      <w:pPr>
        <w:pStyle w:val="BodyText"/>
        <w:spacing w:line="200" w:lineRule="exact"/>
        <w:ind w:left="370"/>
      </w:pPr>
      <w:r>
        <w:rPr/>
        <w:t>Di</w:t>
      </w:r>
      <w:r>
        <w:rPr>
          <w:spacing w:val="5"/>
        </w:rPr>
        <w:t> </w:t>
      </w:r>
      <w:r>
        <w:rPr>
          <w:rFonts w:ascii="LM Roman 10"/>
        </w:rPr>
        <w:t>&lt;</w:t>
      </w:r>
      <w:r>
        <w:rPr>
          <w:rFonts w:ascii="LM Roman 10"/>
          <w:spacing w:val="-8"/>
        </w:rPr>
        <w:t> </w:t>
      </w:r>
      <w:r>
        <w:rPr/>
        <w:t>-Do-</w:t>
      </w:r>
      <w:r>
        <w:rPr>
          <w:spacing w:val="-4"/>
        </w:rPr>
        <w:t>2*Ts</w:t>
      </w:r>
    </w:p>
    <w:p>
      <w:pPr>
        <w:pStyle w:val="BodyText"/>
        <w:spacing w:line="209" w:lineRule="exact"/>
        <w:ind w:left="370"/>
      </w:pPr>
      <w:r>
        <w:rPr/>
        <w:t>Is</w:t>
      </w:r>
      <w:r>
        <w:rPr>
          <w:spacing w:val="17"/>
        </w:rPr>
        <w:t> </w:t>
      </w:r>
      <w:r>
        <w:rPr>
          <w:rFonts w:ascii="LM Roman 10"/>
        </w:rPr>
        <w:t>&lt;</w:t>
      </w:r>
      <w:r>
        <w:rPr>
          <w:rFonts w:ascii="LM Roman 10"/>
          <w:spacing w:val="3"/>
        </w:rPr>
        <w:t> </w:t>
      </w:r>
      <w:r>
        <w:rPr/>
        <w:t>-pi*(Do^4-</w:t>
      </w:r>
      <w:r>
        <w:rPr>
          <w:spacing w:val="-2"/>
        </w:rPr>
        <w:t>Di^4)/64</w:t>
      </w:r>
    </w:p>
    <w:p>
      <w:pPr>
        <w:pStyle w:val="BodyText"/>
        <w:spacing w:line="209" w:lineRule="exact"/>
        <w:ind w:left="370"/>
      </w:pPr>
      <w:r>
        <w:rPr/>
        <w:t>wi_air</w:t>
      </w:r>
      <w:r>
        <w:rPr>
          <w:rFonts w:ascii="LM Roman 10"/>
        </w:rPr>
        <w:t>&lt;</w:t>
      </w:r>
      <w:r>
        <w:rPr/>
        <w:t>-(pi/4)*(Do^2-</w:t>
      </w:r>
      <w:r>
        <w:rPr>
          <w:spacing w:val="-2"/>
        </w:rPr>
        <w:t>Di^2)*8*9.81</w:t>
      </w:r>
    </w:p>
    <w:p>
      <w:pPr>
        <w:pStyle w:val="BodyText"/>
        <w:spacing w:line="81" w:lineRule="auto" w:before="110"/>
        <w:ind w:left="370" w:right="2338"/>
      </w:pPr>
      <w:r>
        <w:rPr>
          <w:w w:val="105"/>
        </w:rPr>
        <w:t>wi </w:t>
      </w:r>
      <w:r>
        <w:rPr>
          <w:rFonts w:ascii="LM Roman 10"/>
          <w:w w:val="105"/>
        </w:rPr>
        <w:t>&lt; </w:t>
      </w:r>
      <w:r>
        <w:rPr>
          <w:w w:val="105"/>
        </w:rPr>
        <w:t>-wi_air-wi_wtr </w:t>
      </w:r>
      <w:r>
        <w:rPr>
          <w:rFonts w:ascii="Latin Modern Math"/>
          <w:w w:val="105"/>
        </w:rPr>
        <w:t>+ </w:t>
      </w:r>
      <w:r>
        <w:rPr>
          <w:w w:val="105"/>
        </w:rPr>
        <w:t>wi_add </w:t>
      </w:r>
      <w:r>
        <w:rPr>
          <w:spacing w:val="-2"/>
          <w:w w:val="105"/>
        </w:rPr>
        <w:t>wi_wtr</w:t>
      </w:r>
      <w:r>
        <w:rPr>
          <w:rFonts w:ascii="LM Roman 10"/>
          <w:spacing w:val="-2"/>
          <w:w w:val="105"/>
        </w:rPr>
        <w:t>&lt;</w:t>
      </w:r>
      <w:r>
        <w:rPr>
          <w:spacing w:val="-2"/>
          <w:w w:val="105"/>
        </w:rPr>
        <w:t>-(pi/4)*(Do^2)*1.025*9.81</w:t>
      </w:r>
    </w:p>
    <w:p>
      <w:pPr>
        <w:pStyle w:val="BodyText"/>
        <w:spacing w:line="115" w:lineRule="exact"/>
        <w:ind w:left="370"/>
      </w:pPr>
      <w:r>
        <w:rPr/>
        <w:t>SL</w:t>
      </w:r>
      <w:r>
        <w:rPr>
          <w:spacing w:val="-4"/>
        </w:rPr>
        <w:t> </w:t>
      </w:r>
      <w:r>
        <w:rPr>
          <w:rFonts w:ascii="LM Roman 10"/>
        </w:rPr>
        <w:t>&lt;</w:t>
      </w:r>
      <w:r>
        <w:rPr>
          <w:rFonts w:ascii="LM Roman 10"/>
          <w:spacing w:val="-13"/>
        </w:rPr>
        <w:t> </w:t>
      </w:r>
      <w:r>
        <w:rPr/>
        <w:t>-</w:t>
      </w:r>
      <w:r>
        <w:rPr>
          <w:spacing w:val="-2"/>
        </w:rPr>
        <w:t>zw*wi*0.5198034</w:t>
      </w:r>
    </w:p>
    <w:p>
      <w:pPr>
        <w:pStyle w:val="BodyText"/>
        <w:spacing w:line="397" w:lineRule="exact"/>
        <w:ind w:left="370"/>
      </w:pPr>
      <w:r>
        <w:rPr/>
        <w:t>if</w:t>
      </w:r>
      <w:r>
        <w:rPr>
          <w:spacing w:val="9"/>
        </w:rPr>
        <w:t> </w:t>
      </w:r>
      <w:r>
        <w:rPr>
          <w:spacing w:val="-2"/>
        </w:rPr>
        <w:t>(So(Es,Is,wi)</w:t>
      </w:r>
      <w:r>
        <w:rPr>
          <w:rFonts w:ascii="LM Roman 10"/>
          <w:spacing w:val="-2"/>
        </w:rPr>
        <w:t>&gt;</w:t>
      </w:r>
      <w:r>
        <w:rPr>
          <w:rFonts w:ascii="Latin Modern Math"/>
          <w:spacing w:val="-2"/>
        </w:rPr>
        <w:t>=</w:t>
      </w:r>
      <w:r>
        <w:rPr>
          <w:spacing w:val="-2"/>
        </w:rPr>
        <w:t>SL){</w:t>
      </w:r>
    </w:p>
    <w:p>
      <w:pPr>
        <w:pStyle w:val="BodyText"/>
        <w:spacing w:line="132" w:lineRule="exact"/>
        <w:ind w:left="370"/>
      </w:pPr>
      <w:r>
        <w:rPr>
          <w:w w:val="110"/>
        </w:rPr>
        <w:t>print(</w:t>
      </w:r>
      <w:r>
        <w:rPr>
          <w:rFonts w:ascii="STIX" w:hAnsi="STIX"/>
          <w:w w:val="110"/>
        </w:rPr>
        <w:t>“</w:t>
      </w:r>
      <w:r>
        <w:rPr>
          <w:w w:val="110"/>
        </w:rPr>
        <w:t>cannot</w:t>
      </w:r>
      <w:r>
        <w:rPr>
          <w:spacing w:val="5"/>
          <w:w w:val="110"/>
        </w:rPr>
        <w:t> </w:t>
      </w:r>
      <w:r>
        <w:rPr>
          <w:w w:val="110"/>
        </w:rPr>
        <w:t>continue,</w:t>
      </w:r>
      <w:r>
        <w:rPr>
          <w:spacing w:val="6"/>
          <w:w w:val="110"/>
        </w:rPr>
        <w:t> </w:t>
      </w:r>
      <w:r>
        <w:rPr>
          <w:w w:val="110"/>
        </w:rPr>
        <w:t>increase</w:t>
      </w:r>
      <w:r>
        <w:rPr>
          <w:spacing w:val="6"/>
          <w:w w:val="110"/>
        </w:rPr>
        <w:t> </w:t>
      </w:r>
      <w:r>
        <w:rPr>
          <w:spacing w:val="-2"/>
          <w:w w:val="110"/>
        </w:rPr>
        <w:t>SL</w:t>
      </w:r>
      <w:r>
        <w:rPr>
          <w:rFonts w:ascii="STIX" w:hAnsi="STIX"/>
          <w:spacing w:val="-2"/>
          <w:w w:val="110"/>
        </w:rPr>
        <w:t>”</w:t>
      </w:r>
      <w:r>
        <w:rPr>
          <w:spacing w:val="-2"/>
          <w:w w:val="110"/>
        </w:rPr>
        <w:t>)}</w:t>
      </w:r>
    </w:p>
    <w:p>
      <w:pPr>
        <w:pStyle w:val="BodyText"/>
        <w:spacing w:line="273" w:lineRule="auto"/>
        <w:ind w:left="131" w:firstLine="239"/>
      </w:pPr>
      <w:r>
        <w:rPr>
          <w:w w:val="110"/>
        </w:rPr>
        <w:t>#note</w:t>
      </w:r>
      <w:r>
        <w:rPr>
          <w:w w:val="110"/>
        </w:rPr>
        <w:t> that</w:t>
      </w:r>
      <w:r>
        <w:rPr>
          <w:w w:val="110"/>
        </w:rPr>
        <w:t> the</w:t>
      </w:r>
      <w:r>
        <w:rPr>
          <w:w w:val="110"/>
        </w:rPr>
        <w:t> coefficient</w:t>
      </w:r>
      <w:r>
        <w:rPr>
          <w:w w:val="110"/>
        </w:rPr>
        <w:t> 0.5198034</w:t>
      </w:r>
      <w:r>
        <w:rPr>
          <w:w w:val="110"/>
        </w:rPr>
        <w:t> corresponds</w:t>
      </w:r>
      <w:r>
        <w:rPr>
          <w:w w:val="110"/>
        </w:rPr>
        <w:t> to</w:t>
      </w:r>
      <w:r>
        <w:rPr>
          <w:w w:val="110"/>
        </w:rPr>
        <w:t> pipe</w:t>
      </w:r>
      <w:r>
        <w:rPr>
          <w:w w:val="110"/>
        </w:rPr>
        <w:t> </w:t>
      </w:r>
      <w:r>
        <w:rPr>
          <w:w w:val="110"/>
        </w:rPr>
        <w:t>hangoff</w:t>
      </w:r>
      <w:r>
        <w:rPr>
          <w:spacing w:val="40"/>
          <w:w w:val="110"/>
        </w:rPr>
        <w:t> </w:t>
      </w:r>
      <w:r>
        <w:rPr>
          <w:w w:val="110"/>
        </w:rPr>
        <w:t>angle of 70 degrees</w:t>
      </w:r>
    </w:p>
    <w:p>
      <w:pPr>
        <w:pStyle w:val="BodyText"/>
        <w:spacing w:line="79" w:lineRule="auto"/>
        <w:ind w:left="370" w:right="3351"/>
      </w:pPr>
      <w:r>
        <w:rPr>
          <w:spacing w:val="-2"/>
        </w:rPr>
        <w:t>if(estim_type</w:t>
      </w:r>
      <w:r>
        <w:rPr>
          <w:rFonts w:ascii="Latin Modern Math" w:hAnsi="Latin Modern Math"/>
          <w:spacing w:val="-2"/>
        </w:rPr>
        <w:t>==</w:t>
      </w:r>
      <w:r>
        <w:rPr>
          <w:rFonts w:ascii="STIX" w:hAnsi="STIX"/>
          <w:spacing w:val="-2"/>
        </w:rPr>
        <w:t>“</w:t>
      </w:r>
      <w:r>
        <w:rPr>
          <w:spacing w:val="-2"/>
        </w:rPr>
        <w:t>LE</w:t>
      </w:r>
      <w:r>
        <w:rPr>
          <w:rFonts w:ascii="STIX" w:hAnsi="STIX"/>
          <w:spacing w:val="-2"/>
        </w:rPr>
        <w:t>”</w:t>
      </w:r>
      <w:r>
        <w:rPr>
          <w:spacing w:val="-2"/>
        </w:rPr>
        <w:t>)</w:t>
      </w:r>
      <w:r>
        <w:rPr>
          <w:spacing w:val="40"/>
        </w:rPr>
        <w:t> </w:t>
      </w:r>
      <w:r>
        <w:rPr/>
        <w:t>orig_k</w:t>
      </w:r>
      <w:r>
        <w:rPr>
          <w:spacing w:val="76"/>
        </w:rPr>
        <w:t>   </w:t>
      </w:r>
      <w:r>
        <w:rPr>
          <w:rFonts w:ascii="LM Roman 10" w:hAnsi="LM Roman 10"/>
        </w:rPr>
        <w:t>&lt;</w:t>
      </w:r>
      <w:r>
        <w:rPr>
          <w:rFonts w:ascii="LM Roman 10" w:hAnsi="LM Roman 10"/>
          <w:spacing w:val="61"/>
        </w:rPr>
        <w:t>   </w:t>
      </w:r>
      <w:r>
        <w:rPr/>
        <w:t>-k</w:t>
      </w:r>
      <w:r>
        <w:rPr>
          <w:spacing w:val="80"/>
          <w:w w:val="150"/>
        </w:rPr>
        <w:t> </w:t>
      </w:r>
      <w:r>
        <w:rPr/>
        <w:t>k </w:t>
      </w:r>
      <w:r>
        <w:rPr>
          <w:rFonts w:ascii="LM Roman 10" w:hAnsi="LM Roman 10"/>
        </w:rPr>
        <w:t>&lt; </w:t>
      </w:r>
      <w:r>
        <w:rPr/>
        <w:t>-k-2*c</w:t>
      </w:r>
    </w:p>
    <w:p>
      <w:pPr>
        <w:pStyle w:val="BodyText"/>
        <w:spacing w:line="132" w:lineRule="exact"/>
        <w:ind w:left="370"/>
      </w:pPr>
      <w:r>
        <w:rPr>
          <w:w w:val="105"/>
        </w:rPr>
        <w:t>else</w:t>
      </w:r>
      <w:r>
        <w:rPr>
          <w:spacing w:val="10"/>
          <w:w w:val="105"/>
        </w:rPr>
        <w:t> </w:t>
      </w:r>
      <w:r>
        <w:rPr>
          <w:spacing w:val="-2"/>
          <w:w w:val="105"/>
        </w:rPr>
        <w:t>if(estim_type</w:t>
      </w:r>
      <w:r>
        <w:rPr>
          <w:rFonts w:ascii="Latin Modern Math" w:hAnsi="Latin Modern Math"/>
          <w:spacing w:val="-2"/>
          <w:w w:val="105"/>
        </w:rPr>
        <w:t>==</w:t>
      </w:r>
      <w:r>
        <w:rPr>
          <w:rFonts w:ascii="STIX" w:hAnsi="STIX"/>
          <w:spacing w:val="-2"/>
          <w:w w:val="105"/>
        </w:rPr>
        <w:t>“</w:t>
      </w:r>
      <w:r>
        <w:rPr>
          <w:spacing w:val="-2"/>
          <w:w w:val="105"/>
        </w:rPr>
        <w:t>HE</w:t>
      </w:r>
      <w:r>
        <w:rPr>
          <w:rFonts w:ascii="STIX" w:hAnsi="STIX"/>
          <w:spacing w:val="-2"/>
          <w:w w:val="105"/>
        </w:rPr>
        <w:t>”</w:t>
      </w:r>
      <w:r>
        <w:rPr>
          <w:spacing w:val="-2"/>
          <w:w w:val="105"/>
        </w:rPr>
        <w:t>)</w:t>
      </w:r>
    </w:p>
    <w:p>
      <w:pPr>
        <w:pStyle w:val="BodyText"/>
        <w:spacing w:line="404" w:lineRule="exact"/>
        <w:ind w:left="370"/>
      </w:pPr>
      <w:r>
        <w:rPr>
          <w:w w:val="110"/>
        </w:rPr>
        <w:t>k</w:t>
      </w:r>
      <w:r>
        <w:rPr>
          <w:spacing w:val="-10"/>
          <w:w w:val="110"/>
        </w:rPr>
        <w:t> </w:t>
      </w:r>
      <w:r>
        <w:rPr>
          <w:rFonts w:ascii="LM Roman 10"/>
          <w:w w:val="110"/>
        </w:rPr>
        <w:t>&lt;</w:t>
      </w:r>
      <w:r>
        <w:rPr>
          <w:rFonts w:ascii="LM Roman 10"/>
          <w:spacing w:val="-14"/>
          <w:w w:val="110"/>
        </w:rPr>
        <w:t> </w:t>
      </w:r>
      <w:r>
        <w:rPr>
          <w:w w:val="110"/>
        </w:rPr>
        <w:t>-k</w:t>
      </w:r>
      <w:r>
        <w:rPr>
          <w:spacing w:val="-4"/>
          <w:w w:val="110"/>
        </w:rPr>
        <w:t> </w:t>
      </w:r>
      <w:r>
        <w:rPr>
          <w:rFonts w:ascii="Latin Modern Math"/>
          <w:w w:val="110"/>
        </w:rPr>
        <w:t>+</w:t>
      </w:r>
      <w:r>
        <w:rPr>
          <w:rFonts w:ascii="Latin Modern Math"/>
          <w:spacing w:val="-15"/>
          <w:w w:val="110"/>
        </w:rPr>
        <w:t> </w:t>
      </w:r>
      <w:r>
        <w:rPr>
          <w:w w:val="110"/>
        </w:rPr>
        <w:t>2*c</w:t>
      </w:r>
      <w:r>
        <w:rPr>
          <w:spacing w:val="-3"/>
          <w:w w:val="110"/>
        </w:rPr>
        <w:t> </w:t>
      </w:r>
      <w:r>
        <w:rPr>
          <w:w w:val="110"/>
        </w:rPr>
        <w:t>#if</w:t>
      </w:r>
      <w:r>
        <w:rPr>
          <w:spacing w:val="-3"/>
          <w:w w:val="110"/>
        </w:rPr>
        <w:t> </w:t>
      </w:r>
      <w:r>
        <w:rPr>
          <w:w w:val="110"/>
        </w:rPr>
        <w:t>BE</w:t>
      </w:r>
      <w:r>
        <w:rPr>
          <w:spacing w:val="-3"/>
          <w:w w:val="110"/>
        </w:rPr>
        <w:t> </w:t>
      </w:r>
      <w:r>
        <w:rPr>
          <w:w w:val="110"/>
        </w:rPr>
        <w:t>k</w:t>
      </w:r>
      <w:r>
        <w:rPr>
          <w:spacing w:val="-4"/>
          <w:w w:val="110"/>
        </w:rPr>
        <w:t> </w:t>
      </w:r>
      <w:r>
        <w:rPr>
          <w:w w:val="110"/>
        </w:rPr>
        <w:t>remains</w:t>
      </w:r>
      <w:r>
        <w:rPr>
          <w:spacing w:val="-4"/>
          <w:w w:val="110"/>
        </w:rPr>
        <w:t> </w:t>
      </w:r>
      <w:r>
        <w:rPr>
          <w:w w:val="110"/>
        </w:rPr>
        <w:t>the</w:t>
      </w:r>
      <w:r>
        <w:rPr>
          <w:spacing w:val="-2"/>
          <w:w w:val="110"/>
        </w:rPr>
        <w:t> </w:t>
      </w:r>
      <w:r>
        <w:rPr>
          <w:spacing w:val="-4"/>
          <w:w w:val="110"/>
        </w:rPr>
        <w:t>same</w:t>
      </w:r>
    </w:p>
    <w:p>
      <w:pPr>
        <w:pStyle w:val="BodyText"/>
        <w:spacing w:line="117" w:lineRule="exact"/>
        <w:ind w:left="370"/>
      </w:pPr>
      <w:r>
        <w:rPr/>
        <w:t>klayz</w:t>
      </w:r>
      <w:r>
        <w:rPr>
          <w:spacing w:val="47"/>
        </w:rPr>
        <w:t> </w:t>
      </w:r>
      <w:r>
        <w:rPr>
          <w:rFonts w:ascii="LM Roman 10"/>
        </w:rPr>
        <w:t>&lt;</w:t>
      </w:r>
      <w:r>
        <w:rPr>
          <w:rFonts w:ascii="LM Roman 10"/>
          <w:spacing w:val="31"/>
        </w:rPr>
        <w:t> </w:t>
      </w:r>
      <w:r>
        <w:rPr/>
        <w:t>-solve_KlayB47i_minus_KLayB45i(Do,wi,Es,Is,SL,1e-</w:t>
      </w:r>
      <w:r>
        <w:rPr>
          <w:spacing w:val="-2"/>
        </w:rPr>
        <w:t>5,2*Do,</w:t>
      </w:r>
    </w:p>
    <w:p>
      <w:pPr>
        <w:pStyle w:val="BodyText"/>
        <w:ind w:left="131"/>
        <w:jc w:val="both"/>
      </w:pPr>
      <w:r>
        <w:rPr>
          <w:w w:val="105"/>
        </w:rPr>
        <w:t>Sum,</w:t>
      </w:r>
      <w:r>
        <w:rPr>
          <w:spacing w:val="9"/>
          <w:w w:val="105"/>
        </w:rPr>
        <w:t> </w:t>
      </w:r>
      <w:r>
        <w:rPr>
          <w:w w:val="105"/>
        </w:rPr>
        <w:t>k,</w:t>
      </w:r>
      <w:r>
        <w:rPr>
          <w:spacing w:val="8"/>
          <w:w w:val="105"/>
        </w:rPr>
        <w:t> </w:t>
      </w:r>
      <w:r>
        <w:rPr>
          <w:spacing w:val="-4"/>
          <w:w w:val="105"/>
        </w:rPr>
        <w:t>SUW)</w:t>
      </w:r>
    </w:p>
    <w:p>
      <w:pPr>
        <w:pStyle w:val="BodyText"/>
        <w:spacing w:line="181" w:lineRule="exact" w:before="3"/>
        <w:ind w:left="370"/>
      </w:pPr>
      <w:r>
        <w:rPr>
          <w:w w:val="105"/>
        </w:rPr>
        <w:t>if(KlayB45i(klayz,Do,wi,Sum,</w:t>
      </w:r>
      <w:r>
        <w:rPr>
          <w:spacing w:val="6"/>
          <w:w w:val="105"/>
        </w:rPr>
        <w:t> </w:t>
      </w:r>
      <w:r>
        <w:rPr>
          <w:w w:val="105"/>
        </w:rPr>
        <w:t>k,</w:t>
      </w:r>
      <w:r>
        <w:rPr>
          <w:spacing w:val="7"/>
          <w:w w:val="105"/>
        </w:rPr>
        <w:t> </w:t>
      </w:r>
      <w:r>
        <w:rPr>
          <w:w w:val="105"/>
        </w:rPr>
        <w:t>SUW)</w:t>
      </w:r>
      <w:r>
        <w:rPr>
          <w:spacing w:val="6"/>
          <w:w w:val="105"/>
        </w:rPr>
        <w:t> </w:t>
      </w:r>
      <w:r>
        <w:rPr>
          <w:w w:val="105"/>
        </w:rPr>
        <w:t>less</w:t>
      </w:r>
      <w:r>
        <w:rPr>
          <w:spacing w:val="8"/>
          <w:w w:val="105"/>
        </w:rPr>
        <w:t> </w:t>
      </w:r>
      <w:r>
        <w:rPr>
          <w:w w:val="105"/>
        </w:rPr>
        <w:t>than</w:t>
      </w:r>
      <w:r>
        <w:rPr>
          <w:spacing w:val="6"/>
          <w:w w:val="105"/>
        </w:rPr>
        <w:t> </w:t>
      </w:r>
      <w:r>
        <w:rPr>
          <w:spacing w:val="-5"/>
          <w:w w:val="105"/>
        </w:rPr>
        <w:t>1){</w:t>
      </w:r>
    </w:p>
    <w:p>
      <w:pPr>
        <w:pStyle w:val="BodyText"/>
        <w:spacing w:line="224" w:lineRule="exact"/>
        <w:ind w:left="370"/>
      </w:pPr>
      <w:r>
        <w:rPr/>
        <w:t>klayz</w:t>
      </w:r>
      <w:r>
        <w:rPr>
          <w:spacing w:val="30"/>
        </w:rPr>
        <w:t> </w:t>
      </w:r>
      <w:r>
        <w:rPr>
          <w:rFonts w:ascii="LM Roman 10"/>
        </w:rPr>
        <w:t>&lt;</w:t>
      </w:r>
      <w:r>
        <w:rPr>
          <w:rFonts w:ascii="LM Roman 10"/>
          <w:spacing w:val="20"/>
        </w:rPr>
        <w:t> </w:t>
      </w:r>
      <w:r>
        <w:rPr/>
        <w:t>-solve_1_minus_KlayB45(Do,wi,1e-5,2*Do,Sum,</w:t>
      </w:r>
      <w:r>
        <w:rPr>
          <w:spacing w:val="29"/>
        </w:rPr>
        <w:t> </w:t>
      </w:r>
      <w:r>
        <w:rPr/>
        <w:t>k,</w:t>
      </w:r>
      <w:r>
        <w:rPr>
          <w:spacing w:val="32"/>
        </w:rPr>
        <w:t> </w:t>
      </w:r>
      <w:r>
        <w:rPr>
          <w:spacing w:val="-4"/>
        </w:rPr>
        <w:t>SUW)</w:t>
      </w:r>
    </w:p>
    <w:p>
      <w:pPr>
        <w:spacing w:line="181" w:lineRule="exact" w:before="14"/>
        <w:ind w:left="370" w:right="0" w:firstLine="0"/>
        <w:jc w:val="left"/>
        <w:rPr>
          <w:sz w:val="16"/>
        </w:rPr>
      </w:pPr>
      <w:r>
        <w:rPr>
          <w:spacing w:val="-10"/>
          <w:sz w:val="16"/>
        </w:rPr>
        <w:t>}</w:t>
      </w:r>
    </w:p>
    <w:p>
      <w:pPr>
        <w:pStyle w:val="BodyText"/>
        <w:spacing w:line="215" w:lineRule="exact"/>
        <w:ind w:left="370"/>
      </w:pPr>
      <w:r>
        <w:rPr>
          <w:w w:val="105"/>
        </w:rPr>
        <w:t>Su_invert</w:t>
      </w:r>
      <w:r>
        <w:rPr>
          <w:spacing w:val="-10"/>
          <w:w w:val="105"/>
        </w:rPr>
        <w:t> </w:t>
      </w:r>
      <w:r>
        <w:rPr>
          <w:rFonts w:ascii="LM Roman 10"/>
          <w:w w:val="105"/>
        </w:rPr>
        <w:t>&lt;</w:t>
      </w:r>
      <w:r>
        <w:rPr>
          <w:rFonts w:ascii="LM Roman 10"/>
          <w:spacing w:val="-14"/>
          <w:w w:val="105"/>
        </w:rPr>
        <w:t> </w:t>
      </w:r>
      <w:r>
        <w:rPr>
          <w:w w:val="105"/>
        </w:rPr>
        <w:t>-</w:t>
      </w:r>
      <w:r>
        <w:rPr>
          <w:spacing w:val="-2"/>
          <w:w w:val="105"/>
        </w:rPr>
        <w:t>Su_approx(klayz,Sum,k)</w:t>
      </w:r>
    </w:p>
    <w:p>
      <w:pPr>
        <w:pStyle w:val="BodyText"/>
        <w:tabs>
          <w:tab w:pos="1449" w:val="left" w:leader="none"/>
          <w:tab w:pos="1794" w:val="left" w:leader="none"/>
          <w:tab w:pos="3187" w:val="left" w:leader="none"/>
          <w:tab w:pos="3652" w:val="left" w:leader="none"/>
        </w:tabs>
        <w:spacing w:line="254" w:lineRule="auto"/>
        <w:ind w:left="131" w:right="54" w:firstLine="239"/>
      </w:pPr>
      <w:r>
        <w:rPr>
          <w:spacing w:val="-2"/>
        </w:rPr>
        <w:t>Fu_LBOUval</w:t>
      </w:r>
      <w:r>
        <w:rPr/>
        <w:tab/>
      </w:r>
      <w:r>
        <w:rPr>
          <w:rFonts w:ascii="LM Roman 10"/>
          <w:spacing w:val="-10"/>
        </w:rPr>
        <w:t>&lt;</w:t>
      </w:r>
      <w:r>
        <w:rPr>
          <w:rFonts w:ascii="LM Roman 10"/>
        </w:rPr>
        <w:tab/>
      </w:r>
      <w:r>
        <w:rPr>
          <w:spacing w:val="-2"/>
        </w:rPr>
        <w:t>-Fu_LBOU(klayz,</w:t>
      </w:r>
      <w:r>
        <w:rPr/>
        <w:tab/>
      </w:r>
      <w:r>
        <w:rPr>
          <w:spacing w:val="-4"/>
        </w:rPr>
        <w:t>Do,</w:t>
      </w:r>
      <w:r>
        <w:rPr/>
        <w:tab/>
      </w:r>
      <w:r>
        <w:rPr>
          <w:spacing w:val="-2"/>
        </w:rPr>
        <w:t>wi,Sum*Su_Sur_ratio,</w:t>
      </w:r>
      <w:r>
        <w:rPr>
          <w:spacing w:val="40"/>
        </w:rPr>
        <w:t> </w:t>
      </w:r>
      <w:r>
        <w:rPr>
          <w:spacing w:val="-2"/>
        </w:rPr>
        <w:t>k*Su_Sur_ratio)</w:t>
      </w:r>
    </w:p>
    <w:p>
      <w:pPr>
        <w:pStyle w:val="BodyText"/>
        <w:spacing w:line="201" w:lineRule="exact"/>
        <w:ind w:left="370"/>
      </w:pPr>
      <w:r>
        <w:rPr/>
        <w:t>Fu_LresUval</w:t>
      </w:r>
      <w:r>
        <w:rPr>
          <w:spacing w:val="11"/>
        </w:rPr>
        <w:t> </w:t>
      </w:r>
      <w:r>
        <w:rPr>
          <w:rFonts w:ascii="LM Roman 10"/>
        </w:rPr>
        <w:t>&lt;</w:t>
      </w:r>
      <w:r>
        <w:rPr>
          <w:rFonts w:ascii="LM Roman 10"/>
          <w:spacing w:val="-4"/>
        </w:rPr>
        <w:t> </w:t>
      </w:r>
      <w:r>
        <w:rPr/>
        <w:t>-Fu_LresU(klayz,</w:t>
      </w:r>
      <w:r>
        <w:rPr>
          <w:spacing w:val="10"/>
        </w:rPr>
        <w:t> </w:t>
      </w:r>
      <w:r>
        <w:rPr>
          <w:spacing w:val="-5"/>
        </w:rPr>
        <w:t>Do)</w:t>
      </w:r>
    </w:p>
    <w:p>
      <w:pPr>
        <w:pStyle w:val="BodyText"/>
        <w:spacing w:line="15" w:lineRule="exact"/>
        <w:ind w:left="370"/>
      </w:pPr>
      <w:r>
        <w:rPr/>
        <w:t>wi_Dsuave</w:t>
      </w:r>
      <w:r>
        <w:rPr>
          <w:rFonts w:ascii="LM Roman 10"/>
        </w:rPr>
        <w:t>&lt;</w:t>
      </w:r>
      <w:r>
        <w:rPr/>
        <w:t>-(wi-</w:t>
      </w:r>
      <w:r>
        <w:rPr>
          <w:spacing w:val="-2"/>
        </w:rPr>
        <w:t>SUW*pi*(Do^2)/8)/(Do*(Sur_approx(Do/2,Sum,k)</w:t>
      </w:r>
    </w:p>
    <w:p>
      <w:pPr>
        <w:pStyle w:val="BodyText"/>
        <w:spacing w:line="311" w:lineRule="exact"/>
        <w:ind w:left="131"/>
        <w:jc w:val="both"/>
      </w:pPr>
      <w:r>
        <w:rPr>
          <w:rFonts w:ascii="Latin Modern Math"/>
        </w:rPr>
        <w:t>+</w:t>
      </w:r>
      <w:r>
        <w:rPr>
          <w:rFonts w:ascii="Latin Modern Math"/>
          <w:spacing w:val="36"/>
        </w:rPr>
        <w:t> </w:t>
      </w:r>
      <w:r>
        <w:rPr>
          <w:spacing w:val="-2"/>
        </w:rPr>
        <w:t>Sur_approx(3*Do/2,Sum,k))/2)</w:t>
      </w:r>
    </w:p>
    <w:p>
      <w:pPr>
        <w:pStyle w:val="BodyText"/>
        <w:spacing w:line="48" w:lineRule="auto" w:before="143"/>
        <w:ind w:left="131" w:right="38" w:firstLine="239"/>
        <w:jc w:val="both"/>
      </w:pPr>
      <w:r>
        <w:rPr/>
        <w:t>new_row </w:t>
      </w:r>
      <w:r>
        <w:rPr>
          <w:rFonts w:ascii="Latin Modern Math"/>
        </w:rPr>
        <w:t>= </w:t>
      </w:r>
      <w:r>
        <w:rPr/>
        <w:t>data.frame(Estimate </w:t>
      </w:r>
      <w:r>
        <w:rPr>
          <w:rFonts w:ascii="Latin Modern Math"/>
        </w:rPr>
        <w:t>= </w:t>
      </w:r>
      <w:r>
        <w:rPr/>
        <w:t>estim_type,SUW </w:t>
      </w:r>
      <w:r>
        <w:rPr>
          <w:rFonts w:ascii="Latin Modern Math"/>
        </w:rPr>
        <w:t>= </w:t>
      </w:r>
      <w:r>
        <w:rPr/>
        <w:t>SUW,Ts </w:t>
      </w:r>
      <w:r>
        <w:rPr>
          <w:rFonts w:ascii="Latin Modern Math"/>
        </w:rPr>
        <w:t>= </w:t>
      </w:r>
      <w:r>
        <w:rPr/>
        <w:t>Ts,</w:t>
      </w:r>
      <w:r>
        <w:rPr>
          <w:spacing w:val="40"/>
        </w:rPr>
        <w:t> </w:t>
      </w:r>
      <w:r>
        <w:rPr/>
        <w:t>wi </w:t>
      </w:r>
      <w:r>
        <w:rPr>
          <w:rFonts w:ascii="Latin Modern Math"/>
        </w:rPr>
        <w:t>= </w:t>
      </w:r>
      <w:r>
        <w:rPr/>
        <w:t>wi,Do </w:t>
      </w:r>
      <w:r>
        <w:rPr>
          <w:rFonts w:ascii="Latin Modern Math"/>
        </w:rPr>
        <w:t>= </w:t>
      </w:r>
      <w:r>
        <w:rPr/>
        <w:t>Do,Sum </w:t>
      </w:r>
      <w:r>
        <w:rPr>
          <w:rFonts w:ascii="Latin Modern Math"/>
        </w:rPr>
        <w:t>= </w:t>
      </w:r>
      <w:r>
        <w:rPr/>
        <w:t>Sum,k </w:t>
      </w:r>
      <w:r>
        <w:rPr>
          <w:rFonts w:ascii="Latin Modern Math"/>
        </w:rPr>
        <w:t>= </w:t>
      </w:r>
      <w:r>
        <w:rPr/>
        <w:t>k, c </w:t>
      </w:r>
      <w:r>
        <w:rPr>
          <w:rFonts w:ascii="Latin Modern Math"/>
        </w:rPr>
        <w:t>= </w:t>
      </w:r>
      <w:r>
        <w:rPr/>
        <w:t>c, SL </w:t>
      </w:r>
      <w:r>
        <w:rPr>
          <w:rFonts w:ascii="Latin Modern Math"/>
        </w:rPr>
        <w:t>= </w:t>
      </w:r>
      <w:r>
        <w:rPr/>
        <w:t>SL, Is </w:t>
      </w:r>
      <w:r>
        <w:rPr>
          <w:rFonts w:ascii="Latin Modern Math"/>
        </w:rPr>
        <w:t>= </w:t>
      </w:r>
      <w:r>
        <w:rPr/>
        <w:t>Is, Es </w:t>
      </w:r>
      <w:r>
        <w:rPr>
          <w:rFonts w:ascii="Latin Modern Math"/>
        </w:rPr>
        <w:t>= </w:t>
      </w:r>
      <w:r>
        <w:rPr/>
        <w:t>Es,</w:t>
      </w:r>
      <w:r>
        <w:rPr>
          <w:spacing w:val="40"/>
        </w:rPr>
        <w:t> </w:t>
      </w:r>
      <w:r>
        <w:rPr/>
        <w:t>Su_Sur_ratio </w:t>
      </w:r>
      <w:r>
        <w:rPr>
          <w:rFonts w:ascii="Latin Modern Math"/>
        </w:rPr>
        <w:t>= </w:t>
      </w:r>
      <w:r>
        <w:rPr/>
        <w:t>Su_Sur_ratio,klayz </w:t>
      </w:r>
      <w:r>
        <w:rPr>
          <w:rFonts w:ascii="Latin Modern Math"/>
        </w:rPr>
        <w:t>= </w:t>
      </w:r>
      <w:r>
        <w:rPr/>
        <w:t>klayz, Su_invert </w:t>
      </w:r>
      <w:r>
        <w:rPr>
          <w:rFonts w:ascii="Latin Modern Math"/>
        </w:rPr>
        <w:t>= </w:t>
      </w:r>
      <w:r>
        <w:rPr/>
        <w:t>Su_invert,Fu_L-</w:t>
      </w:r>
      <w:r>
        <w:rPr>
          <w:spacing w:val="40"/>
        </w:rPr>
        <w:t> </w:t>
      </w:r>
      <w:r>
        <w:rPr/>
        <w:t>BOU </w:t>
      </w:r>
      <w:r>
        <w:rPr>
          <w:rFonts w:ascii="Latin Modern Math"/>
        </w:rPr>
        <w:t>=</w:t>
      </w:r>
      <w:r>
        <w:rPr>
          <w:rFonts w:ascii="Latin Modern Math"/>
          <w:spacing w:val="-7"/>
        </w:rPr>
        <w:t> </w:t>
      </w:r>
      <w:r>
        <w:rPr/>
        <w:t>Fu_LBOUval,Fu_LresU </w:t>
      </w:r>
      <w:r>
        <w:rPr>
          <w:rFonts w:ascii="Latin Modern Math"/>
        </w:rPr>
        <w:t>=</w:t>
      </w:r>
      <w:r>
        <w:rPr>
          <w:rFonts w:ascii="Latin Modern Math"/>
          <w:spacing w:val="-7"/>
        </w:rPr>
        <w:t> </w:t>
      </w:r>
      <w:r>
        <w:rPr/>
        <w:t>Fu_LresUval, wi_Dsuave </w:t>
      </w:r>
      <w:r>
        <w:rPr>
          <w:rFonts w:ascii="Latin Modern Math"/>
        </w:rPr>
        <w:t>=</w:t>
      </w:r>
      <w:r>
        <w:rPr>
          <w:rFonts w:ascii="Latin Modern Math"/>
          <w:spacing w:val="-7"/>
        </w:rPr>
        <w:t> </w:t>
      </w:r>
      <w:r>
        <w:rPr/>
        <w:t>wi_Dsuave)</w:t>
      </w:r>
    </w:p>
    <w:p>
      <w:pPr>
        <w:pStyle w:val="BodyText"/>
        <w:spacing w:line="141" w:lineRule="exact"/>
        <w:ind w:left="370"/>
        <w:jc w:val="both"/>
      </w:pPr>
      <w:r>
        <w:rPr>
          <w:w w:val="105"/>
        </w:rPr>
        <w:t>df</w:t>
      </w:r>
      <w:r>
        <w:rPr>
          <w:spacing w:val="2"/>
          <w:w w:val="105"/>
        </w:rPr>
        <w:t> </w:t>
      </w:r>
      <w:r>
        <w:rPr>
          <w:rFonts w:ascii="LM Roman 10"/>
          <w:w w:val="105"/>
        </w:rPr>
        <w:t>&lt;</w:t>
      </w:r>
      <w:r>
        <w:rPr>
          <w:rFonts w:ascii="LM Roman 10"/>
          <w:spacing w:val="-11"/>
          <w:w w:val="105"/>
        </w:rPr>
        <w:t> </w:t>
      </w:r>
      <w:r>
        <w:rPr>
          <w:w w:val="105"/>
        </w:rPr>
        <w:t>-</w:t>
      </w:r>
      <w:r>
        <w:rPr>
          <w:spacing w:val="-2"/>
          <w:w w:val="105"/>
        </w:rPr>
        <w:t>rbind(df,new_row)</w:t>
      </w:r>
    </w:p>
    <w:p>
      <w:pPr>
        <w:pStyle w:val="BodyText"/>
        <w:spacing w:line="218" w:lineRule="exact"/>
        <w:ind w:left="370"/>
        <w:jc w:val="both"/>
      </w:pPr>
      <w:r>
        <w:rPr/>
        <w:t>k</w:t>
      </w:r>
      <w:r>
        <w:rPr>
          <w:spacing w:val="8"/>
        </w:rPr>
        <w:t> </w:t>
      </w:r>
      <w:r>
        <w:rPr>
          <w:rFonts w:ascii="LM Roman 10"/>
        </w:rPr>
        <w:t>&lt;</w:t>
      </w:r>
      <w:r>
        <w:rPr>
          <w:rFonts w:ascii="LM Roman 10"/>
          <w:spacing w:val="-5"/>
        </w:rPr>
        <w:t> </w:t>
      </w:r>
      <w:r>
        <w:rPr/>
        <w:t>-</w:t>
      </w:r>
      <w:r>
        <w:rPr>
          <w:spacing w:val="-2"/>
        </w:rPr>
        <w:t>orig_k</w:t>
      </w:r>
    </w:p>
    <w:p>
      <w:pPr>
        <w:spacing w:line="14" w:lineRule="exact" w:before="0"/>
        <w:ind w:left="370" w:right="0" w:firstLine="0"/>
        <w:jc w:val="left"/>
        <w:rPr>
          <w:sz w:val="16"/>
        </w:rPr>
      </w:pPr>
      <w:r>
        <w:rPr>
          <w:spacing w:val="-2"/>
          <w:sz w:val="16"/>
        </w:rPr>
        <w:t>}}}}}}}</w:t>
      </w:r>
    </w:p>
    <w:p>
      <w:pPr>
        <w:pStyle w:val="BodyText"/>
        <w:spacing w:line="720" w:lineRule="exact"/>
        <w:ind w:left="370"/>
      </w:pPr>
      <w:r>
        <w:rPr>
          <w:w w:val="110"/>
        </w:rPr>
        <w:t>write.csv(df,</w:t>
      </w:r>
      <w:r>
        <w:rPr>
          <w:spacing w:val="-2"/>
          <w:w w:val="110"/>
        </w:rPr>
        <w:t> </w:t>
      </w:r>
      <w:r>
        <w:rPr>
          <w:w w:val="110"/>
        </w:rPr>
        <w:t>file </w:t>
      </w:r>
      <w:r>
        <w:rPr>
          <w:rFonts w:ascii="Latin Modern Math" w:hAnsi="Latin Modern Math"/>
          <w:w w:val="110"/>
        </w:rPr>
        <w:t>=</w:t>
      </w:r>
      <w:r>
        <w:rPr>
          <w:rFonts w:ascii="Latin Modern Math" w:hAnsi="Latin Modern Math"/>
          <w:spacing w:val="-14"/>
          <w:w w:val="110"/>
        </w:rPr>
        <w:t> </w:t>
      </w:r>
      <w:r>
        <w:rPr>
          <w:rFonts w:ascii="STIX" w:hAnsi="STIX"/>
          <w:w w:val="110"/>
        </w:rPr>
        <w:t>’</w:t>
      </w:r>
      <w:r>
        <w:rPr>
          <w:w w:val="110"/>
        </w:rPr>
        <w:t>C:/filename.csv</w:t>
      </w:r>
      <w:r>
        <w:rPr>
          <w:rFonts w:ascii="STIX" w:hAnsi="STIX"/>
          <w:w w:val="110"/>
        </w:rPr>
        <w:t>’</w:t>
      </w:r>
      <w:r>
        <w:rPr>
          <w:w w:val="110"/>
        </w:rPr>
        <w:t>)#use</w:t>
      </w:r>
      <w:r>
        <w:rPr>
          <w:spacing w:val="-1"/>
          <w:w w:val="110"/>
        </w:rPr>
        <w:t> </w:t>
      </w:r>
      <w:r>
        <w:rPr>
          <w:w w:val="110"/>
        </w:rPr>
        <w:t>any</w:t>
      </w:r>
      <w:r>
        <w:rPr>
          <w:spacing w:val="-1"/>
          <w:w w:val="110"/>
        </w:rPr>
        <w:t> </w:t>
      </w:r>
      <w:r>
        <w:rPr>
          <w:w w:val="110"/>
        </w:rPr>
        <w:t>folder/file</w:t>
      </w:r>
      <w:r>
        <w:rPr>
          <w:spacing w:val="-1"/>
          <w:w w:val="110"/>
        </w:rPr>
        <w:t> </w:t>
      </w:r>
      <w:r>
        <w:rPr>
          <w:spacing w:val="-4"/>
          <w:w w:val="110"/>
        </w:rPr>
        <w:t>name</w:t>
      </w:r>
    </w:p>
    <w:p>
      <w:pPr>
        <w:pStyle w:val="Heading1"/>
        <w:spacing w:line="91" w:lineRule="exact"/>
        <w:ind w:left="131" w:firstLine="0"/>
      </w:pPr>
      <w:bookmarkStart w:name="References" w:id="49"/>
      <w:bookmarkEnd w:id="49"/>
      <w:r>
        <w:rPr>
          <w:b w:val="0"/>
        </w:rPr>
      </w:r>
      <w:r>
        <w:rPr>
          <w:spacing w:val="-2"/>
          <w:w w:val="110"/>
        </w:rPr>
        <w:t>References</w:t>
      </w:r>
    </w:p>
    <w:p>
      <w:pPr>
        <w:pStyle w:val="BodyText"/>
        <w:spacing w:before="37"/>
        <w:rPr>
          <w:b/>
        </w:rPr>
      </w:pPr>
    </w:p>
    <w:p>
      <w:pPr>
        <w:pStyle w:val="ListParagraph"/>
        <w:numPr>
          <w:ilvl w:val="0"/>
          <w:numId w:val="6"/>
        </w:numPr>
        <w:tabs>
          <w:tab w:pos="457" w:val="left" w:leader="none"/>
          <w:tab w:pos="459" w:val="left" w:leader="none"/>
        </w:tabs>
        <w:spacing w:line="278" w:lineRule="auto" w:before="0" w:after="0"/>
        <w:ind w:left="459" w:right="294" w:hanging="260"/>
        <w:jc w:val="left"/>
        <w:rPr>
          <w:sz w:val="12"/>
        </w:rPr>
      </w:pPr>
      <w:bookmarkStart w:name="_bookmark30" w:id="50"/>
      <w:bookmarkEnd w:id="50"/>
      <w:r>
        <w:rPr/>
      </w:r>
      <w:r>
        <w:rPr>
          <w:w w:val="115"/>
          <w:sz w:val="12"/>
        </w:rPr>
        <w:t>Api-rp-2geo, Geotechnical and foundation design considerations 1st ed., </w:t>
      </w:r>
      <w:r>
        <w:rPr>
          <w:w w:val="115"/>
          <w:sz w:val="12"/>
        </w:rPr>
        <w:t>2014</w:t>
      </w:r>
      <w:r>
        <w:rPr>
          <w:spacing w:val="40"/>
          <w:w w:val="115"/>
          <w:sz w:val="12"/>
        </w:rPr>
        <w:t> </w:t>
      </w:r>
      <w:r>
        <w:rPr>
          <w:w w:val="115"/>
          <w:sz w:val="12"/>
        </w:rPr>
        <w:t>Addendum 1.</w:t>
      </w:r>
    </w:p>
    <w:p>
      <w:pPr>
        <w:pStyle w:val="ListParagraph"/>
        <w:numPr>
          <w:ilvl w:val="0"/>
          <w:numId w:val="6"/>
        </w:numPr>
        <w:tabs>
          <w:tab w:pos="457" w:val="left" w:leader="none"/>
          <w:tab w:pos="459" w:val="left" w:leader="none"/>
        </w:tabs>
        <w:spacing w:line="259" w:lineRule="auto" w:before="0" w:after="0"/>
        <w:ind w:left="459" w:right="78" w:hanging="260"/>
        <w:jc w:val="left"/>
        <w:rPr>
          <w:sz w:val="12"/>
        </w:rPr>
      </w:pPr>
      <w:bookmarkStart w:name="_bookmark31" w:id="51"/>
      <w:bookmarkEnd w:id="51"/>
      <w:r>
        <w:rPr/>
      </w:r>
      <w:hyperlink r:id="rId78">
        <w:r>
          <w:rPr>
            <w:color w:val="2196D1"/>
            <w:w w:val="115"/>
            <w:sz w:val="12"/>
          </w:rPr>
          <w:t>C.P.</w:t>
        </w:r>
        <w:r>
          <w:rPr>
            <w:color w:val="2196D1"/>
            <w:spacing w:val="-7"/>
            <w:w w:val="115"/>
            <w:sz w:val="12"/>
          </w:rPr>
          <w:t> </w:t>
        </w:r>
        <w:r>
          <w:rPr>
            <w:color w:val="2196D1"/>
            <w:w w:val="115"/>
            <w:sz w:val="12"/>
          </w:rPr>
          <w:t>Aubeny,</w:t>
        </w:r>
        <w:r>
          <w:rPr>
            <w:color w:val="2196D1"/>
            <w:spacing w:val="-6"/>
            <w:w w:val="115"/>
            <w:sz w:val="12"/>
          </w:rPr>
          <w:t> </w:t>
        </w:r>
        <w:r>
          <w:rPr>
            <w:color w:val="2196D1"/>
            <w:w w:val="115"/>
            <w:sz w:val="12"/>
          </w:rPr>
          <w:t>H.</w:t>
        </w:r>
        <w:r>
          <w:rPr>
            <w:color w:val="2196D1"/>
            <w:spacing w:val="-6"/>
            <w:w w:val="115"/>
            <w:sz w:val="12"/>
          </w:rPr>
          <w:t> </w:t>
        </w:r>
        <w:r>
          <w:rPr>
            <w:color w:val="2196D1"/>
            <w:w w:val="115"/>
            <w:sz w:val="12"/>
          </w:rPr>
          <w:t>Shi,</w:t>
        </w:r>
        <w:r>
          <w:rPr>
            <w:color w:val="2196D1"/>
            <w:spacing w:val="-7"/>
            <w:w w:val="115"/>
            <w:sz w:val="12"/>
          </w:rPr>
          <w:t> </w:t>
        </w:r>
        <w:r>
          <w:rPr>
            <w:color w:val="2196D1"/>
            <w:w w:val="115"/>
            <w:sz w:val="12"/>
          </w:rPr>
          <w:t>J.D.</w:t>
        </w:r>
        <w:r>
          <w:rPr>
            <w:color w:val="2196D1"/>
            <w:spacing w:val="-7"/>
            <w:w w:val="115"/>
            <w:sz w:val="12"/>
          </w:rPr>
          <w:t> </w:t>
        </w:r>
        <w:r>
          <w:rPr>
            <w:color w:val="2196D1"/>
            <w:w w:val="115"/>
            <w:sz w:val="12"/>
          </w:rPr>
          <w:t>Murff,</w:t>
        </w:r>
        <w:r>
          <w:rPr>
            <w:color w:val="2196D1"/>
            <w:spacing w:val="-6"/>
            <w:w w:val="115"/>
            <w:sz w:val="12"/>
          </w:rPr>
          <w:t> </w:t>
        </w:r>
        <w:r>
          <w:rPr>
            <w:color w:val="2196D1"/>
            <w:w w:val="115"/>
            <w:sz w:val="12"/>
          </w:rPr>
          <w:t>Collapse</w:t>
        </w:r>
        <w:r>
          <w:rPr>
            <w:color w:val="2196D1"/>
            <w:spacing w:val="-6"/>
            <w:w w:val="115"/>
            <w:sz w:val="12"/>
          </w:rPr>
          <w:t> </w:t>
        </w:r>
        <w:r>
          <w:rPr>
            <w:color w:val="2196D1"/>
            <w:w w:val="115"/>
            <w:sz w:val="12"/>
          </w:rPr>
          <w:t>loads</w:t>
        </w:r>
        <w:r>
          <w:rPr>
            <w:color w:val="2196D1"/>
            <w:spacing w:val="-6"/>
            <w:w w:val="115"/>
            <w:sz w:val="12"/>
          </w:rPr>
          <w:t> </w:t>
        </w:r>
        <w:r>
          <w:rPr>
            <w:color w:val="2196D1"/>
            <w:w w:val="115"/>
            <w:sz w:val="12"/>
          </w:rPr>
          <w:t>for</w:t>
        </w:r>
        <w:r>
          <w:rPr>
            <w:color w:val="2196D1"/>
            <w:spacing w:val="-7"/>
            <w:w w:val="115"/>
            <w:sz w:val="12"/>
          </w:rPr>
          <w:t> </w:t>
        </w:r>
        <w:r>
          <w:rPr>
            <w:color w:val="2196D1"/>
            <w:w w:val="115"/>
            <w:sz w:val="12"/>
          </w:rPr>
          <w:t>a</w:t>
        </w:r>
        <w:r>
          <w:rPr>
            <w:color w:val="2196D1"/>
            <w:spacing w:val="-6"/>
            <w:w w:val="115"/>
            <w:sz w:val="12"/>
          </w:rPr>
          <w:t> </w:t>
        </w:r>
        <w:r>
          <w:rPr>
            <w:color w:val="2196D1"/>
            <w:w w:val="115"/>
            <w:sz w:val="12"/>
          </w:rPr>
          <w:t>cylinder</w:t>
        </w:r>
        <w:r>
          <w:rPr>
            <w:color w:val="2196D1"/>
            <w:spacing w:val="-7"/>
            <w:w w:val="115"/>
            <w:sz w:val="12"/>
          </w:rPr>
          <w:t> </w:t>
        </w:r>
        <w:r>
          <w:rPr>
            <w:color w:val="2196D1"/>
            <w:w w:val="115"/>
            <w:sz w:val="12"/>
          </w:rPr>
          <w:t>embedded</w:t>
        </w:r>
        <w:r>
          <w:rPr>
            <w:color w:val="2196D1"/>
            <w:spacing w:val="-5"/>
            <w:w w:val="115"/>
            <w:sz w:val="12"/>
          </w:rPr>
          <w:t> </w:t>
        </w:r>
        <w:r>
          <w:rPr>
            <w:color w:val="2196D1"/>
            <w:w w:val="115"/>
            <w:sz w:val="12"/>
          </w:rPr>
          <w:t>in</w:t>
        </w:r>
        <w:r>
          <w:rPr>
            <w:color w:val="2196D1"/>
            <w:spacing w:val="-7"/>
            <w:w w:val="115"/>
            <w:sz w:val="12"/>
          </w:rPr>
          <w:t> </w:t>
        </w:r>
        <w:r>
          <w:rPr>
            <w:color w:val="2196D1"/>
            <w:w w:val="115"/>
            <w:sz w:val="12"/>
          </w:rPr>
          <w:t>trench</w:t>
        </w:r>
        <w:r>
          <w:rPr>
            <w:color w:val="2196D1"/>
            <w:spacing w:val="-6"/>
            <w:w w:val="115"/>
            <w:sz w:val="12"/>
          </w:rPr>
          <w:t> </w:t>
        </w:r>
        <w:r>
          <w:rPr>
            <w:color w:val="2196D1"/>
            <w:w w:val="115"/>
            <w:sz w:val="12"/>
          </w:rPr>
          <w:t>in</w:t>
        </w:r>
      </w:hyperlink>
      <w:r>
        <w:rPr>
          <w:color w:val="2196D1"/>
          <w:spacing w:val="40"/>
          <w:w w:val="115"/>
          <w:sz w:val="12"/>
        </w:rPr>
        <w:t> </w:t>
      </w:r>
      <w:hyperlink r:id="rId78">
        <w:r>
          <w:rPr>
            <w:color w:val="2196D1"/>
            <w:w w:val="115"/>
            <w:sz w:val="12"/>
          </w:rPr>
          <w:t>cohesive soil, Int. J. Geomech. 5 (4) (2005) 320</w:t>
        </w:r>
        <w:r>
          <w:rPr>
            <w:rFonts w:ascii="STIX" w:hAnsi="STIX"/>
            <w:color w:val="2196D1"/>
            <w:w w:val="115"/>
            <w:sz w:val="12"/>
          </w:rPr>
          <w:t>–</w:t>
        </w:r>
        <w:r>
          <w:rPr>
            <w:color w:val="2196D1"/>
            <w:w w:val="115"/>
            <w:sz w:val="12"/>
          </w:rPr>
          <w:t>325</w:t>
        </w:r>
      </w:hyperlink>
      <w:r>
        <w:rPr>
          <w:w w:val="115"/>
          <w:sz w:val="12"/>
        </w:rPr>
        <w:t>.</w:t>
      </w:r>
    </w:p>
    <w:p>
      <w:pPr>
        <w:pStyle w:val="ListParagraph"/>
        <w:numPr>
          <w:ilvl w:val="0"/>
          <w:numId w:val="6"/>
        </w:numPr>
        <w:tabs>
          <w:tab w:pos="457" w:val="left" w:leader="none"/>
        </w:tabs>
        <w:spacing w:line="112" w:lineRule="exact" w:before="0" w:after="0"/>
        <w:ind w:left="457" w:right="0" w:hanging="258"/>
        <w:jc w:val="left"/>
        <w:rPr>
          <w:sz w:val="12"/>
        </w:rPr>
      </w:pPr>
      <w:bookmarkStart w:name="_bookmark32" w:id="52"/>
      <w:bookmarkEnd w:id="52"/>
      <w:r>
        <w:rPr/>
      </w:r>
      <w:r>
        <w:rPr>
          <w:w w:val="115"/>
          <w:sz w:val="12"/>
        </w:rPr>
        <w:t>Bruton,</w:t>
      </w:r>
      <w:r>
        <w:rPr>
          <w:spacing w:val="5"/>
          <w:w w:val="115"/>
          <w:sz w:val="12"/>
        </w:rPr>
        <w:t> </w:t>
      </w:r>
      <w:r>
        <w:rPr>
          <w:w w:val="115"/>
          <w:sz w:val="12"/>
        </w:rPr>
        <w:t>D.,</w:t>
      </w:r>
      <w:r>
        <w:rPr>
          <w:spacing w:val="4"/>
          <w:w w:val="115"/>
          <w:sz w:val="12"/>
        </w:rPr>
        <w:t> </w:t>
      </w:r>
      <w:r>
        <w:rPr>
          <w:w w:val="115"/>
          <w:sz w:val="12"/>
        </w:rPr>
        <w:t>White,</w:t>
      </w:r>
      <w:r>
        <w:rPr>
          <w:spacing w:val="4"/>
          <w:w w:val="115"/>
          <w:sz w:val="12"/>
        </w:rPr>
        <w:t> </w:t>
      </w:r>
      <w:r>
        <w:rPr>
          <w:w w:val="115"/>
          <w:sz w:val="12"/>
        </w:rPr>
        <w:t>D.,</w:t>
      </w:r>
      <w:r>
        <w:rPr>
          <w:spacing w:val="5"/>
          <w:w w:val="115"/>
          <w:sz w:val="12"/>
        </w:rPr>
        <w:t> </w:t>
      </w:r>
      <w:r>
        <w:rPr>
          <w:w w:val="115"/>
          <w:sz w:val="12"/>
        </w:rPr>
        <w:t>Cheuk,</w:t>
      </w:r>
      <w:r>
        <w:rPr>
          <w:spacing w:val="5"/>
          <w:w w:val="115"/>
          <w:sz w:val="12"/>
        </w:rPr>
        <w:t> </w:t>
      </w:r>
      <w:r>
        <w:rPr>
          <w:w w:val="115"/>
          <w:sz w:val="12"/>
        </w:rPr>
        <w:t>C.,</w:t>
      </w:r>
      <w:r>
        <w:rPr>
          <w:spacing w:val="5"/>
          <w:w w:val="115"/>
          <w:sz w:val="12"/>
        </w:rPr>
        <w:t> </w:t>
      </w:r>
      <w:r>
        <w:rPr>
          <w:w w:val="115"/>
          <w:sz w:val="12"/>
        </w:rPr>
        <w:t>Bolton,</w:t>
      </w:r>
      <w:r>
        <w:rPr>
          <w:spacing w:val="5"/>
          <w:w w:val="115"/>
          <w:sz w:val="12"/>
        </w:rPr>
        <w:t> </w:t>
      </w:r>
      <w:r>
        <w:rPr>
          <w:w w:val="115"/>
          <w:sz w:val="12"/>
        </w:rPr>
        <w:t>M.,</w:t>
      </w:r>
      <w:r>
        <w:rPr>
          <w:spacing w:val="4"/>
          <w:w w:val="115"/>
          <w:sz w:val="12"/>
        </w:rPr>
        <w:t> </w:t>
      </w:r>
      <w:r>
        <w:rPr>
          <w:w w:val="115"/>
          <w:sz w:val="12"/>
        </w:rPr>
        <w:t>Carr,</w:t>
      </w:r>
      <w:r>
        <w:rPr>
          <w:spacing w:val="5"/>
          <w:w w:val="115"/>
          <w:sz w:val="12"/>
        </w:rPr>
        <w:t> </w:t>
      </w:r>
      <w:r>
        <w:rPr>
          <w:w w:val="115"/>
          <w:sz w:val="12"/>
        </w:rPr>
        <w:t>M.,</w:t>
      </w:r>
      <w:r>
        <w:rPr>
          <w:spacing w:val="5"/>
          <w:w w:val="115"/>
          <w:sz w:val="12"/>
        </w:rPr>
        <w:t> </w:t>
      </w:r>
      <w:r>
        <w:rPr>
          <w:w w:val="115"/>
          <w:sz w:val="12"/>
        </w:rPr>
        <w:t>2006.</w:t>
      </w:r>
      <w:r>
        <w:rPr>
          <w:spacing w:val="5"/>
          <w:w w:val="115"/>
          <w:sz w:val="12"/>
        </w:rPr>
        <w:t> </w:t>
      </w:r>
      <w:r>
        <w:rPr>
          <w:w w:val="115"/>
          <w:sz w:val="12"/>
        </w:rPr>
        <w:t>Pipe/soil</w:t>
      </w:r>
      <w:r>
        <w:rPr>
          <w:spacing w:val="5"/>
          <w:w w:val="115"/>
          <w:sz w:val="12"/>
        </w:rPr>
        <w:t> </w:t>
      </w:r>
      <w:r>
        <w:rPr>
          <w:spacing w:val="-2"/>
          <w:w w:val="115"/>
          <w:sz w:val="12"/>
        </w:rPr>
        <w:t>interaction</w:t>
      </w:r>
    </w:p>
    <w:p>
      <w:pPr>
        <w:spacing w:line="276" w:lineRule="auto" w:before="20"/>
        <w:ind w:left="459" w:right="184" w:firstLine="0"/>
        <w:jc w:val="both"/>
        <w:rPr>
          <w:sz w:val="12"/>
        </w:rPr>
      </w:pPr>
      <w:r>
        <w:rPr>
          <w:w w:val="115"/>
          <w:sz w:val="12"/>
        </w:rPr>
        <w:t>behavior during lateral buckling, including large-amplitude cyclic displacement</w:t>
      </w:r>
      <w:r>
        <w:rPr>
          <w:spacing w:val="40"/>
          <w:w w:val="115"/>
          <w:sz w:val="12"/>
        </w:rPr>
        <w:t> </w:t>
      </w:r>
      <w:r>
        <w:rPr>
          <w:w w:val="115"/>
          <w:sz w:val="12"/>
        </w:rPr>
        <w:t>tests by the safebuck JIP, in: OTC 17944. Presented at the Offshore Technology</w:t>
      </w:r>
      <w:r>
        <w:rPr>
          <w:spacing w:val="40"/>
          <w:w w:val="115"/>
          <w:sz w:val="12"/>
        </w:rPr>
        <w:t> </w:t>
      </w:r>
      <w:r>
        <w:rPr>
          <w:w w:val="115"/>
          <w:sz w:val="12"/>
        </w:rPr>
        <w:t>Conference, OnePetro, Houston, Texas.</w:t>
      </w:r>
    </w:p>
    <w:p>
      <w:pPr>
        <w:pStyle w:val="ListParagraph"/>
        <w:numPr>
          <w:ilvl w:val="0"/>
          <w:numId w:val="6"/>
        </w:numPr>
        <w:tabs>
          <w:tab w:pos="457" w:val="left" w:leader="none"/>
          <w:tab w:pos="459" w:val="left" w:leader="none"/>
        </w:tabs>
        <w:spacing w:line="276" w:lineRule="auto" w:before="3" w:after="0"/>
        <w:ind w:left="459" w:right="103" w:hanging="260"/>
        <w:jc w:val="both"/>
        <w:rPr>
          <w:sz w:val="12"/>
        </w:rPr>
      </w:pPr>
      <w:bookmarkStart w:name="_bookmark33" w:id="53"/>
      <w:bookmarkEnd w:id="53"/>
      <w:r>
        <w:rPr/>
      </w:r>
      <w:r>
        <w:rPr>
          <w:w w:val="115"/>
          <w:sz w:val="12"/>
        </w:rPr>
        <w:t>D.A. Bruton Advances in Predicting Pipeline Embedment Based on Assessment </w:t>
      </w:r>
      <w:r>
        <w:rPr>
          <w:w w:val="115"/>
          <w:sz w:val="12"/>
        </w:rPr>
        <w:t>of</w:t>
      </w:r>
      <w:r>
        <w:rPr>
          <w:spacing w:val="40"/>
          <w:w w:val="115"/>
          <w:sz w:val="12"/>
        </w:rPr>
        <w:t> </w:t>
      </w:r>
      <w:r>
        <w:rPr>
          <w:w w:val="115"/>
          <w:sz w:val="12"/>
        </w:rPr>
        <w:t>Field Data. Presented at the Offshore Technology Conference 2014 OnePetro.</w:t>
      </w:r>
    </w:p>
    <w:p>
      <w:pPr>
        <w:pStyle w:val="ListParagraph"/>
        <w:numPr>
          <w:ilvl w:val="0"/>
          <w:numId w:val="6"/>
        </w:numPr>
        <w:tabs>
          <w:tab w:pos="457" w:val="left" w:leader="none"/>
          <w:tab w:pos="459" w:val="left" w:leader="none"/>
        </w:tabs>
        <w:spacing w:line="276" w:lineRule="auto" w:before="1" w:after="0"/>
        <w:ind w:left="459" w:right="88" w:hanging="260"/>
        <w:jc w:val="both"/>
        <w:rPr>
          <w:sz w:val="12"/>
        </w:rPr>
      </w:pPr>
      <w:bookmarkStart w:name="_bookmark34" w:id="54"/>
      <w:bookmarkEnd w:id="54"/>
      <w:r>
        <w:rPr/>
      </w:r>
      <w:hyperlink r:id="rId79">
        <w:r>
          <w:rPr>
            <w:color w:val="2196D1"/>
            <w:w w:val="115"/>
            <w:sz w:val="12"/>
          </w:rPr>
          <w:t>D.A.S. Bruton, M. Carr, D. White, The influence of pipe-soil interaction on lateral</w:t>
        </w:r>
      </w:hyperlink>
      <w:r>
        <w:rPr>
          <w:color w:val="2196D1"/>
          <w:spacing w:val="40"/>
          <w:w w:val="115"/>
          <w:sz w:val="12"/>
        </w:rPr>
        <w:t> </w:t>
      </w:r>
      <w:hyperlink r:id="rId79">
        <w:r>
          <w:rPr>
            <w:color w:val="2196D1"/>
            <w:w w:val="115"/>
            <w:sz w:val="12"/>
          </w:rPr>
          <w:t>buckling and walking of pipelines: the SAFEBUCK JIP, in: Presented at the Proc.</w:t>
        </w:r>
      </w:hyperlink>
    </w:p>
    <w:p>
      <w:pPr>
        <w:spacing w:line="166" w:lineRule="exact" w:before="0"/>
        <w:ind w:left="459" w:right="0" w:firstLine="0"/>
        <w:jc w:val="both"/>
        <w:rPr>
          <w:sz w:val="12"/>
        </w:rPr>
      </w:pPr>
      <w:hyperlink r:id="rId79">
        <w:r>
          <w:rPr>
            <w:color w:val="2196D1"/>
            <w:w w:val="115"/>
            <w:sz w:val="12"/>
          </w:rPr>
          <w:t>6th</w:t>
        </w:r>
        <w:r>
          <w:rPr>
            <w:color w:val="2196D1"/>
            <w:spacing w:val="6"/>
            <w:w w:val="115"/>
            <w:sz w:val="12"/>
          </w:rPr>
          <w:t> </w:t>
        </w:r>
        <w:r>
          <w:rPr>
            <w:color w:val="2196D1"/>
            <w:w w:val="115"/>
            <w:sz w:val="12"/>
          </w:rPr>
          <w:t>Int.</w:t>
        </w:r>
        <w:r>
          <w:rPr>
            <w:color w:val="2196D1"/>
            <w:spacing w:val="8"/>
            <w:w w:val="115"/>
            <w:sz w:val="12"/>
          </w:rPr>
          <w:t> </w:t>
        </w:r>
        <w:r>
          <w:rPr>
            <w:color w:val="2196D1"/>
            <w:w w:val="115"/>
            <w:sz w:val="12"/>
          </w:rPr>
          <w:t>Conf.</w:t>
        </w:r>
        <w:r>
          <w:rPr>
            <w:color w:val="2196D1"/>
            <w:spacing w:val="7"/>
            <w:w w:val="115"/>
            <w:sz w:val="12"/>
          </w:rPr>
          <w:t> </w:t>
        </w:r>
        <w:r>
          <w:rPr>
            <w:color w:val="2196D1"/>
            <w:w w:val="115"/>
            <w:sz w:val="12"/>
          </w:rPr>
          <w:t>on</w:t>
        </w:r>
        <w:r>
          <w:rPr>
            <w:color w:val="2196D1"/>
            <w:spacing w:val="7"/>
            <w:w w:val="115"/>
            <w:sz w:val="12"/>
          </w:rPr>
          <w:t> </w:t>
        </w:r>
        <w:r>
          <w:rPr>
            <w:color w:val="2196D1"/>
            <w:w w:val="115"/>
            <w:sz w:val="12"/>
          </w:rPr>
          <w:t>Offshore</w:t>
        </w:r>
        <w:r>
          <w:rPr>
            <w:color w:val="2196D1"/>
            <w:spacing w:val="6"/>
            <w:w w:val="115"/>
            <w:sz w:val="12"/>
          </w:rPr>
          <w:t> </w:t>
        </w:r>
        <w:r>
          <w:rPr>
            <w:color w:val="2196D1"/>
            <w:w w:val="115"/>
            <w:sz w:val="12"/>
          </w:rPr>
          <w:t>Site</w:t>
        </w:r>
        <w:r>
          <w:rPr>
            <w:color w:val="2196D1"/>
            <w:spacing w:val="7"/>
            <w:w w:val="115"/>
            <w:sz w:val="12"/>
          </w:rPr>
          <w:t> </w:t>
        </w:r>
        <w:r>
          <w:rPr>
            <w:color w:val="2196D1"/>
            <w:w w:val="115"/>
            <w:sz w:val="12"/>
          </w:rPr>
          <w:t>Investigation</w:t>
        </w:r>
        <w:r>
          <w:rPr>
            <w:color w:val="2196D1"/>
            <w:spacing w:val="6"/>
            <w:w w:val="115"/>
            <w:sz w:val="12"/>
          </w:rPr>
          <w:t> </w:t>
        </w:r>
        <w:r>
          <w:rPr>
            <w:color w:val="2196D1"/>
            <w:w w:val="115"/>
            <w:sz w:val="12"/>
          </w:rPr>
          <w:t>and</w:t>
        </w:r>
        <w:r>
          <w:rPr>
            <w:color w:val="2196D1"/>
            <w:spacing w:val="8"/>
            <w:w w:val="115"/>
            <w:sz w:val="12"/>
          </w:rPr>
          <w:t> </w:t>
        </w:r>
        <w:r>
          <w:rPr>
            <w:color w:val="2196D1"/>
            <w:w w:val="115"/>
            <w:sz w:val="12"/>
          </w:rPr>
          <w:t>Geotechnics,</w:t>
        </w:r>
        <w:r>
          <w:rPr>
            <w:color w:val="2196D1"/>
            <w:spacing w:val="6"/>
            <w:w w:val="115"/>
            <w:sz w:val="12"/>
          </w:rPr>
          <w:t> </w:t>
        </w:r>
        <w:r>
          <w:rPr>
            <w:color w:val="2196D1"/>
            <w:w w:val="115"/>
            <w:sz w:val="12"/>
          </w:rPr>
          <w:t>2007,</w:t>
        </w:r>
        <w:r>
          <w:rPr>
            <w:color w:val="2196D1"/>
            <w:spacing w:val="8"/>
            <w:w w:val="115"/>
            <w:sz w:val="12"/>
          </w:rPr>
          <w:t> </w:t>
        </w:r>
        <w:r>
          <w:rPr>
            <w:color w:val="2196D1"/>
            <w:w w:val="115"/>
            <w:sz w:val="12"/>
          </w:rPr>
          <w:t>pp.</w:t>
        </w:r>
        <w:r>
          <w:rPr>
            <w:color w:val="2196D1"/>
            <w:spacing w:val="6"/>
            <w:w w:val="115"/>
            <w:sz w:val="12"/>
          </w:rPr>
          <w:t> </w:t>
        </w:r>
        <w:r>
          <w:rPr>
            <w:color w:val="2196D1"/>
            <w:spacing w:val="-2"/>
            <w:w w:val="115"/>
            <w:sz w:val="12"/>
          </w:rPr>
          <w:t>133</w:t>
        </w:r>
        <w:r>
          <w:rPr>
            <w:rFonts w:ascii="STIX" w:hAnsi="STIX"/>
            <w:color w:val="2196D1"/>
            <w:spacing w:val="-2"/>
            <w:w w:val="115"/>
            <w:sz w:val="12"/>
          </w:rPr>
          <w:t>–</w:t>
        </w:r>
        <w:r>
          <w:rPr>
            <w:color w:val="2196D1"/>
            <w:spacing w:val="-2"/>
            <w:w w:val="115"/>
            <w:sz w:val="12"/>
          </w:rPr>
          <w:t>150</w:t>
        </w:r>
      </w:hyperlink>
      <w:r>
        <w:rPr>
          <w:spacing w:val="-2"/>
          <w:w w:val="115"/>
          <w:sz w:val="12"/>
        </w:rPr>
        <w:t>.</w:t>
      </w:r>
    </w:p>
    <w:p>
      <w:pPr>
        <w:pStyle w:val="ListParagraph"/>
        <w:numPr>
          <w:ilvl w:val="0"/>
          <w:numId w:val="6"/>
        </w:numPr>
        <w:tabs>
          <w:tab w:pos="457" w:val="left" w:leader="none"/>
          <w:tab w:pos="459" w:val="left" w:leader="none"/>
        </w:tabs>
        <w:spacing w:line="276" w:lineRule="auto" w:before="0" w:after="0"/>
        <w:ind w:left="459" w:right="189" w:hanging="260"/>
        <w:jc w:val="left"/>
        <w:rPr>
          <w:sz w:val="12"/>
        </w:rPr>
      </w:pPr>
      <w:bookmarkStart w:name="_bookmark35" w:id="55"/>
      <w:bookmarkEnd w:id="55"/>
      <w:r>
        <w:rPr/>
      </w:r>
      <w:r>
        <w:rPr>
          <w:w w:val="115"/>
          <w:sz w:val="12"/>
        </w:rPr>
        <w:t>C.O. Cardoso R. Silveira Pipe-soil interaction behavior for pipelines under </w:t>
      </w:r>
      <w:r>
        <w:rPr>
          <w:w w:val="115"/>
          <w:sz w:val="12"/>
        </w:rPr>
        <w:t>large</w:t>
      </w:r>
      <w:r>
        <w:rPr>
          <w:spacing w:val="40"/>
          <w:w w:val="115"/>
          <w:sz w:val="12"/>
        </w:rPr>
        <w:t> </w:t>
      </w:r>
      <w:r>
        <w:rPr>
          <w:w w:val="115"/>
          <w:sz w:val="12"/>
        </w:rPr>
        <w:t>displacements on clay soils-A model for lateral residual friction factor, in: OTC</w:t>
      </w:r>
      <w:r>
        <w:rPr>
          <w:spacing w:val="40"/>
          <w:w w:val="115"/>
          <w:sz w:val="12"/>
        </w:rPr>
        <w:t> </w:t>
      </w:r>
      <w:r>
        <w:rPr>
          <w:w w:val="115"/>
          <w:sz w:val="12"/>
        </w:rPr>
        <w:t>20767 2010 Houston, Texas.</w:t>
      </w:r>
    </w:p>
    <w:p>
      <w:pPr>
        <w:pStyle w:val="ListParagraph"/>
        <w:numPr>
          <w:ilvl w:val="0"/>
          <w:numId w:val="6"/>
        </w:numPr>
        <w:tabs>
          <w:tab w:pos="457" w:val="left" w:leader="none"/>
          <w:tab w:pos="459" w:val="left" w:leader="none"/>
        </w:tabs>
        <w:spacing w:line="261" w:lineRule="auto" w:before="0" w:after="0"/>
        <w:ind w:left="459" w:right="78" w:hanging="260"/>
        <w:jc w:val="both"/>
        <w:rPr>
          <w:sz w:val="12"/>
        </w:rPr>
      </w:pPr>
      <w:bookmarkStart w:name="_bookmark36" w:id="56"/>
      <w:bookmarkEnd w:id="56"/>
      <w:r>
        <w:rPr/>
      </w:r>
      <w:hyperlink r:id="rId80">
        <w:r>
          <w:rPr>
            <w:color w:val="2196D1"/>
            <w:w w:val="115"/>
            <w:sz w:val="12"/>
          </w:rPr>
          <w:t>S. Chatterjee, M.F. Randolph, D.J. White, The effects of penetration rate and strain</w:t>
        </w:r>
      </w:hyperlink>
      <w:r>
        <w:rPr>
          <w:color w:val="2196D1"/>
          <w:spacing w:val="40"/>
          <w:w w:val="115"/>
          <w:sz w:val="12"/>
        </w:rPr>
        <w:t> </w:t>
      </w:r>
      <w:hyperlink r:id="rId80">
        <w:r>
          <w:rPr>
            <w:color w:val="2196D1"/>
            <w:w w:val="115"/>
            <w:sz w:val="12"/>
          </w:rPr>
          <w:t>softening on the vertical penetration resistance of seabed pipelines, </w:t>
        </w:r>
        <w:r>
          <w:rPr>
            <w:color w:val="2196D1"/>
            <w:w w:val="115"/>
            <w:sz w:val="12"/>
          </w:rPr>
          <w:t>G</w:t>
        </w:r>
        <w:r>
          <w:rPr>
            <w:rFonts w:ascii="Georgia" w:hAnsi="Georgia"/>
            <w:color w:val="2196D1"/>
            <w:w w:val="115"/>
            <w:position w:val="1"/>
            <w:sz w:val="12"/>
          </w:rPr>
          <w:t>´</w:t>
        </w:r>
        <w:r>
          <w:rPr>
            <w:color w:val="2196D1"/>
            <w:w w:val="115"/>
            <w:sz w:val="12"/>
          </w:rPr>
          <w:t>eotechnique</w:t>
        </w:r>
      </w:hyperlink>
      <w:r>
        <w:rPr>
          <w:color w:val="2196D1"/>
          <w:spacing w:val="40"/>
          <w:w w:val="115"/>
          <w:sz w:val="12"/>
        </w:rPr>
        <w:t> </w:t>
      </w:r>
      <w:hyperlink r:id="rId80">
        <w:r>
          <w:rPr>
            <w:color w:val="2196D1"/>
            <w:w w:val="115"/>
            <w:sz w:val="12"/>
          </w:rPr>
          <w:t>62 (7) (2012) 573</w:t>
        </w:r>
        <w:r>
          <w:rPr>
            <w:rFonts w:ascii="STIX" w:hAnsi="STIX"/>
            <w:color w:val="2196D1"/>
            <w:w w:val="115"/>
            <w:sz w:val="12"/>
          </w:rPr>
          <w:t>–</w:t>
        </w:r>
        <w:r>
          <w:rPr>
            <w:color w:val="2196D1"/>
            <w:w w:val="115"/>
            <w:sz w:val="12"/>
          </w:rPr>
          <w:t>582</w:t>
        </w:r>
      </w:hyperlink>
      <w:r>
        <w:rPr>
          <w:w w:val="115"/>
          <w:sz w:val="12"/>
        </w:rPr>
        <w:t>.</w:t>
      </w:r>
    </w:p>
    <w:p>
      <w:pPr>
        <w:pStyle w:val="ListParagraph"/>
        <w:numPr>
          <w:ilvl w:val="0"/>
          <w:numId w:val="6"/>
        </w:numPr>
        <w:tabs>
          <w:tab w:pos="457" w:val="left" w:leader="none"/>
        </w:tabs>
        <w:spacing w:line="110" w:lineRule="exact" w:before="0" w:after="0"/>
        <w:ind w:left="457" w:right="0" w:hanging="258"/>
        <w:jc w:val="both"/>
        <w:rPr>
          <w:sz w:val="12"/>
        </w:rPr>
      </w:pPr>
      <w:bookmarkStart w:name="_bookmark37" w:id="57"/>
      <w:bookmarkEnd w:id="57"/>
      <w:r>
        <w:rPr/>
      </w:r>
      <w:hyperlink r:id="rId81">
        <w:r>
          <w:rPr>
            <w:color w:val="2196D1"/>
            <w:w w:val="115"/>
            <w:sz w:val="12"/>
          </w:rPr>
          <w:t>H.</w:t>
        </w:r>
        <w:r>
          <w:rPr>
            <w:color w:val="2196D1"/>
            <w:spacing w:val="-2"/>
            <w:w w:val="115"/>
            <w:sz w:val="12"/>
          </w:rPr>
          <w:t> </w:t>
        </w:r>
        <w:r>
          <w:rPr>
            <w:color w:val="2196D1"/>
            <w:w w:val="115"/>
            <w:sz w:val="12"/>
          </w:rPr>
          <w:t>Dendani,</w:t>
        </w:r>
        <w:r>
          <w:rPr>
            <w:color w:val="2196D1"/>
            <w:spacing w:val="-1"/>
            <w:w w:val="115"/>
            <w:sz w:val="12"/>
          </w:rPr>
          <w:t> </w:t>
        </w:r>
        <w:r>
          <w:rPr>
            <w:color w:val="2196D1"/>
            <w:w w:val="115"/>
            <w:sz w:val="12"/>
          </w:rPr>
          <w:t>C.</w:t>
        </w:r>
        <w:r>
          <w:rPr>
            <w:color w:val="2196D1"/>
            <w:spacing w:val="-1"/>
            <w:w w:val="115"/>
            <w:sz w:val="12"/>
          </w:rPr>
          <w:t> </w:t>
        </w:r>
        <w:r>
          <w:rPr>
            <w:color w:val="2196D1"/>
            <w:w w:val="115"/>
            <w:sz w:val="12"/>
          </w:rPr>
          <w:t>Jaeck, Flowline and riser:</w:t>
        </w:r>
        <w:r>
          <w:rPr>
            <w:color w:val="2196D1"/>
            <w:spacing w:val="-1"/>
            <w:w w:val="115"/>
            <w:sz w:val="12"/>
          </w:rPr>
          <w:t> </w:t>
        </w:r>
        <w:r>
          <w:rPr>
            <w:color w:val="2196D1"/>
            <w:w w:val="115"/>
            <w:sz w:val="12"/>
          </w:rPr>
          <w:t>Soil</w:t>
        </w:r>
        <w:r>
          <w:rPr>
            <w:color w:val="2196D1"/>
            <w:spacing w:val="-1"/>
            <w:w w:val="115"/>
            <w:sz w:val="12"/>
          </w:rPr>
          <w:t> </w:t>
        </w:r>
        <w:r>
          <w:rPr>
            <w:color w:val="2196D1"/>
            <w:w w:val="115"/>
            <w:sz w:val="12"/>
          </w:rPr>
          <w:t>interaction</w:t>
        </w:r>
        <w:r>
          <w:rPr>
            <w:color w:val="2196D1"/>
            <w:spacing w:val="-2"/>
            <w:w w:val="115"/>
            <w:sz w:val="12"/>
          </w:rPr>
          <w:t> </w:t>
        </w:r>
        <w:r>
          <w:rPr>
            <w:color w:val="2196D1"/>
            <w:w w:val="115"/>
            <w:sz w:val="12"/>
          </w:rPr>
          <w:t>in plastic</w:t>
        </w:r>
        <w:r>
          <w:rPr>
            <w:color w:val="2196D1"/>
            <w:spacing w:val="-1"/>
            <w:w w:val="115"/>
            <w:sz w:val="12"/>
          </w:rPr>
          <w:t> </w:t>
        </w:r>
        <w:r>
          <w:rPr>
            <w:color w:val="2196D1"/>
            <w:w w:val="115"/>
            <w:sz w:val="12"/>
          </w:rPr>
          <w:t>clays.</w:t>
        </w:r>
        <w:r>
          <w:rPr>
            <w:color w:val="2196D1"/>
            <w:spacing w:val="-1"/>
            <w:w w:val="115"/>
            <w:sz w:val="12"/>
          </w:rPr>
          <w:t> </w:t>
        </w:r>
        <w:r>
          <w:rPr>
            <w:color w:val="2196D1"/>
            <w:spacing w:val="-2"/>
            <w:w w:val="115"/>
            <w:sz w:val="12"/>
          </w:rPr>
          <w:t>Presented</w:t>
        </w:r>
      </w:hyperlink>
    </w:p>
    <w:p>
      <w:pPr>
        <w:spacing w:before="18"/>
        <w:ind w:left="459" w:right="0" w:firstLine="0"/>
        <w:jc w:val="both"/>
        <w:rPr>
          <w:sz w:val="12"/>
        </w:rPr>
      </w:pPr>
      <w:hyperlink r:id="rId81">
        <w:r>
          <w:rPr>
            <w:color w:val="2196D1"/>
            <w:w w:val="115"/>
            <w:sz w:val="12"/>
          </w:rPr>
          <w:t>at</w:t>
        </w:r>
        <w:r>
          <w:rPr>
            <w:color w:val="2196D1"/>
            <w:spacing w:val="6"/>
            <w:w w:val="115"/>
            <w:sz w:val="12"/>
          </w:rPr>
          <w:t> </w:t>
        </w:r>
        <w:r>
          <w:rPr>
            <w:color w:val="2196D1"/>
            <w:w w:val="115"/>
            <w:sz w:val="12"/>
          </w:rPr>
          <w:t>the</w:t>
        </w:r>
        <w:r>
          <w:rPr>
            <w:color w:val="2196D1"/>
            <w:spacing w:val="7"/>
            <w:w w:val="115"/>
            <w:sz w:val="12"/>
          </w:rPr>
          <w:t> </w:t>
        </w:r>
        <w:r>
          <w:rPr>
            <w:color w:val="2196D1"/>
            <w:w w:val="115"/>
            <w:sz w:val="12"/>
          </w:rPr>
          <w:t>Offshore</w:t>
        </w:r>
        <w:r>
          <w:rPr>
            <w:color w:val="2196D1"/>
            <w:spacing w:val="5"/>
            <w:w w:val="115"/>
            <w:sz w:val="12"/>
          </w:rPr>
          <w:t> </w:t>
        </w:r>
        <w:r>
          <w:rPr>
            <w:color w:val="2196D1"/>
            <w:w w:val="115"/>
            <w:sz w:val="12"/>
          </w:rPr>
          <w:t>Technology</w:t>
        </w:r>
        <w:r>
          <w:rPr>
            <w:color w:val="2196D1"/>
            <w:spacing w:val="6"/>
            <w:w w:val="115"/>
            <w:sz w:val="12"/>
          </w:rPr>
          <w:t> </w:t>
        </w:r>
        <w:r>
          <w:rPr>
            <w:color w:val="2196D1"/>
            <w:w w:val="115"/>
            <w:sz w:val="12"/>
          </w:rPr>
          <w:t>Conference,</w:t>
        </w:r>
        <w:r>
          <w:rPr>
            <w:color w:val="2196D1"/>
            <w:spacing w:val="7"/>
            <w:w w:val="115"/>
            <w:sz w:val="12"/>
          </w:rPr>
          <w:t> </w:t>
        </w:r>
        <w:r>
          <w:rPr>
            <w:color w:val="2196D1"/>
            <w:spacing w:val="-2"/>
            <w:w w:val="115"/>
            <w:sz w:val="12"/>
          </w:rPr>
          <w:t>2008</w:t>
        </w:r>
      </w:hyperlink>
      <w:r>
        <w:rPr>
          <w:spacing w:val="-2"/>
          <w:w w:val="115"/>
          <w:sz w:val="12"/>
        </w:rPr>
        <w:t>.</w:t>
      </w:r>
    </w:p>
    <w:p>
      <w:pPr>
        <w:pStyle w:val="ListParagraph"/>
        <w:numPr>
          <w:ilvl w:val="0"/>
          <w:numId w:val="6"/>
        </w:numPr>
        <w:tabs>
          <w:tab w:pos="457" w:val="left" w:leader="none"/>
          <w:tab w:pos="459" w:val="left" w:leader="none"/>
        </w:tabs>
        <w:spacing w:line="259" w:lineRule="auto" w:before="107" w:after="0"/>
        <w:ind w:left="459" w:right="150" w:hanging="260"/>
        <w:jc w:val="left"/>
        <w:rPr>
          <w:sz w:val="12"/>
        </w:rPr>
      </w:pPr>
      <w:r>
        <w:rPr/>
        <w:br w:type="column"/>
      </w:r>
      <w:bookmarkStart w:name="_bookmark38" w:id="58"/>
      <w:bookmarkEnd w:id="58"/>
      <w:r>
        <w:rPr/>
      </w:r>
      <w:hyperlink r:id="rId82">
        <w:r>
          <w:rPr>
            <w:color w:val="2196D1"/>
            <w:w w:val="115"/>
            <w:sz w:val="12"/>
          </w:rPr>
          <w:t>H.R.C. Dingle, D.J. White, C. Gaudin, Mechanisms of pipe embedment and </w:t>
        </w:r>
        <w:r>
          <w:rPr>
            <w:color w:val="2196D1"/>
            <w:w w:val="115"/>
            <w:sz w:val="12"/>
          </w:rPr>
          <w:t>lateral</w:t>
        </w:r>
      </w:hyperlink>
      <w:r>
        <w:rPr>
          <w:color w:val="2196D1"/>
          <w:spacing w:val="40"/>
          <w:w w:val="115"/>
          <w:sz w:val="12"/>
        </w:rPr>
        <w:t> </w:t>
      </w:r>
      <w:hyperlink r:id="rId82">
        <w:r>
          <w:rPr>
            <w:color w:val="2196D1"/>
            <w:w w:val="115"/>
            <w:sz w:val="12"/>
          </w:rPr>
          <w:t>breakout on soft clay, Can. Geotech. J. 45 (5) (2008) 636</w:t>
        </w:r>
        <w:r>
          <w:rPr>
            <w:rFonts w:ascii="STIX" w:hAnsi="STIX"/>
            <w:color w:val="2196D1"/>
            <w:w w:val="115"/>
            <w:sz w:val="12"/>
          </w:rPr>
          <w:t>–</w:t>
        </w:r>
        <w:r>
          <w:rPr>
            <w:color w:val="2196D1"/>
            <w:w w:val="115"/>
            <w:sz w:val="12"/>
          </w:rPr>
          <w:t>652</w:t>
        </w:r>
      </w:hyperlink>
      <w:r>
        <w:rPr>
          <w:w w:val="115"/>
          <w:sz w:val="12"/>
        </w:rPr>
        <w:t>.</w:t>
      </w:r>
    </w:p>
    <w:p>
      <w:pPr>
        <w:pStyle w:val="ListParagraph"/>
        <w:numPr>
          <w:ilvl w:val="0"/>
          <w:numId w:val="6"/>
        </w:numPr>
        <w:tabs>
          <w:tab w:pos="461" w:val="left" w:leader="none"/>
        </w:tabs>
        <w:spacing w:line="112" w:lineRule="exact" w:before="0" w:after="0"/>
        <w:ind w:left="461" w:right="0" w:hanging="330"/>
        <w:jc w:val="left"/>
        <w:rPr>
          <w:sz w:val="12"/>
        </w:rPr>
      </w:pPr>
      <w:bookmarkStart w:name="_bookmark39" w:id="59"/>
      <w:bookmarkEnd w:id="59"/>
      <w:r>
        <w:rPr/>
      </w:r>
      <w:hyperlink r:id="rId83">
        <w:r>
          <w:rPr>
            <w:color w:val="2196D1"/>
            <w:w w:val="115"/>
            <w:sz w:val="12"/>
          </w:rPr>
          <w:t>Dnv-rp-f110,,</w:t>
        </w:r>
        <w:r>
          <w:rPr>
            <w:color w:val="2196D1"/>
            <w:spacing w:val="5"/>
            <w:w w:val="115"/>
            <w:sz w:val="12"/>
          </w:rPr>
          <w:t> </w:t>
        </w:r>
        <w:r>
          <w:rPr>
            <w:color w:val="2196D1"/>
            <w:w w:val="115"/>
            <w:sz w:val="12"/>
          </w:rPr>
          <w:t>Global</w:t>
        </w:r>
        <w:r>
          <w:rPr>
            <w:color w:val="2196D1"/>
            <w:spacing w:val="5"/>
            <w:w w:val="115"/>
            <w:sz w:val="12"/>
          </w:rPr>
          <w:t> </w:t>
        </w:r>
        <w:r>
          <w:rPr>
            <w:color w:val="2196D1"/>
            <w:w w:val="115"/>
            <w:sz w:val="12"/>
          </w:rPr>
          <w:t>Buckling</w:t>
        </w:r>
        <w:r>
          <w:rPr>
            <w:color w:val="2196D1"/>
            <w:spacing w:val="4"/>
            <w:w w:val="115"/>
            <w:sz w:val="12"/>
          </w:rPr>
          <w:t> </w:t>
        </w:r>
        <w:r>
          <w:rPr>
            <w:color w:val="2196D1"/>
            <w:w w:val="115"/>
            <w:sz w:val="12"/>
          </w:rPr>
          <w:t>of</w:t>
        </w:r>
        <w:r>
          <w:rPr>
            <w:color w:val="2196D1"/>
            <w:spacing w:val="5"/>
            <w:w w:val="115"/>
            <w:sz w:val="12"/>
          </w:rPr>
          <w:t> </w:t>
        </w:r>
        <w:r>
          <w:rPr>
            <w:color w:val="2196D1"/>
            <w:w w:val="115"/>
            <w:sz w:val="12"/>
          </w:rPr>
          <w:t>Submarine</w:t>
        </w:r>
        <w:r>
          <w:rPr>
            <w:color w:val="2196D1"/>
            <w:spacing w:val="5"/>
            <w:w w:val="115"/>
            <w:sz w:val="12"/>
          </w:rPr>
          <w:t> </w:t>
        </w:r>
        <w:r>
          <w:rPr>
            <w:color w:val="2196D1"/>
            <w:w w:val="115"/>
            <w:sz w:val="12"/>
          </w:rPr>
          <w:t>Pipelines</w:t>
        </w:r>
        <w:r>
          <w:rPr>
            <w:color w:val="2196D1"/>
            <w:spacing w:val="4"/>
            <w:w w:val="115"/>
            <w:sz w:val="12"/>
          </w:rPr>
          <w:t> </w:t>
        </w:r>
        <w:r>
          <w:rPr>
            <w:color w:val="2196D1"/>
            <w:w w:val="115"/>
            <w:sz w:val="12"/>
          </w:rPr>
          <w:t>due</w:t>
        </w:r>
        <w:r>
          <w:rPr>
            <w:color w:val="2196D1"/>
            <w:spacing w:val="5"/>
            <w:w w:val="115"/>
            <w:sz w:val="12"/>
          </w:rPr>
          <w:t> </w:t>
        </w:r>
        <w:r>
          <w:rPr>
            <w:color w:val="2196D1"/>
            <w:w w:val="115"/>
            <w:sz w:val="12"/>
          </w:rPr>
          <w:t>to</w:t>
        </w:r>
        <w:r>
          <w:rPr>
            <w:color w:val="2196D1"/>
            <w:spacing w:val="4"/>
            <w:w w:val="115"/>
            <w:sz w:val="12"/>
          </w:rPr>
          <w:t> </w:t>
        </w:r>
        <w:r>
          <w:rPr>
            <w:color w:val="2196D1"/>
            <w:w w:val="115"/>
            <w:sz w:val="12"/>
          </w:rPr>
          <w:t>High</w:t>
        </w:r>
        <w:r>
          <w:rPr>
            <w:color w:val="2196D1"/>
            <w:spacing w:val="5"/>
            <w:w w:val="115"/>
            <w:sz w:val="12"/>
          </w:rPr>
          <w:t> </w:t>
        </w:r>
        <w:r>
          <w:rPr>
            <w:color w:val="2196D1"/>
            <w:spacing w:val="-2"/>
            <w:w w:val="115"/>
            <w:sz w:val="12"/>
          </w:rPr>
          <w:t>Temperature</w:t>
        </w:r>
      </w:hyperlink>
    </w:p>
    <w:p>
      <w:pPr>
        <w:spacing w:before="22"/>
        <w:ind w:left="462" w:right="0" w:firstLine="0"/>
        <w:jc w:val="left"/>
        <w:rPr>
          <w:sz w:val="12"/>
        </w:rPr>
      </w:pPr>
      <w:hyperlink r:id="rId83">
        <w:r>
          <w:rPr>
            <w:color w:val="2196D1"/>
            <w:w w:val="115"/>
            <w:sz w:val="12"/>
          </w:rPr>
          <w:t>and</w:t>
        </w:r>
        <w:r>
          <w:rPr>
            <w:color w:val="2196D1"/>
            <w:spacing w:val="6"/>
            <w:w w:val="115"/>
            <w:sz w:val="12"/>
          </w:rPr>
          <w:t> </w:t>
        </w:r>
        <w:r>
          <w:rPr>
            <w:color w:val="2196D1"/>
            <w:w w:val="115"/>
            <w:sz w:val="12"/>
          </w:rPr>
          <w:t>Pressure,</w:t>
        </w:r>
        <w:r>
          <w:rPr>
            <w:color w:val="2196D1"/>
            <w:spacing w:val="7"/>
            <w:w w:val="115"/>
            <w:sz w:val="12"/>
          </w:rPr>
          <w:t> </w:t>
        </w:r>
        <w:r>
          <w:rPr>
            <w:color w:val="2196D1"/>
            <w:w w:val="115"/>
            <w:sz w:val="12"/>
          </w:rPr>
          <w:t>Det</w:t>
        </w:r>
        <w:r>
          <w:rPr>
            <w:color w:val="2196D1"/>
            <w:spacing w:val="7"/>
            <w:w w:val="115"/>
            <w:sz w:val="12"/>
          </w:rPr>
          <w:t> </w:t>
        </w:r>
        <w:r>
          <w:rPr>
            <w:color w:val="2196D1"/>
            <w:w w:val="115"/>
            <w:sz w:val="12"/>
          </w:rPr>
          <w:t>Norske</w:t>
        </w:r>
        <w:r>
          <w:rPr>
            <w:color w:val="2196D1"/>
            <w:spacing w:val="7"/>
            <w:w w:val="115"/>
            <w:sz w:val="12"/>
          </w:rPr>
          <w:t> </w:t>
        </w:r>
        <w:r>
          <w:rPr>
            <w:color w:val="2196D1"/>
            <w:w w:val="115"/>
            <w:sz w:val="12"/>
          </w:rPr>
          <w:t>Veritas,</w:t>
        </w:r>
        <w:r>
          <w:rPr>
            <w:color w:val="2196D1"/>
            <w:spacing w:val="7"/>
            <w:w w:val="115"/>
            <w:sz w:val="12"/>
          </w:rPr>
          <w:t> </w:t>
        </w:r>
        <w:r>
          <w:rPr>
            <w:color w:val="2196D1"/>
            <w:spacing w:val="-4"/>
            <w:w w:val="115"/>
            <w:sz w:val="12"/>
          </w:rPr>
          <w:t>2017</w:t>
        </w:r>
      </w:hyperlink>
      <w:r>
        <w:rPr>
          <w:spacing w:val="-4"/>
          <w:w w:val="115"/>
          <w:sz w:val="12"/>
        </w:rPr>
        <w:t>.</w:t>
      </w:r>
    </w:p>
    <w:p>
      <w:pPr>
        <w:pStyle w:val="ListParagraph"/>
        <w:numPr>
          <w:ilvl w:val="0"/>
          <w:numId w:val="6"/>
        </w:numPr>
        <w:tabs>
          <w:tab w:pos="460" w:val="left" w:leader="none"/>
          <w:tab w:pos="462" w:val="left" w:leader="none"/>
        </w:tabs>
        <w:spacing w:line="278" w:lineRule="auto" w:before="20" w:after="0"/>
        <w:ind w:left="462" w:right="150" w:hanging="332"/>
        <w:jc w:val="left"/>
        <w:rPr>
          <w:sz w:val="12"/>
        </w:rPr>
      </w:pPr>
      <w:bookmarkStart w:name="_bookmark40" w:id="60"/>
      <w:bookmarkEnd w:id="60"/>
      <w:r>
        <w:rPr/>
      </w:r>
      <w:hyperlink r:id="rId84">
        <w:r>
          <w:rPr>
            <w:color w:val="2196D1"/>
            <w:w w:val="115"/>
            <w:sz w:val="12"/>
          </w:rPr>
          <w:t>Dnv-rp-f114,,</w:t>
        </w:r>
        <w:r>
          <w:rPr>
            <w:color w:val="2196D1"/>
            <w:spacing w:val="-7"/>
            <w:w w:val="115"/>
            <w:sz w:val="12"/>
          </w:rPr>
          <w:t> </w:t>
        </w:r>
        <w:r>
          <w:rPr>
            <w:color w:val="2196D1"/>
            <w:w w:val="115"/>
            <w:sz w:val="12"/>
          </w:rPr>
          <w:t>Pipe-soil</w:t>
        </w:r>
        <w:r>
          <w:rPr>
            <w:color w:val="2196D1"/>
            <w:spacing w:val="-7"/>
            <w:w w:val="115"/>
            <w:sz w:val="12"/>
          </w:rPr>
          <w:t> </w:t>
        </w:r>
        <w:r>
          <w:rPr>
            <w:color w:val="2196D1"/>
            <w:w w:val="115"/>
            <w:sz w:val="12"/>
          </w:rPr>
          <w:t>interaction</w:t>
        </w:r>
        <w:r>
          <w:rPr>
            <w:color w:val="2196D1"/>
            <w:spacing w:val="-6"/>
            <w:w w:val="115"/>
            <w:sz w:val="12"/>
          </w:rPr>
          <w:t> </w:t>
        </w:r>
        <w:r>
          <w:rPr>
            <w:color w:val="2196D1"/>
            <w:w w:val="115"/>
            <w:sz w:val="12"/>
          </w:rPr>
          <w:t>for</w:t>
        </w:r>
        <w:r>
          <w:rPr>
            <w:color w:val="2196D1"/>
            <w:spacing w:val="-7"/>
            <w:w w:val="115"/>
            <w:sz w:val="12"/>
          </w:rPr>
          <w:t> </w:t>
        </w:r>
        <w:r>
          <w:rPr>
            <w:color w:val="2196D1"/>
            <w:w w:val="115"/>
            <w:sz w:val="12"/>
          </w:rPr>
          <w:t>submarine</w:t>
        </w:r>
        <w:r>
          <w:rPr>
            <w:color w:val="2196D1"/>
            <w:spacing w:val="-7"/>
            <w:w w:val="115"/>
            <w:sz w:val="12"/>
          </w:rPr>
          <w:t> </w:t>
        </w:r>
        <w:r>
          <w:rPr>
            <w:color w:val="2196D1"/>
            <w:w w:val="115"/>
            <w:sz w:val="12"/>
          </w:rPr>
          <w:t>pipelines,</w:t>
        </w:r>
        <w:r>
          <w:rPr>
            <w:color w:val="2196D1"/>
            <w:spacing w:val="-7"/>
            <w:w w:val="115"/>
            <w:sz w:val="12"/>
          </w:rPr>
          <w:t> </w:t>
        </w:r>
        <w:r>
          <w:rPr>
            <w:color w:val="2196D1"/>
            <w:w w:val="115"/>
            <w:sz w:val="12"/>
          </w:rPr>
          <w:t>No.</w:t>
        </w:r>
        <w:r>
          <w:rPr>
            <w:color w:val="2196D1"/>
            <w:spacing w:val="-7"/>
            <w:w w:val="115"/>
            <w:sz w:val="12"/>
          </w:rPr>
          <w:t> </w:t>
        </w:r>
        <w:r>
          <w:rPr>
            <w:color w:val="2196D1"/>
            <w:w w:val="115"/>
            <w:sz w:val="12"/>
          </w:rPr>
          <w:t>DNV-RP-F114,</w:t>
        </w:r>
        <w:r>
          <w:rPr>
            <w:color w:val="2196D1"/>
            <w:spacing w:val="-7"/>
            <w:w w:val="115"/>
            <w:sz w:val="12"/>
          </w:rPr>
          <w:t> </w:t>
        </w:r>
        <w:r>
          <w:rPr>
            <w:color w:val="2196D1"/>
            <w:w w:val="115"/>
            <w:sz w:val="12"/>
          </w:rPr>
          <w:t>Det</w:t>
        </w:r>
      </w:hyperlink>
      <w:r>
        <w:rPr>
          <w:color w:val="2196D1"/>
          <w:spacing w:val="40"/>
          <w:w w:val="115"/>
          <w:sz w:val="12"/>
        </w:rPr>
        <w:t> </w:t>
      </w:r>
      <w:hyperlink r:id="rId84">
        <w:r>
          <w:rPr>
            <w:color w:val="2196D1"/>
            <w:w w:val="115"/>
            <w:sz w:val="12"/>
          </w:rPr>
          <w:t>Norske Veritas, 2017</w:t>
        </w:r>
      </w:hyperlink>
      <w:r>
        <w:rPr>
          <w:w w:val="115"/>
          <w:sz w:val="12"/>
        </w:rPr>
        <w:t>.</w:t>
      </w:r>
    </w:p>
    <w:p>
      <w:pPr>
        <w:pStyle w:val="ListParagraph"/>
        <w:numPr>
          <w:ilvl w:val="0"/>
          <w:numId w:val="6"/>
        </w:numPr>
        <w:tabs>
          <w:tab w:pos="460" w:val="left" w:leader="none"/>
          <w:tab w:pos="462" w:val="left" w:leader="none"/>
        </w:tabs>
        <w:spacing w:line="276" w:lineRule="auto" w:before="0" w:after="0"/>
        <w:ind w:left="462" w:right="149" w:hanging="332"/>
        <w:jc w:val="left"/>
        <w:rPr>
          <w:sz w:val="12"/>
        </w:rPr>
      </w:pPr>
      <w:bookmarkStart w:name="_bookmark41" w:id="61"/>
      <w:bookmarkEnd w:id="61"/>
      <w:r>
        <w:rPr/>
      </w:r>
      <w:r>
        <w:rPr>
          <w:w w:val="115"/>
          <w:sz w:val="12"/>
        </w:rPr>
        <w:t>W. Dunlap R. Bhojanala D. Morris Burial of vertically loaded offshore pipelines in</w:t>
      </w:r>
      <w:r>
        <w:rPr>
          <w:spacing w:val="40"/>
          <w:w w:val="115"/>
          <w:sz w:val="12"/>
        </w:rPr>
        <w:t> </w:t>
      </w:r>
      <w:r>
        <w:rPr>
          <w:w w:val="115"/>
          <w:sz w:val="12"/>
        </w:rPr>
        <w:t>weak sediments 1990 Houston, Texas.</w:t>
      </w:r>
    </w:p>
    <w:p>
      <w:pPr>
        <w:pStyle w:val="ListParagraph"/>
        <w:numPr>
          <w:ilvl w:val="0"/>
          <w:numId w:val="6"/>
        </w:numPr>
        <w:tabs>
          <w:tab w:pos="460" w:val="left" w:leader="none"/>
          <w:tab w:pos="462" w:val="left" w:leader="none"/>
        </w:tabs>
        <w:spacing w:line="256" w:lineRule="auto" w:before="1" w:after="0"/>
        <w:ind w:left="462" w:right="442" w:hanging="332"/>
        <w:jc w:val="left"/>
        <w:rPr>
          <w:sz w:val="12"/>
        </w:rPr>
      </w:pPr>
      <w:bookmarkStart w:name="_bookmark42" w:id="62"/>
      <w:bookmarkEnd w:id="62"/>
      <w:r>
        <w:rPr/>
      </w:r>
      <w:hyperlink r:id="rId85">
        <w:r>
          <w:rPr>
            <w:color w:val="2196D1"/>
            <w:w w:val="115"/>
            <w:sz w:val="12"/>
          </w:rPr>
          <w:t>C.M. Martin, D.J. White, Limit analysis of the undrained bearing capacity of</w:t>
        </w:r>
      </w:hyperlink>
      <w:r>
        <w:rPr>
          <w:color w:val="2196D1"/>
          <w:spacing w:val="40"/>
          <w:w w:val="115"/>
          <w:sz w:val="12"/>
        </w:rPr>
        <w:t> </w:t>
      </w:r>
      <w:hyperlink r:id="rId85">
        <w:r>
          <w:rPr>
            <w:color w:val="2196D1"/>
            <w:w w:val="115"/>
            <w:sz w:val="12"/>
          </w:rPr>
          <w:t>offshore pipelines, G</w:t>
        </w:r>
        <w:r>
          <w:rPr>
            <w:rFonts w:ascii="Georgia" w:hAnsi="Georgia"/>
            <w:color w:val="2196D1"/>
            <w:w w:val="115"/>
            <w:position w:val="1"/>
            <w:sz w:val="12"/>
          </w:rPr>
          <w:t>´</w:t>
        </w:r>
        <w:r>
          <w:rPr>
            <w:color w:val="2196D1"/>
            <w:w w:val="115"/>
            <w:sz w:val="12"/>
          </w:rPr>
          <w:t>eotechnique 62 (9) (2012) 847</w:t>
        </w:r>
        <w:r>
          <w:rPr>
            <w:rFonts w:ascii="STIX" w:hAnsi="STIX"/>
            <w:color w:val="2196D1"/>
            <w:w w:val="115"/>
            <w:sz w:val="12"/>
          </w:rPr>
          <w:t>–</w:t>
        </w:r>
        <w:r>
          <w:rPr>
            <w:color w:val="2196D1"/>
            <w:w w:val="115"/>
            <w:sz w:val="12"/>
          </w:rPr>
          <w:t>863</w:t>
        </w:r>
      </w:hyperlink>
      <w:r>
        <w:rPr>
          <w:w w:val="115"/>
          <w:sz w:val="12"/>
        </w:rPr>
        <w:t>.</w:t>
      </w:r>
    </w:p>
    <w:p>
      <w:pPr>
        <w:pStyle w:val="ListParagraph"/>
        <w:numPr>
          <w:ilvl w:val="0"/>
          <w:numId w:val="6"/>
        </w:numPr>
        <w:tabs>
          <w:tab w:pos="461" w:val="left" w:leader="none"/>
        </w:tabs>
        <w:spacing w:line="142" w:lineRule="exact" w:before="0" w:after="0"/>
        <w:ind w:left="461" w:right="0" w:hanging="330"/>
        <w:jc w:val="left"/>
        <w:rPr>
          <w:sz w:val="12"/>
        </w:rPr>
      </w:pPr>
      <w:bookmarkStart w:name="_bookmark43" w:id="63"/>
      <w:bookmarkEnd w:id="63"/>
      <w:r>
        <w:rPr/>
      </w:r>
      <w:r>
        <w:rPr>
          <w:w w:val="115"/>
          <w:sz w:val="12"/>
        </w:rPr>
        <w:t>W.</w:t>
      </w:r>
      <w:r>
        <w:rPr>
          <w:spacing w:val="8"/>
          <w:w w:val="115"/>
          <w:sz w:val="12"/>
        </w:rPr>
        <w:t> </w:t>
      </w:r>
      <w:r>
        <w:rPr>
          <w:w w:val="115"/>
          <w:sz w:val="12"/>
        </w:rPr>
        <w:t>McCarron</w:t>
      </w:r>
      <w:r>
        <w:rPr>
          <w:spacing w:val="9"/>
          <w:w w:val="115"/>
          <w:sz w:val="12"/>
        </w:rPr>
        <w:t> </w:t>
      </w:r>
      <w:r>
        <w:rPr>
          <w:w w:val="115"/>
          <w:sz w:val="12"/>
        </w:rPr>
        <w:t>Limit</w:t>
      </w:r>
      <w:r>
        <w:rPr>
          <w:spacing w:val="9"/>
          <w:w w:val="115"/>
          <w:sz w:val="12"/>
        </w:rPr>
        <w:t> </w:t>
      </w:r>
      <w:r>
        <w:rPr>
          <w:w w:val="115"/>
          <w:sz w:val="12"/>
        </w:rPr>
        <w:t>analysis</w:t>
      </w:r>
      <w:r>
        <w:rPr>
          <w:spacing w:val="9"/>
          <w:w w:val="115"/>
          <w:sz w:val="12"/>
        </w:rPr>
        <w:t> </w:t>
      </w:r>
      <w:r>
        <w:rPr>
          <w:w w:val="115"/>
          <w:sz w:val="12"/>
        </w:rPr>
        <w:t>and</w:t>
      </w:r>
      <w:r>
        <w:rPr>
          <w:spacing w:val="9"/>
          <w:w w:val="115"/>
          <w:sz w:val="12"/>
        </w:rPr>
        <w:t> </w:t>
      </w:r>
      <w:r>
        <w:rPr>
          <w:w w:val="115"/>
          <w:sz w:val="12"/>
        </w:rPr>
        <w:t>finite</w:t>
      </w:r>
      <w:r>
        <w:rPr>
          <w:spacing w:val="9"/>
          <w:w w:val="115"/>
          <w:sz w:val="12"/>
        </w:rPr>
        <w:t> </w:t>
      </w:r>
      <w:r>
        <w:rPr>
          <w:w w:val="115"/>
          <w:sz w:val="12"/>
        </w:rPr>
        <w:t>element</w:t>
      </w:r>
      <w:r>
        <w:rPr>
          <w:spacing w:val="8"/>
          <w:w w:val="115"/>
          <w:sz w:val="12"/>
        </w:rPr>
        <w:t> </w:t>
      </w:r>
      <w:r>
        <w:rPr>
          <w:w w:val="115"/>
          <w:sz w:val="12"/>
        </w:rPr>
        <w:t>evaluation</w:t>
      </w:r>
      <w:r>
        <w:rPr>
          <w:spacing w:val="10"/>
          <w:w w:val="115"/>
          <w:sz w:val="12"/>
        </w:rPr>
        <w:t> </w:t>
      </w:r>
      <w:r>
        <w:rPr>
          <w:w w:val="115"/>
          <w:sz w:val="12"/>
        </w:rPr>
        <w:t>of</w:t>
      </w:r>
      <w:r>
        <w:rPr>
          <w:spacing w:val="9"/>
          <w:w w:val="115"/>
          <w:sz w:val="12"/>
        </w:rPr>
        <w:t> </w:t>
      </w:r>
      <w:r>
        <w:rPr>
          <w:w w:val="115"/>
          <w:sz w:val="12"/>
        </w:rPr>
        <w:t>lateral</w:t>
      </w:r>
      <w:r>
        <w:rPr>
          <w:spacing w:val="9"/>
          <w:w w:val="115"/>
          <w:sz w:val="12"/>
        </w:rPr>
        <w:t> </w:t>
      </w:r>
      <w:r>
        <w:rPr>
          <w:spacing w:val="-2"/>
          <w:w w:val="115"/>
          <w:sz w:val="12"/>
        </w:rPr>
        <w:t>pipe</w:t>
      </w:r>
      <w:r>
        <w:rPr>
          <w:rFonts w:ascii="STIX" w:hAnsi="STIX"/>
          <w:spacing w:val="-2"/>
          <w:w w:val="115"/>
          <w:sz w:val="12"/>
        </w:rPr>
        <w:t>–</w:t>
      </w:r>
      <w:r>
        <w:rPr>
          <w:spacing w:val="-2"/>
          <w:w w:val="115"/>
          <w:sz w:val="12"/>
        </w:rPr>
        <w:t>soil</w:t>
      </w:r>
    </w:p>
    <w:p>
      <w:pPr>
        <w:spacing w:line="276" w:lineRule="auto" w:before="0"/>
        <w:ind w:left="462" w:right="228" w:firstLine="0"/>
        <w:jc w:val="left"/>
        <w:rPr>
          <w:sz w:val="12"/>
        </w:rPr>
      </w:pPr>
      <w:r>
        <w:rPr>
          <w:w w:val="120"/>
          <w:sz w:val="12"/>
        </w:rPr>
        <w:t>interaction resistance Canadian geotechnical journal 53 2016 14 21 </w:t>
      </w:r>
      <w:r>
        <w:rPr>
          <w:w w:val="120"/>
          <w:sz w:val="12"/>
        </w:rPr>
        <w:t>https://doi.</w:t>
      </w:r>
      <w:r>
        <w:rPr>
          <w:spacing w:val="40"/>
          <w:w w:val="120"/>
          <w:sz w:val="12"/>
        </w:rPr>
        <w:t> </w:t>
      </w:r>
      <w:r>
        <w:rPr>
          <w:spacing w:val="-2"/>
          <w:w w:val="120"/>
          <w:sz w:val="12"/>
        </w:rPr>
        <w:t>org/dx.doi.org/10.1139/cgj-2014-0409.</w:t>
      </w:r>
    </w:p>
    <w:p>
      <w:pPr>
        <w:pStyle w:val="ListParagraph"/>
        <w:numPr>
          <w:ilvl w:val="0"/>
          <w:numId w:val="6"/>
        </w:numPr>
        <w:tabs>
          <w:tab w:pos="460" w:val="left" w:leader="none"/>
          <w:tab w:pos="462" w:val="left" w:leader="none"/>
        </w:tabs>
        <w:spacing w:line="211" w:lineRule="auto" w:before="0" w:after="0"/>
        <w:ind w:left="462" w:right="150" w:hanging="332"/>
        <w:jc w:val="left"/>
        <w:rPr>
          <w:sz w:val="12"/>
        </w:rPr>
      </w:pPr>
      <w:hyperlink r:id="rId86">
        <w:r>
          <w:rPr>
            <w:color w:val="2196D1"/>
            <w:w w:val="115"/>
            <w:sz w:val="12"/>
          </w:rPr>
          <w:t>W.</w:t>
        </w:r>
        <w:r>
          <w:rPr>
            <w:color w:val="2196D1"/>
            <w:spacing w:val="-2"/>
            <w:w w:val="115"/>
            <w:sz w:val="12"/>
          </w:rPr>
          <w:t> </w:t>
        </w:r>
        <w:r>
          <w:rPr>
            <w:color w:val="2196D1"/>
            <w:w w:val="115"/>
            <w:sz w:val="12"/>
          </w:rPr>
          <w:t>McCarron,</w:t>
        </w:r>
        <w:r>
          <w:rPr>
            <w:color w:val="2196D1"/>
            <w:spacing w:val="-3"/>
            <w:w w:val="115"/>
            <w:sz w:val="12"/>
          </w:rPr>
          <w:t> </w:t>
        </w:r>
        <w:r>
          <w:rPr>
            <w:color w:val="2196D1"/>
            <w:w w:val="115"/>
            <w:sz w:val="12"/>
          </w:rPr>
          <w:t>Subsea</w:t>
        </w:r>
        <w:r>
          <w:rPr>
            <w:color w:val="2196D1"/>
            <w:spacing w:val="-2"/>
            <w:w w:val="115"/>
            <w:sz w:val="12"/>
          </w:rPr>
          <w:t> </w:t>
        </w:r>
        <w:r>
          <w:rPr>
            <w:color w:val="2196D1"/>
            <w:w w:val="115"/>
            <w:sz w:val="12"/>
          </w:rPr>
          <w:t>flowline</w:t>
        </w:r>
        <w:r>
          <w:rPr>
            <w:color w:val="2196D1"/>
            <w:spacing w:val="-2"/>
            <w:w w:val="115"/>
            <w:sz w:val="12"/>
          </w:rPr>
          <w:t> </w:t>
        </w:r>
        <w:r>
          <w:rPr>
            <w:color w:val="2196D1"/>
            <w:w w:val="115"/>
            <w:sz w:val="12"/>
          </w:rPr>
          <w:t>buckle</w:t>
        </w:r>
        <w:r>
          <w:rPr>
            <w:color w:val="2196D1"/>
            <w:spacing w:val="-3"/>
            <w:w w:val="115"/>
            <w:sz w:val="12"/>
          </w:rPr>
          <w:t> </w:t>
        </w:r>
        <w:r>
          <w:rPr>
            <w:color w:val="2196D1"/>
            <w:w w:val="115"/>
            <w:sz w:val="12"/>
          </w:rPr>
          <w:t>capacity</w:t>
        </w:r>
        <w:r>
          <w:rPr>
            <w:color w:val="2196D1"/>
            <w:spacing w:val="-2"/>
            <w:w w:val="115"/>
            <w:sz w:val="12"/>
          </w:rPr>
          <w:t> </w:t>
        </w:r>
        <w:r>
          <w:rPr>
            <w:color w:val="2196D1"/>
            <w:w w:val="115"/>
            <w:sz w:val="12"/>
          </w:rPr>
          <w:t>considering</w:t>
        </w:r>
        <w:r>
          <w:rPr>
            <w:color w:val="2196D1"/>
            <w:spacing w:val="-2"/>
            <w:w w:val="115"/>
            <w:sz w:val="12"/>
          </w:rPr>
          <w:t> </w:t>
        </w:r>
        <w:r>
          <w:rPr>
            <w:color w:val="2196D1"/>
            <w:w w:val="115"/>
            <w:sz w:val="12"/>
          </w:rPr>
          <w:t>uncertainty</w:t>
        </w:r>
        <w:r>
          <w:rPr>
            <w:color w:val="2196D1"/>
            <w:spacing w:val="-2"/>
            <w:w w:val="115"/>
            <w:sz w:val="12"/>
          </w:rPr>
          <w:t> </w:t>
        </w:r>
        <w:r>
          <w:rPr>
            <w:color w:val="2196D1"/>
            <w:w w:val="115"/>
            <w:sz w:val="12"/>
          </w:rPr>
          <w:t>in</w:t>
        </w:r>
        <w:r>
          <w:rPr>
            <w:color w:val="2196D1"/>
            <w:spacing w:val="-2"/>
            <w:w w:val="115"/>
            <w:sz w:val="12"/>
          </w:rPr>
          <w:t> </w:t>
        </w:r>
        <w:r>
          <w:rPr>
            <w:color w:val="2196D1"/>
            <w:w w:val="115"/>
            <w:sz w:val="12"/>
          </w:rPr>
          <w:t>pipe</w:t>
        </w:r>
        <w:r>
          <w:rPr>
            <w:rFonts w:ascii="STIX" w:hAnsi="STIX"/>
            <w:color w:val="2196D1"/>
            <w:w w:val="115"/>
            <w:sz w:val="12"/>
          </w:rPr>
          <w:t>–</w:t>
        </w:r>
        <w:r>
          <w:rPr>
            <w:color w:val="2196D1"/>
            <w:w w:val="115"/>
            <w:sz w:val="12"/>
          </w:rPr>
          <w:t>soil</w:t>
        </w:r>
      </w:hyperlink>
      <w:r>
        <w:rPr>
          <w:color w:val="2196D1"/>
          <w:spacing w:val="40"/>
          <w:w w:val="115"/>
          <w:sz w:val="12"/>
        </w:rPr>
        <w:t> </w:t>
      </w:r>
      <w:hyperlink r:id="rId86">
        <w:r>
          <w:rPr>
            <w:color w:val="2196D1"/>
            <w:w w:val="115"/>
            <w:sz w:val="12"/>
          </w:rPr>
          <w:t>interaction, Comput. Geotech. 68 (2015) 17</w:t>
        </w:r>
        <w:r>
          <w:rPr>
            <w:rFonts w:ascii="STIX" w:hAnsi="STIX"/>
            <w:color w:val="2196D1"/>
            <w:w w:val="115"/>
            <w:sz w:val="12"/>
          </w:rPr>
          <w:t>–</w:t>
        </w:r>
        <w:r>
          <w:rPr>
            <w:color w:val="2196D1"/>
            <w:w w:val="115"/>
            <w:sz w:val="12"/>
          </w:rPr>
          <w:t>27</w:t>
        </w:r>
      </w:hyperlink>
      <w:r>
        <w:rPr>
          <w:w w:val="115"/>
          <w:sz w:val="12"/>
        </w:rPr>
        <w:t>.</w:t>
      </w:r>
    </w:p>
    <w:p>
      <w:pPr>
        <w:pStyle w:val="ListParagraph"/>
        <w:numPr>
          <w:ilvl w:val="0"/>
          <w:numId w:val="6"/>
        </w:numPr>
        <w:tabs>
          <w:tab w:pos="460" w:val="left" w:leader="none"/>
          <w:tab w:pos="462" w:val="left" w:leader="none"/>
        </w:tabs>
        <w:spacing w:line="276" w:lineRule="auto" w:before="0" w:after="0"/>
        <w:ind w:left="462" w:right="149" w:hanging="332"/>
        <w:jc w:val="left"/>
        <w:rPr>
          <w:sz w:val="12"/>
        </w:rPr>
      </w:pPr>
      <w:bookmarkStart w:name="_bookmark44" w:id="64"/>
      <w:bookmarkEnd w:id="64"/>
      <w:r>
        <w:rPr/>
      </w:r>
      <w:hyperlink r:id="rId87">
        <w:r>
          <w:rPr>
            <w:color w:val="2196D1"/>
            <w:w w:val="115"/>
            <w:sz w:val="12"/>
          </w:rPr>
          <w:t>R.S. Merifield, D.J. White, M.F. Randolph, Effect of surface heave on response of</w:t>
        </w:r>
      </w:hyperlink>
      <w:r>
        <w:rPr>
          <w:color w:val="2196D1"/>
          <w:spacing w:val="40"/>
          <w:w w:val="115"/>
          <w:sz w:val="12"/>
        </w:rPr>
        <w:t> </w:t>
      </w:r>
      <w:hyperlink r:id="rId87">
        <w:r>
          <w:rPr>
            <w:color w:val="2196D1"/>
            <w:w w:val="115"/>
            <w:sz w:val="12"/>
          </w:rPr>
          <w:t>partially embedded pipelines on clay, J. Geotech. Geoenviron. Eng. 135 (6) </w:t>
        </w:r>
        <w:r>
          <w:rPr>
            <w:color w:val="2196D1"/>
            <w:w w:val="115"/>
            <w:sz w:val="12"/>
          </w:rPr>
          <w:t>(2009)</w:t>
        </w:r>
      </w:hyperlink>
    </w:p>
    <w:p>
      <w:pPr>
        <w:spacing w:line="166" w:lineRule="exact" w:before="0"/>
        <w:ind w:left="462" w:right="0" w:firstLine="0"/>
        <w:jc w:val="left"/>
        <w:rPr>
          <w:sz w:val="12"/>
        </w:rPr>
      </w:pPr>
      <w:hyperlink r:id="rId87">
        <w:r>
          <w:rPr>
            <w:color w:val="2196D1"/>
            <w:spacing w:val="-2"/>
            <w:w w:val="115"/>
            <w:sz w:val="12"/>
          </w:rPr>
          <w:t>819</w:t>
        </w:r>
        <w:r>
          <w:rPr>
            <w:rFonts w:ascii="STIX" w:hAnsi="STIX"/>
            <w:color w:val="2196D1"/>
            <w:spacing w:val="-2"/>
            <w:w w:val="115"/>
            <w:sz w:val="12"/>
          </w:rPr>
          <w:t>–</w:t>
        </w:r>
        <w:r>
          <w:rPr>
            <w:color w:val="2196D1"/>
            <w:spacing w:val="-2"/>
            <w:w w:val="115"/>
            <w:sz w:val="12"/>
          </w:rPr>
          <w:t>829</w:t>
        </w:r>
      </w:hyperlink>
      <w:r>
        <w:rPr>
          <w:spacing w:val="-2"/>
          <w:w w:val="115"/>
          <w:sz w:val="12"/>
        </w:rPr>
        <w:t>.</w:t>
      </w:r>
    </w:p>
    <w:p>
      <w:pPr>
        <w:pStyle w:val="ListParagraph"/>
        <w:numPr>
          <w:ilvl w:val="0"/>
          <w:numId w:val="6"/>
        </w:numPr>
        <w:tabs>
          <w:tab w:pos="460" w:val="left" w:leader="none"/>
          <w:tab w:pos="462" w:val="left" w:leader="none"/>
        </w:tabs>
        <w:spacing w:line="276" w:lineRule="auto" w:before="0" w:after="0"/>
        <w:ind w:left="462" w:right="168" w:hanging="332"/>
        <w:jc w:val="left"/>
        <w:rPr>
          <w:sz w:val="12"/>
        </w:rPr>
      </w:pPr>
      <w:r>
        <w:rPr>
          <w:w w:val="115"/>
          <w:sz w:val="12"/>
        </w:rPr>
        <w:t>Merifield, R., White, D., Randolph, M., 2008. The effect of pipe-soil interface</w:t>
      </w:r>
      <w:r>
        <w:rPr>
          <w:spacing w:val="40"/>
          <w:w w:val="115"/>
          <w:sz w:val="12"/>
        </w:rPr>
        <w:t> </w:t>
      </w:r>
      <w:r>
        <w:rPr>
          <w:w w:val="115"/>
          <w:sz w:val="12"/>
        </w:rPr>
        <w:t>conditions</w:t>
      </w:r>
      <w:r>
        <w:rPr>
          <w:spacing w:val="18"/>
          <w:w w:val="115"/>
          <w:sz w:val="12"/>
        </w:rPr>
        <w:t> </w:t>
      </w:r>
      <w:r>
        <w:rPr>
          <w:w w:val="115"/>
          <w:sz w:val="12"/>
        </w:rPr>
        <w:t>on</w:t>
      </w:r>
      <w:r>
        <w:rPr>
          <w:spacing w:val="17"/>
          <w:w w:val="115"/>
          <w:sz w:val="12"/>
        </w:rPr>
        <w:t> </w:t>
      </w:r>
      <w:r>
        <w:rPr>
          <w:w w:val="115"/>
          <w:sz w:val="12"/>
        </w:rPr>
        <w:t>the</w:t>
      </w:r>
      <w:r>
        <w:rPr>
          <w:spacing w:val="17"/>
          <w:w w:val="115"/>
          <w:sz w:val="12"/>
        </w:rPr>
        <w:t> </w:t>
      </w:r>
      <w:r>
        <w:rPr>
          <w:w w:val="115"/>
          <w:sz w:val="12"/>
        </w:rPr>
        <w:t>undrained</w:t>
      </w:r>
      <w:r>
        <w:rPr>
          <w:spacing w:val="18"/>
          <w:w w:val="115"/>
          <w:sz w:val="12"/>
        </w:rPr>
        <w:t> </w:t>
      </w:r>
      <w:r>
        <w:rPr>
          <w:w w:val="115"/>
          <w:sz w:val="12"/>
        </w:rPr>
        <w:t>breakout</w:t>
      </w:r>
      <w:r>
        <w:rPr>
          <w:spacing w:val="16"/>
          <w:w w:val="115"/>
          <w:sz w:val="12"/>
        </w:rPr>
        <w:t> </w:t>
      </w:r>
      <w:r>
        <w:rPr>
          <w:w w:val="115"/>
          <w:sz w:val="12"/>
        </w:rPr>
        <w:t>resistance</w:t>
      </w:r>
      <w:r>
        <w:rPr>
          <w:spacing w:val="17"/>
          <w:w w:val="115"/>
          <w:sz w:val="12"/>
        </w:rPr>
        <w:t> </w:t>
      </w:r>
      <w:r>
        <w:rPr>
          <w:w w:val="115"/>
          <w:sz w:val="12"/>
        </w:rPr>
        <w:t>of</w:t>
      </w:r>
      <w:r>
        <w:rPr>
          <w:spacing w:val="18"/>
          <w:w w:val="115"/>
          <w:sz w:val="12"/>
        </w:rPr>
        <w:t> </w:t>
      </w:r>
      <w:r>
        <w:rPr>
          <w:w w:val="115"/>
          <w:sz w:val="12"/>
        </w:rPr>
        <w:t>partially-embedded</w:t>
      </w:r>
      <w:r>
        <w:rPr>
          <w:spacing w:val="17"/>
          <w:w w:val="115"/>
          <w:sz w:val="12"/>
        </w:rPr>
        <w:t> </w:t>
      </w:r>
      <w:r>
        <w:rPr>
          <w:w w:val="115"/>
          <w:sz w:val="12"/>
        </w:rPr>
        <w:t>pipelines.</w:t>
      </w:r>
    </w:p>
    <w:p>
      <w:pPr>
        <w:pStyle w:val="ListParagraph"/>
        <w:numPr>
          <w:ilvl w:val="0"/>
          <w:numId w:val="6"/>
        </w:numPr>
        <w:tabs>
          <w:tab w:pos="460" w:val="left" w:leader="none"/>
          <w:tab w:pos="462" w:val="left" w:leader="none"/>
        </w:tabs>
        <w:spacing w:line="256" w:lineRule="auto" w:before="0" w:after="0"/>
        <w:ind w:left="462" w:right="240" w:hanging="332"/>
        <w:jc w:val="left"/>
        <w:rPr>
          <w:sz w:val="12"/>
        </w:rPr>
      </w:pPr>
      <w:bookmarkStart w:name="_bookmark45" w:id="65"/>
      <w:bookmarkEnd w:id="65"/>
      <w:r>
        <w:rPr/>
      </w:r>
      <w:hyperlink r:id="rId88">
        <w:r>
          <w:rPr>
            <w:color w:val="2196D1"/>
            <w:w w:val="115"/>
            <w:sz w:val="12"/>
          </w:rPr>
          <w:t>J.D. Murff, D.A. Wagner, M.F. Randolph, Pipe penetration in cohesive soil, Pipe</w:t>
        </w:r>
      </w:hyperlink>
      <w:r>
        <w:rPr>
          <w:color w:val="2196D1"/>
          <w:spacing w:val="40"/>
          <w:w w:val="115"/>
          <w:sz w:val="12"/>
        </w:rPr>
        <w:t> </w:t>
      </w:r>
      <w:hyperlink r:id="rId88">
        <w:r>
          <w:rPr>
            <w:color w:val="2196D1"/>
            <w:w w:val="115"/>
            <w:sz w:val="12"/>
          </w:rPr>
          <w:t>penetration in cohesive soil. G</w:t>
        </w:r>
        <w:r>
          <w:rPr>
            <w:rFonts w:ascii="Georgia" w:hAnsi="Georgia"/>
            <w:color w:val="2196D1"/>
            <w:w w:val="115"/>
            <w:position w:val="1"/>
            <w:sz w:val="12"/>
          </w:rPr>
          <w:t>´</w:t>
        </w:r>
        <w:r>
          <w:rPr>
            <w:color w:val="2196D1"/>
            <w:w w:val="115"/>
            <w:sz w:val="12"/>
          </w:rPr>
          <w:t>eotechnique 39 (2) (1989) 213</w:t>
        </w:r>
        <w:r>
          <w:rPr>
            <w:rFonts w:ascii="STIX" w:hAnsi="STIX"/>
            <w:color w:val="2196D1"/>
            <w:w w:val="115"/>
            <w:sz w:val="12"/>
          </w:rPr>
          <w:t>–</w:t>
        </w:r>
        <w:r>
          <w:rPr>
            <w:color w:val="2196D1"/>
            <w:w w:val="115"/>
            <w:sz w:val="12"/>
          </w:rPr>
          <w:t>229</w:t>
        </w:r>
      </w:hyperlink>
      <w:r>
        <w:rPr>
          <w:w w:val="115"/>
          <w:sz w:val="12"/>
        </w:rPr>
        <w:t>.</w:t>
      </w:r>
    </w:p>
    <w:p>
      <w:pPr>
        <w:pStyle w:val="ListParagraph"/>
        <w:numPr>
          <w:ilvl w:val="0"/>
          <w:numId w:val="6"/>
        </w:numPr>
        <w:tabs>
          <w:tab w:pos="461" w:val="left" w:leader="none"/>
        </w:tabs>
        <w:spacing w:line="115" w:lineRule="exact" w:before="0" w:after="0"/>
        <w:ind w:left="461" w:right="0" w:hanging="330"/>
        <w:jc w:val="left"/>
        <w:rPr>
          <w:sz w:val="12"/>
        </w:rPr>
      </w:pPr>
      <w:bookmarkStart w:name="_bookmark46" w:id="66"/>
      <w:bookmarkEnd w:id="66"/>
      <w:r>
        <w:rPr/>
      </w:r>
      <w:r>
        <w:rPr>
          <w:w w:val="115"/>
          <w:sz w:val="12"/>
        </w:rPr>
        <w:t>Phoon,</w:t>
      </w:r>
      <w:r>
        <w:rPr>
          <w:spacing w:val="4"/>
          <w:w w:val="115"/>
          <w:sz w:val="12"/>
        </w:rPr>
        <w:t> </w:t>
      </w:r>
      <w:r>
        <w:rPr>
          <w:w w:val="115"/>
          <w:sz w:val="12"/>
        </w:rPr>
        <w:t>K.-K.,</w:t>
      </w:r>
      <w:r>
        <w:rPr>
          <w:spacing w:val="5"/>
          <w:w w:val="115"/>
          <w:sz w:val="12"/>
        </w:rPr>
        <w:t> </w:t>
      </w:r>
      <w:r>
        <w:rPr>
          <w:w w:val="115"/>
          <w:sz w:val="12"/>
        </w:rPr>
        <w:t>Kulhawy,</w:t>
      </w:r>
      <w:r>
        <w:rPr>
          <w:spacing w:val="5"/>
          <w:w w:val="115"/>
          <w:sz w:val="12"/>
        </w:rPr>
        <w:t> </w:t>
      </w:r>
      <w:r>
        <w:rPr>
          <w:w w:val="115"/>
          <w:sz w:val="12"/>
        </w:rPr>
        <w:t>F.H.,</w:t>
      </w:r>
      <w:r>
        <w:rPr>
          <w:spacing w:val="5"/>
          <w:w w:val="115"/>
          <w:sz w:val="12"/>
        </w:rPr>
        <w:t> </w:t>
      </w:r>
      <w:r>
        <w:rPr>
          <w:w w:val="115"/>
          <w:sz w:val="12"/>
        </w:rPr>
        <w:t>2008.</w:t>
      </w:r>
      <w:r>
        <w:rPr>
          <w:spacing w:val="4"/>
          <w:w w:val="115"/>
          <w:sz w:val="12"/>
        </w:rPr>
        <w:t> </w:t>
      </w:r>
      <w:r>
        <w:rPr>
          <w:w w:val="115"/>
          <w:sz w:val="12"/>
        </w:rPr>
        <w:t>Serviceability</w:t>
      </w:r>
      <w:r>
        <w:rPr>
          <w:spacing w:val="6"/>
          <w:w w:val="115"/>
          <w:sz w:val="12"/>
        </w:rPr>
        <w:t> </w:t>
      </w:r>
      <w:r>
        <w:rPr>
          <w:w w:val="115"/>
          <w:sz w:val="12"/>
        </w:rPr>
        <w:t>limit</w:t>
      </w:r>
      <w:r>
        <w:rPr>
          <w:spacing w:val="4"/>
          <w:w w:val="115"/>
          <w:sz w:val="12"/>
        </w:rPr>
        <w:t> </w:t>
      </w:r>
      <w:r>
        <w:rPr>
          <w:w w:val="115"/>
          <w:sz w:val="12"/>
        </w:rPr>
        <w:t>state</w:t>
      </w:r>
      <w:r>
        <w:rPr>
          <w:spacing w:val="5"/>
          <w:w w:val="115"/>
          <w:sz w:val="12"/>
        </w:rPr>
        <w:t> </w:t>
      </w:r>
      <w:r>
        <w:rPr>
          <w:w w:val="115"/>
          <w:sz w:val="12"/>
        </w:rPr>
        <w:t>reliability-</w:t>
      </w:r>
      <w:r>
        <w:rPr>
          <w:spacing w:val="-2"/>
          <w:w w:val="115"/>
          <w:sz w:val="12"/>
        </w:rPr>
        <w:t>based</w:t>
      </w:r>
    </w:p>
    <w:p>
      <w:pPr>
        <w:spacing w:line="256" w:lineRule="auto" w:before="14"/>
        <w:ind w:left="462" w:right="0" w:firstLine="0"/>
        <w:jc w:val="left"/>
        <w:rPr>
          <w:sz w:val="12"/>
        </w:rPr>
      </w:pPr>
      <w:r>
        <w:rPr>
          <w:w w:val="115"/>
          <w:sz w:val="12"/>
        </w:rPr>
        <w:t>design,</w:t>
      </w:r>
      <w:r>
        <w:rPr>
          <w:spacing w:val="-1"/>
          <w:w w:val="115"/>
          <w:sz w:val="12"/>
        </w:rPr>
        <w:t> </w:t>
      </w:r>
      <w:r>
        <w:rPr>
          <w:w w:val="115"/>
          <w:sz w:val="12"/>
        </w:rPr>
        <w:t>in:</w:t>
      </w:r>
      <w:r>
        <w:rPr>
          <w:spacing w:val="-1"/>
          <w:w w:val="115"/>
          <w:sz w:val="12"/>
        </w:rPr>
        <w:t> </w:t>
      </w:r>
      <w:r>
        <w:rPr>
          <w:w w:val="115"/>
          <w:sz w:val="12"/>
        </w:rPr>
        <w:t>Reliability-Based Design</w:t>
      </w:r>
      <w:r>
        <w:rPr>
          <w:spacing w:val="-1"/>
          <w:w w:val="115"/>
          <w:sz w:val="12"/>
        </w:rPr>
        <w:t> </w:t>
      </w:r>
      <w:r>
        <w:rPr>
          <w:w w:val="115"/>
          <w:sz w:val="12"/>
        </w:rPr>
        <w:t>in Geotechnical</w:t>
      </w:r>
      <w:r>
        <w:rPr>
          <w:spacing w:val="-1"/>
          <w:w w:val="115"/>
          <w:sz w:val="12"/>
        </w:rPr>
        <w:t> </w:t>
      </w:r>
      <w:r>
        <w:rPr>
          <w:w w:val="115"/>
          <w:sz w:val="12"/>
        </w:rPr>
        <w:t>Engineering.</w:t>
      </w:r>
      <w:r>
        <w:rPr>
          <w:spacing w:val="-1"/>
          <w:w w:val="115"/>
          <w:sz w:val="12"/>
        </w:rPr>
        <w:t> </w:t>
      </w:r>
      <w:r>
        <w:rPr>
          <w:w w:val="115"/>
          <w:sz w:val="12"/>
        </w:rPr>
        <w:t>CRC Press,</w:t>
      </w:r>
      <w:r>
        <w:rPr>
          <w:spacing w:val="-1"/>
          <w:w w:val="115"/>
          <w:sz w:val="12"/>
        </w:rPr>
        <w:t> </w:t>
      </w:r>
      <w:r>
        <w:rPr>
          <w:w w:val="115"/>
          <w:sz w:val="12"/>
        </w:rPr>
        <w:t>pp.</w:t>
      </w:r>
      <w:r>
        <w:rPr>
          <w:spacing w:val="40"/>
          <w:w w:val="115"/>
          <w:sz w:val="12"/>
        </w:rPr>
        <w:t> </w:t>
      </w:r>
      <w:r>
        <w:rPr>
          <w:spacing w:val="-2"/>
          <w:w w:val="115"/>
          <w:sz w:val="12"/>
        </w:rPr>
        <w:t>356</w:t>
      </w:r>
      <w:r>
        <w:rPr>
          <w:rFonts w:ascii="STIX" w:hAnsi="STIX"/>
          <w:spacing w:val="-2"/>
          <w:w w:val="115"/>
          <w:sz w:val="12"/>
        </w:rPr>
        <w:t>–</w:t>
      </w:r>
      <w:r>
        <w:rPr>
          <w:spacing w:val="-2"/>
          <w:w w:val="115"/>
          <w:sz w:val="12"/>
        </w:rPr>
        <w:t>396.</w:t>
      </w:r>
    </w:p>
    <w:p>
      <w:pPr>
        <w:pStyle w:val="ListParagraph"/>
        <w:numPr>
          <w:ilvl w:val="0"/>
          <w:numId w:val="6"/>
        </w:numPr>
        <w:tabs>
          <w:tab w:pos="461" w:val="left" w:leader="none"/>
        </w:tabs>
        <w:spacing w:line="115" w:lineRule="exact" w:before="0" w:after="0"/>
        <w:ind w:left="461" w:right="0" w:hanging="330"/>
        <w:jc w:val="left"/>
        <w:rPr>
          <w:sz w:val="12"/>
        </w:rPr>
      </w:pPr>
      <w:bookmarkStart w:name="_bookmark47" w:id="67"/>
      <w:bookmarkEnd w:id="67"/>
      <w:r>
        <w:rPr/>
      </w:r>
      <w:hyperlink r:id="rId89">
        <w:r>
          <w:rPr>
            <w:color w:val="2196D1"/>
            <w:w w:val="115"/>
            <w:sz w:val="12"/>
          </w:rPr>
          <w:t>K.-K.</w:t>
        </w:r>
        <w:r>
          <w:rPr>
            <w:color w:val="2196D1"/>
            <w:spacing w:val="5"/>
            <w:w w:val="115"/>
            <w:sz w:val="12"/>
          </w:rPr>
          <w:t> </w:t>
        </w:r>
        <w:r>
          <w:rPr>
            <w:color w:val="2196D1"/>
            <w:w w:val="115"/>
            <w:sz w:val="12"/>
          </w:rPr>
          <w:t>Phoon,</w:t>
        </w:r>
        <w:r>
          <w:rPr>
            <w:color w:val="2196D1"/>
            <w:spacing w:val="5"/>
            <w:w w:val="115"/>
            <w:sz w:val="12"/>
          </w:rPr>
          <w:t> </w:t>
        </w:r>
        <w:r>
          <w:rPr>
            <w:color w:val="2196D1"/>
            <w:w w:val="115"/>
            <w:sz w:val="12"/>
          </w:rPr>
          <w:t>F.H.</w:t>
        </w:r>
        <w:r>
          <w:rPr>
            <w:color w:val="2196D1"/>
            <w:spacing w:val="5"/>
            <w:w w:val="115"/>
            <w:sz w:val="12"/>
          </w:rPr>
          <w:t> </w:t>
        </w:r>
        <w:r>
          <w:rPr>
            <w:color w:val="2196D1"/>
            <w:w w:val="115"/>
            <w:sz w:val="12"/>
          </w:rPr>
          <w:t>Kulhawy,</w:t>
        </w:r>
        <w:r>
          <w:rPr>
            <w:color w:val="2196D1"/>
            <w:spacing w:val="4"/>
            <w:w w:val="115"/>
            <w:sz w:val="12"/>
          </w:rPr>
          <w:t> </w:t>
        </w:r>
        <w:r>
          <w:rPr>
            <w:color w:val="2196D1"/>
            <w:w w:val="115"/>
            <w:sz w:val="12"/>
          </w:rPr>
          <w:t>Characterization</w:t>
        </w:r>
        <w:r>
          <w:rPr>
            <w:color w:val="2196D1"/>
            <w:spacing w:val="6"/>
            <w:w w:val="115"/>
            <w:sz w:val="12"/>
          </w:rPr>
          <w:t> </w:t>
        </w:r>
        <w:r>
          <w:rPr>
            <w:color w:val="2196D1"/>
            <w:w w:val="115"/>
            <w:sz w:val="12"/>
          </w:rPr>
          <w:t>of</w:t>
        </w:r>
        <w:r>
          <w:rPr>
            <w:color w:val="2196D1"/>
            <w:spacing w:val="5"/>
            <w:w w:val="115"/>
            <w:sz w:val="12"/>
          </w:rPr>
          <w:t> </w:t>
        </w:r>
        <w:r>
          <w:rPr>
            <w:color w:val="2196D1"/>
            <w:w w:val="115"/>
            <w:sz w:val="12"/>
          </w:rPr>
          <w:t>geotechnical</w:t>
        </w:r>
        <w:r>
          <w:rPr>
            <w:color w:val="2196D1"/>
            <w:spacing w:val="5"/>
            <w:w w:val="115"/>
            <w:sz w:val="12"/>
          </w:rPr>
          <w:t> </w:t>
        </w:r>
        <w:r>
          <w:rPr>
            <w:color w:val="2196D1"/>
            <w:w w:val="115"/>
            <w:sz w:val="12"/>
          </w:rPr>
          <w:t>variability,</w:t>
        </w:r>
        <w:r>
          <w:rPr>
            <w:color w:val="2196D1"/>
            <w:spacing w:val="5"/>
            <w:w w:val="115"/>
            <w:sz w:val="12"/>
          </w:rPr>
          <w:t> </w:t>
        </w:r>
        <w:r>
          <w:rPr>
            <w:color w:val="2196D1"/>
            <w:spacing w:val="-4"/>
            <w:w w:val="115"/>
            <w:sz w:val="12"/>
          </w:rPr>
          <w:t>Can.</w:t>
        </w:r>
      </w:hyperlink>
    </w:p>
    <w:p>
      <w:pPr>
        <w:spacing w:line="176" w:lineRule="exact" w:before="10"/>
        <w:ind w:left="462" w:right="0" w:firstLine="0"/>
        <w:jc w:val="left"/>
        <w:rPr>
          <w:sz w:val="12"/>
        </w:rPr>
      </w:pPr>
      <w:hyperlink r:id="rId89">
        <w:r>
          <w:rPr>
            <w:color w:val="2196D1"/>
            <w:w w:val="115"/>
            <w:sz w:val="12"/>
          </w:rPr>
          <w:t>Geotech.</w:t>
        </w:r>
        <w:r>
          <w:rPr>
            <w:color w:val="2196D1"/>
            <w:spacing w:val="13"/>
            <w:w w:val="115"/>
            <w:sz w:val="12"/>
          </w:rPr>
          <w:t> </w:t>
        </w:r>
        <w:r>
          <w:rPr>
            <w:color w:val="2196D1"/>
            <w:w w:val="115"/>
            <w:sz w:val="12"/>
          </w:rPr>
          <w:t>J.</w:t>
        </w:r>
        <w:r>
          <w:rPr>
            <w:color w:val="2196D1"/>
            <w:spacing w:val="13"/>
            <w:w w:val="115"/>
            <w:sz w:val="12"/>
          </w:rPr>
          <w:t> </w:t>
        </w:r>
        <w:r>
          <w:rPr>
            <w:color w:val="2196D1"/>
            <w:w w:val="115"/>
            <w:sz w:val="12"/>
          </w:rPr>
          <w:t>36</w:t>
        </w:r>
        <w:r>
          <w:rPr>
            <w:color w:val="2196D1"/>
            <w:spacing w:val="14"/>
            <w:w w:val="115"/>
            <w:sz w:val="12"/>
          </w:rPr>
          <w:t> </w:t>
        </w:r>
        <w:r>
          <w:rPr>
            <w:color w:val="2196D1"/>
            <w:w w:val="115"/>
            <w:sz w:val="12"/>
          </w:rPr>
          <w:t>(4)</w:t>
        </w:r>
        <w:r>
          <w:rPr>
            <w:color w:val="2196D1"/>
            <w:spacing w:val="15"/>
            <w:w w:val="115"/>
            <w:sz w:val="12"/>
          </w:rPr>
          <w:t> </w:t>
        </w:r>
        <w:r>
          <w:rPr>
            <w:color w:val="2196D1"/>
            <w:w w:val="115"/>
            <w:sz w:val="12"/>
          </w:rPr>
          <w:t>(1999)</w:t>
        </w:r>
        <w:r>
          <w:rPr>
            <w:color w:val="2196D1"/>
            <w:spacing w:val="14"/>
            <w:w w:val="115"/>
            <w:sz w:val="12"/>
          </w:rPr>
          <w:t> </w:t>
        </w:r>
        <w:r>
          <w:rPr>
            <w:color w:val="2196D1"/>
            <w:spacing w:val="-2"/>
            <w:w w:val="115"/>
            <w:sz w:val="12"/>
          </w:rPr>
          <w:t>612</w:t>
        </w:r>
        <w:r>
          <w:rPr>
            <w:rFonts w:ascii="STIX" w:hAnsi="STIX"/>
            <w:color w:val="2196D1"/>
            <w:spacing w:val="-2"/>
            <w:w w:val="115"/>
            <w:sz w:val="12"/>
          </w:rPr>
          <w:t>–</w:t>
        </w:r>
        <w:r>
          <w:rPr>
            <w:color w:val="2196D1"/>
            <w:spacing w:val="-2"/>
            <w:w w:val="115"/>
            <w:sz w:val="12"/>
          </w:rPr>
          <w:t>624</w:t>
        </w:r>
      </w:hyperlink>
      <w:r>
        <w:rPr>
          <w:spacing w:val="-2"/>
          <w:w w:val="115"/>
          <w:sz w:val="12"/>
        </w:rPr>
        <w:t>.</w:t>
      </w:r>
    </w:p>
    <w:p>
      <w:pPr>
        <w:pStyle w:val="ListParagraph"/>
        <w:numPr>
          <w:ilvl w:val="0"/>
          <w:numId w:val="6"/>
        </w:numPr>
        <w:tabs>
          <w:tab w:pos="460" w:val="left" w:leader="none"/>
          <w:tab w:pos="462" w:val="left" w:leader="none"/>
        </w:tabs>
        <w:spacing w:line="276" w:lineRule="auto" w:before="0" w:after="0"/>
        <w:ind w:left="462" w:right="150" w:hanging="332"/>
        <w:jc w:val="both"/>
        <w:rPr>
          <w:sz w:val="12"/>
        </w:rPr>
      </w:pPr>
      <w:bookmarkStart w:name="_bookmark48" w:id="68"/>
      <w:bookmarkEnd w:id="68"/>
      <w:r>
        <w:rPr/>
      </w:r>
      <w:hyperlink r:id="rId90">
        <w:r>
          <w:rPr>
            <w:color w:val="2196D1"/>
            <w:w w:val="115"/>
            <w:sz w:val="12"/>
          </w:rPr>
          <w:t>K.-K.</w:t>
        </w:r>
        <w:r>
          <w:rPr>
            <w:color w:val="2196D1"/>
            <w:spacing w:val="-3"/>
            <w:w w:val="115"/>
            <w:sz w:val="12"/>
          </w:rPr>
          <w:t> </w:t>
        </w:r>
        <w:r>
          <w:rPr>
            <w:color w:val="2196D1"/>
            <w:w w:val="115"/>
            <w:sz w:val="12"/>
          </w:rPr>
          <w:t>Phoon,</w:t>
        </w:r>
        <w:r>
          <w:rPr>
            <w:color w:val="2196D1"/>
            <w:spacing w:val="-4"/>
            <w:w w:val="115"/>
            <w:sz w:val="12"/>
          </w:rPr>
          <w:t> </w:t>
        </w:r>
        <w:r>
          <w:rPr>
            <w:color w:val="2196D1"/>
            <w:w w:val="115"/>
            <w:sz w:val="12"/>
          </w:rPr>
          <w:t>F.H.</w:t>
        </w:r>
        <w:r>
          <w:rPr>
            <w:color w:val="2196D1"/>
            <w:spacing w:val="-4"/>
            <w:w w:val="115"/>
            <w:sz w:val="12"/>
          </w:rPr>
          <w:t> </w:t>
        </w:r>
        <w:r>
          <w:rPr>
            <w:color w:val="2196D1"/>
            <w:w w:val="115"/>
            <w:sz w:val="12"/>
          </w:rPr>
          <w:t>Kulhawy,</w:t>
        </w:r>
        <w:r>
          <w:rPr>
            <w:color w:val="2196D1"/>
            <w:spacing w:val="-3"/>
            <w:w w:val="115"/>
            <w:sz w:val="12"/>
          </w:rPr>
          <w:t> </w:t>
        </w:r>
        <w:r>
          <w:rPr>
            <w:color w:val="2196D1"/>
            <w:w w:val="115"/>
            <w:sz w:val="12"/>
          </w:rPr>
          <w:t>M.D.</w:t>
        </w:r>
        <w:r>
          <w:rPr>
            <w:color w:val="2196D1"/>
            <w:spacing w:val="-5"/>
            <w:w w:val="115"/>
            <w:sz w:val="12"/>
          </w:rPr>
          <w:t> </w:t>
        </w:r>
        <w:r>
          <w:rPr>
            <w:color w:val="2196D1"/>
            <w:w w:val="115"/>
            <w:sz w:val="12"/>
          </w:rPr>
          <w:t>Grigoriu,</w:t>
        </w:r>
        <w:r>
          <w:rPr>
            <w:color w:val="2196D1"/>
            <w:spacing w:val="-4"/>
            <w:w w:val="115"/>
            <w:sz w:val="12"/>
          </w:rPr>
          <w:t> </w:t>
        </w:r>
        <w:r>
          <w:rPr>
            <w:color w:val="2196D1"/>
            <w:w w:val="115"/>
            <w:sz w:val="12"/>
          </w:rPr>
          <w:t>Reliability</w:t>
        </w:r>
        <w:r>
          <w:rPr>
            <w:color w:val="2196D1"/>
            <w:spacing w:val="-4"/>
            <w:w w:val="115"/>
            <w:sz w:val="12"/>
          </w:rPr>
          <w:t> </w:t>
        </w:r>
        <w:r>
          <w:rPr>
            <w:color w:val="2196D1"/>
            <w:w w:val="115"/>
            <w:sz w:val="12"/>
          </w:rPr>
          <w:t>based</w:t>
        </w:r>
        <w:r>
          <w:rPr>
            <w:color w:val="2196D1"/>
            <w:spacing w:val="-4"/>
            <w:w w:val="115"/>
            <w:sz w:val="12"/>
          </w:rPr>
          <w:t> </w:t>
        </w:r>
        <w:r>
          <w:rPr>
            <w:color w:val="2196D1"/>
            <w:w w:val="115"/>
            <w:sz w:val="12"/>
          </w:rPr>
          <w:t>design</w:t>
        </w:r>
        <w:r>
          <w:rPr>
            <w:color w:val="2196D1"/>
            <w:spacing w:val="-4"/>
            <w:w w:val="115"/>
            <w:sz w:val="12"/>
          </w:rPr>
          <w:t> </w:t>
        </w:r>
        <w:r>
          <w:rPr>
            <w:color w:val="2196D1"/>
            <w:w w:val="115"/>
            <w:sz w:val="12"/>
          </w:rPr>
          <w:t>of</w:t>
        </w:r>
        <w:r>
          <w:rPr>
            <w:color w:val="2196D1"/>
            <w:spacing w:val="-4"/>
            <w:w w:val="115"/>
            <w:sz w:val="12"/>
          </w:rPr>
          <w:t> </w:t>
        </w:r>
        <w:r>
          <w:rPr>
            <w:color w:val="2196D1"/>
            <w:w w:val="115"/>
            <w:sz w:val="12"/>
          </w:rPr>
          <w:t>foundations</w:t>
        </w:r>
      </w:hyperlink>
      <w:r>
        <w:rPr>
          <w:color w:val="2196D1"/>
          <w:spacing w:val="40"/>
          <w:w w:val="115"/>
          <w:sz w:val="12"/>
        </w:rPr>
        <w:t> </w:t>
      </w:r>
      <w:hyperlink r:id="rId90">
        <w:r>
          <w:rPr>
            <w:color w:val="2196D1"/>
            <w:w w:val="115"/>
            <w:sz w:val="12"/>
          </w:rPr>
          <w:t>for transmission line structures, No. TR-105000, Electric Power Research </w:t>
        </w:r>
        <w:r>
          <w:rPr>
            <w:color w:val="2196D1"/>
            <w:w w:val="115"/>
            <w:sz w:val="12"/>
          </w:rPr>
          <w:t>Institute,</w:t>
        </w:r>
      </w:hyperlink>
      <w:r>
        <w:rPr>
          <w:color w:val="2196D1"/>
          <w:spacing w:val="40"/>
          <w:w w:val="115"/>
          <w:sz w:val="12"/>
        </w:rPr>
        <w:t> </w:t>
      </w:r>
      <w:hyperlink r:id="rId90">
        <w:r>
          <w:rPr>
            <w:color w:val="2196D1"/>
            <w:w w:val="115"/>
            <w:sz w:val="12"/>
          </w:rPr>
          <w:t>Palo Alto, 1995</w:t>
        </w:r>
      </w:hyperlink>
      <w:r>
        <w:rPr>
          <w:w w:val="115"/>
          <w:sz w:val="12"/>
        </w:rPr>
        <w:t>.</w:t>
      </w:r>
    </w:p>
    <w:p>
      <w:pPr>
        <w:pStyle w:val="ListParagraph"/>
        <w:numPr>
          <w:ilvl w:val="0"/>
          <w:numId w:val="6"/>
        </w:numPr>
        <w:tabs>
          <w:tab w:pos="460" w:val="left" w:leader="none"/>
          <w:tab w:pos="462" w:val="left" w:leader="none"/>
        </w:tabs>
        <w:spacing w:line="276" w:lineRule="auto" w:before="0" w:after="0"/>
        <w:ind w:left="462" w:right="371" w:hanging="332"/>
        <w:jc w:val="left"/>
        <w:rPr>
          <w:sz w:val="12"/>
        </w:rPr>
      </w:pPr>
      <w:bookmarkStart w:name="_bookmark49" w:id="69"/>
      <w:bookmarkEnd w:id="69"/>
      <w:r>
        <w:rPr/>
      </w:r>
      <w:hyperlink r:id="rId91">
        <w:r>
          <w:rPr>
            <w:color w:val="2196D1"/>
            <w:w w:val="115"/>
            <w:sz w:val="12"/>
          </w:rPr>
          <w:t>M. Randolph, S. Gourvenec, Offshore Geotechnical Engineering, 1st ed., </w:t>
        </w:r>
        <w:r>
          <w:rPr>
            <w:color w:val="2196D1"/>
            <w:w w:val="115"/>
            <w:sz w:val="12"/>
          </w:rPr>
          <w:t>Spon</w:t>
        </w:r>
      </w:hyperlink>
      <w:r>
        <w:rPr>
          <w:color w:val="2196D1"/>
          <w:spacing w:val="40"/>
          <w:w w:val="115"/>
          <w:sz w:val="12"/>
        </w:rPr>
        <w:t> </w:t>
      </w:r>
      <w:hyperlink r:id="rId91">
        <w:r>
          <w:rPr>
            <w:color w:val="2196D1"/>
            <w:w w:val="115"/>
            <w:sz w:val="12"/>
          </w:rPr>
          <w:t>Press, New York, 2011</w:t>
        </w:r>
      </w:hyperlink>
      <w:r>
        <w:rPr>
          <w:w w:val="115"/>
          <w:sz w:val="12"/>
        </w:rPr>
        <w:t>.</w:t>
      </w:r>
    </w:p>
    <w:p>
      <w:pPr>
        <w:pStyle w:val="ListParagraph"/>
        <w:numPr>
          <w:ilvl w:val="0"/>
          <w:numId w:val="6"/>
        </w:numPr>
        <w:tabs>
          <w:tab w:pos="460" w:val="left" w:leader="none"/>
          <w:tab w:pos="462" w:val="left" w:leader="none"/>
        </w:tabs>
        <w:spacing w:line="276" w:lineRule="auto" w:before="0" w:after="0"/>
        <w:ind w:left="462" w:right="233" w:hanging="332"/>
        <w:jc w:val="left"/>
        <w:rPr>
          <w:sz w:val="12"/>
        </w:rPr>
      </w:pPr>
      <w:bookmarkStart w:name="_bookmark50" w:id="70"/>
      <w:bookmarkEnd w:id="70"/>
      <w:r>
        <w:rPr/>
      </w:r>
      <w:r>
        <w:rPr>
          <w:w w:val="115"/>
          <w:sz w:val="12"/>
        </w:rPr>
        <w:t>M.F. Randolph D. White Pipeline embedment in deep water: processes and</w:t>
      </w:r>
      <w:r>
        <w:rPr>
          <w:spacing w:val="40"/>
          <w:w w:val="115"/>
          <w:sz w:val="12"/>
        </w:rPr>
        <w:t> </w:t>
      </w:r>
      <w:r>
        <w:rPr>
          <w:w w:val="115"/>
          <w:sz w:val="12"/>
        </w:rPr>
        <w:t>quantitative assessment. Presented at the Offshore Technology Conference </w:t>
      </w:r>
      <w:r>
        <w:rPr>
          <w:w w:val="115"/>
          <w:sz w:val="12"/>
        </w:rPr>
        <w:t>2008</w:t>
      </w:r>
      <w:r>
        <w:rPr>
          <w:spacing w:val="40"/>
          <w:w w:val="115"/>
          <w:sz w:val="12"/>
        </w:rPr>
        <w:t> </w:t>
      </w:r>
      <w:r>
        <w:rPr>
          <w:spacing w:val="-2"/>
          <w:w w:val="115"/>
          <w:sz w:val="12"/>
        </w:rPr>
        <w:t>OnePetro.</w:t>
      </w:r>
    </w:p>
    <w:p>
      <w:pPr>
        <w:pStyle w:val="ListParagraph"/>
        <w:numPr>
          <w:ilvl w:val="0"/>
          <w:numId w:val="6"/>
        </w:numPr>
        <w:tabs>
          <w:tab w:pos="460" w:val="left" w:leader="none"/>
          <w:tab w:pos="462" w:val="left" w:leader="none"/>
        </w:tabs>
        <w:spacing w:line="276" w:lineRule="auto" w:before="1" w:after="0"/>
        <w:ind w:left="462" w:right="193" w:hanging="332"/>
        <w:jc w:val="left"/>
        <w:rPr>
          <w:sz w:val="12"/>
        </w:rPr>
      </w:pPr>
      <w:bookmarkStart w:name="_bookmark51" w:id="71"/>
      <w:bookmarkEnd w:id="71"/>
      <w:r>
        <w:rPr/>
      </w:r>
      <w:r>
        <w:rPr>
          <w:w w:val="115"/>
          <w:sz w:val="12"/>
        </w:rPr>
        <w:t>F. Sahdi J. Tom P. Watson C. Gaudin M. Bransby Effect of water entrainment on</w:t>
      </w:r>
      <w:r>
        <w:rPr>
          <w:spacing w:val="40"/>
          <w:w w:val="115"/>
          <w:sz w:val="12"/>
        </w:rPr>
        <w:t> </w:t>
      </w:r>
      <w:r>
        <w:rPr>
          <w:w w:val="115"/>
          <w:sz w:val="12"/>
        </w:rPr>
        <w:t>seabed soils during cyclic pipe-soil interaction 2020 AA Balkema Leiden,</w:t>
      </w:r>
      <w:r>
        <w:rPr>
          <w:spacing w:val="40"/>
          <w:w w:val="115"/>
          <w:sz w:val="12"/>
        </w:rPr>
        <w:t> </w:t>
      </w:r>
      <w:r>
        <w:rPr>
          <w:spacing w:val="-2"/>
          <w:w w:val="115"/>
          <w:sz w:val="12"/>
        </w:rPr>
        <w:t>Netherlands.</w:t>
      </w:r>
    </w:p>
    <w:p>
      <w:pPr>
        <w:pStyle w:val="ListParagraph"/>
        <w:numPr>
          <w:ilvl w:val="0"/>
          <w:numId w:val="6"/>
        </w:numPr>
        <w:tabs>
          <w:tab w:pos="461" w:val="left" w:leader="none"/>
        </w:tabs>
        <w:spacing w:line="240" w:lineRule="auto" w:before="1" w:after="0"/>
        <w:ind w:left="461" w:right="0" w:hanging="330"/>
        <w:jc w:val="left"/>
        <w:rPr>
          <w:sz w:val="12"/>
        </w:rPr>
      </w:pPr>
      <w:bookmarkStart w:name="_bookmark52" w:id="72"/>
      <w:bookmarkEnd w:id="72"/>
      <w:r>
        <w:rPr/>
      </w:r>
      <w:hyperlink r:id="rId92">
        <w:r>
          <w:rPr>
            <w:color w:val="2196D1"/>
            <w:w w:val="115"/>
            <w:sz w:val="12"/>
          </w:rPr>
          <w:t>C.</w:t>
        </w:r>
        <w:r>
          <w:rPr>
            <w:color w:val="2196D1"/>
            <w:spacing w:val="-4"/>
            <w:w w:val="115"/>
            <w:sz w:val="12"/>
          </w:rPr>
          <w:t> </w:t>
        </w:r>
        <w:r>
          <w:rPr>
            <w:color w:val="2196D1"/>
            <w:w w:val="115"/>
            <w:sz w:val="12"/>
          </w:rPr>
          <w:t>Sicilia,</w:t>
        </w:r>
        <w:r>
          <w:rPr>
            <w:color w:val="2196D1"/>
            <w:spacing w:val="-5"/>
            <w:w w:val="115"/>
            <w:sz w:val="12"/>
          </w:rPr>
          <w:t> </w:t>
        </w:r>
        <w:r>
          <w:rPr>
            <w:color w:val="2196D1"/>
            <w:w w:val="115"/>
            <w:sz w:val="12"/>
          </w:rPr>
          <w:t>P.</w:t>
        </w:r>
        <w:r>
          <w:rPr>
            <w:color w:val="2196D1"/>
            <w:spacing w:val="-4"/>
            <w:w w:val="115"/>
            <w:sz w:val="12"/>
          </w:rPr>
          <w:t> </w:t>
        </w:r>
        <w:r>
          <w:rPr>
            <w:color w:val="2196D1"/>
            <w:w w:val="115"/>
            <w:sz w:val="12"/>
          </w:rPr>
          <w:t>Cooper,</w:t>
        </w:r>
        <w:r>
          <w:rPr>
            <w:color w:val="2196D1"/>
            <w:spacing w:val="-6"/>
            <w:w w:val="115"/>
            <w:sz w:val="12"/>
          </w:rPr>
          <w:t> </w:t>
        </w:r>
        <w:r>
          <w:rPr>
            <w:color w:val="2196D1"/>
            <w:w w:val="115"/>
            <w:sz w:val="12"/>
          </w:rPr>
          <w:t>E.</w:t>
        </w:r>
        <w:r>
          <w:rPr>
            <w:color w:val="2196D1"/>
            <w:spacing w:val="-4"/>
            <w:w w:val="115"/>
            <w:sz w:val="12"/>
          </w:rPr>
          <w:t> </w:t>
        </w:r>
        <w:r>
          <w:rPr>
            <w:color w:val="2196D1"/>
            <w:w w:val="115"/>
            <w:sz w:val="12"/>
          </w:rPr>
          <w:t>Bonnet,</w:t>
        </w:r>
        <w:r>
          <w:rPr>
            <w:color w:val="2196D1"/>
            <w:spacing w:val="-4"/>
            <w:w w:val="115"/>
            <w:sz w:val="12"/>
          </w:rPr>
          <w:t> </w:t>
        </w:r>
        <w:r>
          <w:rPr>
            <w:color w:val="2196D1"/>
            <w:w w:val="115"/>
            <w:sz w:val="12"/>
          </w:rPr>
          <w:t>Probabilistic</w:t>
        </w:r>
        <w:r>
          <w:rPr>
            <w:color w:val="2196D1"/>
            <w:spacing w:val="-5"/>
            <w:w w:val="115"/>
            <w:sz w:val="12"/>
          </w:rPr>
          <w:t> </w:t>
        </w:r>
        <w:r>
          <w:rPr>
            <w:color w:val="2196D1"/>
            <w:w w:val="115"/>
            <w:sz w:val="12"/>
          </w:rPr>
          <w:t>lateral</w:t>
        </w:r>
        <w:r>
          <w:rPr>
            <w:color w:val="2196D1"/>
            <w:spacing w:val="-5"/>
            <w:w w:val="115"/>
            <w:sz w:val="12"/>
          </w:rPr>
          <w:t> </w:t>
        </w:r>
        <w:r>
          <w:rPr>
            <w:color w:val="2196D1"/>
            <w:w w:val="115"/>
            <w:sz w:val="12"/>
          </w:rPr>
          <w:t>buckling</w:t>
        </w:r>
        <w:r>
          <w:rPr>
            <w:color w:val="2196D1"/>
            <w:spacing w:val="-4"/>
            <w:w w:val="115"/>
            <w:sz w:val="12"/>
          </w:rPr>
          <w:t> </w:t>
        </w:r>
        <w:r>
          <w:rPr>
            <w:color w:val="2196D1"/>
            <w:w w:val="115"/>
            <w:sz w:val="12"/>
          </w:rPr>
          <w:t>assessment,</w:t>
        </w:r>
        <w:r>
          <w:rPr>
            <w:color w:val="2196D1"/>
            <w:spacing w:val="-5"/>
            <w:w w:val="115"/>
            <w:sz w:val="12"/>
          </w:rPr>
          <w:t> </w:t>
        </w:r>
        <w:r>
          <w:rPr>
            <w:color w:val="2196D1"/>
            <w:w w:val="115"/>
            <w:sz w:val="12"/>
          </w:rPr>
          <w:t>IJOPE</w:t>
        </w:r>
        <w:r>
          <w:rPr>
            <w:color w:val="2196D1"/>
            <w:spacing w:val="-5"/>
            <w:w w:val="115"/>
            <w:sz w:val="12"/>
          </w:rPr>
          <w:t> 25</w:t>
        </w:r>
      </w:hyperlink>
    </w:p>
    <w:p>
      <w:pPr>
        <w:spacing w:before="22"/>
        <w:ind w:left="462" w:right="0" w:firstLine="0"/>
        <w:jc w:val="left"/>
        <w:rPr>
          <w:sz w:val="12"/>
        </w:rPr>
      </w:pPr>
      <w:hyperlink r:id="rId92">
        <w:r>
          <w:rPr>
            <w:color w:val="2196D1"/>
            <w:w w:val="120"/>
            <w:sz w:val="12"/>
          </w:rPr>
          <w:t>(4)</w:t>
        </w:r>
        <w:r>
          <w:rPr>
            <w:color w:val="2196D1"/>
            <w:spacing w:val="5"/>
            <w:w w:val="120"/>
            <w:sz w:val="12"/>
          </w:rPr>
          <w:t> </w:t>
        </w:r>
        <w:r>
          <w:rPr>
            <w:color w:val="2196D1"/>
            <w:spacing w:val="-2"/>
            <w:w w:val="120"/>
            <w:sz w:val="12"/>
          </w:rPr>
          <w:t>(2015)</w:t>
        </w:r>
      </w:hyperlink>
      <w:r>
        <w:rPr>
          <w:spacing w:val="-2"/>
          <w:w w:val="120"/>
          <w:sz w:val="12"/>
        </w:rPr>
        <w:t>.</w:t>
      </w:r>
    </w:p>
    <w:p>
      <w:pPr>
        <w:pStyle w:val="ListParagraph"/>
        <w:numPr>
          <w:ilvl w:val="0"/>
          <w:numId w:val="6"/>
        </w:numPr>
        <w:tabs>
          <w:tab w:pos="460" w:val="left" w:leader="none"/>
          <w:tab w:pos="462" w:val="left" w:leader="none"/>
        </w:tabs>
        <w:spacing w:line="160" w:lineRule="exact" w:before="5" w:after="0"/>
        <w:ind w:left="462" w:right="173" w:hanging="332"/>
        <w:jc w:val="left"/>
        <w:rPr>
          <w:sz w:val="12"/>
        </w:rPr>
      </w:pPr>
      <w:hyperlink r:id="rId93">
        <w:r>
          <w:rPr>
            <w:color w:val="2196D1"/>
            <w:w w:val="115"/>
            <w:sz w:val="12"/>
          </w:rPr>
          <w:t>R. Verley, K. Lund, A soil resistance model for pipelines placed on clay soils,</w:t>
        </w:r>
      </w:hyperlink>
      <w:r>
        <w:rPr>
          <w:color w:val="2196D1"/>
          <w:spacing w:val="40"/>
          <w:w w:val="115"/>
          <w:sz w:val="12"/>
        </w:rPr>
        <w:t> </w:t>
      </w:r>
      <w:hyperlink r:id="rId93">
        <w:r>
          <w:rPr>
            <w:color w:val="2196D1"/>
            <w:w w:val="115"/>
            <w:sz w:val="12"/>
          </w:rPr>
          <w:t>American Society of Mechanical Engineers, New York, NY (United States),</w:t>
        </w:r>
      </w:hyperlink>
      <w:r>
        <w:rPr>
          <w:color w:val="2196D1"/>
          <w:spacing w:val="40"/>
          <w:w w:val="115"/>
          <w:sz w:val="12"/>
        </w:rPr>
        <w:t> </w:t>
      </w:r>
      <w:hyperlink r:id="rId93">
        <w:r>
          <w:rPr>
            <w:color w:val="2196D1"/>
            <w:w w:val="115"/>
            <w:sz w:val="12"/>
          </w:rPr>
          <w:t>Presented at the Offshore Mechanics and Arctic Engineering, 1995, pp. </w:t>
        </w:r>
        <w:r>
          <w:rPr>
            <w:color w:val="2196D1"/>
            <w:w w:val="115"/>
            <w:sz w:val="12"/>
          </w:rPr>
          <w:t>225</w:t>
        </w:r>
        <w:r>
          <w:rPr>
            <w:rFonts w:ascii="STIX" w:hAnsi="STIX"/>
            <w:color w:val="2196D1"/>
            <w:w w:val="115"/>
            <w:sz w:val="12"/>
          </w:rPr>
          <w:t>–</w:t>
        </w:r>
        <w:r>
          <w:rPr>
            <w:color w:val="2196D1"/>
            <w:w w:val="115"/>
            <w:sz w:val="12"/>
          </w:rPr>
          <w:t>232</w:t>
        </w:r>
      </w:hyperlink>
      <w:r>
        <w:rPr>
          <w:w w:val="115"/>
          <w:sz w:val="12"/>
        </w:rPr>
        <w:t>.</w:t>
      </w:r>
    </w:p>
    <w:p>
      <w:pPr>
        <w:pStyle w:val="ListParagraph"/>
        <w:numPr>
          <w:ilvl w:val="0"/>
          <w:numId w:val="6"/>
        </w:numPr>
        <w:tabs>
          <w:tab w:pos="461" w:val="left" w:leader="none"/>
        </w:tabs>
        <w:spacing w:line="240" w:lineRule="auto" w:before="14" w:after="0"/>
        <w:ind w:left="461" w:right="0" w:hanging="330"/>
        <w:jc w:val="left"/>
        <w:rPr>
          <w:sz w:val="12"/>
        </w:rPr>
      </w:pPr>
      <w:bookmarkStart w:name="_bookmark53" w:id="73"/>
      <w:bookmarkEnd w:id="73"/>
      <w:r>
        <w:rPr/>
      </w:r>
      <w:r>
        <w:rPr>
          <w:w w:val="115"/>
          <w:sz w:val="12"/>
        </w:rPr>
        <w:t>Wagner,</w:t>
      </w:r>
      <w:r>
        <w:rPr>
          <w:spacing w:val="4"/>
          <w:w w:val="115"/>
          <w:sz w:val="12"/>
        </w:rPr>
        <w:t> </w:t>
      </w:r>
      <w:r>
        <w:rPr>
          <w:w w:val="115"/>
          <w:sz w:val="12"/>
        </w:rPr>
        <w:t>D.,</w:t>
      </w:r>
      <w:r>
        <w:rPr>
          <w:spacing w:val="5"/>
          <w:w w:val="115"/>
          <w:sz w:val="12"/>
        </w:rPr>
        <w:t> </w:t>
      </w:r>
      <w:r>
        <w:rPr>
          <w:w w:val="115"/>
          <w:sz w:val="12"/>
        </w:rPr>
        <w:t>Murff,</w:t>
      </w:r>
      <w:r>
        <w:rPr>
          <w:spacing w:val="4"/>
          <w:w w:val="115"/>
          <w:sz w:val="12"/>
        </w:rPr>
        <w:t> </w:t>
      </w:r>
      <w:r>
        <w:rPr>
          <w:w w:val="115"/>
          <w:sz w:val="12"/>
        </w:rPr>
        <w:t>J.,</w:t>
      </w:r>
      <w:r>
        <w:rPr>
          <w:spacing w:val="4"/>
          <w:w w:val="115"/>
          <w:sz w:val="12"/>
        </w:rPr>
        <w:t> </w:t>
      </w:r>
      <w:r>
        <w:rPr>
          <w:w w:val="115"/>
          <w:sz w:val="12"/>
        </w:rPr>
        <w:t>Brennodden,</w:t>
      </w:r>
      <w:r>
        <w:rPr>
          <w:spacing w:val="5"/>
          <w:w w:val="115"/>
          <w:sz w:val="12"/>
        </w:rPr>
        <w:t> </w:t>
      </w:r>
      <w:r>
        <w:rPr>
          <w:w w:val="115"/>
          <w:sz w:val="12"/>
        </w:rPr>
        <w:t>H.,</w:t>
      </w:r>
      <w:r>
        <w:rPr>
          <w:spacing w:val="5"/>
          <w:w w:val="115"/>
          <w:sz w:val="12"/>
        </w:rPr>
        <w:t> </w:t>
      </w:r>
      <w:r>
        <w:rPr>
          <w:w w:val="115"/>
          <w:sz w:val="12"/>
        </w:rPr>
        <w:t>Sveggen,</w:t>
      </w:r>
      <w:r>
        <w:rPr>
          <w:spacing w:val="4"/>
          <w:w w:val="115"/>
          <w:sz w:val="12"/>
        </w:rPr>
        <w:t> </w:t>
      </w:r>
      <w:r>
        <w:rPr>
          <w:w w:val="115"/>
          <w:sz w:val="12"/>
        </w:rPr>
        <w:t>O.,</w:t>
      </w:r>
      <w:r>
        <w:rPr>
          <w:spacing w:val="5"/>
          <w:w w:val="115"/>
          <w:sz w:val="12"/>
        </w:rPr>
        <w:t> </w:t>
      </w:r>
      <w:r>
        <w:rPr>
          <w:w w:val="115"/>
          <w:sz w:val="12"/>
        </w:rPr>
        <w:t>1987.</w:t>
      </w:r>
      <w:r>
        <w:rPr>
          <w:spacing w:val="5"/>
          <w:w w:val="115"/>
          <w:sz w:val="12"/>
        </w:rPr>
        <w:t> </w:t>
      </w:r>
      <w:r>
        <w:rPr>
          <w:w w:val="115"/>
          <w:sz w:val="12"/>
        </w:rPr>
        <w:t>Pipe-soil</w:t>
      </w:r>
      <w:r>
        <w:rPr>
          <w:spacing w:val="4"/>
          <w:w w:val="115"/>
          <w:sz w:val="12"/>
        </w:rPr>
        <w:t> </w:t>
      </w:r>
      <w:r>
        <w:rPr>
          <w:spacing w:val="-2"/>
          <w:w w:val="115"/>
          <w:sz w:val="12"/>
        </w:rPr>
        <w:t>interaction</w:t>
      </w:r>
    </w:p>
    <w:p>
      <w:pPr>
        <w:spacing w:line="256" w:lineRule="auto" w:before="22"/>
        <w:ind w:left="462" w:right="109" w:firstLine="0"/>
        <w:jc w:val="left"/>
        <w:rPr>
          <w:sz w:val="12"/>
        </w:rPr>
      </w:pPr>
      <w:r>
        <w:rPr>
          <w:w w:val="115"/>
          <w:sz w:val="12"/>
        </w:rPr>
        <w:t>model. Presented at the Annual Offshore Technology Conference. 19, </w:t>
      </w:r>
      <w:r>
        <w:rPr>
          <w:w w:val="115"/>
          <w:sz w:val="12"/>
        </w:rPr>
        <w:t>OnePetro,</w:t>
      </w:r>
      <w:r>
        <w:rPr>
          <w:spacing w:val="40"/>
          <w:w w:val="115"/>
          <w:sz w:val="12"/>
        </w:rPr>
        <w:t> </w:t>
      </w:r>
      <w:r>
        <w:rPr>
          <w:w w:val="115"/>
          <w:sz w:val="12"/>
        </w:rPr>
        <w:t>Houston, Texas, pp. 181</w:t>
      </w:r>
      <w:r>
        <w:rPr>
          <w:rFonts w:ascii="STIX" w:hAnsi="STIX"/>
          <w:w w:val="115"/>
          <w:sz w:val="12"/>
        </w:rPr>
        <w:t>–</w:t>
      </w:r>
      <w:r>
        <w:rPr>
          <w:w w:val="115"/>
          <w:sz w:val="12"/>
        </w:rPr>
        <w:t>190.</w:t>
      </w:r>
    </w:p>
    <w:p>
      <w:pPr>
        <w:pStyle w:val="ListParagraph"/>
        <w:numPr>
          <w:ilvl w:val="0"/>
          <w:numId w:val="6"/>
        </w:numPr>
        <w:tabs>
          <w:tab w:pos="461" w:val="left" w:leader="none"/>
        </w:tabs>
        <w:spacing w:line="115" w:lineRule="exact" w:before="0" w:after="0"/>
        <w:ind w:left="461" w:right="0" w:hanging="330"/>
        <w:jc w:val="left"/>
        <w:rPr>
          <w:sz w:val="12"/>
        </w:rPr>
      </w:pPr>
      <w:bookmarkStart w:name="_bookmark54" w:id="74"/>
      <w:bookmarkEnd w:id="74"/>
      <w:r>
        <w:rPr/>
      </w:r>
      <w:hyperlink r:id="rId94">
        <w:r>
          <w:rPr>
            <w:color w:val="2196D1"/>
            <w:w w:val="115"/>
            <w:sz w:val="12"/>
          </w:rPr>
          <w:t>D.</w:t>
        </w:r>
        <w:r>
          <w:rPr>
            <w:color w:val="2196D1"/>
            <w:spacing w:val="1"/>
            <w:w w:val="115"/>
            <w:sz w:val="12"/>
          </w:rPr>
          <w:t> </w:t>
        </w:r>
        <w:r>
          <w:rPr>
            <w:color w:val="2196D1"/>
            <w:w w:val="115"/>
            <w:sz w:val="12"/>
          </w:rPr>
          <w:t>Wang,</w:t>
        </w:r>
        <w:r>
          <w:rPr>
            <w:color w:val="2196D1"/>
            <w:spacing w:val="3"/>
            <w:w w:val="115"/>
            <w:sz w:val="12"/>
          </w:rPr>
          <w:t> </w:t>
        </w:r>
        <w:r>
          <w:rPr>
            <w:color w:val="2196D1"/>
            <w:w w:val="115"/>
            <w:sz w:val="12"/>
          </w:rPr>
          <w:t>D.J.</w:t>
        </w:r>
        <w:r>
          <w:rPr>
            <w:color w:val="2196D1"/>
            <w:spacing w:val="3"/>
            <w:w w:val="115"/>
            <w:sz w:val="12"/>
          </w:rPr>
          <w:t> </w:t>
        </w:r>
        <w:r>
          <w:rPr>
            <w:color w:val="2196D1"/>
            <w:w w:val="115"/>
            <w:sz w:val="12"/>
          </w:rPr>
          <w:t>White,</w:t>
        </w:r>
        <w:r>
          <w:rPr>
            <w:color w:val="2196D1"/>
            <w:spacing w:val="2"/>
            <w:w w:val="115"/>
            <w:sz w:val="12"/>
          </w:rPr>
          <w:t> </w:t>
        </w:r>
        <w:r>
          <w:rPr>
            <w:color w:val="2196D1"/>
            <w:w w:val="115"/>
            <w:sz w:val="12"/>
          </w:rPr>
          <w:t>M.F.</w:t>
        </w:r>
        <w:r>
          <w:rPr>
            <w:color w:val="2196D1"/>
            <w:spacing w:val="3"/>
            <w:w w:val="115"/>
            <w:sz w:val="12"/>
          </w:rPr>
          <w:t> </w:t>
        </w:r>
        <w:r>
          <w:rPr>
            <w:color w:val="2196D1"/>
            <w:w w:val="115"/>
            <w:sz w:val="12"/>
          </w:rPr>
          <w:t>Randolph,</w:t>
        </w:r>
        <w:r>
          <w:rPr>
            <w:color w:val="2196D1"/>
            <w:spacing w:val="3"/>
            <w:w w:val="115"/>
            <w:sz w:val="12"/>
          </w:rPr>
          <w:t> </w:t>
        </w:r>
        <w:r>
          <w:rPr>
            <w:color w:val="2196D1"/>
            <w:w w:val="115"/>
            <w:sz w:val="12"/>
          </w:rPr>
          <w:t>Large-deformation</w:t>
        </w:r>
        <w:r>
          <w:rPr>
            <w:color w:val="2196D1"/>
            <w:spacing w:val="3"/>
            <w:w w:val="115"/>
            <w:sz w:val="12"/>
          </w:rPr>
          <w:t> </w:t>
        </w:r>
        <w:r>
          <w:rPr>
            <w:color w:val="2196D1"/>
            <w:w w:val="115"/>
            <w:sz w:val="12"/>
          </w:rPr>
          <w:t>finite</w:t>
        </w:r>
        <w:r>
          <w:rPr>
            <w:color w:val="2196D1"/>
            <w:spacing w:val="2"/>
            <w:w w:val="115"/>
            <w:sz w:val="12"/>
          </w:rPr>
          <w:t> </w:t>
        </w:r>
        <w:r>
          <w:rPr>
            <w:color w:val="2196D1"/>
            <w:w w:val="115"/>
            <w:sz w:val="12"/>
          </w:rPr>
          <w:t>element</w:t>
        </w:r>
        <w:r>
          <w:rPr>
            <w:color w:val="2196D1"/>
            <w:spacing w:val="3"/>
            <w:w w:val="115"/>
            <w:sz w:val="12"/>
          </w:rPr>
          <w:t> </w:t>
        </w:r>
        <w:r>
          <w:rPr>
            <w:color w:val="2196D1"/>
            <w:w w:val="115"/>
            <w:sz w:val="12"/>
          </w:rPr>
          <w:t>analysis</w:t>
        </w:r>
        <w:r>
          <w:rPr>
            <w:color w:val="2196D1"/>
            <w:spacing w:val="2"/>
            <w:w w:val="115"/>
            <w:sz w:val="12"/>
          </w:rPr>
          <w:t> </w:t>
        </w:r>
        <w:r>
          <w:rPr>
            <w:color w:val="2196D1"/>
            <w:spacing w:val="-5"/>
            <w:w w:val="115"/>
            <w:sz w:val="12"/>
          </w:rPr>
          <w:t>of</w:t>
        </w:r>
      </w:hyperlink>
    </w:p>
    <w:p>
      <w:pPr>
        <w:spacing w:line="256" w:lineRule="auto" w:before="22"/>
        <w:ind w:left="462" w:right="109" w:firstLine="0"/>
        <w:jc w:val="left"/>
        <w:rPr>
          <w:sz w:val="12"/>
        </w:rPr>
      </w:pPr>
      <w:hyperlink r:id="rId94">
        <w:r>
          <w:rPr>
            <w:color w:val="2196D1"/>
            <w:w w:val="120"/>
            <w:sz w:val="12"/>
          </w:rPr>
          <w:t>pipe</w:t>
        </w:r>
        <w:r>
          <w:rPr>
            <w:color w:val="2196D1"/>
            <w:spacing w:val="-9"/>
            <w:w w:val="120"/>
            <w:sz w:val="12"/>
          </w:rPr>
          <w:t> </w:t>
        </w:r>
        <w:r>
          <w:rPr>
            <w:color w:val="2196D1"/>
            <w:w w:val="120"/>
            <w:sz w:val="12"/>
          </w:rPr>
          <w:t>penetration</w:t>
        </w:r>
        <w:r>
          <w:rPr>
            <w:color w:val="2196D1"/>
            <w:spacing w:val="-9"/>
            <w:w w:val="120"/>
            <w:sz w:val="12"/>
          </w:rPr>
          <w:t> </w:t>
        </w:r>
        <w:r>
          <w:rPr>
            <w:color w:val="2196D1"/>
            <w:w w:val="120"/>
            <w:sz w:val="12"/>
          </w:rPr>
          <w:t>and</w:t>
        </w:r>
        <w:r>
          <w:rPr>
            <w:color w:val="2196D1"/>
            <w:spacing w:val="-9"/>
            <w:w w:val="120"/>
            <w:sz w:val="12"/>
          </w:rPr>
          <w:t> </w:t>
        </w:r>
        <w:r>
          <w:rPr>
            <w:color w:val="2196D1"/>
            <w:w w:val="120"/>
            <w:sz w:val="12"/>
          </w:rPr>
          <w:t>large-amplitude</w:t>
        </w:r>
        <w:r>
          <w:rPr>
            <w:color w:val="2196D1"/>
            <w:spacing w:val="-9"/>
            <w:w w:val="120"/>
            <w:sz w:val="12"/>
          </w:rPr>
          <w:t> </w:t>
        </w:r>
        <w:r>
          <w:rPr>
            <w:color w:val="2196D1"/>
            <w:w w:val="120"/>
            <w:sz w:val="12"/>
          </w:rPr>
          <w:t>lateral</w:t>
        </w:r>
        <w:r>
          <w:rPr>
            <w:color w:val="2196D1"/>
            <w:spacing w:val="-9"/>
            <w:w w:val="120"/>
            <w:sz w:val="12"/>
          </w:rPr>
          <w:t> </w:t>
        </w:r>
        <w:r>
          <w:rPr>
            <w:color w:val="2196D1"/>
            <w:w w:val="120"/>
            <w:sz w:val="12"/>
          </w:rPr>
          <w:t>displacement,</w:t>
        </w:r>
        <w:r>
          <w:rPr>
            <w:color w:val="2196D1"/>
            <w:spacing w:val="-9"/>
            <w:w w:val="120"/>
            <w:sz w:val="12"/>
          </w:rPr>
          <w:t> </w:t>
        </w:r>
        <w:r>
          <w:rPr>
            <w:color w:val="2196D1"/>
            <w:w w:val="120"/>
            <w:sz w:val="12"/>
          </w:rPr>
          <w:t>Can.</w:t>
        </w:r>
        <w:r>
          <w:rPr>
            <w:color w:val="2196D1"/>
            <w:spacing w:val="-9"/>
            <w:w w:val="120"/>
            <w:sz w:val="12"/>
          </w:rPr>
          <w:t> </w:t>
        </w:r>
        <w:r>
          <w:rPr>
            <w:color w:val="2196D1"/>
            <w:w w:val="120"/>
            <w:sz w:val="12"/>
          </w:rPr>
          <w:t>Geotech.</w:t>
        </w:r>
        <w:r>
          <w:rPr>
            <w:color w:val="2196D1"/>
            <w:spacing w:val="-9"/>
            <w:w w:val="120"/>
            <w:sz w:val="12"/>
          </w:rPr>
          <w:t> </w:t>
        </w:r>
        <w:r>
          <w:rPr>
            <w:color w:val="2196D1"/>
            <w:w w:val="120"/>
            <w:sz w:val="12"/>
          </w:rPr>
          <w:t>J.</w:t>
        </w:r>
        <w:r>
          <w:rPr>
            <w:color w:val="2196D1"/>
            <w:spacing w:val="-9"/>
            <w:w w:val="120"/>
            <w:sz w:val="12"/>
          </w:rPr>
          <w:t> </w:t>
        </w:r>
        <w:r>
          <w:rPr>
            <w:color w:val="2196D1"/>
            <w:w w:val="120"/>
            <w:sz w:val="12"/>
          </w:rPr>
          <w:t>47</w:t>
        </w:r>
        <w:r>
          <w:rPr>
            <w:color w:val="2196D1"/>
            <w:spacing w:val="-9"/>
            <w:w w:val="120"/>
            <w:sz w:val="12"/>
          </w:rPr>
          <w:t> </w:t>
        </w:r>
        <w:r>
          <w:rPr>
            <w:color w:val="2196D1"/>
            <w:w w:val="120"/>
            <w:sz w:val="12"/>
          </w:rPr>
          <w:t>(8)</w:t>
        </w:r>
      </w:hyperlink>
      <w:r>
        <w:rPr>
          <w:color w:val="2196D1"/>
          <w:spacing w:val="40"/>
          <w:w w:val="120"/>
          <w:sz w:val="12"/>
        </w:rPr>
        <w:t> </w:t>
      </w:r>
      <w:hyperlink r:id="rId94">
        <w:r>
          <w:rPr>
            <w:color w:val="2196D1"/>
            <w:w w:val="120"/>
            <w:sz w:val="12"/>
          </w:rPr>
          <w:t>(2010) 842</w:t>
        </w:r>
        <w:r>
          <w:rPr>
            <w:rFonts w:ascii="STIX" w:hAnsi="STIX"/>
            <w:color w:val="2196D1"/>
            <w:w w:val="120"/>
            <w:sz w:val="12"/>
          </w:rPr>
          <w:t>–</w:t>
        </w:r>
        <w:r>
          <w:rPr>
            <w:color w:val="2196D1"/>
            <w:w w:val="120"/>
            <w:sz w:val="12"/>
          </w:rPr>
          <w:t>856</w:t>
        </w:r>
      </w:hyperlink>
      <w:r>
        <w:rPr>
          <w:w w:val="120"/>
          <w:sz w:val="12"/>
        </w:rPr>
        <w:t>.</w:t>
      </w:r>
    </w:p>
    <w:p>
      <w:pPr>
        <w:pStyle w:val="ListParagraph"/>
        <w:numPr>
          <w:ilvl w:val="0"/>
          <w:numId w:val="6"/>
        </w:numPr>
        <w:tabs>
          <w:tab w:pos="461" w:val="left" w:leader="none"/>
        </w:tabs>
        <w:spacing w:line="115" w:lineRule="exact" w:before="0" w:after="0"/>
        <w:ind w:left="461" w:right="0" w:hanging="330"/>
        <w:jc w:val="left"/>
        <w:rPr>
          <w:sz w:val="12"/>
        </w:rPr>
      </w:pPr>
      <w:bookmarkStart w:name="_bookmark55" w:id="75"/>
      <w:bookmarkEnd w:id="75"/>
      <w:r>
        <w:rPr/>
      </w:r>
      <w:hyperlink r:id="rId95">
        <w:r>
          <w:rPr>
            <w:color w:val="2196D1"/>
            <w:w w:val="115"/>
            <w:sz w:val="12"/>
          </w:rPr>
          <w:t>Z.</w:t>
        </w:r>
        <w:r>
          <w:rPr>
            <w:color w:val="2196D1"/>
            <w:spacing w:val="4"/>
            <w:w w:val="115"/>
            <w:sz w:val="12"/>
          </w:rPr>
          <w:t> </w:t>
        </w:r>
        <w:r>
          <w:rPr>
            <w:color w:val="2196D1"/>
            <w:w w:val="115"/>
            <w:sz w:val="12"/>
          </w:rPr>
          <w:t>Westgate,</w:t>
        </w:r>
        <w:r>
          <w:rPr>
            <w:color w:val="2196D1"/>
            <w:spacing w:val="5"/>
            <w:w w:val="115"/>
            <w:sz w:val="12"/>
          </w:rPr>
          <w:t> </w:t>
        </w:r>
        <w:r>
          <w:rPr>
            <w:color w:val="2196D1"/>
            <w:w w:val="115"/>
            <w:sz w:val="12"/>
          </w:rPr>
          <w:t>D.</w:t>
        </w:r>
        <w:r>
          <w:rPr>
            <w:color w:val="2196D1"/>
            <w:spacing w:val="5"/>
            <w:w w:val="115"/>
            <w:sz w:val="12"/>
          </w:rPr>
          <w:t> </w:t>
        </w:r>
        <w:r>
          <w:rPr>
            <w:color w:val="2196D1"/>
            <w:w w:val="115"/>
            <w:sz w:val="12"/>
          </w:rPr>
          <w:t>White,</w:t>
        </w:r>
        <w:r>
          <w:rPr>
            <w:color w:val="2196D1"/>
            <w:spacing w:val="5"/>
            <w:w w:val="115"/>
            <w:sz w:val="12"/>
          </w:rPr>
          <w:t> </w:t>
        </w:r>
        <w:r>
          <w:rPr>
            <w:color w:val="2196D1"/>
            <w:w w:val="115"/>
            <w:sz w:val="12"/>
          </w:rPr>
          <w:t>M.</w:t>
        </w:r>
        <w:r>
          <w:rPr>
            <w:color w:val="2196D1"/>
            <w:spacing w:val="5"/>
            <w:w w:val="115"/>
            <w:sz w:val="12"/>
          </w:rPr>
          <w:t> </w:t>
        </w:r>
        <w:r>
          <w:rPr>
            <w:color w:val="2196D1"/>
            <w:w w:val="115"/>
            <w:sz w:val="12"/>
          </w:rPr>
          <w:t>Randolph,</w:t>
        </w:r>
        <w:r>
          <w:rPr>
            <w:color w:val="2196D1"/>
            <w:spacing w:val="5"/>
            <w:w w:val="115"/>
            <w:sz w:val="12"/>
          </w:rPr>
          <w:t> </w:t>
        </w:r>
        <w:r>
          <w:rPr>
            <w:color w:val="2196D1"/>
            <w:w w:val="115"/>
            <w:sz w:val="12"/>
          </w:rPr>
          <w:t>Video</w:t>
        </w:r>
        <w:r>
          <w:rPr>
            <w:color w:val="2196D1"/>
            <w:spacing w:val="5"/>
            <w:w w:val="115"/>
            <w:sz w:val="12"/>
          </w:rPr>
          <w:t> </w:t>
        </w:r>
        <w:r>
          <w:rPr>
            <w:color w:val="2196D1"/>
            <w:w w:val="115"/>
            <w:sz w:val="12"/>
          </w:rPr>
          <w:t>observations</w:t>
        </w:r>
        <w:r>
          <w:rPr>
            <w:color w:val="2196D1"/>
            <w:spacing w:val="6"/>
            <w:w w:val="115"/>
            <w:sz w:val="12"/>
          </w:rPr>
          <w:t> </w:t>
        </w:r>
        <w:r>
          <w:rPr>
            <w:color w:val="2196D1"/>
            <w:w w:val="115"/>
            <w:sz w:val="12"/>
          </w:rPr>
          <w:t>of</w:t>
        </w:r>
        <w:r>
          <w:rPr>
            <w:color w:val="2196D1"/>
            <w:spacing w:val="4"/>
            <w:w w:val="115"/>
            <w:sz w:val="12"/>
          </w:rPr>
          <w:t> </w:t>
        </w:r>
        <w:r>
          <w:rPr>
            <w:color w:val="2196D1"/>
            <w:w w:val="115"/>
            <w:sz w:val="12"/>
          </w:rPr>
          <w:t>dynamic</w:t>
        </w:r>
        <w:r>
          <w:rPr>
            <w:color w:val="2196D1"/>
            <w:spacing w:val="5"/>
            <w:w w:val="115"/>
            <w:sz w:val="12"/>
          </w:rPr>
          <w:t> </w:t>
        </w:r>
        <w:r>
          <w:rPr>
            <w:color w:val="2196D1"/>
            <w:spacing w:val="-2"/>
            <w:w w:val="115"/>
            <w:sz w:val="12"/>
          </w:rPr>
          <w:t>embedment</w:t>
        </w:r>
      </w:hyperlink>
    </w:p>
    <w:p>
      <w:pPr>
        <w:spacing w:line="259" w:lineRule="auto" w:before="21"/>
        <w:ind w:left="462" w:right="228" w:firstLine="0"/>
        <w:jc w:val="left"/>
        <w:rPr>
          <w:sz w:val="12"/>
        </w:rPr>
      </w:pPr>
      <w:hyperlink r:id="rId95">
        <w:r>
          <w:rPr>
            <w:color w:val="2196D1"/>
            <w:w w:val="120"/>
            <w:sz w:val="12"/>
          </w:rPr>
          <w:t>during</w:t>
        </w:r>
        <w:r>
          <w:rPr>
            <w:color w:val="2196D1"/>
            <w:spacing w:val="-5"/>
            <w:w w:val="120"/>
            <w:sz w:val="12"/>
          </w:rPr>
          <w:t> </w:t>
        </w:r>
        <w:r>
          <w:rPr>
            <w:color w:val="2196D1"/>
            <w:w w:val="120"/>
            <w:sz w:val="12"/>
          </w:rPr>
          <w:t>pipelaying</w:t>
        </w:r>
        <w:r>
          <w:rPr>
            <w:color w:val="2196D1"/>
            <w:spacing w:val="-5"/>
            <w:w w:val="120"/>
            <w:sz w:val="12"/>
          </w:rPr>
          <w:t> </w:t>
        </w:r>
        <w:r>
          <w:rPr>
            <w:color w:val="2196D1"/>
            <w:w w:val="120"/>
            <w:sz w:val="12"/>
          </w:rPr>
          <w:t>in</w:t>
        </w:r>
        <w:r>
          <w:rPr>
            <w:color w:val="2196D1"/>
            <w:spacing w:val="-5"/>
            <w:w w:val="120"/>
            <w:sz w:val="12"/>
          </w:rPr>
          <w:t> </w:t>
        </w:r>
        <w:r>
          <w:rPr>
            <w:color w:val="2196D1"/>
            <w:w w:val="120"/>
            <w:sz w:val="12"/>
          </w:rPr>
          <w:t>soft</w:t>
        </w:r>
        <w:r>
          <w:rPr>
            <w:color w:val="2196D1"/>
            <w:spacing w:val="-5"/>
            <w:w w:val="120"/>
            <w:sz w:val="12"/>
          </w:rPr>
          <w:t> </w:t>
        </w:r>
        <w:r>
          <w:rPr>
            <w:color w:val="2196D1"/>
            <w:w w:val="120"/>
            <w:sz w:val="12"/>
          </w:rPr>
          <w:t>clay,</w:t>
        </w:r>
        <w:r>
          <w:rPr>
            <w:color w:val="2196D1"/>
            <w:spacing w:val="-5"/>
            <w:w w:val="120"/>
            <w:sz w:val="12"/>
          </w:rPr>
          <w:t> </w:t>
        </w:r>
        <w:r>
          <w:rPr>
            <w:color w:val="2196D1"/>
            <w:w w:val="120"/>
            <w:sz w:val="12"/>
          </w:rPr>
          <w:t>Presented</w:t>
        </w:r>
        <w:r>
          <w:rPr>
            <w:color w:val="2196D1"/>
            <w:spacing w:val="-5"/>
            <w:w w:val="120"/>
            <w:sz w:val="12"/>
          </w:rPr>
          <w:t> </w:t>
        </w:r>
        <w:r>
          <w:rPr>
            <w:color w:val="2196D1"/>
            <w:w w:val="120"/>
            <w:sz w:val="12"/>
          </w:rPr>
          <w:t>at</w:t>
        </w:r>
        <w:r>
          <w:rPr>
            <w:color w:val="2196D1"/>
            <w:spacing w:val="-5"/>
            <w:w w:val="120"/>
            <w:sz w:val="12"/>
          </w:rPr>
          <w:t> </w:t>
        </w:r>
        <w:r>
          <w:rPr>
            <w:color w:val="2196D1"/>
            <w:w w:val="120"/>
            <w:sz w:val="12"/>
          </w:rPr>
          <w:t>the</w:t>
        </w:r>
        <w:r>
          <w:rPr>
            <w:color w:val="2196D1"/>
            <w:spacing w:val="-5"/>
            <w:w w:val="120"/>
            <w:sz w:val="12"/>
          </w:rPr>
          <w:t> </w:t>
        </w:r>
        <w:r>
          <w:rPr>
            <w:color w:val="2196D1"/>
            <w:w w:val="120"/>
            <w:sz w:val="12"/>
          </w:rPr>
          <w:t>International</w:t>
        </w:r>
        <w:r>
          <w:rPr>
            <w:color w:val="2196D1"/>
            <w:spacing w:val="-5"/>
            <w:w w:val="120"/>
            <w:sz w:val="12"/>
          </w:rPr>
          <w:t> </w:t>
        </w:r>
        <w:r>
          <w:rPr>
            <w:color w:val="2196D1"/>
            <w:w w:val="120"/>
            <w:sz w:val="12"/>
          </w:rPr>
          <w:t>Conference</w:t>
        </w:r>
        <w:r>
          <w:rPr>
            <w:color w:val="2196D1"/>
            <w:spacing w:val="-5"/>
            <w:w w:val="120"/>
            <w:sz w:val="12"/>
          </w:rPr>
          <w:t> </w:t>
        </w:r>
        <w:r>
          <w:rPr>
            <w:color w:val="2196D1"/>
            <w:w w:val="120"/>
            <w:sz w:val="12"/>
          </w:rPr>
          <w:t>on</w:t>
        </w:r>
      </w:hyperlink>
      <w:r>
        <w:rPr>
          <w:color w:val="2196D1"/>
          <w:spacing w:val="40"/>
          <w:w w:val="120"/>
          <w:sz w:val="12"/>
        </w:rPr>
        <w:t> </w:t>
      </w:r>
      <w:hyperlink r:id="rId95">
        <w:r>
          <w:rPr>
            <w:color w:val="2196D1"/>
            <w:w w:val="120"/>
            <w:sz w:val="12"/>
          </w:rPr>
          <w:t>Offshore Mechanics and Arctic Engineering (2009) 699</w:t>
        </w:r>
        <w:r>
          <w:rPr>
            <w:rFonts w:ascii="STIX" w:hAnsi="STIX"/>
            <w:color w:val="2196D1"/>
            <w:w w:val="120"/>
            <w:sz w:val="12"/>
          </w:rPr>
          <w:t>–</w:t>
        </w:r>
        <w:r>
          <w:rPr>
            <w:color w:val="2196D1"/>
            <w:w w:val="120"/>
            <w:sz w:val="12"/>
          </w:rPr>
          <w:t>707</w:t>
        </w:r>
      </w:hyperlink>
      <w:r>
        <w:rPr>
          <w:w w:val="120"/>
          <w:sz w:val="12"/>
        </w:rPr>
        <w:t>.</w:t>
      </w:r>
    </w:p>
    <w:p>
      <w:pPr>
        <w:pStyle w:val="ListParagraph"/>
        <w:numPr>
          <w:ilvl w:val="0"/>
          <w:numId w:val="6"/>
        </w:numPr>
        <w:tabs>
          <w:tab w:pos="461" w:val="left" w:leader="none"/>
        </w:tabs>
        <w:spacing w:line="112" w:lineRule="exact" w:before="0" w:after="0"/>
        <w:ind w:left="461" w:right="0" w:hanging="330"/>
        <w:jc w:val="left"/>
        <w:rPr>
          <w:sz w:val="12"/>
        </w:rPr>
      </w:pPr>
      <w:bookmarkStart w:name="_bookmark56" w:id="76"/>
      <w:bookmarkEnd w:id="76"/>
      <w:r>
        <w:rPr/>
      </w:r>
      <w:hyperlink r:id="rId96">
        <w:r>
          <w:rPr>
            <w:color w:val="2196D1"/>
            <w:w w:val="115"/>
            <w:sz w:val="12"/>
          </w:rPr>
          <w:t>Z.</w:t>
        </w:r>
        <w:r>
          <w:rPr>
            <w:color w:val="2196D1"/>
            <w:spacing w:val="4"/>
            <w:w w:val="115"/>
            <w:sz w:val="12"/>
          </w:rPr>
          <w:t> </w:t>
        </w:r>
        <w:r>
          <w:rPr>
            <w:color w:val="2196D1"/>
            <w:w w:val="115"/>
            <w:sz w:val="12"/>
          </w:rPr>
          <w:t>Westgate,</w:t>
        </w:r>
        <w:r>
          <w:rPr>
            <w:color w:val="2196D1"/>
            <w:spacing w:val="5"/>
            <w:w w:val="115"/>
            <w:sz w:val="12"/>
          </w:rPr>
          <w:t> </w:t>
        </w:r>
        <w:r>
          <w:rPr>
            <w:color w:val="2196D1"/>
            <w:w w:val="115"/>
            <w:sz w:val="12"/>
          </w:rPr>
          <w:t>D.</w:t>
        </w:r>
        <w:r>
          <w:rPr>
            <w:color w:val="2196D1"/>
            <w:spacing w:val="4"/>
            <w:w w:val="115"/>
            <w:sz w:val="12"/>
          </w:rPr>
          <w:t> </w:t>
        </w:r>
        <w:r>
          <w:rPr>
            <w:color w:val="2196D1"/>
            <w:w w:val="115"/>
            <w:sz w:val="12"/>
          </w:rPr>
          <w:t>White,</w:t>
        </w:r>
        <w:r>
          <w:rPr>
            <w:color w:val="2196D1"/>
            <w:spacing w:val="5"/>
            <w:w w:val="115"/>
            <w:sz w:val="12"/>
          </w:rPr>
          <w:t> </w:t>
        </w:r>
        <w:r>
          <w:rPr>
            <w:color w:val="2196D1"/>
            <w:w w:val="115"/>
            <w:sz w:val="12"/>
          </w:rPr>
          <w:t>M.F.</w:t>
        </w:r>
        <w:r>
          <w:rPr>
            <w:color w:val="2196D1"/>
            <w:spacing w:val="4"/>
            <w:w w:val="115"/>
            <w:sz w:val="12"/>
          </w:rPr>
          <w:t> </w:t>
        </w:r>
        <w:r>
          <w:rPr>
            <w:color w:val="2196D1"/>
            <w:w w:val="115"/>
            <w:sz w:val="12"/>
          </w:rPr>
          <w:t>Randolph,</w:t>
        </w:r>
        <w:r>
          <w:rPr>
            <w:color w:val="2196D1"/>
            <w:spacing w:val="5"/>
            <w:w w:val="115"/>
            <w:sz w:val="12"/>
          </w:rPr>
          <w:t> </w:t>
        </w:r>
        <w:r>
          <w:rPr>
            <w:color w:val="2196D1"/>
            <w:w w:val="115"/>
            <w:sz w:val="12"/>
          </w:rPr>
          <w:t>P.</w:t>
        </w:r>
        <w:r>
          <w:rPr>
            <w:color w:val="2196D1"/>
            <w:spacing w:val="4"/>
            <w:w w:val="115"/>
            <w:sz w:val="12"/>
          </w:rPr>
          <w:t> </w:t>
        </w:r>
        <w:r>
          <w:rPr>
            <w:color w:val="2196D1"/>
            <w:w w:val="115"/>
            <w:sz w:val="12"/>
          </w:rPr>
          <w:t>Brunning,</w:t>
        </w:r>
        <w:r>
          <w:rPr>
            <w:color w:val="2196D1"/>
            <w:spacing w:val="6"/>
            <w:w w:val="115"/>
            <w:sz w:val="12"/>
          </w:rPr>
          <w:t> </w:t>
        </w:r>
        <w:r>
          <w:rPr>
            <w:color w:val="2196D1"/>
            <w:w w:val="115"/>
            <w:sz w:val="12"/>
          </w:rPr>
          <w:t>Pipeline</w:t>
        </w:r>
        <w:r>
          <w:rPr>
            <w:color w:val="2196D1"/>
            <w:spacing w:val="4"/>
            <w:w w:val="115"/>
            <w:sz w:val="12"/>
          </w:rPr>
          <w:t> </w:t>
        </w:r>
        <w:r>
          <w:rPr>
            <w:color w:val="2196D1"/>
            <w:w w:val="115"/>
            <w:sz w:val="12"/>
          </w:rPr>
          <w:t>laying</w:t>
        </w:r>
        <w:r>
          <w:rPr>
            <w:color w:val="2196D1"/>
            <w:spacing w:val="4"/>
            <w:w w:val="115"/>
            <w:sz w:val="12"/>
          </w:rPr>
          <w:t> </w:t>
        </w:r>
        <w:r>
          <w:rPr>
            <w:color w:val="2196D1"/>
            <w:spacing w:val="-5"/>
            <w:w w:val="115"/>
            <w:sz w:val="12"/>
          </w:rPr>
          <w:t>and</w:t>
        </w:r>
      </w:hyperlink>
    </w:p>
    <w:p>
      <w:pPr>
        <w:spacing w:line="278" w:lineRule="auto" w:before="22"/>
        <w:ind w:left="462" w:right="733" w:firstLine="0"/>
        <w:jc w:val="left"/>
        <w:rPr>
          <w:sz w:val="12"/>
        </w:rPr>
      </w:pPr>
      <w:hyperlink r:id="rId96">
        <w:r>
          <w:rPr>
            <w:color w:val="2196D1"/>
            <w:w w:val="115"/>
            <w:sz w:val="12"/>
          </w:rPr>
          <w:t>embedment in soft fine-grained soils. Field Observations and </w:t>
        </w:r>
        <w:r>
          <w:rPr>
            <w:color w:val="2196D1"/>
            <w:w w:val="115"/>
            <w:sz w:val="12"/>
          </w:rPr>
          <w:t>Numerical</w:t>
        </w:r>
      </w:hyperlink>
      <w:r>
        <w:rPr>
          <w:color w:val="2196D1"/>
          <w:spacing w:val="40"/>
          <w:w w:val="115"/>
          <w:sz w:val="12"/>
        </w:rPr>
        <w:t> </w:t>
      </w:r>
      <w:hyperlink r:id="rId96">
        <w:r>
          <w:rPr>
            <w:color w:val="2196D1"/>
            <w:w w:val="115"/>
            <w:sz w:val="12"/>
          </w:rPr>
          <w:t>Simulations. Presented at the Offshore Technology Conference, 2010</w:t>
        </w:r>
      </w:hyperlink>
      <w:r>
        <w:rPr>
          <w:w w:val="115"/>
          <w:sz w:val="12"/>
        </w:rPr>
        <w:t>.</w:t>
      </w:r>
    </w:p>
    <w:p>
      <w:pPr>
        <w:pStyle w:val="ListParagraph"/>
        <w:numPr>
          <w:ilvl w:val="0"/>
          <w:numId w:val="6"/>
        </w:numPr>
        <w:tabs>
          <w:tab w:pos="461" w:val="left" w:leader="none"/>
        </w:tabs>
        <w:spacing w:line="136" w:lineRule="exact" w:before="0" w:after="0"/>
        <w:ind w:left="461" w:right="0" w:hanging="330"/>
        <w:jc w:val="left"/>
        <w:rPr>
          <w:sz w:val="12"/>
        </w:rPr>
      </w:pPr>
      <w:bookmarkStart w:name="_bookmark57" w:id="77"/>
      <w:bookmarkEnd w:id="77"/>
      <w:r>
        <w:rPr/>
      </w:r>
      <w:hyperlink r:id="rId97">
        <w:r>
          <w:rPr>
            <w:color w:val="2196D1"/>
            <w:w w:val="115"/>
            <w:sz w:val="12"/>
          </w:rPr>
          <w:t>Z.J.</w:t>
        </w:r>
        <w:r>
          <w:rPr>
            <w:color w:val="2196D1"/>
            <w:spacing w:val="8"/>
            <w:w w:val="115"/>
            <w:sz w:val="12"/>
          </w:rPr>
          <w:t> </w:t>
        </w:r>
        <w:r>
          <w:rPr>
            <w:color w:val="2196D1"/>
            <w:w w:val="115"/>
            <w:sz w:val="12"/>
          </w:rPr>
          <w:t>Westgate,</w:t>
        </w:r>
        <w:r>
          <w:rPr>
            <w:color w:val="2196D1"/>
            <w:spacing w:val="8"/>
            <w:w w:val="115"/>
            <w:sz w:val="12"/>
          </w:rPr>
          <w:t> </w:t>
        </w:r>
        <w:r>
          <w:rPr>
            <w:color w:val="2196D1"/>
            <w:w w:val="115"/>
            <w:sz w:val="12"/>
          </w:rPr>
          <w:t>W.</w:t>
        </w:r>
        <w:r>
          <w:rPr>
            <w:color w:val="2196D1"/>
            <w:spacing w:val="8"/>
            <w:w w:val="115"/>
            <w:sz w:val="12"/>
          </w:rPr>
          <w:t> </w:t>
        </w:r>
        <w:r>
          <w:rPr>
            <w:color w:val="2196D1"/>
            <w:w w:val="115"/>
            <w:sz w:val="12"/>
          </w:rPr>
          <w:t>Haneberg,</w:t>
        </w:r>
        <w:r>
          <w:rPr>
            <w:color w:val="2196D1"/>
            <w:spacing w:val="8"/>
            <w:w w:val="115"/>
            <w:sz w:val="12"/>
          </w:rPr>
          <w:t> </w:t>
        </w:r>
        <w:r>
          <w:rPr>
            <w:color w:val="2196D1"/>
            <w:w w:val="115"/>
            <w:sz w:val="12"/>
          </w:rPr>
          <w:t>D.J.</w:t>
        </w:r>
        <w:r>
          <w:rPr>
            <w:color w:val="2196D1"/>
            <w:spacing w:val="8"/>
            <w:w w:val="115"/>
            <w:sz w:val="12"/>
          </w:rPr>
          <w:t> </w:t>
        </w:r>
        <w:r>
          <w:rPr>
            <w:color w:val="2196D1"/>
            <w:w w:val="115"/>
            <w:sz w:val="12"/>
          </w:rPr>
          <w:t>White,</w:t>
        </w:r>
        <w:r>
          <w:rPr>
            <w:color w:val="2196D1"/>
            <w:spacing w:val="9"/>
            <w:w w:val="115"/>
            <w:sz w:val="12"/>
          </w:rPr>
          <w:t> </w:t>
        </w:r>
        <w:r>
          <w:rPr>
            <w:color w:val="2196D1"/>
            <w:w w:val="115"/>
            <w:sz w:val="12"/>
          </w:rPr>
          <w:t>Modelling</w:t>
        </w:r>
        <w:r>
          <w:rPr>
            <w:color w:val="2196D1"/>
            <w:spacing w:val="8"/>
            <w:w w:val="115"/>
            <w:sz w:val="12"/>
          </w:rPr>
          <w:t> </w:t>
        </w:r>
        <w:r>
          <w:rPr>
            <w:color w:val="2196D1"/>
            <w:w w:val="115"/>
            <w:sz w:val="12"/>
          </w:rPr>
          <w:t>spatial</w:t>
        </w:r>
        <w:r>
          <w:rPr>
            <w:color w:val="2196D1"/>
            <w:spacing w:val="9"/>
            <w:w w:val="115"/>
            <w:sz w:val="12"/>
          </w:rPr>
          <w:t> </w:t>
        </w:r>
        <w:r>
          <w:rPr>
            <w:color w:val="2196D1"/>
            <w:w w:val="115"/>
            <w:sz w:val="12"/>
          </w:rPr>
          <w:t>variability</w:t>
        </w:r>
        <w:r>
          <w:rPr>
            <w:color w:val="2196D1"/>
            <w:spacing w:val="8"/>
            <w:w w:val="115"/>
            <w:sz w:val="12"/>
          </w:rPr>
          <w:t> </w:t>
        </w:r>
        <w:r>
          <w:rPr>
            <w:color w:val="2196D1"/>
            <w:w w:val="115"/>
            <w:sz w:val="12"/>
          </w:rPr>
          <w:t>in</w:t>
        </w:r>
        <w:r>
          <w:rPr>
            <w:color w:val="2196D1"/>
            <w:spacing w:val="8"/>
            <w:w w:val="115"/>
            <w:sz w:val="12"/>
          </w:rPr>
          <w:t> </w:t>
        </w:r>
        <w:r>
          <w:rPr>
            <w:color w:val="2196D1"/>
            <w:w w:val="115"/>
            <w:sz w:val="12"/>
          </w:rPr>
          <w:t>as-</w:t>
        </w:r>
        <w:r>
          <w:rPr>
            <w:color w:val="2196D1"/>
            <w:spacing w:val="-4"/>
            <w:w w:val="115"/>
            <w:sz w:val="12"/>
          </w:rPr>
          <w:t>laid</w:t>
        </w:r>
      </w:hyperlink>
    </w:p>
    <w:p>
      <w:pPr>
        <w:spacing w:line="256" w:lineRule="auto" w:before="21"/>
        <w:ind w:left="462" w:right="0" w:firstLine="0"/>
        <w:jc w:val="left"/>
        <w:rPr>
          <w:sz w:val="12"/>
        </w:rPr>
      </w:pPr>
      <w:hyperlink r:id="rId97">
        <w:r>
          <w:rPr>
            <w:color w:val="2196D1"/>
            <w:w w:val="120"/>
            <w:sz w:val="12"/>
          </w:rPr>
          <w:t>embedment</w:t>
        </w:r>
        <w:r>
          <w:rPr>
            <w:color w:val="2196D1"/>
            <w:spacing w:val="-9"/>
            <w:w w:val="120"/>
            <w:sz w:val="12"/>
          </w:rPr>
          <w:t> </w:t>
        </w:r>
        <w:r>
          <w:rPr>
            <w:color w:val="2196D1"/>
            <w:w w:val="120"/>
            <w:sz w:val="12"/>
          </w:rPr>
          <w:t>for</w:t>
        </w:r>
        <w:r>
          <w:rPr>
            <w:color w:val="2196D1"/>
            <w:spacing w:val="-8"/>
            <w:w w:val="120"/>
            <w:sz w:val="12"/>
          </w:rPr>
          <w:t> </w:t>
        </w:r>
        <w:r>
          <w:rPr>
            <w:color w:val="2196D1"/>
            <w:w w:val="120"/>
            <w:sz w:val="12"/>
          </w:rPr>
          <w:t>high</w:t>
        </w:r>
        <w:r>
          <w:rPr>
            <w:color w:val="2196D1"/>
            <w:spacing w:val="-9"/>
            <w:w w:val="120"/>
            <w:sz w:val="12"/>
          </w:rPr>
          <w:t> </w:t>
        </w:r>
        <w:r>
          <w:rPr>
            <w:color w:val="2196D1"/>
            <w:w w:val="120"/>
            <w:sz w:val="12"/>
          </w:rPr>
          <w:t>pressure</w:t>
        </w:r>
        <w:r>
          <w:rPr>
            <w:color w:val="2196D1"/>
            <w:spacing w:val="-9"/>
            <w:w w:val="120"/>
            <w:sz w:val="12"/>
          </w:rPr>
          <w:t> </w:t>
        </w:r>
        <w:r>
          <w:rPr>
            <w:color w:val="2196D1"/>
            <w:w w:val="120"/>
            <w:sz w:val="12"/>
          </w:rPr>
          <w:t>and</w:t>
        </w:r>
        <w:r>
          <w:rPr>
            <w:color w:val="2196D1"/>
            <w:spacing w:val="-8"/>
            <w:w w:val="120"/>
            <w:sz w:val="12"/>
          </w:rPr>
          <w:t> </w:t>
        </w:r>
        <w:r>
          <w:rPr>
            <w:color w:val="2196D1"/>
            <w:w w:val="120"/>
            <w:sz w:val="12"/>
          </w:rPr>
          <w:t>high</w:t>
        </w:r>
        <w:r>
          <w:rPr>
            <w:color w:val="2196D1"/>
            <w:spacing w:val="-9"/>
            <w:w w:val="120"/>
            <w:sz w:val="12"/>
          </w:rPr>
          <w:t> </w:t>
        </w:r>
        <w:r>
          <w:rPr>
            <w:color w:val="2196D1"/>
            <w:w w:val="120"/>
            <w:sz w:val="12"/>
          </w:rPr>
          <w:t>temperature</w:t>
        </w:r>
        <w:r>
          <w:rPr>
            <w:color w:val="2196D1"/>
            <w:spacing w:val="-9"/>
            <w:w w:val="120"/>
            <w:sz w:val="12"/>
          </w:rPr>
          <w:t> </w:t>
        </w:r>
        <w:r>
          <w:rPr>
            <w:color w:val="2196D1"/>
            <w:w w:val="120"/>
            <w:sz w:val="12"/>
          </w:rPr>
          <w:t>(HPHT)</w:t>
        </w:r>
        <w:r>
          <w:rPr>
            <w:color w:val="2196D1"/>
            <w:spacing w:val="-9"/>
            <w:w w:val="120"/>
            <w:sz w:val="12"/>
          </w:rPr>
          <w:t> </w:t>
        </w:r>
        <w:r>
          <w:rPr>
            <w:color w:val="2196D1"/>
            <w:w w:val="120"/>
            <w:sz w:val="12"/>
          </w:rPr>
          <w:t>pipeline</w:t>
        </w:r>
        <w:r>
          <w:rPr>
            <w:color w:val="2196D1"/>
            <w:spacing w:val="-8"/>
            <w:w w:val="120"/>
            <w:sz w:val="12"/>
          </w:rPr>
          <w:t> </w:t>
        </w:r>
        <w:r>
          <w:rPr>
            <w:color w:val="2196D1"/>
            <w:w w:val="120"/>
            <w:sz w:val="12"/>
          </w:rPr>
          <w:t>design,</w:t>
        </w:r>
        <w:r>
          <w:rPr>
            <w:color w:val="2196D1"/>
            <w:spacing w:val="-9"/>
            <w:w w:val="120"/>
            <w:sz w:val="12"/>
          </w:rPr>
          <w:t> </w:t>
        </w:r>
        <w:r>
          <w:rPr>
            <w:color w:val="2196D1"/>
            <w:w w:val="120"/>
            <w:sz w:val="12"/>
          </w:rPr>
          <w:t>Can.</w:t>
        </w:r>
      </w:hyperlink>
      <w:r>
        <w:rPr>
          <w:color w:val="2196D1"/>
          <w:spacing w:val="40"/>
          <w:w w:val="120"/>
          <w:sz w:val="12"/>
        </w:rPr>
        <w:t> </w:t>
      </w:r>
      <w:hyperlink r:id="rId97">
        <w:r>
          <w:rPr>
            <w:color w:val="2196D1"/>
            <w:w w:val="120"/>
            <w:sz w:val="12"/>
          </w:rPr>
          <w:t>Geotech. J. 53 (11) (2016) 1853</w:t>
        </w:r>
        <w:r>
          <w:rPr>
            <w:rFonts w:ascii="STIX" w:hAnsi="STIX"/>
            <w:color w:val="2196D1"/>
            <w:w w:val="120"/>
            <w:sz w:val="12"/>
          </w:rPr>
          <w:t>–</w:t>
        </w:r>
        <w:r>
          <w:rPr>
            <w:color w:val="2196D1"/>
            <w:w w:val="120"/>
            <w:sz w:val="12"/>
          </w:rPr>
          <w:t>1865</w:t>
        </w:r>
      </w:hyperlink>
      <w:r>
        <w:rPr>
          <w:w w:val="120"/>
          <w:sz w:val="12"/>
        </w:rPr>
        <w:t>.</w:t>
      </w:r>
    </w:p>
    <w:p>
      <w:pPr>
        <w:pStyle w:val="ListParagraph"/>
        <w:numPr>
          <w:ilvl w:val="0"/>
          <w:numId w:val="6"/>
        </w:numPr>
        <w:tabs>
          <w:tab w:pos="461" w:val="left" w:leader="none"/>
        </w:tabs>
        <w:spacing w:line="115" w:lineRule="exact" w:before="0" w:after="0"/>
        <w:ind w:left="461" w:right="0" w:hanging="330"/>
        <w:jc w:val="left"/>
        <w:rPr>
          <w:sz w:val="12"/>
        </w:rPr>
      </w:pPr>
      <w:bookmarkStart w:name="_bookmark58" w:id="78"/>
      <w:bookmarkEnd w:id="78"/>
      <w:r>
        <w:rPr/>
      </w:r>
      <w:hyperlink r:id="rId98">
        <w:r>
          <w:rPr>
            <w:color w:val="2196D1"/>
            <w:w w:val="115"/>
            <w:sz w:val="12"/>
          </w:rPr>
          <w:t>D.</w:t>
        </w:r>
        <w:r>
          <w:rPr>
            <w:color w:val="2196D1"/>
            <w:spacing w:val="-1"/>
            <w:w w:val="115"/>
            <w:sz w:val="12"/>
          </w:rPr>
          <w:t> </w:t>
        </w:r>
        <w:r>
          <w:rPr>
            <w:color w:val="2196D1"/>
            <w:w w:val="115"/>
            <w:sz w:val="12"/>
          </w:rPr>
          <w:t>White, D. Cathie, Geotechnics</w:t>
        </w:r>
        <w:r>
          <w:rPr>
            <w:color w:val="2196D1"/>
            <w:spacing w:val="-1"/>
            <w:w w:val="115"/>
            <w:sz w:val="12"/>
          </w:rPr>
          <w:t> </w:t>
        </w:r>
        <w:r>
          <w:rPr>
            <w:color w:val="2196D1"/>
            <w:w w:val="115"/>
            <w:sz w:val="12"/>
          </w:rPr>
          <w:t>for subsea pipelines,</w:t>
        </w:r>
        <w:r>
          <w:rPr>
            <w:color w:val="2196D1"/>
            <w:spacing w:val="1"/>
            <w:w w:val="115"/>
            <w:sz w:val="12"/>
          </w:rPr>
          <w:t> </w:t>
        </w:r>
        <w:r>
          <w:rPr>
            <w:color w:val="2196D1"/>
            <w:w w:val="115"/>
            <w:sz w:val="12"/>
          </w:rPr>
          <w:t>Front.</w:t>
        </w:r>
        <w:r>
          <w:rPr>
            <w:color w:val="2196D1"/>
            <w:spacing w:val="-2"/>
            <w:w w:val="115"/>
            <w:sz w:val="12"/>
          </w:rPr>
          <w:t> </w:t>
        </w:r>
        <w:r>
          <w:rPr>
            <w:color w:val="2196D1"/>
            <w:w w:val="115"/>
            <w:sz w:val="12"/>
          </w:rPr>
          <w:t>Offshore</w:t>
        </w:r>
        <w:r>
          <w:rPr>
            <w:color w:val="2196D1"/>
            <w:spacing w:val="1"/>
            <w:w w:val="115"/>
            <w:sz w:val="12"/>
          </w:rPr>
          <w:t> </w:t>
        </w:r>
        <w:r>
          <w:rPr>
            <w:color w:val="2196D1"/>
            <w:spacing w:val="-2"/>
            <w:w w:val="115"/>
            <w:sz w:val="12"/>
          </w:rPr>
          <w:t>Geotechnics</w:t>
        </w:r>
      </w:hyperlink>
    </w:p>
    <w:p>
      <w:pPr>
        <w:spacing w:line="175" w:lineRule="exact" w:before="12"/>
        <w:ind w:left="462" w:right="0" w:firstLine="0"/>
        <w:jc w:val="left"/>
        <w:rPr>
          <w:sz w:val="12"/>
        </w:rPr>
      </w:pPr>
      <w:hyperlink r:id="rId98">
        <w:r>
          <w:rPr>
            <w:color w:val="2196D1"/>
            <w:w w:val="115"/>
            <w:sz w:val="12"/>
          </w:rPr>
          <w:t>II</w:t>
        </w:r>
        <w:r>
          <w:rPr>
            <w:color w:val="2196D1"/>
            <w:spacing w:val="9"/>
            <w:w w:val="115"/>
            <w:sz w:val="12"/>
          </w:rPr>
          <w:t> </w:t>
        </w:r>
        <w:r>
          <w:rPr>
            <w:color w:val="2196D1"/>
            <w:w w:val="115"/>
            <w:sz w:val="12"/>
          </w:rPr>
          <w:t>1</w:t>
        </w:r>
        <w:r>
          <w:rPr>
            <w:color w:val="2196D1"/>
            <w:spacing w:val="10"/>
            <w:w w:val="115"/>
            <w:sz w:val="12"/>
          </w:rPr>
          <w:t> </w:t>
        </w:r>
        <w:r>
          <w:rPr>
            <w:color w:val="2196D1"/>
            <w:w w:val="115"/>
            <w:sz w:val="12"/>
          </w:rPr>
          <w:t>(2011)</w:t>
        </w:r>
        <w:r>
          <w:rPr>
            <w:color w:val="2196D1"/>
            <w:spacing w:val="10"/>
            <w:w w:val="115"/>
            <w:sz w:val="12"/>
          </w:rPr>
          <w:t> </w:t>
        </w:r>
        <w:r>
          <w:rPr>
            <w:color w:val="2196D1"/>
            <w:spacing w:val="-2"/>
            <w:w w:val="115"/>
            <w:sz w:val="12"/>
          </w:rPr>
          <w:t>87</w:t>
        </w:r>
        <w:r>
          <w:rPr>
            <w:rFonts w:ascii="STIX" w:hAnsi="STIX"/>
            <w:color w:val="2196D1"/>
            <w:spacing w:val="-2"/>
            <w:w w:val="115"/>
            <w:sz w:val="12"/>
          </w:rPr>
          <w:t>–</w:t>
        </w:r>
        <w:r>
          <w:rPr>
            <w:color w:val="2196D1"/>
            <w:spacing w:val="-2"/>
            <w:w w:val="115"/>
            <w:sz w:val="12"/>
          </w:rPr>
          <w:t>123</w:t>
        </w:r>
      </w:hyperlink>
      <w:r>
        <w:rPr>
          <w:spacing w:val="-2"/>
          <w:w w:val="115"/>
          <w:sz w:val="12"/>
        </w:rPr>
        <w:t>.</w:t>
      </w:r>
    </w:p>
    <w:p>
      <w:pPr>
        <w:pStyle w:val="ListParagraph"/>
        <w:numPr>
          <w:ilvl w:val="0"/>
          <w:numId w:val="6"/>
        </w:numPr>
        <w:tabs>
          <w:tab w:pos="461" w:val="left" w:leader="none"/>
        </w:tabs>
        <w:spacing w:line="132" w:lineRule="exact" w:before="0" w:after="0"/>
        <w:ind w:left="461" w:right="0" w:hanging="330"/>
        <w:jc w:val="left"/>
        <w:rPr>
          <w:sz w:val="12"/>
        </w:rPr>
      </w:pPr>
      <w:bookmarkStart w:name="_bookmark59" w:id="79"/>
      <w:bookmarkEnd w:id="79"/>
      <w:r>
        <w:rPr/>
      </w:r>
      <w:hyperlink r:id="rId99">
        <w:r>
          <w:rPr>
            <w:color w:val="2196D1"/>
            <w:w w:val="115"/>
            <w:sz w:val="12"/>
          </w:rPr>
          <w:t>D.</w:t>
        </w:r>
        <w:r>
          <w:rPr>
            <w:color w:val="2196D1"/>
            <w:spacing w:val="-1"/>
            <w:w w:val="115"/>
            <w:sz w:val="12"/>
          </w:rPr>
          <w:t> </w:t>
        </w:r>
        <w:r>
          <w:rPr>
            <w:color w:val="2196D1"/>
            <w:w w:val="115"/>
            <w:sz w:val="12"/>
          </w:rPr>
          <w:t>White, E. Clukey,</w:t>
        </w:r>
        <w:r>
          <w:rPr>
            <w:color w:val="2196D1"/>
            <w:spacing w:val="-1"/>
            <w:w w:val="115"/>
            <w:sz w:val="12"/>
          </w:rPr>
          <w:t> </w:t>
        </w:r>
        <w:r>
          <w:rPr>
            <w:color w:val="2196D1"/>
            <w:w w:val="115"/>
            <w:sz w:val="12"/>
          </w:rPr>
          <w:t>M. Randolph,</w:t>
        </w:r>
        <w:r>
          <w:rPr>
            <w:color w:val="2196D1"/>
            <w:spacing w:val="-1"/>
            <w:w w:val="115"/>
            <w:sz w:val="12"/>
          </w:rPr>
          <w:t> </w:t>
        </w:r>
        <w:r>
          <w:rPr>
            <w:color w:val="2196D1"/>
            <w:w w:val="115"/>
            <w:sz w:val="12"/>
          </w:rPr>
          <w:t>N. Boylan,</w:t>
        </w:r>
        <w:r>
          <w:rPr>
            <w:color w:val="2196D1"/>
            <w:spacing w:val="-1"/>
            <w:w w:val="115"/>
            <w:sz w:val="12"/>
          </w:rPr>
          <w:t> </w:t>
        </w:r>
        <w:r>
          <w:rPr>
            <w:color w:val="2196D1"/>
            <w:w w:val="115"/>
            <w:sz w:val="12"/>
          </w:rPr>
          <w:t>M.</w:t>
        </w:r>
        <w:r>
          <w:rPr>
            <w:color w:val="2196D1"/>
            <w:spacing w:val="1"/>
            <w:w w:val="115"/>
            <w:sz w:val="12"/>
          </w:rPr>
          <w:t> </w:t>
        </w:r>
        <w:r>
          <w:rPr>
            <w:color w:val="2196D1"/>
            <w:w w:val="115"/>
            <w:sz w:val="12"/>
          </w:rPr>
          <w:t>Bransby,</w:t>
        </w:r>
        <w:r>
          <w:rPr>
            <w:color w:val="2196D1"/>
            <w:spacing w:val="-2"/>
            <w:w w:val="115"/>
            <w:sz w:val="12"/>
          </w:rPr>
          <w:t> </w:t>
        </w:r>
        <w:r>
          <w:rPr>
            <w:color w:val="2196D1"/>
            <w:w w:val="115"/>
            <w:sz w:val="12"/>
          </w:rPr>
          <w:t>A. Zakeri,</w:t>
        </w:r>
        <w:r>
          <w:rPr>
            <w:color w:val="2196D1"/>
            <w:spacing w:val="-1"/>
            <w:w w:val="115"/>
            <w:sz w:val="12"/>
          </w:rPr>
          <w:t> </w:t>
        </w:r>
        <w:r>
          <w:rPr>
            <w:color w:val="2196D1"/>
            <w:w w:val="115"/>
            <w:sz w:val="12"/>
          </w:rPr>
          <w:t>A. </w:t>
        </w:r>
        <w:r>
          <w:rPr>
            <w:color w:val="2196D1"/>
            <w:spacing w:val="-2"/>
            <w:w w:val="115"/>
            <w:sz w:val="12"/>
          </w:rPr>
          <w:t>Hill,</w:t>
        </w:r>
      </w:hyperlink>
    </w:p>
    <w:p>
      <w:pPr>
        <w:spacing w:line="276" w:lineRule="auto" w:before="22"/>
        <w:ind w:left="462" w:right="228" w:firstLine="0"/>
        <w:jc w:val="left"/>
        <w:rPr>
          <w:sz w:val="12"/>
        </w:rPr>
      </w:pPr>
      <w:hyperlink r:id="rId99">
        <w:r>
          <w:rPr>
            <w:color w:val="2196D1"/>
            <w:w w:val="115"/>
            <w:sz w:val="12"/>
          </w:rPr>
          <w:t>C. Jaeck, The state of knowledge of pipe-soil interaction for on-bottom </w:t>
        </w:r>
        <w:r>
          <w:rPr>
            <w:color w:val="2196D1"/>
            <w:w w:val="115"/>
            <w:sz w:val="12"/>
          </w:rPr>
          <w:t>pipeline</w:t>
        </w:r>
      </w:hyperlink>
      <w:r>
        <w:rPr>
          <w:color w:val="2196D1"/>
          <w:spacing w:val="40"/>
          <w:w w:val="115"/>
          <w:sz w:val="12"/>
        </w:rPr>
        <w:t> </w:t>
      </w:r>
      <w:hyperlink r:id="rId99">
        <w:r>
          <w:rPr>
            <w:color w:val="2196D1"/>
            <w:w w:val="115"/>
            <w:sz w:val="12"/>
          </w:rPr>
          <w:t>design. Presented at the Offshore Technology Conference, 2017</w:t>
        </w:r>
      </w:hyperlink>
      <w:r>
        <w:rPr>
          <w:w w:val="115"/>
          <w:sz w:val="12"/>
        </w:rPr>
        <w:t>.</w:t>
      </w:r>
    </w:p>
    <w:p>
      <w:pPr>
        <w:pStyle w:val="ListParagraph"/>
        <w:numPr>
          <w:ilvl w:val="0"/>
          <w:numId w:val="6"/>
        </w:numPr>
        <w:tabs>
          <w:tab w:pos="460" w:val="left" w:leader="none"/>
          <w:tab w:pos="462" w:val="left" w:leader="none"/>
        </w:tabs>
        <w:spacing w:line="259" w:lineRule="auto" w:before="1" w:after="0"/>
        <w:ind w:left="462" w:right="421" w:hanging="332"/>
        <w:jc w:val="left"/>
        <w:rPr>
          <w:sz w:val="12"/>
        </w:rPr>
      </w:pPr>
      <w:bookmarkStart w:name="_bookmark60" w:id="80"/>
      <w:bookmarkEnd w:id="80"/>
      <w:r>
        <w:rPr/>
      </w:r>
      <w:hyperlink r:id="rId100">
        <w:r>
          <w:rPr>
            <w:color w:val="2196D1"/>
            <w:w w:val="115"/>
            <w:sz w:val="12"/>
          </w:rPr>
          <w:t>D.J. White, H.R.C. Dingle, The mechanism of steady friction between seabed</w:t>
        </w:r>
      </w:hyperlink>
      <w:r>
        <w:rPr>
          <w:color w:val="2196D1"/>
          <w:spacing w:val="40"/>
          <w:w w:val="115"/>
          <w:sz w:val="12"/>
        </w:rPr>
        <w:t> </w:t>
      </w:r>
      <w:hyperlink r:id="rId100">
        <w:r>
          <w:rPr>
            <w:color w:val="2196D1"/>
            <w:w w:val="115"/>
            <w:sz w:val="12"/>
          </w:rPr>
          <w:t>pipelines and clay soils, G</w:t>
        </w:r>
        <w:r>
          <w:rPr>
            <w:rFonts w:ascii="Georgia" w:hAnsi="Georgia"/>
            <w:color w:val="2196D1"/>
            <w:w w:val="115"/>
            <w:position w:val="1"/>
            <w:sz w:val="12"/>
          </w:rPr>
          <w:t>´</w:t>
        </w:r>
        <w:r>
          <w:rPr>
            <w:color w:val="2196D1"/>
            <w:w w:val="115"/>
            <w:sz w:val="12"/>
          </w:rPr>
          <w:t>eotechnique 61 (12) (2011) 1035</w:t>
        </w:r>
        <w:r>
          <w:rPr>
            <w:rFonts w:ascii="STIX" w:hAnsi="STIX"/>
            <w:color w:val="2196D1"/>
            <w:w w:val="115"/>
            <w:sz w:val="12"/>
          </w:rPr>
          <w:t>–</w:t>
        </w:r>
        <w:r>
          <w:rPr>
            <w:color w:val="2196D1"/>
            <w:w w:val="115"/>
            <w:sz w:val="12"/>
          </w:rPr>
          <w:t>1041</w:t>
        </w:r>
      </w:hyperlink>
      <w:r>
        <w:rPr>
          <w:w w:val="115"/>
          <w:sz w:val="12"/>
        </w:rPr>
        <w:t>.</w:t>
      </w:r>
    </w:p>
    <w:p>
      <w:pPr>
        <w:pStyle w:val="ListParagraph"/>
        <w:numPr>
          <w:ilvl w:val="0"/>
          <w:numId w:val="6"/>
        </w:numPr>
        <w:tabs>
          <w:tab w:pos="461" w:val="left" w:leader="none"/>
        </w:tabs>
        <w:spacing w:line="112" w:lineRule="exact" w:before="0" w:after="0"/>
        <w:ind w:left="461" w:right="0" w:hanging="330"/>
        <w:jc w:val="left"/>
        <w:rPr>
          <w:sz w:val="12"/>
        </w:rPr>
      </w:pPr>
      <w:r>
        <w:rPr>
          <w:w w:val="115"/>
          <w:sz w:val="12"/>
        </w:rPr>
        <w:t>D. White Z. Westgate J.</w:t>
      </w:r>
      <w:r>
        <w:rPr>
          <w:spacing w:val="1"/>
          <w:w w:val="115"/>
          <w:sz w:val="12"/>
        </w:rPr>
        <w:t> </w:t>
      </w:r>
      <w:r>
        <w:rPr>
          <w:w w:val="115"/>
          <w:sz w:val="12"/>
        </w:rPr>
        <w:t>Ballard C. De Brier M. Bransby</w:t>
      </w:r>
      <w:r>
        <w:rPr>
          <w:spacing w:val="-1"/>
          <w:w w:val="115"/>
          <w:sz w:val="12"/>
        </w:rPr>
        <w:t> </w:t>
      </w:r>
      <w:r>
        <w:rPr>
          <w:w w:val="115"/>
          <w:sz w:val="12"/>
        </w:rPr>
        <w:t>Best practice </w:t>
      </w:r>
      <w:r>
        <w:rPr>
          <w:spacing w:val="-2"/>
          <w:w w:val="115"/>
          <w:sz w:val="12"/>
        </w:rPr>
        <w:t>geotechnical</w:t>
      </w:r>
    </w:p>
    <w:p>
      <w:pPr>
        <w:spacing w:line="276" w:lineRule="auto" w:before="22"/>
        <w:ind w:left="462" w:right="0" w:firstLine="0"/>
        <w:jc w:val="left"/>
        <w:rPr>
          <w:sz w:val="12"/>
        </w:rPr>
      </w:pPr>
      <w:r>
        <w:rPr>
          <w:w w:val="115"/>
          <w:sz w:val="12"/>
        </w:rPr>
        <w:t>characterization and pipe-soil interaction analysis for HPHT pipeline design </w:t>
      </w:r>
      <w:r>
        <w:rPr>
          <w:w w:val="115"/>
          <w:sz w:val="12"/>
        </w:rPr>
        <w:t>2015</w:t>
      </w:r>
      <w:r>
        <w:rPr>
          <w:spacing w:val="40"/>
          <w:w w:val="115"/>
          <w:sz w:val="12"/>
        </w:rPr>
        <w:t> </w:t>
      </w:r>
      <w:r>
        <w:rPr>
          <w:w w:val="115"/>
          <w:sz w:val="12"/>
        </w:rPr>
        <w:t>Houston, Texas.</w:t>
      </w:r>
    </w:p>
    <w:p>
      <w:pPr>
        <w:pStyle w:val="ListParagraph"/>
        <w:numPr>
          <w:ilvl w:val="0"/>
          <w:numId w:val="6"/>
        </w:numPr>
        <w:tabs>
          <w:tab w:pos="460" w:val="left" w:leader="none"/>
          <w:tab w:pos="462" w:val="left" w:leader="none"/>
        </w:tabs>
        <w:spacing w:line="276" w:lineRule="auto" w:before="1" w:after="0"/>
        <w:ind w:left="462" w:right="278" w:hanging="332"/>
        <w:jc w:val="both"/>
        <w:rPr>
          <w:sz w:val="12"/>
        </w:rPr>
      </w:pPr>
      <w:bookmarkStart w:name="_bookmark61" w:id="81"/>
      <w:bookmarkEnd w:id="81"/>
      <w:r>
        <w:rPr/>
      </w:r>
      <w:hyperlink r:id="rId101">
        <w:r>
          <w:rPr>
            <w:color w:val="2196D1"/>
            <w:w w:val="115"/>
            <w:sz w:val="12"/>
          </w:rPr>
          <w:t>D. White, Z. Westgate, Y. Tian, Pipeline lateral buckling: Realistic modelling of</w:t>
        </w:r>
      </w:hyperlink>
      <w:r>
        <w:rPr>
          <w:color w:val="2196D1"/>
          <w:spacing w:val="40"/>
          <w:w w:val="115"/>
          <w:sz w:val="12"/>
        </w:rPr>
        <w:t> </w:t>
      </w:r>
      <w:hyperlink r:id="rId101">
        <w:r>
          <w:rPr>
            <w:color w:val="2196D1"/>
            <w:w w:val="115"/>
            <w:sz w:val="12"/>
          </w:rPr>
          <w:t>geotechnical variability and uncertainty. Presented at the Offshore Technology</w:t>
        </w:r>
      </w:hyperlink>
      <w:r>
        <w:rPr>
          <w:color w:val="2196D1"/>
          <w:spacing w:val="40"/>
          <w:w w:val="115"/>
          <w:sz w:val="12"/>
        </w:rPr>
        <w:t> </w:t>
      </w:r>
      <w:hyperlink r:id="rId101">
        <w:r>
          <w:rPr>
            <w:color w:val="2196D1"/>
            <w:w w:val="115"/>
            <w:sz w:val="12"/>
          </w:rPr>
          <w:t>Conference, 2014</w:t>
        </w:r>
      </w:hyperlink>
      <w:r>
        <w:rPr>
          <w:w w:val="115"/>
          <w:sz w:val="12"/>
        </w:rPr>
        <w:t>.</w:t>
      </w:r>
    </w:p>
    <w:p>
      <w:pPr>
        <w:pStyle w:val="ListParagraph"/>
        <w:numPr>
          <w:ilvl w:val="0"/>
          <w:numId w:val="6"/>
        </w:numPr>
        <w:tabs>
          <w:tab w:pos="460" w:val="left" w:leader="none"/>
          <w:tab w:pos="462" w:val="left" w:leader="none"/>
        </w:tabs>
        <w:spacing w:line="276" w:lineRule="auto" w:before="2" w:after="0"/>
        <w:ind w:left="462" w:right="150" w:hanging="332"/>
        <w:jc w:val="both"/>
        <w:rPr>
          <w:sz w:val="12"/>
        </w:rPr>
      </w:pPr>
      <w:bookmarkStart w:name="_bookmark62" w:id="82"/>
      <w:bookmarkEnd w:id="82"/>
      <w:r>
        <w:rPr/>
      </w:r>
      <w:hyperlink r:id="rId102">
        <w:r>
          <w:rPr>
            <w:color w:val="2196D1"/>
            <w:w w:val="115"/>
            <w:sz w:val="12"/>
          </w:rPr>
          <w:t>L. Zhao, S. Tjahyono, E. Tan, C.H. Do, Back analysis of measured as-laid pipeline</w:t>
        </w:r>
      </w:hyperlink>
      <w:r>
        <w:rPr>
          <w:color w:val="2196D1"/>
          <w:spacing w:val="40"/>
          <w:w w:val="115"/>
          <w:sz w:val="12"/>
        </w:rPr>
        <w:t> </w:t>
      </w:r>
      <w:hyperlink r:id="rId102">
        <w:r>
          <w:rPr>
            <w:color w:val="2196D1"/>
            <w:w w:val="115"/>
            <w:sz w:val="12"/>
          </w:rPr>
          <w:t>embedment</w:t>
        </w:r>
        <w:r>
          <w:rPr>
            <w:color w:val="2196D1"/>
            <w:spacing w:val="-1"/>
            <w:w w:val="115"/>
            <w:sz w:val="12"/>
          </w:rPr>
          <w:t> </w:t>
        </w:r>
        <w:r>
          <w:rPr>
            <w:color w:val="2196D1"/>
            <w:w w:val="115"/>
            <w:sz w:val="12"/>
          </w:rPr>
          <w:t>in</w:t>
        </w:r>
        <w:r>
          <w:rPr>
            <w:color w:val="2196D1"/>
            <w:spacing w:val="-2"/>
            <w:w w:val="115"/>
            <w:sz w:val="12"/>
          </w:rPr>
          <w:t> </w:t>
        </w:r>
        <w:r>
          <w:rPr>
            <w:color w:val="2196D1"/>
            <w:w w:val="115"/>
            <w:sz w:val="12"/>
          </w:rPr>
          <w:t>soft</w:t>
        </w:r>
        <w:r>
          <w:rPr>
            <w:color w:val="2196D1"/>
            <w:spacing w:val="-2"/>
            <w:w w:val="115"/>
            <w:sz w:val="12"/>
          </w:rPr>
          <w:t> </w:t>
        </w:r>
        <w:r>
          <w:rPr>
            <w:color w:val="2196D1"/>
            <w:w w:val="115"/>
            <w:sz w:val="12"/>
          </w:rPr>
          <w:t>clay.</w:t>
        </w:r>
        <w:r>
          <w:rPr>
            <w:color w:val="2196D1"/>
            <w:spacing w:val="-1"/>
            <w:w w:val="115"/>
            <w:sz w:val="12"/>
          </w:rPr>
          <w:t> </w:t>
        </w:r>
        <w:r>
          <w:rPr>
            <w:color w:val="2196D1"/>
            <w:w w:val="115"/>
            <w:sz w:val="12"/>
          </w:rPr>
          <w:t>Presented</w:t>
        </w:r>
        <w:r>
          <w:rPr>
            <w:color w:val="2196D1"/>
            <w:spacing w:val="-1"/>
            <w:w w:val="115"/>
            <w:sz w:val="12"/>
          </w:rPr>
          <w:t> </w:t>
        </w:r>
        <w:r>
          <w:rPr>
            <w:color w:val="2196D1"/>
            <w:w w:val="115"/>
            <w:sz w:val="12"/>
          </w:rPr>
          <w:t>at</w:t>
        </w:r>
        <w:r>
          <w:rPr>
            <w:color w:val="2196D1"/>
            <w:spacing w:val="-3"/>
            <w:w w:val="115"/>
            <w:sz w:val="12"/>
          </w:rPr>
          <w:t> </w:t>
        </w:r>
        <w:r>
          <w:rPr>
            <w:color w:val="2196D1"/>
            <w:w w:val="115"/>
            <w:sz w:val="12"/>
          </w:rPr>
          <w:t>The</w:t>
        </w:r>
        <w:r>
          <w:rPr>
            <w:color w:val="2196D1"/>
            <w:spacing w:val="-1"/>
            <w:w w:val="115"/>
            <w:sz w:val="12"/>
          </w:rPr>
          <w:t> </w:t>
        </w:r>
        <w:r>
          <w:rPr>
            <w:color w:val="2196D1"/>
            <w:w w:val="115"/>
            <w:sz w:val="12"/>
          </w:rPr>
          <w:t>The</w:t>
        </w:r>
        <w:r>
          <w:rPr>
            <w:color w:val="2196D1"/>
            <w:spacing w:val="-2"/>
            <w:w w:val="115"/>
            <w:sz w:val="12"/>
          </w:rPr>
          <w:t> </w:t>
        </w:r>
        <w:r>
          <w:rPr>
            <w:color w:val="2196D1"/>
            <w:w w:val="115"/>
            <w:sz w:val="12"/>
          </w:rPr>
          <w:t>Twenty-fifth</w:t>
        </w:r>
        <w:r>
          <w:rPr>
            <w:color w:val="2196D1"/>
            <w:spacing w:val="-1"/>
            <w:w w:val="115"/>
            <w:sz w:val="12"/>
          </w:rPr>
          <w:t> </w:t>
        </w:r>
        <w:r>
          <w:rPr>
            <w:color w:val="2196D1"/>
            <w:w w:val="115"/>
            <w:sz w:val="12"/>
          </w:rPr>
          <w:t>International</w:t>
        </w:r>
        <w:r>
          <w:rPr>
            <w:color w:val="2196D1"/>
            <w:spacing w:val="-2"/>
            <w:w w:val="115"/>
            <w:sz w:val="12"/>
          </w:rPr>
          <w:t> </w:t>
        </w:r>
        <w:r>
          <w:rPr>
            <w:color w:val="2196D1"/>
            <w:w w:val="115"/>
            <w:sz w:val="12"/>
          </w:rPr>
          <w:t>Ocean</w:t>
        </w:r>
        <w:r>
          <w:rPr>
            <w:color w:val="2196D1"/>
            <w:spacing w:val="-2"/>
            <w:w w:val="115"/>
            <w:sz w:val="12"/>
          </w:rPr>
          <w:t> </w:t>
        </w:r>
        <w:r>
          <w:rPr>
            <w:color w:val="2196D1"/>
            <w:w w:val="115"/>
            <w:sz w:val="12"/>
          </w:rPr>
          <w:t>and</w:t>
        </w:r>
      </w:hyperlink>
      <w:r>
        <w:rPr>
          <w:color w:val="2196D1"/>
          <w:spacing w:val="40"/>
          <w:w w:val="115"/>
          <w:sz w:val="12"/>
        </w:rPr>
        <w:t> </w:t>
      </w:r>
      <w:hyperlink r:id="rId102">
        <w:r>
          <w:rPr>
            <w:color w:val="2196D1"/>
            <w:w w:val="115"/>
            <w:sz w:val="12"/>
          </w:rPr>
          <w:t>Polar Engineering Conference, 2015</w:t>
        </w:r>
      </w:hyperlink>
      <w:r>
        <w:rPr>
          <w:w w:val="115"/>
          <w:sz w:val="12"/>
        </w:rPr>
        <w:t>.</w:t>
      </w:r>
    </w:p>
    <w:sectPr>
      <w:type w:val="continuous"/>
      <w:pgSz w:w="11910" w:h="15880"/>
      <w:pgMar w:header="660" w:footer="544" w:top="620" w:bottom="280" w:left="620" w:right="640"/>
      <w:cols w:num="2" w:equalWidth="0">
        <w:col w:w="5194" w:space="186"/>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Latin Modern Math">
    <w:altName w:val="Latin Modern Math"/>
    <w:charset w:val="0"/>
    <w:family w:val="auto"/>
    <w:pitch w:val="variable"/>
  </w:font>
  <w:font w:name="STIX">
    <w:altName w:val="STIX"/>
    <w:charset w:val="0"/>
    <w:family w:val="auto"/>
    <w:pitch w:val="variable"/>
  </w:font>
  <w:font w:name="Arial">
    <w:altName w:val="Arial"/>
    <w:charset w:val="0"/>
    <w:family w:val="swiss"/>
    <w:pitch w:val="variable"/>
  </w:font>
  <w:font w:name="LM Roman 10">
    <w:altName w:val="LM Roman 10"/>
    <w:charset w:val="0"/>
    <w:family w:val="auto"/>
    <w:pitch w:val="variable"/>
  </w:font>
  <w:font w:name="MathJax_Size3">
    <w:altName w:val="MathJax_Size3"/>
    <w:charset w:val="0"/>
    <w:family w:val="auto"/>
    <w:pitch w:val="variable"/>
  </w:font>
  <w:font w:name="STIXGeneral">
    <w:altName w:val="STIXGeneral"/>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0240">
              <wp:simplePos x="0" y="0"/>
              <wp:positionH relativeFrom="page">
                <wp:posOffset>3723741</wp:posOffset>
              </wp:positionH>
              <wp:positionV relativeFrom="page">
                <wp:posOffset>9594553</wp:posOffset>
              </wp:positionV>
              <wp:extent cx="13462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8506240" type="#_x0000_t202" id="docshape13"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1776">
              <wp:simplePos x="0" y="0"/>
              <wp:positionH relativeFrom="page">
                <wp:posOffset>3726408</wp:posOffset>
              </wp:positionH>
              <wp:positionV relativeFrom="page">
                <wp:posOffset>9594553</wp:posOffset>
              </wp:positionV>
              <wp:extent cx="116839" cy="11557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8504704" type="#_x0000_t202" id="docshape45"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3312">
              <wp:simplePos x="0" y="0"/>
              <wp:positionH relativeFrom="page">
                <wp:posOffset>3726408</wp:posOffset>
              </wp:positionH>
              <wp:positionV relativeFrom="page">
                <wp:posOffset>9594553</wp:posOffset>
              </wp:positionV>
              <wp:extent cx="154940" cy="11557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8503168" type="#_x0000_t202" id="docshape48"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5360">
              <wp:simplePos x="0" y="0"/>
              <wp:positionH relativeFrom="page">
                <wp:posOffset>3726408</wp:posOffset>
              </wp:positionH>
              <wp:positionV relativeFrom="page">
                <wp:posOffset>9594553</wp:posOffset>
              </wp:positionV>
              <wp:extent cx="154940" cy="11557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20"/>
                              <w:sz w:val="12"/>
                            </w:rPr>
                            <w:t>1</w:t>
                          </w:r>
                          <w:r>
                            <w:rPr>
                              <w:rFonts w:ascii="Georgia"/>
                              <w:spacing w:val="-5"/>
                              <w:w w:val="120"/>
                              <w:sz w:val="12"/>
                            </w:rPr>
                            <w:fldChar w:fldCharType="begin"/>
                          </w:r>
                          <w:r>
                            <w:rPr>
                              <w:rFonts w:ascii="Georgia"/>
                              <w:spacing w:val="-5"/>
                              <w:w w:val="120"/>
                              <w:sz w:val="12"/>
                            </w:rPr>
                            <w:instrText> PAGE </w:instrText>
                          </w:r>
                          <w:r>
                            <w:rPr>
                              <w:rFonts w:ascii="Georgia"/>
                              <w:spacing w:val="-5"/>
                              <w:w w:val="120"/>
                              <w:sz w:val="12"/>
                            </w:rPr>
                            <w:fldChar w:fldCharType="separate"/>
                          </w:r>
                          <w:r>
                            <w:rPr>
                              <w:rFonts w:ascii="Georgia"/>
                              <w:spacing w:val="-5"/>
                              <w:w w:val="120"/>
                              <w:sz w:val="12"/>
                            </w:rPr>
                            <w:t>8</w:t>
                          </w:r>
                          <w:r>
                            <w:rPr>
                              <w:rFonts w:ascii="Georgia"/>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8501120" type="#_x0000_t202" id="docshape93" filled="false" stroked="false">
              <v:textbox inset="0,0,0,0">
                <w:txbxContent>
                  <w:p>
                    <w:pPr>
                      <w:spacing w:before="22"/>
                      <w:ind w:left="20" w:right="0" w:firstLine="0"/>
                      <w:jc w:val="left"/>
                      <w:rPr>
                        <w:rFonts w:ascii="Georgia"/>
                        <w:sz w:val="12"/>
                      </w:rPr>
                    </w:pPr>
                    <w:r>
                      <w:rPr>
                        <w:rFonts w:ascii="Georgia"/>
                        <w:spacing w:val="-5"/>
                        <w:w w:val="120"/>
                        <w:sz w:val="12"/>
                      </w:rPr>
                      <w:t>1</w:t>
                    </w:r>
                    <w:r>
                      <w:rPr>
                        <w:rFonts w:ascii="Georgia"/>
                        <w:spacing w:val="-5"/>
                        <w:w w:val="120"/>
                        <w:sz w:val="12"/>
                      </w:rPr>
                      <w:fldChar w:fldCharType="begin"/>
                    </w:r>
                    <w:r>
                      <w:rPr>
                        <w:rFonts w:ascii="Georgia"/>
                        <w:spacing w:val="-5"/>
                        <w:w w:val="120"/>
                        <w:sz w:val="12"/>
                      </w:rPr>
                      <w:instrText> PAGE </w:instrText>
                    </w:r>
                    <w:r>
                      <w:rPr>
                        <w:rFonts w:ascii="Georgia"/>
                        <w:spacing w:val="-5"/>
                        <w:w w:val="120"/>
                        <w:sz w:val="12"/>
                      </w:rPr>
                      <w:fldChar w:fldCharType="separate"/>
                    </w:r>
                    <w:r>
                      <w:rPr>
                        <w:rFonts w:ascii="Georgia"/>
                        <w:spacing w:val="-5"/>
                        <w:w w:val="120"/>
                        <w:sz w:val="12"/>
                      </w:rPr>
                      <w:t>8</w:t>
                    </w:r>
                    <w:r>
                      <w:rPr>
                        <w:rFonts w:ascii="Georgia"/>
                        <w:spacing w:val="-5"/>
                        <w:w w:val="120"/>
                        <w:sz w:val="1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6896">
              <wp:simplePos x="0" y="0"/>
              <wp:positionH relativeFrom="page">
                <wp:posOffset>3726408</wp:posOffset>
              </wp:positionH>
              <wp:positionV relativeFrom="page">
                <wp:posOffset>9594553</wp:posOffset>
              </wp:positionV>
              <wp:extent cx="154940" cy="11557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20"/>
                              <w:sz w:val="12"/>
                            </w:rPr>
                            <w:t>1</w:t>
                          </w:r>
                          <w:r>
                            <w:rPr>
                              <w:rFonts w:ascii="Georgia"/>
                              <w:spacing w:val="-5"/>
                              <w:w w:val="120"/>
                              <w:sz w:val="12"/>
                            </w:rPr>
                            <w:fldChar w:fldCharType="begin"/>
                          </w:r>
                          <w:r>
                            <w:rPr>
                              <w:rFonts w:ascii="Georgia"/>
                              <w:spacing w:val="-5"/>
                              <w:w w:val="120"/>
                              <w:sz w:val="12"/>
                            </w:rPr>
                            <w:instrText> PAGE </w:instrText>
                          </w:r>
                          <w:r>
                            <w:rPr>
                              <w:rFonts w:ascii="Georgia"/>
                              <w:spacing w:val="-5"/>
                              <w:w w:val="120"/>
                              <w:sz w:val="12"/>
                            </w:rPr>
                            <w:fldChar w:fldCharType="separate"/>
                          </w:r>
                          <w:r>
                            <w:rPr>
                              <w:rFonts w:ascii="Georgia"/>
                              <w:spacing w:val="-5"/>
                              <w:w w:val="120"/>
                              <w:sz w:val="12"/>
                            </w:rPr>
                            <w:t>9</w:t>
                          </w:r>
                          <w:r>
                            <w:rPr>
                              <w:rFonts w:ascii="Georgia"/>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8499584" type="#_x0000_t202" id="docshape98" filled="false" stroked="false">
              <v:textbox inset="0,0,0,0">
                <w:txbxContent>
                  <w:p>
                    <w:pPr>
                      <w:spacing w:before="22"/>
                      <w:ind w:left="20" w:right="0" w:firstLine="0"/>
                      <w:jc w:val="left"/>
                      <w:rPr>
                        <w:rFonts w:ascii="Georgia"/>
                        <w:sz w:val="12"/>
                      </w:rPr>
                    </w:pPr>
                    <w:r>
                      <w:rPr>
                        <w:rFonts w:ascii="Georgia"/>
                        <w:spacing w:val="-5"/>
                        <w:w w:val="120"/>
                        <w:sz w:val="12"/>
                      </w:rPr>
                      <w:t>1</w:t>
                    </w:r>
                    <w:r>
                      <w:rPr>
                        <w:rFonts w:ascii="Georgia"/>
                        <w:spacing w:val="-5"/>
                        <w:w w:val="120"/>
                        <w:sz w:val="12"/>
                      </w:rPr>
                      <w:fldChar w:fldCharType="begin"/>
                    </w:r>
                    <w:r>
                      <w:rPr>
                        <w:rFonts w:ascii="Georgia"/>
                        <w:spacing w:val="-5"/>
                        <w:w w:val="120"/>
                        <w:sz w:val="12"/>
                      </w:rPr>
                      <w:instrText> PAGE </w:instrText>
                    </w:r>
                    <w:r>
                      <w:rPr>
                        <w:rFonts w:ascii="Georgia"/>
                        <w:spacing w:val="-5"/>
                        <w:w w:val="120"/>
                        <w:sz w:val="12"/>
                      </w:rPr>
                      <w:fldChar w:fldCharType="separate"/>
                    </w:r>
                    <w:r>
                      <w:rPr>
                        <w:rFonts w:ascii="Georgia"/>
                        <w:spacing w:val="-5"/>
                        <w:w w:val="120"/>
                        <w:sz w:val="12"/>
                      </w:rPr>
                      <w:t>9</w:t>
                    </w:r>
                    <w:r>
                      <w:rPr>
                        <w:rFonts w:ascii="Georgia"/>
                        <w:spacing w:val="-5"/>
                        <w:w w:val="120"/>
                        <w:sz w:val="12"/>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8432">
              <wp:simplePos x="0" y="0"/>
              <wp:positionH relativeFrom="page">
                <wp:posOffset>3726408</wp:posOffset>
              </wp:positionH>
              <wp:positionV relativeFrom="page">
                <wp:posOffset>9594553</wp:posOffset>
              </wp:positionV>
              <wp:extent cx="116839" cy="11557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sz w:val="12"/>
                            </w:rPr>
                            <w:t>20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8498048" type="#_x0000_t202" id="docshape102" filled="false" stroked="false">
              <v:textbox inset="0,0,0,0">
                <w:txbxContent>
                  <w:p>
                    <w:pPr>
                      <w:spacing w:before="22"/>
                      <w:ind w:left="20" w:right="0" w:firstLine="0"/>
                      <w:jc w:val="left"/>
                      <w:rPr>
                        <w:rFonts w:ascii="Georgia"/>
                        <w:sz w:val="12"/>
                      </w:rPr>
                    </w:pPr>
                    <w:r>
                      <w:rPr>
                        <w:rFonts w:ascii="Georgia"/>
                        <w:spacing w:val="-5"/>
                        <w:sz w:val="12"/>
                      </w:rPr>
                      <w:t>20</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9968">
              <wp:simplePos x="0" y="0"/>
              <wp:positionH relativeFrom="page">
                <wp:posOffset>3726408</wp:posOffset>
              </wp:positionH>
              <wp:positionV relativeFrom="page">
                <wp:posOffset>9594553</wp:posOffset>
              </wp:positionV>
              <wp:extent cx="116839" cy="11557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20"/>
                              <w:sz w:val="12"/>
                            </w:rPr>
                            <w:t>21</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8496512" type="#_x0000_t202" id="docshape105" filled="false" stroked="false">
              <v:textbox inset="0,0,0,0">
                <w:txbxContent>
                  <w:p>
                    <w:pPr>
                      <w:spacing w:before="22"/>
                      <w:ind w:left="20" w:right="0" w:firstLine="0"/>
                      <w:jc w:val="left"/>
                      <w:rPr>
                        <w:rFonts w:ascii="Georgia"/>
                        <w:sz w:val="12"/>
                      </w:rPr>
                    </w:pPr>
                    <w:r>
                      <w:rPr>
                        <w:rFonts w:ascii="Georgia"/>
                        <w:spacing w:val="-5"/>
                        <w:w w:val="120"/>
                        <w:sz w:val="12"/>
                      </w:rPr>
                      <w:t>21</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09216">
              <wp:simplePos x="0" y="0"/>
              <wp:positionH relativeFrom="page">
                <wp:posOffset>464659</wp:posOffset>
              </wp:positionH>
              <wp:positionV relativeFrom="page">
                <wp:posOffset>429185</wp:posOffset>
              </wp:positionV>
              <wp:extent cx="967740" cy="13017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967740" cy="130175"/>
                      </a:xfrm>
                      <a:prstGeom prst="rect">
                        <a:avLst/>
                      </a:prstGeom>
                    </wps:spPr>
                    <wps:txbx>
                      <w:txbxContent>
                        <w:p>
                          <w:pPr>
                            <w:spacing w:before="9"/>
                            <w:ind w:left="20" w:right="0" w:firstLine="0"/>
                            <w:jc w:val="left"/>
                            <w:rPr>
                              <w:i/>
                              <w:sz w:val="12"/>
                            </w:rPr>
                          </w:pPr>
                          <w:r>
                            <w:rPr>
                              <w:i/>
                              <w:w w:val="105"/>
                              <w:sz w:val="12"/>
                            </w:rPr>
                            <w:t>Z.H.</w:t>
                          </w:r>
                          <w:r>
                            <w:rPr>
                              <w:i/>
                              <w:spacing w:val="1"/>
                              <w:w w:val="105"/>
                              <w:sz w:val="12"/>
                            </w:rPr>
                            <w:t> </w:t>
                          </w:r>
                          <w:r>
                            <w:rPr>
                              <w:i/>
                              <w:w w:val="105"/>
                              <w:sz w:val="12"/>
                            </w:rPr>
                            <w:t>O</w:t>
                          </w:r>
                          <w:r>
                            <w:rPr>
                              <w:rFonts w:ascii="Georgia" w:hAnsi="Georgia"/>
                              <w:w w:val="105"/>
                              <w:position w:val="3"/>
                              <w:sz w:val="12"/>
                            </w:rPr>
                            <w:t>¨</w:t>
                          </w:r>
                          <w:r>
                            <w:rPr>
                              <w:rFonts w:ascii="Georgia" w:hAnsi="Georgia"/>
                              <w:spacing w:val="-17"/>
                              <w:w w:val="105"/>
                              <w:position w:val="3"/>
                              <w:sz w:val="12"/>
                            </w:rPr>
                            <w:t> </w:t>
                          </w:r>
                          <w:r>
                            <w:rPr>
                              <w:i/>
                              <w:w w:val="105"/>
                              <w:sz w:val="12"/>
                            </w:rPr>
                            <w:t>zkul</w:t>
                          </w:r>
                          <w:r>
                            <w:rPr>
                              <w:i/>
                              <w:spacing w:val="2"/>
                              <w:w w:val="105"/>
                              <w:sz w:val="12"/>
                            </w:rPr>
                            <w:t> </w:t>
                          </w:r>
                          <w:r>
                            <w:rPr>
                              <w:i/>
                              <w:w w:val="105"/>
                              <w:sz w:val="12"/>
                            </w:rPr>
                            <w:t>and</w:t>
                          </w:r>
                          <w:r>
                            <w:rPr>
                              <w:i/>
                              <w:spacing w:val="3"/>
                              <w:w w:val="105"/>
                              <w:sz w:val="12"/>
                            </w:rPr>
                            <w:t> </w:t>
                          </w:r>
                          <w:r>
                            <w:rPr>
                              <w:i/>
                              <w:w w:val="105"/>
                              <w:sz w:val="12"/>
                            </w:rPr>
                            <w:t>B.</w:t>
                          </w:r>
                          <w:r>
                            <w:rPr>
                              <w:i/>
                              <w:spacing w:val="3"/>
                              <w:w w:val="105"/>
                              <w:sz w:val="12"/>
                            </w:rPr>
                            <w:t> </w:t>
                          </w:r>
                          <w:r>
                            <w:rPr>
                              <w:i/>
                              <w:spacing w:val="-7"/>
                              <w:w w:val="105"/>
                              <w:sz w:val="12"/>
                            </w:rPr>
                            <w:t>Birg</w:t>
                          </w:r>
                          <w:r>
                            <w:rPr>
                              <w:rFonts w:ascii="Georgia" w:hAnsi="Georgia"/>
                              <w:spacing w:val="-7"/>
                              <w:w w:val="105"/>
                              <w:position w:val="1"/>
                              <w:sz w:val="12"/>
                            </w:rPr>
                            <w:t>¨</w:t>
                          </w:r>
                          <w:r>
                            <w:rPr>
                              <w:i/>
                              <w:spacing w:val="-7"/>
                              <w:w w:val="105"/>
                              <w:sz w:val="12"/>
                            </w:rPr>
                            <w:t>oren</w:t>
                          </w:r>
                        </w:p>
                      </w:txbxContent>
                    </wps:txbx>
                    <wps:bodyPr wrap="square" lIns="0" tIns="0" rIns="0" bIns="0" rtlCol="0">
                      <a:noAutofit/>
                    </wps:bodyPr>
                  </wps:wsp>
                </a:graphicData>
              </a:graphic>
            </wp:anchor>
          </w:drawing>
        </mc:Choice>
        <mc:Fallback>
          <w:pict>
            <v:shape style="position:absolute;margin-left:36.587399pt;margin-top:33.79417pt;width:76.2pt;height:10.25pt;mso-position-horizontal-relative:page;mso-position-vertical-relative:page;z-index:-18507264" type="#_x0000_t202" id="docshape11" filled="false" stroked="false">
              <v:textbox inset="0,0,0,0">
                <w:txbxContent>
                  <w:p>
                    <w:pPr>
                      <w:spacing w:before="9"/>
                      <w:ind w:left="20" w:right="0" w:firstLine="0"/>
                      <w:jc w:val="left"/>
                      <w:rPr>
                        <w:i/>
                        <w:sz w:val="12"/>
                      </w:rPr>
                    </w:pPr>
                    <w:r>
                      <w:rPr>
                        <w:i/>
                        <w:w w:val="105"/>
                        <w:sz w:val="12"/>
                      </w:rPr>
                      <w:t>Z.H.</w:t>
                    </w:r>
                    <w:r>
                      <w:rPr>
                        <w:i/>
                        <w:spacing w:val="1"/>
                        <w:w w:val="105"/>
                        <w:sz w:val="12"/>
                      </w:rPr>
                      <w:t> </w:t>
                    </w:r>
                    <w:r>
                      <w:rPr>
                        <w:i/>
                        <w:w w:val="105"/>
                        <w:sz w:val="12"/>
                      </w:rPr>
                      <w:t>O</w:t>
                    </w:r>
                    <w:r>
                      <w:rPr>
                        <w:rFonts w:ascii="Georgia" w:hAnsi="Georgia"/>
                        <w:w w:val="105"/>
                        <w:position w:val="3"/>
                        <w:sz w:val="12"/>
                      </w:rPr>
                      <w:t>¨</w:t>
                    </w:r>
                    <w:r>
                      <w:rPr>
                        <w:rFonts w:ascii="Georgia" w:hAnsi="Georgia"/>
                        <w:spacing w:val="-17"/>
                        <w:w w:val="105"/>
                        <w:position w:val="3"/>
                        <w:sz w:val="12"/>
                      </w:rPr>
                      <w:t> </w:t>
                    </w:r>
                    <w:r>
                      <w:rPr>
                        <w:i/>
                        <w:w w:val="105"/>
                        <w:sz w:val="12"/>
                      </w:rPr>
                      <w:t>zkul</w:t>
                    </w:r>
                    <w:r>
                      <w:rPr>
                        <w:i/>
                        <w:spacing w:val="2"/>
                        <w:w w:val="105"/>
                        <w:sz w:val="12"/>
                      </w:rPr>
                      <w:t> </w:t>
                    </w:r>
                    <w:r>
                      <w:rPr>
                        <w:i/>
                        <w:w w:val="105"/>
                        <w:sz w:val="12"/>
                      </w:rPr>
                      <w:t>and</w:t>
                    </w:r>
                    <w:r>
                      <w:rPr>
                        <w:i/>
                        <w:spacing w:val="3"/>
                        <w:w w:val="105"/>
                        <w:sz w:val="12"/>
                      </w:rPr>
                      <w:t> </w:t>
                    </w:r>
                    <w:r>
                      <w:rPr>
                        <w:i/>
                        <w:w w:val="105"/>
                        <w:sz w:val="12"/>
                      </w:rPr>
                      <w:t>B.</w:t>
                    </w:r>
                    <w:r>
                      <w:rPr>
                        <w:i/>
                        <w:spacing w:val="3"/>
                        <w:w w:val="105"/>
                        <w:sz w:val="12"/>
                      </w:rPr>
                      <w:t> </w:t>
                    </w:r>
                    <w:r>
                      <w:rPr>
                        <w:i/>
                        <w:spacing w:val="-7"/>
                        <w:w w:val="105"/>
                        <w:sz w:val="12"/>
                      </w:rPr>
                      <w:t>Birg</w:t>
                    </w:r>
                    <w:r>
                      <w:rPr>
                        <w:rFonts w:ascii="Georgia" w:hAnsi="Georgia"/>
                        <w:spacing w:val="-7"/>
                        <w:w w:val="105"/>
                        <w:position w:val="1"/>
                        <w:sz w:val="12"/>
                      </w:rPr>
                      <w:t>¨</w:t>
                    </w:r>
                    <w:r>
                      <w:rPr>
                        <w:i/>
                        <w:spacing w:val="-7"/>
                        <w:w w:val="105"/>
                        <w:sz w:val="12"/>
                      </w:rPr>
                      <w:t>oren</w:t>
                    </w:r>
                  </w:p>
                </w:txbxContent>
              </v:textbox>
              <w10:wrap type="none"/>
            </v:shape>
          </w:pict>
        </mc:Fallback>
      </mc:AlternateContent>
    </w:r>
    <w:r>
      <w:rPr/>
      <mc:AlternateContent>
        <mc:Choice Requires="wps">
          <w:drawing>
            <wp:anchor distT="0" distB="0" distL="0" distR="0" allowOverlap="1" layoutInCell="1" locked="0" behindDoc="1" simplePos="0" relativeHeight="484809728">
              <wp:simplePos x="0" y="0"/>
              <wp:positionH relativeFrom="page">
                <wp:posOffset>4307052</wp:posOffset>
              </wp:positionH>
              <wp:positionV relativeFrom="page">
                <wp:posOffset>440392</wp:posOffset>
              </wp:positionV>
              <wp:extent cx="2795905"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795905" cy="115570"/>
                      </a:xfrm>
                      <a:prstGeom prst="rect">
                        <a:avLst/>
                      </a:prstGeom>
                    </wps:spPr>
                    <wps:txbx>
                      <w:txbxContent>
                        <w:p>
                          <w:pPr>
                            <w:spacing w:before="22"/>
                            <w:ind w:left="20" w:right="0" w:firstLine="0"/>
                            <w:jc w:val="left"/>
                            <w:rPr>
                              <w:rFonts w:ascii="Georgia"/>
                              <w:i/>
                              <w:sz w:val="12"/>
                            </w:rPr>
                          </w:pP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101477</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8506752" type="#_x0000_t202" id="docshape12" filled="false" stroked="false">
              <v:textbox inset="0,0,0,0">
                <w:txbxContent>
                  <w:p>
                    <w:pPr>
                      <w:spacing w:before="22"/>
                      <w:ind w:left="20" w:right="0" w:firstLine="0"/>
                      <w:jc w:val="left"/>
                      <w:rPr>
                        <w:rFonts w:ascii="Georgia"/>
                        <w:i/>
                        <w:sz w:val="12"/>
                      </w:rPr>
                    </w:pP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101477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0752">
              <wp:simplePos x="0" y="0"/>
              <wp:positionH relativeFrom="page">
                <wp:posOffset>464659</wp:posOffset>
              </wp:positionH>
              <wp:positionV relativeFrom="page">
                <wp:posOffset>429185</wp:posOffset>
              </wp:positionV>
              <wp:extent cx="967740" cy="13017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967740" cy="130175"/>
                      </a:xfrm>
                      <a:prstGeom prst="rect">
                        <a:avLst/>
                      </a:prstGeom>
                    </wps:spPr>
                    <wps:txbx>
                      <w:txbxContent>
                        <w:p>
                          <w:pPr>
                            <w:spacing w:before="9"/>
                            <w:ind w:left="20" w:right="0" w:firstLine="0"/>
                            <w:jc w:val="left"/>
                            <w:rPr>
                              <w:i/>
                              <w:sz w:val="12"/>
                            </w:rPr>
                          </w:pPr>
                          <w:r>
                            <w:rPr>
                              <w:i/>
                              <w:w w:val="105"/>
                              <w:sz w:val="12"/>
                            </w:rPr>
                            <w:t>Z.H.</w:t>
                          </w:r>
                          <w:r>
                            <w:rPr>
                              <w:i/>
                              <w:spacing w:val="1"/>
                              <w:w w:val="105"/>
                              <w:sz w:val="12"/>
                            </w:rPr>
                            <w:t> </w:t>
                          </w:r>
                          <w:r>
                            <w:rPr>
                              <w:i/>
                              <w:w w:val="105"/>
                              <w:sz w:val="12"/>
                            </w:rPr>
                            <w:t>O</w:t>
                          </w:r>
                          <w:r>
                            <w:rPr>
                              <w:rFonts w:ascii="Georgia" w:hAnsi="Georgia"/>
                              <w:w w:val="105"/>
                              <w:position w:val="3"/>
                              <w:sz w:val="12"/>
                            </w:rPr>
                            <w:t>¨</w:t>
                          </w:r>
                          <w:r>
                            <w:rPr>
                              <w:rFonts w:ascii="Georgia" w:hAnsi="Georgia"/>
                              <w:spacing w:val="-17"/>
                              <w:w w:val="105"/>
                              <w:position w:val="3"/>
                              <w:sz w:val="12"/>
                            </w:rPr>
                            <w:t> </w:t>
                          </w:r>
                          <w:r>
                            <w:rPr>
                              <w:i/>
                              <w:w w:val="105"/>
                              <w:sz w:val="12"/>
                            </w:rPr>
                            <w:t>zkul</w:t>
                          </w:r>
                          <w:r>
                            <w:rPr>
                              <w:i/>
                              <w:spacing w:val="2"/>
                              <w:w w:val="105"/>
                              <w:sz w:val="12"/>
                            </w:rPr>
                            <w:t> </w:t>
                          </w:r>
                          <w:r>
                            <w:rPr>
                              <w:i/>
                              <w:w w:val="105"/>
                              <w:sz w:val="12"/>
                            </w:rPr>
                            <w:t>and</w:t>
                          </w:r>
                          <w:r>
                            <w:rPr>
                              <w:i/>
                              <w:spacing w:val="3"/>
                              <w:w w:val="105"/>
                              <w:sz w:val="12"/>
                            </w:rPr>
                            <w:t> </w:t>
                          </w:r>
                          <w:r>
                            <w:rPr>
                              <w:i/>
                              <w:w w:val="105"/>
                              <w:sz w:val="12"/>
                            </w:rPr>
                            <w:t>B.</w:t>
                          </w:r>
                          <w:r>
                            <w:rPr>
                              <w:i/>
                              <w:spacing w:val="3"/>
                              <w:w w:val="105"/>
                              <w:sz w:val="12"/>
                            </w:rPr>
                            <w:t> </w:t>
                          </w:r>
                          <w:r>
                            <w:rPr>
                              <w:i/>
                              <w:spacing w:val="-7"/>
                              <w:w w:val="105"/>
                              <w:sz w:val="12"/>
                            </w:rPr>
                            <w:t>Birg</w:t>
                          </w:r>
                          <w:r>
                            <w:rPr>
                              <w:rFonts w:ascii="Georgia" w:hAnsi="Georgia"/>
                              <w:spacing w:val="-7"/>
                              <w:w w:val="105"/>
                              <w:position w:val="1"/>
                              <w:sz w:val="12"/>
                            </w:rPr>
                            <w:t>¨</w:t>
                          </w:r>
                          <w:r>
                            <w:rPr>
                              <w:i/>
                              <w:spacing w:val="-7"/>
                              <w:w w:val="105"/>
                              <w:sz w:val="12"/>
                            </w:rPr>
                            <w:t>oren</w:t>
                          </w:r>
                        </w:p>
                      </w:txbxContent>
                    </wps:txbx>
                    <wps:bodyPr wrap="square" lIns="0" tIns="0" rIns="0" bIns="0" rtlCol="0">
                      <a:noAutofit/>
                    </wps:bodyPr>
                  </wps:wsp>
                </a:graphicData>
              </a:graphic>
            </wp:anchor>
          </w:drawing>
        </mc:Choice>
        <mc:Fallback>
          <w:pict>
            <v:shape style="position:absolute;margin-left:36.587399pt;margin-top:33.79417pt;width:76.2pt;height:10.25pt;mso-position-horizontal-relative:page;mso-position-vertical-relative:page;z-index:-18505728" type="#_x0000_t202" id="docshape43" filled="false" stroked="false">
              <v:textbox inset="0,0,0,0">
                <w:txbxContent>
                  <w:p>
                    <w:pPr>
                      <w:spacing w:before="9"/>
                      <w:ind w:left="20" w:right="0" w:firstLine="0"/>
                      <w:jc w:val="left"/>
                      <w:rPr>
                        <w:i/>
                        <w:sz w:val="12"/>
                      </w:rPr>
                    </w:pPr>
                    <w:r>
                      <w:rPr>
                        <w:i/>
                        <w:w w:val="105"/>
                        <w:sz w:val="12"/>
                      </w:rPr>
                      <w:t>Z.H.</w:t>
                    </w:r>
                    <w:r>
                      <w:rPr>
                        <w:i/>
                        <w:spacing w:val="1"/>
                        <w:w w:val="105"/>
                        <w:sz w:val="12"/>
                      </w:rPr>
                      <w:t> </w:t>
                    </w:r>
                    <w:r>
                      <w:rPr>
                        <w:i/>
                        <w:w w:val="105"/>
                        <w:sz w:val="12"/>
                      </w:rPr>
                      <w:t>O</w:t>
                    </w:r>
                    <w:r>
                      <w:rPr>
                        <w:rFonts w:ascii="Georgia" w:hAnsi="Georgia"/>
                        <w:w w:val="105"/>
                        <w:position w:val="3"/>
                        <w:sz w:val="12"/>
                      </w:rPr>
                      <w:t>¨</w:t>
                    </w:r>
                    <w:r>
                      <w:rPr>
                        <w:rFonts w:ascii="Georgia" w:hAnsi="Georgia"/>
                        <w:spacing w:val="-17"/>
                        <w:w w:val="105"/>
                        <w:position w:val="3"/>
                        <w:sz w:val="12"/>
                      </w:rPr>
                      <w:t> </w:t>
                    </w:r>
                    <w:r>
                      <w:rPr>
                        <w:i/>
                        <w:w w:val="105"/>
                        <w:sz w:val="12"/>
                      </w:rPr>
                      <w:t>zkul</w:t>
                    </w:r>
                    <w:r>
                      <w:rPr>
                        <w:i/>
                        <w:spacing w:val="2"/>
                        <w:w w:val="105"/>
                        <w:sz w:val="12"/>
                      </w:rPr>
                      <w:t> </w:t>
                    </w:r>
                    <w:r>
                      <w:rPr>
                        <w:i/>
                        <w:w w:val="105"/>
                        <w:sz w:val="12"/>
                      </w:rPr>
                      <w:t>and</w:t>
                    </w:r>
                    <w:r>
                      <w:rPr>
                        <w:i/>
                        <w:spacing w:val="3"/>
                        <w:w w:val="105"/>
                        <w:sz w:val="12"/>
                      </w:rPr>
                      <w:t> </w:t>
                    </w:r>
                    <w:r>
                      <w:rPr>
                        <w:i/>
                        <w:w w:val="105"/>
                        <w:sz w:val="12"/>
                      </w:rPr>
                      <w:t>B.</w:t>
                    </w:r>
                    <w:r>
                      <w:rPr>
                        <w:i/>
                        <w:spacing w:val="3"/>
                        <w:w w:val="105"/>
                        <w:sz w:val="12"/>
                      </w:rPr>
                      <w:t> </w:t>
                    </w:r>
                    <w:r>
                      <w:rPr>
                        <w:i/>
                        <w:spacing w:val="-7"/>
                        <w:w w:val="105"/>
                        <w:sz w:val="12"/>
                      </w:rPr>
                      <w:t>Birg</w:t>
                    </w:r>
                    <w:r>
                      <w:rPr>
                        <w:rFonts w:ascii="Georgia" w:hAnsi="Georgia"/>
                        <w:spacing w:val="-7"/>
                        <w:w w:val="105"/>
                        <w:position w:val="1"/>
                        <w:sz w:val="12"/>
                      </w:rPr>
                      <w:t>¨</w:t>
                    </w:r>
                    <w:r>
                      <w:rPr>
                        <w:i/>
                        <w:spacing w:val="-7"/>
                        <w:w w:val="105"/>
                        <w:sz w:val="12"/>
                      </w:rPr>
                      <w:t>oren</w:t>
                    </w:r>
                  </w:p>
                </w:txbxContent>
              </v:textbox>
              <w10:wrap type="none"/>
            </v:shape>
          </w:pict>
        </mc:Fallback>
      </mc:AlternateContent>
    </w:r>
    <w:r>
      <w:rPr/>
      <mc:AlternateContent>
        <mc:Choice Requires="wps">
          <w:drawing>
            <wp:anchor distT="0" distB="0" distL="0" distR="0" allowOverlap="1" layoutInCell="1" locked="0" behindDoc="1" simplePos="0" relativeHeight="484811264">
              <wp:simplePos x="0" y="0"/>
              <wp:positionH relativeFrom="page">
                <wp:posOffset>4307052</wp:posOffset>
              </wp:positionH>
              <wp:positionV relativeFrom="page">
                <wp:posOffset>440392</wp:posOffset>
              </wp:positionV>
              <wp:extent cx="2795905" cy="11557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2795905" cy="115570"/>
                      </a:xfrm>
                      <a:prstGeom prst="rect">
                        <a:avLst/>
                      </a:prstGeom>
                    </wps:spPr>
                    <wps:txbx>
                      <w:txbxContent>
                        <w:p>
                          <w:pPr>
                            <w:spacing w:before="22"/>
                            <w:ind w:left="20" w:right="0" w:firstLine="0"/>
                            <w:jc w:val="left"/>
                            <w:rPr>
                              <w:rFonts w:ascii="Georgia"/>
                              <w:i/>
                              <w:sz w:val="12"/>
                            </w:rPr>
                          </w:pP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101477</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8505216" type="#_x0000_t202" id="docshape44" filled="false" stroked="false">
              <v:textbox inset="0,0,0,0">
                <w:txbxContent>
                  <w:p>
                    <w:pPr>
                      <w:spacing w:before="22"/>
                      <w:ind w:left="20" w:right="0" w:firstLine="0"/>
                      <w:jc w:val="left"/>
                      <w:rPr>
                        <w:rFonts w:ascii="Georgia"/>
                        <w:i/>
                        <w:sz w:val="12"/>
                      </w:rPr>
                    </w:pP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101477</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2288">
              <wp:simplePos x="0" y="0"/>
              <wp:positionH relativeFrom="page">
                <wp:posOffset>464659</wp:posOffset>
              </wp:positionH>
              <wp:positionV relativeFrom="page">
                <wp:posOffset>429185</wp:posOffset>
              </wp:positionV>
              <wp:extent cx="967740" cy="13017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967740" cy="130175"/>
                      </a:xfrm>
                      <a:prstGeom prst="rect">
                        <a:avLst/>
                      </a:prstGeom>
                    </wps:spPr>
                    <wps:txbx>
                      <w:txbxContent>
                        <w:p>
                          <w:pPr>
                            <w:spacing w:before="9"/>
                            <w:ind w:left="20" w:right="0" w:firstLine="0"/>
                            <w:jc w:val="left"/>
                            <w:rPr>
                              <w:i/>
                              <w:sz w:val="12"/>
                            </w:rPr>
                          </w:pPr>
                          <w:r>
                            <w:rPr>
                              <w:i/>
                              <w:w w:val="105"/>
                              <w:sz w:val="12"/>
                            </w:rPr>
                            <w:t>Z.H.</w:t>
                          </w:r>
                          <w:r>
                            <w:rPr>
                              <w:i/>
                              <w:spacing w:val="1"/>
                              <w:w w:val="105"/>
                              <w:sz w:val="12"/>
                            </w:rPr>
                            <w:t> </w:t>
                          </w:r>
                          <w:r>
                            <w:rPr>
                              <w:i/>
                              <w:w w:val="105"/>
                              <w:sz w:val="12"/>
                            </w:rPr>
                            <w:t>O</w:t>
                          </w:r>
                          <w:r>
                            <w:rPr>
                              <w:rFonts w:ascii="Georgia" w:hAnsi="Georgia"/>
                              <w:w w:val="105"/>
                              <w:position w:val="3"/>
                              <w:sz w:val="12"/>
                            </w:rPr>
                            <w:t>¨</w:t>
                          </w:r>
                          <w:r>
                            <w:rPr>
                              <w:rFonts w:ascii="Georgia" w:hAnsi="Georgia"/>
                              <w:spacing w:val="-17"/>
                              <w:w w:val="105"/>
                              <w:position w:val="3"/>
                              <w:sz w:val="12"/>
                            </w:rPr>
                            <w:t> </w:t>
                          </w:r>
                          <w:r>
                            <w:rPr>
                              <w:i/>
                              <w:w w:val="105"/>
                              <w:sz w:val="12"/>
                            </w:rPr>
                            <w:t>zkul</w:t>
                          </w:r>
                          <w:r>
                            <w:rPr>
                              <w:i/>
                              <w:spacing w:val="2"/>
                              <w:w w:val="105"/>
                              <w:sz w:val="12"/>
                            </w:rPr>
                            <w:t> </w:t>
                          </w:r>
                          <w:r>
                            <w:rPr>
                              <w:i/>
                              <w:w w:val="105"/>
                              <w:sz w:val="12"/>
                            </w:rPr>
                            <w:t>and</w:t>
                          </w:r>
                          <w:r>
                            <w:rPr>
                              <w:i/>
                              <w:spacing w:val="3"/>
                              <w:w w:val="105"/>
                              <w:sz w:val="12"/>
                            </w:rPr>
                            <w:t> </w:t>
                          </w:r>
                          <w:r>
                            <w:rPr>
                              <w:i/>
                              <w:w w:val="105"/>
                              <w:sz w:val="12"/>
                            </w:rPr>
                            <w:t>B.</w:t>
                          </w:r>
                          <w:r>
                            <w:rPr>
                              <w:i/>
                              <w:spacing w:val="3"/>
                              <w:w w:val="105"/>
                              <w:sz w:val="12"/>
                            </w:rPr>
                            <w:t> </w:t>
                          </w:r>
                          <w:r>
                            <w:rPr>
                              <w:i/>
                              <w:spacing w:val="-7"/>
                              <w:w w:val="105"/>
                              <w:sz w:val="12"/>
                            </w:rPr>
                            <w:t>Birg</w:t>
                          </w:r>
                          <w:r>
                            <w:rPr>
                              <w:rFonts w:ascii="Georgia" w:hAnsi="Georgia"/>
                              <w:spacing w:val="-7"/>
                              <w:w w:val="105"/>
                              <w:position w:val="1"/>
                              <w:sz w:val="12"/>
                            </w:rPr>
                            <w:t>¨</w:t>
                          </w:r>
                          <w:r>
                            <w:rPr>
                              <w:i/>
                              <w:spacing w:val="-7"/>
                              <w:w w:val="105"/>
                              <w:sz w:val="12"/>
                            </w:rPr>
                            <w:t>oren</w:t>
                          </w:r>
                        </w:p>
                      </w:txbxContent>
                    </wps:txbx>
                    <wps:bodyPr wrap="square" lIns="0" tIns="0" rIns="0" bIns="0" rtlCol="0">
                      <a:noAutofit/>
                    </wps:bodyPr>
                  </wps:wsp>
                </a:graphicData>
              </a:graphic>
            </wp:anchor>
          </w:drawing>
        </mc:Choice>
        <mc:Fallback>
          <w:pict>
            <v:shape style="position:absolute;margin-left:36.587399pt;margin-top:33.79417pt;width:76.2pt;height:10.25pt;mso-position-horizontal-relative:page;mso-position-vertical-relative:page;z-index:-18504192" type="#_x0000_t202" id="docshape46" filled="false" stroked="false">
              <v:textbox inset="0,0,0,0">
                <w:txbxContent>
                  <w:p>
                    <w:pPr>
                      <w:spacing w:before="9"/>
                      <w:ind w:left="20" w:right="0" w:firstLine="0"/>
                      <w:jc w:val="left"/>
                      <w:rPr>
                        <w:i/>
                        <w:sz w:val="12"/>
                      </w:rPr>
                    </w:pPr>
                    <w:r>
                      <w:rPr>
                        <w:i/>
                        <w:w w:val="105"/>
                        <w:sz w:val="12"/>
                      </w:rPr>
                      <w:t>Z.H.</w:t>
                    </w:r>
                    <w:r>
                      <w:rPr>
                        <w:i/>
                        <w:spacing w:val="1"/>
                        <w:w w:val="105"/>
                        <w:sz w:val="12"/>
                      </w:rPr>
                      <w:t> </w:t>
                    </w:r>
                    <w:r>
                      <w:rPr>
                        <w:i/>
                        <w:w w:val="105"/>
                        <w:sz w:val="12"/>
                      </w:rPr>
                      <w:t>O</w:t>
                    </w:r>
                    <w:r>
                      <w:rPr>
                        <w:rFonts w:ascii="Georgia" w:hAnsi="Georgia"/>
                        <w:w w:val="105"/>
                        <w:position w:val="3"/>
                        <w:sz w:val="12"/>
                      </w:rPr>
                      <w:t>¨</w:t>
                    </w:r>
                    <w:r>
                      <w:rPr>
                        <w:rFonts w:ascii="Georgia" w:hAnsi="Georgia"/>
                        <w:spacing w:val="-17"/>
                        <w:w w:val="105"/>
                        <w:position w:val="3"/>
                        <w:sz w:val="12"/>
                      </w:rPr>
                      <w:t> </w:t>
                    </w:r>
                    <w:r>
                      <w:rPr>
                        <w:i/>
                        <w:w w:val="105"/>
                        <w:sz w:val="12"/>
                      </w:rPr>
                      <w:t>zkul</w:t>
                    </w:r>
                    <w:r>
                      <w:rPr>
                        <w:i/>
                        <w:spacing w:val="2"/>
                        <w:w w:val="105"/>
                        <w:sz w:val="12"/>
                      </w:rPr>
                      <w:t> </w:t>
                    </w:r>
                    <w:r>
                      <w:rPr>
                        <w:i/>
                        <w:w w:val="105"/>
                        <w:sz w:val="12"/>
                      </w:rPr>
                      <w:t>and</w:t>
                    </w:r>
                    <w:r>
                      <w:rPr>
                        <w:i/>
                        <w:spacing w:val="3"/>
                        <w:w w:val="105"/>
                        <w:sz w:val="12"/>
                      </w:rPr>
                      <w:t> </w:t>
                    </w:r>
                    <w:r>
                      <w:rPr>
                        <w:i/>
                        <w:w w:val="105"/>
                        <w:sz w:val="12"/>
                      </w:rPr>
                      <w:t>B.</w:t>
                    </w:r>
                    <w:r>
                      <w:rPr>
                        <w:i/>
                        <w:spacing w:val="3"/>
                        <w:w w:val="105"/>
                        <w:sz w:val="12"/>
                      </w:rPr>
                      <w:t> </w:t>
                    </w:r>
                    <w:r>
                      <w:rPr>
                        <w:i/>
                        <w:spacing w:val="-7"/>
                        <w:w w:val="105"/>
                        <w:sz w:val="12"/>
                      </w:rPr>
                      <w:t>Birg</w:t>
                    </w:r>
                    <w:r>
                      <w:rPr>
                        <w:rFonts w:ascii="Georgia" w:hAnsi="Georgia"/>
                        <w:spacing w:val="-7"/>
                        <w:w w:val="105"/>
                        <w:position w:val="1"/>
                        <w:sz w:val="12"/>
                      </w:rPr>
                      <w:t>¨</w:t>
                    </w:r>
                    <w:r>
                      <w:rPr>
                        <w:i/>
                        <w:spacing w:val="-7"/>
                        <w:w w:val="105"/>
                        <w:sz w:val="12"/>
                      </w:rPr>
                      <w:t>oren</w:t>
                    </w:r>
                  </w:p>
                </w:txbxContent>
              </v:textbox>
              <w10:wrap type="none"/>
            </v:shape>
          </w:pict>
        </mc:Fallback>
      </mc:AlternateContent>
    </w:r>
    <w:r>
      <w:rPr/>
      <mc:AlternateContent>
        <mc:Choice Requires="wps">
          <w:drawing>
            <wp:anchor distT="0" distB="0" distL="0" distR="0" allowOverlap="1" layoutInCell="1" locked="0" behindDoc="1" simplePos="0" relativeHeight="484812800">
              <wp:simplePos x="0" y="0"/>
              <wp:positionH relativeFrom="page">
                <wp:posOffset>4307052</wp:posOffset>
              </wp:positionH>
              <wp:positionV relativeFrom="page">
                <wp:posOffset>440392</wp:posOffset>
              </wp:positionV>
              <wp:extent cx="2795905" cy="11557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795905" cy="115570"/>
                      </a:xfrm>
                      <a:prstGeom prst="rect">
                        <a:avLst/>
                      </a:prstGeom>
                    </wps:spPr>
                    <wps:txbx>
                      <w:txbxContent>
                        <w:p>
                          <w:pPr>
                            <w:spacing w:before="22"/>
                            <w:ind w:left="20" w:right="0" w:firstLine="0"/>
                            <w:jc w:val="left"/>
                            <w:rPr>
                              <w:rFonts w:ascii="Georgia"/>
                              <w:i/>
                              <w:sz w:val="12"/>
                            </w:rPr>
                          </w:pP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101477</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8503680" type="#_x0000_t202" id="docshape47" filled="false" stroked="false">
              <v:textbox inset="0,0,0,0">
                <w:txbxContent>
                  <w:p>
                    <w:pPr>
                      <w:spacing w:before="22"/>
                      <w:ind w:left="20" w:right="0" w:firstLine="0"/>
                      <w:jc w:val="left"/>
                      <w:rPr>
                        <w:rFonts w:ascii="Georgia"/>
                        <w:i/>
                        <w:sz w:val="12"/>
                      </w:rPr>
                    </w:pP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101477</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3824">
              <wp:simplePos x="0" y="0"/>
              <wp:positionH relativeFrom="page">
                <wp:posOffset>464734</wp:posOffset>
              </wp:positionH>
              <wp:positionV relativeFrom="page">
                <wp:posOffset>429227</wp:posOffset>
              </wp:positionV>
              <wp:extent cx="967740" cy="13017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967740" cy="130175"/>
                      </a:xfrm>
                      <a:prstGeom prst="rect">
                        <a:avLst/>
                      </a:prstGeom>
                    </wps:spPr>
                    <wps:txbx>
                      <w:txbxContent>
                        <w:p>
                          <w:pPr>
                            <w:spacing w:before="9"/>
                            <w:ind w:left="20" w:right="0" w:firstLine="0"/>
                            <w:jc w:val="left"/>
                            <w:rPr>
                              <w:i/>
                              <w:sz w:val="12"/>
                            </w:rPr>
                          </w:pPr>
                          <w:r>
                            <w:rPr>
                              <w:i/>
                              <w:w w:val="105"/>
                              <w:sz w:val="12"/>
                            </w:rPr>
                            <w:t>Z.H.</w:t>
                          </w:r>
                          <w:r>
                            <w:rPr>
                              <w:i/>
                              <w:spacing w:val="1"/>
                              <w:w w:val="105"/>
                              <w:sz w:val="12"/>
                            </w:rPr>
                            <w:t> </w:t>
                          </w:r>
                          <w:r>
                            <w:rPr>
                              <w:i/>
                              <w:w w:val="105"/>
                              <w:sz w:val="12"/>
                            </w:rPr>
                            <w:t>O</w:t>
                          </w:r>
                          <w:r>
                            <w:rPr>
                              <w:rFonts w:ascii="Georgia" w:hAnsi="Georgia"/>
                              <w:w w:val="105"/>
                              <w:position w:val="3"/>
                              <w:sz w:val="12"/>
                            </w:rPr>
                            <w:t>¨</w:t>
                          </w:r>
                          <w:r>
                            <w:rPr>
                              <w:rFonts w:ascii="Georgia" w:hAnsi="Georgia"/>
                              <w:spacing w:val="-17"/>
                              <w:w w:val="105"/>
                              <w:position w:val="3"/>
                              <w:sz w:val="12"/>
                            </w:rPr>
                            <w:t> </w:t>
                          </w:r>
                          <w:r>
                            <w:rPr>
                              <w:i/>
                              <w:w w:val="105"/>
                              <w:sz w:val="12"/>
                            </w:rPr>
                            <w:t>zkul</w:t>
                          </w:r>
                          <w:r>
                            <w:rPr>
                              <w:i/>
                              <w:spacing w:val="2"/>
                              <w:w w:val="105"/>
                              <w:sz w:val="12"/>
                            </w:rPr>
                            <w:t> </w:t>
                          </w:r>
                          <w:r>
                            <w:rPr>
                              <w:i/>
                              <w:w w:val="105"/>
                              <w:sz w:val="12"/>
                            </w:rPr>
                            <w:t>and</w:t>
                          </w:r>
                          <w:r>
                            <w:rPr>
                              <w:i/>
                              <w:spacing w:val="3"/>
                              <w:w w:val="105"/>
                              <w:sz w:val="12"/>
                            </w:rPr>
                            <w:t> </w:t>
                          </w:r>
                          <w:r>
                            <w:rPr>
                              <w:i/>
                              <w:w w:val="105"/>
                              <w:sz w:val="12"/>
                            </w:rPr>
                            <w:t>B.</w:t>
                          </w:r>
                          <w:r>
                            <w:rPr>
                              <w:i/>
                              <w:spacing w:val="3"/>
                              <w:w w:val="105"/>
                              <w:sz w:val="12"/>
                            </w:rPr>
                            <w:t> </w:t>
                          </w:r>
                          <w:r>
                            <w:rPr>
                              <w:i/>
                              <w:spacing w:val="-7"/>
                              <w:w w:val="105"/>
                              <w:sz w:val="12"/>
                            </w:rPr>
                            <w:t>Birg</w:t>
                          </w:r>
                          <w:r>
                            <w:rPr>
                              <w:rFonts w:ascii="Georgia" w:hAnsi="Georgia"/>
                              <w:spacing w:val="-7"/>
                              <w:w w:val="105"/>
                              <w:position w:val="1"/>
                              <w:sz w:val="12"/>
                            </w:rPr>
                            <w:t>¨</w:t>
                          </w:r>
                          <w:r>
                            <w:rPr>
                              <w:i/>
                              <w:spacing w:val="-7"/>
                              <w:w w:val="105"/>
                              <w:sz w:val="12"/>
                            </w:rPr>
                            <w:t>oren</w:t>
                          </w:r>
                        </w:p>
                      </w:txbxContent>
                    </wps:txbx>
                    <wps:bodyPr wrap="square" lIns="0" tIns="0" rIns="0" bIns="0" rtlCol="0">
                      <a:noAutofit/>
                    </wps:bodyPr>
                  </wps:wsp>
                </a:graphicData>
              </a:graphic>
            </wp:anchor>
          </w:drawing>
        </mc:Choice>
        <mc:Fallback>
          <w:pict>
            <v:shape style="position:absolute;margin-left:36.593273pt;margin-top:33.797443pt;width:76.2pt;height:10.25pt;mso-position-horizontal-relative:page;mso-position-vertical-relative:page;z-index:-18502656" type="#_x0000_t202" id="docshape90" filled="false" stroked="false">
              <v:textbox inset="0,0,0,0">
                <w:txbxContent>
                  <w:p>
                    <w:pPr>
                      <w:spacing w:before="9"/>
                      <w:ind w:left="20" w:right="0" w:firstLine="0"/>
                      <w:jc w:val="left"/>
                      <w:rPr>
                        <w:i/>
                        <w:sz w:val="12"/>
                      </w:rPr>
                    </w:pPr>
                    <w:r>
                      <w:rPr>
                        <w:i/>
                        <w:w w:val="105"/>
                        <w:sz w:val="12"/>
                      </w:rPr>
                      <w:t>Z.H.</w:t>
                    </w:r>
                    <w:r>
                      <w:rPr>
                        <w:i/>
                        <w:spacing w:val="1"/>
                        <w:w w:val="105"/>
                        <w:sz w:val="12"/>
                      </w:rPr>
                      <w:t> </w:t>
                    </w:r>
                    <w:r>
                      <w:rPr>
                        <w:i/>
                        <w:w w:val="105"/>
                        <w:sz w:val="12"/>
                      </w:rPr>
                      <w:t>O</w:t>
                    </w:r>
                    <w:r>
                      <w:rPr>
                        <w:rFonts w:ascii="Georgia" w:hAnsi="Georgia"/>
                        <w:w w:val="105"/>
                        <w:position w:val="3"/>
                        <w:sz w:val="12"/>
                      </w:rPr>
                      <w:t>¨</w:t>
                    </w:r>
                    <w:r>
                      <w:rPr>
                        <w:rFonts w:ascii="Georgia" w:hAnsi="Georgia"/>
                        <w:spacing w:val="-17"/>
                        <w:w w:val="105"/>
                        <w:position w:val="3"/>
                        <w:sz w:val="12"/>
                      </w:rPr>
                      <w:t> </w:t>
                    </w:r>
                    <w:r>
                      <w:rPr>
                        <w:i/>
                        <w:w w:val="105"/>
                        <w:sz w:val="12"/>
                      </w:rPr>
                      <w:t>zkul</w:t>
                    </w:r>
                    <w:r>
                      <w:rPr>
                        <w:i/>
                        <w:spacing w:val="2"/>
                        <w:w w:val="105"/>
                        <w:sz w:val="12"/>
                      </w:rPr>
                      <w:t> </w:t>
                    </w:r>
                    <w:r>
                      <w:rPr>
                        <w:i/>
                        <w:w w:val="105"/>
                        <w:sz w:val="12"/>
                      </w:rPr>
                      <w:t>and</w:t>
                    </w:r>
                    <w:r>
                      <w:rPr>
                        <w:i/>
                        <w:spacing w:val="3"/>
                        <w:w w:val="105"/>
                        <w:sz w:val="12"/>
                      </w:rPr>
                      <w:t> </w:t>
                    </w:r>
                    <w:r>
                      <w:rPr>
                        <w:i/>
                        <w:w w:val="105"/>
                        <w:sz w:val="12"/>
                      </w:rPr>
                      <w:t>B.</w:t>
                    </w:r>
                    <w:r>
                      <w:rPr>
                        <w:i/>
                        <w:spacing w:val="3"/>
                        <w:w w:val="105"/>
                        <w:sz w:val="12"/>
                      </w:rPr>
                      <w:t> </w:t>
                    </w:r>
                    <w:r>
                      <w:rPr>
                        <w:i/>
                        <w:spacing w:val="-7"/>
                        <w:w w:val="105"/>
                        <w:sz w:val="12"/>
                      </w:rPr>
                      <w:t>Birg</w:t>
                    </w:r>
                    <w:r>
                      <w:rPr>
                        <w:rFonts w:ascii="Georgia" w:hAnsi="Georgia"/>
                        <w:spacing w:val="-7"/>
                        <w:w w:val="105"/>
                        <w:position w:val="1"/>
                        <w:sz w:val="12"/>
                      </w:rPr>
                      <w:t>¨</w:t>
                    </w:r>
                    <w:r>
                      <w:rPr>
                        <w:i/>
                        <w:spacing w:val="-7"/>
                        <w:w w:val="105"/>
                        <w:sz w:val="12"/>
                      </w:rPr>
                      <w:t>oren</w:t>
                    </w:r>
                  </w:p>
                </w:txbxContent>
              </v:textbox>
              <w10:wrap type="none"/>
            </v:shape>
          </w:pict>
        </mc:Fallback>
      </mc:AlternateContent>
    </w:r>
    <w:r>
      <w:rPr/>
      <mc:AlternateContent>
        <mc:Choice Requires="wps">
          <w:drawing>
            <wp:anchor distT="0" distB="0" distL="0" distR="0" allowOverlap="1" layoutInCell="1" locked="0" behindDoc="1" simplePos="0" relativeHeight="484814336">
              <wp:simplePos x="0" y="0"/>
              <wp:positionH relativeFrom="page">
                <wp:posOffset>4307052</wp:posOffset>
              </wp:positionH>
              <wp:positionV relativeFrom="page">
                <wp:posOffset>440392</wp:posOffset>
              </wp:positionV>
              <wp:extent cx="2795905" cy="11557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2795905" cy="115570"/>
                      </a:xfrm>
                      <a:prstGeom prst="rect">
                        <a:avLst/>
                      </a:prstGeom>
                    </wps:spPr>
                    <wps:txbx>
                      <w:txbxContent>
                        <w:p>
                          <w:pPr>
                            <w:spacing w:before="22"/>
                            <w:ind w:left="20" w:right="0" w:firstLine="0"/>
                            <w:jc w:val="left"/>
                            <w:rPr>
                              <w:rFonts w:ascii="Georgia"/>
                              <w:i/>
                              <w:sz w:val="12"/>
                            </w:rPr>
                          </w:pP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101477</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8502144" type="#_x0000_t202" id="docshape91" filled="false" stroked="false">
              <v:textbox inset="0,0,0,0">
                <w:txbxContent>
                  <w:p>
                    <w:pPr>
                      <w:spacing w:before="22"/>
                      <w:ind w:left="20" w:right="0" w:firstLine="0"/>
                      <w:jc w:val="left"/>
                      <w:rPr>
                        <w:rFonts w:ascii="Georgia"/>
                        <w:i/>
                        <w:sz w:val="12"/>
                      </w:rPr>
                    </w:pP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101477</w:t>
                    </w:r>
                  </w:p>
                </w:txbxContent>
              </v:textbox>
              <w10:wrap type="none"/>
            </v:shape>
          </w:pict>
        </mc:Fallback>
      </mc:AlternateContent>
    </w:r>
    <w:r>
      <w:rPr/>
      <mc:AlternateContent>
        <mc:Choice Requires="wps">
          <w:drawing>
            <wp:anchor distT="0" distB="0" distL="0" distR="0" allowOverlap="1" layoutInCell="1" locked="0" behindDoc="1" simplePos="0" relativeHeight="484814848">
              <wp:simplePos x="0" y="0"/>
              <wp:positionH relativeFrom="page">
                <wp:posOffset>464659</wp:posOffset>
              </wp:positionH>
              <wp:positionV relativeFrom="page">
                <wp:posOffset>683394</wp:posOffset>
              </wp:positionV>
              <wp:extent cx="345440" cy="12700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345440" cy="127000"/>
                      </a:xfrm>
                      <a:prstGeom prst="rect">
                        <a:avLst/>
                      </a:prstGeom>
                    </wps:spPr>
                    <wps:txbx>
                      <w:txbxContent>
                        <w:p>
                          <w:pPr>
                            <w:spacing w:before="15"/>
                            <w:ind w:left="20" w:right="0" w:firstLine="0"/>
                            <w:jc w:val="left"/>
                            <w:rPr>
                              <w:b/>
                              <w:sz w:val="14"/>
                            </w:rPr>
                          </w:pPr>
                          <w:r>
                            <w:rPr>
                              <w:b/>
                              <w:w w:val="110"/>
                              <w:sz w:val="14"/>
                            </w:rPr>
                            <w:t>Table</w:t>
                          </w:r>
                          <w:r>
                            <w:rPr>
                              <w:b/>
                              <w:spacing w:val="1"/>
                              <w:w w:val="110"/>
                              <w:sz w:val="14"/>
                            </w:rPr>
                            <w:t> </w:t>
                          </w:r>
                          <w:r>
                            <w:rPr>
                              <w:b/>
                              <w:spacing w:val="-10"/>
                              <w:w w:val="110"/>
                              <w:sz w:val="14"/>
                            </w:rPr>
                            <w:t>3</w:t>
                          </w:r>
                        </w:p>
                      </w:txbxContent>
                    </wps:txbx>
                    <wps:bodyPr wrap="square" lIns="0" tIns="0" rIns="0" bIns="0" rtlCol="0">
                      <a:noAutofit/>
                    </wps:bodyPr>
                  </wps:wsp>
                </a:graphicData>
              </a:graphic>
            </wp:anchor>
          </w:drawing>
        </mc:Choice>
        <mc:Fallback>
          <w:pict>
            <v:shape style="position:absolute;margin-left:36.587399pt;margin-top:53.810593pt;width:27.2pt;height:10pt;mso-position-horizontal-relative:page;mso-position-vertical-relative:page;z-index:-18501632" type="#_x0000_t202" id="docshape92" filled="false" stroked="false">
              <v:textbox inset="0,0,0,0">
                <w:txbxContent>
                  <w:p>
                    <w:pPr>
                      <w:spacing w:before="15"/>
                      <w:ind w:left="20" w:right="0" w:firstLine="0"/>
                      <w:jc w:val="left"/>
                      <w:rPr>
                        <w:b/>
                        <w:sz w:val="14"/>
                      </w:rPr>
                    </w:pPr>
                    <w:r>
                      <w:rPr>
                        <w:b/>
                        <w:w w:val="110"/>
                        <w:sz w:val="14"/>
                      </w:rPr>
                      <w:t>Table</w:t>
                    </w:r>
                    <w:r>
                      <w:rPr>
                        <w:b/>
                        <w:spacing w:val="1"/>
                        <w:w w:val="110"/>
                        <w:sz w:val="14"/>
                      </w:rPr>
                      <w:t> </w:t>
                    </w:r>
                    <w:r>
                      <w:rPr>
                        <w:b/>
                        <w:spacing w:val="-10"/>
                        <w:w w:val="110"/>
                        <w:sz w:val="14"/>
                      </w:rPr>
                      <w:t>3</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5872">
              <wp:simplePos x="0" y="0"/>
              <wp:positionH relativeFrom="page">
                <wp:posOffset>464734</wp:posOffset>
              </wp:positionH>
              <wp:positionV relativeFrom="page">
                <wp:posOffset>429188</wp:posOffset>
              </wp:positionV>
              <wp:extent cx="967740" cy="13017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967740" cy="130175"/>
                      </a:xfrm>
                      <a:prstGeom prst="rect">
                        <a:avLst/>
                      </a:prstGeom>
                    </wps:spPr>
                    <wps:txbx>
                      <w:txbxContent>
                        <w:p>
                          <w:pPr>
                            <w:spacing w:before="9"/>
                            <w:ind w:left="20" w:right="0" w:firstLine="0"/>
                            <w:jc w:val="left"/>
                            <w:rPr>
                              <w:i/>
                              <w:sz w:val="12"/>
                            </w:rPr>
                          </w:pPr>
                          <w:r>
                            <w:rPr>
                              <w:i/>
                              <w:w w:val="105"/>
                              <w:sz w:val="12"/>
                            </w:rPr>
                            <w:t>Z.H.</w:t>
                          </w:r>
                          <w:r>
                            <w:rPr>
                              <w:i/>
                              <w:spacing w:val="1"/>
                              <w:w w:val="105"/>
                              <w:sz w:val="12"/>
                            </w:rPr>
                            <w:t> </w:t>
                          </w:r>
                          <w:r>
                            <w:rPr>
                              <w:i/>
                              <w:w w:val="105"/>
                              <w:sz w:val="12"/>
                            </w:rPr>
                            <w:t>O</w:t>
                          </w:r>
                          <w:r>
                            <w:rPr>
                              <w:rFonts w:ascii="Georgia" w:hAnsi="Georgia"/>
                              <w:w w:val="105"/>
                              <w:position w:val="3"/>
                              <w:sz w:val="12"/>
                            </w:rPr>
                            <w:t>¨</w:t>
                          </w:r>
                          <w:r>
                            <w:rPr>
                              <w:rFonts w:ascii="Georgia" w:hAnsi="Georgia"/>
                              <w:spacing w:val="-17"/>
                              <w:w w:val="105"/>
                              <w:position w:val="3"/>
                              <w:sz w:val="12"/>
                            </w:rPr>
                            <w:t> </w:t>
                          </w:r>
                          <w:r>
                            <w:rPr>
                              <w:i/>
                              <w:w w:val="105"/>
                              <w:sz w:val="12"/>
                            </w:rPr>
                            <w:t>zkul</w:t>
                          </w:r>
                          <w:r>
                            <w:rPr>
                              <w:i/>
                              <w:spacing w:val="2"/>
                              <w:w w:val="105"/>
                              <w:sz w:val="12"/>
                            </w:rPr>
                            <w:t> </w:t>
                          </w:r>
                          <w:r>
                            <w:rPr>
                              <w:i/>
                              <w:w w:val="105"/>
                              <w:sz w:val="12"/>
                            </w:rPr>
                            <w:t>and</w:t>
                          </w:r>
                          <w:r>
                            <w:rPr>
                              <w:i/>
                              <w:spacing w:val="3"/>
                              <w:w w:val="105"/>
                              <w:sz w:val="12"/>
                            </w:rPr>
                            <w:t> </w:t>
                          </w:r>
                          <w:r>
                            <w:rPr>
                              <w:i/>
                              <w:w w:val="105"/>
                              <w:sz w:val="12"/>
                            </w:rPr>
                            <w:t>B.</w:t>
                          </w:r>
                          <w:r>
                            <w:rPr>
                              <w:i/>
                              <w:spacing w:val="3"/>
                              <w:w w:val="105"/>
                              <w:sz w:val="12"/>
                            </w:rPr>
                            <w:t> </w:t>
                          </w:r>
                          <w:r>
                            <w:rPr>
                              <w:i/>
                              <w:spacing w:val="-7"/>
                              <w:w w:val="105"/>
                              <w:sz w:val="12"/>
                            </w:rPr>
                            <w:t>Birg</w:t>
                          </w:r>
                          <w:r>
                            <w:rPr>
                              <w:rFonts w:ascii="Georgia" w:hAnsi="Georgia"/>
                              <w:spacing w:val="-7"/>
                              <w:w w:val="105"/>
                              <w:position w:val="1"/>
                              <w:sz w:val="12"/>
                            </w:rPr>
                            <w:t>¨</w:t>
                          </w:r>
                          <w:r>
                            <w:rPr>
                              <w:i/>
                              <w:spacing w:val="-7"/>
                              <w:w w:val="105"/>
                              <w:sz w:val="12"/>
                            </w:rPr>
                            <w:t>oren</w:t>
                          </w:r>
                        </w:p>
                      </w:txbxContent>
                    </wps:txbx>
                    <wps:bodyPr wrap="square" lIns="0" tIns="0" rIns="0" bIns="0" rtlCol="0">
                      <a:noAutofit/>
                    </wps:bodyPr>
                  </wps:wsp>
                </a:graphicData>
              </a:graphic>
            </wp:anchor>
          </w:drawing>
        </mc:Choice>
        <mc:Fallback>
          <w:pict>
            <v:shape style="position:absolute;margin-left:36.593273pt;margin-top:33.794361pt;width:76.2pt;height:10.25pt;mso-position-horizontal-relative:page;mso-position-vertical-relative:page;z-index:-18500608" type="#_x0000_t202" id="docshape96" filled="false" stroked="false">
              <v:textbox inset="0,0,0,0">
                <w:txbxContent>
                  <w:p>
                    <w:pPr>
                      <w:spacing w:before="9"/>
                      <w:ind w:left="20" w:right="0" w:firstLine="0"/>
                      <w:jc w:val="left"/>
                      <w:rPr>
                        <w:i/>
                        <w:sz w:val="12"/>
                      </w:rPr>
                    </w:pPr>
                    <w:r>
                      <w:rPr>
                        <w:i/>
                        <w:w w:val="105"/>
                        <w:sz w:val="12"/>
                      </w:rPr>
                      <w:t>Z.H.</w:t>
                    </w:r>
                    <w:r>
                      <w:rPr>
                        <w:i/>
                        <w:spacing w:val="1"/>
                        <w:w w:val="105"/>
                        <w:sz w:val="12"/>
                      </w:rPr>
                      <w:t> </w:t>
                    </w:r>
                    <w:r>
                      <w:rPr>
                        <w:i/>
                        <w:w w:val="105"/>
                        <w:sz w:val="12"/>
                      </w:rPr>
                      <w:t>O</w:t>
                    </w:r>
                    <w:r>
                      <w:rPr>
                        <w:rFonts w:ascii="Georgia" w:hAnsi="Georgia"/>
                        <w:w w:val="105"/>
                        <w:position w:val="3"/>
                        <w:sz w:val="12"/>
                      </w:rPr>
                      <w:t>¨</w:t>
                    </w:r>
                    <w:r>
                      <w:rPr>
                        <w:rFonts w:ascii="Georgia" w:hAnsi="Georgia"/>
                        <w:spacing w:val="-17"/>
                        <w:w w:val="105"/>
                        <w:position w:val="3"/>
                        <w:sz w:val="12"/>
                      </w:rPr>
                      <w:t> </w:t>
                    </w:r>
                    <w:r>
                      <w:rPr>
                        <w:i/>
                        <w:w w:val="105"/>
                        <w:sz w:val="12"/>
                      </w:rPr>
                      <w:t>zkul</w:t>
                    </w:r>
                    <w:r>
                      <w:rPr>
                        <w:i/>
                        <w:spacing w:val="2"/>
                        <w:w w:val="105"/>
                        <w:sz w:val="12"/>
                      </w:rPr>
                      <w:t> </w:t>
                    </w:r>
                    <w:r>
                      <w:rPr>
                        <w:i/>
                        <w:w w:val="105"/>
                        <w:sz w:val="12"/>
                      </w:rPr>
                      <w:t>and</w:t>
                    </w:r>
                    <w:r>
                      <w:rPr>
                        <w:i/>
                        <w:spacing w:val="3"/>
                        <w:w w:val="105"/>
                        <w:sz w:val="12"/>
                      </w:rPr>
                      <w:t> </w:t>
                    </w:r>
                    <w:r>
                      <w:rPr>
                        <w:i/>
                        <w:w w:val="105"/>
                        <w:sz w:val="12"/>
                      </w:rPr>
                      <w:t>B.</w:t>
                    </w:r>
                    <w:r>
                      <w:rPr>
                        <w:i/>
                        <w:spacing w:val="3"/>
                        <w:w w:val="105"/>
                        <w:sz w:val="12"/>
                      </w:rPr>
                      <w:t> </w:t>
                    </w:r>
                    <w:r>
                      <w:rPr>
                        <w:i/>
                        <w:spacing w:val="-7"/>
                        <w:w w:val="105"/>
                        <w:sz w:val="12"/>
                      </w:rPr>
                      <w:t>Birg</w:t>
                    </w:r>
                    <w:r>
                      <w:rPr>
                        <w:rFonts w:ascii="Georgia" w:hAnsi="Georgia"/>
                        <w:spacing w:val="-7"/>
                        <w:w w:val="105"/>
                        <w:position w:val="1"/>
                        <w:sz w:val="12"/>
                      </w:rPr>
                      <w:t>¨</w:t>
                    </w:r>
                    <w:r>
                      <w:rPr>
                        <w:i/>
                        <w:spacing w:val="-7"/>
                        <w:w w:val="105"/>
                        <w:sz w:val="12"/>
                      </w:rPr>
                      <w:t>oren</w:t>
                    </w:r>
                  </w:p>
                </w:txbxContent>
              </v:textbox>
              <w10:wrap type="none"/>
            </v:shape>
          </w:pict>
        </mc:Fallback>
      </mc:AlternateContent>
    </w:r>
    <w:r>
      <w:rPr/>
      <mc:AlternateContent>
        <mc:Choice Requires="wps">
          <w:drawing>
            <wp:anchor distT="0" distB="0" distL="0" distR="0" allowOverlap="1" layoutInCell="1" locked="0" behindDoc="1" simplePos="0" relativeHeight="484816384">
              <wp:simplePos x="0" y="0"/>
              <wp:positionH relativeFrom="page">
                <wp:posOffset>4307052</wp:posOffset>
              </wp:positionH>
              <wp:positionV relativeFrom="page">
                <wp:posOffset>440392</wp:posOffset>
              </wp:positionV>
              <wp:extent cx="2795905" cy="11557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2795905" cy="115570"/>
                      </a:xfrm>
                      <a:prstGeom prst="rect">
                        <a:avLst/>
                      </a:prstGeom>
                    </wps:spPr>
                    <wps:txbx>
                      <w:txbxContent>
                        <w:p>
                          <w:pPr>
                            <w:spacing w:before="22"/>
                            <w:ind w:left="20" w:right="0" w:firstLine="0"/>
                            <w:jc w:val="left"/>
                            <w:rPr>
                              <w:rFonts w:ascii="Georgia"/>
                              <w:i/>
                              <w:sz w:val="12"/>
                            </w:rPr>
                          </w:pP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101477</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8500096" type="#_x0000_t202" id="docshape97" filled="false" stroked="false">
              <v:textbox inset="0,0,0,0">
                <w:txbxContent>
                  <w:p>
                    <w:pPr>
                      <w:spacing w:before="22"/>
                      <w:ind w:left="20" w:right="0" w:firstLine="0"/>
                      <w:jc w:val="left"/>
                      <w:rPr>
                        <w:rFonts w:ascii="Georgia"/>
                        <w:i/>
                        <w:sz w:val="12"/>
                      </w:rPr>
                    </w:pP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101477</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7408">
              <wp:simplePos x="0" y="0"/>
              <wp:positionH relativeFrom="page">
                <wp:posOffset>464659</wp:posOffset>
              </wp:positionH>
              <wp:positionV relativeFrom="page">
                <wp:posOffset>429185</wp:posOffset>
              </wp:positionV>
              <wp:extent cx="967740" cy="130175"/>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967740" cy="130175"/>
                      </a:xfrm>
                      <a:prstGeom prst="rect">
                        <a:avLst/>
                      </a:prstGeom>
                    </wps:spPr>
                    <wps:txbx>
                      <w:txbxContent>
                        <w:p>
                          <w:pPr>
                            <w:spacing w:before="9"/>
                            <w:ind w:left="20" w:right="0" w:firstLine="0"/>
                            <w:jc w:val="left"/>
                            <w:rPr>
                              <w:i/>
                              <w:sz w:val="12"/>
                            </w:rPr>
                          </w:pPr>
                          <w:r>
                            <w:rPr>
                              <w:i/>
                              <w:w w:val="105"/>
                              <w:sz w:val="12"/>
                            </w:rPr>
                            <w:t>Z.H.</w:t>
                          </w:r>
                          <w:r>
                            <w:rPr>
                              <w:i/>
                              <w:spacing w:val="1"/>
                              <w:w w:val="105"/>
                              <w:sz w:val="12"/>
                            </w:rPr>
                            <w:t> </w:t>
                          </w:r>
                          <w:r>
                            <w:rPr>
                              <w:i/>
                              <w:w w:val="105"/>
                              <w:sz w:val="12"/>
                            </w:rPr>
                            <w:t>O</w:t>
                          </w:r>
                          <w:r>
                            <w:rPr>
                              <w:rFonts w:ascii="Georgia" w:hAnsi="Georgia"/>
                              <w:w w:val="105"/>
                              <w:position w:val="3"/>
                              <w:sz w:val="12"/>
                            </w:rPr>
                            <w:t>¨</w:t>
                          </w:r>
                          <w:r>
                            <w:rPr>
                              <w:rFonts w:ascii="Georgia" w:hAnsi="Georgia"/>
                              <w:spacing w:val="-17"/>
                              <w:w w:val="105"/>
                              <w:position w:val="3"/>
                              <w:sz w:val="12"/>
                            </w:rPr>
                            <w:t> </w:t>
                          </w:r>
                          <w:r>
                            <w:rPr>
                              <w:i/>
                              <w:w w:val="105"/>
                              <w:sz w:val="12"/>
                            </w:rPr>
                            <w:t>zkul</w:t>
                          </w:r>
                          <w:r>
                            <w:rPr>
                              <w:i/>
                              <w:spacing w:val="2"/>
                              <w:w w:val="105"/>
                              <w:sz w:val="12"/>
                            </w:rPr>
                            <w:t> </w:t>
                          </w:r>
                          <w:r>
                            <w:rPr>
                              <w:i/>
                              <w:w w:val="105"/>
                              <w:sz w:val="12"/>
                            </w:rPr>
                            <w:t>and</w:t>
                          </w:r>
                          <w:r>
                            <w:rPr>
                              <w:i/>
                              <w:spacing w:val="3"/>
                              <w:w w:val="105"/>
                              <w:sz w:val="12"/>
                            </w:rPr>
                            <w:t> </w:t>
                          </w:r>
                          <w:r>
                            <w:rPr>
                              <w:i/>
                              <w:w w:val="105"/>
                              <w:sz w:val="12"/>
                            </w:rPr>
                            <w:t>B.</w:t>
                          </w:r>
                          <w:r>
                            <w:rPr>
                              <w:i/>
                              <w:spacing w:val="3"/>
                              <w:w w:val="105"/>
                              <w:sz w:val="12"/>
                            </w:rPr>
                            <w:t> </w:t>
                          </w:r>
                          <w:r>
                            <w:rPr>
                              <w:i/>
                              <w:spacing w:val="-7"/>
                              <w:w w:val="105"/>
                              <w:sz w:val="12"/>
                            </w:rPr>
                            <w:t>Birg</w:t>
                          </w:r>
                          <w:r>
                            <w:rPr>
                              <w:rFonts w:ascii="Georgia" w:hAnsi="Georgia"/>
                              <w:spacing w:val="-7"/>
                              <w:w w:val="105"/>
                              <w:position w:val="1"/>
                              <w:sz w:val="12"/>
                            </w:rPr>
                            <w:t>¨</w:t>
                          </w:r>
                          <w:r>
                            <w:rPr>
                              <w:i/>
                              <w:spacing w:val="-7"/>
                              <w:w w:val="105"/>
                              <w:sz w:val="12"/>
                            </w:rPr>
                            <w:t>oren</w:t>
                          </w:r>
                        </w:p>
                      </w:txbxContent>
                    </wps:txbx>
                    <wps:bodyPr wrap="square" lIns="0" tIns="0" rIns="0" bIns="0" rtlCol="0">
                      <a:noAutofit/>
                    </wps:bodyPr>
                  </wps:wsp>
                </a:graphicData>
              </a:graphic>
            </wp:anchor>
          </w:drawing>
        </mc:Choice>
        <mc:Fallback>
          <w:pict>
            <v:shape style="position:absolute;margin-left:36.587399pt;margin-top:33.79417pt;width:76.2pt;height:10.25pt;mso-position-horizontal-relative:page;mso-position-vertical-relative:page;z-index:-18499072" type="#_x0000_t202" id="docshape100" filled="false" stroked="false">
              <v:textbox inset="0,0,0,0">
                <w:txbxContent>
                  <w:p>
                    <w:pPr>
                      <w:spacing w:before="9"/>
                      <w:ind w:left="20" w:right="0" w:firstLine="0"/>
                      <w:jc w:val="left"/>
                      <w:rPr>
                        <w:i/>
                        <w:sz w:val="12"/>
                      </w:rPr>
                    </w:pPr>
                    <w:r>
                      <w:rPr>
                        <w:i/>
                        <w:w w:val="105"/>
                        <w:sz w:val="12"/>
                      </w:rPr>
                      <w:t>Z.H.</w:t>
                    </w:r>
                    <w:r>
                      <w:rPr>
                        <w:i/>
                        <w:spacing w:val="1"/>
                        <w:w w:val="105"/>
                        <w:sz w:val="12"/>
                      </w:rPr>
                      <w:t> </w:t>
                    </w:r>
                    <w:r>
                      <w:rPr>
                        <w:i/>
                        <w:w w:val="105"/>
                        <w:sz w:val="12"/>
                      </w:rPr>
                      <w:t>O</w:t>
                    </w:r>
                    <w:r>
                      <w:rPr>
                        <w:rFonts w:ascii="Georgia" w:hAnsi="Georgia"/>
                        <w:w w:val="105"/>
                        <w:position w:val="3"/>
                        <w:sz w:val="12"/>
                      </w:rPr>
                      <w:t>¨</w:t>
                    </w:r>
                    <w:r>
                      <w:rPr>
                        <w:rFonts w:ascii="Georgia" w:hAnsi="Georgia"/>
                        <w:spacing w:val="-17"/>
                        <w:w w:val="105"/>
                        <w:position w:val="3"/>
                        <w:sz w:val="12"/>
                      </w:rPr>
                      <w:t> </w:t>
                    </w:r>
                    <w:r>
                      <w:rPr>
                        <w:i/>
                        <w:w w:val="105"/>
                        <w:sz w:val="12"/>
                      </w:rPr>
                      <w:t>zkul</w:t>
                    </w:r>
                    <w:r>
                      <w:rPr>
                        <w:i/>
                        <w:spacing w:val="2"/>
                        <w:w w:val="105"/>
                        <w:sz w:val="12"/>
                      </w:rPr>
                      <w:t> </w:t>
                    </w:r>
                    <w:r>
                      <w:rPr>
                        <w:i/>
                        <w:w w:val="105"/>
                        <w:sz w:val="12"/>
                      </w:rPr>
                      <w:t>and</w:t>
                    </w:r>
                    <w:r>
                      <w:rPr>
                        <w:i/>
                        <w:spacing w:val="3"/>
                        <w:w w:val="105"/>
                        <w:sz w:val="12"/>
                      </w:rPr>
                      <w:t> </w:t>
                    </w:r>
                    <w:r>
                      <w:rPr>
                        <w:i/>
                        <w:w w:val="105"/>
                        <w:sz w:val="12"/>
                      </w:rPr>
                      <w:t>B.</w:t>
                    </w:r>
                    <w:r>
                      <w:rPr>
                        <w:i/>
                        <w:spacing w:val="3"/>
                        <w:w w:val="105"/>
                        <w:sz w:val="12"/>
                      </w:rPr>
                      <w:t> </w:t>
                    </w:r>
                    <w:r>
                      <w:rPr>
                        <w:i/>
                        <w:spacing w:val="-7"/>
                        <w:w w:val="105"/>
                        <w:sz w:val="12"/>
                      </w:rPr>
                      <w:t>Birg</w:t>
                    </w:r>
                    <w:r>
                      <w:rPr>
                        <w:rFonts w:ascii="Georgia" w:hAnsi="Georgia"/>
                        <w:spacing w:val="-7"/>
                        <w:w w:val="105"/>
                        <w:position w:val="1"/>
                        <w:sz w:val="12"/>
                      </w:rPr>
                      <w:t>¨</w:t>
                    </w:r>
                    <w:r>
                      <w:rPr>
                        <w:i/>
                        <w:spacing w:val="-7"/>
                        <w:w w:val="105"/>
                        <w:sz w:val="12"/>
                      </w:rPr>
                      <w:t>oren</w:t>
                    </w:r>
                  </w:p>
                </w:txbxContent>
              </v:textbox>
              <w10:wrap type="none"/>
            </v:shape>
          </w:pict>
        </mc:Fallback>
      </mc:AlternateContent>
    </w:r>
    <w:r>
      <w:rPr/>
      <mc:AlternateContent>
        <mc:Choice Requires="wps">
          <w:drawing>
            <wp:anchor distT="0" distB="0" distL="0" distR="0" allowOverlap="1" layoutInCell="1" locked="0" behindDoc="1" simplePos="0" relativeHeight="484817920">
              <wp:simplePos x="0" y="0"/>
              <wp:positionH relativeFrom="page">
                <wp:posOffset>4307052</wp:posOffset>
              </wp:positionH>
              <wp:positionV relativeFrom="page">
                <wp:posOffset>440392</wp:posOffset>
              </wp:positionV>
              <wp:extent cx="2795905" cy="11557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2795905" cy="115570"/>
                      </a:xfrm>
                      <a:prstGeom prst="rect">
                        <a:avLst/>
                      </a:prstGeom>
                    </wps:spPr>
                    <wps:txbx>
                      <w:txbxContent>
                        <w:p>
                          <w:pPr>
                            <w:spacing w:before="22"/>
                            <w:ind w:left="20" w:right="0" w:firstLine="0"/>
                            <w:jc w:val="left"/>
                            <w:rPr>
                              <w:rFonts w:ascii="Georgia"/>
                              <w:i/>
                              <w:sz w:val="12"/>
                            </w:rPr>
                          </w:pP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101477</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8498560" type="#_x0000_t202" id="docshape101" filled="false" stroked="false">
              <v:textbox inset="0,0,0,0">
                <w:txbxContent>
                  <w:p>
                    <w:pPr>
                      <w:spacing w:before="22"/>
                      <w:ind w:left="20" w:right="0" w:firstLine="0"/>
                      <w:jc w:val="left"/>
                      <w:rPr>
                        <w:rFonts w:ascii="Georgia"/>
                        <w:i/>
                        <w:sz w:val="12"/>
                      </w:rPr>
                    </w:pP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101477</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8944">
              <wp:simplePos x="0" y="0"/>
              <wp:positionH relativeFrom="page">
                <wp:posOffset>464667</wp:posOffset>
              </wp:positionH>
              <wp:positionV relativeFrom="page">
                <wp:posOffset>429247</wp:posOffset>
              </wp:positionV>
              <wp:extent cx="967740" cy="130175"/>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967740" cy="130175"/>
                      </a:xfrm>
                      <a:prstGeom prst="rect">
                        <a:avLst/>
                      </a:prstGeom>
                    </wps:spPr>
                    <wps:txbx>
                      <w:txbxContent>
                        <w:p>
                          <w:pPr>
                            <w:spacing w:before="9"/>
                            <w:ind w:left="20" w:right="0" w:firstLine="0"/>
                            <w:jc w:val="left"/>
                            <w:rPr>
                              <w:i/>
                              <w:sz w:val="12"/>
                            </w:rPr>
                          </w:pPr>
                          <w:r>
                            <w:rPr>
                              <w:i/>
                              <w:w w:val="105"/>
                              <w:sz w:val="12"/>
                            </w:rPr>
                            <w:t>Z.H.</w:t>
                          </w:r>
                          <w:r>
                            <w:rPr>
                              <w:i/>
                              <w:spacing w:val="1"/>
                              <w:w w:val="105"/>
                              <w:sz w:val="12"/>
                            </w:rPr>
                            <w:t> </w:t>
                          </w:r>
                          <w:r>
                            <w:rPr>
                              <w:i/>
                              <w:w w:val="105"/>
                              <w:sz w:val="12"/>
                            </w:rPr>
                            <w:t>O</w:t>
                          </w:r>
                          <w:r>
                            <w:rPr>
                              <w:rFonts w:ascii="Georgia" w:hAnsi="Georgia"/>
                              <w:w w:val="105"/>
                              <w:position w:val="3"/>
                              <w:sz w:val="12"/>
                            </w:rPr>
                            <w:t>¨</w:t>
                          </w:r>
                          <w:r>
                            <w:rPr>
                              <w:rFonts w:ascii="Georgia" w:hAnsi="Georgia"/>
                              <w:spacing w:val="-17"/>
                              <w:w w:val="105"/>
                              <w:position w:val="3"/>
                              <w:sz w:val="12"/>
                            </w:rPr>
                            <w:t> </w:t>
                          </w:r>
                          <w:r>
                            <w:rPr>
                              <w:i/>
                              <w:w w:val="105"/>
                              <w:sz w:val="12"/>
                            </w:rPr>
                            <w:t>zkul</w:t>
                          </w:r>
                          <w:r>
                            <w:rPr>
                              <w:i/>
                              <w:spacing w:val="2"/>
                              <w:w w:val="105"/>
                              <w:sz w:val="12"/>
                            </w:rPr>
                            <w:t> </w:t>
                          </w:r>
                          <w:r>
                            <w:rPr>
                              <w:i/>
                              <w:w w:val="105"/>
                              <w:sz w:val="12"/>
                            </w:rPr>
                            <w:t>and</w:t>
                          </w:r>
                          <w:r>
                            <w:rPr>
                              <w:i/>
                              <w:spacing w:val="3"/>
                              <w:w w:val="105"/>
                              <w:sz w:val="12"/>
                            </w:rPr>
                            <w:t> </w:t>
                          </w:r>
                          <w:r>
                            <w:rPr>
                              <w:i/>
                              <w:w w:val="105"/>
                              <w:sz w:val="12"/>
                            </w:rPr>
                            <w:t>B.</w:t>
                          </w:r>
                          <w:r>
                            <w:rPr>
                              <w:i/>
                              <w:spacing w:val="3"/>
                              <w:w w:val="105"/>
                              <w:sz w:val="12"/>
                            </w:rPr>
                            <w:t> </w:t>
                          </w:r>
                          <w:r>
                            <w:rPr>
                              <w:i/>
                              <w:spacing w:val="-7"/>
                              <w:w w:val="105"/>
                              <w:sz w:val="12"/>
                            </w:rPr>
                            <w:t>Birg</w:t>
                          </w:r>
                          <w:r>
                            <w:rPr>
                              <w:rFonts w:ascii="Georgia" w:hAnsi="Georgia"/>
                              <w:spacing w:val="-7"/>
                              <w:w w:val="105"/>
                              <w:position w:val="1"/>
                              <w:sz w:val="12"/>
                            </w:rPr>
                            <w:t>¨</w:t>
                          </w:r>
                          <w:r>
                            <w:rPr>
                              <w:i/>
                              <w:spacing w:val="-7"/>
                              <w:w w:val="105"/>
                              <w:sz w:val="12"/>
                            </w:rPr>
                            <w:t>oren</w:t>
                          </w:r>
                        </w:p>
                      </w:txbxContent>
                    </wps:txbx>
                    <wps:bodyPr wrap="square" lIns="0" tIns="0" rIns="0" bIns="0" rtlCol="0">
                      <a:noAutofit/>
                    </wps:bodyPr>
                  </wps:wsp>
                </a:graphicData>
              </a:graphic>
            </wp:anchor>
          </w:drawing>
        </mc:Choice>
        <mc:Fallback>
          <w:pict>
            <v:shape style="position:absolute;margin-left:36.587994pt;margin-top:33.798992pt;width:76.2pt;height:10.25pt;mso-position-horizontal-relative:page;mso-position-vertical-relative:page;z-index:-18497536" type="#_x0000_t202" id="docshape103" filled="false" stroked="false">
              <v:textbox inset="0,0,0,0">
                <w:txbxContent>
                  <w:p>
                    <w:pPr>
                      <w:spacing w:before="9"/>
                      <w:ind w:left="20" w:right="0" w:firstLine="0"/>
                      <w:jc w:val="left"/>
                      <w:rPr>
                        <w:i/>
                        <w:sz w:val="12"/>
                      </w:rPr>
                    </w:pPr>
                    <w:r>
                      <w:rPr>
                        <w:i/>
                        <w:w w:val="105"/>
                        <w:sz w:val="12"/>
                      </w:rPr>
                      <w:t>Z.H.</w:t>
                    </w:r>
                    <w:r>
                      <w:rPr>
                        <w:i/>
                        <w:spacing w:val="1"/>
                        <w:w w:val="105"/>
                        <w:sz w:val="12"/>
                      </w:rPr>
                      <w:t> </w:t>
                    </w:r>
                    <w:r>
                      <w:rPr>
                        <w:i/>
                        <w:w w:val="105"/>
                        <w:sz w:val="12"/>
                      </w:rPr>
                      <w:t>O</w:t>
                    </w:r>
                    <w:r>
                      <w:rPr>
                        <w:rFonts w:ascii="Georgia" w:hAnsi="Georgia"/>
                        <w:w w:val="105"/>
                        <w:position w:val="3"/>
                        <w:sz w:val="12"/>
                      </w:rPr>
                      <w:t>¨</w:t>
                    </w:r>
                    <w:r>
                      <w:rPr>
                        <w:rFonts w:ascii="Georgia" w:hAnsi="Georgia"/>
                        <w:spacing w:val="-17"/>
                        <w:w w:val="105"/>
                        <w:position w:val="3"/>
                        <w:sz w:val="12"/>
                      </w:rPr>
                      <w:t> </w:t>
                    </w:r>
                    <w:r>
                      <w:rPr>
                        <w:i/>
                        <w:w w:val="105"/>
                        <w:sz w:val="12"/>
                      </w:rPr>
                      <w:t>zkul</w:t>
                    </w:r>
                    <w:r>
                      <w:rPr>
                        <w:i/>
                        <w:spacing w:val="2"/>
                        <w:w w:val="105"/>
                        <w:sz w:val="12"/>
                      </w:rPr>
                      <w:t> </w:t>
                    </w:r>
                    <w:r>
                      <w:rPr>
                        <w:i/>
                        <w:w w:val="105"/>
                        <w:sz w:val="12"/>
                      </w:rPr>
                      <w:t>and</w:t>
                    </w:r>
                    <w:r>
                      <w:rPr>
                        <w:i/>
                        <w:spacing w:val="3"/>
                        <w:w w:val="105"/>
                        <w:sz w:val="12"/>
                      </w:rPr>
                      <w:t> </w:t>
                    </w:r>
                    <w:r>
                      <w:rPr>
                        <w:i/>
                        <w:w w:val="105"/>
                        <w:sz w:val="12"/>
                      </w:rPr>
                      <w:t>B.</w:t>
                    </w:r>
                    <w:r>
                      <w:rPr>
                        <w:i/>
                        <w:spacing w:val="3"/>
                        <w:w w:val="105"/>
                        <w:sz w:val="12"/>
                      </w:rPr>
                      <w:t> </w:t>
                    </w:r>
                    <w:r>
                      <w:rPr>
                        <w:i/>
                        <w:spacing w:val="-7"/>
                        <w:w w:val="105"/>
                        <w:sz w:val="12"/>
                      </w:rPr>
                      <w:t>Birg</w:t>
                    </w:r>
                    <w:r>
                      <w:rPr>
                        <w:rFonts w:ascii="Georgia" w:hAnsi="Georgia"/>
                        <w:spacing w:val="-7"/>
                        <w:w w:val="105"/>
                        <w:position w:val="1"/>
                        <w:sz w:val="12"/>
                      </w:rPr>
                      <w:t>¨</w:t>
                    </w:r>
                    <w:r>
                      <w:rPr>
                        <w:i/>
                        <w:spacing w:val="-7"/>
                        <w:w w:val="105"/>
                        <w:sz w:val="12"/>
                      </w:rPr>
                      <w:t>oren</w:t>
                    </w:r>
                  </w:p>
                </w:txbxContent>
              </v:textbox>
              <w10:wrap type="none"/>
            </v:shape>
          </w:pict>
        </mc:Fallback>
      </mc:AlternateContent>
    </w:r>
    <w:r>
      <w:rPr/>
      <mc:AlternateContent>
        <mc:Choice Requires="wps">
          <w:drawing>
            <wp:anchor distT="0" distB="0" distL="0" distR="0" allowOverlap="1" layoutInCell="1" locked="0" behindDoc="1" simplePos="0" relativeHeight="484819456">
              <wp:simplePos x="0" y="0"/>
              <wp:positionH relativeFrom="page">
                <wp:posOffset>4307052</wp:posOffset>
              </wp:positionH>
              <wp:positionV relativeFrom="page">
                <wp:posOffset>440392</wp:posOffset>
              </wp:positionV>
              <wp:extent cx="2795905" cy="11557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2795905" cy="115570"/>
                      </a:xfrm>
                      <a:prstGeom prst="rect">
                        <a:avLst/>
                      </a:prstGeom>
                    </wps:spPr>
                    <wps:txbx>
                      <w:txbxContent>
                        <w:p>
                          <w:pPr>
                            <w:spacing w:before="22"/>
                            <w:ind w:left="20" w:right="0" w:firstLine="0"/>
                            <w:jc w:val="left"/>
                            <w:rPr>
                              <w:rFonts w:ascii="Georgia"/>
                              <w:i/>
                              <w:sz w:val="12"/>
                            </w:rPr>
                          </w:pP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101477</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8497024" type="#_x0000_t202" id="docshape104" filled="false" stroked="false">
              <v:textbox inset="0,0,0,0">
                <w:txbxContent>
                  <w:p>
                    <w:pPr>
                      <w:spacing w:before="22"/>
                      <w:ind w:left="20" w:right="0" w:firstLine="0"/>
                      <w:jc w:val="left"/>
                      <w:rPr>
                        <w:rFonts w:ascii="Georgia"/>
                        <w:i/>
                        <w:sz w:val="12"/>
                      </w:rPr>
                    </w:pP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101477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33" w:hanging="260"/>
      </w:pPr>
      <w:rPr>
        <w:rFonts w:hint="default"/>
        <w:lang w:val="en-US" w:eastAsia="en-US" w:bidi="ar-SA"/>
      </w:rPr>
    </w:lvl>
    <w:lvl w:ilvl="2">
      <w:start w:val="0"/>
      <w:numFmt w:val="bullet"/>
      <w:lvlText w:val="•"/>
      <w:lvlJc w:val="left"/>
      <w:pPr>
        <w:ind w:left="1406" w:hanging="260"/>
      </w:pPr>
      <w:rPr>
        <w:rFonts w:hint="default"/>
        <w:lang w:val="en-US" w:eastAsia="en-US" w:bidi="ar-SA"/>
      </w:rPr>
    </w:lvl>
    <w:lvl w:ilvl="3">
      <w:start w:val="0"/>
      <w:numFmt w:val="bullet"/>
      <w:lvlText w:val="•"/>
      <w:lvlJc w:val="left"/>
      <w:pPr>
        <w:ind w:left="1880" w:hanging="260"/>
      </w:pPr>
      <w:rPr>
        <w:rFonts w:hint="default"/>
        <w:lang w:val="en-US" w:eastAsia="en-US" w:bidi="ar-SA"/>
      </w:rPr>
    </w:lvl>
    <w:lvl w:ilvl="4">
      <w:start w:val="0"/>
      <w:numFmt w:val="bullet"/>
      <w:lvlText w:val="•"/>
      <w:lvlJc w:val="left"/>
      <w:pPr>
        <w:ind w:left="2353" w:hanging="260"/>
      </w:pPr>
      <w:rPr>
        <w:rFonts w:hint="default"/>
        <w:lang w:val="en-US" w:eastAsia="en-US" w:bidi="ar-SA"/>
      </w:rPr>
    </w:lvl>
    <w:lvl w:ilvl="5">
      <w:start w:val="0"/>
      <w:numFmt w:val="bullet"/>
      <w:lvlText w:val="•"/>
      <w:lvlJc w:val="left"/>
      <w:pPr>
        <w:ind w:left="2826" w:hanging="260"/>
      </w:pPr>
      <w:rPr>
        <w:rFonts w:hint="default"/>
        <w:lang w:val="en-US" w:eastAsia="en-US" w:bidi="ar-SA"/>
      </w:rPr>
    </w:lvl>
    <w:lvl w:ilvl="6">
      <w:start w:val="0"/>
      <w:numFmt w:val="bullet"/>
      <w:lvlText w:val="•"/>
      <w:lvlJc w:val="left"/>
      <w:pPr>
        <w:ind w:left="3300" w:hanging="260"/>
      </w:pPr>
      <w:rPr>
        <w:rFonts w:hint="default"/>
        <w:lang w:val="en-US" w:eastAsia="en-US" w:bidi="ar-SA"/>
      </w:rPr>
    </w:lvl>
    <w:lvl w:ilvl="7">
      <w:start w:val="0"/>
      <w:numFmt w:val="bullet"/>
      <w:lvlText w:val="•"/>
      <w:lvlJc w:val="left"/>
      <w:pPr>
        <w:ind w:left="3773" w:hanging="260"/>
      </w:pPr>
      <w:rPr>
        <w:rFonts w:hint="default"/>
        <w:lang w:val="en-US" w:eastAsia="en-US" w:bidi="ar-SA"/>
      </w:rPr>
    </w:lvl>
    <w:lvl w:ilvl="8">
      <w:start w:val="0"/>
      <w:numFmt w:val="bullet"/>
      <w:lvlText w:val="•"/>
      <w:lvlJc w:val="left"/>
      <w:pPr>
        <w:ind w:left="4247" w:hanging="260"/>
      </w:pPr>
      <w:rPr>
        <w:rFonts w:hint="default"/>
        <w:lang w:val="en-US" w:eastAsia="en-US" w:bidi="ar-SA"/>
      </w:rPr>
    </w:lvl>
  </w:abstractNum>
  <w:abstractNum w:abstractNumId="4">
    <w:multiLevelType w:val="hybridMultilevel"/>
    <w:lvl w:ilvl="0">
      <w:start w:val="0"/>
      <w:numFmt w:val="bullet"/>
      <w:lvlText w:val="•"/>
      <w:lvlJc w:val="left"/>
      <w:pPr>
        <w:ind w:left="369" w:hanging="151"/>
      </w:pPr>
      <w:rPr>
        <w:rFonts w:hint="default" w:ascii="Latin Modern Math" w:hAnsi="Latin Modern Math" w:eastAsia="Latin Modern Math" w:cs="Latin Modern Math"/>
        <w:b w:val="0"/>
        <w:bCs w:val="0"/>
        <w:i w:val="0"/>
        <w:iCs w:val="0"/>
        <w:spacing w:val="0"/>
        <w:w w:val="99"/>
        <w:sz w:val="16"/>
        <w:szCs w:val="16"/>
        <w:lang w:val="en-US" w:eastAsia="en-US" w:bidi="ar-SA"/>
      </w:rPr>
    </w:lvl>
    <w:lvl w:ilvl="1">
      <w:start w:val="0"/>
      <w:numFmt w:val="bullet"/>
      <w:lvlText w:val="•"/>
      <w:lvlJc w:val="left"/>
      <w:pPr>
        <w:ind w:left="850" w:hanging="151"/>
      </w:pPr>
      <w:rPr>
        <w:rFonts w:hint="default"/>
        <w:lang w:val="en-US" w:eastAsia="en-US" w:bidi="ar-SA"/>
      </w:rPr>
    </w:lvl>
    <w:lvl w:ilvl="2">
      <w:start w:val="0"/>
      <w:numFmt w:val="bullet"/>
      <w:lvlText w:val="•"/>
      <w:lvlJc w:val="left"/>
      <w:pPr>
        <w:ind w:left="1341" w:hanging="151"/>
      </w:pPr>
      <w:rPr>
        <w:rFonts w:hint="default"/>
        <w:lang w:val="en-US" w:eastAsia="en-US" w:bidi="ar-SA"/>
      </w:rPr>
    </w:lvl>
    <w:lvl w:ilvl="3">
      <w:start w:val="0"/>
      <w:numFmt w:val="bullet"/>
      <w:lvlText w:val="•"/>
      <w:lvlJc w:val="left"/>
      <w:pPr>
        <w:ind w:left="1831" w:hanging="151"/>
      </w:pPr>
      <w:rPr>
        <w:rFonts w:hint="default"/>
        <w:lang w:val="en-US" w:eastAsia="en-US" w:bidi="ar-SA"/>
      </w:rPr>
    </w:lvl>
    <w:lvl w:ilvl="4">
      <w:start w:val="0"/>
      <w:numFmt w:val="bullet"/>
      <w:lvlText w:val="•"/>
      <w:lvlJc w:val="left"/>
      <w:pPr>
        <w:ind w:left="2322" w:hanging="151"/>
      </w:pPr>
      <w:rPr>
        <w:rFonts w:hint="default"/>
        <w:lang w:val="en-US" w:eastAsia="en-US" w:bidi="ar-SA"/>
      </w:rPr>
    </w:lvl>
    <w:lvl w:ilvl="5">
      <w:start w:val="0"/>
      <w:numFmt w:val="bullet"/>
      <w:lvlText w:val="•"/>
      <w:lvlJc w:val="left"/>
      <w:pPr>
        <w:ind w:left="2812" w:hanging="151"/>
      </w:pPr>
      <w:rPr>
        <w:rFonts w:hint="default"/>
        <w:lang w:val="en-US" w:eastAsia="en-US" w:bidi="ar-SA"/>
      </w:rPr>
    </w:lvl>
    <w:lvl w:ilvl="6">
      <w:start w:val="0"/>
      <w:numFmt w:val="bullet"/>
      <w:lvlText w:val="•"/>
      <w:lvlJc w:val="left"/>
      <w:pPr>
        <w:ind w:left="3303" w:hanging="151"/>
      </w:pPr>
      <w:rPr>
        <w:rFonts w:hint="default"/>
        <w:lang w:val="en-US" w:eastAsia="en-US" w:bidi="ar-SA"/>
      </w:rPr>
    </w:lvl>
    <w:lvl w:ilvl="7">
      <w:start w:val="0"/>
      <w:numFmt w:val="bullet"/>
      <w:lvlText w:val="•"/>
      <w:lvlJc w:val="left"/>
      <w:pPr>
        <w:ind w:left="3793" w:hanging="151"/>
      </w:pPr>
      <w:rPr>
        <w:rFonts w:hint="default"/>
        <w:lang w:val="en-US" w:eastAsia="en-US" w:bidi="ar-SA"/>
      </w:rPr>
    </w:lvl>
    <w:lvl w:ilvl="8">
      <w:start w:val="0"/>
      <w:numFmt w:val="bullet"/>
      <w:lvlText w:val="•"/>
      <w:lvlJc w:val="left"/>
      <w:pPr>
        <w:ind w:left="4284" w:hanging="151"/>
      </w:pPr>
      <w:rPr>
        <w:rFonts w:hint="default"/>
        <w:lang w:val="en-US" w:eastAsia="en-US" w:bidi="ar-SA"/>
      </w:rPr>
    </w:lvl>
  </w:abstractNum>
  <w:abstractNum w:abstractNumId="3">
    <w:multiLevelType w:val="hybridMultilevel"/>
    <w:lvl w:ilvl="0">
      <w:start w:val="0"/>
      <w:numFmt w:val="bullet"/>
      <w:lvlText w:val="•"/>
      <w:lvlJc w:val="left"/>
      <w:pPr>
        <w:ind w:left="369" w:hanging="151"/>
      </w:pPr>
      <w:rPr>
        <w:rFonts w:hint="default" w:ascii="Latin Modern Math" w:hAnsi="Latin Modern Math" w:eastAsia="Latin Modern Math" w:cs="Latin Modern Math"/>
        <w:b w:val="0"/>
        <w:bCs w:val="0"/>
        <w:i w:val="0"/>
        <w:iCs w:val="0"/>
        <w:spacing w:val="0"/>
        <w:w w:val="99"/>
        <w:sz w:val="16"/>
        <w:szCs w:val="16"/>
        <w:lang w:val="en-US" w:eastAsia="en-US" w:bidi="ar-SA"/>
      </w:rPr>
    </w:lvl>
    <w:lvl w:ilvl="1">
      <w:start w:val="0"/>
      <w:numFmt w:val="bullet"/>
      <w:lvlText w:val="•"/>
      <w:lvlJc w:val="left"/>
      <w:pPr>
        <w:ind w:left="843" w:hanging="151"/>
      </w:pPr>
      <w:rPr>
        <w:rFonts w:hint="default"/>
        <w:lang w:val="en-US" w:eastAsia="en-US" w:bidi="ar-SA"/>
      </w:rPr>
    </w:lvl>
    <w:lvl w:ilvl="2">
      <w:start w:val="0"/>
      <w:numFmt w:val="bullet"/>
      <w:lvlText w:val="•"/>
      <w:lvlJc w:val="left"/>
      <w:pPr>
        <w:ind w:left="1326" w:hanging="151"/>
      </w:pPr>
      <w:rPr>
        <w:rFonts w:hint="default"/>
        <w:lang w:val="en-US" w:eastAsia="en-US" w:bidi="ar-SA"/>
      </w:rPr>
    </w:lvl>
    <w:lvl w:ilvl="3">
      <w:start w:val="0"/>
      <w:numFmt w:val="bullet"/>
      <w:lvlText w:val="•"/>
      <w:lvlJc w:val="left"/>
      <w:pPr>
        <w:ind w:left="1810" w:hanging="151"/>
      </w:pPr>
      <w:rPr>
        <w:rFonts w:hint="default"/>
        <w:lang w:val="en-US" w:eastAsia="en-US" w:bidi="ar-SA"/>
      </w:rPr>
    </w:lvl>
    <w:lvl w:ilvl="4">
      <w:start w:val="0"/>
      <w:numFmt w:val="bullet"/>
      <w:lvlText w:val="•"/>
      <w:lvlJc w:val="left"/>
      <w:pPr>
        <w:ind w:left="2293" w:hanging="151"/>
      </w:pPr>
      <w:rPr>
        <w:rFonts w:hint="default"/>
        <w:lang w:val="en-US" w:eastAsia="en-US" w:bidi="ar-SA"/>
      </w:rPr>
    </w:lvl>
    <w:lvl w:ilvl="5">
      <w:start w:val="0"/>
      <w:numFmt w:val="bullet"/>
      <w:lvlText w:val="•"/>
      <w:lvlJc w:val="left"/>
      <w:pPr>
        <w:ind w:left="2776" w:hanging="151"/>
      </w:pPr>
      <w:rPr>
        <w:rFonts w:hint="default"/>
        <w:lang w:val="en-US" w:eastAsia="en-US" w:bidi="ar-SA"/>
      </w:rPr>
    </w:lvl>
    <w:lvl w:ilvl="6">
      <w:start w:val="0"/>
      <w:numFmt w:val="bullet"/>
      <w:lvlText w:val="•"/>
      <w:lvlJc w:val="left"/>
      <w:pPr>
        <w:ind w:left="3260" w:hanging="151"/>
      </w:pPr>
      <w:rPr>
        <w:rFonts w:hint="default"/>
        <w:lang w:val="en-US" w:eastAsia="en-US" w:bidi="ar-SA"/>
      </w:rPr>
    </w:lvl>
    <w:lvl w:ilvl="7">
      <w:start w:val="0"/>
      <w:numFmt w:val="bullet"/>
      <w:lvlText w:val="•"/>
      <w:lvlJc w:val="left"/>
      <w:pPr>
        <w:ind w:left="3743" w:hanging="151"/>
      </w:pPr>
      <w:rPr>
        <w:rFonts w:hint="default"/>
        <w:lang w:val="en-US" w:eastAsia="en-US" w:bidi="ar-SA"/>
      </w:rPr>
    </w:lvl>
    <w:lvl w:ilvl="8">
      <w:start w:val="0"/>
      <w:numFmt w:val="bullet"/>
      <w:lvlText w:val="•"/>
      <w:lvlJc w:val="left"/>
      <w:pPr>
        <w:ind w:left="4226" w:hanging="151"/>
      </w:pPr>
      <w:rPr>
        <w:rFonts w:hint="default"/>
        <w:lang w:val="en-US" w:eastAsia="en-US" w:bidi="ar-SA"/>
      </w:rPr>
    </w:lvl>
  </w:abstractNum>
  <w:abstractNum w:abstractNumId="2">
    <w:multiLevelType w:val="hybridMultilevel"/>
    <w:lvl w:ilvl="0">
      <w:start w:val="0"/>
      <w:numFmt w:val="bullet"/>
      <w:lvlText w:val="•"/>
      <w:lvlJc w:val="left"/>
      <w:pPr>
        <w:ind w:left="369" w:hanging="151"/>
      </w:pPr>
      <w:rPr>
        <w:rFonts w:hint="default" w:ascii="Latin Modern Math" w:hAnsi="Latin Modern Math" w:eastAsia="Latin Modern Math" w:cs="Latin Modern Math"/>
        <w:b w:val="0"/>
        <w:bCs w:val="0"/>
        <w:i w:val="0"/>
        <w:iCs w:val="0"/>
        <w:spacing w:val="0"/>
        <w:w w:val="99"/>
        <w:sz w:val="16"/>
        <w:szCs w:val="16"/>
        <w:lang w:val="en-US" w:eastAsia="en-US" w:bidi="ar-SA"/>
      </w:rPr>
    </w:lvl>
    <w:lvl w:ilvl="1">
      <w:start w:val="0"/>
      <w:numFmt w:val="bullet"/>
      <w:lvlText w:val="•"/>
      <w:lvlJc w:val="left"/>
      <w:pPr>
        <w:ind w:left="850" w:hanging="151"/>
      </w:pPr>
      <w:rPr>
        <w:rFonts w:hint="default"/>
        <w:lang w:val="en-US" w:eastAsia="en-US" w:bidi="ar-SA"/>
      </w:rPr>
    </w:lvl>
    <w:lvl w:ilvl="2">
      <w:start w:val="0"/>
      <w:numFmt w:val="bullet"/>
      <w:lvlText w:val="•"/>
      <w:lvlJc w:val="left"/>
      <w:pPr>
        <w:ind w:left="1341" w:hanging="151"/>
      </w:pPr>
      <w:rPr>
        <w:rFonts w:hint="default"/>
        <w:lang w:val="en-US" w:eastAsia="en-US" w:bidi="ar-SA"/>
      </w:rPr>
    </w:lvl>
    <w:lvl w:ilvl="3">
      <w:start w:val="0"/>
      <w:numFmt w:val="bullet"/>
      <w:lvlText w:val="•"/>
      <w:lvlJc w:val="left"/>
      <w:pPr>
        <w:ind w:left="1831" w:hanging="151"/>
      </w:pPr>
      <w:rPr>
        <w:rFonts w:hint="default"/>
        <w:lang w:val="en-US" w:eastAsia="en-US" w:bidi="ar-SA"/>
      </w:rPr>
    </w:lvl>
    <w:lvl w:ilvl="4">
      <w:start w:val="0"/>
      <w:numFmt w:val="bullet"/>
      <w:lvlText w:val="•"/>
      <w:lvlJc w:val="left"/>
      <w:pPr>
        <w:ind w:left="2322" w:hanging="151"/>
      </w:pPr>
      <w:rPr>
        <w:rFonts w:hint="default"/>
        <w:lang w:val="en-US" w:eastAsia="en-US" w:bidi="ar-SA"/>
      </w:rPr>
    </w:lvl>
    <w:lvl w:ilvl="5">
      <w:start w:val="0"/>
      <w:numFmt w:val="bullet"/>
      <w:lvlText w:val="•"/>
      <w:lvlJc w:val="left"/>
      <w:pPr>
        <w:ind w:left="2812" w:hanging="151"/>
      </w:pPr>
      <w:rPr>
        <w:rFonts w:hint="default"/>
        <w:lang w:val="en-US" w:eastAsia="en-US" w:bidi="ar-SA"/>
      </w:rPr>
    </w:lvl>
    <w:lvl w:ilvl="6">
      <w:start w:val="0"/>
      <w:numFmt w:val="bullet"/>
      <w:lvlText w:val="•"/>
      <w:lvlJc w:val="left"/>
      <w:pPr>
        <w:ind w:left="3303" w:hanging="151"/>
      </w:pPr>
      <w:rPr>
        <w:rFonts w:hint="default"/>
        <w:lang w:val="en-US" w:eastAsia="en-US" w:bidi="ar-SA"/>
      </w:rPr>
    </w:lvl>
    <w:lvl w:ilvl="7">
      <w:start w:val="0"/>
      <w:numFmt w:val="bullet"/>
      <w:lvlText w:val="•"/>
      <w:lvlJc w:val="left"/>
      <w:pPr>
        <w:ind w:left="3793" w:hanging="151"/>
      </w:pPr>
      <w:rPr>
        <w:rFonts w:hint="default"/>
        <w:lang w:val="en-US" w:eastAsia="en-US" w:bidi="ar-SA"/>
      </w:rPr>
    </w:lvl>
    <w:lvl w:ilvl="8">
      <w:start w:val="0"/>
      <w:numFmt w:val="bullet"/>
      <w:lvlText w:val="•"/>
      <w:lvlJc w:val="left"/>
      <w:pPr>
        <w:ind w:left="4284" w:hanging="151"/>
      </w:pPr>
      <w:rPr>
        <w:rFonts w:hint="default"/>
        <w:lang w:val="en-US" w:eastAsia="en-US" w:bidi="ar-SA"/>
      </w:rPr>
    </w:lvl>
  </w:abstractNum>
  <w:abstractNum w:abstractNumId="1">
    <w:multiLevelType w:val="hybridMultilevel"/>
    <w:lvl w:ilvl="0">
      <w:start w:val="1"/>
      <w:numFmt w:val="decimal"/>
      <w:lvlText w:val="%1."/>
      <w:lvlJc w:val="left"/>
      <w:pPr>
        <w:ind w:left="369" w:hanging="206"/>
        <w:jc w:val="left"/>
      </w:pPr>
      <w:rPr>
        <w:rFonts w:hint="default"/>
        <w:spacing w:val="0"/>
        <w:w w:val="111"/>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1209" w:hanging="501"/>
      </w:pPr>
      <w:rPr>
        <w:rFonts w:hint="default"/>
        <w:lang w:val="en-US" w:eastAsia="en-US" w:bidi="ar-SA"/>
      </w:rPr>
    </w:lvl>
    <w:lvl w:ilvl="4">
      <w:start w:val="0"/>
      <w:numFmt w:val="bullet"/>
      <w:lvlText w:val="•"/>
      <w:lvlJc w:val="left"/>
      <w:pPr>
        <w:ind w:left="1778" w:hanging="501"/>
      </w:pPr>
      <w:rPr>
        <w:rFonts w:hint="default"/>
        <w:lang w:val="en-US" w:eastAsia="en-US" w:bidi="ar-SA"/>
      </w:rPr>
    </w:lvl>
    <w:lvl w:ilvl="5">
      <w:start w:val="0"/>
      <w:numFmt w:val="bullet"/>
      <w:lvlText w:val="•"/>
      <w:lvlJc w:val="left"/>
      <w:pPr>
        <w:ind w:left="2347" w:hanging="501"/>
      </w:pPr>
      <w:rPr>
        <w:rFonts w:hint="default"/>
        <w:lang w:val="en-US" w:eastAsia="en-US" w:bidi="ar-SA"/>
      </w:rPr>
    </w:lvl>
    <w:lvl w:ilvl="6">
      <w:start w:val="0"/>
      <w:numFmt w:val="bullet"/>
      <w:lvlText w:val="•"/>
      <w:lvlJc w:val="left"/>
      <w:pPr>
        <w:ind w:left="2916" w:hanging="501"/>
      </w:pPr>
      <w:rPr>
        <w:rFonts w:hint="default"/>
        <w:lang w:val="en-US" w:eastAsia="en-US" w:bidi="ar-SA"/>
      </w:rPr>
    </w:lvl>
    <w:lvl w:ilvl="7">
      <w:start w:val="0"/>
      <w:numFmt w:val="bullet"/>
      <w:lvlText w:val="•"/>
      <w:lvlJc w:val="left"/>
      <w:pPr>
        <w:ind w:left="3486" w:hanging="501"/>
      </w:pPr>
      <w:rPr>
        <w:rFonts w:hint="default"/>
        <w:lang w:val="en-US" w:eastAsia="en-US" w:bidi="ar-SA"/>
      </w:rPr>
    </w:lvl>
    <w:lvl w:ilvl="8">
      <w:start w:val="0"/>
      <w:numFmt w:val="bullet"/>
      <w:lvlText w:val="•"/>
      <w:lvlJc w:val="left"/>
      <w:pPr>
        <w:ind w:left="4055" w:hanging="501"/>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0"/>
      <w:numFmt w:val="bullet"/>
      <w:lvlText w:val="•"/>
      <w:lvlJc w:val="left"/>
      <w:pPr>
        <w:ind w:left="861" w:hanging="245"/>
      </w:pPr>
      <w:rPr>
        <w:rFonts w:hint="default"/>
        <w:lang w:val="en-US" w:eastAsia="en-US" w:bidi="ar-SA"/>
      </w:rPr>
    </w:lvl>
    <w:lvl w:ilvl="2">
      <w:start w:val="0"/>
      <w:numFmt w:val="bullet"/>
      <w:lvlText w:val="•"/>
      <w:lvlJc w:val="left"/>
      <w:pPr>
        <w:ind w:left="1342" w:hanging="245"/>
      </w:pPr>
      <w:rPr>
        <w:rFonts w:hint="default"/>
        <w:lang w:val="en-US" w:eastAsia="en-US" w:bidi="ar-SA"/>
      </w:rPr>
    </w:lvl>
    <w:lvl w:ilvl="3">
      <w:start w:val="0"/>
      <w:numFmt w:val="bullet"/>
      <w:lvlText w:val="•"/>
      <w:lvlJc w:val="left"/>
      <w:pPr>
        <w:ind w:left="1824" w:hanging="245"/>
      </w:pPr>
      <w:rPr>
        <w:rFonts w:hint="default"/>
        <w:lang w:val="en-US" w:eastAsia="en-US" w:bidi="ar-SA"/>
      </w:rPr>
    </w:lvl>
    <w:lvl w:ilvl="4">
      <w:start w:val="0"/>
      <w:numFmt w:val="bullet"/>
      <w:lvlText w:val="•"/>
      <w:lvlJc w:val="left"/>
      <w:pPr>
        <w:ind w:left="2305" w:hanging="245"/>
      </w:pPr>
      <w:rPr>
        <w:rFonts w:hint="default"/>
        <w:lang w:val="en-US" w:eastAsia="en-US" w:bidi="ar-SA"/>
      </w:rPr>
    </w:lvl>
    <w:lvl w:ilvl="5">
      <w:start w:val="0"/>
      <w:numFmt w:val="bullet"/>
      <w:lvlText w:val="•"/>
      <w:lvlJc w:val="left"/>
      <w:pPr>
        <w:ind w:left="2786" w:hanging="245"/>
      </w:pPr>
      <w:rPr>
        <w:rFonts w:hint="default"/>
        <w:lang w:val="en-US" w:eastAsia="en-US" w:bidi="ar-SA"/>
      </w:rPr>
    </w:lvl>
    <w:lvl w:ilvl="6">
      <w:start w:val="0"/>
      <w:numFmt w:val="bullet"/>
      <w:lvlText w:val="•"/>
      <w:lvlJc w:val="left"/>
      <w:pPr>
        <w:ind w:left="3268" w:hanging="245"/>
      </w:pPr>
      <w:rPr>
        <w:rFonts w:hint="default"/>
        <w:lang w:val="en-US" w:eastAsia="en-US" w:bidi="ar-SA"/>
      </w:rPr>
    </w:lvl>
    <w:lvl w:ilvl="7">
      <w:start w:val="0"/>
      <w:numFmt w:val="bullet"/>
      <w:lvlText w:val="•"/>
      <w:lvlJc w:val="left"/>
      <w:pPr>
        <w:ind w:left="3749" w:hanging="245"/>
      </w:pPr>
      <w:rPr>
        <w:rFonts w:hint="default"/>
        <w:lang w:val="en-US" w:eastAsia="en-US" w:bidi="ar-SA"/>
      </w:rPr>
    </w:lvl>
    <w:lvl w:ilvl="8">
      <w:start w:val="0"/>
      <w:numFmt w:val="bullet"/>
      <w:lvlText w:val="•"/>
      <w:lvlJc w:val="left"/>
      <w:pPr>
        <w:ind w:left="4231" w:hanging="245"/>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75" w:hanging="24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12"/>
      <w:ind w:left="1320" w:right="1318"/>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2" w:hanging="33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line="136"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2150986" TargetMode="External"/><Relationship Id="rId8" Type="http://schemas.openxmlformats.org/officeDocument/2006/relationships/hyperlink" Target="https://www.elsevier.com/locate/jestch" TargetMode="External"/><Relationship Id="rId9" Type="http://schemas.openxmlformats.org/officeDocument/2006/relationships/hyperlink" Target="https://doi.org/10.1016/j.jestch.2023.101477" TargetMode="External"/><Relationship Id="rId10" Type="http://schemas.openxmlformats.org/officeDocument/2006/relationships/hyperlink" Target="http://crossmark.crossref.org/dialog/?doi=10.1016/j.jestch.2023.101477&amp;domain=pdf" TargetMode="External"/><Relationship Id="rId11" Type="http://schemas.openxmlformats.org/officeDocument/2006/relationships/image" Target="media/image3.png"/><Relationship Id="rId12" Type="http://schemas.openxmlformats.org/officeDocument/2006/relationships/hyperlink" Target="mailto:zhozkul.birgoren@aybu.edu.tr" TargetMode="External"/><Relationship Id="rId13" Type="http://schemas.openxmlformats.org/officeDocument/2006/relationships/hyperlink" Target="http://creativecommons.org/licenses/by/4.0/"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png"/><Relationship Id="rId17" Type="http://schemas.openxmlformats.org/officeDocument/2006/relationships/image" Target="media/image5.jpeg"/><Relationship Id="rId18" Type="http://schemas.openxmlformats.org/officeDocument/2006/relationships/image" Target="media/image6.pn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header" Target="header2.xml"/><Relationship Id="rId24" Type="http://schemas.openxmlformats.org/officeDocument/2006/relationships/footer" Target="footer2.xml"/><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pn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pn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37" Type="http://schemas.openxmlformats.org/officeDocument/2006/relationships/image" Target="media/image21.png"/><Relationship Id="rId38" Type="http://schemas.openxmlformats.org/officeDocument/2006/relationships/image" Target="media/image22.jpeg"/><Relationship Id="rId39" Type="http://schemas.openxmlformats.org/officeDocument/2006/relationships/image" Target="media/image23.jpeg"/><Relationship Id="rId40" Type="http://schemas.openxmlformats.org/officeDocument/2006/relationships/image" Target="media/image24.png"/><Relationship Id="rId41" Type="http://schemas.openxmlformats.org/officeDocument/2006/relationships/image" Target="media/image25.jpeg"/><Relationship Id="rId42" Type="http://schemas.openxmlformats.org/officeDocument/2006/relationships/image" Target="media/image26.jpe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jpeg"/><Relationship Id="rId47" Type="http://schemas.openxmlformats.org/officeDocument/2006/relationships/image" Target="media/image31.jpeg"/><Relationship Id="rId48" Type="http://schemas.openxmlformats.org/officeDocument/2006/relationships/image" Target="media/image32.png"/><Relationship Id="rId49" Type="http://schemas.openxmlformats.org/officeDocument/2006/relationships/image" Target="media/image33.jpeg"/><Relationship Id="rId50" Type="http://schemas.openxmlformats.org/officeDocument/2006/relationships/image" Target="media/image34.jpeg"/><Relationship Id="rId51" Type="http://schemas.openxmlformats.org/officeDocument/2006/relationships/image" Target="media/image35.jpe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jpeg"/><Relationship Id="rId56" Type="http://schemas.openxmlformats.org/officeDocument/2006/relationships/image" Target="media/image40.jpeg"/><Relationship Id="rId57" Type="http://schemas.openxmlformats.org/officeDocument/2006/relationships/image" Target="media/image41.jpe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jpeg"/><Relationship Id="rId62" Type="http://schemas.openxmlformats.org/officeDocument/2006/relationships/image" Target="media/image46.jpeg"/><Relationship Id="rId63" Type="http://schemas.openxmlformats.org/officeDocument/2006/relationships/image" Target="media/image47.jpeg"/><Relationship Id="rId64" Type="http://schemas.openxmlformats.org/officeDocument/2006/relationships/image" Target="media/image48.png"/><Relationship Id="rId65" Type="http://schemas.openxmlformats.org/officeDocument/2006/relationships/image" Target="media/image49.jpeg"/><Relationship Id="rId66" Type="http://schemas.openxmlformats.org/officeDocument/2006/relationships/image" Target="media/image50.jpe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jpeg"/><Relationship Id="rId70" Type="http://schemas.openxmlformats.org/officeDocument/2006/relationships/header" Target="header4.xml"/><Relationship Id="rId71" Type="http://schemas.openxmlformats.org/officeDocument/2006/relationships/footer" Target="footer4.xml"/><Relationship Id="rId72" Type="http://schemas.openxmlformats.org/officeDocument/2006/relationships/header" Target="header5.xml"/><Relationship Id="rId73" Type="http://schemas.openxmlformats.org/officeDocument/2006/relationships/footer" Target="footer5.xml"/><Relationship Id="rId74" Type="http://schemas.openxmlformats.org/officeDocument/2006/relationships/header" Target="header6.xml"/><Relationship Id="rId75" Type="http://schemas.openxmlformats.org/officeDocument/2006/relationships/footer" Target="footer6.xml"/><Relationship Id="rId76" Type="http://schemas.openxmlformats.org/officeDocument/2006/relationships/header" Target="header7.xml"/><Relationship Id="rId77" Type="http://schemas.openxmlformats.org/officeDocument/2006/relationships/footer" Target="footer7.xml"/><Relationship Id="rId78" Type="http://schemas.openxmlformats.org/officeDocument/2006/relationships/hyperlink" Target="http://refhub.elsevier.com/S2215-0986(23)00155-6/h0010" TargetMode="External"/><Relationship Id="rId79" Type="http://schemas.openxmlformats.org/officeDocument/2006/relationships/hyperlink" Target="http://refhub.elsevier.com/S2215-0986(23)00155-6/h0025" TargetMode="External"/><Relationship Id="rId80" Type="http://schemas.openxmlformats.org/officeDocument/2006/relationships/hyperlink" Target="http://refhub.elsevier.com/S2215-0986(23)00155-6/h0035" TargetMode="External"/><Relationship Id="rId81" Type="http://schemas.openxmlformats.org/officeDocument/2006/relationships/hyperlink" Target="http://refhub.elsevier.com/S2215-0986(23)00155-6/h0040" TargetMode="External"/><Relationship Id="rId82" Type="http://schemas.openxmlformats.org/officeDocument/2006/relationships/hyperlink" Target="http://refhub.elsevier.com/S2215-0986(23)00155-6/h0045" TargetMode="External"/><Relationship Id="rId83" Type="http://schemas.openxmlformats.org/officeDocument/2006/relationships/hyperlink" Target="http://refhub.elsevier.com/S2215-0986(23)00155-6/h0050" TargetMode="External"/><Relationship Id="rId84" Type="http://schemas.openxmlformats.org/officeDocument/2006/relationships/hyperlink" Target="http://refhub.elsevier.com/S2215-0986(23)00155-6/h0055" TargetMode="External"/><Relationship Id="rId85" Type="http://schemas.openxmlformats.org/officeDocument/2006/relationships/hyperlink" Target="http://refhub.elsevier.com/S2215-0986(23)00155-6/h0065" TargetMode="External"/><Relationship Id="rId86" Type="http://schemas.openxmlformats.org/officeDocument/2006/relationships/hyperlink" Target="http://refhub.elsevier.com/S2215-0986(23)00155-6/h0075" TargetMode="External"/><Relationship Id="rId87" Type="http://schemas.openxmlformats.org/officeDocument/2006/relationships/hyperlink" Target="http://refhub.elsevier.com/S2215-0986(23)00155-6/h0080" TargetMode="External"/><Relationship Id="rId88" Type="http://schemas.openxmlformats.org/officeDocument/2006/relationships/hyperlink" Target="http://refhub.elsevier.com/S2215-0986(23)00155-6/h0090" TargetMode="External"/><Relationship Id="rId89" Type="http://schemas.openxmlformats.org/officeDocument/2006/relationships/hyperlink" Target="http://refhub.elsevier.com/S2215-0986(23)00155-6/h0100" TargetMode="External"/><Relationship Id="rId90" Type="http://schemas.openxmlformats.org/officeDocument/2006/relationships/hyperlink" Target="http://refhub.elsevier.com/S2215-0986(23)00155-6/h0105" TargetMode="External"/><Relationship Id="rId91" Type="http://schemas.openxmlformats.org/officeDocument/2006/relationships/hyperlink" Target="http://refhub.elsevier.com/S2215-0986(23)00155-6/h0110" TargetMode="External"/><Relationship Id="rId92" Type="http://schemas.openxmlformats.org/officeDocument/2006/relationships/hyperlink" Target="http://refhub.elsevier.com/S2215-0986(23)00155-6/h0125" TargetMode="External"/><Relationship Id="rId93" Type="http://schemas.openxmlformats.org/officeDocument/2006/relationships/hyperlink" Target="http://refhub.elsevier.com/S2215-0986(23)00155-6/h0130" TargetMode="External"/><Relationship Id="rId94" Type="http://schemas.openxmlformats.org/officeDocument/2006/relationships/hyperlink" Target="http://refhub.elsevier.com/S2215-0986(23)00155-6/h0140" TargetMode="External"/><Relationship Id="rId95" Type="http://schemas.openxmlformats.org/officeDocument/2006/relationships/hyperlink" Target="http://refhub.elsevier.com/S2215-0986(23)00155-6/h0145" TargetMode="External"/><Relationship Id="rId96" Type="http://schemas.openxmlformats.org/officeDocument/2006/relationships/hyperlink" Target="http://refhub.elsevier.com/S2215-0986(23)00155-6/h0150" TargetMode="External"/><Relationship Id="rId97" Type="http://schemas.openxmlformats.org/officeDocument/2006/relationships/hyperlink" Target="http://refhub.elsevier.com/S2215-0986(23)00155-6/h0155" TargetMode="External"/><Relationship Id="rId98" Type="http://schemas.openxmlformats.org/officeDocument/2006/relationships/hyperlink" Target="http://refhub.elsevier.com/S2215-0986(23)00155-6/h0160" TargetMode="External"/><Relationship Id="rId99" Type="http://schemas.openxmlformats.org/officeDocument/2006/relationships/hyperlink" Target="http://refhub.elsevier.com/S2215-0986(23)00155-6/h0165" TargetMode="External"/><Relationship Id="rId100" Type="http://schemas.openxmlformats.org/officeDocument/2006/relationships/hyperlink" Target="http://refhub.elsevier.com/S2215-0986(23)00155-6/h0170" TargetMode="External"/><Relationship Id="rId101" Type="http://schemas.openxmlformats.org/officeDocument/2006/relationships/hyperlink" Target="http://refhub.elsevier.com/S2215-0986(23)00155-6/h0180" TargetMode="External"/><Relationship Id="rId102" Type="http://schemas.openxmlformats.org/officeDocument/2006/relationships/hyperlink" Target="http://refhub.elsevier.com/S2215-0986(23)00155-6/h0185" TargetMode="External"/><Relationship Id="rId10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Zeynep H. Özkul</dc:creator>
  <cp:keywords>Undrained shear strength,Subsea pipelines,Peak lateral friction factor,Residual lateral friction factor,Coefficient of variation,R code</cp:keywords>
  <dc:subject>Engineering Science and Technology, an International Journal, 45 (2023) 101477. doi:10.1016/j.jestch.2023.101477</dc:subject>
  <dc:title>Effects of shear strength variability on the peak and residual horizontal resistance of on-bottom subsea pipelines in clay</dc:title>
  <dcterms:created xsi:type="dcterms:W3CDTF">2023-12-11T05:33:29Z</dcterms:created>
  <dcterms:modified xsi:type="dcterms:W3CDTF">2023-12-11T05:33:29Z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2023-08-16T00:00:00Z</vt:filetime>
  </property>
  <property fmtid="{D5CDD505-2E9C-101B-9397-08002B2CF9AE}" pid="3" name="CreationDate--Text">
    <vt:lpwstr>16th August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2023-12-11T00:00:00Z</vt:filetime>
  </property>
  <property fmtid="{D5CDD505-2E9C-101B-9397-08002B2CF9AE}" pid="11" name="Producer">
    <vt:lpwstr>3-Heights(TM) PDF Security Shell 4.8.25.2 (http://www.pdf-tools.com)</vt:lpwstr>
  </property>
  <property fmtid="{D5CDD505-2E9C-101B-9397-08002B2CF9AE}" pid="12" name="doi">
    <vt:lpwstr>10.1016/j.jestch.2023.101477</vt:lpwstr>
  </property>
  <property fmtid="{D5CDD505-2E9C-101B-9397-08002B2CF9AE}" pid="13" name="robots">
    <vt:lpwstr>noindex</vt:lpwstr>
  </property>
</Properties>
</file>