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18"/>
        <w:ind w:left="100" w:right="0" w:firstLine="0"/>
        <w:jc w:val="left"/>
        <w:rPr>
          <w:rFonts w:ascii="Arimo"/>
          <w:sz w:val="36"/>
        </w:rPr>
      </w:pPr>
      <w:r>
        <w:rPr/>
        <w:drawing>
          <wp:anchor distT="0" distB="0" distL="0" distR="0" allowOverlap="1" layoutInCell="1" locked="0" behindDoc="0" simplePos="0" relativeHeight="15728640">
            <wp:simplePos x="0" y="0"/>
            <wp:positionH relativeFrom="page">
              <wp:posOffset>5715000</wp:posOffset>
            </wp:positionH>
            <wp:positionV relativeFrom="paragraph">
              <wp:posOffset>114160</wp:posOffset>
            </wp:positionV>
            <wp:extent cx="1079995" cy="144299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79995" cy="1442999"/>
                    </a:xfrm>
                    <a:prstGeom prst="rect">
                      <a:avLst/>
                    </a:prstGeom>
                  </pic:spPr>
                </pic:pic>
              </a:graphicData>
            </a:graphic>
          </wp:anchor>
        </w:drawing>
      </w:r>
      <w:r>
        <w:rPr>
          <w:rFonts w:ascii="Arimo"/>
          <w:sz w:val="36"/>
        </w:rPr>
        <w:t>Journal</w:t>
      </w:r>
      <w:r>
        <w:rPr>
          <w:rFonts w:ascii="Arimo"/>
          <w:spacing w:val="-11"/>
          <w:sz w:val="36"/>
        </w:rPr>
        <w:t> </w:t>
      </w:r>
      <w:r>
        <w:rPr>
          <w:rFonts w:ascii="Arimo"/>
          <w:sz w:val="36"/>
        </w:rPr>
        <w:t>Pre-</w:t>
      </w:r>
      <w:r>
        <w:rPr>
          <w:rFonts w:ascii="Arimo"/>
          <w:spacing w:val="-2"/>
          <w:sz w:val="36"/>
        </w:rPr>
        <w:t>proof</w:t>
      </w:r>
    </w:p>
    <w:p>
      <w:pPr>
        <w:pStyle w:val="BodyText"/>
        <w:spacing w:before="297"/>
        <w:rPr>
          <w:rFonts w:ascii="Arimo"/>
          <w:sz w:val="36"/>
        </w:rPr>
      </w:pPr>
    </w:p>
    <w:p>
      <w:pPr>
        <w:spacing w:line="249" w:lineRule="auto" w:before="0"/>
        <w:ind w:left="100" w:right="1802" w:firstLine="0"/>
        <w:jc w:val="left"/>
        <w:rPr>
          <w:rFonts w:ascii="Arimo" w:hAnsi="Arimo"/>
          <w:sz w:val="20"/>
        </w:rPr>
      </w:pPr>
      <w:r>
        <w:rPr>
          <w:rFonts w:ascii="Arimo" w:hAnsi="Arimo"/>
          <w:sz w:val="20"/>
        </w:rPr>
        <w:t>Experimental</w:t>
      </w:r>
      <w:r>
        <w:rPr>
          <w:rFonts w:ascii="Arimo" w:hAnsi="Arimo"/>
          <w:spacing w:val="-6"/>
          <w:sz w:val="20"/>
        </w:rPr>
        <w:t> </w:t>
      </w:r>
      <w:r>
        <w:rPr>
          <w:rFonts w:ascii="Arimo" w:hAnsi="Arimo"/>
          <w:sz w:val="20"/>
        </w:rPr>
        <w:t>Demonstration</w:t>
      </w:r>
      <w:r>
        <w:rPr>
          <w:rFonts w:ascii="Arimo" w:hAnsi="Arimo"/>
          <w:spacing w:val="-6"/>
          <w:sz w:val="20"/>
        </w:rPr>
        <w:t> </w:t>
      </w:r>
      <w:r>
        <w:rPr>
          <w:rFonts w:ascii="Arimo" w:hAnsi="Arimo"/>
          <w:sz w:val="20"/>
        </w:rPr>
        <w:t>of</w:t>
      </w:r>
      <w:r>
        <w:rPr>
          <w:rFonts w:ascii="Arimo" w:hAnsi="Arimo"/>
          <w:spacing w:val="-6"/>
          <w:sz w:val="20"/>
        </w:rPr>
        <w:t> </w:t>
      </w:r>
      <w:r>
        <w:rPr>
          <w:rFonts w:ascii="Arimo" w:hAnsi="Arimo"/>
          <w:sz w:val="20"/>
        </w:rPr>
        <w:t>SnO₂</w:t>
      </w:r>
      <w:r>
        <w:rPr>
          <w:rFonts w:ascii="Arimo" w:hAnsi="Arimo"/>
          <w:spacing w:val="-6"/>
          <w:sz w:val="20"/>
        </w:rPr>
        <w:t> </w:t>
      </w:r>
      <w:r>
        <w:rPr>
          <w:rFonts w:ascii="Arimo" w:hAnsi="Arimo"/>
          <w:sz w:val="20"/>
        </w:rPr>
        <w:t>Nanofiber-Based</w:t>
      </w:r>
      <w:r>
        <w:rPr>
          <w:rFonts w:ascii="Arimo" w:hAnsi="Arimo"/>
          <w:spacing w:val="-6"/>
          <w:sz w:val="20"/>
        </w:rPr>
        <w:t> </w:t>
      </w:r>
      <w:r>
        <w:rPr>
          <w:rFonts w:ascii="Arimo" w:hAnsi="Arimo"/>
          <w:sz w:val="20"/>
        </w:rPr>
        <w:t>Memristors</w:t>
      </w:r>
      <w:r>
        <w:rPr>
          <w:rFonts w:ascii="Arimo" w:hAnsi="Arimo"/>
          <w:spacing w:val="-6"/>
          <w:sz w:val="20"/>
        </w:rPr>
        <w:t> </w:t>
      </w:r>
      <w:r>
        <w:rPr>
          <w:rFonts w:ascii="Arimo" w:hAnsi="Arimo"/>
          <w:sz w:val="20"/>
        </w:rPr>
        <w:t>and</w:t>
      </w:r>
      <w:r>
        <w:rPr>
          <w:rFonts w:ascii="Arimo" w:hAnsi="Arimo"/>
          <w:spacing w:val="-6"/>
          <w:sz w:val="20"/>
        </w:rPr>
        <w:t> </w:t>
      </w:r>
      <w:r>
        <w:rPr>
          <w:rFonts w:ascii="Arimo" w:hAnsi="Arimo"/>
          <w:sz w:val="20"/>
        </w:rPr>
        <w:t>Their</w:t>
      </w:r>
      <w:r>
        <w:rPr>
          <w:rFonts w:ascii="Arimo" w:hAnsi="Arimo"/>
          <w:spacing w:val="-6"/>
          <w:sz w:val="20"/>
        </w:rPr>
        <w:t> </w:t>
      </w:r>
      <w:r>
        <w:rPr>
          <w:rFonts w:ascii="Arimo" w:hAnsi="Arimo"/>
          <w:sz w:val="20"/>
        </w:rPr>
        <w:t>Data- Driven Modeling for Nanoelectronic Applications</w:t>
      </w:r>
    </w:p>
    <w:p>
      <w:pPr>
        <w:pStyle w:val="BodyText"/>
        <w:spacing w:before="71"/>
        <w:rPr>
          <w:rFonts w:ascii="Arimo"/>
          <w:sz w:val="20"/>
        </w:rPr>
      </w:pPr>
    </w:p>
    <w:p>
      <w:pPr>
        <w:spacing w:line="249" w:lineRule="auto" w:before="1"/>
        <w:ind w:left="100" w:right="1802" w:firstLine="0"/>
        <w:jc w:val="left"/>
        <w:rPr>
          <w:rFonts w:ascii="Arimo"/>
          <w:sz w:val="20"/>
        </w:rPr>
      </w:pPr>
      <w:r>
        <w:rPr>
          <w:rFonts w:ascii="Arimo"/>
          <w:sz w:val="20"/>
        </w:rPr>
        <w:t>Soumi</w:t>
      </w:r>
      <w:r>
        <w:rPr>
          <w:rFonts w:ascii="Arimo"/>
          <w:spacing w:val="-5"/>
          <w:sz w:val="20"/>
        </w:rPr>
        <w:t> </w:t>
      </w:r>
      <w:r>
        <w:rPr>
          <w:rFonts w:ascii="Arimo"/>
          <w:sz w:val="20"/>
        </w:rPr>
        <w:t>Saha,</w:t>
      </w:r>
      <w:r>
        <w:rPr>
          <w:rFonts w:ascii="Arimo"/>
          <w:spacing w:val="-5"/>
          <w:sz w:val="20"/>
        </w:rPr>
        <w:t> </w:t>
      </w:r>
      <w:r>
        <w:rPr>
          <w:rFonts w:ascii="Arimo"/>
          <w:sz w:val="20"/>
        </w:rPr>
        <w:t>Madadi</w:t>
      </w:r>
      <w:r>
        <w:rPr>
          <w:rFonts w:ascii="Arimo"/>
          <w:spacing w:val="-5"/>
          <w:sz w:val="20"/>
        </w:rPr>
        <w:t> </w:t>
      </w:r>
      <w:r>
        <w:rPr>
          <w:rFonts w:ascii="Arimo"/>
          <w:sz w:val="20"/>
        </w:rPr>
        <w:t>Chetan</w:t>
      </w:r>
      <w:r>
        <w:rPr>
          <w:rFonts w:ascii="Arimo"/>
          <w:spacing w:val="-5"/>
          <w:sz w:val="20"/>
        </w:rPr>
        <w:t> </w:t>
      </w:r>
      <w:r>
        <w:rPr>
          <w:rFonts w:ascii="Arimo"/>
          <w:sz w:val="20"/>
        </w:rPr>
        <w:t>Kodand</w:t>
      </w:r>
      <w:r>
        <w:rPr>
          <w:rFonts w:ascii="Arimo"/>
          <w:spacing w:val="-5"/>
          <w:sz w:val="20"/>
        </w:rPr>
        <w:t> </w:t>
      </w:r>
      <w:r>
        <w:rPr>
          <w:rFonts w:ascii="Arimo"/>
          <w:sz w:val="20"/>
        </w:rPr>
        <w:t>Reddy,</w:t>
      </w:r>
      <w:r>
        <w:rPr>
          <w:rFonts w:ascii="Arimo"/>
          <w:spacing w:val="-5"/>
          <w:sz w:val="20"/>
        </w:rPr>
        <w:t> </w:t>
      </w:r>
      <w:r>
        <w:rPr>
          <w:rFonts w:ascii="Arimo"/>
          <w:sz w:val="20"/>
        </w:rPr>
        <w:t>Tati</w:t>
      </w:r>
      <w:r>
        <w:rPr>
          <w:rFonts w:ascii="Arimo"/>
          <w:spacing w:val="-5"/>
          <w:sz w:val="20"/>
        </w:rPr>
        <w:t> </w:t>
      </w:r>
      <w:r>
        <w:rPr>
          <w:rFonts w:ascii="Arimo"/>
          <w:sz w:val="20"/>
        </w:rPr>
        <w:t>Sai</w:t>
      </w:r>
      <w:r>
        <w:rPr>
          <w:rFonts w:ascii="Arimo"/>
          <w:spacing w:val="-5"/>
          <w:sz w:val="20"/>
        </w:rPr>
        <w:t> </w:t>
      </w:r>
      <w:r>
        <w:rPr>
          <w:rFonts w:ascii="Arimo"/>
          <w:sz w:val="20"/>
        </w:rPr>
        <w:t>Nikhil,</w:t>
      </w:r>
      <w:r>
        <w:rPr>
          <w:rFonts w:ascii="Arimo"/>
          <w:spacing w:val="-5"/>
          <w:sz w:val="20"/>
        </w:rPr>
        <w:t> </w:t>
      </w:r>
      <w:r>
        <w:rPr>
          <w:rFonts w:ascii="Arimo"/>
          <w:sz w:val="20"/>
        </w:rPr>
        <w:t>Kaushik</w:t>
      </w:r>
      <w:r>
        <w:rPr>
          <w:rFonts w:ascii="Arimo"/>
          <w:spacing w:val="-5"/>
          <w:sz w:val="20"/>
        </w:rPr>
        <w:t> </w:t>
      </w:r>
      <w:r>
        <w:rPr>
          <w:rFonts w:ascii="Arimo"/>
          <w:sz w:val="20"/>
        </w:rPr>
        <w:t>Burugupally, Sanghamitra DebRoy, Akshay Salimath, Venkat Mattela, Surya Shankar Dan, Parikshit Sahatiya</w:t>
      </w:r>
    </w:p>
    <w:p>
      <w:pPr>
        <w:tabs>
          <w:tab w:pos="1573" w:val="left" w:leader="none"/>
        </w:tabs>
        <w:spacing w:before="122"/>
        <w:ind w:left="100" w:right="0" w:firstLine="0"/>
        <w:jc w:val="left"/>
        <w:rPr>
          <w:rFonts w:ascii="Arimo"/>
          <w:sz w:val="20"/>
        </w:rPr>
      </w:pPr>
      <w:r>
        <w:rPr>
          <w:rFonts w:ascii="Arimo"/>
          <w:spacing w:val="-4"/>
          <w:sz w:val="20"/>
        </w:rPr>
        <w:t>PII:</w:t>
      </w:r>
      <w:r>
        <w:rPr>
          <w:rFonts w:ascii="Arimo"/>
          <w:sz w:val="20"/>
        </w:rPr>
        <w:tab/>
      </w:r>
      <w:r>
        <w:rPr>
          <w:rFonts w:ascii="Arimo"/>
          <w:spacing w:val="-2"/>
          <w:sz w:val="20"/>
        </w:rPr>
        <w:t>S2709-4723(23)00038-</w:t>
      </w:r>
      <w:r>
        <w:rPr>
          <w:rFonts w:ascii="Arimo"/>
          <w:spacing w:val="-10"/>
          <w:sz w:val="20"/>
        </w:rPr>
        <w:t>2</w:t>
      </w:r>
    </w:p>
    <w:p>
      <w:pPr>
        <w:tabs>
          <w:tab w:pos="1573" w:val="left" w:leader="none"/>
        </w:tabs>
        <w:spacing w:line="396" w:lineRule="auto" w:before="150"/>
        <w:ind w:left="100" w:right="4209" w:firstLine="0"/>
        <w:jc w:val="left"/>
        <w:rPr>
          <w:rFonts w:ascii="Arimo"/>
          <w:sz w:val="20"/>
        </w:rPr>
      </w:pPr>
      <w:r>
        <w:rPr>
          <w:rFonts w:ascii="Arimo"/>
          <w:spacing w:val="-4"/>
          <w:sz w:val="20"/>
        </w:rPr>
        <w:t>DOI:</w:t>
      </w:r>
      <w:r>
        <w:rPr>
          <w:rFonts w:ascii="Arimo"/>
          <w:sz w:val="20"/>
        </w:rPr>
        <w:tab/>
      </w:r>
      <w:hyperlink r:id="rId6">
        <w:r>
          <w:rPr>
            <w:rFonts w:ascii="Arimo"/>
            <w:color w:val="0000FF"/>
            <w:spacing w:val="-2"/>
            <w:sz w:val="20"/>
          </w:rPr>
          <w:t>https://doi.org/10.1016/j.chip.2023.100075</w:t>
        </w:r>
      </w:hyperlink>
      <w:r>
        <w:rPr>
          <w:rFonts w:ascii="Arimo"/>
          <w:color w:val="0000FF"/>
          <w:spacing w:val="-2"/>
          <w:sz w:val="20"/>
        </w:rPr>
        <w:t> </w:t>
      </w:r>
      <w:r>
        <w:rPr>
          <w:rFonts w:ascii="Arimo"/>
          <w:spacing w:val="-2"/>
          <w:sz w:val="20"/>
        </w:rPr>
        <w:t>Reference:</w:t>
      </w:r>
      <w:r>
        <w:rPr>
          <w:rFonts w:ascii="Arimo"/>
          <w:sz w:val="20"/>
        </w:rPr>
        <w:tab/>
        <w:t>CHIP 100075</w:t>
      </w:r>
    </w:p>
    <w:p>
      <w:pPr>
        <w:pStyle w:val="BodyText"/>
        <w:spacing w:before="31"/>
        <w:rPr>
          <w:rFonts w:ascii="Arimo"/>
          <w:sz w:val="20"/>
        </w:rPr>
      </w:pPr>
    </w:p>
    <w:p>
      <w:pPr>
        <w:tabs>
          <w:tab w:pos="1573" w:val="left" w:leader="none"/>
        </w:tabs>
        <w:spacing w:before="0"/>
        <w:ind w:left="100" w:right="0" w:firstLine="0"/>
        <w:jc w:val="left"/>
        <w:rPr>
          <w:rFonts w:ascii="Arial"/>
          <w:i/>
          <w:sz w:val="20"/>
        </w:rPr>
      </w:pPr>
      <w:r>
        <w:rPr>
          <w:rFonts w:ascii="Arimo"/>
          <w:sz w:val="20"/>
        </w:rPr>
        <w:t>To</w:t>
      </w:r>
      <w:r>
        <w:rPr>
          <w:rFonts w:ascii="Arimo"/>
          <w:spacing w:val="-2"/>
          <w:sz w:val="20"/>
        </w:rPr>
        <w:t> </w:t>
      </w:r>
      <w:r>
        <w:rPr>
          <w:rFonts w:ascii="Arimo"/>
          <w:sz w:val="20"/>
        </w:rPr>
        <w:t>appear</w:t>
      </w:r>
      <w:r>
        <w:rPr>
          <w:rFonts w:ascii="Arimo"/>
          <w:spacing w:val="-1"/>
          <w:sz w:val="20"/>
        </w:rPr>
        <w:t> </w:t>
      </w:r>
      <w:r>
        <w:rPr>
          <w:rFonts w:ascii="Arimo"/>
          <w:spacing w:val="-5"/>
          <w:sz w:val="20"/>
        </w:rPr>
        <w:t>in:</w:t>
      </w:r>
      <w:r>
        <w:rPr>
          <w:rFonts w:ascii="Arimo"/>
          <w:sz w:val="20"/>
        </w:rPr>
        <w:tab/>
      </w:r>
      <w:r>
        <w:rPr>
          <w:rFonts w:ascii="Arial"/>
          <w:i/>
          <w:spacing w:val="-4"/>
          <w:sz w:val="20"/>
        </w:rPr>
        <w:t>Chip</w:t>
      </w:r>
    </w:p>
    <w:p>
      <w:pPr>
        <w:pStyle w:val="BodyText"/>
        <w:spacing w:before="180"/>
        <w:rPr>
          <w:rFonts w:ascii="Arial"/>
          <w:i/>
          <w:sz w:val="20"/>
        </w:rPr>
      </w:pPr>
    </w:p>
    <w:p>
      <w:pPr>
        <w:spacing w:before="0"/>
        <w:ind w:left="100" w:right="0" w:firstLine="0"/>
        <w:jc w:val="left"/>
        <w:rPr>
          <w:rFonts w:ascii="Arimo"/>
          <w:sz w:val="20"/>
        </w:rPr>
      </w:pPr>
      <w:r>
        <w:rPr>
          <w:rFonts w:ascii="Arimo"/>
          <w:sz w:val="20"/>
        </w:rPr>
        <w:t>Received</w:t>
      </w:r>
      <w:r>
        <w:rPr>
          <w:rFonts w:ascii="Arimo"/>
          <w:spacing w:val="-5"/>
          <w:sz w:val="20"/>
        </w:rPr>
        <w:t> </w:t>
      </w:r>
      <w:r>
        <w:rPr>
          <w:rFonts w:ascii="Arimo"/>
          <w:sz w:val="20"/>
        </w:rPr>
        <w:t>Date:</w:t>
      </w:r>
      <w:r>
        <w:rPr>
          <w:rFonts w:ascii="Arimo"/>
          <w:spacing w:val="46"/>
          <w:sz w:val="20"/>
        </w:rPr>
        <w:t> </w:t>
      </w:r>
      <w:r>
        <w:rPr>
          <w:rFonts w:ascii="Arimo"/>
          <w:sz w:val="20"/>
        </w:rPr>
        <w:t>15</w:t>
      </w:r>
      <w:r>
        <w:rPr>
          <w:rFonts w:ascii="Arimo"/>
          <w:spacing w:val="-4"/>
          <w:sz w:val="20"/>
        </w:rPr>
        <w:t> </w:t>
      </w:r>
      <w:r>
        <w:rPr>
          <w:rFonts w:ascii="Arimo"/>
          <w:sz w:val="20"/>
        </w:rPr>
        <w:t>June</w:t>
      </w:r>
      <w:r>
        <w:rPr>
          <w:rFonts w:ascii="Arimo"/>
          <w:spacing w:val="-4"/>
          <w:sz w:val="20"/>
        </w:rPr>
        <w:t> 2023</w:t>
      </w:r>
    </w:p>
    <w:p>
      <w:pPr>
        <w:tabs>
          <w:tab w:pos="1573" w:val="left" w:leader="none"/>
        </w:tabs>
        <w:spacing w:before="150"/>
        <w:ind w:left="100" w:right="0" w:firstLine="0"/>
        <w:jc w:val="left"/>
        <w:rPr>
          <w:rFonts w:ascii="Arimo"/>
          <w:sz w:val="20"/>
        </w:rPr>
      </w:pPr>
      <w:r>
        <w:rPr>
          <w:rFonts w:ascii="Arimo"/>
          <w:sz w:val="20"/>
        </w:rPr>
        <w:t>Revised</w:t>
      </w:r>
      <w:r>
        <w:rPr>
          <w:rFonts w:ascii="Arimo"/>
          <w:spacing w:val="-7"/>
          <w:sz w:val="20"/>
        </w:rPr>
        <w:t> </w:t>
      </w:r>
      <w:r>
        <w:rPr>
          <w:rFonts w:ascii="Arimo"/>
          <w:spacing w:val="-2"/>
          <w:sz w:val="20"/>
        </w:rPr>
        <w:t>Date:</w:t>
      </w:r>
      <w:r>
        <w:rPr>
          <w:rFonts w:ascii="Arimo"/>
          <w:sz w:val="20"/>
        </w:rPr>
        <w:tab/>
        <w:t>10</w:t>
      </w:r>
      <w:r>
        <w:rPr>
          <w:rFonts w:ascii="Arimo"/>
          <w:spacing w:val="-4"/>
          <w:sz w:val="20"/>
        </w:rPr>
        <w:t> </w:t>
      </w:r>
      <w:r>
        <w:rPr>
          <w:rFonts w:ascii="Arimo"/>
          <w:sz w:val="20"/>
        </w:rPr>
        <w:t>October</w:t>
      </w:r>
      <w:r>
        <w:rPr>
          <w:rFonts w:ascii="Arimo"/>
          <w:spacing w:val="-1"/>
          <w:sz w:val="20"/>
        </w:rPr>
        <w:t> </w:t>
      </w:r>
      <w:r>
        <w:rPr>
          <w:rFonts w:ascii="Arimo"/>
          <w:spacing w:val="-4"/>
          <w:sz w:val="20"/>
        </w:rPr>
        <w:t>2023</w:t>
      </w:r>
    </w:p>
    <w:p>
      <w:pPr>
        <w:spacing w:before="150"/>
        <w:ind w:left="100" w:right="0" w:firstLine="0"/>
        <w:jc w:val="left"/>
        <w:rPr>
          <w:rFonts w:ascii="Arimo"/>
          <w:sz w:val="20"/>
        </w:rPr>
      </w:pPr>
      <w:r>
        <w:rPr>
          <w:rFonts w:ascii="Arimo"/>
          <w:sz w:val="20"/>
        </w:rPr>
        <w:t>Accepted</w:t>
      </w:r>
      <w:r>
        <w:rPr>
          <w:rFonts w:ascii="Arimo"/>
          <w:spacing w:val="-4"/>
          <w:sz w:val="20"/>
        </w:rPr>
        <w:t> </w:t>
      </w:r>
      <w:r>
        <w:rPr>
          <w:rFonts w:ascii="Arimo"/>
          <w:sz w:val="20"/>
        </w:rPr>
        <w:t>Date:</w:t>
      </w:r>
      <w:r>
        <w:rPr>
          <w:rFonts w:ascii="Arimo"/>
          <w:spacing w:val="46"/>
          <w:sz w:val="20"/>
        </w:rPr>
        <w:t> </w:t>
      </w:r>
      <w:r>
        <w:rPr>
          <w:rFonts w:ascii="Arimo"/>
          <w:sz w:val="20"/>
        </w:rPr>
        <w:t>14</w:t>
      </w:r>
      <w:r>
        <w:rPr>
          <w:rFonts w:ascii="Arimo"/>
          <w:spacing w:val="-3"/>
          <w:sz w:val="20"/>
        </w:rPr>
        <w:t> </w:t>
      </w:r>
      <w:r>
        <w:rPr>
          <w:rFonts w:ascii="Arimo"/>
          <w:sz w:val="20"/>
        </w:rPr>
        <w:t>November</w:t>
      </w:r>
      <w:r>
        <w:rPr>
          <w:rFonts w:ascii="Arimo"/>
          <w:spacing w:val="-3"/>
          <w:sz w:val="20"/>
        </w:rPr>
        <w:t> </w:t>
      </w:r>
      <w:r>
        <w:rPr>
          <w:rFonts w:ascii="Arimo"/>
          <w:spacing w:val="-4"/>
          <w:sz w:val="20"/>
        </w:rPr>
        <w:t>2023</w:t>
      </w:r>
    </w:p>
    <w:p>
      <w:pPr>
        <w:pStyle w:val="BodyText"/>
        <w:rPr>
          <w:rFonts w:ascii="Arimo"/>
          <w:sz w:val="20"/>
        </w:rPr>
      </w:pPr>
    </w:p>
    <w:p>
      <w:pPr>
        <w:pStyle w:val="BodyText"/>
        <w:spacing w:before="190"/>
        <w:rPr>
          <w:rFonts w:ascii="Arimo"/>
          <w:sz w:val="20"/>
        </w:rPr>
      </w:pPr>
    </w:p>
    <w:p>
      <w:pPr>
        <w:spacing w:line="249" w:lineRule="auto" w:before="0"/>
        <w:ind w:left="100" w:right="350" w:firstLine="0"/>
        <w:jc w:val="left"/>
        <w:rPr>
          <w:rFonts w:ascii="Arimo" w:hAnsi="Arimo"/>
          <w:sz w:val="20"/>
        </w:rPr>
      </w:pPr>
      <w:r>
        <w:rPr>
          <w:rFonts w:ascii="Arimo" w:hAnsi="Arimo"/>
          <w:sz w:val="20"/>
        </w:rPr>
        <w:t>Please</w:t>
      </w:r>
      <w:r>
        <w:rPr>
          <w:rFonts w:ascii="Arimo" w:hAnsi="Arimo"/>
          <w:spacing w:val="-3"/>
          <w:sz w:val="20"/>
        </w:rPr>
        <w:t> </w:t>
      </w:r>
      <w:r>
        <w:rPr>
          <w:rFonts w:ascii="Arimo" w:hAnsi="Arimo"/>
          <w:sz w:val="20"/>
        </w:rPr>
        <w:t>cite</w:t>
      </w:r>
      <w:r>
        <w:rPr>
          <w:rFonts w:ascii="Arimo" w:hAnsi="Arimo"/>
          <w:spacing w:val="-3"/>
          <w:sz w:val="20"/>
        </w:rPr>
        <w:t> </w:t>
      </w:r>
      <w:r>
        <w:rPr>
          <w:rFonts w:ascii="Arimo" w:hAnsi="Arimo"/>
          <w:sz w:val="20"/>
        </w:rPr>
        <w:t>this</w:t>
      </w:r>
      <w:r>
        <w:rPr>
          <w:rFonts w:ascii="Arimo" w:hAnsi="Arimo"/>
          <w:spacing w:val="-3"/>
          <w:sz w:val="20"/>
        </w:rPr>
        <w:t> </w:t>
      </w:r>
      <w:r>
        <w:rPr>
          <w:rFonts w:ascii="Arimo" w:hAnsi="Arimo"/>
          <w:sz w:val="20"/>
        </w:rPr>
        <w:t>article</w:t>
      </w:r>
      <w:r>
        <w:rPr>
          <w:rFonts w:ascii="Arimo" w:hAnsi="Arimo"/>
          <w:spacing w:val="-3"/>
          <w:sz w:val="20"/>
        </w:rPr>
        <w:t> </w:t>
      </w:r>
      <w:r>
        <w:rPr>
          <w:rFonts w:ascii="Arimo" w:hAnsi="Arimo"/>
          <w:sz w:val="20"/>
        </w:rPr>
        <w:t>as:</w:t>
      </w:r>
      <w:r>
        <w:rPr>
          <w:rFonts w:ascii="Arimo" w:hAnsi="Arimo"/>
          <w:spacing w:val="-3"/>
          <w:sz w:val="20"/>
        </w:rPr>
        <w:t> </w:t>
      </w:r>
      <w:r>
        <w:rPr>
          <w:rFonts w:ascii="Arimo" w:hAnsi="Arimo"/>
          <w:sz w:val="20"/>
        </w:rPr>
        <w:t>Saha</w:t>
      </w:r>
      <w:r>
        <w:rPr>
          <w:rFonts w:ascii="Arimo" w:hAnsi="Arimo"/>
          <w:spacing w:val="-3"/>
          <w:sz w:val="20"/>
        </w:rPr>
        <w:t> </w:t>
      </w:r>
      <w:r>
        <w:rPr>
          <w:rFonts w:ascii="Arimo" w:hAnsi="Arimo"/>
          <w:sz w:val="20"/>
        </w:rPr>
        <w:t>S,</w:t>
      </w:r>
      <w:r>
        <w:rPr>
          <w:rFonts w:ascii="Arimo" w:hAnsi="Arimo"/>
          <w:spacing w:val="-3"/>
          <w:sz w:val="20"/>
        </w:rPr>
        <w:t> </w:t>
      </w:r>
      <w:r>
        <w:rPr>
          <w:rFonts w:ascii="Arimo" w:hAnsi="Arimo"/>
          <w:sz w:val="20"/>
        </w:rPr>
        <w:t>Kodand</w:t>
      </w:r>
      <w:r>
        <w:rPr>
          <w:rFonts w:ascii="Arimo" w:hAnsi="Arimo"/>
          <w:spacing w:val="-3"/>
          <w:sz w:val="20"/>
        </w:rPr>
        <w:t> </w:t>
      </w:r>
      <w:r>
        <w:rPr>
          <w:rFonts w:ascii="Arimo" w:hAnsi="Arimo"/>
          <w:sz w:val="20"/>
        </w:rPr>
        <w:t>Reddy</w:t>
      </w:r>
      <w:r>
        <w:rPr>
          <w:rFonts w:ascii="Arimo" w:hAnsi="Arimo"/>
          <w:spacing w:val="-3"/>
          <w:sz w:val="20"/>
        </w:rPr>
        <w:t> </w:t>
      </w:r>
      <w:r>
        <w:rPr>
          <w:rFonts w:ascii="Arimo" w:hAnsi="Arimo"/>
          <w:sz w:val="20"/>
        </w:rPr>
        <w:t>MC,</w:t>
      </w:r>
      <w:r>
        <w:rPr>
          <w:rFonts w:ascii="Arimo" w:hAnsi="Arimo"/>
          <w:spacing w:val="-3"/>
          <w:sz w:val="20"/>
        </w:rPr>
        <w:t> </w:t>
      </w:r>
      <w:r>
        <w:rPr>
          <w:rFonts w:ascii="Arimo" w:hAnsi="Arimo"/>
          <w:sz w:val="20"/>
        </w:rPr>
        <w:t>Nikhil</w:t>
      </w:r>
      <w:r>
        <w:rPr>
          <w:rFonts w:ascii="Arimo" w:hAnsi="Arimo"/>
          <w:spacing w:val="-3"/>
          <w:sz w:val="20"/>
        </w:rPr>
        <w:t> </w:t>
      </w:r>
      <w:r>
        <w:rPr>
          <w:rFonts w:ascii="Arimo" w:hAnsi="Arimo"/>
          <w:sz w:val="20"/>
        </w:rPr>
        <w:t>TS,</w:t>
      </w:r>
      <w:r>
        <w:rPr>
          <w:rFonts w:ascii="Arimo" w:hAnsi="Arimo"/>
          <w:spacing w:val="-3"/>
          <w:sz w:val="20"/>
        </w:rPr>
        <w:t> </w:t>
      </w:r>
      <w:r>
        <w:rPr>
          <w:rFonts w:ascii="Arimo" w:hAnsi="Arimo"/>
          <w:sz w:val="20"/>
        </w:rPr>
        <w:t>Burugupally</w:t>
      </w:r>
      <w:r>
        <w:rPr>
          <w:rFonts w:ascii="Arimo" w:hAnsi="Arimo"/>
          <w:spacing w:val="-3"/>
          <w:sz w:val="20"/>
        </w:rPr>
        <w:t> </w:t>
      </w:r>
      <w:r>
        <w:rPr>
          <w:rFonts w:ascii="Arimo" w:hAnsi="Arimo"/>
          <w:sz w:val="20"/>
        </w:rPr>
        <w:t>K,</w:t>
      </w:r>
      <w:r>
        <w:rPr>
          <w:rFonts w:ascii="Arimo" w:hAnsi="Arimo"/>
          <w:spacing w:val="-3"/>
          <w:sz w:val="20"/>
        </w:rPr>
        <w:t> </w:t>
      </w:r>
      <w:r>
        <w:rPr>
          <w:rFonts w:ascii="Arimo" w:hAnsi="Arimo"/>
          <w:sz w:val="20"/>
        </w:rPr>
        <w:t>DebRoy</w:t>
      </w:r>
      <w:r>
        <w:rPr>
          <w:rFonts w:ascii="Arimo" w:hAnsi="Arimo"/>
          <w:spacing w:val="-3"/>
          <w:sz w:val="20"/>
        </w:rPr>
        <w:t> </w:t>
      </w:r>
      <w:r>
        <w:rPr>
          <w:rFonts w:ascii="Arimo" w:hAnsi="Arimo"/>
          <w:sz w:val="20"/>
        </w:rPr>
        <w:t>S,</w:t>
      </w:r>
      <w:r>
        <w:rPr>
          <w:rFonts w:ascii="Arimo" w:hAnsi="Arimo"/>
          <w:spacing w:val="-3"/>
          <w:sz w:val="20"/>
        </w:rPr>
        <w:t> </w:t>
      </w:r>
      <w:r>
        <w:rPr>
          <w:rFonts w:ascii="Arimo" w:hAnsi="Arimo"/>
          <w:sz w:val="20"/>
        </w:rPr>
        <w:t>Salimath A,</w:t>
      </w:r>
      <w:r>
        <w:rPr>
          <w:rFonts w:ascii="Arimo" w:hAnsi="Arimo"/>
          <w:spacing w:val="-4"/>
          <w:sz w:val="20"/>
        </w:rPr>
        <w:t> </w:t>
      </w:r>
      <w:r>
        <w:rPr>
          <w:rFonts w:ascii="Arimo" w:hAnsi="Arimo"/>
          <w:sz w:val="20"/>
        </w:rPr>
        <w:t>Mattela</w:t>
      </w:r>
      <w:r>
        <w:rPr>
          <w:rFonts w:ascii="Arimo" w:hAnsi="Arimo"/>
          <w:spacing w:val="-4"/>
          <w:sz w:val="20"/>
        </w:rPr>
        <w:t> </w:t>
      </w:r>
      <w:r>
        <w:rPr>
          <w:rFonts w:ascii="Arimo" w:hAnsi="Arimo"/>
          <w:sz w:val="20"/>
        </w:rPr>
        <w:t>V,</w:t>
      </w:r>
      <w:r>
        <w:rPr>
          <w:rFonts w:ascii="Arimo" w:hAnsi="Arimo"/>
          <w:spacing w:val="-4"/>
          <w:sz w:val="20"/>
        </w:rPr>
        <w:t> </w:t>
      </w:r>
      <w:r>
        <w:rPr>
          <w:rFonts w:ascii="Arimo" w:hAnsi="Arimo"/>
          <w:sz w:val="20"/>
        </w:rPr>
        <w:t>Dan</w:t>
      </w:r>
      <w:r>
        <w:rPr>
          <w:rFonts w:ascii="Arimo" w:hAnsi="Arimo"/>
          <w:spacing w:val="-4"/>
          <w:sz w:val="20"/>
        </w:rPr>
        <w:t> </w:t>
      </w:r>
      <w:r>
        <w:rPr>
          <w:rFonts w:ascii="Arimo" w:hAnsi="Arimo"/>
          <w:sz w:val="20"/>
        </w:rPr>
        <w:t>SS,</w:t>
      </w:r>
      <w:r>
        <w:rPr>
          <w:rFonts w:ascii="Arimo" w:hAnsi="Arimo"/>
          <w:spacing w:val="-4"/>
          <w:sz w:val="20"/>
        </w:rPr>
        <w:t> </w:t>
      </w:r>
      <w:r>
        <w:rPr>
          <w:rFonts w:ascii="Arimo" w:hAnsi="Arimo"/>
          <w:sz w:val="20"/>
        </w:rPr>
        <w:t>Sahatiya</w:t>
      </w:r>
      <w:r>
        <w:rPr>
          <w:rFonts w:ascii="Arimo" w:hAnsi="Arimo"/>
          <w:spacing w:val="-4"/>
          <w:sz w:val="20"/>
        </w:rPr>
        <w:t> </w:t>
      </w:r>
      <w:r>
        <w:rPr>
          <w:rFonts w:ascii="Arimo" w:hAnsi="Arimo"/>
          <w:sz w:val="20"/>
        </w:rPr>
        <w:t>P,</w:t>
      </w:r>
      <w:r>
        <w:rPr>
          <w:rFonts w:ascii="Arimo" w:hAnsi="Arimo"/>
          <w:spacing w:val="-4"/>
          <w:sz w:val="20"/>
        </w:rPr>
        <w:t> </w:t>
      </w:r>
      <w:r>
        <w:rPr>
          <w:rFonts w:ascii="Arimo" w:hAnsi="Arimo"/>
          <w:sz w:val="20"/>
        </w:rPr>
        <w:t>Experimental</w:t>
      </w:r>
      <w:r>
        <w:rPr>
          <w:rFonts w:ascii="Arimo" w:hAnsi="Arimo"/>
          <w:spacing w:val="-4"/>
          <w:sz w:val="20"/>
        </w:rPr>
        <w:t> </w:t>
      </w:r>
      <w:r>
        <w:rPr>
          <w:rFonts w:ascii="Arimo" w:hAnsi="Arimo"/>
          <w:sz w:val="20"/>
        </w:rPr>
        <w:t>Demonstration</w:t>
      </w:r>
      <w:r>
        <w:rPr>
          <w:rFonts w:ascii="Arimo" w:hAnsi="Arimo"/>
          <w:spacing w:val="-4"/>
          <w:sz w:val="20"/>
        </w:rPr>
        <w:t> </w:t>
      </w:r>
      <w:r>
        <w:rPr>
          <w:rFonts w:ascii="Arimo" w:hAnsi="Arimo"/>
          <w:sz w:val="20"/>
        </w:rPr>
        <w:t>of</w:t>
      </w:r>
      <w:r>
        <w:rPr>
          <w:rFonts w:ascii="Arimo" w:hAnsi="Arimo"/>
          <w:spacing w:val="-4"/>
          <w:sz w:val="20"/>
        </w:rPr>
        <w:t> </w:t>
      </w:r>
      <w:r>
        <w:rPr>
          <w:rFonts w:ascii="Arimo" w:hAnsi="Arimo"/>
          <w:sz w:val="20"/>
        </w:rPr>
        <w:t>SnO₂</w:t>
      </w:r>
      <w:r>
        <w:rPr>
          <w:rFonts w:ascii="Arimo" w:hAnsi="Arimo"/>
          <w:spacing w:val="-4"/>
          <w:sz w:val="20"/>
        </w:rPr>
        <w:t> </w:t>
      </w:r>
      <w:r>
        <w:rPr>
          <w:rFonts w:ascii="Arimo" w:hAnsi="Arimo"/>
          <w:sz w:val="20"/>
        </w:rPr>
        <w:t>Nanofiber-Based</w:t>
      </w:r>
      <w:r>
        <w:rPr>
          <w:rFonts w:ascii="Arimo" w:hAnsi="Arimo"/>
          <w:spacing w:val="-4"/>
          <w:sz w:val="20"/>
        </w:rPr>
        <w:t> </w:t>
      </w:r>
      <w:r>
        <w:rPr>
          <w:rFonts w:ascii="Arimo" w:hAnsi="Arimo"/>
          <w:sz w:val="20"/>
        </w:rPr>
        <w:t>Memristors and Their Data-Driven Modeling for Nanoelectronic Applications, </w:t>
      </w:r>
      <w:r>
        <w:rPr>
          <w:rFonts w:ascii="Arial" w:hAnsi="Arial"/>
          <w:i/>
          <w:sz w:val="20"/>
        </w:rPr>
        <w:t>Chip</w:t>
      </w:r>
      <w:r>
        <w:rPr>
          <w:rFonts w:ascii="Arimo" w:hAnsi="Arimo"/>
          <w:sz w:val="20"/>
        </w:rPr>
        <w:t>, </w:t>
      </w:r>
      <w:hyperlink r:id="rId6">
        <w:r>
          <w:rPr>
            <w:rFonts w:ascii="Arimo" w:hAnsi="Arimo"/>
            <w:color w:val="0000FF"/>
            <w:sz w:val="20"/>
          </w:rPr>
          <w:t>https://doi.org/10.1016/</w:t>
        </w:r>
      </w:hyperlink>
      <w:r>
        <w:rPr>
          <w:rFonts w:ascii="Arimo" w:hAnsi="Arimo"/>
          <w:color w:val="0000FF"/>
          <w:sz w:val="20"/>
        </w:rPr>
        <w:t> </w:t>
      </w:r>
      <w:hyperlink r:id="rId6">
        <w:r>
          <w:rPr>
            <w:rFonts w:ascii="Arimo" w:hAnsi="Arimo"/>
            <w:color w:val="0000FF"/>
            <w:spacing w:val="-2"/>
            <w:sz w:val="20"/>
          </w:rPr>
          <w:t>j.chip.2023.100075</w:t>
        </w:r>
      </w:hyperlink>
      <w:r>
        <w:rPr>
          <w:rFonts w:ascii="Arimo" w:hAnsi="Arimo"/>
          <w:spacing w:val="-2"/>
          <w:sz w:val="20"/>
        </w:rPr>
        <w:t>.</w:t>
      </w:r>
    </w:p>
    <w:p>
      <w:pPr>
        <w:pStyle w:val="BodyText"/>
        <w:rPr>
          <w:rFonts w:ascii="Arimo"/>
          <w:sz w:val="20"/>
        </w:rPr>
      </w:pPr>
    </w:p>
    <w:p>
      <w:pPr>
        <w:pStyle w:val="BodyText"/>
        <w:spacing w:before="43"/>
        <w:rPr>
          <w:rFonts w:ascii="Arimo"/>
          <w:sz w:val="20"/>
        </w:rPr>
      </w:pPr>
    </w:p>
    <w:p>
      <w:pPr>
        <w:spacing w:line="249" w:lineRule="auto" w:before="1"/>
        <w:ind w:left="100" w:right="152" w:firstLine="0"/>
        <w:jc w:val="left"/>
        <w:rPr>
          <w:rFonts w:ascii="Arimo"/>
          <w:sz w:val="20"/>
        </w:rPr>
      </w:pPr>
      <w:r>
        <w:rPr>
          <w:rFonts w:ascii="Arimo"/>
          <w:sz w:val="20"/>
        </w:rPr>
        <w:t>This</w:t>
      </w:r>
      <w:r>
        <w:rPr>
          <w:rFonts w:ascii="Arimo"/>
          <w:spacing w:val="-3"/>
          <w:sz w:val="20"/>
        </w:rPr>
        <w:t> </w:t>
      </w:r>
      <w:r>
        <w:rPr>
          <w:rFonts w:ascii="Arimo"/>
          <w:sz w:val="20"/>
        </w:rPr>
        <w:t>is</w:t>
      </w:r>
      <w:r>
        <w:rPr>
          <w:rFonts w:ascii="Arimo"/>
          <w:spacing w:val="-3"/>
          <w:sz w:val="20"/>
        </w:rPr>
        <w:t> </w:t>
      </w:r>
      <w:r>
        <w:rPr>
          <w:rFonts w:ascii="Arimo"/>
          <w:sz w:val="20"/>
        </w:rPr>
        <w:t>a</w:t>
      </w:r>
      <w:r>
        <w:rPr>
          <w:rFonts w:ascii="Arimo"/>
          <w:spacing w:val="-3"/>
          <w:sz w:val="20"/>
        </w:rPr>
        <w:t> </w:t>
      </w:r>
      <w:r>
        <w:rPr>
          <w:rFonts w:ascii="Arimo"/>
          <w:sz w:val="20"/>
        </w:rPr>
        <w:t>PDF</w:t>
      </w:r>
      <w:r>
        <w:rPr>
          <w:rFonts w:ascii="Arimo"/>
          <w:spacing w:val="-3"/>
          <w:sz w:val="20"/>
        </w:rPr>
        <w:t> </w:t>
      </w:r>
      <w:r>
        <w:rPr>
          <w:rFonts w:ascii="Arimo"/>
          <w:sz w:val="20"/>
        </w:rPr>
        <w:t>file</w:t>
      </w:r>
      <w:r>
        <w:rPr>
          <w:rFonts w:ascii="Arimo"/>
          <w:spacing w:val="-3"/>
          <w:sz w:val="20"/>
        </w:rPr>
        <w:t> </w:t>
      </w:r>
      <w:r>
        <w:rPr>
          <w:rFonts w:ascii="Arimo"/>
          <w:sz w:val="20"/>
        </w:rPr>
        <w:t>of</w:t>
      </w:r>
      <w:r>
        <w:rPr>
          <w:rFonts w:ascii="Arimo"/>
          <w:spacing w:val="-3"/>
          <w:sz w:val="20"/>
        </w:rPr>
        <w:t> </w:t>
      </w:r>
      <w:r>
        <w:rPr>
          <w:rFonts w:ascii="Arimo"/>
          <w:sz w:val="20"/>
        </w:rPr>
        <w:t>an</w:t>
      </w:r>
      <w:r>
        <w:rPr>
          <w:rFonts w:ascii="Arimo"/>
          <w:spacing w:val="-3"/>
          <w:sz w:val="20"/>
        </w:rPr>
        <w:t> </w:t>
      </w:r>
      <w:r>
        <w:rPr>
          <w:rFonts w:ascii="Arimo"/>
          <w:sz w:val="20"/>
        </w:rPr>
        <w:t>article</w:t>
      </w:r>
      <w:r>
        <w:rPr>
          <w:rFonts w:ascii="Arimo"/>
          <w:spacing w:val="-3"/>
          <w:sz w:val="20"/>
        </w:rPr>
        <w:t> </w:t>
      </w:r>
      <w:r>
        <w:rPr>
          <w:rFonts w:ascii="Arimo"/>
          <w:sz w:val="20"/>
        </w:rPr>
        <w:t>that</w:t>
      </w:r>
      <w:r>
        <w:rPr>
          <w:rFonts w:ascii="Arimo"/>
          <w:spacing w:val="-3"/>
          <w:sz w:val="20"/>
        </w:rPr>
        <w:t> </w:t>
      </w:r>
      <w:r>
        <w:rPr>
          <w:rFonts w:ascii="Arimo"/>
          <w:sz w:val="20"/>
        </w:rPr>
        <w:t>has</w:t>
      </w:r>
      <w:r>
        <w:rPr>
          <w:rFonts w:ascii="Arimo"/>
          <w:spacing w:val="-3"/>
          <w:sz w:val="20"/>
        </w:rPr>
        <w:t> </w:t>
      </w:r>
      <w:r>
        <w:rPr>
          <w:rFonts w:ascii="Arimo"/>
          <w:sz w:val="20"/>
        </w:rPr>
        <w:t>undergone</w:t>
      </w:r>
      <w:r>
        <w:rPr>
          <w:rFonts w:ascii="Arimo"/>
          <w:spacing w:val="-3"/>
          <w:sz w:val="20"/>
        </w:rPr>
        <w:t> </w:t>
      </w:r>
      <w:r>
        <w:rPr>
          <w:rFonts w:ascii="Arimo"/>
          <w:sz w:val="20"/>
        </w:rPr>
        <w:t>enhancements</w:t>
      </w:r>
      <w:r>
        <w:rPr>
          <w:rFonts w:ascii="Arimo"/>
          <w:spacing w:val="-3"/>
          <w:sz w:val="20"/>
        </w:rPr>
        <w:t> </w:t>
      </w:r>
      <w:r>
        <w:rPr>
          <w:rFonts w:ascii="Arimo"/>
          <w:sz w:val="20"/>
        </w:rPr>
        <w:t>after</w:t>
      </w:r>
      <w:r>
        <w:rPr>
          <w:rFonts w:ascii="Arimo"/>
          <w:spacing w:val="-3"/>
          <w:sz w:val="20"/>
        </w:rPr>
        <w:t> </w:t>
      </w:r>
      <w:r>
        <w:rPr>
          <w:rFonts w:ascii="Arimo"/>
          <w:sz w:val="20"/>
        </w:rPr>
        <w:t>acceptance,</w:t>
      </w:r>
      <w:r>
        <w:rPr>
          <w:rFonts w:ascii="Arimo"/>
          <w:spacing w:val="-3"/>
          <w:sz w:val="20"/>
        </w:rPr>
        <w:t> </w:t>
      </w:r>
      <w:r>
        <w:rPr>
          <w:rFonts w:ascii="Arimo"/>
          <w:sz w:val="20"/>
        </w:rPr>
        <w:t>such</w:t>
      </w:r>
      <w:r>
        <w:rPr>
          <w:rFonts w:ascii="Arimo"/>
          <w:spacing w:val="-3"/>
          <w:sz w:val="20"/>
        </w:rPr>
        <w:t> </w:t>
      </w:r>
      <w:r>
        <w:rPr>
          <w:rFonts w:ascii="Arimo"/>
          <w:sz w:val="20"/>
        </w:rPr>
        <w:t>as</w:t>
      </w:r>
      <w:r>
        <w:rPr>
          <w:rFonts w:ascii="Arimo"/>
          <w:spacing w:val="-3"/>
          <w:sz w:val="20"/>
        </w:rPr>
        <w:t> </w:t>
      </w:r>
      <w:r>
        <w:rPr>
          <w:rFonts w:ascii="Arimo"/>
          <w:sz w:val="20"/>
        </w:rPr>
        <w:t>the</w:t>
      </w:r>
      <w:r>
        <w:rPr>
          <w:rFonts w:ascii="Arimo"/>
          <w:spacing w:val="-3"/>
          <w:sz w:val="20"/>
        </w:rPr>
        <w:t> </w:t>
      </w:r>
      <w:r>
        <w:rPr>
          <w:rFonts w:ascii="Arimo"/>
          <w:sz w:val="20"/>
        </w:rPr>
        <w:t>addition of a cover page and metadata, and formatting for readability, but it is not yet the definitive version of record. This version will undergo additional copyediting, typesetting and review before it is published</w:t>
      </w:r>
    </w:p>
    <w:p>
      <w:pPr>
        <w:spacing w:line="249" w:lineRule="auto" w:before="2"/>
        <w:ind w:left="100" w:right="522" w:firstLine="0"/>
        <w:jc w:val="both"/>
        <w:rPr>
          <w:rFonts w:ascii="Arimo"/>
          <w:sz w:val="20"/>
        </w:rPr>
      </w:pPr>
      <w:r>
        <w:rPr>
          <w:rFonts w:ascii="Arimo"/>
          <w:sz w:val="20"/>
        </w:rPr>
        <w:t>in</w:t>
      </w:r>
      <w:r>
        <w:rPr>
          <w:rFonts w:ascii="Arimo"/>
          <w:spacing w:val="-3"/>
          <w:sz w:val="20"/>
        </w:rPr>
        <w:t> </w:t>
      </w:r>
      <w:r>
        <w:rPr>
          <w:rFonts w:ascii="Arimo"/>
          <w:sz w:val="20"/>
        </w:rPr>
        <w:t>its</w:t>
      </w:r>
      <w:r>
        <w:rPr>
          <w:rFonts w:ascii="Arimo"/>
          <w:spacing w:val="-3"/>
          <w:sz w:val="20"/>
        </w:rPr>
        <w:t> </w:t>
      </w:r>
      <w:r>
        <w:rPr>
          <w:rFonts w:ascii="Arimo"/>
          <w:sz w:val="20"/>
        </w:rPr>
        <w:t>final</w:t>
      </w:r>
      <w:r>
        <w:rPr>
          <w:rFonts w:ascii="Arimo"/>
          <w:spacing w:val="-3"/>
          <w:sz w:val="20"/>
        </w:rPr>
        <w:t> </w:t>
      </w:r>
      <w:r>
        <w:rPr>
          <w:rFonts w:ascii="Arimo"/>
          <w:sz w:val="20"/>
        </w:rPr>
        <w:t>form,</w:t>
      </w:r>
      <w:r>
        <w:rPr>
          <w:rFonts w:ascii="Arimo"/>
          <w:spacing w:val="-3"/>
          <w:sz w:val="20"/>
        </w:rPr>
        <w:t> </w:t>
      </w:r>
      <w:r>
        <w:rPr>
          <w:rFonts w:ascii="Arimo"/>
          <w:sz w:val="20"/>
        </w:rPr>
        <w:t>but</w:t>
      </w:r>
      <w:r>
        <w:rPr>
          <w:rFonts w:ascii="Arimo"/>
          <w:spacing w:val="-3"/>
          <w:sz w:val="20"/>
        </w:rPr>
        <w:t> </w:t>
      </w:r>
      <w:r>
        <w:rPr>
          <w:rFonts w:ascii="Arimo"/>
          <w:sz w:val="20"/>
        </w:rPr>
        <w:t>we</w:t>
      </w:r>
      <w:r>
        <w:rPr>
          <w:rFonts w:ascii="Arimo"/>
          <w:spacing w:val="-3"/>
          <w:sz w:val="20"/>
        </w:rPr>
        <w:t> </w:t>
      </w:r>
      <w:r>
        <w:rPr>
          <w:rFonts w:ascii="Arimo"/>
          <w:sz w:val="20"/>
        </w:rPr>
        <w:t>are</w:t>
      </w:r>
      <w:r>
        <w:rPr>
          <w:rFonts w:ascii="Arimo"/>
          <w:spacing w:val="-3"/>
          <w:sz w:val="20"/>
        </w:rPr>
        <w:t> </w:t>
      </w:r>
      <w:r>
        <w:rPr>
          <w:rFonts w:ascii="Arimo"/>
          <w:sz w:val="20"/>
        </w:rPr>
        <w:t>providing</w:t>
      </w:r>
      <w:r>
        <w:rPr>
          <w:rFonts w:ascii="Arimo"/>
          <w:spacing w:val="-3"/>
          <w:sz w:val="20"/>
        </w:rPr>
        <w:t> </w:t>
      </w:r>
      <w:r>
        <w:rPr>
          <w:rFonts w:ascii="Arimo"/>
          <w:sz w:val="20"/>
        </w:rPr>
        <w:t>this</w:t>
      </w:r>
      <w:r>
        <w:rPr>
          <w:rFonts w:ascii="Arimo"/>
          <w:spacing w:val="-3"/>
          <w:sz w:val="20"/>
        </w:rPr>
        <w:t> </w:t>
      </w:r>
      <w:r>
        <w:rPr>
          <w:rFonts w:ascii="Arimo"/>
          <w:sz w:val="20"/>
        </w:rPr>
        <w:t>version</w:t>
      </w:r>
      <w:r>
        <w:rPr>
          <w:rFonts w:ascii="Arimo"/>
          <w:spacing w:val="-3"/>
          <w:sz w:val="20"/>
        </w:rPr>
        <w:t> </w:t>
      </w:r>
      <w:r>
        <w:rPr>
          <w:rFonts w:ascii="Arimo"/>
          <w:sz w:val="20"/>
        </w:rPr>
        <w:t>to</w:t>
      </w:r>
      <w:r>
        <w:rPr>
          <w:rFonts w:ascii="Arimo"/>
          <w:spacing w:val="-3"/>
          <w:sz w:val="20"/>
        </w:rPr>
        <w:t> </w:t>
      </w:r>
      <w:r>
        <w:rPr>
          <w:rFonts w:ascii="Arimo"/>
          <w:sz w:val="20"/>
        </w:rPr>
        <w:t>give</w:t>
      </w:r>
      <w:r>
        <w:rPr>
          <w:rFonts w:ascii="Arimo"/>
          <w:spacing w:val="-3"/>
          <w:sz w:val="20"/>
        </w:rPr>
        <w:t> </w:t>
      </w:r>
      <w:r>
        <w:rPr>
          <w:rFonts w:ascii="Arimo"/>
          <w:sz w:val="20"/>
        </w:rPr>
        <w:t>early</w:t>
      </w:r>
      <w:r>
        <w:rPr>
          <w:rFonts w:ascii="Arimo"/>
          <w:spacing w:val="-3"/>
          <w:sz w:val="20"/>
        </w:rPr>
        <w:t> </w:t>
      </w:r>
      <w:r>
        <w:rPr>
          <w:rFonts w:ascii="Arimo"/>
          <w:sz w:val="20"/>
        </w:rPr>
        <w:t>visibility</w:t>
      </w:r>
      <w:r>
        <w:rPr>
          <w:rFonts w:ascii="Arimo"/>
          <w:spacing w:val="-3"/>
          <w:sz w:val="20"/>
        </w:rPr>
        <w:t> </w:t>
      </w:r>
      <w:r>
        <w:rPr>
          <w:rFonts w:ascii="Arimo"/>
          <w:sz w:val="20"/>
        </w:rPr>
        <w:t>of</w:t>
      </w:r>
      <w:r>
        <w:rPr>
          <w:rFonts w:ascii="Arimo"/>
          <w:spacing w:val="-3"/>
          <w:sz w:val="20"/>
        </w:rPr>
        <w:t> </w:t>
      </w:r>
      <w:r>
        <w:rPr>
          <w:rFonts w:ascii="Arimo"/>
          <w:sz w:val="20"/>
        </w:rPr>
        <w:t>the</w:t>
      </w:r>
      <w:r>
        <w:rPr>
          <w:rFonts w:ascii="Arimo"/>
          <w:spacing w:val="-3"/>
          <w:sz w:val="20"/>
        </w:rPr>
        <w:t> </w:t>
      </w:r>
      <w:r>
        <w:rPr>
          <w:rFonts w:ascii="Arimo"/>
          <w:sz w:val="20"/>
        </w:rPr>
        <w:t>article.</w:t>
      </w:r>
      <w:r>
        <w:rPr>
          <w:rFonts w:ascii="Arimo"/>
          <w:spacing w:val="-3"/>
          <w:sz w:val="20"/>
        </w:rPr>
        <w:t> </w:t>
      </w:r>
      <w:r>
        <w:rPr>
          <w:rFonts w:ascii="Arimo"/>
          <w:sz w:val="20"/>
        </w:rPr>
        <w:t>Please</w:t>
      </w:r>
      <w:r>
        <w:rPr>
          <w:rFonts w:ascii="Arimo"/>
          <w:spacing w:val="-3"/>
          <w:sz w:val="20"/>
        </w:rPr>
        <w:t> </w:t>
      </w:r>
      <w:r>
        <w:rPr>
          <w:rFonts w:ascii="Arimo"/>
          <w:sz w:val="20"/>
        </w:rPr>
        <w:t>note</w:t>
      </w:r>
      <w:r>
        <w:rPr>
          <w:rFonts w:ascii="Arimo"/>
          <w:spacing w:val="-3"/>
          <w:sz w:val="20"/>
        </w:rPr>
        <w:t> </w:t>
      </w:r>
      <w:r>
        <w:rPr>
          <w:rFonts w:ascii="Arimo"/>
          <w:sz w:val="20"/>
        </w:rPr>
        <w:t>that, during</w:t>
      </w:r>
      <w:r>
        <w:rPr>
          <w:rFonts w:ascii="Arimo"/>
          <w:spacing w:val="-1"/>
          <w:sz w:val="20"/>
        </w:rPr>
        <w:t> </w:t>
      </w:r>
      <w:r>
        <w:rPr>
          <w:rFonts w:ascii="Arimo"/>
          <w:sz w:val="20"/>
        </w:rPr>
        <w:t>the</w:t>
      </w:r>
      <w:r>
        <w:rPr>
          <w:rFonts w:ascii="Arimo"/>
          <w:spacing w:val="-1"/>
          <w:sz w:val="20"/>
        </w:rPr>
        <w:t> </w:t>
      </w:r>
      <w:r>
        <w:rPr>
          <w:rFonts w:ascii="Arimo"/>
          <w:sz w:val="20"/>
        </w:rPr>
        <w:t>production</w:t>
      </w:r>
      <w:r>
        <w:rPr>
          <w:rFonts w:ascii="Arimo"/>
          <w:spacing w:val="-1"/>
          <w:sz w:val="20"/>
        </w:rPr>
        <w:t> </w:t>
      </w:r>
      <w:r>
        <w:rPr>
          <w:rFonts w:ascii="Arimo"/>
          <w:sz w:val="20"/>
        </w:rPr>
        <w:t>process,</w:t>
      </w:r>
      <w:r>
        <w:rPr>
          <w:rFonts w:ascii="Arimo"/>
          <w:spacing w:val="-1"/>
          <w:sz w:val="20"/>
        </w:rPr>
        <w:t> </w:t>
      </w:r>
      <w:r>
        <w:rPr>
          <w:rFonts w:ascii="Arimo"/>
          <w:sz w:val="20"/>
        </w:rPr>
        <w:t>errors</w:t>
      </w:r>
      <w:r>
        <w:rPr>
          <w:rFonts w:ascii="Arimo"/>
          <w:spacing w:val="-1"/>
          <w:sz w:val="20"/>
        </w:rPr>
        <w:t> </w:t>
      </w:r>
      <w:r>
        <w:rPr>
          <w:rFonts w:ascii="Arimo"/>
          <w:sz w:val="20"/>
        </w:rPr>
        <w:t>may</w:t>
      </w:r>
      <w:r>
        <w:rPr>
          <w:rFonts w:ascii="Arimo"/>
          <w:spacing w:val="-1"/>
          <w:sz w:val="20"/>
        </w:rPr>
        <w:t> </w:t>
      </w:r>
      <w:r>
        <w:rPr>
          <w:rFonts w:ascii="Arimo"/>
          <w:sz w:val="20"/>
        </w:rPr>
        <w:t>be</w:t>
      </w:r>
      <w:r>
        <w:rPr>
          <w:rFonts w:ascii="Arimo"/>
          <w:spacing w:val="-1"/>
          <w:sz w:val="20"/>
        </w:rPr>
        <w:t> </w:t>
      </w:r>
      <w:r>
        <w:rPr>
          <w:rFonts w:ascii="Arimo"/>
          <w:sz w:val="20"/>
        </w:rPr>
        <w:t>discovered</w:t>
      </w:r>
      <w:r>
        <w:rPr>
          <w:rFonts w:ascii="Arimo"/>
          <w:spacing w:val="-1"/>
          <w:sz w:val="20"/>
        </w:rPr>
        <w:t> </w:t>
      </w:r>
      <w:r>
        <w:rPr>
          <w:rFonts w:ascii="Arimo"/>
          <w:sz w:val="20"/>
        </w:rPr>
        <w:t>which</w:t>
      </w:r>
      <w:r>
        <w:rPr>
          <w:rFonts w:ascii="Arimo"/>
          <w:spacing w:val="-1"/>
          <w:sz w:val="20"/>
        </w:rPr>
        <w:t> </w:t>
      </w:r>
      <w:r>
        <w:rPr>
          <w:rFonts w:ascii="Arimo"/>
          <w:sz w:val="20"/>
        </w:rPr>
        <w:t>could</w:t>
      </w:r>
      <w:r>
        <w:rPr>
          <w:rFonts w:ascii="Arimo"/>
          <w:spacing w:val="-1"/>
          <w:sz w:val="20"/>
        </w:rPr>
        <w:t> </w:t>
      </w:r>
      <w:r>
        <w:rPr>
          <w:rFonts w:ascii="Arimo"/>
          <w:sz w:val="20"/>
        </w:rPr>
        <w:t>affect</w:t>
      </w:r>
      <w:r>
        <w:rPr>
          <w:rFonts w:ascii="Arimo"/>
          <w:spacing w:val="-1"/>
          <w:sz w:val="20"/>
        </w:rPr>
        <w:t> </w:t>
      </w:r>
      <w:r>
        <w:rPr>
          <w:rFonts w:ascii="Arimo"/>
          <w:sz w:val="20"/>
        </w:rPr>
        <w:t>the</w:t>
      </w:r>
      <w:r>
        <w:rPr>
          <w:rFonts w:ascii="Arimo"/>
          <w:spacing w:val="-1"/>
          <w:sz w:val="20"/>
        </w:rPr>
        <w:t> </w:t>
      </w:r>
      <w:r>
        <w:rPr>
          <w:rFonts w:ascii="Arimo"/>
          <w:sz w:val="20"/>
        </w:rPr>
        <w:t>content,</w:t>
      </w:r>
      <w:r>
        <w:rPr>
          <w:rFonts w:ascii="Arimo"/>
          <w:spacing w:val="-1"/>
          <w:sz w:val="20"/>
        </w:rPr>
        <w:t> </w:t>
      </w:r>
      <w:r>
        <w:rPr>
          <w:rFonts w:ascii="Arimo"/>
          <w:sz w:val="20"/>
        </w:rPr>
        <w:t>and</w:t>
      </w:r>
      <w:r>
        <w:rPr>
          <w:rFonts w:ascii="Arimo"/>
          <w:spacing w:val="-1"/>
          <w:sz w:val="20"/>
        </w:rPr>
        <w:t> </w:t>
      </w:r>
      <w:r>
        <w:rPr>
          <w:rFonts w:ascii="Arimo"/>
          <w:sz w:val="20"/>
        </w:rPr>
        <w:t>all</w:t>
      </w:r>
      <w:r>
        <w:rPr>
          <w:rFonts w:ascii="Arimo"/>
          <w:spacing w:val="-1"/>
          <w:sz w:val="20"/>
        </w:rPr>
        <w:t> </w:t>
      </w:r>
      <w:r>
        <w:rPr>
          <w:rFonts w:ascii="Arimo"/>
          <w:sz w:val="20"/>
        </w:rPr>
        <w:t>legal disclaimers that apply to the journal pertain.</w:t>
      </w:r>
    </w:p>
    <w:p>
      <w:pPr>
        <w:pStyle w:val="BodyText"/>
        <w:spacing w:before="12"/>
        <w:rPr>
          <w:rFonts w:ascii="Arimo"/>
          <w:sz w:val="20"/>
        </w:rPr>
      </w:pPr>
    </w:p>
    <w:p>
      <w:pPr>
        <w:spacing w:before="0"/>
        <w:ind w:left="100" w:right="0" w:firstLine="0"/>
        <w:jc w:val="both"/>
        <w:rPr>
          <w:rFonts w:ascii="Arimo" w:hAnsi="Arimo"/>
          <w:sz w:val="20"/>
        </w:rPr>
      </w:pPr>
      <w:r>
        <w:rPr>
          <w:rFonts w:ascii="Arimo" w:hAnsi="Arimo"/>
          <w:sz w:val="20"/>
        </w:rPr>
        <w:t>©</w:t>
      </w:r>
      <w:r>
        <w:rPr>
          <w:rFonts w:ascii="Arimo" w:hAnsi="Arimo"/>
          <w:spacing w:val="-6"/>
          <w:sz w:val="20"/>
        </w:rPr>
        <w:t> </w:t>
      </w:r>
      <w:r>
        <w:rPr>
          <w:rFonts w:ascii="Arimo" w:hAnsi="Arimo"/>
          <w:sz w:val="20"/>
        </w:rPr>
        <w:t>2023</w:t>
      </w:r>
      <w:r>
        <w:rPr>
          <w:rFonts w:ascii="Arimo" w:hAnsi="Arimo"/>
          <w:spacing w:val="-4"/>
          <w:sz w:val="20"/>
        </w:rPr>
        <w:t> </w:t>
      </w:r>
      <w:r>
        <w:rPr>
          <w:rFonts w:ascii="Arimo" w:hAnsi="Arimo"/>
          <w:sz w:val="20"/>
        </w:rPr>
        <w:t>Published</w:t>
      </w:r>
      <w:r>
        <w:rPr>
          <w:rFonts w:ascii="Arimo" w:hAnsi="Arimo"/>
          <w:spacing w:val="-4"/>
          <w:sz w:val="20"/>
        </w:rPr>
        <w:t> </w:t>
      </w:r>
      <w:r>
        <w:rPr>
          <w:rFonts w:ascii="Arimo" w:hAnsi="Arimo"/>
          <w:sz w:val="20"/>
        </w:rPr>
        <w:t>by</w:t>
      </w:r>
      <w:r>
        <w:rPr>
          <w:rFonts w:ascii="Arimo" w:hAnsi="Arimo"/>
          <w:spacing w:val="-4"/>
          <w:sz w:val="20"/>
        </w:rPr>
        <w:t> </w:t>
      </w:r>
      <w:r>
        <w:rPr>
          <w:rFonts w:ascii="Arimo" w:hAnsi="Arimo"/>
          <w:sz w:val="20"/>
        </w:rPr>
        <w:t>Elsevier</w:t>
      </w:r>
      <w:r>
        <w:rPr>
          <w:rFonts w:ascii="Arimo" w:hAnsi="Arimo"/>
          <w:spacing w:val="-4"/>
          <w:sz w:val="20"/>
        </w:rPr>
        <w:t> </w:t>
      </w:r>
      <w:r>
        <w:rPr>
          <w:rFonts w:ascii="Arimo" w:hAnsi="Arimo"/>
          <w:sz w:val="20"/>
        </w:rPr>
        <w:t>B.V.</w:t>
      </w:r>
      <w:r>
        <w:rPr>
          <w:rFonts w:ascii="Arimo" w:hAnsi="Arimo"/>
          <w:spacing w:val="-3"/>
          <w:sz w:val="20"/>
        </w:rPr>
        <w:t> </w:t>
      </w:r>
      <w:r>
        <w:rPr>
          <w:rFonts w:ascii="Arimo" w:hAnsi="Arimo"/>
          <w:sz w:val="20"/>
        </w:rPr>
        <w:t>on</w:t>
      </w:r>
      <w:r>
        <w:rPr>
          <w:rFonts w:ascii="Arimo" w:hAnsi="Arimo"/>
          <w:spacing w:val="-4"/>
          <w:sz w:val="20"/>
        </w:rPr>
        <w:t> </w:t>
      </w:r>
      <w:r>
        <w:rPr>
          <w:rFonts w:ascii="Arimo" w:hAnsi="Arimo"/>
          <w:sz w:val="20"/>
        </w:rPr>
        <w:t>behalf</w:t>
      </w:r>
      <w:r>
        <w:rPr>
          <w:rFonts w:ascii="Arimo" w:hAnsi="Arimo"/>
          <w:spacing w:val="-4"/>
          <w:sz w:val="20"/>
        </w:rPr>
        <w:t> </w:t>
      </w:r>
      <w:r>
        <w:rPr>
          <w:rFonts w:ascii="Arimo" w:hAnsi="Arimo"/>
          <w:sz w:val="20"/>
        </w:rPr>
        <w:t>of</w:t>
      </w:r>
      <w:r>
        <w:rPr>
          <w:rFonts w:ascii="Arimo" w:hAnsi="Arimo"/>
          <w:spacing w:val="-4"/>
          <w:sz w:val="20"/>
        </w:rPr>
        <w:t> </w:t>
      </w:r>
      <w:r>
        <w:rPr>
          <w:rFonts w:ascii="Arimo" w:hAnsi="Arimo"/>
          <w:sz w:val="20"/>
        </w:rPr>
        <w:t>Shanghai</w:t>
      </w:r>
      <w:r>
        <w:rPr>
          <w:rFonts w:ascii="Arimo" w:hAnsi="Arimo"/>
          <w:spacing w:val="-4"/>
          <w:sz w:val="20"/>
        </w:rPr>
        <w:t> </w:t>
      </w:r>
      <w:r>
        <w:rPr>
          <w:rFonts w:ascii="Arimo" w:hAnsi="Arimo"/>
          <w:sz w:val="20"/>
        </w:rPr>
        <w:t>Jiao</w:t>
      </w:r>
      <w:r>
        <w:rPr>
          <w:rFonts w:ascii="Arimo" w:hAnsi="Arimo"/>
          <w:spacing w:val="-4"/>
          <w:sz w:val="20"/>
        </w:rPr>
        <w:t> </w:t>
      </w:r>
      <w:r>
        <w:rPr>
          <w:rFonts w:ascii="Arimo" w:hAnsi="Arimo"/>
          <w:sz w:val="20"/>
        </w:rPr>
        <w:t>Tong</w:t>
      </w:r>
      <w:r>
        <w:rPr>
          <w:rFonts w:ascii="Arimo" w:hAnsi="Arimo"/>
          <w:spacing w:val="-3"/>
          <w:sz w:val="20"/>
        </w:rPr>
        <w:t> </w:t>
      </w:r>
      <w:r>
        <w:rPr>
          <w:rFonts w:ascii="Arimo" w:hAnsi="Arimo"/>
          <w:spacing w:val="-2"/>
          <w:sz w:val="20"/>
        </w:rPr>
        <w:t>University.</w:t>
      </w:r>
    </w:p>
    <w:p>
      <w:pPr>
        <w:spacing w:after="0"/>
        <w:jc w:val="both"/>
        <w:rPr>
          <w:rFonts w:ascii="Arimo" w:hAnsi="Arimo"/>
          <w:sz w:val="20"/>
        </w:rPr>
        <w:sectPr>
          <w:type w:val="continuous"/>
          <w:pgSz w:w="12240" w:h="14180"/>
          <w:pgMar w:top="1300" w:bottom="280" w:left="1300" w:right="1420"/>
        </w:sectPr>
      </w:pPr>
    </w:p>
    <w:p>
      <w:pPr>
        <w:spacing w:line="259" w:lineRule="auto" w:before="300"/>
        <w:ind w:left="333" w:right="462" w:firstLine="0"/>
        <w:jc w:val="both"/>
        <w:rPr>
          <w:sz w:val="36"/>
        </w:rPr>
      </w:pPr>
      <w:r>
        <w:rPr>
          <w:sz w:val="36"/>
        </w:rPr>
        <w:t>Experimental Demonstration of SnO₂ </w:t>
      </w:r>
      <w:r>
        <w:rPr>
          <w:sz w:val="36"/>
        </w:rPr>
        <w:t>Nanofiber-Based Memristors and Their Data-Driven Modeling for Nanoelectronic Applications</w:t>
      </w:r>
    </w:p>
    <w:p>
      <w:pPr>
        <w:spacing w:before="240"/>
        <w:ind w:left="649" w:right="865" w:firstLine="0"/>
        <w:jc w:val="left"/>
        <w:rPr>
          <w:sz w:val="21"/>
        </w:rPr>
      </w:pPr>
      <w:r>
        <w:rPr>
          <w:sz w:val="21"/>
        </w:rPr>
        <w:t>Soumi Saha</w:t>
      </w:r>
      <w:r>
        <w:rPr>
          <w:sz w:val="21"/>
          <w:vertAlign w:val="superscript"/>
        </w:rPr>
        <w:t>1</w:t>
      </w:r>
      <w:r>
        <w:rPr>
          <w:sz w:val="21"/>
          <w:vertAlign w:val="baseline"/>
        </w:rPr>
        <w:t>, Madadi Chetan Kodand Reddy</w:t>
      </w:r>
      <w:r>
        <w:rPr>
          <w:sz w:val="21"/>
          <w:vertAlign w:val="superscript"/>
        </w:rPr>
        <w:t>2</w:t>
      </w:r>
      <w:r>
        <w:rPr>
          <w:sz w:val="21"/>
          <w:vertAlign w:val="baseline"/>
        </w:rPr>
        <w:t>, Tati Sai Nikhil</w:t>
      </w:r>
      <w:r>
        <w:rPr>
          <w:sz w:val="21"/>
          <w:vertAlign w:val="superscript"/>
        </w:rPr>
        <w:t>2</w:t>
      </w:r>
      <w:r>
        <w:rPr>
          <w:sz w:val="21"/>
          <w:vertAlign w:val="baseline"/>
        </w:rPr>
        <w:t>, Kaushik Burugupally</w:t>
      </w:r>
      <w:r>
        <w:rPr>
          <w:sz w:val="21"/>
          <w:vertAlign w:val="superscript"/>
        </w:rPr>
        <w:t>2</w:t>
      </w:r>
      <w:r>
        <w:rPr>
          <w:sz w:val="21"/>
          <w:vertAlign w:val="baseline"/>
        </w:rPr>
        <w:t>, Sanghamitra</w:t>
      </w:r>
      <w:r>
        <w:rPr>
          <w:spacing w:val="-3"/>
          <w:sz w:val="21"/>
          <w:vertAlign w:val="baseline"/>
        </w:rPr>
        <w:t> </w:t>
      </w:r>
      <w:r>
        <w:rPr>
          <w:sz w:val="21"/>
          <w:vertAlign w:val="baseline"/>
        </w:rPr>
        <w:t>DebRoy</w:t>
      </w:r>
      <w:r>
        <w:rPr>
          <w:sz w:val="21"/>
          <w:vertAlign w:val="superscript"/>
        </w:rPr>
        <w:t>3</w:t>
      </w:r>
      <w:r>
        <w:rPr>
          <w:sz w:val="21"/>
          <w:vertAlign w:val="baseline"/>
        </w:rPr>
        <w:t>,</w:t>
      </w:r>
      <w:r>
        <w:rPr>
          <w:spacing w:val="-3"/>
          <w:sz w:val="21"/>
          <w:vertAlign w:val="baseline"/>
        </w:rPr>
        <w:t> </w:t>
      </w:r>
      <w:r>
        <w:rPr>
          <w:sz w:val="21"/>
          <w:vertAlign w:val="baseline"/>
        </w:rPr>
        <w:t>Akshay</w:t>
      </w:r>
      <w:r>
        <w:rPr>
          <w:spacing w:val="-3"/>
          <w:sz w:val="21"/>
          <w:vertAlign w:val="baseline"/>
        </w:rPr>
        <w:t> </w:t>
      </w:r>
      <w:r>
        <w:rPr>
          <w:sz w:val="21"/>
          <w:vertAlign w:val="baseline"/>
        </w:rPr>
        <w:t>Salimath</w:t>
      </w:r>
      <w:r>
        <w:rPr>
          <w:sz w:val="21"/>
          <w:vertAlign w:val="superscript"/>
        </w:rPr>
        <w:t>3</w:t>
      </w:r>
      <w:r>
        <w:rPr>
          <w:sz w:val="21"/>
          <w:vertAlign w:val="baseline"/>
        </w:rPr>
        <w:t>,</w:t>
      </w:r>
      <w:r>
        <w:rPr>
          <w:spacing w:val="-3"/>
          <w:sz w:val="21"/>
          <w:vertAlign w:val="baseline"/>
        </w:rPr>
        <w:t> </w:t>
      </w:r>
      <w:r>
        <w:rPr>
          <w:sz w:val="21"/>
          <w:vertAlign w:val="baseline"/>
        </w:rPr>
        <w:t>Venkat</w:t>
      </w:r>
      <w:r>
        <w:rPr>
          <w:spacing w:val="-4"/>
          <w:sz w:val="21"/>
          <w:vertAlign w:val="baseline"/>
        </w:rPr>
        <w:t> </w:t>
      </w:r>
      <w:r>
        <w:rPr>
          <w:sz w:val="21"/>
          <w:vertAlign w:val="baseline"/>
        </w:rPr>
        <w:t>Mattela</w:t>
      </w:r>
      <w:r>
        <w:rPr>
          <w:sz w:val="21"/>
          <w:vertAlign w:val="superscript"/>
        </w:rPr>
        <w:t>4</w:t>
      </w:r>
      <w:r>
        <w:rPr>
          <w:sz w:val="21"/>
          <w:vertAlign w:val="baseline"/>
        </w:rPr>
        <w:t>,</w:t>
      </w:r>
      <w:r>
        <w:rPr>
          <w:spacing w:val="-4"/>
          <w:sz w:val="21"/>
          <w:vertAlign w:val="baseline"/>
        </w:rPr>
        <w:t> </w:t>
      </w:r>
      <w:r>
        <w:rPr>
          <w:sz w:val="21"/>
          <w:vertAlign w:val="baseline"/>
        </w:rPr>
        <w:t>Surya</w:t>
      </w:r>
      <w:r>
        <w:rPr>
          <w:spacing w:val="-3"/>
          <w:sz w:val="21"/>
          <w:vertAlign w:val="baseline"/>
        </w:rPr>
        <w:t> </w:t>
      </w:r>
      <w:r>
        <w:rPr>
          <w:sz w:val="21"/>
          <w:vertAlign w:val="baseline"/>
        </w:rPr>
        <w:t>Shankar</w:t>
      </w:r>
      <w:r>
        <w:rPr>
          <w:spacing w:val="-3"/>
          <w:sz w:val="21"/>
          <w:vertAlign w:val="baseline"/>
        </w:rPr>
        <w:t> </w:t>
      </w:r>
      <w:r>
        <w:rPr>
          <w:sz w:val="21"/>
          <w:vertAlign w:val="baseline"/>
        </w:rPr>
        <w:t>Dan</w:t>
      </w:r>
      <w:r>
        <w:rPr>
          <w:sz w:val="21"/>
          <w:vertAlign w:val="superscript"/>
        </w:rPr>
        <w:t>1</w:t>
      </w:r>
      <w:r>
        <w:rPr>
          <w:spacing w:val="-4"/>
          <w:sz w:val="21"/>
          <w:vertAlign w:val="baseline"/>
        </w:rPr>
        <w:t> </w:t>
      </w:r>
      <w:r>
        <w:rPr>
          <w:sz w:val="21"/>
          <w:vertAlign w:val="baseline"/>
        </w:rPr>
        <w:t>and</w:t>
      </w:r>
      <w:r>
        <w:rPr>
          <w:spacing w:val="-3"/>
          <w:sz w:val="21"/>
          <w:vertAlign w:val="baseline"/>
        </w:rPr>
        <w:t> </w:t>
      </w:r>
      <w:r>
        <w:rPr>
          <w:sz w:val="21"/>
          <w:vertAlign w:val="baseline"/>
        </w:rPr>
        <w:t>Parikshit </w:t>
      </w:r>
      <w:r>
        <w:rPr>
          <w:spacing w:val="-2"/>
          <w:sz w:val="21"/>
          <w:vertAlign w:val="baseline"/>
        </w:rPr>
        <w:t>Sahatiya</w:t>
      </w:r>
      <w:r>
        <w:rPr>
          <w:spacing w:val="-2"/>
          <w:sz w:val="21"/>
          <w:vertAlign w:val="superscript"/>
        </w:rPr>
        <w:t>1</w:t>
      </w:r>
    </w:p>
    <w:p>
      <w:pPr>
        <w:pStyle w:val="BodyText"/>
        <w:spacing w:before="181"/>
        <w:rPr>
          <w:sz w:val="21"/>
        </w:rPr>
      </w:pPr>
    </w:p>
    <w:p>
      <w:pPr>
        <w:pStyle w:val="ListParagraph"/>
        <w:numPr>
          <w:ilvl w:val="0"/>
          <w:numId w:val="1"/>
        </w:numPr>
        <w:tabs>
          <w:tab w:pos="491" w:val="left" w:leader="none"/>
        </w:tabs>
        <w:spacing w:line="259" w:lineRule="auto" w:before="1" w:after="0"/>
        <w:ind w:left="333" w:right="465" w:firstLine="0"/>
        <w:jc w:val="both"/>
        <w:rPr>
          <w:sz w:val="22"/>
        </w:rPr>
      </w:pPr>
      <w:r>
        <w:rPr>
          <w:sz w:val="22"/>
        </w:rPr>
        <w:t>Department</w:t>
      </w:r>
      <w:r>
        <w:rPr>
          <w:spacing w:val="-8"/>
          <w:sz w:val="22"/>
        </w:rPr>
        <w:t> </w:t>
      </w:r>
      <w:r>
        <w:rPr>
          <w:sz w:val="22"/>
        </w:rPr>
        <w:t>of</w:t>
      </w:r>
      <w:r>
        <w:rPr>
          <w:spacing w:val="-9"/>
          <w:sz w:val="22"/>
        </w:rPr>
        <w:t> </w:t>
      </w:r>
      <w:r>
        <w:rPr>
          <w:sz w:val="22"/>
        </w:rPr>
        <w:t>Electrical</w:t>
      </w:r>
      <w:r>
        <w:rPr>
          <w:spacing w:val="-10"/>
          <w:sz w:val="22"/>
        </w:rPr>
        <w:t> </w:t>
      </w:r>
      <w:r>
        <w:rPr>
          <w:sz w:val="22"/>
        </w:rPr>
        <w:t>&amp;</w:t>
      </w:r>
      <w:r>
        <w:rPr>
          <w:spacing w:val="-10"/>
          <w:sz w:val="22"/>
        </w:rPr>
        <w:t> </w:t>
      </w:r>
      <w:r>
        <w:rPr>
          <w:sz w:val="22"/>
        </w:rPr>
        <w:t>Electronics</w:t>
      </w:r>
      <w:r>
        <w:rPr>
          <w:spacing w:val="-9"/>
          <w:sz w:val="22"/>
        </w:rPr>
        <w:t> </w:t>
      </w:r>
      <w:r>
        <w:rPr>
          <w:sz w:val="22"/>
        </w:rPr>
        <w:t>Engineering,</w:t>
      </w:r>
      <w:r>
        <w:rPr>
          <w:spacing w:val="-11"/>
          <w:sz w:val="22"/>
        </w:rPr>
        <w:t> </w:t>
      </w:r>
      <w:r>
        <w:rPr>
          <w:sz w:val="22"/>
        </w:rPr>
        <w:t>Birla</w:t>
      </w:r>
      <w:r>
        <w:rPr>
          <w:spacing w:val="-9"/>
          <w:sz w:val="22"/>
        </w:rPr>
        <w:t> </w:t>
      </w:r>
      <w:r>
        <w:rPr>
          <w:sz w:val="22"/>
        </w:rPr>
        <w:t>Institute</w:t>
      </w:r>
      <w:r>
        <w:rPr>
          <w:spacing w:val="-10"/>
          <w:sz w:val="22"/>
        </w:rPr>
        <w:t> </w:t>
      </w:r>
      <w:r>
        <w:rPr>
          <w:sz w:val="22"/>
        </w:rPr>
        <w:t>of</w:t>
      </w:r>
      <w:r>
        <w:rPr>
          <w:spacing w:val="-9"/>
          <w:sz w:val="22"/>
        </w:rPr>
        <w:t> </w:t>
      </w:r>
      <w:r>
        <w:rPr>
          <w:sz w:val="22"/>
        </w:rPr>
        <w:t>Technology</w:t>
      </w:r>
      <w:r>
        <w:rPr>
          <w:spacing w:val="-9"/>
          <w:sz w:val="22"/>
        </w:rPr>
        <w:t> </w:t>
      </w:r>
      <w:r>
        <w:rPr>
          <w:sz w:val="22"/>
        </w:rPr>
        <w:t>and</w:t>
      </w:r>
      <w:r>
        <w:rPr>
          <w:spacing w:val="-9"/>
          <w:sz w:val="22"/>
        </w:rPr>
        <w:t> </w:t>
      </w:r>
      <w:r>
        <w:rPr>
          <w:sz w:val="22"/>
        </w:rPr>
        <w:t>Science</w:t>
      </w:r>
      <w:r>
        <w:rPr>
          <w:spacing w:val="-10"/>
          <w:sz w:val="22"/>
        </w:rPr>
        <w:t> </w:t>
      </w:r>
      <w:r>
        <w:rPr>
          <w:sz w:val="22"/>
        </w:rPr>
        <w:t>Pilani, Hyderabad Campus, 500078 India. (e-mail: </w:t>
      </w:r>
      <w:hyperlink r:id="rId9">
        <w:r>
          <w:rPr>
            <w:sz w:val="22"/>
          </w:rPr>
          <w:t>parikshit@hyderabad.bits-pilani.ac.in;</w:t>
        </w:r>
      </w:hyperlink>
      <w:r>
        <w:rPr>
          <w:sz w:val="22"/>
        </w:rPr>
        <w:t> </w:t>
      </w:r>
      <w:hyperlink r:id="rId10">
        <w:r>
          <w:rPr>
            <w:spacing w:val="-2"/>
            <w:sz w:val="22"/>
          </w:rPr>
          <w:t>ssdan@hyderabad.bitspilani.ac.in)</w:t>
        </w:r>
      </w:hyperlink>
    </w:p>
    <w:p>
      <w:pPr>
        <w:pStyle w:val="ListParagraph"/>
        <w:numPr>
          <w:ilvl w:val="0"/>
          <w:numId w:val="1"/>
        </w:numPr>
        <w:tabs>
          <w:tab w:pos="490" w:val="left" w:leader="none"/>
        </w:tabs>
        <w:spacing w:line="259" w:lineRule="auto" w:before="180" w:after="0"/>
        <w:ind w:left="333" w:right="469" w:firstLine="0"/>
        <w:jc w:val="both"/>
        <w:rPr>
          <w:sz w:val="22"/>
        </w:rPr>
      </w:pPr>
      <w:r>
        <w:rPr>
          <w:sz w:val="22"/>
        </w:rPr>
        <w:t>Department</w:t>
      </w:r>
      <w:r>
        <w:rPr>
          <w:spacing w:val="-11"/>
          <w:sz w:val="22"/>
        </w:rPr>
        <w:t> </w:t>
      </w:r>
      <w:r>
        <w:rPr>
          <w:sz w:val="22"/>
        </w:rPr>
        <w:t>of</w:t>
      </w:r>
      <w:r>
        <w:rPr>
          <w:spacing w:val="-11"/>
          <w:sz w:val="22"/>
        </w:rPr>
        <w:t> </w:t>
      </w:r>
      <w:r>
        <w:rPr>
          <w:sz w:val="22"/>
        </w:rPr>
        <w:t>Computer</w:t>
      </w:r>
      <w:r>
        <w:rPr>
          <w:spacing w:val="-13"/>
          <w:sz w:val="22"/>
        </w:rPr>
        <w:t> </w:t>
      </w:r>
      <w:r>
        <w:rPr>
          <w:sz w:val="22"/>
        </w:rPr>
        <w:t>Science</w:t>
      </w:r>
      <w:r>
        <w:rPr>
          <w:spacing w:val="-12"/>
          <w:sz w:val="22"/>
        </w:rPr>
        <w:t> </w:t>
      </w:r>
      <w:r>
        <w:rPr>
          <w:sz w:val="22"/>
        </w:rPr>
        <w:t>and</w:t>
      </w:r>
      <w:r>
        <w:rPr>
          <w:spacing w:val="-11"/>
          <w:sz w:val="22"/>
        </w:rPr>
        <w:t> </w:t>
      </w:r>
      <w:r>
        <w:rPr>
          <w:sz w:val="22"/>
        </w:rPr>
        <w:t>Information</w:t>
      </w:r>
      <w:r>
        <w:rPr>
          <w:spacing w:val="-11"/>
          <w:sz w:val="22"/>
        </w:rPr>
        <w:t> </w:t>
      </w:r>
      <w:r>
        <w:rPr>
          <w:sz w:val="22"/>
        </w:rPr>
        <w:t>Systems,</w:t>
      </w:r>
      <w:r>
        <w:rPr>
          <w:spacing w:val="-11"/>
          <w:sz w:val="22"/>
        </w:rPr>
        <w:t> </w:t>
      </w:r>
      <w:r>
        <w:rPr>
          <w:sz w:val="22"/>
        </w:rPr>
        <w:t>Birla</w:t>
      </w:r>
      <w:r>
        <w:rPr>
          <w:spacing w:val="-10"/>
          <w:sz w:val="22"/>
        </w:rPr>
        <w:t> </w:t>
      </w:r>
      <w:r>
        <w:rPr>
          <w:sz w:val="22"/>
        </w:rPr>
        <w:t>Institute</w:t>
      </w:r>
      <w:r>
        <w:rPr>
          <w:spacing w:val="-12"/>
          <w:sz w:val="22"/>
        </w:rPr>
        <w:t> </w:t>
      </w:r>
      <w:r>
        <w:rPr>
          <w:sz w:val="22"/>
        </w:rPr>
        <w:t>of</w:t>
      </w:r>
      <w:r>
        <w:rPr>
          <w:spacing w:val="-12"/>
          <w:sz w:val="22"/>
        </w:rPr>
        <w:t> </w:t>
      </w:r>
      <w:r>
        <w:rPr>
          <w:sz w:val="22"/>
        </w:rPr>
        <w:t>Technology</w:t>
      </w:r>
      <w:r>
        <w:rPr>
          <w:spacing w:val="-11"/>
          <w:sz w:val="22"/>
        </w:rPr>
        <w:t> </w:t>
      </w:r>
      <w:r>
        <w:rPr>
          <w:sz w:val="22"/>
        </w:rPr>
        <w:t>and</w:t>
      </w:r>
      <w:r>
        <w:rPr>
          <w:spacing w:val="-11"/>
          <w:sz w:val="22"/>
        </w:rPr>
        <w:t> </w:t>
      </w:r>
      <w:r>
        <w:rPr>
          <w:sz w:val="22"/>
        </w:rPr>
        <w:t>Science Pilani, Hyderabad Campus, 500078 India</w:t>
      </w:r>
    </w:p>
    <w:p>
      <w:pPr>
        <w:pStyle w:val="ListParagraph"/>
        <w:numPr>
          <w:ilvl w:val="0"/>
          <w:numId w:val="1"/>
        </w:numPr>
        <w:tabs>
          <w:tab w:pos="497" w:val="left" w:leader="none"/>
        </w:tabs>
        <w:spacing w:line="240" w:lineRule="auto" w:before="180" w:after="0"/>
        <w:ind w:left="497" w:right="0" w:hanging="164"/>
        <w:jc w:val="both"/>
        <w:rPr>
          <w:sz w:val="22"/>
        </w:rPr>
      </w:pPr>
      <w:r>
        <w:rPr>
          <w:sz w:val="22"/>
        </w:rPr>
        <w:t>Nanomagnetic</w:t>
      </w:r>
      <w:r>
        <w:rPr>
          <w:spacing w:val="-10"/>
          <w:sz w:val="22"/>
        </w:rPr>
        <w:t> </w:t>
      </w:r>
      <w:r>
        <w:rPr>
          <w:sz w:val="22"/>
        </w:rPr>
        <w:t>Division,</w:t>
      </w:r>
      <w:r>
        <w:rPr>
          <w:spacing w:val="-8"/>
          <w:sz w:val="22"/>
        </w:rPr>
        <w:t> </w:t>
      </w:r>
      <w:r>
        <w:rPr>
          <w:sz w:val="22"/>
        </w:rPr>
        <w:t>Ceremorphic</w:t>
      </w:r>
      <w:r>
        <w:rPr>
          <w:spacing w:val="-7"/>
          <w:sz w:val="22"/>
        </w:rPr>
        <w:t> </w:t>
      </w:r>
      <w:r>
        <w:rPr>
          <w:sz w:val="22"/>
        </w:rPr>
        <w:t>India</w:t>
      </w:r>
      <w:r>
        <w:rPr>
          <w:spacing w:val="-10"/>
          <w:sz w:val="22"/>
        </w:rPr>
        <w:t> </w:t>
      </w:r>
      <w:r>
        <w:rPr>
          <w:sz w:val="22"/>
        </w:rPr>
        <w:t>Pvt</w:t>
      </w:r>
      <w:r>
        <w:rPr>
          <w:spacing w:val="-9"/>
          <w:sz w:val="22"/>
        </w:rPr>
        <w:t> </w:t>
      </w:r>
      <w:r>
        <w:rPr>
          <w:spacing w:val="-4"/>
          <w:sz w:val="22"/>
        </w:rPr>
        <w:t>Ltd.</w:t>
      </w:r>
    </w:p>
    <w:p>
      <w:pPr>
        <w:pStyle w:val="ListParagraph"/>
        <w:numPr>
          <w:ilvl w:val="0"/>
          <w:numId w:val="1"/>
        </w:numPr>
        <w:tabs>
          <w:tab w:pos="497" w:val="left" w:leader="none"/>
        </w:tabs>
        <w:spacing w:line="240" w:lineRule="auto" w:before="201" w:after="0"/>
        <w:ind w:left="497" w:right="0" w:hanging="164"/>
        <w:jc w:val="both"/>
        <w:rPr>
          <w:sz w:val="22"/>
        </w:rPr>
      </w:pPr>
      <w:r>
        <w:rPr>
          <w:sz w:val="22"/>
        </w:rPr>
        <w:t>Ceremorphic,</w:t>
      </w:r>
      <w:r>
        <w:rPr>
          <w:spacing w:val="-7"/>
          <w:sz w:val="22"/>
        </w:rPr>
        <w:t> </w:t>
      </w:r>
      <w:r>
        <w:rPr>
          <w:sz w:val="22"/>
        </w:rPr>
        <w:t>Inc.,</w:t>
      </w:r>
      <w:r>
        <w:rPr>
          <w:spacing w:val="-5"/>
          <w:sz w:val="22"/>
        </w:rPr>
        <w:t> </w:t>
      </w:r>
      <w:r>
        <w:rPr>
          <w:sz w:val="22"/>
        </w:rPr>
        <w:t>San</w:t>
      </w:r>
      <w:r>
        <w:rPr>
          <w:spacing w:val="-6"/>
          <w:sz w:val="22"/>
        </w:rPr>
        <w:t> </w:t>
      </w:r>
      <w:r>
        <w:rPr>
          <w:sz w:val="22"/>
        </w:rPr>
        <w:t>Jose,</w:t>
      </w:r>
      <w:r>
        <w:rPr>
          <w:spacing w:val="-7"/>
          <w:sz w:val="22"/>
        </w:rPr>
        <w:t> </w:t>
      </w:r>
      <w:r>
        <w:rPr>
          <w:sz w:val="22"/>
        </w:rPr>
        <w:t>California</w:t>
      </w:r>
      <w:r>
        <w:rPr>
          <w:spacing w:val="-7"/>
          <w:sz w:val="22"/>
        </w:rPr>
        <w:t> </w:t>
      </w:r>
      <w:r>
        <w:rPr>
          <w:sz w:val="22"/>
        </w:rPr>
        <w:t>95131,</w:t>
      </w:r>
      <w:r>
        <w:rPr>
          <w:spacing w:val="-7"/>
          <w:sz w:val="22"/>
        </w:rPr>
        <w:t> </w:t>
      </w:r>
      <w:r>
        <w:rPr>
          <w:sz w:val="22"/>
        </w:rPr>
        <w:t>United</w:t>
      </w:r>
      <w:r>
        <w:rPr>
          <w:spacing w:val="-7"/>
          <w:sz w:val="22"/>
        </w:rPr>
        <w:t> </w:t>
      </w:r>
      <w:r>
        <w:rPr>
          <w:sz w:val="22"/>
        </w:rPr>
        <w:t>States</w:t>
      </w:r>
      <w:r>
        <w:rPr>
          <w:spacing w:val="-7"/>
          <w:sz w:val="22"/>
        </w:rPr>
        <w:t> </w:t>
      </w:r>
      <w:r>
        <w:rPr>
          <w:sz w:val="22"/>
        </w:rPr>
        <w:t>of</w:t>
      </w:r>
      <w:r>
        <w:rPr>
          <w:spacing w:val="-6"/>
          <w:sz w:val="22"/>
        </w:rPr>
        <w:t> </w:t>
      </w:r>
      <w:r>
        <w:rPr>
          <w:spacing w:val="-2"/>
          <w:sz w:val="22"/>
        </w:rPr>
        <w:t>America</w:t>
      </w:r>
    </w:p>
    <w:p>
      <w:pPr>
        <w:pStyle w:val="Heading1"/>
        <w:spacing w:line="259" w:lineRule="auto" w:before="201"/>
        <w:ind w:left="333" w:right="465"/>
        <w:jc w:val="both"/>
      </w:pPr>
      <w:r>
        <w:rPr/>
        <mc:AlternateContent>
          <mc:Choice Requires="wps">
            <w:drawing>
              <wp:anchor distT="0" distB="0" distL="0" distR="0" allowOverlap="1" layoutInCell="1" locked="0" behindDoc="0" simplePos="0" relativeHeight="15729152">
                <wp:simplePos x="0" y="0"/>
                <wp:positionH relativeFrom="page">
                  <wp:posOffset>1413630</wp:posOffset>
                </wp:positionH>
                <wp:positionV relativeFrom="paragraph">
                  <wp:posOffset>530868</wp:posOffset>
                </wp:positionV>
                <wp:extent cx="4578985" cy="593090"/>
                <wp:effectExtent l="0" t="0" r="0" b="0"/>
                <wp:wrapNone/>
                <wp:docPr id="6" name="Textbox 6"/>
                <wp:cNvGraphicFramePr>
                  <a:graphicFrameLocks/>
                </wp:cNvGraphicFramePr>
                <a:graphic>
                  <a:graphicData uri="http://schemas.microsoft.com/office/word/2010/wordprocessingShape">
                    <wps:wsp>
                      <wps:cNvPr id="6" name="Textbox 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41.800659pt;width:360.55pt;height:46.7pt;mso-position-horizontal-relative:page;mso-position-vertical-relative:paragraph;z-index:157291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This paper demonstrates the fabrication, characterization, data-driven modeling, and practical application of a 1D SnO</w:t>
      </w:r>
      <w:r>
        <w:rPr>
          <w:vertAlign w:val="subscript"/>
        </w:rPr>
        <w:t>2</w:t>
      </w:r>
      <w:r>
        <w:rPr>
          <w:vertAlign w:val="baseline"/>
        </w:rPr>
        <w:t> nanofiber-based memristor, in which a 1D SnO</w:t>
      </w:r>
      <w:r>
        <w:rPr>
          <w:vertAlign w:val="subscript"/>
        </w:rPr>
        <w:t>2</w:t>
      </w:r>
      <w:r>
        <w:rPr>
          <w:vertAlign w:val="baseline"/>
        </w:rPr>
        <w:t> active layer is sandwiched between silver (Ag) and aluminum (Al) electrodes. This device yields a very high R</w:t>
      </w:r>
      <w:r>
        <w:rPr>
          <w:vertAlign w:val="subscript"/>
        </w:rPr>
        <w:t>OFF</w:t>
      </w:r>
      <w:r>
        <w:rPr>
          <w:vertAlign w:val="baseline"/>
        </w:rPr>
        <w:t>:R</w:t>
      </w:r>
      <w:r>
        <w:rPr>
          <w:vertAlign w:val="subscript"/>
        </w:rPr>
        <w:t>ON</w:t>
      </w:r>
      <w:r>
        <w:rPr>
          <w:vertAlign w:val="baseline"/>
        </w:rPr>
        <w:t>~10</w:t>
      </w:r>
      <w:r>
        <w:rPr>
          <w:vertAlign w:val="superscript"/>
        </w:rPr>
        <w:t>4</w:t>
      </w:r>
      <w:r>
        <w:rPr>
          <w:spacing w:val="40"/>
          <w:vertAlign w:val="baseline"/>
        </w:rPr>
        <w:t> </w:t>
      </w:r>
      <w:r>
        <w:rPr>
          <w:vertAlign w:val="baseline"/>
        </w:rPr>
        <w:t>(I</w:t>
      </w:r>
      <w:r>
        <w:rPr>
          <w:vertAlign w:val="subscript"/>
        </w:rPr>
        <w:t>ON</w:t>
      </w:r>
      <w:r>
        <w:rPr>
          <w:vertAlign w:val="baseline"/>
        </w:rPr>
        <w:t>:I</w:t>
      </w:r>
      <w:r>
        <w:rPr>
          <w:vertAlign w:val="subscript"/>
        </w:rPr>
        <w:t>OFF</w:t>
      </w:r>
      <w:r>
        <w:rPr>
          <w:vertAlign w:val="baseline"/>
        </w:rPr>
        <w:t>~10</w:t>
      </w:r>
      <w:r>
        <w:rPr>
          <w:vertAlign w:val="superscript"/>
        </w:rPr>
        <w:t>5</w:t>
      </w:r>
      <w:r>
        <w:rPr>
          <w:vertAlign w:val="baseline"/>
        </w:rPr>
        <w:t>) with an excellent activation slope of 10 mV/dec, low set voltage V</w:t>
      </w:r>
      <w:r>
        <w:rPr>
          <w:vertAlign w:val="subscript"/>
        </w:rPr>
        <w:t>SET</w:t>
      </w:r>
      <w:r>
        <w:rPr>
          <w:vertAlign w:val="baseline"/>
        </w:rPr>
        <w:t>~1.14</w:t>
      </w:r>
      <w:r>
        <w:rPr>
          <w:spacing w:val="-6"/>
          <w:vertAlign w:val="baseline"/>
        </w:rPr>
        <w:t> </w:t>
      </w:r>
      <w:r>
        <w:rPr>
          <w:vertAlign w:val="baseline"/>
        </w:rPr>
        <w:t>V,</w:t>
      </w:r>
      <w:r>
        <w:rPr>
          <w:spacing w:val="-8"/>
          <w:vertAlign w:val="baseline"/>
        </w:rPr>
        <w:t> </w:t>
      </w:r>
      <w:r>
        <w:rPr>
          <w:vertAlign w:val="baseline"/>
        </w:rPr>
        <w:t>and</w:t>
      </w:r>
      <w:r>
        <w:rPr>
          <w:spacing w:val="-8"/>
          <w:vertAlign w:val="baseline"/>
        </w:rPr>
        <w:t> </w:t>
      </w:r>
      <w:r>
        <w:rPr>
          <w:vertAlign w:val="baseline"/>
        </w:rPr>
        <w:t>good</w:t>
      </w:r>
      <w:r>
        <w:rPr>
          <w:spacing w:val="-7"/>
          <w:vertAlign w:val="baseline"/>
        </w:rPr>
        <w:t> </w:t>
      </w:r>
      <w:r>
        <w:rPr>
          <w:vertAlign w:val="baseline"/>
        </w:rPr>
        <w:t>repeatability.</w:t>
      </w:r>
      <w:r>
        <w:rPr>
          <w:spacing w:val="-8"/>
          <w:vertAlign w:val="baseline"/>
        </w:rPr>
        <w:t> </w:t>
      </w:r>
      <w:r>
        <w:rPr>
          <w:vertAlign w:val="baseline"/>
        </w:rPr>
        <w:t>This</w:t>
      </w:r>
      <w:r>
        <w:rPr>
          <w:spacing w:val="-7"/>
          <w:vertAlign w:val="baseline"/>
        </w:rPr>
        <w:t> </w:t>
      </w:r>
      <w:r>
        <w:rPr>
          <w:vertAlign w:val="baseline"/>
        </w:rPr>
        <w:t>paper</w:t>
      </w:r>
      <w:r>
        <w:rPr>
          <w:spacing w:val="-7"/>
          <w:vertAlign w:val="baseline"/>
        </w:rPr>
        <w:t> </w:t>
      </w:r>
      <w:r>
        <w:rPr>
          <w:vertAlign w:val="baseline"/>
        </w:rPr>
        <w:t>physically</w:t>
      </w:r>
      <w:r>
        <w:rPr>
          <w:spacing w:val="-6"/>
          <w:vertAlign w:val="baseline"/>
        </w:rPr>
        <w:t> </w:t>
      </w:r>
      <w:r>
        <w:rPr>
          <w:vertAlign w:val="baseline"/>
        </w:rPr>
        <w:t>explains</w:t>
      </w:r>
      <w:r>
        <w:rPr>
          <w:spacing w:val="-6"/>
          <w:vertAlign w:val="baseline"/>
        </w:rPr>
        <w:t> </w:t>
      </w:r>
      <w:r>
        <w:rPr>
          <w:vertAlign w:val="baseline"/>
        </w:rPr>
        <w:t>the</w:t>
      </w:r>
      <w:r>
        <w:rPr>
          <w:spacing w:val="-7"/>
          <w:vertAlign w:val="baseline"/>
        </w:rPr>
        <w:t> </w:t>
      </w:r>
      <w:r>
        <w:rPr>
          <w:vertAlign w:val="baseline"/>
        </w:rPr>
        <w:t>conduction</w:t>
      </w:r>
      <w:r>
        <w:rPr>
          <w:spacing w:val="-6"/>
          <w:vertAlign w:val="baseline"/>
        </w:rPr>
        <w:t> </w:t>
      </w:r>
      <w:r>
        <w:rPr>
          <w:vertAlign w:val="baseline"/>
        </w:rPr>
        <w:t>mechanism</w:t>
      </w:r>
      <w:r>
        <w:rPr>
          <w:spacing w:val="-7"/>
          <w:vertAlign w:val="baseline"/>
        </w:rPr>
        <w:t> </w:t>
      </w:r>
      <w:r>
        <w:rPr>
          <w:vertAlign w:val="baseline"/>
        </w:rPr>
        <w:t>in the</w:t>
      </w:r>
      <w:r>
        <w:rPr>
          <w:spacing w:val="-6"/>
          <w:vertAlign w:val="baseline"/>
        </w:rPr>
        <w:t> </w:t>
      </w:r>
      <w:r>
        <w:rPr>
          <w:vertAlign w:val="baseline"/>
        </w:rPr>
        <w:t>layered</w:t>
      </w:r>
      <w:r>
        <w:rPr>
          <w:spacing w:val="-6"/>
          <w:vertAlign w:val="baseline"/>
        </w:rPr>
        <w:t> </w:t>
      </w:r>
      <w:r>
        <w:rPr>
          <w:vertAlign w:val="baseline"/>
        </w:rPr>
        <w:t>SnO</w:t>
      </w:r>
      <w:r>
        <w:rPr>
          <w:vertAlign w:val="subscript"/>
        </w:rPr>
        <w:t>2</w:t>
      </w:r>
      <w:r>
        <w:rPr>
          <w:spacing w:val="-5"/>
          <w:vertAlign w:val="baseline"/>
        </w:rPr>
        <w:t> </w:t>
      </w:r>
      <w:r>
        <w:rPr>
          <w:vertAlign w:val="baseline"/>
        </w:rPr>
        <w:t>nanofiber-based</w:t>
      </w:r>
      <w:r>
        <w:rPr>
          <w:spacing w:val="-5"/>
          <w:vertAlign w:val="baseline"/>
        </w:rPr>
        <w:t> </w:t>
      </w:r>
      <w:r>
        <w:rPr>
          <w:vertAlign w:val="baseline"/>
        </w:rPr>
        <w:t>memristor.</w:t>
      </w:r>
      <w:r>
        <w:rPr>
          <w:spacing w:val="-5"/>
          <w:vertAlign w:val="baseline"/>
        </w:rPr>
        <w:t> </w:t>
      </w:r>
      <w:r>
        <w:rPr>
          <w:vertAlign w:val="baseline"/>
        </w:rPr>
        <w:t>The</w:t>
      </w:r>
      <w:r>
        <w:rPr>
          <w:spacing w:val="-5"/>
          <w:vertAlign w:val="baseline"/>
        </w:rPr>
        <w:t> </w:t>
      </w:r>
      <w:r>
        <w:rPr>
          <w:vertAlign w:val="baseline"/>
        </w:rPr>
        <w:t>conductive</w:t>
      </w:r>
      <w:r>
        <w:rPr>
          <w:spacing w:val="-5"/>
          <w:vertAlign w:val="baseline"/>
        </w:rPr>
        <w:t> </w:t>
      </w:r>
      <w:r>
        <w:rPr>
          <w:vertAlign w:val="baseline"/>
        </w:rPr>
        <w:t>network</w:t>
      </w:r>
      <w:r>
        <w:rPr>
          <w:spacing w:val="-5"/>
          <w:vertAlign w:val="baseline"/>
        </w:rPr>
        <w:t> </w:t>
      </w:r>
      <w:r>
        <w:rPr>
          <w:vertAlign w:val="baseline"/>
        </w:rPr>
        <w:t>comprises</w:t>
      </w:r>
      <w:r>
        <w:rPr>
          <w:spacing w:val="-5"/>
          <w:vertAlign w:val="baseline"/>
        </w:rPr>
        <w:t> </w:t>
      </w:r>
      <w:r>
        <w:rPr>
          <w:vertAlign w:val="baseline"/>
        </w:rPr>
        <w:t>nanofibers</w:t>
      </w:r>
      <w:r>
        <w:rPr>
          <w:spacing w:val="-6"/>
          <w:vertAlign w:val="baseline"/>
        </w:rPr>
        <w:t> </w:t>
      </w:r>
      <w:r>
        <w:rPr>
          <w:vertAlign w:val="baseline"/>
        </w:rPr>
        <w:t>that play</w:t>
      </w:r>
      <w:r>
        <w:rPr>
          <w:spacing w:val="-4"/>
          <w:vertAlign w:val="baseline"/>
        </w:rPr>
        <w:t> </w:t>
      </w:r>
      <w:r>
        <w:rPr>
          <w:vertAlign w:val="baseline"/>
        </w:rPr>
        <w:t>a</w:t>
      </w:r>
      <w:r>
        <w:rPr>
          <w:spacing w:val="-4"/>
          <w:vertAlign w:val="baseline"/>
        </w:rPr>
        <w:t> </w:t>
      </w:r>
      <w:r>
        <w:rPr>
          <w:vertAlign w:val="baseline"/>
        </w:rPr>
        <w:t>vital</w:t>
      </w:r>
      <w:r>
        <w:rPr>
          <w:spacing w:val="-4"/>
          <w:vertAlign w:val="baseline"/>
        </w:rPr>
        <w:t> </w:t>
      </w:r>
      <w:r>
        <w:rPr>
          <w:vertAlign w:val="baseline"/>
        </w:rPr>
        <w:t>role</w:t>
      </w:r>
      <w:r>
        <w:rPr>
          <w:spacing w:val="-5"/>
          <w:vertAlign w:val="baseline"/>
        </w:rPr>
        <w:t> </w:t>
      </w:r>
      <w:r>
        <w:rPr>
          <w:vertAlign w:val="baseline"/>
        </w:rPr>
        <w:t>in</w:t>
      </w:r>
      <w:r>
        <w:rPr>
          <w:spacing w:val="-4"/>
          <w:vertAlign w:val="baseline"/>
        </w:rPr>
        <w:t> </w:t>
      </w:r>
      <w:r>
        <w:rPr>
          <w:vertAlign w:val="baseline"/>
        </w:rPr>
        <w:t>the</w:t>
      </w:r>
      <w:r>
        <w:rPr>
          <w:spacing w:val="-5"/>
          <w:vertAlign w:val="baseline"/>
        </w:rPr>
        <w:t> </w:t>
      </w:r>
      <w:r>
        <w:rPr>
          <w:vertAlign w:val="baseline"/>
        </w:rPr>
        <w:t>memristive</w:t>
      </w:r>
      <w:r>
        <w:rPr>
          <w:spacing w:val="-5"/>
          <w:vertAlign w:val="baseline"/>
        </w:rPr>
        <w:t> </w:t>
      </w:r>
      <w:r>
        <w:rPr>
          <w:vertAlign w:val="baseline"/>
        </w:rPr>
        <w:t>action,</w:t>
      </w:r>
      <w:r>
        <w:rPr>
          <w:spacing w:val="-4"/>
          <w:vertAlign w:val="baseline"/>
        </w:rPr>
        <w:t> </w:t>
      </w:r>
      <w:r>
        <w:rPr>
          <w:vertAlign w:val="baseline"/>
        </w:rPr>
        <w:t>as</w:t>
      </w:r>
      <w:r>
        <w:rPr>
          <w:spacing w:val="-4"/>
          <w:vertAlign w:val="baseline"/>
        </w:rPr>
        <w:t> </w:t>
      </w:r>
      <w:r>
        <w:rPr>
          <w:vertAlign w:val="baseline"/>
        </w:rPr>
        <w:t>more</w:t>
      </w:r>
      <w:r>
        <w:rPr>
          <w:spacing w:val="-5"/>
          <w:vertAlign w:val="baseline"/>
        </w:rPr>
        <w:t> </w:t>
      </w:r>
      <w:r>
        <w:rPr>
          <w:vertAlign w:val="baseline"/>
        </w:rPr>
        <w:t>conductive</w:t>
      </w:r>
      <w:r>
        <w:rPr>
          <w:spacing w:val="-5"/>
          <w:vertAlign w:val="baseline"/>
        </w:rPr>
        <w:t> </w:t>
      </w:r>
      <w:r>
        <w:rPr>
          <w:vertAlign w:val="baseline"/>
        </w:rPr>
        <w:t>paths</w:t>
      </w:r>
      <w:r>
        <w:rPr>
          <w:spacing w:val="-5"/>
          <w:vertAlign w:val="baseline"/>
        </w:rPr>
        <w:t> </w:t>
      </w:r>
      <w:r>
        <w:rPr>
          <w:vertAlign w:val="baseline"/>
        </w:rPr>
        <w:t>could</w:t>
      </w:r>
      <w:r>
        <w:rPr>
          <w:spacing w:val="-4"/>
          <w:vertAlign w:val="baseline"/>
        </w:rPr>
        <w:t> </w:t>
      </w:r>
      <w:r>
        <w:rPr>
          <w:vertAlign w:val="baseline"/>
        </w:rPr>
        <w:t>promote</w:t>
      </w:r>
      <w:r>
        <w:rPr>
          <w:spacing w:val="-5"/>
          <w:vertAlign w:val="baseline"/>
        </w:rPr>
        <w:t> </w:t>
      </w:r>
      <w:r>
        <w:rPr>
          <w:vertAlign w:val="baseline"/>
        </w:rPr>
        <w:t>the</w:t>
      </w:r>
      <w:r>
        <w:rPr>
          <w:spacing w:val="-5"/>
          <w:vertAlign w:val="baseline"/>
        </w:rPr>
        <w:t> </w:t>
      </w:r>
      <w:r>
        <w:rPr>
          <w:vertAlign w:val="baseline"/>
        </w:rPr>
        <w:t>hopping</w:t>
      </w:r>
      <w:r>
        <w:rPr>
          <w:spacing w:val="-4"/>
          <w:vertAlign w:val="baseline"/>
        </w:rPr>
        <w:t> </w:t>
      </w:r>
      <w:r>
        <w:rPr>
          <w:vertAlign w:val="baseline"/>
        </w:rPr>
        <w:t>of electron carriers. Energy band structures experimentally extracted using ultraviolet photoelectron spectroscopy (UPS) strongly support the claims reported in this paper. We have developed</w:t>
      </w:r>
      <w:r>
        <w:rPr>
          <w:spacing w:val="-11"/>
          <w:vertAlign w:val="baseline"/>
        </w:rPr>
        <w:t> </w:t>
      </w:r>
      <w:r>
        <w:rPr>
          <w:vertAlign w:val="baseline"/>
        </w:rPr>
        <w:t>an</w:t>
      </w:r>
      <w:r>
        <w:rPr>
          <w:spacing w:val="-11"/>
          <w:vertAlign w:val="baseline"/>
        </w:rPr>
        <w:t> </w:t>
      </w:r>
      <w:r>
        <w:rPr>
          <w:vertAlign w:val="baseline"/>
        </w:rPr>
        <w:t>ML-assisted,</w:t>
      </w:r>
      <w:r>
        <w:rPr>
          <w:spacing w:val="-11"/>
          <w:vertAlign w:val="baseline"/>
        </w:rPr>
        <w:t> </w:t>
      </w:r>
      <w:r>
        <w:rPr>
          <w:vertAlign w:val="baseline"/>
        </w:rPr>
        <w:t>data-driven</w:t>
      </w:r>
      <w:r>
        <w:rPr>
          <w:spacing w:val="-12"/>
          <w:vertAlign w:val="baseline"/>
        </w:rPr>
        <w:t> </w:t>
      </w:r>
      <w:r>
        <w:rPr>
          <w:vertAlign w:val="baseline"/>
        </w:rPr>
        <w:t>model</w:t>
      </w:r>
      <w:r>
        <w:rPr>
          <w:spacing w:val="-11"/>
          <w:vertAlign w:val="baseline"/>
        </w:rPr>
        <w:t> </w:t>
      </w:r>
      <w:r>
        <w:rPr>
          <w:vertAlign w:val="baseline"/>
        </w:rPr>
        <w:t>of</w:t>
      </w:r>
      <w:r>
        <w:rPr>
          <w:spacing w:val="-11"/>
          <w:vertAlign w:val="baseline"/>
        </w:rPr>
        <w:t> </w:t>
      </w:r>
      <w:r>
        <w:rPr>
          <w:vertAlign w:val="baseline"/>
        </w:rPr>
        <w:t>the</w:t>
      </w:r>
      <w:r>
        <w:rPr>
          <w:spacing w:val="-11"/>
          <w:vertAlign w:val="baseline"/>
        </w:rPr>
        <w:t> </w:t>
      </w:r>
      <w:r>
        <w:rPr>
          <w:vertAlign w:val="baseline"/>
        </w:rPr>
        <w:t>fabricated</w:t>
      </w:r>
      <w:r>
        <w:rPr>
          <w:spacing w:val="-10"/>
          <w:vertAlign w:val="baseline"/>
        </w:rPr>
        <w:t> </w:t>
      </w:r>
      <w:r>
        <w:rPr>
          <w:vertAlign w:val="baseline"/>
        </w:rPr>
        <w:t>memristor</w:t>
      </w:r>
      <w:r>
        <w:rPr>
          <w:spacing w:val="-12"/>
          <w:vertAlign w:val="baseline"/>
        </w:rPr>
        <w:t> </w:t>
      </w:r>
      <w:r>
        <w:rPr>
          <w:vertAlign w:val="baseline"/>
        </w:rPr>
        <w:t>using</w:t>
      </w:r>
      <w:r>
        <w:rPr>
          <w:spacing w:val="-11"/>
          <w:vertAlign w:val="baseline"/>
        </w:rPr>
        <w:t> </w:t>
      </w:r>
      <w:r>
        <w:rPr>
          <w:vertAlign w:val="baseline"/>
        </w:rPr>
        <w:t>different</w:t>
      </w:r>
      <w:r>
        <w:rPr>
          <w:spacing w:val="-12"/>
          <w:vertAlign w:val="baseline"/>
        </w:rPr>
        <w:t> </w:t>
      </w:r>
      <w:r>
        <w:rPr>
          <w:vertAlign w:val="baseline"/>
        </w:rPr>
        <w:t>popular algorithms such as Polynomial Regression, Support Vector Regression (SVR), k Nearest Neighbors</w:t>
      </w:r>
      <w:r>
        <w:rPr>
          <w:spacing w:val="-14"/>
          <w:vertAlign w:val="baseline"/>
        </w:rPr>
        <w:t> </w:t>
      </w:r>
      <w:r>
        <w:rPr>
          <w:vertAlign w:val="baseline"/>
        </w:rPr>
        <w:t>(kNN),</w:t>
      </w:r>
      <w:r>
        <w:rPr>
          <w:spacing w:val="-14"/>
          <w:vertAlign w:val="baseline"/>
        </w:rPr>
        <w:t> </w:t>
      </w:r>
      <w:r>
        <w:rPr>
          <w:vertAlign w:val="baseline"/>
        </w:rPr>
        <w:t>and</w:t>
      </w:r>
      <w:r>
        <w:rPr>
          <w:spacing w:val="-14"/>
          <w:vertAlign w:val="baseline"/>
        </w:rPr>
        <w:t> </w:t>
      </w:r>
      <w:r>
        <w:rPr>
          <w:vertAlign w:val="baseline"/>
        </w:rPr>
        <w:t>Artificial</w:t>
      </w:r>
      <w:r>
        <w:rPr>
          <w:spacing w:val="-13"/>
          <w:vertAlign w:val="baseline"/>
        </w:rPr>
        <w:t> </w:t>
      </w:r>
      <w:r>
        <w:rPr>
          <w:vertAlign w:val="baseline"/>
        </w:rPr>
        <w:t>Neural</w:t>
      </w:r>
      <w:r>
        <w:rPr>
          <w:spacing w:val="-14"/>
          <w:vertAlign w:val="baseline"/>
        </w:rPr>
        <w:t> </w:t>
      </w:r>
      <w:r>
        <w:rPr>
          <w:vertAlign w:val="baseline"/>
        </w:rPr>
        <w:t>Network</w:t>
      </w:r>
      <w:r>
        <w:rPr>
          <w:spacing w:val="-14"/>
          <w:vertAlign w:val="baseline"/>
        </w:rPr>
        <w:t> </w:t>
      </w:r>
      <w:r>
        <w:rPr>
          <w:vertAlign w:val="baseline"/>
        </w:rPr>
        <w:t>(ANN)</w:t>
      </w:r>
      <w:r>
        <w:rPr>
          <w:spacing w:val="-14"/>
          <w:vertAlign w:val="baseline"/>
        </w:rPr>
        <w:t> </w:t>
      </w:r>
      <w:r>
        <w:rPr>
          <w:vertAlign w:val="baseline"/>
        </w:rPr>
        <w:t>to</w:t>
      </w:r>
      <w:r>
        <w:rPr>
          <w:spacing w:val="-13"/>
          <w:vertAlign w:val="baseline"/>
        </w:rPr>
        <w:t> </w:t>
      </w:r>
      <w:r>
        <w:rPr>
          <w:vertAlign w:val="baseline"/>
        </w:rPr>
        <w:t>model</w:t>
      </w:r>
      <w:r>
        <w:rPr>
          <w:spacing w:val="-14"/>
          <w:vertAlign w:val="baseline"/>
        </w:rPr>
        <w:t> </w:t>
      </w:r>
      <w:r>
        <w:rPr>
          <w:vertAlign w:val="baseline"/>
        </w:rPr>
        <w:t>the</w:t>
      </w:r>
      <w:r>
        <w:rPr>
          <w:spacing w:val="-14"/>
          <w:vertAlign w:val="baseline"/>
        </w:rPr>
        <w:t> </w:t>
      </w:r>
      <w:r>
        <w:rPr>
          <w:vertAlign w:val="baseline"/>
        </w:rPr>
        <w:t>data</w:t>
      </w:r>
      <w:r>
        <w:rPr>
          <w:spacing w:val="-14"/>
          <w:vertAlign w:val="baseline"/>
        </w:rPr>
        <w:t> </w:t>
      </w:r>
      <w:r>
        <w:rPr>
          <w:vertAlign w:val="baseline"/>
        </w:rPr>
        <w:t>of</w:t>
      </w:r>
      <w:r>
        <w:rPr>
          <w:spacing w:val="-13"/>
          <w:vertAlign w:val="baseline"/>
        </w:rPr>
        <w:t> </w:t>
      </w:r>
      <w:r>
        <w:rPr>
          <w:vertAlign w:val="baseline"/>
        </w:rPr>
        <w:t>the</w:t>
      </w:r>
      <w:r>
        <w:rPr>
          <w:spacing w:val="-14"/>
          <w:vertAlign w:val="baseline"/>
        </w:rPr>
        <w:t> </w:t>
      </w:r>
      <w:r>
        <w:rPr>
          <w:vertAlign w:val="baseline"/>
        </w:rPr>
        <w:t>fabricated</w:t>
      </w:r>
      <w:r>
        <w:rPr>
          <w:spacing w:val="-14"/>
          <w:vertAlign w:val="baseline"/>
        </w:rPr>
        <w:t> </w:t>
      </w:r>
      <w:r>
        <w:rPr>
          <w:vertAlign w:val="baseline"/>
        </w:rPr>
        <w:t>device. We have proposed two types of ANN models (type I and type II) algorithms, illustrated with a detailed flowchart, to model the fabricated memristor. Benchmarking with standard ML techniques shows that the type II ANN algorithm provides the best Mean Absolute Percentage Error</w:t>
      </w:r>
      <w:r>
        <w:rPr>
          <w:spacing w:val="-14"/>
          <w:vertAlign w:val="baseline"/>
        </w:rPr>
        <w:t> </w:t>
      </w:r>
      <w:r>
        <w:rPr>
          <w:vertAlign w:val="baseline"/>
        </w:rPr>
        <w:t>(MAPE)</w:t>
      </w:r>
      <w:r>
        <w:rPr>
          <w:spacing w:val="-14"/>
          <w:vertAlign w:val="baseline"/>
        </w:rPr>
        <w:t> </w:t>
      </w:r>
      <w:r>
        <w:rPr>
          <w:vertAlign w:val="baseline"/>
        </w:rPr>
        <w:t>of</w:t>
      </w:r>
      <w:r>
        <w:rPr>
          <w:spacing w:val="-14"/>
          <w:vertAlign w:val="baseline"/>
        </w:rPr>
        <w:t> </w:t>
      </w:r>
      <w:r>
        <w:rPr>
          <w:vertAlign w:val="baseline"/>
        </w:rPr>
        <w:t>0.0175</w:t>
      </w:r>
      <w:r>
        <w:rPr>
          <w:spacing w:val="-13"/>
          <w:vertAlign w:val="baseline"/>
        </w:rPr>
        <w:t> </w:t>
      </w:r>
      <w:r>
        <w:rPr>
          <w:vertAlign w:val="baseline"/>
        </w:rPr>
        <w:t>with</w:t>
      </w:r>
      <w:r>
        <w:rPr>
          <w:spacing w:val="-14"/>
          <w:vertAlign w:val="baseline"/>
        </w:rPr>
        <w:t> </w:t>
      </w:r>
      <w:r>
        <w:rPr>
          <w:vertAlign w:val="baseline"/>
        </w:rPr>
        <w:t>a</w:t>
      </w:r>
      <w:r>
        <w:rPr>
          <w:spacing w:val="-14"/>
          <w:vertAlign w:val="baseline"/>
        </w:rPr>
        <w:t> </w:t>
      </w:r>
      <w:r>
        <w:rPr>
          <w:vertAlign w:val="baseline"/>
        </w:rPr>
        <w:t>98%</w:t>
      </w:r>
      <w:r>
        <w:rPr>
          <w:spacing w:val="-14"/>
          <w:vertAlign w:val="baseline"/>
        </w:rPr>
        <w:t> </w:t>
      </w:r>
      <w:r>
        <w:rPr>
          <w:vertAlign w:val="baseline"/>
        </w:rPr>
        <w:t>R</w:t>
      </w:r>
      <w:r>
        <w:rPr>
          <w:vertAlign w:val="superscript"/>
        </w:rPr>
        <w:t>2</w:t>
      </w:r>
      <w:r>
        <w:rPr>
          <w:spacing w:val="-13"/>
          <w:vertAlign w:val="baseline"/>
        </w:rPr>
        <w:t> </w:t>
      </w:r>
      <w:r>
        <w:rPr>
          <w:vertAlign w:val="baseline"/>
        </w:rPr>
        <w:t>score.</w:t>
      </w:r>
      <w:r>
        <w:rPr>
          <w:spacing w:val="-14"/>
          <w:vertAlign w:val="baseline"/>
        </w:rPr>
        <w:t> </w:t>
      </w:r>
      <w:r>
        <w:rPr>
          <w:vertAlign w:val="baseline"/>
        </w:rPr>
        <w:t>We</w:t>
      </w:r>
      <w:r>
        <w:rPr>
          <w:spacing w:val="-14"/>
          <w:vertAlign w:val="baseline"/>
        </w:rPr>
        <w:t> </w:t>
      </w:r>
      <w:r>
        <w:rPr>
          <w:vertAlign w:val="baseline"/>
        </w:rPr>
        <w:t>have</w:t>
      </w:r>
      <w:r>
        <w:rPr>
          <w:spacing w:val="-14"/>
          <w:vertAlign w:val="baseline"/>
        </w:rPr>
        <w:t> </w:t>
      </w:r>
      <w:r>
        <w:rPr>
          <w:vertAlign w:val="baseline"/>
        </w:rPr>
        <w:t>further</w:t>
      </w:r>
      <w:r>
        <w:rPr>
          <w:spacing w:val="-13"/>
          <w:vertAlign w:val="baseline"/>
        </w:rPr>
        <w:t> </w:t>
      </w:r>
      <w:r>
        <w:rPr>
          <w:vertAlign w:val="baseline"/>
        </w:rPr>
        <w:t>validated</w:t>
      </w:r>
      <w:r>
        <w:rPr>
          <w:spacing w:val="-14"/>
          <w:vertAlign w:val="baseline"/>
        </w:rPr>
        <w:t> </w:t>
      </w:r>
      <w:r>
        <w:rPr>
          <w:vertAlign w:val="baseline"/>
        </w:rPr>
        <w:t>the</w:t>
      </w:r>
      <w:r>
        <w:rPr>
          <w:spacing w:val="-14"/>
          <w:vertAlign w:val="baseline"/>
        </w:rPr>
        <w:t> </w:t>
      </w:r>
      <w:r>
        <w:rPr>
          <w:vertAlign w:val="baseline"/>
        </w:rPr>
        <w:t>proposed</w:t>
      </w:r>
      <w:r>
        <w:rPr>
          <w:spacing w:val="-14"/>
          <w:vertAlign w:val="baseline"/>
        </w:rPr>
        <w:t> </w:t>
      </w:r>
      <w:r>
        <w:rPr>
          <w:vertAlign w:val="baseline"/>
        </w:rPr>
        <w:t>data-driven model with the characterization results of similar new memristors fabricated using the same fabrication</w:t>
      </w:r>
      <w:r>
        <w:rPr>
          <w:spacing w:val="-6"/>
          <w:vertAlign w:val="baseline"/>
        </w:rPr>
        <w:t> </w:t>
      </w:r>
      <w:r>
        <w:rPr>
          <w:vertAlign w:val="baseline"/>
        </w:rPr>
        <w:t>recipe,</w:t>
      </w:r>
      <w:r>
        <w:rPr>
          <w:spacing w:val="-6"/>
          <w:vertAlign w:val="baseline"/>
        </w:rPr>
        <w:t> </w:t>
      </w:r>
      <w:r>
        <w:rPr>
          <w:vertAlign w:val="baseline"/>
        </w:rPr>
        <w:t>giving</w:t>
      </w:r>
      <w:r>
        <w:rPr>
          <w:spacing w:val="-6"/>
          <w:vertAlign w:val="baseline"/>
        </w:rPr>
        <w:t> </w:t>
      </w:r>
      <w:r>
        <w:rPr>
          <w:vertAlign w:val="baseline"/>
        </w:rPr>
        <w:t>satisfactory</w:t>
      </w:r>
      <w:r>
        <w:rPr>
          <w:spacing w:val="-6"/>
          <w:vertAlign w:val="baseline"/>
        </w:rPr>
        <w:t> </w:t>
      </w:r>
      <w:r>
        <w:rPr>
          <w:vertAlign w:val="baseline"/>
        </w:rPr>
        <w:t>predictions.</w:t>
      </w:r>
      <w:r>
        <w:rPr>
          <w:spacing w:val="-5"/>
          <w:vertAlign w:val="baseline"/>
        </w:rPr>
        <w:t> </w:t>
      </w:r>
      <w:r>
        <w:rPr>
          <w:vertAlign w:val="baseline"/>
        </w:rPr>
        <w:t>Lastly,</w:t>
      </w:r>
      <w:r>
        <w:rPr>
          <w:spacing w:val="-7"/>
          <w:vertAlign w:val="baseline"/>
        </w:rPr>
        <w:t> </w:t>
      </w:r>
      <w:r>
        <w:rPr>
          <w:vertAlign w:val="baseline"/>
        </w:rPr>
        <w:t>we</w:t>
      </w:r>
      <w:r>
        <w:rPr>
          <w:spacing w:val="-7"/>
          <w:vertAlign w:val="baseline"/>
        </w:rPr>
        <w:t> </w:t>
      </w:r>
      <w:r>
        <w:rPr>
          <w:vertAlign w:val="baseline"/>
        </w:rPr>
        <w:t>have</w:t>
      </w:r>
      <w:r>
        <w:rPr>
          <w:spacing w:val="-7"/>
          <w:vertAlign w:val="baseline"/>
        </w:rPr>
        <w:t> </w:t>
      </w:r>
      <w:r>
        <w:rPr>
          <w:vertAlign w:val="baseline"/>
        </w:rPr>
        <w:t>applied</w:t>
      </w:r>
      <w:r>
        <w:rPr>
          <w:spacing w:val="-6"/>
          <w:vertAlign w:val="baseline"/>
        </w:rPr>
        <w:t> </w:t>
      </w:r>
      <w:r>
        <w:rPr>
          <w:vertAlign w:val="baseline"/>
        </w:rPr>
        <w:t>the</w:t>
      </w:r>
      <w:r>
        <w:rPr>
          <w:spacing w:val="-7"/>
          <w:vertAlign w:val="baseline"/>
        </w:rPr>
        <w:t> </w:t>
      </w:r>
      <w:r>
        <w:rPr>
          <w:vertAlign w:val="baseline"/>
        </w:rPr>
        <w:t>ANN</w:t>
      </w:r>
      <w:r>
        <w:rPr>
          <w:spacing w:val="-7"/>
          <w:vertAlign w:val="baseline"/>
        </w:rPr>
        <w:t> </w:t>
      </w:r>
      <w:r>
        <w:rPr>
          <w:vertAlign w:val="baseline"/>
        </w:rPr>
        <w:t>type</w:t>
      </w:r>
      <w:r>
        <w:rPr>
          <w:spacing w:val="-6"/>
          <w:vertAlign w:val="baseline"/>
        </w:rPr>
        <w:t> </w:t>
      </w:r>
      <w:r>
        <w:rPr>
          <w:vertAlign w:val="baseline"/>
        </w:rPr>
        <w:t>II</w:t>
      </w:r>
      <w:r>
        <w:rPr>
          <w:spacing w:val="-6"/>
          <w:vertAlign w:val="baseline"/>
        </w:rPr>
        <w:t> </w:t>
      </w:r>
      <w:r>
        <w:rPr>
          <w:vertAlign w:val="baseline"/>
        </w:rPr>
        <w:t>model to</w:t>
      </w:r>
      <w:r>
        <w:rPr>
          <w:spacing w:val="-3"/>
          <w:vertAlign w:val="baseline"/>
        </w:rPr>
        <w:t> </w:t>
      </w:r>
      <w:r>
        <w:rPr>
          <w:vertAlign w:val="baseline"/>
        </w:rPr>
        <w:t>design</w:t>
      </w:r>
      <w:r>
        <w:rPr>
          <w:spacing w:val="-4"/>
          <w:vertAlign w:val="baseline"/>
        </w:rPr>
        <w:t> </w:t>
      </w:r>
      <w:r>
        <w:rPr>
          <w:vertAlign w:val="baseline"/>
        </w:rPr>
        <w:t>and</w:t>
      </w:r>
      <w:r>
        <w:rPr>
          <w:spacing w:val="-3"/>
          <w:vertAlign w:val="baseline"/>
        </w:rPr>
        <w:t> </w:t>
      </w:r>
      <w:r>
        <w:rPr>
          <w:vertAlign w:val="baseline"/>
        </w:rPr>
        <w:t>implement</w:t>
      </w:r>
      <w:r>
        <w:rPr>
          <w:spacing w:val="-2"/>
          <w:vertAlign w:val="baseline"/>
        </w:rPr>
        <w:t> </w:t>
      </w:r>
      <w:r>
        <w:rPr>
          <w:vertAlign w:val="baseline"/>
        </w:rPr>
        <w:t>simple</w:t>
      </w:r>
      <w:r>
        <w:rPr>
          <w:spacing w:val="-2"/>
          <w:vertAlign w:val="baseline"/>
        </w:rPr>
        <w:t> </w:t>
      </w:r>
      <w:r>
        <w:rPr>
          <w:vertAlign w:val="baseline"/>
        </w:rPr>
        <w:t>AND &amp;</w:t>
      </w:r>
      <w:r>
        <w:rPr>
          <w:spacing w:val="-4"/>
          <w:vertAlign w:val="baseline"/>
        </w:rPr>
        <w:t> </w:t>
      </w:r>
      <w:r>
        <w:rPr>
          <w:vertAlign w:val="baseline"/>
        </w:rPr>
        <w:t>OR</w:t>
      </w:r>
      <w:r>
        <w:rPr>
          <w:spacing w:val="-3"/>
          <w:vertAlign w:val="baseline"/>
        </w:rPr>
        <w:t> </w:t>
      </w:r>
      <w:r>
        <w:rPr>
          <w:vertAlign w:val="baseline"/>
        </w:rPr>
        <w:t>logic</w:t>
      </w:r>
      <w:r>
        <w:rPr>
          <w:spacing w:val="-4"/>
          <w:vertAlign w:val="baseline"/>
        </w:rPr>
        <w:t> </w:t>
      </w:r>
      <w:r>
        <w:rPr>
          <w:vertAlign w:val="baseline"/>
        </w:rPr>
        <w:t>functionalities</w:t>
      </w:r>
      <w:r>
        <w:rPr>
          <w:spacing w:val="-4"/>
          <w:vertAlign w:val="baseline"/>
        </w:rPr>
        <w:t> </w:t>
      </w:r>
      <w:r>
        <w:rPr>
          <w:vertAlign w:val="baseline"/>
        </w:rPr>
        <w:t>using</w:t>
      </w:r>
      <w:r>
        <w:rPr>
          <w:spacing w:val="-3"/>
          <w:vertAlign w:val="baseline"/>
        </w:rPr>
        <w:t> </w:t>
      </w:r>
      <w:r>
        <w:rPr>
          <w:vertAlign w:val="baseline"/>
        </w:rPr>
        <w:t>the</w:t>
      </w:r>
      <w:r>
        <w:rPr>
          <w:spacing w:val="-4"/>
          <w:vertAlign w:val="baseline"/>
        </w:rPr>
        <w:t> </w:t>
      </w:r>
      <w:r>
        <w:rPr>
          <w:vertAlign w:val="baseline"/>
        </w:rPr>
        <w:t>fabricated</w:t>
      </w:r>
      <w:r>
        <w:rPr>
          <w:spacing w:val="-4"/>
          <w:vertAlign w:val="baseline"/>
        </w:rPr>
        <w:t> </w:t>
      </w:r>
      <w:r>
        <w:rPr>
          <w:vertAlign w:val="baseline"/>
        </w:rPr>
        <w:t>memristors with expected, near-ideal characteristics.</w:t>
      </w:r>
    </w:p>
    <w:p>
      <w:pPr>
        <w:pStyle w:val="BodyText"/>
        <w:spacing w:line="259" w:lineRule="auto" w:before="177"/>
        <w:ind w:left="333" w:right="469"/>
        <w:jc w:val="both"/>
      </w:pPr>
      <w:r>
        <w:rPr/>
        <w:t>Keywords: Nanofiber-BasedMemristors, Data-driven Modeling, Artificial Neural Network (ANN), </w:t>
      </w:r>
      <w:r>
        <w:rPr>
          <w:spacing w:val="-4"/>
        </w:rPr>
        <w:t>SnO</w:t>
      </w:r>
      <w:r>
        <w:rPr>
          <w:spacing w:val="-4"/>
          <w:vertAlign w:val="subscript"/>
        </w:rPr>
        <w:t>2</w:t>
      </w:r>
    </w:p>
    <w:p>
      <w:pPr>
        <w:pStyle w:val="BodyText"/>
        <w:spacing w:before="53"/>
      </w:pPr>
    </w:p>
    <w:p>
      <w:pPr>
        <w:pStyle w:val="BodyText"/>
        <w:spacing w:line="259" w:lineRule="auto" w:before="1"/>
        <w:ind w:left="333" w:right="465"/>
        <w:jc w:val="both"/>
      </w:pPr>
      <w:r>
        <w:rPr/>
        <w:t>In the present context of fabless manufacturing, semiconductor device models play a critical role in emulating the fabricated device in any application. The traditional compact model</w:t>
      </w:r>
      <w:r>
        <w:rPr>
          <w:spacing w:val="40"/>
        </w:rPr>
        <w:t> </w:t>
      </w:r>
      <w:r>
        <w:rPr/>
        <w:t>development required a vast pool of experimental/simulation data to be manually fitted and optimized with various parameters</w:t>
      </w:r>
      <w:r>
        <w:rPr>
          <w:vertAlign w:val="superscript"/>
        </w:rPr>
        <w:t>1–4</w:t>
      </w:r>
      <w:r>
        <w:rPr>
          <w:vertAlign w:val="baseline"/>
        </w:rPr>
        <w:t>. Furthermore, these models had to be periodically updated with newer device physics, often</w:t>
      </w:r>
      <w:r>
        <w:rPr>
          <w:spacing w:val="-2"/>
          <w:vertAlign w:val="baseline"/>
        </w:rPr>
        <w:t> </w:t>
      </w:r>
      <w:r>
        <w:rPr>
          <w:vertAlign w:val="baseline"/>
        </w:rPr>
        <w:t>requiring</w:t>
      </w:r>
      <w:r>
        <w:rPr>
          <w:spacing w:val="-2"/>
          <w:vertAlign w:val="baseline"/>
        </w:rPr>
        <w:t> </w:t>
      </w:r>
      <w:r>
        <w:rPr>
          <w:vertAlign w:val="baseline"/>
        </w:rPr>
        <w:t>the</w:t>
      </w:r>
      <w:r>
        <w:rPr>
          <w:spacing w:val="-3"/>
          <w:vertAlign w:val="baseline"/>
        </w:rPr>
        <w:t> </w:t>
      </w:r>
      <w:r>
        <w:rPr>
          <w:vertAlign w:val="baseline"/>
        </w:rPr>
        <w:t>development</w:t>
      </w:r>
      <w:r>
        <w:rPr>
          <w:spacing w:val="-2"/>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same</w:t>
      </w:r>
      <w:r>
        <w:rPr>
          <w:spacing w:val="-3"/>
          <w:vertAlign w:val="baseline"/>
        </w:rPr>
        <w:t> </w:t>
      </w:r>
      <w:r>
        <w:rPr>
          <w:vertAlign w:val="baseline"/>
        </w:rPr>
        <w:t>from</w:t>
      </w:r>
      <w:r>
        <w:rPr>
          <w:spacing w:val="-3"/>
          <w:vertAlign w:val="baseline"/>
        </w:rPr>
        <w:t> </w:t>
      </w:r>
      <w:r>
        <w:rPr>
          <w:vertAlign w:val="baseline"/>
        </w:rPr>
        <w:t>scratch.</w:t>
      </w:r>
      <w:r>
        <w:rPr>
          <w:spacing w:val="-2"/>
          <w:vertAlign w:val="baseline"/>
        </w:rPr>
        <w:t> </w:t>
      </w:r>
      <w:r>
        <w:rPr>
          <w:vertAlign w:val="baseline"/>
        </w:rPr>
        <w:t>Recently,</w:t>
      </w:r>
      <w:r>
        <w:rPr>
          <w:spacing w:val="-2"/>
          <w:vertAlign w:val="baseline"/>
        </w:rPr>
        <w:t> </w:t>
      </w:r>
      <w:r>
        <w:rPr>
          <w:vertAlign w:val="baseline"/>
        </w:rPr>
        <w:t>machine</w:t>
      </w:r>
      <w:r>
        <w:rPr>
          <w:spacing w:val="-3"/>
          <w:vertAlign w:val="baseline"/>
        </w:rPr>
        <w:t> </w:t>
      </w:r>
      <w:r>
        <w:rPr>
          <w:vertAlign w:val="baseline"/>
        </w:rPr>
        <w:t>learning</w:t>
      </w:r>
      <w:r>
        <w:rPr>
          <w:spacing w:val="-2"/>
          <w:vertAlign w:val="baseline"/>
        </w:rPr>
        <w:t> </w:t>
      </w:r>
      <w:r>
        <w:rPr>
          <w:vertAlign w:val="baseline"/>
        </w:rPr>
        <w:t>(ML)</w:t>
      </w:r>
      <w:r>
        <w:rPr>
          <w:spacing w:val="-3"/>
          <w:vertAlign w:val="baseline"/>
        </w:rPr>
        <w:t> </w:t>
      </w:r>
      <w:r>
        <w:rPr>
          <w:vertAlign w:val="baseline"/>
        </w:rPr>
        <w:t>tools</w:t>
      </w:r>
      <w:r>
        <w:rPr>
          <w:spacing w:val="-3"/>
          <w:vertAlign w:val="baseline"/>
        </w:rPr>
        <w:t> </w:t>
      </w:r>
      <w:r>
        <w:rPr>
          <w:vertAlign w:val="baseline"/>
        </w:rPr>
        <w:t>have gained</w:t>
      </w:r>
      <w:r>
        <w:rPr>
          <w:spacing w:val="-4"/>
          <w:vertAlign w:val="baseline"/>
        </w:rPr>
        <w:t> </w:t>
      </w:r>
      <w:r>
        <w:rPr>
          <w:vertAlign w:val="baseline"/>
        </w:rPr>
        <w:t>popularity</w:t>
      </w:r>
      <w:r>
        <w:rPr>
          <w:spacing w:val="-2"/>
          <w:vertAlign w:val="baseline"/>
        </w:rPr>
        <w:t> </w:t>
      </w:r>
      <w:r>
        <w:rPr>
          <w:vertAlign w:val="baseline"/>
        </w:rPr>
        <w:t>in</w:t>
      </w:r>
      <w:r>
        <w:rPr>
          <w:spacing w:val="-4"/>
          <w:vertAlign w:val="baseline"/>
        </w:rPr>
        <w:t> </w:t>
      </w:r>
      <w:r>
        <w:rPr>
          <w:vertAlign w:val="baseline"/>
        </w:rPr>
        <w:t>various</w:t>
      </w:r>
      <w:r>
        <w:rPr>
          <w:spacing w:val="-4"/>
          <w:vertAlign w:val="baseline"/>
        </w:rPr>
        <w:t> </w:t>
      </w:r>
      <w:r>
        <w:rPr>
          <w:vertAlign w:val="baseline"/>
        </w:rPr>
        <w:t>scenarios</w:t>
      </w:r>
      <w:r>
        <w:rPr>
          <w:vertAlign w:val="superscript"/>
        </w:rPr>
        <w:t>5–9</w:t>
      </w:r>
      <w:r>
        <w:rPr>
          <w:vertAlign w:val="baseline"/>
        </w:rPr>
        <w:t>.</w:t>
      </w:r>
      <w:r>
        <w:rPr>
          <w:spacing w:val="-4"/>
          <w:vertAlign w:val="baseline"/>
        </w:rPr>
        <w:t> </w:t>
      </w:r>
      <w:r>
        <w:rPr>
          <w:vertAlign w:val="baseline"/>
        </w:rPr>
        <w:t>Also,</w:t>
      </w:r>
      <w:r>
        <w:rPr>
          <w:spacing w:val="-4"/>
          <w:vertAlign w:val="baseline"/>
        </w:rPr>
        <w:t> </w:t>
      </w:r>
      <w:r>
        <w:rPr>
          <w:vertAlign w:val="baseline"/>
        </w:rPr>
        <w:t>ML</w:t>
      </w:r>
      <w:r>
        <w:rPr>
          <w:spacing w:val="-4"/>
          <w:vertAlign w:val="baseline"/>
        </w:rPr>
        <w:t> </w:t>
      </w:r>
      <w:r>
        <w:rPr>
          <w:vertAlign w:val="baseline"/>
        </w:rPr>
        <w:t>has</w:t>
      </w:r>
      <w:r>
        <w:rPr>
          <w:spacing w:val="-5"/>
          <w:vertAlign w:val="baseline"/>
        </w:rPr>
        <w:t> </w:t>
      </w:r>
      <w:r>
        <w:rPr>
          <w:vertAlign w:val="baseline"/>
        </w:rPr>
        <w:t>immense</w:t>
      </w:r>
      <w:r>
        <w:rPr>
          <w:spacing w:val="-4"/>
          <w:vertAlign w:val="baseline"/>
        </w:rPr>
        <w:t> </w:t>
      </w:r>
      <w:r>
        <w:rPr>
          <w:vertAlign w:val="baseline"/>
        </w:rPr>
        <w:t>potential</w:t>
      </w:r>
      <w:r>
        <w:rPr>
          <w:spacing w:val="-4"/>
          <w:vertAlign w:val="baseline"/>
        </w:rPr>
        <w:t> </w:t>
      </w:r>
      <w:r>
        <w:rPr>
          <w:vertAlign w:val="baseline"/>
        </w:rPr>
        <w:t>to</w:t>
      </w:r>
      <w:r>
        <w:rPr>
          <w:spacing w:val="-4"/>
          <w:vertAlign w:val="baseline"/>
        </w:rPr>
        <w:t> </w:t>
      </w:r>
      <w:r>
        <w:rPr>
          <w:vertAlign w:val="baseline"/>
        </w:rPr>
        <w:t>improve</w:t>
      </w:r>
      <w:r>
        <w:rPr>
          <w:spacing w:val="-5"/>
          <w:vertAlign w:val="baseline"/>
        </w:rPr>
        <w:t> </w:t>
      </w:r>
      <w:r>
        <w:rPr>
          <w:vertAlign w:val="baseline"/>
        </w:rPr>
        <w:t>the</w:t>
      </w:r>
      <w:r>
        <w:rPr>
          <w:spacing w:val="-5"/>
          <w:vertAlign w:val="baseline"/>
        </w:rPr>
        <w:t> </w:t>
      </w:r>
      <w:r>
        <w:rPr>
          <w:vertAlign w:val="baseline"/>
        </w:rPr>
        <w:t>development of any compact model of</w:t>
      </w:r>
      <w:r>
        <w:rPr>
          <w:spacing w:val="40"/>
          <w:vertAlign w:val="baseline"/>
        </w:rPr>
        <w:t> </w:t>
      </w:r>
      <w:r>
        <w:rPr>
          <w:vertAlign w:val="baseline"/>
        </w:rPr>
        <w:t>any</w:t>
      </w:r>
      <w:r>
        <w:rPr>
          <w:spacing w:val="40"/>
          <w:vertAlign w:val="baseline"/>
        </w:rPr>
        <w:t> </w:t>
      </w:r>
      <w:r>
        <w:rPr>
          <w:vertAlign w:val="baseline"/>
        </w:rPr>
        <w:t>semiconductor</w:t>
      </w:r>
      <w:r>
        <w:rPr>
          <w:spacing w:val="40"/>
          <w:vertAlign w:val="baseline"/>
        </w:rPr>
        <w:t> </w:t>
      </w:r>
      <w:r>
        <w:rPr>
          <w:vertAlign w:val="baseline"/>
        </w:rPr>
        <w:t>device</w:t>
      </w:r>
      <w:r>
        <w:rPr>
          <w:vertAlign w:val="superscript"/>
        </w:rPr>
        <w:t>10,11</w:t>
      </w:r>
      <w:r>
        <w:rPr>
          <w:vertAlign w:val="baseline"/>
        </w:rPr>
        <w:t>.</w:t>
      </w:r>
      <w:r>
        <w:rPr>
          <w:spacing w:val="40"/>
          <w:vertAlign w:val="baseline"/>
        </w:rPr>
        <w:t> </w:t>
      </w:r>
      <w:r>
        <w:rPr>
          <w:vertAlign w:val="baseline"/>
        </w:rPr>
        <w:t>In</w:t>
      </w:r>
      <w:r>
        <w:rPr>
          <w:spacing w:val="40"/>
          <w:vertAlign w:val="baseline"/>
        </w:rPr>
        <w:t> </w:t>
      </w:r>
      <w:r>
        <w:rPr>
          <w:vertAlign w:val="baseline"/>
        </w:rPr>
        <w:t>this</w:t>
      </w:r>
      <w:r>
        <w:rPr>
          <w:spacing w:val="40"/>
          <w:vertAlign w:val="baseline"/>
        </w:rPr>
        <w:t> </w:t>
      </w:r>
      <w:r>
        <w:rPr>
          <w:vertAlign w:val="baseline"/>
        </w:rPr>
        <w:t>regard, we have derived the data- driven</w:t>
      </w:r>
      <w:r>
        <w:rPr>
          <w:spacing w:val="75"/>
          <w:vertAlign w:val="baseline"/>
        </w:rPr>
        <w:t> </w:t>
      </w:r>
      <w:r>
        <w:rPr>
          <w:vertAlign w:val="baseline"/>
        </w:rPr>
        <w:t>models</w:t>
      </w:r>
      <w:r>
        <w:rPr>
          <w:spacing w:val="73"/>
          <w:vertAlign w:val="baseline"/>
        </w:rPr>
        <w:t> </w:t>
      </w:r>
      <w:r>
        <w:rPr>
          <w:vertAlign w:val="baseline"/>
        </w:rPr>
        <w:t>from</w:t>
      </w:r>
      <w:r>
        <w:rPr>
          <w:spacing w:val="23"/>
          <w:vertAlign w:val="baseline"/>
        </w:rPr>
        <w:t> </w:t>
      </w:r>
      <w:r>
        <w:rPr>
          <w:vertAlign w:val="baseline"/>
        </w:rPr>
        <w:t>many</w:t>
      </w:r>
      <w:r>
        <w:rPr>
          <w:spacing w:val="26"/>
          <w:vertAlign w:val="baseline"/>
        </w:rPr>
        <w:t> </w:t>
      </w:r>
      <w:r>
        <w:rPr>
          <w:vertAlign w:val="baseline"/>
        </w:rPr>
        <w:t>experimental</w:t>
      </w:r>
      <w:r>
        <w:rPr>
          <w:spacing w:val="25"/>
          <w:vertAlign w:val="baseline"/>
        </w:rPr>
        <w:t> </w:t>
      </w:r>
      <w:r>
        <w:rPr>
          <w:vertAlign w:val="baseline"/>
        </w:rPr>
        <w:t>observations.</w:t>
      </w:r>
      <w:r>
        <w:rPr>
          <w:spacing w:val="25"/>
          <w:vertAlign w:val="baseline"/>
        </w:rPr>
        <w:t> </w:t>
      </w:r>
      <w:r>
        <w:rPr>
          <w:vertAlign w:val="baseline"/>
        </w:rPr>
        <w:t>Owing</w:t>
      </w:r>
      <w:r>
        <w:rPr>
          <w:spacing w:val="24"/>
          <w:vertAlign w:val="baseline"/>
        </w:rPr>
        <w:t> </w:t>
      </w:r>
      <w:r>
        <w:rPr>
          <w:vertAlign w:val="baseline"/>
        </w:rPr>
        <w:t>to</w:t>
      </w:r>
      <w:r>
        <w:rPr>
          <w:spacing w:val="25"/>
          <w:vertAlign w:val="baseline"/>
        </w:rPr>
        <w:t> </w:t>
      </w:r>
      <w:r>
        <w:rPr>
          <w:vertAlign w:val="baseline"/>
        </w:rPr>
        <w:t>its</w:t>
      </w:r>
      <w:r>
        <w:rPr>
          <w:spacing w:val="31"/>
          <w:vertAlign w:val="baseline"/>
        </w:rPr>
        <w:t> </w:t>
      </w:r>
      <w:r>
        <w:rPr>
          <w:vertAlign w:val="baseline"/>
        </w:rPr>
        <w:t>support</w:t>
      </w:r>
      <w:r>
        <w:rPr>
          <w:spacing w:val="24"/>
          <w:vertAlign w:val="baseline"/>
        </w:rPr>
        <w:t> </w:t>
      </w:r>
      <w:r>
        <w:rPr>
          <w:vertAlign w:val="baseline"/>
        </w:rPr>
        <w:t>for</w:t>
      </w:r>
      <w:r>
        <w:rPr>
          <w:spacing w:val="25"/>
          <w:vertAlign w:val="baseline"/>
        </w:rPr>
        <w:t> </w:t>
      </w:r>
      <w:r>
        <w:rPr>
          <w:vertAlign w:val="baseline"/>
        </w:rPr>
        <w:t>a</w:t>
      </w:r>
      <w:r>
        <w:rPr>
          <w:spacing w:val="24"/>
          <w:vertAlign w:val="baseline"/>
        </w:rPr>
        <w:t> </w:t>
      </w:r>
      <w:r>
        <w:rPr>
          <w:vertAlign w:val="baseline"/>
        </w:rPr>
        <w:t>broader</w:t>
      </w:r>
      <w:r>
        <w:rPr>
          <w:spacing w:val="24"/>
          <w:vertAlign w:val="baseline"/>
        </w:rPr>
        <w:t> </w:t>
      </w:r>
      <w:r>
        <w:rPr>
          <w:vertAlign w:val="baseline"/>
        </w:rPr>
        <w:t>range</w:t>
      </w:r>
      <w:r>
        <w:rPr>
          <w:spacing w:val="24"/>
          <w:vertAlign w:val="baseline"/>
        </w:rPr>
        <w:t> </w:t>
      </w:r>
      <w:r>
        <w:rPr>
          <w:spacing w:val="-5"/>
          <w:vertAlign w:val="baseline"/>
        </w:rPr>
        <w:t>of</w:t>
      </w:r>
    </w:p>
    <w:p>
      <w:pPr>
        <w:spacing w:after="0" w:line="259" w:lineRule="auto"/>
        <w:jc w:val="both"/>
        <w:sectPr>
          <w:headerReference w:type="default" r:id="rId7"/>
          <w:footerReference w:type="default" r:id="rId8"/>
          <w:pgSz w:w="11910" w:h="16840"/>
          <w:pgMar w:header="571" w:footer="893" w:top="1040" w:bottom="1080" w:left="1020" w:right="1020"/>
          <w:pgNumType w:start="1"/>
        </w:sectPr>
      </w:pPr>
    </w:p>
    <w:p>
      <w:pPr>
        <w:pStyle w:val="BodyText"/>
        <w:spacing w:line="259" w:lineRule="auto" w:before="80"/>
        <w:ind w:left="333" w:right="465"/>
        <w:jc w:val="both"/>
      </w:pPr>
      <w:r>
        <w:rPr/>
        <w:t>regression methods, one can use these ML techniques to develop device models supporting multiple hierarchies.</w:t>
      </w:r>
      <w:r>
        <w:rPr>
          <w:spacing w:val="-7"/>
        </w:rPr>
        <w:t> </w:t>
      </w:r>
      <w:r>
        <w:rPr/>
        <w:t>These</w:t>
      </w:r>
      <w:r>
        <w:rPr>
          <w:spacing w:val="-7"/>
        </w:rPr>
        <w:t> </w:t>
      </w:r>
      <w:r>
        <w:rPr/>
        <w:t>will</w:t>
      </w:r>
      <w:r>
        <w:rPr>
          <w:spacing w:val="-7"/>
        </w:rPr>
        <w:t> </w:t>
      </w:r>
      <w:r>
        <w:rPr/>
        <w:t>further</w:t>
      </w:r>
      <w:r>
        <w:rPr>
          <w:spacing w:val="-6"/>
        </w:rPr>
        <w:t> </w:t>
      </w:r>
      <w:r>
        <w:rPr/>
        <w:t>cater</w:t>
      </w:r>
      <w:r>
        <w:rPr>
          <w:spacing w:val="-6"/>
        </w:rPr>
        <w:t> </w:t>
      </w:r>
      <w:r>
        <w:rPr/>
        <w:t>to</w:t>
      </w:r>
      <w:r>
        <w:rPr>
          <w:spacing w:val="-6"/>
        </w:rPr>
        <w:t> </w:t>
      </w:r>
      <w:r>
        <w:rPr/>
        <w:t>the</w:t>
      </w:r>
      <w:r>
        <w:rPr>
          <w:spacing w:val="-7"/>
        </w:rPr>
        <w:t> </w:t>
      </w:r>
      <w:r>
        <w:rPr/>
        <w:t>requirement</w:t>
      </w:r>
      <w:r>
        <w:rPr>
          <w:spacing w:val="-6"/>
        </w:rPr>
        <w:t> </w:t>
      </w:r>
      <w:r>
        <w:rPr/>
        <w:t>of</w:t>
      </w:r>
      <w:r>
        <w:rPr>
          <w:spacing w:val="-6"/>
        </w:rPr>
        <w:t> </w:t>
      </w:r>
      <w:r>
        <w:rPr/>
        <w:t>the</w:t>
      </w:r>
      <w:r>
        <w:rPr>
          <w:spacing w:val="-7"/>
        </w:rPr>
        <w:t> </w:t>
      </w:r>
      <w:r>
        <w:rPr/>
        <w:t>tailored device</w:t>
      </w:r>
      <w:r>
        <w:rPr>
          <w:spacing w:val="-9"/>
        </w:rPr>
        <w:t> </w:t>
      </w:r>
      <w:r>
        <w:rPr/>
        <w:t>model</w:t>
      </w:r>
      <w:r>
        <w:rPr>
          <w:spacing w:val="-5"/>
        </w:rPr>
        <w:t> </w:t>
      </w:r>
      <w:r>
        <w:rPr/>
        <w:t>suitable</w:t>
      </w:r>
      <w:r>
        <w:rPr>
          <w:spacing w:val="-7"/>
        </w:rPr>
        <w:t> </w:t>
      </w:r>
      <w:r>
        <w:rPr/>
        <w:t>for</w:t>
      </w:r>
      <w:r>
        <w:rPr>
          <w:spacing w:val="-7"/>
        </w:rPr>
        <w:t> </w:t>
      </w:r>
      <w:r>
        <w:rPr/>
        <w:t>specific circuit or device simulations.</w:t>
      </w:r>
    </w:p>
    <w:p>
      <w:pPr>
        <w:pStyle w:val="BodyText"/>
        <w:spacing w:line="252" w:lineRule="auto" w:before="158"/>
        <w:ind w:left="333" w:right="465"/>
        <w:jc w:val="both"/>
      </w:pPr>
      <w:r>
        <w:rPr/>
        <w:t>As the memristor fabrication technologies are yet to be standardized, their theoretical models may not consider the various challenges associated with the fabrication of memristors, namely, variability in terms of terminal contacts, packaging, process parameter variations, measuring equipment accuracy, etc.,</w:t>
      </w:r>
      <w:r>
        <w:rPr>
          <w:spacing w:val="-11"/>
        </w:rPr>
        <w:t> </w:t>
      </w:r>
      <w:r>
        <w:rPr/>
        <w:t>that</w:t>
      </w:r>
      <w:r>
        <w:rPr>
          <w:spacing w:val="-12"/>
        </w:rPr>
        <w:t> </w:t>
      </w:r>
      <w:r>
        <w:rPr/>
        <w:t>are</w:t>
      </w:r>
      <w:r>
        <w:rPr>
          <w:spacing w:val="-12"/>
        </w:rPr>
        <w:t> </w:t>
      </w:r>
      <w:r>
        <w:rPr/>
        <w:t>usually</w:t>
      </w:r>
      <w:r>
        <w:rPr>
          <w:spacing w:val="-11"/>
        </w:rPr>
        <w:t> </w:t>
      </w:r>
      <w:r>
        <w:rPr/>
        <w:t>ignored</w:t>
      </w:r>
      <w:r>
        <w:rPr>
          <w:spacing w:val="-11"/>
        </w:rPr>
        <w:t> </w:t>
      </w:r>
      <w:r>
        <w:rPr/>
        <w:t>in</w:t>
      </w:r>
      <w:r>
        <w:rPr>
          <w:spacing w:val="-12"/>
        </w:rPr>
        <w:t> </w:t>
      </w:r>
      <w:r>
        <w:rPr/>
        <w:t>the</w:t>
      </w:r>
      <w:r>
        <w:rPr>
          <w:spacing w:val="-12"/>
        </w:rPr>
        <w:t> </w:t>
      </w:r>
      <w:r>
        <w:rPr/>
        <w:t>physics-based</w:t>
      </w:r>
      <w:r>
        <w:rPr>
          <w:spacing w:val="-11"/>
        </w:rPr>
        <w:t> </w:t>
      </w:r>
      <w:r>
        <w:rPr/>
        <w:t>analytical</w:t>
      </w:r>
      <w:r>
        <w:rPr>
          <w:spacing w:val="-12"/>
        </w:rPr>
        <w:t> </w:t>
      </w:r>
      <w:r>
        <w:rPr/>
        <w:t>modeling</w:t>
      </w:r>
      <w:r>
        <w:rPr>
          <w:spacing w:val="-11"/>
        </w:rPr>
        <w:t> </w:t>
      </w:r>
      <w:r>
        <w:rPr/>
        <w:t>approach.</w:t>
      </w:r>
      <w:r>
        <w:rPr>
          <w:spacing w:val="-12"/>
        </w:rPr>
        <w:t> </w:t>
      </w:r>
      <w:r>
        <w:rPr/>
        <w:t>Thus,</w:t>
      </w:r>
      <w:r>
        <w:rPr>
          <w:spacing w:val="-11"/>
        </w:rPr>
        <w:t> </w:t>
      </w:r>
      <w:r>
        <w:rPr/>
        <w:t>one</w:t>
      </w:r>
      <w:r>
        <w:rPr>
          <w:spacing w:val="-12"/>
        </w:rPr>
        <w:t> </w:t>
      </w:r>
      <w:r>
        <w:rPr/>
        <w:t>should</w:t>
      </w:r>
      <w:r>
        <w:rPr>
          <w:spacing w:val="-11"/>
        </w:rPr>
        <w:t> </w:t>
      </w:r>
      <w:r>
        <w:rPr/>
        <w:t>prefer a data-driven modeling approach using the experimentally characterized data on fabricated devices to incorporate all the practical issues associated with the memristors in the compact model.</w:t>
      </w:r>
    </w:p>
    <w:p>
      <w:pPr>
        <w:pStyle w:val="BodyText"/>
        <w:spacing w:line="252" w:lineRule="auto" w:before="159"/>
        <w:ind w:left="333" w:right="461"/>
        <w:jc w:val="both"/>
      </w:pPr>
      <w:r>
        <w:rPr/>
        <w:t>Among the various structures of metal-oxide memristors, e.g., nanorods</w:t>
      </w:r>
      <w:r>
        <w:rPr>
          <w:vertAlign w:val="superscript"/>
        </w:rPr>
        <w:t>12–15</w:t>
      </w:r>
      <w:r>
        <w:rPr>
          <w:vertAlign w:val="baseline"/>
        </w:rPr>
        <w:t>, nanobelts</w:t>
      </w:r>
      <w:r>
        <w:rPr>
          <w:vertAlign w:val="superscript"/>
        </w:rPr>
        <w:t>16–19</w:t>
      </w:r>
      <w:r>
        <w:rPr>
          <w:vertAlign w:val="baseline"/>
        </w:rPr>
        <w:t>, nanofibers</w:t>
      </w:r>
      <w:r>
        <w:rPr>
          <w:vertAlign w:val="superscript"/>
        </w:rPr>
        <w:t>20–22</w:t>
      </w:r>
      <w:r>
        <w:rPr>
          <w:vertAlign w:val="baseline"/>
        </w:rPr>
        <w:t>,</w:t>
      </w:r>
      <w:r>
        <w:rPr>
          <w:spacing w:val="-3"/>
          <w:vertAlign w:val="baseline"/>
        </w:rPr>
        <w:t> </w:t>
      </w:r>
      <w:r>
        <w:rPr>
          <w:vertAlign w:val="baseline"/>
        </w:rPr>
        <w:t>nanowires</w:t>
      </w:r>
      <w:r>
        <w:rPr>
          <w:vertAlign w:val="superscript"/>
        </w:rPr>
        <w:t>23–27</w:t>
      </w:r>
      <w:r>
        <w:rPr>
          <w:vertAlign w:val="baseline"/>
        </w:rPr>
        <w:t>,</w:t>
      </w:r>
      <w:r>
        <w:rPr>
          <w:spacing w:val="-4"/>
          <w:vertAlign w:val="baseline"/>
        </w:rPr>
        <w:t> </w:t>
      </w:r>
      <w:r>
        <w:rPr>
          <w:vertAlign w:val="baseline"/>
        </w:rPr>
        <w:t>etc.,</w:t>
      </w:r>
      <w:r>
        <w:rPr>
          <w:spacing w:val="-4"/>
          <w:vertAlign w:val="baseline"/>
        </w:rPr>
        <w:t> </w:t>
      </w:r>
      <w:r>
        <w:rPr>
          <w:vertAlign w:val="baseline"/>
        </w:rPr>
        <w:t>nanofiber</w:t>
      </w:r>
      <w:r>
        <w:rPr>
          <w:spacing w:val="-4"/>
          <w:vertAlign w:val="baseline"/>
        </w:rPr>
        <w:t> </w:t>
      </w:r>
      <w:r>
        <w:rPr>
          <w:vertAlign w:val="baseline"/>
        </w:rPr>
        <w:t>memristors</w:t>
      </w:r>
      <w:r>
        <w:rPr>
          <w:spacing w:val="-5"/>
          <w:vertAlign w:val="baseline"/>
        </w:rPr>
        <w:t> </w:t>
      </w:r>
      <w:r>
        <w:rPr>
          <w:vertAlign w:val="baseline"/>
        </w:rPr>
        <w:t>are</w:t>
      </w:r>
      <w:r>
        <w:rPr>
          <w:spacing w:val="-5"/>
          <w:vertAlign w:val="baseline"/>
        </w:rPr>
        <w:t> </w:t>
      </w:r>
      <w:r>
        <w:rPr>
          <w:vertAlign w:val="baseline"/>
        </w:rPr>
        <w:t>suitable</w:t>
      </w:r>
      <w:r>
        <w:rPr>
          <w:spacing w:val="-5"/>
          <w:vertAlign w:val="baseline"/>
        </w:rPr>
        <w:t> </w:t>
      </w:r>
      <w:r>
        <w:rPr>
          <w:vertAlign w:val="baseline"/>
        </w:rPr>
        <w:t>for</w:t>
      </w:r>
      <w:r>
        <w:rPr>
          <w:spacing w:val="-4"/>
          <w:vertAlign w:val="baseline"/>
        </w:rPr>
        <w:t> </w:t>
      </w:r>
      <w:r>
        <w:rPr>
          <w:vertAlign w:val="baseline"/>
        </w:rPr>
        <w:t>the</w:t>
      </w:r>
      <w:r>
        <w:rPr>
          <w:spacing w:val="-5"/>
          <w:vertAlign w:val="baseline"/>
        </w:rPr>
        <w:t> </w:t>
      </w:r>
      <w:r>
        <w:rPr>
          <w:vertAlign w:val="baseline"/>
        </w:rPr>
        <w:t>development</w:t>
      </w:r>
      <w:r>
        <w:rPr>
          <w:spacing w:val="-4"/>
          <w:vertAlign w:val="baseline"/>
        </w:rPr>
        <w:t> </w:t>
      </w:r>
      <w:r>
        <w:rPr>
          <w:vertAlign w:val="baseline"/>
        </w:rPr>
        <w:t>of</w:t>
      </w:r>
      <w:r>
        <w:rPr>
          <w:spacing w:val="-4"/>
          <w:vertAlign w:val="baseline"/>
        </w:rPr>
        <w:t> </w:t>
      </w:r>
      <w:r>
        <w:rPr>
          <w:vertAlign w:val="baseline"/>
        </w:rPr>
        <w:t>advanced and</w:t>
      </w:r>
      <w:r>
        <w:rPr>
          <w:spacing w:val="-8"/>
          <w:vertAlign w:val="baseline"/>
        </w:rPr>
        <w:t> </w:t>
      </w:r>
      <w:r>
        <w:rPr>
          <w:vertAlign w:val="baseline"/>
        </w:rPr>
        <w:t>novel</w:t>
      </w:r>
      <w:r>
        <w:rPr>
          <w:spacing w:val="-8"/>
          <w:vertAlign w:val="baseline"/>
        </w:rPr>
        <w:t> </w:t>
      </w:r>
      <w:r>
        <w:rPr>
          <w:vertAlign w:val="baseline"/>
        </w:rPr>
        <w:t>electronic</w:t>
      </w:r>
      <w:r>
        <w:rPr>
          <w:spacing w:val="-9"/>
          <w:vertAlign w:val="baseline"/>
        </w:rPr>
        <w:t> </w:t>
      </w:r>
      <w:r>
        <w:rPr>
          <w:vertAlign w:val="baseline"/>
        </w:rPr>
        <w:t>and</w:t>
      </w:r>
      <w:r>
        <w:rPr>
          <w:spacing w:val="-9"/>
          <w:vertAlign w:val="baseline"/>
        </w:rPr>
        <w:t> </w:t>
      </w:r>
      <w:r>
        <w:rPr>
          <w:vertAlign w:val="baseline"/>
        </w:rPr>
        <w:t>optoelectronic</w:t>
      </w:r>
      <w:r>
        <w:rPr>
          <w:spacing w:val="-10"/>
          <w:vertAlign w:val="baseline"/>
        </w:rPr>
        <w:t> </w:t>
      </w:r>
      <w:r>
        <w:rPr>
          <w:vertAlign w:val="baseline"/>
        </w:rPr>
        <w:t>devices</w:t>
      </w:r>
      <w:r>
        <w:rPr>
          <w:vertAlign w:val="superscript"/>
        </w:rPr>
        <w:t>28</w:t>
      </w:r>
      <w:r>
        <w:rPr>
          <w:vertAlign w:val="baseline"/>
        </w:rPr>
        <w:t>.</w:t>
      </w:r>
      <w:r>
        <w:rPr>
          <w:spacing w:val="-8"/>
          <w:vertAlign w:val="baseline"/>
        </w:rPr>
        <w:t> </w:t>
      </w:r>
      <w:r>
        <w:rPr>
          <w:vertAlign w:val="baseline"/>
        </w:rPr>
        <w:t>A</w:t>
      </w:r>
      <w:r>
        <w:rPr>
          <w:spacing w:val="-9"/>
          <w:vertAlign w:val="baseline"/>
        </w:rPr>
        <w:t> </w:t>
      </w:r>
      <w:r>
        <w:rPr>
          <w:vertAlign w:val="baseline"/>
        </w:rPr>
        <w:t>large</w:t>
      </w:r>
      <w:r>
        <w:rPr>
          <w:spacing w:val="-8"/>
          <w:vertAlign w:val="baseline"/>
        </w:rPr>
        <w:t> </w:t>
      </w:r>
      <w:r>
        <w:rPr>
          <w:vertAlign w:val="baseline"/>
        </w:rPr>
        <w:t>variety</w:t>
      </w:r>
      <w:r>
        <w:rPr>
          <w:spacing w:val="-7"/>
          <w:vertAlign w:val="baseline"/>
        </w:rPr>
        <w:t> </w:t>
      </w:r>
      <w:r>
        <w:rPr>
          <w:vertAlign w:val="baseline"/>
        </w:rPr>
        <w:t>of</w:t>
      </w:r>
      <w:r>
        <w:rPr>
          <w:spacing w:val="-9"/>
          <w:vertAlign w:val="baseline"/>
        </w:rPr>
        <w:t> </w:t>
      </w:r>
      <w:r>
        <w:rPr>
          <w:vertAlign w:val="baseline"/>
        </w:rPr>
        <w:t>metal</w:t>
      </w:r>
      <w:r>
        <w:rPr>
          <w:spacing w:val="-8"/>
          <w:vertAlign w:val="baseline"/>
        </w:rPr>
        <w:t> </w:t>
      </w:r>
      <w:r>
        <w:rPr>
          <w:vertAlign w:val="baseline"/>
        </w:rPr>
        <w:t>oxides,</w:t>
      </w:r>
      <w:r>
        <w:rPr>
          <w:spacing w:val="-9"/>
          <w:vertAlign w:val="baseline"/>
        </w:rPr>
        <w:t> </w:t>
      </w:r>
      <w:r>
        <w:rPr>
          <w:vertAlign w:val="baseline"/>
        </w:rPr>
        <w:t>such</w:t>
      </w:r>
      <w:r>
        <w:rPr>
          <w:spacing w:val="-8"/>
          <w:vertAlign w:val="baseline"/>
        </w:rPr>
        <w:t> </w:t>
      </w:r>
      <w:r>
        <w:rPr>
          <w:vertAlign w:val="baseline"/>
        </w:rPr>
        <w:t>as</w:t>
      </w:r>
      <w:r>
        <w:rPr>
          <w:spacing w:val="-9"/>
          <w:vertAlign w:val="baseline"/>
        </w:rPr>
        <w:t> </w:t>
      </w:r>
      <w:r>
        <w:rPr>
          <w:vertAlign w:val="baseline"/>
        </w:rPr>
        <w:t>TiO</w:t>
      </w:r>
      <w:r>
        <w:rPr>
          <w:vertAlign w:val="subscript"/>
        </w:rPr>
        <w:t>2</w:t>
      </w:r>
      <w:r>
        <w:rPr>
          <w:vertAlign w:val="superscript"/>
        </w:rPr>
        <w:t>29</w:t>
      </w:r>
      <w:r>
        <w:rPr>
          <w:vertAlign w:val="baseline"/>
        </w:rPr>
        <w:t>,</w:t>
      </w:r>
      <w:r>
        <w:rPr>
          <w:spacing w:val="-9"/>
          <w:vertAlign w:val="baseline"/>
        </w:rPr>
        <w:t> </w:t>
      </w:r>
      <w:r>
        <w:rPr>
          <w:vertAlign w:val="baseline"/>
        </w:rPr>
        <w:t>SnO</w:t>
      </w:r>
      <w:r>
        <w:rPr>
          <w:vertAlign w:val="subscript"/>
        </w:rPr>
        <w:t>2</w:t>
      </w:r>
      <w:r>
        <w:rPr>
          <w:vertAlign w:val="baseline"/>
        </w:rPr>
        <w:t>, HfO</w:t>
      </w:r>
      <w:r>
        <w:rPr>
          <w:vertAlign w:val="subscript"/>
        </w:rPr>
        <w:t>2</w:t>
      </w:r>
      <w:r>
        <w:rPr>
          <w:vertAlign w:val="baseline"/>
        </w:rPr>
        <w:t>,</w:t>
      </w:r>
      <w:r>
        <w:rPr>
          <w:spacing w:val="-14"/>
          <w:vertAlign w:val="baseline"/>
        </w:rPr>
        <w:t> </w:t>
      </w:r>
      <w:r>
        <w:rPr>
          <w:vertAlign w:val="baseline"/>
        </w:rPr>
        <w:t>CeO</w:t>
      </w:r>
      <w:r>
        <w:rPr>
          <w:vertAlign w:val="subscript"/>
        </w:rPr>
        <w:t>2</w:t>
      </w:r>
      <w:r>
        <w:rPr>
          <w:vertAlign w:val="baseline"/>
        </w:rPr>
        <w:t>,</w:t>
      </w:r>
      <w:r>
        <w:rPr>
          <w:spacing w:val="-14"/>
          <w:vertAlign w:val="baseline"/>
        </w:rPr>
        <w:t> </w:t>
      </w:r>
      <w:r>
        <w:rPr>
          <w:vertAlign w:val="baseline"/>
        </w:rPr>
        <w:t>etc.,</w:t>
      </w:r>
      <w:r>
        <w:rPr>
          <w:spacing w:val="-14"/>
          <w:vertAlign w:val="baseline"/>
        </w:rPr>
        <w:t> </w:t>
      </w:r>
      <w:r>
        <w:rPr>
          <w:vertAlign w:val="baseline"/>
        </w:rPr>
        <w:t>have</w:t>
      </w:r>
      <w:r>
        <w:rPr>
          <w:spacing w:val="-13"/>
          <w:vertAlign w:val="baseline"/>
        </w:rPr>
        <w:t> </w:t>
      </w:r>
      <w:r>
        <w:rPr>
          <w:vertAlign w:val="baseline"/>
        </w:rPr>
        <w:t>been</w:t>
      </w:r>
      <w:r>
        <w:rPr>
          <w:spacing w:val="-14"/>
          <w:vertAlign w:val="baseline"/>
        </w:rPr>
        <w:t> </w:t>
      </w:r>
      <w:r>
        <w:rPr>
          <w:vertAlign w:val="baseline"/>
        </w:rPr>
        <w:t>well</w:t>
      </w:r>
      <w:r>
        <w:rPr>
          <w:spacing w:val="-14"/>
          <w:vertAlign w:val="baseline"/>
        </w:rPr>
        <w:t> </w:t>
      </w:r>
      <w:r>
        <w:rPr>
          <w:vertAlign w:val="baseline"/>
        </w:rPr>
        <w:t>studied</w:t>
      </w:r>
      <w:r>
        <w:rPr>
          <w:spacing w:val="-14"/>
          <w:vertAlign w:val="baseline"/>
        </w:rPr>
        <w:t> </w:t>
      </w:r>
      <w:r>
        <w:rPr>
          <w:vertAlign w:val="baseline"/>
        </w:rPr>
        <w:t>for</w:t>
      </w:r>
      <w:r>
        <w:rPr>
          <w:spacing w:val="-13"/>
          <w:vertAlign w:val="baseline"/>
        </w:rPr>
        <w:t> </w:t>
      </w:r>
      <w:r>
        <w:rPr>
          <w:vertAlign w:val="baseline"/>
        </w:rPr>
        <w:t>memristive</w:t>
      </w:r>
      <w:r>
        <w:rPr>
          <w:spacing w:val="-14"/>
          <w:vertAlign w:val="baseline"/>
        </w:rPr>
        <w:t> </w:t>
      </w:r>
      <w:r>
        <w:rPr>
          <w:vertAlign w:val="baseline"/>
        </w:rPr>
        <w:t>applications.</w:t>
      </w:r>
      <w:r>
        <w:rPr>
          <w:spacing w:val="-14"/>
          <w:vertAlign w:val="baseline"/>
        </w:rPr>
        <w:t> </w:t>
      </w:r>
      <w:r>
        <w:rPr>
          <w:vertAlign w:val="baseline"/>
        </w:rPr>
        <w:t>Even</w:t>
      </w:r>
      <w:r>
        <w:rPr>
          <w:spacing w:val="-14"/>
          <w:vertAlign w:val="baseline"/>
        </w:rPr>
        <w:t> </w:t>
      </w:r>
      <w:r>
        <w:rPr>
          <w:vertAlign w:val="baseline"/>
        </w:rPr>
        <w:t>though</w:t>
      </w:r>
      <w:r>
        <w:rPr>
          <w:spacing w:val="-13"/>
          <w:vertAlign w:val="baseline"/>
        </w:rPr>
        <w:t> </w:t>
      </w:r>
      <w:r>
        <w:rPr>
          <w:vertAlign w:val="baseline"/>
        </w:rPr>
        <w:t>Sn</w:t>
      </w:r>
      <w:r>
        <w:rPr>
          <w:spacing w:val="-14"/>
          <w:vertAlign w:val="baseline"/>
        </w:rPr>
        <w:t> </w:t>
      </w:r>
      <w:r>
        <w:rPr>
          <w:vertAlign w:val="baseline"/>
        </w:rPr>
        <w:t>(owing</w:t>
      </w:r>
      <w:r>
        <w:rPr>
          <w:spacing w:val="-14"/>
          <w:vertAlign w:val="baseline"/>
        </w:rPr>
        <w:t> </w:t>
      </w:r>
      <w:r>
        <w:rPr>
          <w:vertAlign w:val="baseline"/>
        </w:rPr>
        <w:t>to</w:t>
      </w:r>
      <w:r>
        <w:rPr>
          <w:spacing w:val="-14"/>
          <w:vertAlign w:val="baseline"/>
        </w:rPr>
        <w:t> </w:t>
      </w:r>
      <w:r>
        <w:rPr>
          <w:vertAlign w:val="baseline"/>
        </w:rPr>
        <w:t>multiple oxidation</w:t>
      </w:r>
      <w:r>
        <w:rPr>
          <w:spacing w:val="-9"/>
          <w:vertAlign w:val="baseline"/>
        </w:rPr>
        <w:t> </w:t>
      </w:r>
      <w:r>
        <w:rPr>
          <w:vertAlign w:val="baseline"/>
        </w:rPr>
        <w:t>states)</w:t>
      </w:r>
      <w:r>
        <w:rPr>
          <w:spacing w:val="-9"/>
          <w:vertAlign w:val="baseline"/>
        </w:rPr>
        <w:t> </w:t>
      </w:r>
      <w:r>
        <w:rPr>
          <w:vertAlign w:val="baseline"/>
        </w:rPr>
        <w:t>has</w:t>
      </w:r>
      <w:r>
        <w:rPr>
          <w:spacing w:val="-9"/>
          <w:vertAlign w:val="baseline"/>
        </w:rPr>
        <w:t> </w:t>
      </w:r>
      <w:r>
        <w:rPr>
          <w:vertAlign w:val="baseline"/>
        </w:rPr>
        <w:t>a</w:t>
      </w:r>
      <w:r>
        <w:rPr>
          <w:spacing w:val="-10"/>
          <w:vertAlign w:val="baseline"/>
        </w:rPr>
        <w:t> </w:t>
      </w:r>
      <w:r>
        <w:rPr>
          <w:vertAlign w:val="baseline"/>
        </w:rPr>
        <w:t>large</w:t>
      </w:r>
      <w:r>
        <w:rPr>
          <w:spacing w:val="-10"/>
          <w:vertAlign w:val="baseline"/>
        </w:rPr>
        <w:t> </w:t>
      </w:r>
      <w:r>
        <w:rPr>
          <w:vertAlign w:val="baseline"/>
        </w:rPr>
        <w:t>oxide</w:t>
      </w:r>
      <w:r>
        <w:rPr>
          <w:spacing w:val="-10"/>
          <w:vertAlign w:val="baseline"/>
        </w:rPr>
        <w:t> </w:t>
      </w:r>
      <w:r>
        <w:rPr>
          <w:vertAlign w:val="baseline"/>
        </w:rPr>
        <w:t>family</w:t>
      </w:r>
      <w:r>
        <w:rPr>
          <w:spacing w:val="-9"/>
          <w:vertAlign w:val="baseline"/>
        </w:rPr>
        <w:t> </w:t>
      </w:r>
      <w:r>
        <w:rPr>
          <w:vertAlign w:val="baseline"/>
        </w:rPr>
        <w:t>(SnO</w:t>
      </w:r>
      <w:r>
        <w:rPr>
          <w:vertAlign w:val="subscript"/>
        </w:rPr>
        <w:t>2</w:t>
      </w:r>
      <w:r>
        <w:rPr>
          <w:vertAlign w:val="baseline"/>
        </w:rPr>
        <w:t>,</w:t>
      </w:r>
      <w:r>
        <w:rPr>
          <w:spacing w:val="-10"/>
          <w:vertAlign w:val="baseline"/>
        </w:rPr>
        <w:t> </w:t>
      </w:r>
      <w:r>
        <w:rPr>
          <w:vertAlign w:val="baseline"/>
        </w:rPr>
        <w:t>Sn</w:t>
      </w:r>
      <w:r>
        <w:rPr>
          <w:vertAlign w:val="subscript"/>
        </w:rPr>
        <w:t>2</w:t>
      </w:r>
      <w:r>
        <w:rPr>
          <w:vertAlign w:val="baseline"/>
        </w:rPr>
        <w:t>O</w:t>
      </w:r>
      <w:r>
        <w:rPr>
          <w:vertAlign w:val="subscript"/>
        </w:rPr>
        <w:t>3</w:t>
      </w:r>
      <w:r>
        <w:rPr>
          <w:vertAlign w:val="baseline"/>
        </w:rPr>
        <w:t>,</w:t>
      </w:r>
      <w:r>
        <w:rPr>
          <w:spacing w:val="-9"/>
          <w:vertAlign w:val="baseline"/>
        </w:rPr>
        <w:t> </w:t>
      </w:r>
      <w:r>
        <w:rPr>
          <w:vertAlign w:val="baseline"/>
        </w:rPr>
        <w:t>Sn</w:t>
      </w:r>
      <w:r>
        <w:rPr>
          <w:vertAlign w:val="subscript"/>
        </w:rPr>
        <w:t>3</w:t>
      </w:r>
      <w:r>
        <w:rPr>
          <w:vertAlign w:val="baseline"/>
        </w:rPr>
        <w:t>O</w:t>
      </w:r>
      <w:r>
        <w:rPr>
          <w:vertAlign w:val="subscript"/>
        </w:rPr>
        <w:t>4</w:t>
      </w:r>
      <w:r>
        <w:rPr>
          <w:vertAlign w:val="baseline"/>
        </w:rPr>
        <w:t>,</w:t>
      </w:r>
      <w:r>
        <w:rPr>
          <w:spacing w:val="-9"/>
          <w:vertAlign w:val="baseline"/>
        </w:rPr>
        <w:t> </w:t>
      </w:r>
      <w:r>
        <w:rPr>
          <w:vertAlign w:val="baseline"/>
        </w:rPr>
        <w:t>SnO),</w:t>
      </w:r>
      <w:r>
        <w:rPr>
          <w:spacing w:val="-9"/>
          <w:vertAlign w:val="baseline"/>
        </w:rPr>
        <w:t> </w:t>
      </w:r>
      <w:r>
        <w:rPr>
          <w:vertAlign w:val="baseline"/>
        </w:rPr>
        <w:t>applications</w:t>
      </w:r>
      <w:r>
        <w:rPr>
          <w:spacing w:val="-9"/>
          <w:vertAlign w:val="baseline"/>
        </w:rPr>
        <w:t> </w:t>
      </w:r>
      <w:r>
        <w:rPr>
          <w:vertAlign w:val="baseline"/>
        </w:rPr>
        <w:t>of</w:t>
      </w:r>
      <w:r>
        <w:rPr>
          <w:spacing w:val="-9"/>
          <w:vertAlign w:val="baseline"/>
        </w:rPr>
        <w:t> </w:t>
      </w:r>
      <w:r>
        <w:rPr>
          <w:vertAlign w:val="baseline"/>
        </w:rPr>
        <w:t>SnO</w:t>
      </w:r>
      <w:r>
        <w:rPr>
          <w:vertAlign w:val="subscript"/>
        </w:rPr>
        <w:t>2</w:t>
      </w:r>
      <w:r>
        <w:rPr>
          <w:spacing w:val="-10"/>
          <w:vertAlign w:val="baseline"/>
        </w:rPr>
        <w:t> </w:t>
      </w:r>
      <w:r>
        <w:rPr>
          <w:vertAlign w:val="baseline"/>
        </w:rPr>
        <w:t>in</w:t>
      </w:r>
      <w:r>
        <w:rPr>
          <w:spacing w:val="-10"/>
          <w:vertAlign w:val="baseline"/>
        </w:rPr>
        <w:t> </w:t>
      </w:r>
      <w:r>
        <w:rPr>
          <w:vertAlign w:val="baseline"/>
        </w:rPr>
        <w:t>memristor are primarily limited due to the high conductance of conventional SnO</w:t>
      </w:r>
      <w:r>
        <w:rPr>
          <w:vertAlign w:val="subscript"/>
        </w:rPr>
        <w:t>2</w:t>
      </w:r>
      <w:r>
        <w:rPr>
          <w:vertAlign w:val="baseline"/>
        </w:rPr>
        <w:t> thin film. Previous reports on artificial</w:t>
      </w:r>
      <w:r>
        <w:rPr>
          <w:spacing w:val="-9"/>
          <w:vertAlign w:val="baseline"/>
        </w:rPr>
        <w:t> </w:t>
      </w:r>
      <w:r>
        <w:rPr>
          <w:vertAlign w:val="baseline"/>
        </w:rPr>
        <w:t>synapse</w:t>
      </w:r>
      <w:r>
        <w:rPr>
          <w:spacing w:val="-10"/>
          <w:vertAlign w:val="baseline"/>
        </w:rPr>
        <w:t> </w:t>
      </w:r>
      <w:r>
        <w:rPr>
          <w:vertAlign w:val="baseline"/>
        </w:rPr>
        <w:t>based</w:t>
      </w:r>
      <w:r>
        <w:rPr>
          <w:spacing w:val="-9"/>
          <w:vertAlign w:val="baseline"/>
        </w:rPr>
        <w:t> </w:t>
      </w:r>
      <w:r>
        <w:rPr>
          <w:vertAlign w:val="baseline"/>
        </w:rPr>
        <w:t>on</w:t>
      </w:r>
      <w:r>
        <w:rPr>
          <w:spacing w:val="-10"/>
          <w:vertAlign w:val="baseline"/>
        </w:rPr>
        <w:t> </w:t>
      </w:r>
      <w:r>
        <w:rPr>
          <w:vertAlign w:val="baseline"/>
        </w:rPr>
        <w:t>a</w:t>
      </w:r>
      <w:r>
        <w:rPr>
          <w:spacing w:val="-10"/>
          <w:vertAlign w:val="baseline"/>
        </w:rPr>
        <w:t> </w:t>
      </w:r>
      <w:r>
        <w:rPr>
          <w:vertAlign w:val="baseline"/>
        </w:rPr>
        <w:t>gate</w:t>
      </w:r>
      <w:r>
        <w:rPr>
          <w:spacing w:val="-9"/>
          <w:vertAlign w:val="baseline"/>
        </w:rPr>
        <w:t> </w:t>
      </w:r>
      <w:r>
        <w:rPr>
          <w:vertAlign w:val="baseline"/>
        </w:rPr>
        <w:t>tunable,</w:t>
      </w:r>
      <w:r>
        <w:rPr>
          <w:spacing w:val="-9"/>
          <w:vertAlign w:val="baseline"/>
        </w:rPr>
        <w:t> </w:t>
      </w:r>
      <w:r>
        <w:rPr>
          <w:vertAlign w:val="baseline"/>
        </w:rPr>
        <w:t>2</w:t>
      </w:r>
      <w:r>
        <w:rPr>
          <w:spacing w:val="-10"/>
          <w:vertAlign w:val="baseline"/>
        </w:rPr>
        <w:t> </w:t>
      </w:r>
      <w:r>
        <w:rPr>
          <w:vertAlign w:val="baseline"/>
        </w:rPr>
        <w:t>nm</w:t>
      </w:r>
      <w:r>
        <w:rPr>
          <w:spacing w:val="-10"/>
          <w:vertAlign w:val="baseline"/>
        </w:rPr>
        <w:t> </w:t>
      </w:r>
      <w:r>
        <w:rPr>
          <w:vertAlign w:val="baseline"/>
        </w:rPr>
        <w:t>thick</w:t>
      </w:r>
      <w:r>
        <w:rPr>
          <w:spacing w:val="-9"/>
          <w:vertAlign w:val="baseline"/>
        </w:rPr>
        <w:t> </w:t>
      </w:r>
      <w:r>
        <w:rPr>
          <w:vertAlign w:val="baseline"/>
        </w:rPr>
        <w:t>2D</w:t>
      </w:r>
      <w:r>
        <w:rPr>
          <w:spacing w:val="-10"/>
          <w:vertAlign w:val="baseline"/>
        </w:rPr>
        <w:t> </w:t>
      </w:r>
      <w:r>
        <w:rPr>
          <w:vertAlign w:val="baseline"/>
        </w:rPr>
        <w:t>SnO</w:t>
      </w:r>
      <w:r>
        <w:rPr>
          <w:vertAlign w:val="subscript"/>
        </w:rPr>
        <w:t>2</w:t>
      </w:r>
      <w:r>
        <w:rPr>
          <w:spacing w:val="-9"/>
          <w:vertAlign w:val="baseline"/>
        </w:rPr>
        <w:t> </w:t>
      </w:r>
      <w:r>
        <w:rPr>
          <w:vertAlign w:val="baseline"/>
        </w:rPr>
        <w:t>memristor</w:t>
      </w:r>
      <w:r>
        <w:rPr>
          <w:spacing w:val="-9"/>
          <w:vertAlign w:val="baseline"/>
        </w:rPr>
        <w:t> </w:t>
      </w:r>
      <w:r>
        <w:rPr>
          <w:vertAlign w:val="baseline"/>
        </w:rPr>
        <w:t>gave</w:t>
      </w:r>
      <w:r>
        <w:rPr>
          <w:spacing w:val="-10"/>
          <w:vertAlign w:val="baseline"/>
        </w:rPr>
        <w:t> </w:t>
      </w:r>
      <w:r>
        <w:rPr>
          <w:vertAlign w:val="baseline"/>
        </w:rPr>
        <w:t>an</w:t>
      </w:r>
      <w:r>
        <w:rPr>
          <w:spacing w:val="-10"/>
          <w:vertAlign w:val="baseline"/>
        </w:rPr>
        <w:t> </w:t>
      </w:r>
      <w:r>
        <w:rPr>
          <w:vertAlign w:val="baseline"/>
        </w:rPr>
        <w:t>R</w:t>
      </w:r>
      <w:r>
        <w:rPr>
          <w:vertAlign w:val="subscript"/>
        </w:rPr>
        <w:t>OFF</w:t>
      </w:r>
      <w:r>
        <w:rPr>
          <w:vertAlign w:val="baseline"/>
        </w:rPr>
        <w:t>:R</w:t>
      </w:r>
      <w:r>
        <w:rPr>
          <w:vertAlign w:val="subscript"/>
        </w:rPr>
        <w:t>ON</w:t>
      </w:r>
      <w:r>
        <w:rPr>
          <w:spacing w:val="-10"/>
          <w:vertAlign w:val="baseline"/>
        </w:rPr>
        <w:t> </w:t>
      </w:r>
      <w:r>
        <w:rPr>
          <w:vertAlign w:val="baseline"/>
        </w:rPr>
        <w:t>ratio</w:t>
      </w:r>
      <w:r>
        <w:rPr>
          <w:spacing w:val="-9"/>
          <w:vertAlign w:val="baseline"/>
        </w:rPr>
        <w:t> </w:t>
      </w:r>
      <w:r>
        <w:rPr>
          <w:vertAlign w:val="baseline"/>
        </w:rPr>
        <w:t>of</w:t>
      </w:r>
      <w:r>
        <w:rPr>
          <w:spacing w:val="-9"/>
          <w:vertAlign w:val="baseline"/>
        </w:rPr>
        <w:t> </w:t>
      </w:r>
      <w:r>
        <w:rPr>
          <w:vertAlign w:val="baseline"/>
        </w:rPr>
        <w:t>~10, operating</w:t>
      </w:r>
      <w:r>
        <w:rPr>
          <w:spacing w:val="-1"/>
          <w:vertAlign w:val="baseline"/>
        </w:rPr>
        <w:t> </w:t>
      </w:r>
      <w:r>
        <w:rPr>
          <w:vertAlign w:val="baseline"/>
        </w:rPr>
        <w:t>within</w:t>
      </w:r>
      <w:r>
        <w:rPr>
          <w:spacing w:val="-1"/>
          <w:vertAlign w:val="baseline"/>
        </w:rPr>
        <w:t> </w:t>
      </w:r>
      <w:r>
        <w:rPr>
          <w:vertAlign w:val="baseline"/>
        </w:rPr>
        <w:t>±15</w:t>
      </w:r>
      <w:r>
        <w:rPr>
          <w:spacing w:val="-1"/>
          <w:vertAlign w:val="baseline"/>
        </w:rPr>
        <w:t> </w:t>
      </w:r>
      <w:r>
        <w:rPr>
          <w:vertAlign w:val="baseline"/>
        </w:rPr>
        <w:t>V</w:t>
      </w:r>
      <w:r>
        <w:rPr>
          <w:vertAlign w:val="superscript"/>
        </w:rPr>
        <w:t>30</w:t>
      </w:r>
      <w:r>
        <w:rPr>
          <w:vertAlign w:val="baseline"/>
        </w:rPr>
        <w:t>.</w:t>
      </w:r>
      <w:r>
        <w:rPr>
          <w:spacing w:val="-2"/>
          <w:vertAlign w:val="baseline"/>
        </w:rPr>
        <w:t> </w:t>
      </w:r>
      <w:r>
        <w:rPr>
          <w:vertAlign w:val="baseline"/>
        </w:rPr>
        <w:t>SnO</w:t>
      </w:r>
      <w:r>
        <w:rPr>
          <w:vertAlign w:val="subscript"/>
        </w:rPr>
        <w:t>2</w:t>
      </w:r>
      <w:r>
        <w:rPr>
          <w:vertAlign w:val="baseline"/>
        </w:rPr>
        <w:t> is</w:t>
      </w:r>
      <w:r>
        <w:rPr>
          <w:spacing w:val="-1"/>
          <w:vertAlign w:val="baseline"/>
        </w:rPr>
        <w:t> </w:t>
      </w:r>
      <w:r>
        <w:rPr>
          <w:vertAlign w:val="baseline"/>
        </w:rPr>
        <w:t>a</w:t>
      </w:r>
      <w:r>
        <w:rPr>
          <w:spacing w:val="-1"/>
          <w:vertAlign w:val="baseline"/>
        </w:rPr>
        <w:t> </w:t>
      </w:r>
      <w:r>
        <w:rPr>
          <w:vertAlign w:val="baseline"/>
        </w:rPr>
        <w:t>well-known</w:t>
      </w:r>
      <w:r>
        <w:rPr>
          <w:spacing w:val="-1"/>
          <w:vertAlign w:val="baseline"/>
        </w:rPr>
        <w:t> </w:t>
      </w:r>
      <w:r>
        <w:rPr>
          <w:vertAlign w:val="baseline"/>
        </w:rPr>
        <w:t>n-type</w:t>
      </w:r>
      <w:r>
        <w:rPr>
          <w:spacing w:val="-1"/>
          <w:vertAlign w:val="baseline"/>
        </w:rPr>
        <w:t> </w:t>
      </w:r>
      <w:r>
        <w:rPr>
          <w:vertAlign w:val="baseline"/>
        </w:rPr>
        <w:t>semiconductor</w:t>
      </w:r>
      <w:r>
        <w:rPr>
          <w:spacing w:val="-1"/>
          <w:vertAlign w:val="baseline"/>
        </w:rPr>
        <w:t> </w:t>
      </w:r>
      <w:r>
        <w:rPr>
          <w:vertAlign w:val="baseline"/>
        </w:rPr>
        <w:t>with</w:t>
      </w:r>
      <w:r>
        <w:rPr>
          <w:spacing w:val="-1"/>
          <w:vertAlign w:val="baseline"/>
        </w:rPr>
        <w:t> </w:t>
      </w:r>
      <w:r>
        <w:rPr>
          <w:vertAlign w:val="baseline"/>
        </w:rPr>
        <w:t>superior</w:t>
      </w:r>
      <w:r>
        <w:rPr>
          <w:spacing w:val="-1"/>
          <w:vertAlign w:val="baseline"/>
        </w:rPr>
        <w:t> </w:t>
      </w:r>
      <w:r>
        <w:rPr>
          <w:vertAlign w:val="baseline"/>
        </w:rPr>
        <w:t>electron</w:t>
      </w:r>
      <w:r>
        <w:rPr>
          <w:spacing w:val="-1"/>
          <w:vertAlign w:val="baseline"/>
        </w:rPr>
        <w:t> </w:t>
      </w:r>
      <w:r>
        <w:rPr>
          <w:vertAlign w:val="baseline"/>
        </w:rPr>
        <w:t>mobility, whose</w:t>
      </w:r>
      <w:r>
        <w:rPr>
          <w:spacing w:val="-6"/>
          <w:vertAlign w:val="baseline"/>
        </w:rPr>
        <w:t> </w:t>
      </w:r>
      <w:r>
        <w:rPr>
          <w:vertAlign w:val="baseline"/>
        </w:rPr>
        <w:t>high</w:t>
      </w:r>
      <w:r>
        <w:rPr>
          <w:spacing w:val="-5"/>
          <w:vertAlign w:val="baseline"/>
        </w:rPr>
        <w:t> </w:t>
      </w:r>
      <w:r>
        <w:rPr>
          <w:vertAlign w:val="baseline"/>
        </w:rPr>
        <w:t>surface-to-volume</w:t>
      </w:r>
      <w:r>
        <w:rPr>
          <w:spacing w:val="-6"/>
          <w:vertAlign w:val="baseline"/>
        </w:rPr>
        <w:t> </w:t>
      </w:r>
      <w:r>
        <w:rPr>
          <w:vertAlign w:val="baseline"/>
        </w:rPr>
        <w:t>ratio</w:t>
      </w:r>
      <w:r>
        <w:rPr>
          <w:spacing w:val="-5"/>
          <w:vertAlign w:val="baseline"/>
        </w:rPr>
        <w:t> </w:t>
      </w:r>
      <w:r>
        <w:rPr>
          <w:vertAlign w:val="baseline"/>
        </w:rPr>
        <w:t>of</w:t>
      </w:r>
      <w:r>
        <w:rPr>
          <w:spacing w:val="-5"/>
          <w:vertAlign w:val="baseline"/>
        </w:rPr>
        <w:t> </w:t>
      </w:r>
      <w:r>
        <w:rPr>
          <w:vertAlign w:val="baseline"/>
        </w:rPr>
        <w:t>1D</w:t>
      </w:r>
      <w:r>
        <w:rPr>
          <w:spacing w:val="-5"/>
          <w:vertAlign w:val="baseline"/>
        </w:rPr>
        <w:t> </w:t>
      </w:r>
      <w:r>
        <w:rPr>
          <w:vertAlign w:val="baseline"/>
        </w:rPr>
        <w:t>nanofiber</w:t>
      </w:r>
      <w:r>
        <w:rPr>
          <w:spacing w:val="-7"/>
          <w:vertAlign w:val="baseline"/>
        </w:rPr>
        <w:t> </w:t>
      </w:r>
      <w:r>
        <w:rPr>
          <w:vertAlign w:val="baseline"/>
        </w:rPr>
        <w:t>SnO</w:t>
      </w:r>
      <w:r>
        <w:rPr>
          <w:vertAlign w:val="subscript"/>
        </w:rPr>
        <w:t>2</w:t>
      </w:r>
      <w:r>
        <w:rPr>
          <w:spacing w:val="-5"/>
          <w:vertAlign w:val="baseline"/>
        </w:rPr>
        <w:t> </w:t>
      </w:r>
      <w:r>
        <w:rPr>
          <w:vertAlign w:val="baseline"/>
        </w:rPr>
        <w:t>form</w:t>
      </w:r>
      <w:r>
        <w:rPr>
          <w:spacing w:val="-7"/>
          <w:vertAlign w:val="baseline"/>
        </w:rPr>
        <w:t> </w:t>
      </w:r>
      <w:r>
        <w:rPr>
          <w:vertAlign w:val="baseline"/>
        </w:rPr>
        <w:t>offers</w:t>
      </w:r>
      <w:r>
        <w:rPr>
          <w:spacing w:val="-6"/>
          <w:vertAlign w:val="baseline"/>
        </w:rPr>
        <w:t> </w:t>
      </w:r>
      <w:r>
        <w:rPr>
          <w:vertAlign w:val="baseline"/>
        </w:rPr>
        <w:t>significant</w:t>
      </w:r>
      <w:r>
        <w:rPr>
          <w:spacing w:val="-5"/>
          <w:vertAlign w:val="baseline"/>
        </w:rPr>
        <w:t> </w:t>
      </w:r>
      <w:r>
        <w:rPr>
          <w:vertAlign w:val="baseline"/>
        </w:rPr>
        <w:t>deep-level</w:t>
      </w:r>
      <w:r>
        <w:rPr>
          <w:spacing w:val="-7"/>
          <w:vertAlign w:val="baseline"/>
        </w:rPr>
        <w:t> </w:t>
      </w:r>
      <w:r>
        <w:rPr>
          <w:vertAlign w:val="baseline"/>
        </w:rPr>
        <w:t>traps.</w:t>
      </w:r>
      <w:r>
        <w:rPr>
          <w:spacing w:val="-5"/>
          <w:vertAlign w:val="baseline"/>
        </w:rPr>
        <w:t> </w:t>
      </w:r>
      <w:r>
        <w:rPr>
          <w:vertAlign w:val="baseline"/>
        </w:rPr>
        <w:t>This enhances</w:t>
      </w:r>
      <w:r>
        <w:rPr>
          <w:spacing w:val="-4"/>
          <w:vertAlign w:val="baseline"/>
        </w:rPr>
        <w:t> </w:t>
      </w:r>
      <w:r>
        <w:rPr>
          <w:vertAlign w:val="baseline"/>
        </w:rPr>
        <w:t>the</w:t>
      </w:r>
      <w:r>
        <w:rPr>
          <w:spacing w:val="-4"/>
          <w:vertAlign w:val="baseline"/>
        </w:rPr>
        <w:t> </w:t>
      </w:r>
      <w:r>
        <w:rPr>
          <w:vertAlign w:val="baseline"/>
        </w:rPr>
        <w:t>memory</w:t>
      </w:r>
      <w:r>
        <w:rPr>
          <w:spacing w:val="-2"/>
          <w:vertAlign w:val="baseline"/>
        </w:rPr>
        <w:t> </w:t>
      </w:r>
      <w:r>
        <w:rPr>
          <w:vertAlign w:val="baseline"/>
        </w:rPr>
        <w:t>window,</w:t>
      </w:r>
      <w:r>
        <w:rPr>
          <w:spacing w:val="-3"/>
          <w:vertAlign w:val="baseline"/>
        </w:rPr>
        <w:t> </w:t>
      </w:r>
      <w:r>
        <w:rPr>
          <w:vertAlign w:val="baseline"/>
        </w:rPr>
        <w:t>response</w:t>
      </w:r>
      <w:r>
        <w:rPr>
          <w:spacing w:val="-4"/>
          <w:vertAlign w:val="baseline"/>
        </w:rPr>
        <w:t> </w:t>
      </w:r>
      <w:r>
        <w:rPr>
          <w:vertAlign w:val="baseline"/>
        </w:rPr>
        <w:t>time,</w:t>
      </w:r>
      <w:r>
        <w:rPr>
          <w:spacing w:val="-4"/>
          <w:vertAlign w:val="baseline"/>
        </w:rPr>
        <w:t> </w:t>
      </w:r>
      <w:r>
        <w:rPr>
          <w:vertAlign w:val="baseline"/>
        </w:rPr>
        <w:t>set</w:t>
      </w:r>
      <w:r>
        <w:rPr>
          <w:spacing w:val="-4"/>
          <w:vertAlign w:val="baseline"/>
        </w:rPr>
        <w:t> </w:t>
      </w:r>
      <w:r>
        <w:rPr>
          <w:vertAlign w:val="baseline"/>
        </w:rPr>
        <w:t>voltage,</w:t>
      </w:r>
      <w:r>
        <w:rPr>
          <w:spacing w:val="-3"/>
          <w:vertAlign w:val="baseline"/>
        </w:rPr>
        <w:t> </w:t>
      </w:r>
      <w:r>
        <w:rPr>
          <w:vertAlign w:val="baseline"/>
        </w:rPr>
        <w:t>and</w:t>
      </w:r>
      <w:r>
        <w:rPr>
          <w:spacing w:val="-3"/>
          <w:vertAlign w:val="baseline"/>
        </w:rPr>
        <w:t> </w:t>
      </w:r>
      <w:r>
        <w:rPr>
          <w:vertAlign w:val="baseline"/>
        </w:rPr>
        <w:t>current</w:t>
      </w:r>
      <w:r>
        <w:rPr>
          <w:spacing w:val="-3"/>
          <w:vertAlign w:val="baseline"/>
        </w:rPr>
        <w:t> </w:t>
      </w:r>
      <w:r>
        <w:rPr>
          <w:vertAlign w:val="baseline"/>
        </w:rPr>
        <w:t>level</w:t>
      </w:r>
      <w:r>
        <w:rPr>
          <w:spacing w:val="-4"/>
          <w:vertAlign w:val="baseline"/>
        </w:rPr>
        <w:t> </w:t>
      </w:r>
      <w:r>
        <w:rPr>
          <w:vertAlign w:val="baseline"/>
        </w:rPr>
        <w:t>of</w:t>
      </w:r>
      <w:r>
        <w:rPr>
          <w:spacing w:val="-3"/>
          <w:vertAlign w:val="baseline"/>
        </w:rPr>
        <w:t> </w:t>
      </w:r>
      <w:r>
        <w:rPr>
          <w:vertAlign w:val="baseline"/>
        </w:rPr>
        <w:t>a</w:t>
      </w:r>
      <w:r>
        <w:rPr>
          <w:spacing w:val="-5"/>
          <w:vertAlign w:val="baseline"/>
        </w:rPr>
        <w:t> </w:t>
      </w:r>
      <w:r>
        <w:rPr>
          <w:vertAlign w:val="baseline"/>
        </w:rPr>
        <w:t>memristor.</w:t>
      </w:r>
      <w:r>
        <w:rPr>
          <w:spacing w:val="-3"/>
          <w:vertAlign w:val="baseline"/>
        </w:rPr>
        <w:t> </w:t>
      </w:r>
      <w:r>
        <w:rPr>
          <w:vertAlign w:val="baseline"/>
        </w:rPr>
        <w:t>To</w:t>
      </w:r>
      <w:r>
        <w:rPr>
          <w:spacing w:val="-3"/>
          <w:vertAlign w:val="baseline"/>
        </w:rPr>
        <w:t> </w:t>
      </w:r>
      <w:r>
        <w:rPr>
          <w:vertAlign w:val="baseline"/>
        </w:rPr>
        <w:t>the</w:t>
      </w:r>
      <w:r>
        <w:rPr>
          <w:spacing w:val="-5"/>
          <w:vertAlign w:val="baseline"/>
        </w:rPr>
        <w:t> </w:t>
      </w:r>
      <w:r>
        <w:rPr>
          <w:vertAlign w:val="baseline"/>
        </w:rPr>
        <w:t>best of the authors’ knowledge, the 1D SnO</w:t>
      </w:r>
      <w:r>
        <w:rPr>
          <w:vertAlign w:val="subscript"/>
        </w:rPr>
        <w:t>2</w:t>
      </w:r>
      <w:r>
        <w:rPr>
          <w:vertAlign w:val="baseline"/>
        </w:rPr>
        <w:t> memristor has not been reported yet. Furthermore, its data- driven model will open new promising avenues for novel and complex applications.</w:t>
      </w:r>
    </w:p>
    <w:p>
      <w:pPr>
        <w:pStyle w:val="BodyText"/>
        <w:spacing w:line="254" w:lineRule="auto" w:before="180"/>
        <w:ind w:left="333" w:right="464"/>
        <w:jc w:val="both"/>
      </w:pPr>
      <w:r>
        <w:rPr/>
        <mc:AlternateContent>
          <mc:Choice Requires="wps">
            <w:drawing>
              <wp:anchor distT="0" distB="0" distL="0" distR="0" allowOverlap="1" layoutInCell="1" locked="0" behindDoc="0" simplePos="0" relativeHeight="15730176">
                <wp:simplePos x="0" y="0"/>
                <wp:positionH relativeFrom="page">
                  <wp:posOffset>1413630</wp:posOffset>
                </wp:positionH>
                <wp:positionV relativeFrom="paragraph">
                  <wp:posOffset>190673</wp:posOffset>
                </wp:positionV>
                <wp:extent cx="4578985" cy="593090"/>
                <wp:effectExtent l="0" t="0" r="0" b="0"/>
                <wp:wrapNone/>
                <wp:docPr id="7" name="Textbox 7"/>
                <wp:cNvGraphicFramePr>
                  <a:graphicFrameLocks/>
                </wp:cNvGraphicFramePr>
                <a:graphic>
                  <a:graphicData uri="http://schemas.microsoft.com/office/word/2010/wordprocessingShape">
                    <wps:wsp>
                      <wps:cNvPr id="7" name="Textbox 7"/>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5.013696pt;width:360.55pt;height:46.7pt;mso-position-horizontal-relative:page;mso-position-vertical-relative:paragraph;z-index:1573017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This</w:t>
      </w:r>
      <w:r>
        <w:rPr>
          <w:spacing w:val="-9"/>
        </w:rPr>
        <w:t> </w:t>
      </w:r>
      <w:r>
        <w:rPr/>
        <w:t>paper</w:t>
      </w:r>
      <w:r>
        <w:rPr>
          <w:spacing w:val="-2"/>
        </w:rPr>
        <w:t> </w:t>
      </w:r>
      <w:r>
        <w:rPr/>
        <w:t>experimentally demonstrates a</w:t>
      </w:r>
      <w:r>
        <w:rPr>
          <w:spacing w:val="-2"/>
        </w:rPr>
        <w:t> </w:t>
      </w:r>
      <w:r>
        <w:rPr/>
        <w:t>1D</w:t>
      </w:r>
      <w:r>
        <w:rPr>
          <w:spacing w:val="-3"/>
        </w:rPr>
        <w:t> </w:t>
      </w:r>
      <w:r>
        <w:rPr/>
        <w:t>SnO</w:t>
      </w:r>
      <w:r>
        <w:rPr>
          <w:vertAlign w:val="subscript"/>
        </w:rPr>
        <w:t>2</w:t>
      </w:r>
      <w:r>
        <w:rPr>
          <w:spacing w:val="-14"/>
          <w:vertAlign w:val="baseline"/>
        </w:rPr>
        <w:t> </w:t>
      </w:r>
      <w:r>
        <w:rPr>
          <w:vertAlign w:val="baseline"/>
        </w:rPr>
        <w:t>nanofiber-based memristor</w:t>
      </w:r>
      <w:r>
        <w:rPr>
          <w:spacing w:val="-1"/>
          <w:vertAlign w:val="baseline"/>
        </w:rPr>
        <w:t> </w:t>
      </w:r>
      <w:r>
        <w:rPr>
          <w:vertAlign w:val="baseline"/>
        </w:rPr>
        <w:t>on</w:t>
      </w:r>
      <w:r>
        <w:rPr>
          <w:spacing w:val="-1"/>
          <w:vertAlign w:val="baseline"/>
        </w:rPr>
        <w:t> </w:t>
      </w:r>
      <w:r>
        <w:rPr>
          <w:vertAlign w:val="baseline"/>
        </w:rPr>
        <w:t>a</w:t>
      </w:r>
      <w:r>
        <w:rPr>
          <w:spacing w:val="-2"/>
          <w:vertAlign w:val="baseline"/>
        </w:rPr>
        <w:t> </w:t>
      </w:r>
      <w:r>
        <w:rPr>
          <w:vertAlign w:val="baseline"/>
        </w:rPr>
        <w:t>p-type</w:t>
      </w:r>
      <w:r>
        <w:rPr>
          <w:spacing w:val="-1"/>
          <w:vertAlign w:val="baseline"/>
        </w:rPr>
        <w:t> </w:t>
      </w:r>
      <w:r>
        <w:rPr>
          <w:vertAlign w:val="baseline"/>
        </w:rPr>
        <w:t>Si</w:t>
      </w:r>
      <w:r>
        <w:rPr>
          <w:spacing w:val="-3"/>
          <w:vertAlign w:val="baseline"/>
        </w:rPr>
        <w:t> </w:t>
      </w:r>
      <w:r>
        <w:rPr>
          <w:vertAlign w:val="baseline"/>
        </w:rPr>
        <w:t>substrate for the first time. With the help of the electrospinning technique, SnO</w:t>
      </w:r>
      <w:r>
        <w:rPr>
          <w:vertAlign w:val="subscript"/>
        </w:rPr>
        <w:t>2</w:t>
      </w:r>
      <w:r>
        <w:rPr>
          <w:vertAlign w:val="baseline"/>
        </w:rPr>
        <w:t> nanofiber with an </w:t>
      </w:r>
      <w:r>
        <w:rPr>
          <w:position w:val="-1"/>
          <w:vertAlign w:val="baseline"/>
        </w:rPr>
        <w:t>average </w:t>
      </w:r>
      <w:r>
        <w:rPr>
          <w:vertAlign w:val="baseline"/>
        </w:rPr>
        <w:t>diameter of</w:t>
      </w:r>
      <w:r>
        <w:rPr>
          <w:spacing w:val="-1"/>
          <w:vertAlign w:val="baseline"/>
        </w:rPr>
        <w:t> </w:t>
      </w:r>
      <w:r>
        <w:rPr>
          <w:vertAlign w:val="baseline"/>
        </w:rPr>
        <w:t>759.2</w:t>
      </w:r>
      <w:r>
        <w:rPr>
          <w:spacing w:val="-5"/>
          <w:vertAlign w:val="baseline"/>
        </w:rPr>
        <w:t> </w:t>
      </w:r>
      <w:r>
        <w:rPr>
          <w:vertAlign w:val="baseline"/>
        </w:rPr>
        <w:t>nm</w:t>
      </w:r>
      <w:r>
        <w:rPr>
          <w:spacing w:val="-3"/>
          <w:vertAlign w:val="baseline"/>
        </w:rPr>
        <w:t> </w:t>
      </w:r>
      <w:r>
        <w:rPr>
          <w:vertAlign w:val="baseline"/>
        </w:rPr>
        <w:t>is</w:t>
      </w:r>
      <w:r>
        <w:rPr>
          <w:spacing w:val="-4"/>
          <w:vertAlign w:val="baseline"/>
        </w:rPr>
        <w:t> </w:t>
      </w:r>
      <w:r>
        <w:rPr>
          <w:vertAlign w:val="baseline"/>
        </w:rPr>
        <w:t>deposited.</w:t>
      </w:r>
      <w:r>
        <w:rPr>
          <w:spacing w:val="-1"/>
          <w:vertAlign w:val="baseline"/>
        </w:rPr>
        <w:t> </w:t>
      </w:r>
      <w:r>
        <w:rPr>
          <w:vertAlign w:val="baseline"/>
        </w:rPr>
        <w:t>Silver</w:t>
      </w:r>
      <w:r>
        <w:rPr>
          <w:spacing w:val="-4"/>
          <w:vertAlign w:val="baseline"/>
        </w:rPr>
        <w:t> </w:t>
      </w:r>
      <w:r>
        <w:rPr>
          <w:vertAlign w:val="baseline"/>
        </w:rPr>
        <w:t>(Ag)</w:t>
      </w:r>
      <w:r>
        <w:rPr>
          <w:spacing w:val="-2"/>
          <w:vertAlign w:val="baseline"/>
        </w:rPr>
        <w:t> </w:t>
      </w:r>
      <w:r>
        <w:rPr>
          <w:vertAlign w:val="baseline"/>
        </w:rPr>
        <w:t>and</w:t>
      </w:r>
      <w:r>
        <w:rPr>
          <w:spacing w:val="-2"/>
          <w:vertAlign w:val="baseline"/>
        </w:rPr>
        <w:t> </w:t>
      </w:r>
      <w:r>
        <w:rPr>
          <w:vertAlign w:val="baseline"/>
        </w:rPr>
        <w:t>aluminum</w:t>
      </w:r>
      <w:r>
        <w:rPr>
          <w:spacing w:val="-2"/>
          <w:vertAlign w:val="baseline"/>
        </w:rPr>
        <w:t> </w:t>
      </w:r>
      <w:r>
        <w:rPr>
          <w:vertAlign w:val="baseline"/>
        </w:rPr>
        <w:t>(Al)</w:t>
      </w:r>
      <w:r>
        <w:rPr>
          <w:spacing w:val="-2"/>
          <w:vertAlign w:val="baseline"/>
        </w:rPr>
        <w:t> </w:t>
      </w:r>
      <w:r>
        <w:rPr>
          <w:vertAlign w:val="baseline"/>
        </w:rPr>
        <w:t>are</w:t>
      </w:r>
      <w:r>
        <w:rPr>
          <w:spacing w:val="-3"/>
          <w:vertAlign w:val="baseline"/>
        </w:rPr>
        <w:t> </w:t>
      </w:r>
      <w:r>
        <w:rPr>
          <w:vertAlign w:val="baseline"/>
        </w:rPr>
        <w:t>used</w:t>
      </w:r>
      <w:r>
        <w:rPr>
          <w:spacing w:val="-3"/>
          <w:vertAlign w:val="baseline"/>
        </w:rPr>
        <w:t> </w:t>
      </w:r>
      <w:r>
        <w:rPr>
          <w:vertAlign w:val="baseline"/>
        </w:rPr>
        <w:t>in</w:t>
      </w:r>
      <w:r>
        <w:rPr>
          <w:spacing w:val="-3"/>
          <w:vertAlign w:val="baseline"/>
        </w:rPr>
        <w:t> </w:t>
      </w:r>
      <w:r>
        <w:rPr>
          <w:vertAlign w:val="baseline"/>
        </w:rPr>
        <w:t>the</w:t>
      </w:r>
      <w:r>
        <w:rPr>
          <w:spacing w:val="-5"/>
          <w:vertAlign w:val="baseline"/>
        </w:rPr>
        <w:t> </w:t>
      </w:r>
      <w:r>
        <w:rPr>
          <w:vertAlign w:val="baseline"/>
        </w:rPr>
        <w:t>fabricated</w:t>
      </w:r>
      <w:r>
        <w:rPr>
          <w:spacing w:val="-7"/>
          <w:vertAlign w:val="baseline"/>
        </w:rPr>
        <w:t> </w:t>
      </w:r>
      <w:r>
        <w:rPr>
          <w:vertAlign w:val="baseline"/>
        </w:rPr>
        <w:t>memristor as the top and bottom electrodes, respectively.</w:t>
      </w:r>
      <w:r>
        <w:rPr>
          <w:spacing w:val="29"/>
          <w:vertAlign w:val="baseline"/>
        </w:rPr>
        <w:t> </w:t>
      </w:r>
      <w:r>
        <w:rPr>
          <w:vertAlign w:val="baseline"/>
        </w:rPr>
        <w:t>The electrospunned</w:t>
      </w:r>
      <w:r>
        <w:rPr>
          <w:spacing w:val="28"/>
          <w:vertAlign w:val="baseline"/>
        </w:rPr>
        <w:t> </w:t>
      </w:r>
      <w:r>
        <w:rPr>
          <w:vertAlign w:val="baseline"/>
        </w:rPr>
        <w:t>n-type SnO</w:t>
      </w:r>
      <w:r>
        <w:rPr>
          <w:vertAlign w:val="subscript"/>
        </w:rPr>
        <w:t>2</w:t>
      </w:r>
      <w:r>
        <w:rPr>
          <w:vertAlign w:val="baseline"/>
        </w:rPr>
        <w:t> nanofiberis used as</w:t>
      </w:r>
      <w:r>
        <w:rPr>
          <w:spacing w:val="40"/>
          <w:vertAlign w:val="baseline"/>
        </w:rPr>
        <w:t> </w:t>
      </w:r>
      <w:r>
        <w:rPr>
          <w:vertAlign w:val="baseline"/>
        </w:rPr>
        <w:t>the active layer of the fabricated memristor. The proposed device exhibits a very high R</w:t>
      </w:r>
      <w:r>
        <w:rPr>
          <w:vertAlign w:val="subscript"/>
        </w:rPr>
        <w:t>OFF</w:t>
      </w:r>
      <w:r>
        <w:rPr>
          <w:vertAlign w:val="baseline"/>
        </w:rPr>
        <w:t>:R</w:t>
      </w:r>
      <w:r>
        <w:rPr>
          <w:vertAlign w:val="subscript"/>
        </w:rPr>
        <w:t>ON</w:t>
      </w:r>
      <w:r>
        <w:rPr>
          <w:vertAlign w:val="baseline"/>
        </w:rPr>
        <w:t>~10</w:t>
      </w:r>
      <w:r>
        <w:rPr>
          <w:position w:val="7"/>
          <w:sz w:val="14"/>
          <w:vertAlign w:val="baseline"/>
        </w:rPr>
        <w:t>4</w:t>
      </w:r>
      <w:r>
        <w:rPr>
          <w:spacing w:val="40"/>
          <w:position w:val="7"/>
          <w:sz w:val="14"/>
          <w:vertAlign w:val="baseline"/>
        </w:rPr>
        <w:t> </w:t>
      </w:r>
      <w:r>
        <w:rPr>
          <w:vertAlign w:val="baseline"/>
        </w:rPr>
        <w:t>(I</w:t>
      </w:r>
      <w:r>
        <w:rPr>
          <w:vertAlign w:val="subscript"/>
        </w:rPr>
        <w:t>ON</w:t>
      </w:r>
      <w:r>
        <w:rPr>
          <w:vertAlign w:val="baseline"/>
        </w:rPr>
        <w:t>:I</w:t>
      </w:r>
      <w:r>
        <w:rPr>
          <w:vertAlign w:val="subscript"/>
        </w:rPr>
        <w:t>OFF</w:t>
      </w:r>
      <w:r>
        <w:rPr>
          <w:vertAlign w:val="baseline"/>
        </w:rPr>
        <w:t>~10</w:t>
      </w:r>
      <w:r>
        <w:rPr>
          <w:position w:val="7"/>
          <w:sz w:val="14"/>
          <w:vertAlign w:val="baseline"/>
        </w:rPr>
        <w:t>5</w:t>
      </w:r>
      <w:r>
        <w:rPr>
          <w:vertAlign w:val="baseline"/>
        </w:rPr>
        <w:t>) with an excellent activation slope of 10 mV/dec, low set voltage ~1.14 V, and</w:t>
      </w:r>
      <w:r>
        <w:rPr>
          <w:spacing w:val="40"/>
          <w:vertAlign w:val="baseline"/>
        </w:rPr>
        <w:t> </w:t>
      </w:r>
      <w:r>
        <w:rPr>
          <w:vertAlign w:val="baseline"/>
        </w:rPr>
        <w:t>good repeatability. The device operation has been explained with the help of device physics. Eventually, a compact</w:t>
      </w:r>
      <w:r>
        <w:rPr>
          <w:spacing w:val="-13"/>
          <w:vertAlign w:val="baseline"/>
        </w:rPr>
        <w:t> </w:t>
      </w:r>
      <w:r>
        <w:rPr>
          <w:vertAlign w:val="baseline"/>
        </w:rPr>
        <w:t>data-driven</w:t>
      </w:r>
      <w:r>
        <w:rPr>
          <w:spacing w:val="-13"/>
          <w:vertAlign w:val="baseline"/>
        </w:rPr>
        <w:t> </w:t>
      </w:r>
      <w:r>
        <w:rPr>
          <w:vertAlign w:val="baseline"/>
        </w:rPr>
        <w:t>model</w:t>
      </w:r>
      <w:r>
        <w:rPr>
          <w:spacing w:val="-13"/>
          <w:vertAlign w:val="baseline"/>
        </w:rPr>
        <w:t> </w:t>
      </w:r>
      <w:r>
        <w:rPr>
          <w:vertAlign w:val="baseline"/>
        </w:rPr>
        <w:t>in</w:t>
      </w:r>
      <w:r>
        <w:rPr>
          <w:spacing w:val="-13"/>
          <w:vertAlign w:val="baseline"/>
        </w:rPr>
        <w:t> </w:t>
      </w:r>
      <w:r>
        <w:rPr>
          <w:vertAlign w:val="baseline"/>
        </w:rPr>
        <w:t>conjunction</w:t>
      </w:r>
      <w:r>
        <w:rPr>
          <w:spacing w:val="-12"/>
          <w:vertAlign w:val="baseline"/>
        </w:rPr>
        <w:t> </w:t>
      </w:r>
      <w:r>
        <w:rPr>
          <w:vertAlign w:val="baseline"/>
        </w:rPr>
        <w:t>with</w:t>
      </w:r>
      <w:r>
        <w:rPr>
          <w:spacing w:val="-13"/>
          <w:vertAlign w:val="baseline"/>
        </w:rPr>
        <w:t> </w:t>
      </w:r>
      <w:r>
        <w:rPr>
          <w:vertAlign w:val="baseline"/>
        </w:rPr>
        <w:t>ML-based</w:t>
      </w:r>
      <w:r>
        <w:rPr>
          <w:spacing w:val="-13"/>
          <w:vertAlign w:val="baseline"/>
        </w:rPr>
        <w:t> </w:t>
      </w:r>
      <w:r>
        <w:rPr>
          <w:vertAlign w:val="baseline"/>
        </w:rPr>
        <w:t>techniques</w:t>
      </w:r>
      <w:r>
        <w:rPr>
          <w:spacing w:val="-13"/>
          <w:vertAlign w:val="baseline"/>
        </w:rPr>
        <w:t> </w:t>
      </w:r>
      <w:r>
        <w:rPr>
          <w:vertAlign w:val="baseline"/>
        </w:rPr>
        <w:t>of</w:t>
      </w:r>
      <w:r>
        <w:rPr>
          <w:spacing w:val="-12"/>
          <w:vertAlign w:val="baseline"/>
        </w:rPr>
        <w:t> </w:t>
      </w:r>
      <w:r>
        <w:rPr>
          <w:vertAlign w:val="baseline"/>
        </w:rPr>
        <w:t>the</w:t>
      </w:r>
      <w:r>
        <w:rPr>
          <w:spacing w:val="-13"/>
          <w:vertAlign w:val="baseline"/>
        </w:rPr>
        <w:t> </w:t>
      </w:r>
      <w:r>
        <w:rPr>
          <w:vertAlign w:val="baseline"/>
        </w:rPr>
        <w:t>fabricated</w:t>
      </w:r>
      <w:r>
        <w:rPr>
          <w:spacing w:val="-11"/>
          <w:vertAlign w:val="baseline"/>
        </w:rPr>
        <w:t> </w:t>
      </w:r>
      <w:r>
        <w:rPr>
          <w:vertAlign w:val="baseline"/>
        </w:rPr>
        <w:t>memristor</w:t>
      </w:r>
      <w:r>
        <w:rPr>
          <w:spacing w:val="-13"/>
          <w:vertAlign w:val="baseline"/>
        </w:rPr>
        <w:t> </w:t>
      </w:r>
      <w:r>
        <w:rPr>
          <w:vertAlign w:val="baseline"/>
        </w:rPr>
        <w:t>is</w:t>
      </w:r>
      <w:r>
        <w:rPr>
          <w:spacing w:val="-11"/>
          <w:vertAlign w:val="baseline"/>
        </w:rPr>
        <w:t> </w:t>
      </w:r>
      <w:r>
        <w:rPr>
          <w:vertAlign w:val="baseline"/>
        </w:rPr>
        <w:t>also presented. Different algorithms such as Polynomial Regression, Support Vector Regression (SVR), K Nearest</w:t>
      </w:r>
      <w:r>
        <w:rPr>
          <w:spacing w:val="-3"/>
          <w:vertAlign w:val="baseline"/>
        </w:rPr>
        <w:t> </w:t>
      </w:r>
      <w:r>
        <w:rPr>
          <w:vertAlign w:val="baseline"/>
        </w:rPr>
        <w:t>Neighbors</w:t>
      </w:r>
      <w:r>
        <w:rPr>
          <w:spacing w:val="-3"/>
          <w:vertAlign w:val="baseline"/>
        </w:rPr>
        <w:t> </w:t>
      </w:r>
      <w:r>
        <w:rPr>
          <w:vertAlign w:val="baseline"/>
        </w:rPr>
        <w:t>(KNN),</w:t>
      </w:r>
      <w:r>
        <w:rPr>
          <w:spacing w:val="-3"/>
          <w:vertAlign w:val="baseline"/>
        </w:rPr>
        <w:t> </w:t>
      </w:r>
      <w:r>
        <w:rPr>
          <w:vertAlign w:val="baseline"/>
        </w:rPr>
        <w:t>and</w:t>
      </w:r>
      <w:r>
        <w:rPr>
          <w:spacing w:val="-2"/>
          <w:vertAlign w:val="baseline"/>
        </w:rPr>
        <w:t> </w:t>
      </w:r>
      <w:r>
        <w:rPr>
          <w:vertAlign w:val="baseline"/>
        </w:rPr>
        <w:t>Artificial</w:t>
      </w:r>
      <w:r>
        <w:rPr>
          <w:spacing w:val="-3"/>
          <w:vertAlign w:val="baseline"/>
        </w:rPr>
        <w:t> </w:t>
      </w:r>
      <w:r>
        <w:rPr>
          <w:vertAlign w:val="baseline"/>
        </w:rPr>
        <w:t>Neural</w:t>
      </w:r>
      <w:r>
        <w:rPr>
          <w:spacing w:val="-3"/>
          <w:vertAlign w:val="baseline"/>
        </w:rPr>
        <w:t> </w:t>
      </w:r>
      <w:r>
        <w:rPr>
          <w:vertAlign w:val="baseline"/>
        </w:rPr>
        <w:t>Network</w:t>
      </w:r>
      <w:r>
        <w:rPr>
          <w:spacing w:val="-2"/>
          <w:vertAlign w:val="baseline"/>
        </w:rPr>
        <w:t> </w:t>
      </w:r>
      <w:r>
        <w:rPr>
          <w:vertAlign w:val="baseline"/>
        </w:rPr>
        <w:t>(ANN)</w:t>
      </w:r>
      <w:r>
        <w:rPr>
          <w:spacing w:val="-1"/>
          <w:vertAlign w:val="baseline"/>
        </w:rPr>
        <w:t> </w:t>
      </w:r>
      <w:r>
        <w:rPr>
          <w:vertAlign w:val="baseline"/>
        </w:rPr>
        <w:t>were</w:t>
      </w:r>
      <w:r>
        <w:rPr>
          <w:spacing w:val="-3"/>
          <w:vertAlign w:val="baseline"/>
        </w:rPr>
        <w:t> </w:t>
      </w:r>
      <w:r>
        <w:rPr>
          <w:vertAlign w:val="baseline"/>
        </w:rPr>
        <w:t>used</w:t>
      </w:r>
      <w:r>
        <w:rPr>
          <w:spacing w:val="-3"/>
          <w:vertAlign w:val="baseline"/>
        </w:rPr>
        <w:t> </w:t>
      </w:r>
      <w:r>
        <w:rPr>
          <w:vertAlign w:val="baseline"/>
        </w:rPr>
        <w:t>to</w:t>
      </w:r>
      <w:r>
        <w:rPr>
          <w:spacing w:val="-2"/>
          <w:vertAlign w:val="baseline"/>
        </w:rPr>
        <w:t> </w:t>
      </w:r>
      <w:r>
        <w:rPr>
          <w:vertAlign w:val="baseline"/>
        </w:rPr>
        <w:t>model</w:t>
      </w:r>
      <w:r>
        <w:rPr>
          <w:spacing w:val="-3"/>
          <w:vertAlign w:val="baseline"/>
        </w:rPr>
        <w:t> </w:t>
      </w:r>
      <w:r>
        <w:rPr>
          <w:vertAlign w:val="baseline"/>
        </w:rPr>
        <w:t>the</w:t>
      </w:r>
      <w:r>
        <w:rPr>
          <w:spacing w:val="-3"/>
          <w:vertAlign w:val="baseline"/>
        </w:rPr>
        <w:t> </w:t>
      </w:r>
      <w:r>
        <w:rPr>
          <w:vertAlign w:val="baseline"/>
        </w:rPr>
        <w:t>experimental data of the fabricated device. Finally, the proposed two models using ANN techniques were observed to provide the best compact models based on R</w:t>
      </w:r>
      <w:r>
        <w:rPr>
          <w:vertAlign w:val="superscript"/>
        </w:rPr>
        <w:t>2</w:t>
      </w:r>
      <w:r>
        <w:rPr>
          <w:vertAlign w:val="baseline"/>
        </w:rPr>
        <w:t> and </w:t>
      </w:r>
      <w:r>
        <w:rPr>
          <w:i/>
          <w:vertAlign w:val="baseline"/>
        </w:rPr>
        <w:t>Mean Absolute Percentage Error </w:t>
      </w:r>
      <w:r>
        <w:rPr>
          <w:vertAlign w:val="baseline"/>
        </w:rPr>
        <w:t>(MAPE). Elaborated</w:t>
      </w:r>
      <w:r>
        <w:rPr>
          <w:spacing w:val="-3"/>
          <w:vertAlign w:val="baseline"/>
        </w:rPr>
        <w:t> </w:t>
      </w:r>
      <w:r>
        <w:rPr>
          <w:vertAlign w:val="baseline"/>
        </w:rPr>
        <w:t>flowcharts,</w:t>
      </w:r>
      <w:r>
        <w:rPr>
          <w:spacing w:val="-4"/>
          <w:vertAlign w:val="baseline"/>
        </w:rPr>
        <w:t> </w:t>
      </w:r>
      <w:r>
        <w:rPr>
          <w:vertAlign w:val="baseline"/>
        </w:rPr>
        <w:t>ANN</w:t>
      </w:r>
      <w:r>
        <w:rPr>
          <w:spacing w:val="-4"/>
          <w:vertAlign w:val="baseline"/>
        </w:rPr>
        <w:t> </w:t>
      </w:r>
      <w:r>
        <w:rPr>
          <w:vertAlign w:val="baseline"/>
        </w:rPr>
        <w:t>architectures,</w:t>
      </w:r>
      <w:r>
        <w:rPr>
          <w:spacing w:val="-3"/>
          <w:vertAlign w:val="baseline"/>
        </w:rPr>
        <w:t> </w:t>
      </w:r>
      <w:r>
        <w:rPr>
          <w:vertAlign w:val="baseline"/>
        </w:rPr>
        <w:t>data</w:t>
      </w:r>
      <w:r>
        <w:rPr>
          <w:spacing w:val="-4"/>
          <w:vertAlign w:val="baseline"/>
        </w:rPr>
        <w:t> </w:t>
      </w:r>
      <w:r>
        <w:rPr>
          <w:vertAlign w:val="baseline"/>
        </w:rPr>
        <w:t>modeling,</w:t>
      </w:r>
      <w:r>
        <w:rPr>
          <w:spacing w:val="-4"/>
          <w:vertAlign w:val="baseline"/>
        </w:rPr>
        <w:t> </w:t>
      </w:r>
      <w:r>
        <w:rPr>
          <w:vertAlign w:val="baseline"/>
        </w:rPr>
        <w:t>and</w:t>
      </w:r>
      <w:r>
        <w:rPr>
          <w:spacing w:val="-4"/>
          <w:vertAlign w:val="baseline"/>
        </w:rPr>
        <w:t> </w:t>
      </w:r>
      <w:r>
        <w:rPr>
          <w:vertAlign w:val="baseline"/>
        </w:rPr>
        <w:t>model</w:t>
      </w:r>
      <w:r>
        <w:rPr>
          <w:spacing w:val="-4"/>
          <w:vertAlign w:val="baseline"/>
        </w:rPr>
        <w:t> </w:t>
      </w:r>
      <w:r>
        <w:rPr>
          <w:vertAlign w:val="baseline"/>
        </w:rPr>
        <w:t>validation</w:t>
      </w:r>
      <w:r>
        <w:rPr>
          <w:spacing w:val="40"/>
          <w:vertAlign w:val="baseline"/>
        </w:rPr>
        <w:t> </w:t>
      </w:r>
      <w:r>
        <w:rPr>
          <w:vertAlign w:val="baseline"/>
        </w:rPr>
        <w:t>are</w:t>
      </w:r>
      <w:r>
        <w:rPr>
          <w:spacing w:val="-4"/>
          <w:vertAlign w:val="baseline"/>
        </w:rPr>
        <w:t> </w:t>
      </w:r>
      <w:r>
        <w:rPr>
          <w:vertAlign w:val="baseline"/>
        </w:rPr>
        <w:t>presented</w:t>
      </w:r>
      <w:r>
        <w:rPr>
          <w:spacing w:val="-5"/>
          <w:vertAlign w:val="baseline"/>
        </w:rPr>
        <w:t> </w:t>
      </w:r>
      <w:r>
        <w:rPr>
          <w:vertAlign w:val="baseline"/>
        </w:rPr>
        <w:t>in</w:t>
      </w:r>
      <w:r>
        <w:rPr>
          <w:spacing w:val="-4"/>
          <w:vertAlign w:val="baseline"/>
        </w:rPr>
        <w:t> </w:t>
      </w:r>
      <w:r>
        <w:rPr>
          <w:vertAlign w:val="baseline"/>
        </w:rPr>
        <w:t>detail in the manuscript.</w:t>
      </w:r>
    </w:p>
    <w:p>
      <w:pPr>
        <w:pStyle w:val="BodyText"/>
        <w:spacing w:before="6"/>
        <w:rPr>
          <w:sz w:val="3"/>
        </w:rPr>
      </w:pPr>
      <w:r>
        <w:rPr/>
        <w:drawing>
          <wp:anchor distT="0" distB="0" distL="0" distR="0" allowOverlap="1" layoutInCell="1" locked="0" behindDoc="1" simplePos="0" relativeHeight="487588864">
            <wp:simplePos x="0" y="0"/>
            <wp:positionH relativeFrom="page">
              <wp:posOffset>1398650</wp:posOffset>
            </wp:positionH>
            <wp:positionV relativeFrom="paragraph">
              <wp:posOffset>41238</wp:posOffset>
            </wp:positionV>
            <wp:extent cx="4741889" cy="212598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4741889" cy="2125980"/>
                    </a:xfrm>
                    <a:prstGeom prst="rect">
                      <a:avLst/>
                    </a:prstGeom>
                  </pic:spPr>
                </pic:pic>
              </a:graphicData>
            </a:graphic>
          </wp:anchor>
        </w:drawing>
      </w:r>
    </w:p>
    <w:p>
      <w:pPr>
        <w:pStyle w:val="BodyText"/>
        <w:spacing w:before="173"/>
      </w:pPr>
    </w:p>
    <w:p>
      <w:pPr>
        <w:spacing w:before="0"/>
        <w:ind w:left="169" w:right="0" w:firstLine="0"/>
        <w:jc w:val="left"/>
        <w:rPr>
          <w:sz w:val="18"/>
        </w:rPr>
      </w:pPr>
      <w:r>
        <w:rPr>
          <w:b/>
          <w:position w:val="1"/>
          <w:sz w:val="18"/>
        </w:rPr>
        <w:t>Fig.</w:t>
      </w:r>
      <w:r>
        <w:rPr>
          <w:b/>
          <w:spacing w:val="-10"/>
          <w:position w:val="1"/>
          <w:sz w:val="18"/>
        </w:rPr>
        <w:t> </w:t>
      </w:r>
      <w:r>
        <w:rPr>
          <w:b/>
          <w:position w:val="1"/>
          <w:sz w:val="18"/>
        </w:rPr>
        <w:t>1</w:t>
      </w:r>
      <w:r>
        <w:rPr>
          <w:b/>
          <w:spacing w:val="-1"/>
          <w:position w:val="1"/>
          <w:sz w:val="18"/>
        </w:rPr>
        <w:t> </w:t>
      </w:r>
      <w:r>
        <w:rPr>
          <w:b/>
          <w:position w:val="1"/>
          <w:sz w:val="18"/>
        </w:rPr>
        <w:t>|</w:t>
      </w:r>
      <w:r>
        <w:rPr>
          <w:b/>
          <w:spacing w:val="-5"/>
          <w:position w:val="1"/>
          <w:sz w:val="18"/>
        </w:rPr>
        <w:t> </w:t>
      </w:r>
      <w:r>
        <w:rPr>
          <w:position w:val="1"/>
          <w:sz w:val="18"/>
        </w:rPr>
        <w:t>Complete</w:t>
      </w:r>
      <w:r>
        <w:rPr>
          <w:spacing w:val="-4"/>
          <w:position w:val="1"/>
          <w:sz w:val="18"/>
        </w:rPr>
        <w:t> </w:t>
      </w:r>
      <w:r>
        <w:rPr>
          <w:position w:val="1"/>
          <w:sz w:val="18"/>
        </w:rPr>
        <w:t>schematic</w:t>
      </w:r>
      <w:r>
        <w:rPr>
          <w:spacing w:val="-1"/>
          <w:position w:val="1"/>
          <w:sz w:val="18"/>
        </w:rPr>
        <w:t> </w:t>
      </w:r>
      <w:r>
        <w:rPr>
          <w:position w:val="1"/>
          <w:sz w:val="18"/>
        </w:rPr>
        <w:t>indicating</w:t>
      </w:r>
      <w:r>
        <w:rPr>
          <w:spacing w:val="-3"/>
          <w:position w:val="1"/>
          <w:sz w:val="18"/>
        </w:rPr>
        <w:t> </w:t>
      </w:r>
      <w:r>
        <w:rPr>
          <w:position w:val="1"/>
          <w:sz w:val="18"/>
        </w:rPr>
        <w:t>synthesis</w:t>
      </w:r>
      <w:r>
        <w:rPr>
          <w:spacing w:val="-5"/>
          <w:position w:val="1"/>
          <w:sz w:val="18"/>
        </w:rPr>
        <w:t> </w:t>
      </w:r>
      <w:r>
        <w:rPr>
          <w:position w:val="1"/>
          <w:sz w:val="18"/>
        </w:rPr>
        <w:t>and</w:t>
      </w:r>
      <w:r>
        <w:rPr>
          <w:spacing w:val="-5"/>
          <w:position w:val="1"/>
          <w:sz w:val="18"/>
        </w:rPr>
        <w:t> </w:t>
      </w:r>
      <w:r>
        <w:rPr>
          <w:position w:val="1"/>
          <w:sz w:val="18"/>
        </w:rPr>
        <w:t>device</w:t>
      </w:r>
      <w:r>
        <w:rPr>
          <w:spacing w:val="-5"/>
          <w:position w:val="1"/>
          <w:sz w:val="18"/>
        </w:rPr>
        <w:t> </w:t>
      </w:r>
      <w:r>
        <w:rPr>
          <w:position w:val="1"/>
          <w:sz w:val="18"/>
        </w:rPr>
        <w:t>fabrication</w:t>
      </w:r>
      <w:r>
        <w:rPr>
          <w:spacing w:val="-1"/>
          <w:position w:val="1"/>
          <w:sz w:val="18"/>
        </w:rPr>
        <w:t> </w:t>
      </w:r>
      <w:r>
        <w:rPr>
          <w:position w:val="1"/>
          <w:sz w:val="18"/>
        </w:rPr>
        <w:t>of</w:t>
      </w:r>
      <w:r>
        <w:rPr>
          <w:spacing w:val="-6"/>
          <w:position w:val="1"/>
          <w:sz w:val="18"/>
        </w:rPr>
        <w:t> </w:t>
      </w:r>
      <w:r>
        <w:rPr>
          <w:position w:val="1"/>
          <w:sz w:val="18"/>
        </w:rPr>
        <w:t>the</w:t>
      </w:r>
      <w:r>
        <w:rPr>
          <w:spacing w:val="-1"/>
          <w:position w:val="1"/>
          <w:sz w:val="18"/>
        </w:rPr>
        <w:t> </w:t>
      </w:r>
      <w:r>
        <w:rPr>
          <w:position w:val="1"/>
          <w:sz w:val="18"/>
        </w:rPr>
        <w:t>1D-SnO</w:t>
      </w:r>
      <w:r>
        <w:rPr>
          <w:sz w:val="12"/>
        </w:rPr>
        <w:t>2</w:t>
      </w:r>
      <w:r>
        <w:rPr>
          <w:spacing w:val="23"/>
          <w:sz w:val="12"/>
        </w:rPr>
        <w:t> </w:t>
      </w:r>
      <w:r>
        <w:rPr>
          <w:position w:val="1"/>
          <w:sz w:val="18"/>
        </w:rPr>
        <w:t>nanofiber-based</w:t>
      </w:r>
      <w:r>
        <w:rPr>
          <w:spacing w:val="-2"/>
          <w:position w:val="1"/>
          <w:sz w:val="18"/>
        </w:rPr>
        <w:t> memristor.</w:t>
      </w:r>
    </w:p>
    <w:p>
      <w:pPr>
        <w:spacing w:after="0"/>
        <w:jc w:val="left"/>
        <w:rPr>
          <w:sz w:val="18"/>
        </w:rPr>
        <w:sectPr>
          <w:pgSz w:w="11910" w:h="16840"/>
          <w:pgMar w:header="571" w:footer="893" w:top="1040" w:bottom="1080" w:left="1020" w:right="1020"/>
        </w:sectPr>
      </w:pPr>
    </w:p>
    <w:p>
      <w:pPr>
        <w:pStyle w:val="BodyText"/>
        <w:spacing w:before="80"/>
        <w:ind w:left="333"/>
      </w:pPr>
      <w:r>
        <w:rPr/>
        <w:t>RESULTS</w:t>
      </w:r>
      <w:r>
        <w:rPr>
          <w:spacing w:val="-11"/>
        </w:rPr>
        <w:t> </w:t>
      </w:r>
      <w:r>
        <w:rPr/>
        <w:t>AND</w:t>
      </w:r>
      <w:r>
        <w:rPr>
          <w:spacing w:val="-11"/>
        </w:rPr>
        <w:t> </w:t>
      </w:r>
      <w:r>
        <w:rPr>
          <w:spacing w:val="-2"/>
        </w:rPr>
        <w:t>DISCUSSION</w:t>
      </w:r>
    </w:p>
    <w:p>
      <w:pPr>
        <w:pStyle w:val="BodyText"/>
        <w:ind w:left="114" w:right="111"/>
        <w:jc w:val="both"/>
      </w:pPr>
      <w:r>
        <w:rPr>
          <w:b/>
        </w:rPr>
        <w:t>Materials Characterizations. </w:t>
      </w:r>
      <w:r>
        <w:rPr/>
        <w:t>Fig. 2a depicts the XRD pattern of the pristine SnO</w:t>
      </w:r>
      <w:r>
        <w:rPr>
          <w:vertAlign w:val="subscript"/>
        </w:rPr>
        <w:t>2</w:t>
      </w:r>
      <w:r>
        <w:rPr>
          <w:spacing w:val="-14"/>
          <w:vertAlign w:val="baseline"/>
        </w:rPr>
        <w:t> </w:t>
      </w:r>
      <w:r>
        <w:rPr>
          <w:vertAlign w:val="baseline"/>
        </w:rPr>
        <w:t>nanofibers. A </w:t>
      </w:r>
      <w:r>
        <w:rPr>
          <w:position w:val="-1"/>
          <w:vertAlign w:val="baseline"/>
        </w:rPr>
        <w:t>tetragonal </w:t>
      </w:r>
      <w:r>
        <w:rPr>
          <w:spacing w:val="-2"/>
          <w:vertAlign w:val="baseline"/>
        </w:rPr>
        <w:t>rutile structure was</w:t>
      </w:r>
      <w:r>
        <w:rPr>
          <w:spacing w:val="-3"/>
          <w:vertAlign w:val="baseline"/>
        </w:rPr>
        <w:t> </w:t>
      </w:r>
      <w:r>
        <w:rPr>
          <w:spacing w:val="-2"/>
          <w:vertAlign w:val="baseline"/>
        </w:rPr>
        <w:t>confirmed</w:t>
      </w:r>
      <w:r>
        <w:rPr>
          <w:spacing w:val="-1"/>
          <w:vertAlign w:val="baseline"/>
        </w:rPr>
        <w:t> </w:t>
      </w:r>
      <w:r>
        <w:rPr>
          <w:spacing w:val="-2"/>
          <w:vertAlign w:val="baseline"/>
        </w:rPr>
        <w:t>by</w:t>
      </w:r>
      <w:r>
        <w:rPr>
          <w:spacing w:val="-1"/>
          <w:vertAlign w:val="baseline"/>
        </w:rPr>
        <w:t> </w:t>
      </w:r>
      <w:r>
        <w:rPr>
          <w:spacing w:val="-2"/>
          <w:vertAlign w:val="baseline"/>
        </w:rPr>
        <w:t>the</w:t>
      </w:r>
      <w:r>
        <w:rPr>
          <w:spacing w:val="-3"/>
          <w:vertAlign w:val="baseline"/>
        </w:rPr>
        <w:t> </w:t>
      </w:r>
      <w:r>
        <w:rPr>
          <w:spacing w:val="-2"/>
          <w:vertAlign w:val="baseline"/>
        </w:rPr>
        <w:t>attained</w:t>
      </w:r>
      <w:r>
        <w:rPr>
          <w:vertAlign w:val="baseline"/>
        </w:rPr>
        <w:t> </w:t>
      </w:r>
      <w:r>
        <w:rPr>
          <w:spacing w:val="-2"/>
          <w:vertAlign w:val="baseline"/>
        </w:rPr>
        <w:t>characteristic</w:t>
      </w:r>
      <w:r>
        <w:rPr>
          <w:spacing w:val="-4"/>
          <w:vertAlign w:val="baseline"/>
        </w:rPr>
        <w:t> </w:t>
      </w:r>
      <w:r>
        <w:rPr>
          <w:spacing w:val="-2"/>
          <w:vertAlign w:val="baseline"/>
        </w:rPr>
        <w:t>peaks</w:t>
      </w:r>
      <w:r>
        <w:rPr>
          <w:spacing w:val="-1"/>
          <w:vertAlign w:val="baseline"/>
        </w:rPr>
        <w:t> </w:t>
      </w:r>
      <w:r>
        <w:rPr>
          <w:spacing w:val="-2"/>
          <w:vertAlign w:val="baseline"/>
        </w:rPr>
        <w:t>with</w:t>
      </w:r>
      <w:r>
        <w:rPr>
          <w:spacing w:val="-3"/>
          <w:vertAlign w:val="baseline"/>
        </w:rPr>
        <w:t> </w:t>
      </w:r>
      <w:r>
        <w:rPr>
          <w:spacing w:val="-2"/>
          <w:vertAlign w:val="baseline"/>
        </w:rPr>
        <w:t>planes</w:t>
      </w:r>
      <w:r>
        <w:rPr>
          <w:spacing w:val="-3"/>
          <w:vertAlign w:val="baseline"/>
        </w:rPr>
        <w:t> </w:t>
      </w:r>
      <w:r>
        <w:rPr>
          <w:spacing w:val="-2"/>
          <w:vertAlign w:val="baseline"/>
        </w:rPr>
        <w:t>(110),</w:t>
      </w:r>
      <w:r>
        <w:rPr>
          <w:spacing w:val="-4"/>
          <w:vertAlign w:val="baseline"/>
        </w:rPr>
        <w:t> </w:t>
      </w:r>
      <w:r>
        <w:rPr>
          <w:spacing w:val="-2"/>
          <w:vertAlign w:val="baseline"/>
        </w:rPr>
        <w:t>(101),</w:t>
      </w:r>
      <w:r>
        <w:rPr>
          <w:spacing w:val="-3"/>
          <w:vertAlign w:val="baseline"/>
        </w:rPr>
        <w:t> </w:t>
      </w:r>
      <w:r>
        <w:rPr>
          <w:spacing w:val="-2"/>
          <w:vertAlign w:val="baseline"/>
        </w:rPr>
        <w:t>(200),</w:t>
      </w:r>
      <w:r>
        <w:rPr>
          <w:spacing w:val="-4"/>
          <w:vertAlign w:val="baseline"/>
        </w:rPr>
        <w:t> </w:t>
      </w:r>
      <w:r>
        <w:rPr>
          <w:spacing w:val="-2"/>
          <w:vertAlign w:val="baseline"/>
        </w:rPr>
        <w:t>(111),</w:t>
      </w:r>
      <w:r>
        <w:rPr>
          <w:spacing w:val="-4"/>
          <w:vertAlign w:val="baseline"/>
        </w:rPr>
        <w:t> </w:t>
      </w:r>
      <w:r>
        <w:rPr>
          <w:spacing w:val="-2"/>
          <w:vertAlign w:val="baseline"/>
        </w:rPr>
        <w:t>(210),</w:t>
      </w:r>
    </w:p>
    <w:p>
      <w:pPr>
        <w:pStyle w:val="BodyText"/>
        <w:ind w:left="114" w:right="111"/>
        <w:jc w:val="both"/>
      </w:pPr>
      <w:r>
        <w:rPr/>
        <mc:AlternateContent>
          <mc:Choice Requires="wps">
            <w:drawing>
              <wp:anchor distT="0" distB="0" distL="0" distR="0" allowOverlap="1" layoutInCell="1" locked="0" behindDoc="0" simplePos="0" relativeHeight="15731200">
                <wp:simplePos x="0" y="0"/>
                <wp:positionH relativeFrom="page">
                  <wp:posOffset>1413630</wp:posOffset>
                </wp:positionH>
                <wp:positionV relativeFrom="paragraph">
                  <wp:posOffset>3453944</wp:posOffset>
                </wp:positionV>
                <wp:extent cx="4578985" cy="593090"/>
                <wp:effectExtent l="0" t="0" r="0" b="0"/>
                <wp:wrapNone/>
                <wp:docPr id="9" name="Textbox 9"/>
                <wp:cNvGraphicFramePr>
                  <a:graphicFrameLocks/>
                </wp:cNvGraphicFramePr>
                <a:graphic>
                  <a:graphicData uri="http://schemas.microsoft.com/office/word/2010/wordprocessingShape">
                    <wps:wsp>
                      <wps:cNvPr id="9" name="Textbox 9"/>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271.964142pt;width:360.55pt;height:46.7pt;mso-position-horizontal-relative:page;mso-position-vertical-relative:paragraph;z-index:1573120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(211), (220), (002), (310), (112), (301), (202), and (321) at appropriate diffraction angles</w:t>
      </w:r>
      <w:r>
        <w:rPr>
          <w:vertAlign w:val="superscript"/>
        </w:rPr>
        <w:t>31</w:t>
      </w:r>
      <w:r>
        <w:rPr>
          <w:vertAlign w:val="baseline"/>
        </w:rPr>
        <w:t>. The obtained results corroborate with standard literature (JCPDS-41-1445). Fig. 2b illustrates the XPS survey </w:t>
      </w:r>
      <w:r>
        <w:rPr>
          <w:position w:val="2"/>
          <w:vertAlign w:val="baseline"/>
        </w:rPr>
        <w:t>spectra of </w:t>
      </w:r>
      <w:r>
        <w:rPr>
          <w:vertAlign w:val="baseline"/>
        </w:rPr>
        <w:t>synthesized SnO</w:t>
      </w:r>
      <w:r>
        <w:rPr>
          <w:vertAlign w:val="subscript"/>
        </w:rPr>
        <w:t>2</w:t>
      </w:r>
      <w:r>
        <w:rPr>
          <w:spacing w:val="-14"/>
          <w:vertAlign w:val="baseline"/>
        </w:rPr>
        <w:t> </w:t>
      </w:r>
      <w:r>
        <w:rPr>
          <w:vertAlign w:val="baseline"/>
        </w:rPr>
        <w:t>nanofibers, wherein Sn 4d, Sn 3d, O 1s, Sn 3p3, and Sn 3p1 were observed at </w:t>
      </w:r>
      <w:r>
        <w:rPr>
          <w:position w:val="-1"/>
          <w:vertAlign w:val="baseline"/>
        </w:rPr>
        <w:t>appropriate </w:t>
      </w:r>
      <w:r>
        <w:rPr>
          <w:vertAlign w:val="baseline"/>
        </w:rPr>
        <w:t>binding</w:t>
      </w:r>
      <w:r>
        <w:rPr>
          <w:spacing w:val="-14"/>
          <w:vertAlign w:val="baseline"/>
        </w:rPr>
        <w:t> </w:t>
      </w:r>
      <w:r>
        <w:rPr>
          <w:vertAlign w:val="baseline"/>
        </w:rPr>
        <w:t>energies</w:t>
      </w:r>
      <w:r>
        <w:rPr>
          <w:spacing w:val="-14"/>
          <w:vertAlign w:val="baseline"/>
        </w:rPr>
        <w:t> </w:t>
      </w:r>
      <w:r>
        <w:rPr>
          <w:vertAlign w:val="baseline"/>
        </w:rPr>
        <w:t>(BE).</w:t>
      </w:r>
      <w:r>
        <w:rPr>
          <w:spacing w:val="-14"/>
          <w:vertAlign w:val="baseline"/>
        </w:rPr>
        <w:t> </w:t>
      </w:r>
      <w:r>
        <w:rPr>
          <w:vertAlign w:val="baseline"/>
        </w:rPr>
        <w:t>Fig.</w:t>
      </w:r>
      <w:r>
        <w:rPr>
          <w:spacing w:val="-13"/>
          <w:vertAlign w:val="baseline"/>
        </w:rPr>
        <w:t> </w:t>
      </w:r>
      <w:r>
        <w:rPr>
          <w:vertAlign w:val="baseline"/>
        </w:rPr>
        <w:t>2c</w:t>
      </w:r>
      <w:r>
        <w:rPr>
          <w:spacing w:val="-14"/>
          <w:vertAlign w:val="baseline"/>
        </w:rPr>
        <w:t> </w:t>
      </w:r>
      <w:r>
        <w:rPr>
          <w:vertAlign w:val="baseline"/>
        </w:rPr>
        <w:t>depicts</w:t>
      </w:r>
      <w:r>
        <w:rPr>
          <w:spacing w:val="-14"/>
          <w:vertAlign w:val="baseline"/>
        </w:rPr>
        <w:t> </w:t>
      </w:r>
      <w:r>
        <w:rPr>
          <w:vertAlign w:val="baseline"/>
        </w:rPr>
        <w:t>the</w:t>
      </w:r>
      <w:r>
        <w:rPr>
          <w:spacing w:val="-14"/>
          <w:vertAlign w:val="baseline"/>
        </w:rPr>
        <w:t> </w:t>
      </w:r>
      <w:r>
        <w:rPr>
          <w:vertAlign w:val="baseline"/>
        </w:rPr>
        <w:t>deconvoluted</w:t>
      </w:r>
      <w:r>
        <w:rPr>
          <w:spacing w:val="-13"/>
          <w:vertAlign w:val="baseline"/>
        </w:rPr>
        <w:t> </w:t>
      </w:r>
      <w:r>
        <w:rPr>
          <w:vertAlign w:val="baseline"/>
        </w:rPr>
        <w:t>core-level</w:t>
      </w:r>
      <w:r>
        <w:rPr>
          <w:spacing w:val="-14"/>
          <w:vertAlign w:val="baseline"/>
        </w:rPr>
        <w:t> </w:t>
      </w:r>
      <w:r>
        <w:rPr>
          <w:vertAlign w:val="baseline"/>
        </w:rPr>
        <w:t>fitted</w:t>
      </w:r>
      <w:r>
        <w:rPr>
          <w:spacing w:val="-14"/>
          <w:vertAlign w:val="baseline"/>
        </w:rPr>
        <w:t> </w:t>
      </w:r>
      <w:r>
        <w:rPr>
          <w:vertAlign w:val="baseline"/>
        </w:rPr>
        <w:t>XPS</w:t>
      </w:r>
      <w:r>
        <w:rPr>
          <w:spacing w:val="-14"/>
          <w:vertAlign w:val="baseline"/>
        </w:rPr>
        <w:t> </w:t>
      </w:r>
      <w:r>
        <w:rPr>
          <w:vertAlign w:val="baseline"/>
        </w:rPr>
        <w:t>spectra</w:t>
      </w:r>
      <w:r>
        <w:rPr>
          <w:spacing w:val="-13"/>
          <w:vertAlign w:val="baseline"/>
        </w:rPr>
        <w:t> </w:t>
      </w:r>
      <w:r>
        <w:rPr>
          <w:vertAlign w:val="baseline"/>
        </w:rPr>
        <w:t>of</w:t>
      </w:r>
      <w:r>
        <w:rPr>
          <w:spacing w:val="-14"/>
          <w:vertAlign w:val="baseline"/>
        </w:rPr>
        <w:t> </w:t>
      </w:r>
      <w:r>
        <w:rPr>
          <w:vertAlign w:val="baseline"/>
        </w:rPr>
        <w:t>Sn</w:t>
      </w:r>
      <w:r>
        <w:rPr>
          <w:spacing w:val="-14"/>
          <w:vertAlign w:val="baseline"/>
        </w:rPr>
        <w:t> </w:t>
      </w:r>
      <w:r>
        <w:rPr>
          <w:vertAlign w:val="baseline"/>
        </w:rPr>
        <w:t>3d</w:t>
      </w:r>
      <w:r>
        <w:rPr>
          <w:spacing w:val="-14"/>
          <w:vertAlign w:val="baseline"/>
        </w:rPr>
        <w:t> </w:t>
      </w:r>
      <w:r>
        <w:rPr>
          <w:position w:val="2"/>
          <w:vertAlign w:val="baseline"/>
        </w:rPr>
        <w:t>with</w:t>
      </w:r>
      <w:r>
        <w:rPr>
          <w:spacing w:val="-13"/>
          <w:position w:val="2"/>
          <w:vertAlign w:val="baseline"/>
        </w:rPr>
        <w:t> </w:t>
      </w:r>
      <w:r>
        <w:rPr>
          <w:position w:val="2"/>
          <w:vertAlign w:val="baseline"/>
        </w:rPr>
        <w:t>two</w:t>
      </w:r>
      <w:r>
        <w:rPr>
          <w:spacing w:val="-14"/>
          <w:position w:val="2"/>
          <w:vertAlign w:val="baseline"/>
        </w:rPr>
        <w:t> </w:t>
      </w:r>
      <w:r>
        <w:rPr>
          <w:position w:val="2"/>
          <w:vertAlign w:val="baseline"/>
        </w:rPr>
        <w:t>doublet </w:t>
      </w:r>
      <w:r>
        <w:rPr>
          <w:vertAlign w:val="baseline"/>
        </w:rPr>
        <w:t>peaks, i.e., Sn 3d</w:t>
      </w:r>
      <w:r>
        <w:rPr>
          <w:vertAlign w:val="subscript"/>
        </w:rPr>
        <w:t>3/2</w:t>
      </w:r>
      <w:r>
        <w:rPr>
          <w:spacing w:val="-6"/>
          <w:vertAlign w:val="baseline"/>
        </w:rPr>
        <w:t> </w:t>
      </w:r>
      <w:r>
        <w:rPr>
          <w:vertAlign w:val="baseline"/>
        </w:rPr>
        <w:t>and Sn 3d</w:t>
      </w:r>
      <w:r>
        <w:rPr>
          <w:vertAlign w:val="subscript"/>
        </w:rPr>
        <w:t>5/2</w:t>
      </w:r>
      <w:r>
        <w:rPr>
          <w:spacing w:val="-6"/>
          <w:vertAlign w:val="baseline"/>
        </w:rPr>
        <w:t> </w:t>
      </w:r>
      <w:r>
        <w:rPr>
          <w:vertAlign w:val="baseline"/>
        </w:rPr>
        <w:t>ascribed to </w:t>
      </w:r>
      <w:r>
        <w:rPr>
          <w:rFonts w:ascii="Symbola" w:hAnsi="Symbola"/>
          <w:vertAlign w:val="baseline"/>
        </w:rPr>
        <w:t>∼</w:t>
      </w:r>
      <w:r>
        <w:rPr>
          <w:vertAlign w:val="baseline"/>
        </w:rPr>
        <w:t>495.3 and </w:t>
      </w:r>
      <w:r>
        <w:rPr>
          <w:rFonts w:ascii="Symbola" w:hAnsi="Symbola"/>
          <w:vertAlign w:val="baseline"/>
        </w:rPr>
        <w:t>∼</w:t>
      </w:r>
      <w:r>
        <w:rPr>
          <w:vertAlign w:val="baseline"/>
        </w:rPr>
        <w:t>486.88 eV BEs, </w:t>
      </w:r>
      <w:r>
        <w:rPr>
          <w:position w:val="-1"/>
          <w:vertAlign w:val="baseline"/>
        </w:rPr>
        <w:t>respectively. Fig. 2d shows the </w:t>
      </w:r>
      <w:r>
        <w:rPr>
          <w:vertAlign w:val="baseline"/>
        </w:rPr>
        <w:t>deconvoluted XPS spectra of O 1s with two prominent peaks </w:t>
      </w:r>
      <w:r>
        <w:rPr>
          <w:position w:val="2"/>
          <w:vertAlign w:val="baseline"/>
        </w:rPr>
        <w:t>corresponding to the lattice (O</w:t>
      </w:r>
      <w:r>
        <w:rPr>
          <w:sz w:val="14"/>
          <w:vertAlign w:val="baseline"/>
        </w:rPr>
        <w:t>L</w:t>
      </w:r>
      <w:r>
        <w:rPr>
          <w:position w:val="2"/>
          <w:vertAlign w:val="baseline"/>
        </w:rPr>
        <w:t>), oxygen </w:t>
      </w:r>
      <w:r>
        <w:rPr>
          <w:vertAlign w:val="baseline"/>
        </w:rPr>
        <w:t>vacancies (OV), and adsorbed oxygen species (O</w:t>
      </w:r>
      <w:r>
        <w:rPr>
          <w:vertAlign w:val="subscript"/>
        </w:rPr>
        <w:t>A</w:t>
      </w:r>
      <w:r>
        <w:rPr>
          <w:vertAlign w:val="baseline"/>
        </w:rPr>
        <w:t>) observed at </w:t>
      </w:r>
      <w:r>
        <w:rPr>
          <w:rFonts w:ascii="Symbola" w:hAnsi="Symbola"/>
          <w:vertAlign w:val="baseline"/>
        </w:rPr>
        <w:t>∼</w:t>
      </w:r>
      <w:r>
        <w:rPr>
          <w:vertAlign w:val="baseline"/>
        </w:rPr>
        <w:t>530.7, </w:t>
      </w:r>
      <w:r>
        <w:rPr>
          <w:rFonts w:ascii="Symbola" w:hAnsi="Symbola"/>
          <w:vertAlign w:val="baseline"/>
        </w:rPr>
        <w:t>∼</w:t>
      </w:r>
      <w:r>
        <w:rPr>
          <w:vertAlign w:val="baseline"/>
        </w:rPr>
        <w:t>532.28 </w:t>
      </w:r>
      <w:r>
        <w:rPr>
          <w:position w:val="-1"/>
          <w:vertAlign w:val="baseline"/>
        </w:rPr>
        <w:t>eV, and </w:t>
      </w:r>
      <w:r>
        <w:rPr>
          <w:rFonts w:ascii="Symbola" w:hAnsi="Symbola"/>
          <w:vertAlign w:val="baseline"/>
        </w:rPr>
        <w:t>∼</w:t>
      </w:r>
      <w:r>
        <w:rPr>
          <w:vertAlign w:val="baseline"/>
        </w:rPr>
        <w:t>533.08 </w:t>
      </w:r>
      <w:r>
        <w:rPr>
          <w:position w:val="-1"/>
          <w:vertAlign w:val="baseline"/>
        </w:rPr>
        <w:t>eV, </w:t>
      </w:r>
      <w:r>
        <w:rPr>
          <w:vertAlign w:val="baseline"/>
        </w:rPr>
        <w:t>respectively. Referring to the core-level spectra of O1s, the estimated lattice oxygen, vacancy oxygen, and chemically adsorbed oxygen are 80.2%, 14.5%, and 5.2%, respectively. Evidently, chemically adsorbed oxygen is less compared to available oxygen vacancies, and thus, vacancy indeed plays a significant role in the memristive action. These results indicate that the amount of adsorbed oxygen is increased by </w:t>
      </w:r>
      <w:r>
        <w:rPr>
          <w:position w:val="2"/>
          <w:vertAlign w:val="baseline"/>
        </w:rPr>
        <w:t>introducing </w:t>
      </w:r>
      <w:r>
        <w:rPr>
          <w:vertAlign w:val="baseline"/>
        </w:rPr>
        <w:t>SnO</w:t>
      </w:r>
      <w:r>
        <w:rPr>
          <w:vertAlign w:val="subscript"/>
        </w:rPr>
        <w:t>2</w:t>
      </w:r>
      <w:r>
        <w:rPr>
          <w:vertAlign w:val="baseline"/>
        </w:rPr>
        <w:t> </w:t>
      </w:r>
      <w:r>
        <w:rPr>
          <w:position w:val="-1"/>
          <w:vertAlign w:val="baseline"/>
        </w:rPr>
        <w:t>nanofiber</w:t>
      </w:r>
      <w:r>
        <w:rPr>
          <w:vertAlign w:val="baseline"/>
        </w:rPr>
        <w:t>. Surface-adsorbed oxygen tends to form more active sites, thereby increasing the traps supporting the memristive action. Fig. 2e features the HR-SEM image of the deposited nanofiber in top view </w:t>
      </w:r>
      <w:r>
        <w:rPr>
          <w:position w:val="2"/>
          <w:vertAlign w:val="baseline"/>
        </w:rPr>
        <w:t>on the fabricated device. </w:t>
      </w:r>
      <w:r>
        <w:rPr>
          <w:vertAlign w:val="baseline"/>
        </w:rPr>
        <w:t>The mesh will contain several vacant spaces (Fig. 2e), and multiple nanofibers </w:t>
      </w:r>
      <w:r>
        <w:rPr>
          <w:position w:val="-1"/>
          <w:vertAlign w:val="baseline"/>
        </w:rPr>
        <w:t>overlayed on each other. </w:t>
      </w:r>
      <w:r>
        <w:rPr>
          <w:vertAlign w:val="baseline"/>
        </w:rPr>
        <w:t>The statistical distribution of the measured diameter of the synthesized SnO</w:t>
      </w:r>
      <w:r>
        <w:rPr>
          <w:vertAlign w:val="subscript"/>
        </w:rPr>
        <w:t>2</w:t>
      </w:r>
      <w:r>
        <w:rPr>
          <w:vertAlign w:val="baseline"/>
        </w:rPr>
        <w:t> nanofibers is illustrated in Fig. 2e (inset). Calculation suggests that an average diameter of 762.3 nm is </w:t>
      </w:r>
      <w:r>
        <w:rPr>
          <w:position w:val="2"/>
          <w:vertAlign w:val="baseline"/>
        </w:rPr>
        <w:t>achieved</w:t>
      </w:r>
      <w:r>
        <w:rPr>
          <w:spacing w:val="-1"/>
          <w:position w:val="2"/>
          <w:vertAlign w:val="baseline"/>
        </w:rPr>
        <w:t> </w:t>
      </w:r>
      <w:r>
        <w:rPr>
          <w:vertAlign w:val="baseline"/>
        </w:rPr>
        <w:t>with</w:t>
      </w:r>
      <w:r>
        <w:rPr>
          <w:spacing w:val="-1"/>
          <w:vertAlign w:val="baseline"/>
        </w:rPr>
        <w:t> </w:t>
      </w:r>
      <w:r>
        <w:rPr>
          <w:vertAlign w:val="baseline"/>
        </w:rPr>
        <w:t>mean=1.24,</w:t>
      </w:r>
      <w:r>
        <w:rPr>
          <w:spacing w:val="-3"/>
          <w:vertAlign w:val="baseline"/>
        </w:rPr>
        <w:t> </w:t>
      </w:r>
      <w:r>
        <w:rPr>
          <w:vertAlign w:val="baseline"/>
        </w:rPr>
        <w:t>median</w:t>
      </w:r>
      <w:r>
        <w:rPr>
          <w:spacing w:val="-3"/>
          <w:vertAlign w:val="baseline"/>
        </w:rPr>
        <w:t> </w:t>
      </w:r>
      <w:r>
        <w:rPr>
          <w:vertAlign w:val="baseline"/>
        </w:rPr>
        <w:t>1.245,</w:t>
      </w:r>
      <w:r>
        <w:rPr>
          <w:spacing w:val="-3"/>
          <w:vertAlign w:val="baseline"/>
        </w:rPr>
        <w:t> </w:t>
      </w:r>
      <w:r>
        <w:rPr>
          <w:vertAlign w:val="baseline"/>
        </w:rPr>
        <w:t>and</w:t>
      </w:r>
      <w:r>
        <w:rPr>
          <w:spacing w:val="-2"/>
          <w:vertAlign w:val="baseline"/>
        </w:rPr>
        <w:t> </w:t>
      </w:r>
      <w:r>
        <w:rPr>
          <w:vertAlign w:val="baseline"/>
        </w:rPr>
        <w:t>SD=0.09</w:t>
      </w:r>
      <w:r>
        <w:rPr>
          <w:position w:val="2"/>
          <w:vertAlign w:val="baseline"/>
        </w:rPr>
        <w:t>.</w:t>
      </w:r>
      <w:r>
        <w:rPr>
          <w:spacing w:val="-2"/>
          <w:position w:val="2"/>
          <w:vertAlign w:val="baseline"/>
        </w:rPr>
        <w:t> </w:t>
      </w:r>
      <w:r>
        <w:rPr>
          <w:vertAlign w:val="baseline"/>
        </w:rPr>
        <w:t>The</w:t>
      </w:r>
      <w:r>
        <w:rPr>
          <w:spacing w:val="-3"/>
          <w:vertAlign w:val="baseline"/>
        </w:rPr>
        <w:t> </w:t>
      </w:r>
      <w:r>
        <w:rPr>
          <w:vertAlign w:val="baseline"/>
        </w:rPr>
        <w:t>roughness</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electrospun</w:t>
      </w:r>
      <w:r>
        <w:rPr>
          <w:spacing w:val="-2"/>
          <w:vertAlign w:val="baseline"/>
        </w:rPr>
        <w:t> </w:t>
      </w:r>
      <w:r>
        <w:rPr>
          <w:vertAlign w:val="baseline"/>
        </w:rPr>
        <w:t>nanofiber</w:t>
      </w:r>
      <w:r>
        <w:rPr>
          <w:spacing w:val="-3"/>
          <w:vertAlign w:val="baseline"/>
        </w:rPr>
        <w:t> </w:t>
      </w:r>
      <w:r>
        <w:rPr>
          <w:vertAlign w:val="baseline"/>
        </w:rPr>
        <w:t>shown</w:t>
      </w:r>
      <w:r>
        <w:rPr>
          <w:spacing w:val="-2"/>
          <w:vertAlign w:val="baseline"/>
        </w:rPr>
        <w:t> </w:t>
      </w:r>
      <w:r>
        <w:rPr>
          <w:vertAlign w:val="baseline"/>
        </w:rPr>
        <w:t>in Fig.</w:t>
      </w:r>
      <w:r>
        <w:rPr>
          <w:spacing w:val="-4"/>
          <w:vertAlign w:val="baseline"/>
        </w:rPr>
        <w:t> </w:t>
      </w:r>
      <w:r>
        <w:rPr>
          <w:vertAlign w:val="baseline"/>
        </w:rPr>
        <w:t>2f</w:t>
      </w:r>
      <w:r>
        <w:rPr>
          <w:spacing w:val="-4"/>
          <w:vertAlign w:val="baseline"/>
        </w:rPr>
        <w:t> </w:t>
      </w:r>
      <w:r>
        <w:rPr>
          <w:vertAlign w:val="baseline"/>
        </w:rPr>
        <w:t>is</w:t>
      </w:r>
      <w:r>
        <w:rPr>
          <w:spacing w:val="-5"/>
          <w:vertAlign w:val="baseline"/>
        </w:rPr>
        <w:t> </w:t>
      </w:r>
      <w:r>
        <w:rPr>
          <w:vertAlign w:val="baseline"/>
        </w:rPr>
        <w:t>measured</w:t>
      </w:r>
      <w:r>
        <w:rPr>
          <w:spacing w:val="-4"/>
          <w:vertAlign w:val="baseline"/>
        </w:rPr>
        <w:t> </w:t>
      </w:r>
      <w:r>
        <w:rPr>
          <w:vertAlign w:val="baseline"/>
        </w:rPr>
        <w:t>using</w:t>
      </w:r>
      <w:r>
        <w:rPr>
          <w:spacing w:val="-4"/>
          <w:vertAlign w:val="baseline"/>
        </w:rPr>
        <w:t> </w:t>
      </w:r>
      <w:r>
        <w:rPr>
          <w:vertAlign w:val="baseline"/>
        </w:rPr>
        <w:t>the</w:t>
      </w:r>
      <w:r>
        <w:rPr>
          <w:spacing w:val="-4"/>
          <w:vertAlign w:val="baseline"/>
        </w:rPr>
        <w:t> </w:t>
      </w:r>
      <w:r>
        <w:rPr>
          <w:vertAlign w:val="baseline"/>
        </w:rPr>
        <w:t>Scanning</w:t>
      </w:r>
      <w:r>
        <w:rPr>
          <w:spacing w:val="-5"/>
          <w:vertAlign w:val="baseline"/>
        </w:rPr>
        <w:t> </w:t>
      </w:r>
      <w:r>
        <w:rPr>
          <w:vertAlign w:val="baseline"/>
        </w:rPr>
        <w:t>Tunneling</w:t>
      </w:r>
      <w:r>
        <w:rPr>
          <w:spacing w:val="-5"/>
          <w:vertAlign w:val="baseline"/>
        </w:rPr>
        <w:t> </w:t>
      </w:r>
      <w:r>
        <w:rPr>
          <w:vertAlign w:val="baseline"/>
        </w:rPr>
        <w:t>Microscope</w:t>
      </w:r>
      <w:r>
        <w:rPr>
          <w:spacing w:val="-5"/>
          <w:vertAlign w:val="baseline"/>
        </w:rPr>
        <w:t> </w:t>
      </w:r>
      <w:r>
        <w:rPr>
          <w:vertAlign w:val="baseline"/>
        </w:rPr>
        <w:t>(STM).</w:t>
      </w:r>
      <w:r>
        <w:rPr>
          <w:spacing w:val="-4"/>
          <w:vertAlign w:val="baseline"/>
        </w:rPr>
        <w:t> </w:t>
      </w:r>
      <w:r>
        <w:rPr>
          <w:vertAlign w:val="baseline"/>
        </w:rPr>
        <w:t>The</w:t>
      </w:r>
      <w:r>
        <w:rPr>
          <w:spacing w:val="-5"/>
          <w:vertAlign w:val="baseline"/>
        </w:rPr>
        <w:t> </w:t>
      </w:r>
      <w:r>
        <w:rPr>
          <w:vertAlign w:val="baseline"/>
        </w:rPr>
        <w:t>area</w:t>
      </w:r>
      <w:r>
        <w:rPr>
          <w:spacing w:val="-4"/>
          <w:vertAlign w:val="baseline"/>
        </w:rPr>
        <w:t> </w:t>
      </w:r>
      <w:r>
        <w:rPr>
          <w:vertAlign w:val="baseline"/>
        </w:rPr>
        <w:t>can</w:t>
      </w:r>
      <w:r>
        <w:rPr>
          <w:spacing w:val="-5"/>
          <w:vertAlign w:val="baseline"/>
        </w:rPr>
        <w:t> </w:t>
      </w:r>
      <w:r>
        <w:rPr>
          <w:vertAlign w:val="baseline"/>
        </w:rPr>
        <w:t>be</w:t>
      </w:r>
      <w:r>
        <w:rPr>
          <w:spacing w:val="-3"/>
          <w:vertAlign w:val="baseline"/>
        </w:rPr>
        <w:t> </w:t>
      </w:r>
      <w:r>
        <w:rPr>
          <w:vertAlign w:val="baseline"/>
        </w:rPr>
        <w:t>measured</w:t>
      </w:r>
      <w:r>
        <w:rPr>
          <w:spacing w:val="-4"/>
          <w:vertAlign w:val="baseline"/>
        </w:rPr>
        <w:t> </w:t>
      </w:r>
      <w:r>
        <w:rPr>
          <w:vertAlign w:val="baseline"/>
        </w:rPr>
        <w:t>at</w:t>
      </w:r>
      <w:r>
        <w:rPr>
          <w:spacing w:val="-5"/>
          <w:vertAlign w:val="baseline"/>
        </w:rPr>
        <w:t> </w:t>
      </w:r>
      <w:r>
        <w:rPr>
          <w:vertAlign w:val="baseline"/>
        </w:rPr>
        <w:t>200</w:t>
      </w:r>
      <w:r>
        <w:rPr>
          <w:spacing w:val="-4"/>
          <w:vertAlign w:val="baseline"/>
        </w:rPr>
        <w:t> </w:t>
      </w:r>
      <w:r>
        <w:rPr>
          <w:vertAlign w:val="baseline"/>
        </w:rPr>
        <w:t>×</w:t>
      </w:r>
      <w:r>
        <w:rPr>
          <w:spacing w:val="-5"/>
          <w:vertAlign w:val="baseline"/>
        </w:rPr>
        <w:t> </w:t>
      </w:r>
      <w:r>
        <w:rPr>
          <w:vertAlign w:val="baseline"/>
        </w:rPr>
        <w:t>200 nm</w:t>
      </w:r>
      <w:r>
        <w:rPr>
          <w:vertAlign w:val="superscript"/>
        </w:rPr>
        <w:t>2</w:t>
      </w:r>
      <w:r>
        <w:rPr>
          <w:vertAlign w:val="baseline"/>
        </w:rPr>
        <w:t>,</w:t>
      </w:r>
      <w:r>
        <w:rPr>
          <w:spacing w:val="-11"/>
          <w:vertAlign w:val="baseline"/>
        </w:rPr>
        <w:t> </w:t>
      </w:r>
      <w:r>
        <w:rPr>
          <w:vertAlign w:val="baseline"/>
        </w:rPr>
        <w:t>and</w:t>
      </w:r>
      <w:r>
        <w:rPr>
          <w:spacing w:val="-11"/>
          <w:vertAlign w:val="baseline"/>
        </w:rPr>
        <w:t> </w:t>
      </w:r>
      <w:r>
        <w:rPr>
          <w:vertAlign w:val="baseline"/>
        </w:rPr>
        <w:t>the</w:t>
      </w:r>
      <w:r>
        <w:rPr>
          <w:spacing w:val="-11"/>
          <w:vertAlign w:val="baseline"/>
        </w:rPr>
        <w:t> </w:t>
      </w:r>
      <w:r>
        <w:rPr>
          <w:vertAlign w:val="baseline"/>
        </w:rPr>
        <w:t>roughness</w:t>
      </w:r>
      <w:r>
        <w:rPr>
          <w:spacing w:val="-11"/>
          <w:vertAlign w:val="baseline"/>
        </w:rPr>
        <w:t> </w:t>
      </w:r>
      <w:r>
        <w:rPr>
          <w:vertAlign w:val="baseline"/>
        </w:rPr>
        <w:t>(in</w:t>
      </w:r>
      <w:r>
        <w:rPr>
          <w:spacing w:val="-11"/>
          <w:vertAlign w:val="baseline"/>
        </w:rPr>
        <w:t> </w:t>
      </w:r>
      <w:r>
        <w:rPr>
          <w:vertAlign w:val="baseline"/>
        </w:rPr>
        <w:t>terms</w:t>
      </w:r>
      <w:r>
        <w:rPr>
          <w:spacing w:val="-11"/>
          <w:vertAlign w:val="baseline"/>
        </w:rPr>
        <w:t> </w:t>
      </w:r>
      <w:r>
        <w:rPr>
          <w:vertAlign w:val="baseline"/>
        </w:rPr>
        <w:t>of</w:t>
      </w:r>
      <w:r>
        <w:rPr>
          <w:spacing w:val="-11"/>
          <w:vertAlign w:val="baseline"/>
        </w:rPr>
        <w:t> </w:t>
      </w:r>
      <w:r>
        <w:rPr>
          <w:vertAlign w:val="baseline"/>
        </w:rPr>
        <w:t>the</w:t>
      </w:r>
      <w:r>
        <w:rPr>
          <w:spacing w:val="-11"/>
          <w:vertAlign w:val="baseline"/>
        </w:rPr>
        <w:t> </w:t>
      </w:r>
      <w:r>
        <w:rPr>
          <w:vertAlign w:val="baseline"/>
        </w:rPr>
        <w:t>measured</w:t>
      </w:r>
      <w:r>
        <w:rPr>
          <w:spacing w:val="-11"/>
          <w:vertAlign w:val="baseline"/>
        </w:rPr>
        <w:t> </w:t>
      </w:r>
      <w:r>
        <w:rPr>
          <w:vertAlign w:val="baseline"/>
        </w:rPr>
        <w:t>tip</w:t>
      </w:r>
      <w:r>
        <w:rPr>
          <w:spacing w:val="-11"/>
          <w:vertAlign w:val="baseline"/>
        </w:rPr>
        <w:t> </w:t>
      </w:r>
      <w:r>
        <w:rPr>
          <w:vertAlign w:val="baseline"/>
        </w:rPr>
        <w:t>currents)</w:t>
      </w:r>
      <w:r>
        <w:rPr>
          <w:spacing w:val="-11"/>
          <w:vertAlign w:val="baseline"/>
        </w:rPr>
        <w:t> </w:t>
      </w:r>
      <w:r>
        <w:rPr>
          <w:vertAlign w:val="baseline"/>
        </w:rPr>
        <w:t>is</w:t>
      </w:r>
      <w:r>
        <w:rPr>
          <w:spacing w:val="-11"/>
          <w:vertAlign w:val="baseline"/>
        </w:rPr>
        <w:t> </w:t>
      </w:r>
      <w:r>
        <w:rPr>
          <w:vertAlign w:val="baseline"/>
        </w:rPr>
        <w:t>30</w:t>
      </w:r>
      <w:r>
        <w:rPr>
          <w:spacing w:val="-11"/>
          <w:vertAlign w:val="baseline"/>
        </w:rPr>
        <w:t> </w:t>
      </w:r>
      <w:r>
        <w:rPr>
          <w:vertAlign w:val="baseline"/>
        </w:rPr>
        <w:t>nA</w:t>
      </w:r>
      <w:r>
        <w:rPr>
          <w:spacing w:val="-11"/>
          <w:vertAlign w:val="baseline"/>
        </w:rPr>
        <w:t> </w:t>
      </w:r>
      <w:r>
        <w:rPr>
          <w:vertAlign w:val="baseline"/>
        </w:rPr>
        <w:t>to</w:t>
      </w:r>
      <w:r>
        <w:rPr>
          <w:spacing w:val="-11"/>
          <w:vertAlign w:val="baseline"/>
        </w:rPr>
        <w:t> </w:t>
      </w:r>
      <w:r>
        <w:rPr>
          <w:vertAlign w:val="baseline"/>
        </w:rPr>
        <w:t>68</w:t>
      </w:r>
      <w:r>
        <w:rPr>
          <w:spacing w:val="-11"/>
          <w:vertAlign w:val="baseline"/>
        </w:rPr>
        <w:t> </w:t>
      </w:r>
      <w:r>
        <w:rPr>
          <w:vertAlign w:val="baseline"/>
        </w:rPr>
        <w:t>nA.</w:t>
      </w:r>
      <w:r>
        <w:rPr>
          <w:spacing w:val="-11"/>
          <w:vertAlign w:val="baseline"/>
        </w:rPr>
        <w:t> </w:t>
      </w:r>
      <w:r>
        <w:rPr>
          <w:vertAlign w:val="baseline"/>
        </w:rPr>
        <w:t>We</w:t>
      </w:r>
      <w:r>
        <w:rPr>
          <w:spacing w:val="-11"/>
          <w:vertAlign w:val="baseline"/>
        </w:rPr>
        <w:t> </w:t>
      </w:r>
      <w:r>
        <w:rPr>
          <w:vertAlign w:val="baseline"/>
        </w:rPr>
        <w:t>have</w:t>
      </w:r>
      <w:r>
        <w:rPr>
          <w:spacing w:val="-11"/>
          <w:vertAlign w:val="baseline"/>
        </w:rPr>
        <w:t> </w:t>
      </w:r>
      <w:r>
        <w:rPr>
          <w:vertAlign w:val="baseline"/>
        </w:rPr>
        <w:t>repeated</w:t>
      </w:r>
      <w:r>
        <w:rPr>
          <w:spacing w:val="-11"/>
          <w:vertAlign w:val="baseline"/>
        </w:rPr>
        <w:t> </w:t>
      </w:r>
      <w:r>
        <w:rPr>
          <w:vertAlign w:val="baseline"/>
        </w:rPr>
        <w:t>the</w:t>
      </w:r>
      <w:r>
        <w:rPr>
          <w:spacing w:val="-11"/>
          <w:vertAlign w:val="baseline"/>
        </w:rPr>
        <w:t> </w:t>
      </w:r>
      <w:r>
        <w:rPr>
          <w:vertAlign w:val="baseline"/>
        </w:rPr>
        <w:t>process to cover the 2 × 2 μm</w:t>
      </w:r>
      <w:r>
        <w:rPr>
          <w:vertAlign w:val="superscript"/>
        </w:rPr>
        <w:t>2</w:t>
      </w:r>
      <w:r>
        <w:rPr>
          <w:vertAlign w:val="baseline"/>
        </w:rPr>
        <w:t> area, and the roughness average (R.A.) is found to be 1.8 nA.</w:t>
      </w:r>
    </w:p>
    <w:p>
      <w:pPr>
        <w:pStyle w:val="BodyText"/>
        <w:rPr>
          <w:sz w:val="20"/>
        </w:rPr>
      </w:pPr>
    </w:p>
    <w:p>
      <w:pPr>
        <w:pStyle w:val="BodyText"/>
        <w:spacing w:before="147"/>
        <w:rPr>
          <w:sz w:val="20"/>
        </w:rPr>
      </w:pPr>
      <w:r>
        <w:rPr/>
        <w:drawing>
          <wp:anchor distT="0" distB="0" distL="0" distR="0" allowOverlap="1" layoutInCell="1" locked="0" behindDoc="1" simplePos="0" relativeHeight="487589888">
            <wp:simplePos x="0" y="0"/>
            <wp:positionH relativeFrom="page">
              <wp:posOffset>954611</wp:posOffset>
            </wp:positionH>
            <wp:positionV relativeFrom="paragraph">
              <wp:posOffset>255078</wp:posOffset>
            </wp:positionV>
            <wp:extent cx="5633928" cy="329412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633928" cy="3294126"/>
                    </a:xfrm>
                    <a:prstGeom prst="rect">
                      <a:avLst/>
                    </a:prstGeom>
                  </pic:spPr>
                </pic:pic>
              </a:graphicData>
            </a:graphic>
          </wp:anchor>
        </w:drawing>
      </w:r>
    </w:p>
    <w:p>
      <w:pPr>
        <w:spacing w:before="127"/>
        <w:ind w:left="169" w:right="163" w:firstLine="0"/>
        <w:jc w:val="both"/>
        <w:rPr>
          <w:sz w:val="24"/>
        </w:rPr>
      </w:pPr>
      <w:r>
        <w:rPr>
          <w:b/>
          <w:position w:val="1"/>
          <w:sz w:val="18"/>
        </w:rPr>
        <w:t>Fig. 2| a</w:t>
      </w:r>
      <w:r>
        <w:rPr>
          <w:position w:val="1"/>
          <w:sz w:val="18"/>
        </w:rPr>
        <w:t>, XRD spectrum for pristine SnO</w:t>
      </w:r>
      <w:r>
        <w:rPr>
          <w:sz w:val="12"/>
        </w:rPr>
        <w:t>2 </w:t>
      </w:r>
      <w:r>
        <w:rPr>
          <w:position w:val="1"/>
          <w:sz w:val="18"/>
        </w:rPr>
        <w:t>nanofiber. </w:t>
      </w:r>
      <w:r>
        <w:rPr>
          <w:b/>
          <w:position w:val="1"/>
          <w:sz w:val="18"/>
        </w:rPr>
        <w:t>b</w:t>
      </w:r>
      <w:r>
        <w:rPr>
          <w:position w:val="1"/>
          <w:sz w:val="18"/>
        </w:rPr>
        <w:t>, high-resolution XPS survey spectrum of pristine SnO</w:t>
      </w:r>
      <w:r>
        <w:rPr>
          <w:sz w:val="12"/>
        </w:rPr>
        <w:t>2</w:t>
      </w:r>
      <w:r>
        <w:rPr>
          <w:spacing w:val="25"/>
          <w:sz w:val="12"/>
        </w:rPr>
        <w:t> </w:t>
      </w:r>
      <w:r>
        <w:rPr>
          <w:position w:val="1"/>
          <w:sz w:val="18"/>
        </w:rPr>
        <w:t>nanofiber. </w:t>
      </w:r>
      <w:r>
        <w:rPr>
          <w:b/>
          <w:position w:val="1"/>
          <w:sz w:val="18"/>
        </w:rPr>
        <w:t>c, </w:t>
      </w:r>
      <w:r>
        <w:rPr>
          <w:position w:val="1"/>
          <w:sz w:val="18"/>
        </w:rPr>
        <w:t>high- </w:t>
      </w:r>
      <w:r>
        <w:rPr>
          <w:sz w:val="18"/>
        </w:rPr>
        <w:t>resolution core-level fitted XPS spectra for the elements Sn 3d. </w:t>
      </w:r>
      <w:r>
        <w:rPr>
          <w:b/>
          <w:sz w:val="18"/>
        </w:rPr>
        <w:t>d</w:t>
      </w:r>
      <w:r>
        <w:rPr>
          <w:sz w:val="18"/>
        </w:rPr>
        <w:t>, high-resolution core-level fitted XPS spectra for the elements O </w:t>
      </w:r>
      <w:r>
        <w:rPr>
          <w:position w:val="1"/>
          <w:sz w:val="18"/>
        </w:rPr>
        <w:t>1s.</w:t>
      </w:r>
      <w:r>
        <w:rPr>
          <w:spacing w:val="-7"/>
          <w:position w:val="1"/>
          <w:sz w:val="18"/>
        </w:rPr>
        <w:t> </w:t>
      </w:r>
      <w:r>
        <w:rPr>
          <w:b/>
          <w:position w:val="1"/>
          <w:sz w:val="18"/>
        </w:rPr>
        <w:t>e</w:t>
      </w:r>
      <w:r>
        <w:rPr>
          <w:position w:val="1"/>
          <w:sz w:val="18"/>
        </w:rPr>
        <w:t>,</w:t>
      </w:r>
      <w:r>
        <w:rPr>
          <w:spacing w:val="-7"/>
          <w:position w:val="1"/>
          <w:sz w:val="18"/>
        </w:rPr>
        <w:t> </w:t>
      </w:r>
      <w:r>
        <w:rPr>
          <w:position w:val="1"/>
          <w:sz w:val="18"/>
        </w:rPr>
        <w:t>High-resolution</w:t>
      </w:r>
      <w:r>
        <w:rPr>
          <w:spacing w:val="-5"/>
          <w:position w:val="1"/>
          <w:sz w:val="18"/>
        </w:rPr>
        <w:t> </w:t>
      </w:r>
      <w:r>
        <w:rPr>
          <w:position w:val="1"/>
          <w:sz w:val="18"/>
        </w:rPr>
        <w:t>FE-SEM</w:t>
      </w:r>
      <w:r>
        <w:rPr>
          <w:spacing w:val="-10"/>
          <w:position w:val="1"/>
          <w:sz w:val="18"/>
        </w:rPr>
        <w:t> </w:t>
      </w:r>
      <w:r>
        <w:rPr>
          <w:position w:val="1"/>
          <w:sz w:val="18"/>
        </w:rPr>
        <w:t>images</w:t>
      </w:r>
      <w:r>
        <w:rPr>
          <w:spacing w:val="-7"/>
          <w:position w:val="1"/>
          <w:sz w:val="18"/>
        </w:rPr>
        <w:t> </w:t>
      </w:r>
      <w:r>
        <w:rPr>
          <w:position w:val="1"/>
          <w:sz w:val="18"/>
        </w:rPr>
        <w:t>of</w:t>
      </w:r>
      <w:r>
        <w:rPr>
          <w:spacing w:val="-7"/>
          <w:position w:val="1"/>
          <w:sz w:val="18"/>
        </w:rPr>
        <w:t> </w:t>
      </w:r>
      <w:r>
        <w:rPr>
          <w:position w:val="1"/>
          <w:sz w:val="18"/>
        </w:rPr>
        <w:t>SnO</w:t>
      </w:r>
      <w:r>
        <w:rPr>
          <w:sz w:val="12"/>
        </w:rPr>
        <w:t>2</w:t>
      </w:r>
      <w:r>
        <w:rPr>
          <w:spacing w:val="6"/>
          <w:sz w:val="12"/>
        </w:rPr>
        <w:t> </w:t>
      </w:r>
      <w:r>
        <w:rPr>
          <w:position w:val="1"/>
          <w:sz w:val="18"/>
        </w:rPr>
        <w:t>nanofibers</w:t>
      </w:r>
      <w:r>
        <w:rPr>
          <w:spacing w:val="-8"/>
          <w:position w:val="1"/>
          <w:sz w:val="18"/>
        </w:rPr>
        <w:t> </w:t>
      </w:r>
      <w:r>
        <w:rPr>
          <w:position w:val="1"/>
          <w:sz w:val="18"/>
        </w:rPr>
        <w:t>in</w:t>
      </w:r>
      <w:r>
        <w:rPr>
          <w:spacing w:val="-7"/>
          <w:position w:val="1"/>
          <w:sz w:val="18"/>
        </w:rPr>
        <w:t> </w:t>
      </w:r>
      <w:r>
        <w:rPr>
          <w:position w:val="1"/>
          <w:sz w:val="18"/>
        </w:rPr>
        <w:t>top</w:t>
      </w:r>
      <w:r>
        <w:rPr>
          <w:spacing w:val="-9"/>
          <w:position w:val="1"/>
          <w:sz w:val="18"/>
        </w:rPr>
        <w:t> </w:t>
      </w:r>
      <w:r>
        <w:rPr>
          <w:position w:val="1"/>
          <w:sz w:val="18"/>
        </w:rPr>
        <w:t>view</w:t>
      </w:r>
      <w:r>
        <w:rPr>
          <w:spacing w:val="-7"/>
          <w:position w:val="1"/>
          <w:sz w:val="18"/>
        </w:rPr>
        <w:t> </w:t>
      </w:r>
      <w:r>
        <w:rPr>
          <w:position w:val="1"/>
          <w:sz w:val="18"/>
        </w:rPr>
        <w:t>with</w:t>
      </w:r>
      <w:r>
        <w:rPr>
          <w:spacing w:val="-7"/>
          <w:position w:val="1"/>
          <w:sz w:val="18"/>
        </w:rPr>
        <w:t> </w:t>
      </w:r>
      <w:r>
        <w:rPr>
          <w:position w:val="1"/>
          <w:sz w:val="18"/>
        </w:rPr>
        <w:t>the</w:t>
      </w:r>
      <w:r>
        <w:rPr>
          <w:spacing w:val="-9"/>
          <w:position w:val="1"/>
          <w:sz w:val="18"/>
        </w:rPr>
        <w:t> </w:t>
      </w:r>
      <w:r>
        <w:rPr>
          <w:position w:val="1"/>
          <w:sz w:val="18"/>
        </w:rPr>
        <w:t>statistical</w:t>
      </w:r>
      <w:r>
        <w:rPr>
          <w:spacing w:val="-7"/>
          <w:position w:val="1"/>
          <w:sz w:val="18"/>
        </w:rPr>
        <w:t> </w:t>
      </w:r>
      <w:r>
        <w:rPr>
          <w:position w:val="1"/>
          <w:sz w:val="18"/>
        </w:rPr>
        <w:t>distribution</w:t>
      </w:r>
      <w:r>
        <w:rPr>
          <w:spacing w:val="-7"/>
          <w:position w:val="1"/>
          <w:sz w:val="18"/>
        </w:rPr>
        <w:t> </w:t>
      </w:r>
      <w:r>
        <w:rPr>
          <w:position w:val="1"/>
          <w:sz w:val="18"/>
        </w:rPr>
        <w:t>of</w:t>
      </w:r>
      <w:r>
        <w:rPr>
          <w:spacing w:val="-9"/>
          <w:position w:val="1"/>
          <w:sz w:val="18"/>
        </w:rPr>
        <w:t> </w:t>
      </w:r>
      <w:r>
        <w:rPr>
          <w:position w:val="1"/>
          <w:sz w:val="18"/>
        </w:rPr>
        <w:t>the</w:t>
      </w:r>
      <w:r>
        <w:rPr>
          <w:spacing w:val="-9"/>
          <w:position w:val="1"/>
          <w:sz w:val="18"/>
        </w:rPr>
        <w:t> </w:t>
      </w:r>
      <w:r>
        <w:rPr>
          <w:position w:val="1"/>
          <w:sz w:val="18"/>
        </w:rPr>
        <w:t>diameter</w:t>
      </w:r>
      <w:r>
        <w:rPr>
          <w:spacing w:val="-6"/>
          <w:position w:val="1"/>
          <w:sz w:val="18"/>
        </w:rPr>
        <w:t> </w:t>
      </w:r>
      <w:r>
        <w:rPr>
          <w:position w:val="1"/>
          <w:sz w:val="18"/>
        </w:rPr>
        <w:t>of</w:t>
      </w:r>
      <w:r>
        <w:rPr>
          <w:spacing w:val="-8"/>
          <w:position w:val="1"/>
          <w:sz w:val="18"/>
        </w:rPr>
        <w:t> </w:t>
      </w:r>
      <w:r>
        <w:rPr>
          <w:position w:val="1"/>
          <w:sz w:val="18"/>
        </w:rPr>
        <w:t>the</w:t>
      </w:r>
      <w:r>
        <w:rPr>
          <w:spacing w:val="-10"/>
          <w:position w:val="1"/>
          <w:sz w:val="18"/>
        </w:rPr>
        <w:t> </w:t>
      </w:r>
      <w:r>
        <w:rPr>
          <w:position w:val="1"/>
          <w:sz w:val="18"/>
        </w:rPr>
        <w:t>nanofiber (in</w:t>
      </w:r>
      <w:r>
        <w:rPr>
          <w:spacing w:val="-10"/>
          <w:position w:val="1"/>
          <w:sz w:val="18"/>
        </w:rPr>
        <w:t> </w:t>
      </w:r>
      <w:r>
        <w:rPr>
          <w:position w:val="1"/>
          <w:sz w:val="18"/>
        </w:rPr>
        <w:t>set)</w:t>
      </w:r>
      <w:r>
        <w:rPr>
          <w:spacing w:val="-8"/>
          <w:position w:val="1"/>
          <w:sz w:val="18"/>
        </w:rPr>
        <w:t> </w:t>
      </w:r>
      <w:r>
        <w:rPr>
          <w:position w:val="1"/>
          <w:sz w:val="18"/>
        </w:rPr>
        <w:t>with</w:t>
      </w:r>
      <w:r>
        <w:rPr>
          <w:spacing w:val="-7"/>
          <w:position w:val="1"/>
          <w:sz w:val="18"/>
        </w:rPr>
        <w:t> </w:t>
      </w:r>
      <w:r>
        <w:rPr>
          <w:position w:val="1"/>
          <w:sz w:val="18"/>
        </w:rPr>
        <w:t>mean=1.24,</w:t>
      </w:r>
      <w:r>
        <w:rPr>
          <w:spacing w:val="-8"/>
          <w:position w:val="1"/>
          <w:sz w:val="18"/>
        </w:rPr>
        <w:t> </w:t>
      </w:r>
      <w:r>
        <w:rPr>
          <w:position w:val="1"/>
          <w:sz w:val="18"/>
        </w:rPr>
        <w:t>median</w:t>
      </w:r>
      <w:r>
        <w:rPr>
          <w:spacing w:val="-8"/>
          <w:position w:val="1"/>
          <w:sz w:val="18"/>
        </w:rPr>
        <w:t> </w:t>
      </w:r>
      <w:r>
        <w:rPr>
          <w:position w:val="1"/>
          <w:sz w:val="18"/>
        </w:rPr>
        <w:t>1.245</w:t>
      </w:r>
      <w:r>
        <w:rPr>
          <w:spacing w:val="-8"/>
          <w:position w:val="1"/>
          <w:sz w:val="18"/>
        </w:rPr>
        <w:t> </w:t>
      </w:r>
      <w:r>
        <w:rPr>
          <w:position w:val="1"/>
          <w:sz w:val="18"/>
        </w:rPr>
        <w:t>and</w:t>
      </w:r>
      <w:r>
        <w:rPr>
          <w:spacing w:val="-8"/>
          <w:position w:val="1"/>
          <w:sz w:val="18"/>
        </w:rPr>
        <w:t> </w:t>
      </w:r>
      <w:r>
        <w:rPr>
          <w:position w:val="1"/>
          <w:sz w:val="18"/>
        </w:rPr>
        <w:t>SD=0.09.</w:t>
      </w:r>
      <w:r>
        <w:rPr>
          <w:spacing w:val="-5"/>
          <w:position w:val="1"/>
          <w:sz w:val="18"/>
        </w:rPr>
        <w:t> </w:t>
      </w:r>
      <w:r>
        <w:rPr>
          <w:b/>
          <w:position w:val="1"/>
          <w:sz w:val="18"/>
        </w:rPr>
        <w:t>f,</w:t>
      </w:r>
      <w:r>
        <w:rPr>
          <w:b/>
          <w:spacing w:val="-7"/>
          <w:position w:val="1"/>
          <w:sz w:val="18"/>
        </w:rPr>
        <w:t> </w:t>
      </w:r>
      <w:r>
        <w:rPr>
          <w:position w:val="1"/>
          <w:sz w:val="18"/>
        </w:rPr>
        <w:t>Surface</w:t>
      </w:r>
      <w:r>
        <w:rPr>
          <w:spacing w:val="-7"/>
          <w:position w:val="1"/>
          <w:sz w:val="18"/>
        </w:rPr>
        <w:t> </w:t>
      </w:r>
      <w:r>
        <w:rPr>
          <w:position w:val="1"/>
          <w:sz w:val="18"/>
        </w:rPr>
        <w:t>roughness</w:t>
      </w:r>
      <w:r>
        <w:rPr>
          <w:spacing w:val="-8"/>
          <w:position w:val="1"/>
          <w:sz w:val="18"/>
        </w:rPr>
        <w:t> </w:t>
      </w:r>
      <w:r>
        <w:rPr>
          <w:position w:val="1"/>
          <w:sz w:val="18"/>
        </w:rPr>
        <w:t>of</w:t>
      </w:r>
      <w:r>
        <w:rPr>
          <w:spacing w:val="-8"/>
          <w:position w:val="1"/>
          <w:sz w:val="18"/>
        </w:rPr>
        <w:t> </w:t>
      </w:r>
      <w:r>
        <w:rPr>
          <w:position w:val="1"/>
          <w:sz w:val="18"/>
        </w:rPr>
        <w:t>the</w:t>
      </w:r>
      <w:r>
        <w:rPr>
          <w:spacing w:val="-6"/>
          <w:position w:val="1"/>
          <w:sz w:val="18"/>
        </w:rPr>
        <w:t> </w:t>
      </w:r>
      <w:r>
        <w:rPr>
          <w:position w:val="1"/>
          <w:sz w:val="18"/>
        </w:rPr>
        <w:t>SnO</w:t>
      </w:r>
      <w:r>
        <w:rPr>
          <w:sz w:val="12"/>
        </w:rPr>
        <w:t>2</w:t>
      </w:r>
      <w:r>
        <w:rPr>
          <w:spacing w:val="7"/>
          <w:sz w:val="12"/>
        </w:rPr>
        <w:t> </w:t>
      </w:r>
      <w:r>
        <w:rPr>
          <w:position w:val="1"/>
          <w:sz w:val="18"/>
        </w:rPr>
        <w:t>nanofiber</w:t>
      </w:r>
      <w:r>
        <w:rPr>
          <w:spacing w:val="-8"/>
          <w:position w:val="1"/>
          <w:sz w:val="18"/>
        </w:rPr>
        <w:t> </w:t>
      </w:r>
      <w:r>
        <w:rPr>
          <w:position w:val="1"/>
          <w:sz w:val="18"/>
        </w:rPr>
        <w:t>deposited</w:t>
      </w:r>
      <w:r>
        <w:rPr>
          <w:spacing w:val="-7"/>
          <w:position w:val="1"/>
          <w:sz w:val="18"/>
        </w:rPr>
        <w:t> </w:t>
      </w:r>
      <w:r>
        <w:rPr>
          <w:position w:val="1"/>
          <w:sz w:val="18"/>
        </w:rPr>
        <w:t>on</w:t>
      </w:r>
      <w:r>
        <w:rPr>
          <w:spacing w:val="-8"/>
          <w:position w:val="1"/>
          <w:sz w:val="18"/>
        </w:rPr>
        <w:t> </w:t>
      </w:r>
      <w:r>
        <w:rPr>
          <w:position w:val="1"/>
          <w:sz w:val="18"/>
        </w:rPr>
        <w:t>the</w:t>
      </w:r>
      <w:r>
        <w:rPr>
          <w:spacing w:val="-7"/>
          <w:position w:val="1"/>
          <w:sz w:val="18"/>
        </w:rPr>
        <w:t> </w:t>
      </w:r>
      <w:r>
        <w:rPr>
          <w:position w:val="1"/>
          <w:sz w:val="18"/>
        </w:rPr>
        <w:t>Al-coated</w:t>
      </w:r>
      <w:r>
        <w:rPr>
          <w:spacing w:val="-8"/>
          <w:position w:val="1"/>
          <w:sz w:val="18"/>
        </w:rPr>
        <w:t> </w:t>
      </w:r>
      <w:r>
        <w:rPr>
          <w:position w:val="1"/>
          <w:sz w:val="18"/>
        </w:rPr>
        <w:t>Si</w:t>
      </w:r>
      <w:r>
        <w:rPr>
          <w:spacing w:val="-7"/>
          <w:position w:val="1"/>
          <w:sz w:val="18"/>
        </w:rPr>
        <w:t> </w:t>
      </w:r>
      <w:r>
        <w:rPr>
          <w:spacing w:val="-2"/>
          <w:position w:val="1"/>
          <w:sz w:val="18"/>
        </w:rPr>
        <w:t>wafer</w:t>
      </w:r>
      <w:r>
        <w:rPr>
          <w:spacing w:val="-2"/>
          <w:position w:val="1"/>
          <w:sz w:val="24"/>
        </w:rPr>
        <w:t>,</w:t>
      </w:r>
    </w:p>
    <w:p>
      <w:pPr>
        <w:spacing w:before="1"/>
        <w:ind w:left="619" w:right="0" w:firstLine="0"/>
        <w:jc w:val="left"/>
        <w:rPr>
          <w:sz w:val="18"/>
        </w:rPr>
      </w:pPr>
      <w:r>
        <w:rPr>
          <w:spacing w:val="-10"/>
          <w:sz w:val="18"/>
        </w:rPr>
        <w:t>.</w:t>
      </w:r>
    </w:p>
    <w:p>
      <w:pPr>
        <w:pStyle w:val="BodyText"/>
        <w:spacing w:before="55"/>
        <w:ind w:left="114" w:right="111"/>
        <w:jc w:val="both"/>
      </w:pPr>
      <w:r>
        <w:rPr>
          <w:b/>
        </w:rPr>
        <w:t>Electrical</w:t>
      </w:r>
      <w:r>
        <w:rPr>
          <w:b/>
          <w:spacing w:val="-5"/>
        </w:rPr>
        <w:t> </w:t>
      </w:r>
      <w:r>
        <w:rPr>
          <w:b/>
        </w:rPr>
        <w:t>Characterizations.</w:t>
      </w:r>
      <w:r>
        <w:rPr>
          <w:b/>
          <w:spacing w:val="-3"/>
        </w:rPr>
        <w:t> </w:t>
      </w:r>
      <w:r>
        <w:rPr/>
        <w:t>Fig.</w:t>
      </w:r>
      <w:r>
        <w:rPr>
          <w:spacing w:val="-5"/>
        </w:rPr>
        <w:t> </w:t>
      </w:r>
      <w:r>
        <w:rPr/>
        <w:t>3a</w:t>
      </w:r>
      <w:r>
        <w:rPr>
          <w:spacing w:val="-5"/>
        </w:rPr>
        <w:t> </w:t>
      </w:r>
      <w:r>
        <w:rPr/>
        <w:t>shows</w:t>
      </w:r>
      <w:r>
        <w:rPr>
          <w:spacing w:val="-6"/>
        </w:rPr>
        <w:t> </w:t>
      </w:r>
      <w:r>
        <w:rPr/>
        <w:t>the</w:t>
      </w:r>
      <w:r>
        <w:rPr>
          <w:spacing w:val="-6"/>
        </w:rPr>
        <w:t> </w:t>
      </w:r>
      <w:r>
        <w:rPr/>
        <w:t>schematic</w:t>
      </w:r>
      <w:r>
        <w:rPr>
          <w:spacing w:val="-6"/>
        </w:rPr>
        <w:t> </w:t>
      </w:r>
      <w:r>
        <w:rPr/>
        <w:t>of</w:t>
      </w:r>
      <w:r>
        <w:rPr>
          <w:spacing w:val="-5"/>
        </w:rPr>
        <w:t> </w:t>
      </w:r>
      <w:r>
        <w:rPr/>
        <w:t>the</w:t>
      </w:r>
      <w:r>
        <w:rPr>
          <w:spacing w:val="-6"/>
        </w:rPr>
        <w:t> </w:t>
      </w:r>
      <w:r>
        <w:rPr/>
        <w:t>proposed</w:t>
      </w:r>
      <w:r>
        <w:rPr>
          <w:spacing w:val="-5"/>
        </w:rPr>
        <w:t> </w:t>
      </w:r>
      <w:r>
        <w:rPr/>
        <w:t>device</w:t>
      </w:r>
      <w:r>
        <w:rPr>
          <w:spacing w:val="-6"/>
        </w:rPr>
        <w:t> </w:t>
      </w:r>
      <w:r>
        <w:rPr/>
        <w:t>fabricated</w:t>
      </w:r>
      <w:r>
        <w:rPr>
          <w:spacing w:val="-5"/>
        </w:rPr>
        <w:t> </w:t>
      </w:r>
      <w:r>
        <w:rPr/>
        <w:t>on</w:t>
      </w:r>
      <w:r>
        <w:rPr>
          <w:spacing w:val="-5"/>
        </w:rPr>
        <w:t> </w:t>
      </w:r>
      <w:r>
        <w:rPr/>
        <w:t>the</w:t>
      </w:r>
      <w:r>
        <w:rPr>
          <w:spacing w:val="-6"/>
        </w:rPr>
        <w:t> </w:t>
      </w:r>
      <w:r>
        <w:rPr/>
        <w:t>p-type</w:t>
      </w:r>
      <w:r>
        <w:rPr>
          <w:spacing w:val="-6"/>
        </w:rPr>
        <w:t> </w:t>
      </w:r>
      <w:r>
        <w:rPr/>
        <w:t>Si wafer.</w:t>
      </w:r>
      <w:r>
        <w:rPr>
          <w:spacing w:val="-4"/>
        </w:rPr>
        <w:t> </w:t>
      </w:r>
      <w:r>
        <w:rPr/>
        <w:t>Al</w:t>
      </w:r>
      <w:r>
        <w:rPr>
          <w:spacing w:val="-6"/>
        </w:rPr>
        <w:t> </w:t>
      </w:r>
      <w:r>
        <w:rPr/>
        <w:t>(~70</w:t>
      </w:r>
      <w:r>
        <w:rPr>
          <w:spacing w:val="-5"/>
        </w:rPr>
        <w:t> </w:t>
      </w:r>
      <w:r>
        <w:rPr/>
        <w:t>nm)</w:t>
      </w:r>
      <w:r>
        <w:rPr>
          <w:spacing w:val="-6"/>
        </w:rPr>
        <w:t> </w:t>
      </w:r>
      <w:r>
        <w:rPr/>
        <w:t>is</w:t>
      </w:r>
      <w:r>
        <w:rPr>
          <w:spacing w:val="-4"/>
        </w:rPr>
        <w:t> </w:t>
      </w:r>
      <w:r>
        <w:rPr/>
        <w:t>deposited</w:t>
      </w:r>
      <w:r>
        <w:rPr>
          <w:spacing w:val="-6"/>
        </w:rPr>
        <w:t> </w:t>
      </w:r>
      <w:r>
        <w:rPr/>
        <w:t>using</w:t>
      </w:r>
      <w:r>
        <w:rPr>
          <w:spacing w:val="-5"/>
        </w:rPr>
        <w:t> </w:t>
      </w:r>
      <w:r>
        <w:rPr/>
        <w:t>the</w:t>
      </w:r>
      <w:r>
        <w:rPr>
          <w:spacing w:val="-6"/>
        </w:rPr>
        <w:t> </w:t>
      </w:r>
      <w:r>
        <w:rPr/>
        <w:t>thermal</w:t>
      </w:r>
      <w:r>
        <w:rPr>
          <w:spacing w:val="-6"/>
        </w:rPr>
        <w:t> </w:t>
      </w:r>
      <w:r>
        <w:rPr/>
        <w:t>evaporation</w:t>
      </w:r>
      <w:r>
        <w:rPr>
          <w:spacing w:val="-5"/>
        </w:rPr>
        <w:t> </w:t>
      </w:r>
      <w:r>
        <w:rPr/>
        <w:t>technique.</w:t>
      </w:r>
      <w:r>
        <w:rPr>
          <w:spacing w:val="-5"/>
        </w:rPr>
        <w:t> </w:t>
      </w:r>
      <w:r>
        <w:rPr/>
        <w:t>For</w:t>
      </w:r>
      <w:r>
        <w:rPr>
          <w:spacing w:val="-6"/>
        </w:rPr>
        <w:t> </w:t>
      </w:r>
      <w:r>
        <w:rPr/>
        <w:t>the</w:t>
      </w:r>
      <w:r>
        <w:rPr>
          <w:spacing w:val="-7"/>
        </w:rPr>
        <w:t> </w:t>
      </w:r>
      <w:r>
        <w:rPr/>
        <w:t>synthesized</w:t>
      </w:r>
      <w:r>
        <w:rPr>
          <w:spacing w:val="-6"/>
        </w:rPr>
        <w:t> </w:t>
      </w:r>
      <w:r>
        <w:rPr/>
        <w:t>SnO</w:t>
      </w:r>
      <w:r>
        <w:rPr>
          <w:vertAlign w:val="subscript"/>
        </w:rPr>
        <w:t>2</w:t>
      </w:r>
      <w:r>
        <w:rPr>
          <w:spacing w:val="-5"/>
          <w:vertAlign w:val="baseline"/>
        </w:rPr>
        <w:t> </w:t>
      </w:r>
      <w:r>
        <w:rPr>
          <w:vertAlign w:val="baseline"/>
        </w:rPr>
        <w:t>nanofiber, experimental measurements indicated an average thickness of 762 nm for the individual nanofibers. For the complete</w:t>
      </w:r>
      <w:r>
        <w:rPr>
          <w:spacing w:val="11"/>
          <w:vertAlign w:val="baseline"/>
        </w:rPr>
        <w:t> </w:t>
      </w:r>
      <w:r>
        <w:rPr>
          <w:vertAlign w:val="baseline"/>
        </w:rPr>
        <w:t>nanofiber</w:t>
      </w:r>
      <w:r>
        <w:rPr>
          <w:spacing w:val="13"/>
          <w:vertAlign w:val="baseline"/>
        </w:rPr>
        <w:t> </w:t>
      </w:r>
      <w:r>
        <w:rPr>
          <w:vertAlign w:val="baseline"/>
        </w:rPr>
        <w:t>mesh,</w:t>
      </w:r>
      <w:r>
        <w:rPr>
          <w:spacing w:val="13"/>
          <w:vertAlign w:val="baseline"/>
        </w:rPr>
        <w:t> </w:t>
      </w:r>
      <w:r>
        <w:rPr>
          <w:vertAlign w:val="baseline"/>
        </w:rPr>
        <w:t>the</w:t>
      </w:r>
      <w:r>
        <w:rPr>
          <w:spacing w:val="13"/>
          <w:vertAlign w:val="baseline"/>
        </w:rPr>
        <w:t> </w:t>
      </w:r>
      <w:r>
        <w:rPr>
          <w:vertAlign w:val="baseline"/>
        </w:rPr>
        <w:t>measured</w:t>
      </w:r>
      <w:r>
        <w:rPr>
          <w:spacing w:val="13"/>
          <w:vertAlign w:val="baseline"/>
        </w:rPr>
        <w:t> </w:t>
      </w:r>
      <w:r>
        <w:rPr>
          <w:vertAlign w:val="baseline"/>
        </w:rPr>
        <w:t>thickness</w:t>
      </w:r>
      <w:r>
        <w:rPr>
          <w:spacing w:val="12"/>
          <w:vertAlign w:val="baseline"/>
        </w:rPr>
        <w:t> </w:t>
      </w:r>
      <w:r>
        <w:rPr>
          <w:vertAlign w:val="baseline"/>
        </w:rPr>
        <w:t>was</w:t>
      </w:r>
      <w:r>
        <w:rPr>
          <w:spacing w:val="12"/>
          <w:vertAlign w:val="baseline"/>
        </w:rPr>
        <w:t> </w:t>
      </w:r>
      <w:r>
        <w:rPr>
          <w:vertAlign w:val="baseline"/>
        </w:rPr>
        <w:t>approximately</w:t>
      </w:r>
      <w:r>
        <w:rPr>
          <w:spacing w:val="13"/>
          <w:vertAlign w:val="baseline"/>
        </w:rPr>
        <w:t> </w:t>
      </w:r>
      <w:r>
        <w:rPr>
          <w:vertAlign w:val="baseline"/>
        </w:rPr>
        <w:t>9.4</w:t>
      </w:r>
      <w:r>
        <w:rPr>
          <w:spacing w:val="12"/>
          <w:vertAlign w:val="baseline"/>
        </w:rPr>
        <w:t> </w:t>
      </w:r>
      <w:r>
        <w:rPr>
          <w:vertAlign w:val="baseline"/>
        </w:rPr>
        <w:t>µm.</w:t>
      </w:r>
      <w:r>
        <w:rPr>
          <w:spacing w:val="14"/>
          <w:vertAlign w:val="baseline"/>
        </w:rPr>
        <w:t> </w:t>
      </w:r>
      <w:r>
        <w:rPr>
          <w:vertAlign w:val="baseline"/>
        </w:rPr>
        <w:t>However,</w:t>
      </w:r>
      <w:r>
        <w:rPr>
          <w:spacing w:val="12"/>
          <w:vertAlign w:val="baseline"/>
        </w:rPr>
        <w:t> </w:t>
      </w:r>
      <w:r>
        <w:rPr>
          <w:vertAlign w:val="baseline"/>
        </w:rPr>
        <w:t>the</w:t>
      </w:r>
      <w:r>
        <w:rPr>
          <w:spacing w:val="13"/>
          <w:vertAlign w:val="baseline"/>
        </w:rPr>
        <w:t> </w:t>
      </w:r>
      <w:r>
        <w:rPr>
          <w:vertAlign w:val="baseline"/>
        </w:rPr>
        <w:t>mesh</w:t>
      </w:r>
      <w:r>
        <w:rPr>
          <w:spacing w:val="12"/>
          <w:vertAlign w:val="baseline"/>
        </w:rPr>
        <w:t> </w:t>
      </w:r>
      <w:r>
        <w:rPr>
          <w:spacing w:val="-2"/>
          <w:vertAlign w:val="baseline"/>
        </w:rPr>
        <w:t>contains</w:t>
      </w:r>
    </w:p>
    <w:p>
      <w:pPr>
        <w:spacing w:after="0"/>
        <w:jc w:val="both"/>
        <w:sectPr>
          <w:pgSz w:w="11910" w:h="16840"/>
          <w:pgMar w:header="571" w:footer="893" w:top="1040" w:bottom="1080" w:left="1020" w:right="1020"/>
        </w:sectPr>
      </w:pPr>
    </w:p>
    <w:p>
      <w:pPr>
        <w:pStyle w:val="BodyText"/>
        <w:spacing w:line="237" w:lineRule="auto" w:before="82"/>
        <w:ind w:left="114" w:right="111"/>
        <w:jc w:val="both"/>
      </w:pPr>
      <w:r>
        <w:rPr/>
        <w:t>several vacant spaces (Fig. 2e), and multiple nanofibers overlayed on each other. As a consequence, the bulk nanofiber attains higher thickness. However, for the memristive action in SnO</w:t>
      </w:r>
      <w:r>
        <w:rPr>
          <w:vertAlign w:val="subscript"/>
        </w:rPr>
        <w:t>2</w:t>
      </w:r>
      <w:r>
        <w:rPr>
          <w:vertAlign w:val="baseline"/>
        </w:rPr>
        <w:t> nanofiber, we employed a metal-semiconductor-metal structure, in which the active SnO</w:t>
      </w:r>
      <w:r>
        <w:rPr>
          <w:vertAlign w:val="subscript"/>
        </w:rPr>
        <w:t>2</w:t>
      </w:r>
      <w:r>
        <w:rPr>
          <w:vertAlign w:val="baseline"/>
        </w:rPr>
        <w:t> layer is covered on top with an Ag electrode. During the top electrode deposition via the thermal evaporation technique, metal ions easily migrate/diffuse/transport through the porous SnO</w:t>
      </w:r>
      <w:r>
        <w:rPr>
          <w:vertAlign w:val="subscript"/>
        </w:rPr>
        <w:t>2</w:t>
      </w:r>
      <w:r>
        <w:rPr>
          <w:vertAlign w:val="baseline"/>
        </w:rPr>
        <w:t>-based nanofiber mesh and reach closer to the bottom electrode. As a result, when the metal-semiconductor-metal structure is formed, the thickness of the active layer will be significantly less than the bulk SnO</w:t>
      </w:r>
      <w:r>
        <w:rPr>
          <w:vertAlign w:val="subscript"/>
        </w:rPr>
        <w:t>2</w:t>
      </w:r>
      <w:r>
        <w:rPr>
          <w:vertAlign w:val="baseline"/>
        </w:rPr>
        <w:t> nanofiber structure. Evidently, the measured average thickness</w:t>
      </w:r>
      <w:r>
        <w:rPr>
          <w:spacing w:val="-5"/>
          <w:vertAlign w:val="baseline"/>
        </w:rPr>
        <w:t> </w:t>
      </w:r>
      <w:r>
        <w:rPr>
          <w:vertAlign w:val="baseline"/>
        </w:rPr>
        <w:t>of</w:t>
      </w:r>
      <w:r>
        <w:rPr>
          <w:spacing w:val="-4"/>
          <w:vertAlign w:val="baseline"/>
        </w:rPr>
        <w:t> </w:t>
      </w:r>
      <w:r>
        <w:rPr>
          <w:vertAlign w:val="baseline"/>
        </w:rPr>
        <w:t>individual</w:t>
      </w:r>
      <w:r>
        <w:rPr>
          <w:spacing w:val="-5"/>
          <w:vertAlign w:val="baseline"/>
        </w:rPr>
        <w:t> </w:t>
      </w:r>
      <w:r>
        <w:rPr>
          <w:vertAlign w:val="baseline"/>
        </w:rPr>
        <w:t>nanofibers</w:t>
      </w:r>
      <w:r>
        <w:rPr>
          <w:spacing w:val="-5"/>
          <w:vertAlign w:val="baseline"/>
        </w:rPr>
        <w:t> </w:t>
      </w:r>
      <w:r>
        <w:rPr>
          <w:vertAlign w:val="baseline"/>
        </w:rPr>
        <w:t>in</w:t>
      </w:r>
      <w:r>
        <w:rPr>
          <w:spacing w:val="-4"/>
          <w:vertAlign w:val="baseline"/>
        </w:rPr>
        <w:t> </w:t>
      </w:r>
      <w:r>
        <w:rPr>
          <w:vertAlign w:val="baseline"/>
        </w:rPr>
        <w:t>the</w:t>
      </w:r>
      <w:r>
        <w:rPr>
          <w:spacing w:val="-4"/>
          <w:vertAlign w:val="baseline"/>
        </w:rPr>
        <w:t> </w:t>
      </w:r>
      <w:r>
        <w:rPr>
          <w:vertAlign w:val="baseline"/>
        </w:rPr>
        <w:t>active</w:t>
      </w:r>
      <w:r>
        <w:rPr>
          <w:spacing w:val="-5"/>
          <w:vertAlign w:val="baseline"/>
        </w:rPr>
        <w:t> </w:t>
      </w:r>
      <w:r>
        <w:rPr>
          <w:vertAlign w:val="baseline"/>
        </w:rPr>
        <w:t>layer</w:t>
      </w:r>
      <w:r>
        <w:rPr>
          <w:spacing w:val="-5"/>
          <w:vertAlign w:val="baseline"/>
        </w:rPr>
        <w:t> </w:t>
      </w:r>
      <w:r>
        <w:rPr>
          <w:vertAlign w:val="baseline"/>
        </w:rPr>
        <w:t>of</w:t>
      </w:r>
      <w:r>
        <w:rPr>
          <w:spacing w:val="-4"/>
          <w:vertAlign w:val="baseline"/>
        </w:rPr>
        <w:t> </w:t>
      </w:r>
      <w:r>
        <w:rPr>
          <w:vertAlign w:val="baseline"/>
        </w:rPr>
        <w:t>the</w:t>
      </w:r>
      <w:r>
        <w:rPr>
          <w:spacing w:val="-5"/>
          <w:vertAlign w:val="baseline"/>
        </w:rPr>
        <w:t> </w:t>
      </w:r>
      <w:r>
        <w:rPr>
          <w:vertAlign w:val="baseline"/>
        </w:rPr>
        <w:t>fabricated</w:t>
      </w:r>
      <w:r>
        <w:rPr>
          <w:spacing w:val="-3"/>
          <w:vertAlign w:val="baseline"/>
        </w:rPr>
        <w:t> </w:t>
      </w:r>
      <w:r>
        <w:rPr>
          <w:vertAlign w:val="baseline"/>
        </w:rPr>
        <w:t>memristor is</w:t>
      </w:r>
      <w:r>
        <w:rPr>
          <w:spacing w:val="-5"/>
          <w:vertAlign w:val="baseline"/>
        </w:rPr>
        <w:t> </w:t>
      </w:r>
      <w:r>
        <w:rPr>
          <w:vertAlign w:val="baseline"/>
        </w:rPr>
        <w:t>762</w:t>
      </w:r>
      <w:r>
        <w:rPr>
          <w:spacing w:val="-3"/>
          <w:vertAlign w:val="baseline"/>
        </w:rPr>
        <w:t> </w:t>
      </w:r>
      <w:r>
        <w:rPr>
          <w:vertAlign w:val="baseline"/>
        </w:rPr>
        <w:t>nm,</w:t>
      </w:r>
      <w:r>
        <w:rPr>
          <w:spacing w:val="-3"/>
          <w:vertAlign w:val="baseline"/>
        </w:rPr>
        <w:t> </w:t>
      </w:r>
      <w:r>
        <w:rPr>
          <w:vertAlign w:val="baseline"/>
        </w:rPr>
        <w:t>which</w:t>
      </w:r>
      <w:r>
        <w:rPr>
          <w:spacing w:val="-4"/>
          <w:vertAlign w:val="baseline"/>
        </w:rPr>
        <w:t> </w:t>
      </w:r>
      <w:r>
        <w:rPr>
          <w:vertAlign w:val="baseline"/>
        </w:rPr>
        <w:t>is</w:t>
      </w:r>
      <w:r>
        <w:rPr>
          <w:spacing w:val="-5"/>
          <w:vertAlign w:val="baseline"/>
        </w:rPr>
        <w:t> </w:t>
      </w:r>
      <w:r>
        <w:rPr>
          <w:vertAlign w:val="baseline"/>
        </w:rPr>
        <w:t>very</w:t>
      </w:r>
      <w:r>
        <w:rPr>
          <w:spacing w:val="-3"/>
          <w:vertAlign w:val="baseline"/>
        </w:rPr>
        <w:t> </w:t>
      </w:r>
      <w:r>
        <w:rPr>
          <w:vertAlign w:val="baseline"/>
        </w:rPr>
        <w:t>less compared to the overall thickness of the SnO</w:t>
      </w:r>
      <w:r>
        <w:rPr>
          <w:vertAlign w:val="subscript"/>
        </w:rPr>
        <w:t>2</w:t>
      </w:r>
      <w:r>
        <w:rPr>
          <w:vertAlign w:val="baseline"/>
        </w:rPr>
        <w:t> nanofiber mesh. Fig. 3b shows the current-voltage (I-V) characteristics in a linear scale obtained using a probe station and a Keithley 2450 source meter. An external bias voltage sweeping between ±2 V was applied between the electrodes. The measured threshold voltage of the</w:t>
      </w:r>
      <w:r>
        <w:rPr>
          <w:spacing w:val="-14"/>
          <w:vertAlign w:val="baseline"/>
        </w:rPr>
        <w:t> </w:t>
      </w:r>
      <w:r>
        <w:rPr>
          <w:vertAlign w:val="baseline"/>
        </w:rPr>
        <w:t>proposed</w:t>
      </w:r>
      <w:r>
        <w:rPr>
          <w:spacing w:val="-14"/>
          <w:vertAlign w:val="baseline"/>
        </w:rPr>
        <w:t> </w:t>
      </w:r>
      <w:r>
        <w:rPr>
          <w:vertAlign w:val="baseline"/>
        </w:rPr>
        <w:t>SnO</w:t>
      </w:r>
      <w:r>
        <w:rPr>
          <w:vertAlign w:val="subscript"/>
        </w:rPr>
        <w:t>2</w:t>
      </w:r>
      <w:r>
        <w:rPr>
          <w:spacing w:val="-12"/>
          <w:vertAlign w:val="baseline"/>
        </w:rPr>
        <w:t> </w:t>
      </w:r>
      <w:r>
        <w:rPr>
          <w:vertAlign w:val="baseline"/>
        </w:rPr>
        <w:t>nanofiber-based</w:t>
      </w:r>
      <w:r>
        <w:rPr>
          <w:spacing w:val="-12"/>
          <w:vertAlign w:val="baseline"/>
        </w:rPr>
        <w:t> </w:t>
      </w:r>
      <w:r>
        <w:rPr>
          <w:vertAlign w:val="baseline"/>
        </w:rPr>
        <w:t>memristor</w:t>
      </w:r>
      <w:r>
        <w:rPr>
          <w:spacing w:val="-14"/>
          <w:vertAlign w:val="baseline"/>
        </w:rPr>
        <w:t> </w:t>
      </w:r>
      <w:r>
        <w:rPr>
          <w:vertAlign w:val="baseline"/>
        </w:rPr>
        <w:t>is</w:t>
      </w:r>
      <w:r>
        <w:rPr>
          <w:spacing w:val="-13"/>
          <w:vertAlign w:val="baseline"/>
        </w:rPr>
        <w:t> </w:t>
      </w:r>
      <w:r>
        <w:rPr>
          <w:rFonts w:ascii="Symbola" w:hAnsi="Symbola" w:cs="Symbola" w:eastAsia="Symbola"/>
          <w:vertAlign w:val="baseline"/>
        </w:rPr>
        <w:t>∼</w:t>
      </w:r>
      <w:r>
        <w:rPr>
          <w:vertAlign w:val="baseline"/>
        </w:rPr>
        <w:t>1.14</w:t>
      </w:r>
      <w:r>
        <w:rPr>
          <w:spacing w:val="-13"/>
          <w:vertAlign w:val="baseline"/>
        </w:rPr>
        <w:t> </w:t>
      </w:r>
      <w:r>
        <w:rPr>
          <w:vertAlign w:val="baseline"/>
        </w:rPr>
        <w:t>V,</w:t>
      </w:r>
      <w:r>
        <w:rPr>
          <w:spacing w:val="-14"/>
          <w:vertAlign w:val="baseline"/>
        </w:rPr>
        <w:t> </w:t>
      </w:r>
      <w:r>
        <w:rPr>
          <w:vertAlign w:val="baseline"/>
        </w:rPr>
        <w:t>with</w:t>
      </w:r>
      <w:r>
        <w:rPr>
          <w:spacing w:val="-13"/>
          <w:vertAlign w:val="baseline"/>
        </w:rPr>
        <w:t> </w:t>
      </w:r>
      <w:r>
        <w:rPr>
          <w:vertAlign w:val="baseline"/>
        </w:rPr>
        <w:t>a</w:t>
      </w:r>
      <w:r>
        <w:rPr>
          <w:spacing w:val="-14"/>
          <w:vertAlign w:val="baseline"/>
        </w:rPr>
        <w:t> </w:t>
      </w:r>
      <w:r>
        <w:rPr>
          <w:vertAlign w:val="baseline"/>
        </w:rPr>
        <w:t>saturation</w:t>
      </w:r>
      <w:r>
        <w:rPr>
          <w:spacing w:val="-13"/>
          <w:vertAlign w:val="baseline"/>
        </w:rPr>
        <w:t> </w:t>
      </w:r>
      <w:r>
        <w:rPr>
          <w:vertAlign w:val="baseline"/>
        </w:rPr>
        <w:t>current</w:t>
      </w:r>
      <w:r>
        <w:rPr>
          <w:spacing w:val="-13"/>
          <w:vertAlign w:val="baseline"/>
        </w:rPr>
        <w:t> </w:t>
      </w:r>
      <w:r>
        <w:rPr>
          <w:vertAlign w:val="baseline"/>
        </w:rPr>
        <w:t>of</w:t>
      </w:r>
      <w:r>
        <w:rPr>
          <w:spacing w:val="-13"/>
          <w:vertAlign w:val="baseline"/>
        </w:rPr>
        <w:t> </w:t>
      </w:r>
      <w:r>
        <w:rPr>
          <w:vertAlign w:val="baseline"/>
        </w:rPr>
        <w:t>0.14</w:t>
      </w:r>
      <w:r>
        <w:rPr>
          <w:spacing w:val="-13"/>
          <w:vertAlign w:val="baseline"/>
        </w:rPr>
        <w:t> </w:t>
      </w:r>
      <w:r>
        <w:rPr>
          <w:vertAlign w:val="baseline"/>
        </w:rPr>
        <w:t>mA.</w:t>
      </w:r>
      <w:r>
        <w:rPr>
          <w:spacing w:val="-14"/>
          <w:vertAlign w:val="baseline"/>
        </w:rPr>
        <w:t> </w:t>
      </w:r>
      <w:r>
        <w:rPr>
          <w:vertAlign w:val="baseline"/>
        </w:rPr>
        <w:t>The</w:t>
      </w:r>
      <w:r>
        <w:rPr>
          <w:spacing w:val="-13"/>
          <w:vertAlign w:val="baseline"/>
        </w:rPr>
        <w:t> </w:t>
      </w:r>
      <w:r>
        <w:rPr>
          <w:vertAlign w:val="baseline"/>
        </w:rPr>
        <w:t>fabricated device exhibits the memristor’s signature hysteresis. I-V characteristics in the logarithmic scale in Fig. 3c indicate</w:t>
      </w:r>
      <w:r>
        <w:rPr>
          <w:spacing w:val="-5"/>
          <w:vertAlign w:val="baseline"/>
        </w:rPr>
        <w:t> </w:t>
      </w:r>
      <w:r>
        <w:rPr>
          <w:vertAlign w:val="baseline"/>
        </w:rPr>
        <w:t>that</w:t>
      </w:r>
      <w:r>
        <w:rPr>
          <w:spacing w:val="-5"/>
          <w:vertAlign w:val="baseline"/>
        </w:rPr>
        <w:t> </w:t>
      </w:r>
      <w:r>
        <w:rPr>
          <w:vertAlign w:val="baseline"/>
        </w:rPr>
        <w:t>initially,</w:t>
      </w:r>
      <w:r>
        <w:rPr>
          <w:spacing w:val="-4"/>
          <w:vertAlign w:val="baseline"/>
        </w:rPr>
        <w:t> </w:t>
      </w:r>
      <w:r>
        <w:rPr>
          <w:vertAlign w:val="baseline"/>
        </w:rPr>
        <w:t>the</w:t>
      </w:r>
      <w:r>
        <w:rPr>
          <w:spacing w:val="-5"/>
          <w:vertAlign w:val="baseline"/>
        </w:rPr>
        <w:t> </w:t>
      </w:r>
      <w:r>
        <w:rPr>
          <w:vertAlign w:val="baseline"/>
        </w:rPr>
        <w:t>memristor</w:t>
      </w:r>
      <w:r>
        <w:rPr>
          <w:spacing w:val="-5"/>
          <w:vertAlign w:val="baseline"/>
        </w:rPr>
        <w:t> </w:t>
      </w:r>
      <w:r>
        <w:rPr>
          <w:vertAlign w:val="baseline"/>
        </w:rPr>
        <w:t>operates</w:t>
      </w:r>
      <w:r>
        <w:rPr>
          <w:spacing w:val="-5"/>
          <w:vertAlign w:val="baseline"/>
        </w:rPr>
        <w:t> </w:t>
      </w:r>
      <w:r>
        <w:rPr>
          <w:vertAlign w:val="baseline"/>
        </w:rPr>
        <w:t>in</w:t>
      </w:r>
      <w:r>
        <w:rPr>
          <w:spacing w:val="-4"/>
          <w:vertAlign w:val="baseline"/>
        </w:rPr>
        <w:t> </w:t>
      </w:r>
      <w:r>
        <w:rPr>
          <w:vertAlign w:val="baseline"/>
        </w:rPr>
        <w:t>a</w:t>
      </w:r>
      <w:r>
        <w:rPr>
          <w:spacing w:val="-5"/>
          <w:vertAlign w:val="baseline"/>
        </w:rPr>
        <w:t> </w:t>
      </w:r>
      <w:r>
        <w:rPr>
          <w:vertAlign w:val="baseline"/>
        </w:rPr>
        <w:t>High</w:t>
      </w:r>
      <w:r>
        <w:rPr>
          <w:spacing w:val="-4"/>
          <w:vertAlign w:val="baseline"/>
        </w:rPr>
        <w:t> </w:t>
      </w:r>
      <w:r>
        <w:rPr>
          <w:vertAlign w:val="baseline"/>
        </w:rPr>
        <w:t>Resistance</w:t>
      </w:r>
      <w:r>
        <w:rPr>
          <w:spacing w:val="-5"/>
          <w:vertAlign w:val="baseline"/>
        </w:rPr>
        <w:t> </w:t>
      </w:r>
      <w:r>
        <w:rPr>
          <w:vertAlign w:val="baseline"/>
        </w:rPr>
        <w:t>State</w:t>
      </w:r>
      <w:r>
        <w:rPr>
          <w:spacing w:val="-5"/>
          <w:vertAlign w:val="baseline"/>
        </w:rPr>
        <w:t> </w:t>
      </w:r>
      <w:r>
        <w:rPr>
          <w:vertAlign w:val="baseline"/>
        </w:rPr>
        <w:t>(HRS)</w:t>
      </w:r>
      <w:r>
        <w:rPr>
          <w:spacing w:val="-5"/>
          <w:vertAlign w:val="baseline"/>
        </w:rPr>
        <w:t> </w:t>
      </w:r>
      <w:r>
        <w:rPr>
          <w:vertAlign w:val="baseline"/>
        </w:rPr>
        <w:t>when</w:t>
      </w:r>
      <w:r>
        <w:rPr>
          <w:spacing w:val="-4"/>
          <w:vertAlign w:val="baseline"/>
        </w:rPr>
        <w:t> </w:t>
      </w:r>
      <w:r>
        <w:rPr>
          <w:vertAlign w:val="baseline"/>
        </w:rPr>
        <w:t>a</w:t>
      </w:r>
      <w:r>
        <w:rPr>
          <w:spacing w:val="-5"/>
          <w:vertAlign w:val="baseline"/>
        </w:rPr>
        <w:t> </w:t>
      </w:r>
      <w:r>
        <w:rPr>
          <w:vertAlign w:val="baseline"/>
        </w:rPr>
        <w:t>low</w:t>
      </w:r>
      <w:r>
        <w:rPr>
          <w:spacing w:val="-5"/>
          <w:vertAlign w:val="baseline"/>
        </w:rPr>
        <w:t> </w:t>
      </w:r>
      <w:r>
        <w:rPr>
          <w:vertAlign w:val="baseline"/>
        </w:rPr>
        <w:t>DC</w:t>
      </w:r>
      <w:r>
        <w:rPr>
          <w:spacing w:val="-5"/>
          <w:vertAlign w:val="baseline"/>
        </w:rPr>
        <w:t> </w:t>
      </w:r>
      <w:r>
        <w:rPr>
          <w:vertAlign w:val="baseline"/>
        </w:rPr>
        <w:t>voltage</w:t>
      </w:r>
      <w:r>
        <w:rPr>
          <w:spacing w:val="-4"/>
          <w:vertAlign w:val="baseline"/>
        </w:rPr>
        <w:t> </w:t>
      </w:r>
      <w:r>
        <w:rPr>
          <w:vertAlign w:val="baseline"/>
        </w:rPr>
        <w:t>sweep was applied (0 V to 1.14 V), voltage from 1.14 V to 1.145 V, the measured current showed a sharp increase from</w:t>
      </w:r>
      <w:r>
        <w:rPr>
          <w:spacing w:val="-3"/>
          <w:vertAlign w:val="baseline"/>
        </w:rPr>
        <w:t> </w:t>
      </w:r>
      <w:r>
        <w:rPr>
          <w:vertAlign w:val="baseline"/>
        </w:rPr>
        <w:t>3.35</w:t>
      </w:r>
      <w:r>
        <w:rPr>
          <w:rFonts w:ascii="Symbola" w:hAnsi="Symbola" w:cs="Symbola" w:eastAsia="Symbola"/>
          <w:vertAlign w:val="baseline"/>
        </w:rPr>
        <w:t>⨯</w:t>
      </w:r>
      <w:r>
        <w:rPr>
          <w:vertAlign w:val="baseline"/>
        </w:rPr>
        <w:t>10</w:t>
      </w:r>
      <w:r>
        <w:rPr>
          <w:vertAlign w:val="superscript"/>
        </w:rPr>
        <w:t>-7</w:t>
      </w:r>
      <w:r>
        <w:rPr>
          <w:spacing w:val="-1"/>
          <w:vertAlign w:val="baseline"/>
        </w:rPr>
        <w:t> </w:t>
      </w:r>
      <w:r>
        <w:rPr>
          <w:vertAlign w:val="baseline"/>
        </w:rPr>
        <w:t>A</w:t>
      </w:r>
      <w:r>
        <w:rPr>
          <w:spacing w:val="-1"/>
          <w:vertAlign w:val="baseline"/>
        </w:rPr>
        <w:t> </w:t>
      </w:r>
      <w:r>
        <w:rPr>
          <w:vertAlign w:val="baseline"/>
        </w:rPr>
        <w:t>(0.335</w:t>
      </w:r>
      <w:r>
        <w:rPr>
          <w:spacing w:val="-3"/>
          <w:vertAlign w:val="baseline"/>
        </w:rPr>
        <w:t> </w:t>
      </w:r>
      <w:r>
        <w:rPr>
          <w:vertAlign w:val="baseline"/>
        </w:rPr>
        <w:t>μA)</w:t>
      </w:r>
      <w:r>
        <w:rPr>
          <w:spacing w:val="-1"/>
          <w:vertAlign w:val="baseline"/>
        </w:rPr>
        <w:t> </w:t>
      </w:r>
      <w:r>
        <w:rPr>
          <w:vertAlign w:val="baseline"/>
        </w:rPr>
        <w:t>to</w:t>
      </w:r>
      <w:r>
        <w:rPr>
          <w:spacing w:val="-1"/>
          <w:vertAlign w:val="baseline"/>
        </w:rPr>
        <w:t> </w:t>
      </w:r>
      <w:r>
        <w:rPr>
          <w:vertAlign w:val="baseline"/>
        </w:rPr>
        <w:t>2.76</w:t>
      </w:r>
      <w:r>
        <w:rPr>
          <w:rFonts w:ascii="Symbola" w:hAnsi="Symbola" w:cs="Symbola" w:eastAsia="Symbola"/>
          <w:vertAlign w:val="baseline"/>
        </w:rPr>
        <w:t>⨯</w:t>
      </w:r>
      <w:r>
        <w:rPr>
          <w:vertAlign w:val="baseline"/>
        </w:rPr>
        <w:t>10</w:t>
      </w:r>
      <w:r>
        <w:rPr>
          <w:vertAlign w:val="superscript"/>
        </w:rPr>
        <w:t>-5</w:t>
      </w:r>
      <w:r>
        <w:rPr>
          <w:spacing w:val="-1"/>
          <w:vertAlign w:val="baseline"/>
        </w:rPr>
        <w:t> </w:t>
      </w:r>
      <w:r>
        <w:rPr>
          <w:vertAlign w:val="baseline"/>
        </w:rPr>
        <w:t>A</w:t>
      </w:r>
      <w:r>
        <w:rPr>
          <w:spacing w:val="-1"/>
          <w:vertAlign w:val="baseline"/>
        </w:rPr>
        <w:t> </w:t>
      </w:r>
      <w:r>
        <w:rPr>
          <w:vertAlign w:val="baseline"/>
        </w:rPr>
        <w:t>(27.6</w:t>
      </w:r>
      <w:r>
        <w:rPr>
          <w:spacing w:val="-2"/>
          <w:vertAlign w:val="baseline"/>
        </w:rPr>
        <w:t> </w:t>
      </w:r>
      <w:r>
        <w:rPr>
          <w:vertAlign w:val="baseline"/>
        </w:rPr>
        <w:t>μA),</w:t>
      </w:r>
      <w:r>
        <w:rPr>
          <w:spacing w:val="-1"/>
          <w:vertAlign w:val="baseline"/>
        </w:rPr>
        <w:t> </w:t>
      </w:r>
      <w:r>
        <w:rPr>
          <w:vertAlign w:val="baseline"/>
        </w:rPr>
        <w:t>demonstrating</w:t>
      </w:r>
      <w:r>
        <w:rPr>
          <w:spacing w:val="-1"/>
          <w:vertAlign w:val="baseline"/>
        </w:rPr>
        <w:t> </w:t>
      </w:r>
      <w:r>
        <w:rPr>
          <w:vertAlign w:val="baseline"/>
        </w:rPr>
        <w:t>a</w:t>
      </w:r>
      <w:r>
        <w:rPr>
          <w:spacing w:val="-1"/>
          <w:vertAlign w:val="baseline"/>
        </w:rPr>
        <w:t> </w:t>
      </w:r>
      <w:r>
        <w:rPr>
          <w:vertAlign w:val="baseline"/>
        </w:rPr>
        <w:t>switching</w:t>
      </w:r>
      <w:r>
        <w:rPr>
          <w:spacing w:val="-2"/>
          <w:vertAlign w:val="baseline"/>
        </w:rPr>
        <w:t> </w:t>
      </w:r>
      <w:r>
        <w:rPr>
          <w:vertAlign w:val="baseline"/>
        </w:rPr>
        <w:t>from</w:t>
      </w:r>
      <w:r>
        <w:rPr>
          <w:spacing w:val="-3"/>
          <w:vertAlign w:val="baseline"/>
        </w:rPr>
        <w:t> </w:t>
      </w:r>
      <w:r>
        <w:rPr>
          <w:vertAlign w:val="baseline"/>
        </w:rPr>
        <w:t>the</w:t>
      </w:r>
      <w:r>
        <w:rPr>
          <w:spacing w:val="-1"/>
          <w:vertAlign w:val="baseline"/>
        </w:rPr>
        <w:t> </w:t>
      </w:r>
      <w:r>
        <w:rPr>
          <w:vertAlign w:val="baseline"/>
        </w:rPr>
        <w:t>OFF</w:t>
      </w:r>
      <w:r>
        <w:rPr>
          <w:spacing w:val="-1"/>
          <w:vertAlign w:val="baseline"/>
        </w:rPr>
        <w:t> </w:t>
      </w:r>
      <w:r>
        <w:rPr>
          <w:vertAlign w:val="baseline"/>
        </w:rPr>
        <w:t>state</w:t>
      </w:r>
      <w:r>
        <w:rPr>
          <w:spacing w:val="-2"/>
          <w:vertAlign w:val="baseline"/>
        </w:rPr>
        <w:t> </w:t>
      </w:r>
      <w:r>
        <w:rPr>
          <w:vertAlign w:val="baseline"/>
        </w:rPr>
        <w:t>to</w:t>
      </w:r>
      <w:r>
        <w:rPr>
          <w:spacing w:val="-2"/>
          <w:vertAlign w:val="baseline"/>
        </w:rPr>
        <w:t> </w:t>
      </w:r>
      <w:r>
        <w:rPr>
          <w:vertAlign w:val="baseline"/>
        </w:rPr>
        <w:t>the Low</w:t>
      </w:r>
      <w:r>
        <w:rPr>
          <w:spacing w:val="-12"/>
          <w:vertAlign w:val="baseline"/>
        </w:rPr>
        <w:t> </w:t>
      </w:r>
      <w:r>
        <w:rPr>
          <w:vertAlign w:val="baseline"/>
        </w:rPr>
        <w:t>Resistance</w:t>
      </w:r>
      <w:r>
        <w:rPr>
          <w:spacing w:val="-12"/>
          <w:vertAlign w:val="baseline"/>
        </w:rPr>
        <w:t> </w:t>
      </w:r>
      <w:r>
        <w:rPr>
          <w:vertAlign w:val="baseline"/>
        </w:rPr>
        <w:t>State</w:t>
      </w:r>
      <w:r>
        <w:rPr>
          <w:spacing w:val="-12"/>
          <w:vertAlign w:val="baseline"/>
        </w:rPr>
        <w:t> </w:t>
      </w:r>
      <w:r>
        <w:rPr>
          <w:vertAlign w:val="baseline"/>
        </w:rPr>
        <w:t>(LRS)</w:t>
      </w:r>
      <w:r>
        <w:rPr>
          <w:spacing w:val="-11"/>
          <w:vertAlign w:val="baseline"/>
        </w:rPr>
        <w:t> </w:t>
      </w:r>
      <w:r>
        <w:rPr>
          <w:vertAlign w:val="baseline"/>
        </w:rPr>
        <w:t>or</w:t>
      </w:r>
      <w:r>
        <w:rPr>
          <w:spacing w:val="-12"/>
          <w:vertAlign w:val="baseline"/>
        </w:rPr>
        <w:t> </w:t>
      </w:r>
      <w:r>
        <w:rPr>
          <w:vertAlign w:val="baseline"/>
        </w:rPr>
        <w:t>the</w:t>
      </w:r>
      <w:r>
        <w:rPr>
          <w:spacing w:val="-12"/>
          <w:vertAlign w:val="baseline"/>
        </w:rPr>
        <w:t> </w:t>
      </w:r>
      <w:r>
        <w:rPr>
          <w:vertAlign w:val="baseline"/>
        </w:rPr>
        <w:t>ON</w:t>
      </w:r>
      <w:r>
        <w:rPr>
          <w:spacing w:val="-12"/>
          <w:vertAlign w:val="baseline"/>
        </w:rPr>
        <w:t> </w:t>
      </w:r>
      <w:r>
        <w:rPr>
          <w:vertAlign w:val="baseline"/>
        </w:rPr>
        <w:t>state.</w:t>
      </w:r>
      <w:r>
        <w:rPr>
          <w:spacing w:val="-12"/>
          <w:vertAlign w:val="baseline"/>
        </w:rPr>
        <w:t> </w:t>
      </w:r>
      <w:r>
        <w:rPr>
          <w:vertAlign w:val="baseline"/>
        </w:rPr>
        <w:t>The</w:t>
      </w:r>
      <w:r>
        <w:rPr>
          <w:spacing w:val="-12"/>
          <w:vertAlign w:val="baseline"/>
        </w:rPr>
        <w:t> </w:t>
      </w:r>
      <w:r>
        <w:rPr>
          <w:vertAlign w:val="baseline"/>
        </w:rPr>
        <w:t>OFF/ON</w:t>
      </w:r>
      <w:r>
        <w:rPr>
          <w:spacing w:val="-12"/>
          <w:vertAlign w:val="baseline"/>
        </w:rPr>
        <w:t> </w:t>
      </w:r>
      <w:r>
        <w:rPr>
          <w:vertAlign w:val="baseline"/>
        </w:rPr>
        <w:t>transformation</w:t>
      </w:r>
      <w:r>
        <w:rPr>
          <w:spacing w:val="-11"/>
          <w:vertAlign w:val="baseline"/>
        </w:rPr>
        <w:t> </w:t>
      </w:r>
      <w:r>
        <w:rPr>
          <w:vertAlign w:val="baseline"/>
        </w:rPr>
        <w:t>process</w:t>
      </w:r>
      <w:r>
        <w:rPr>
          <w:spacing w:val="-12"/>
          <w:vertAlign w:val="baseline"/>
        </w:rPr>
        <w:t> </w:t>
      </w:r>
      <w:r>
        <w:rPr>
          <w:vertAlign w:val="baseline"/>
        </w:rPr>
        <w:t>could</w:t>
      </w:r>
      <w:r>
        <w:rPr>
          <w:spacing w:val="-12"/>
          <w:vertAlign w:val="baseline"/>
        </w:rPr>
        <w:t> </w:t>
      </w:r>
      <w:r>
        <w:rPr>
          <w:vertAlign w:val="baseline"/>
        </w:rPr>
        <w:t>be</w:t>
      </w:r>
      <w:r>
        <w:rPr>
          <w:spacing w:val="-11"/>
          <w:vertAlign w:val="baseline"/>
        </w:rPr>
        <w:t> </w:t>
      </w:r>
      <w:r>
        <w:rPr>
          <w:vertAlign w:val="baseline"/>
        </w:rPr>
        <w:t>deemed</w:t>
      </w:r>
      <w:r>
        <w:rPr>
          <w:spacing w:val="-11"/>
          <w:vertAlign w:val="baseline"/>
        </w:rPr>
        <w:t> </w:t>
      </w:r>
      <w:r>
        <w:rPr>
          <w:vertAlign w:val="baseline"/>
        </w:rPr>
        <w:t>a</w:t>
      </w:r>
      <w:r>
        <w:rPr>
          <w:spacing w:val="-12"/>
          <w:vertAlign w:val="baseline"/>
        </w:rPr>
        <w:t> </w:t>
      </w:r>
      <w:r>
        <w:rPr>
          <w:vertAlign w:val="baseline"/>
        </w:rPr>
        <w:t>‘writing’ process in digital storage</w:t>
      </w:r>
      <w:r>
        <w:rPr>
          <w:vertAlign w:val="superscript"/>
        </w:rPr>
        <w:t>32–35</w:t>
      </w:r>
      <w:r>
        <w:rPr>
          <w:vertAlign w:val="baseline"/>
        </w:rPr>
        <w:t>. The current level could be maintained at LRS regardless of applying another positive voltage sweep from 0 to 2 V, a negative voltage sweep from 0 to −2 V, or even removing the power supply,</w:t>
      </w:r>
      <w:r>
        <w:rPr>
          <w:spacing w:val="12"/>
          <w:vertAlign w:val="baseline"/>
        </w:rPr>
        <w:t> </w:t>
      </w:r>
      <w:r>
        <w:rPr>
          <w:vertAlign w:val="baseline"/>
        </w:rPr>
        <w:t>which</w:t>
      </w:r>
      <w:r>
        <w:rPr>
          <w:spacing w:val="12"/>
          <w:vertAlign w:val="baseline"/>
        </w:rPr>
        <w:t> </w:t>
      </w:r>
      <w:r>
        <w:rPr>
          <w:vertAlign w:val="baseline"/>
        </w:rPr>
        <w:t>served</w:t>
      </w:r>
      <w:r>
        <w:rPr>
          <w:spacing w:val="12"/>
          <w:vertAlign w:val="baseline"/>
        </w:rPr>
        <w:t> </w:t>
      </w:r>
      <w:r>
        <w:rPr>
          <w:vertAlign w:val="baseline"/>
        </w:rPr>
        <w:t>as</w:t>
      </w:r>
      <w:r>
        <w:rPr>
          <w:spacing w:val="12"/>
          <w:vertAlign w:val="baseline"/>
        </w:rPr>
        <w:t> </w:t>
      </w:r>
      <w:r>
        <w:rPr>
          <w:vertAlign w:val="baseline"/>
        </w:rPr>
        <w:t>a</w:t>
      </w:r>
      <w:r>
        <w:rPr>
          <w:spacing w:val="12"/>
          <w:vertAlign w:val="baseline"/>
        </w:rPr>
        <w:t> </w:t>
      </w:r>
      <w:r>
        <w:rPr>
          <w:vertAlign w:val="baseline"/>
        </w:rPr>
        <w:t>‘reading’</w:t>
      </w:r>
      <w:r>
        <w:rPr>
          <w:spacing w:val="13"/>
          <w:vertAlign w:val="baseline"/>
        </w:rPr>
        <w:t> </w:t>
      </w:r>
      <w:r>
        <w:rPr>
          <w:vertAlign w:val="baseline"/>
        </w:rPr>
        <w:t>process</w:t>
      </w:r>
      <w:r>
        <w:rPr>
          <w:spacing w:val="11"/>
          <w:vertAlign w:val="baseline"/>
        </w:rPr>
        <w:t> </w:t>
      </w:r>
      <w:r>
        <w:rPr>
          <w:vertAlign w:val="baseline"/>
        </w:rPr>
        <w:t>in</w:t>
      </w:r>
      <w:r>
        <w:rPr>
          <w:spacing w:val="12"/>
          <w:vertAlign w:val="baseline"/>
        </w:rPr>
        <w:t> </w:t>
      </w:r>
      <w:r>
        <w:rPr>
          <w:vertAlign w:val="baseline"/>
        </w:rPr>
        <w:t>digital</w:t>
      </w:r>
      <w:r>
        <w:rPr>
          <w:spacing w:val="11"/>
          <w:vertAlign w:val="baseline"/>
        </w:rPr>
        <w:t> </w:t>
      </w:r>
      <w:r>
        <w:rPr>
          <w:vertAlign w:val="baseline"/>
        </w:rPr>
        <w:t>storage.</w:t>
      </w:r>
      <w:r>
        <w:rPr>
          <w:spacing w:val="14"/>
          <w:vertAlign w:val="baseline"/>
        </w:rPr>
        <w:t> </w:t>
      </w:r>
      <w:r>
        <w:rPr>
          <w:vertAlign w:val="baseline"/>
        </w:rPr>
        <w:t>However,</w:t>
      </w:r>
      <w:r>
        <w:rPr>
          <w:spacing w:val="18"/>
          <w:vertAlign w:val="baseline"/>
        </w:rPr>
        <w:t> </w:t>
      </w:r>
      <w:r>
        <w:rPr>
          <w:vertAlign w:val="baseline"/>
        </w:rPr>
        <w:t>the</w:t>
      </w:r>
      <w:r>
        <w:rPr>
          <w:spacing w:val="11"/>
          <w:vertAlign w:val="baseline"/>
        </w:rPr>
        <w:t> </w:t>
      </w:r>
      <w:r>
        <w:rPr>
          <w:vertAlign w:val="baseline"/>
        </w:rPr>
        <w:t>current</w:t>
      </w:r>
      <w:r>
        <w:rPr>
          <w:spacing w:val="12"/>
          <w:vertAlign w:val="baseline"/>
        </w:rPr>
        <w:t> </w:t>
      </w:r>
      <w:r>
        <w:rPr>
          <w:vertAlign w:val="baseline"/>
        </w:rPr>
        <w:t>declined</w:t>
      </w:r>
      <w:r>
        <w:rPr>
          <w:spacing w:val="12"/>
          <w:vertAlign w:val="baseline"/>
        </w:rPr>
        <w:t> </w:t>
      </w:r>
      <w:r>
        <w:rPr>
          <w:vertAlign w:val="baseline"/>
        </w:rPr>
        <w:t>steadily</w:t>
      </w:r>
      <w:r>
        <w:rPr>
          <w:spacing w:val="13"/>
          <w:vertAlign w:val="baseline"/>
        </w:rPr>
        <w:t> </w:t>
      </w:r>
      <w:r>
        <w:rPr>
          <w:spacing w:val="-4"/>
          <w:vertAlign w:val="baseline"/>
        </w:rPr>
        <w:t>from</w:t>
      </w:r>
    </w:p>
    <w:p>
      <w:pPr>
        <w:pStyle w:val="BodyText"/>
        <w:spacing w:before="4"/>
        <w:ind w:left="114" w:right="110"/>
        <w:jc w:val="both"/>
      </w:pPr>
      <w:r>
        <w:rPr/>
        <mc:AlternateContent>
          <mc:Choice Requires="wps">
            <w:drawing>
              <wp:anchor distT="0" distB="0" distL="0" distR="0" allowOverlap="1" layoutInCell="1" locked="0" behindDoc="0" simplePos="0" relativeHeight="15731712">
                <wp:simplePos x="0" y="0"/>
                <wp:positionH relativeFrom="page">
                  <wp:posOffset>1413630</wp:posOffset>
                </wp:positionH>
                <wp:positionV relativeFrom="paragraph">
                  <wp:posOffset>731867</wp:posOffset>
                </wp:positionV>
                <wp:extent cx="4578985" cy="593090"/>
                <wp:effectExtent l="0" t="0" r="0" b="0"/>
                <wp:wrapNone/>
                <wp:docPr id="11" name="Textbox 11"/>
                <wp:cNvGraphicFramePr>
                  <a:graphicFrameLocks/>
                </wp:cNvGraphicFramePr>
                <a:graphic>
                  <a:graphicData uri="http://schemas.microsoft.com/office/word/2010/wordprocessingShape">
                    <wps:wsp>
                      <wps:cNvPr id="11" name="Textbox 11"/>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57.627327pt;width:360.55pt;height:46.7pt;mso-position-horizontal-relative:page;mso-position-vertical-relative:paragraph;z-index:1573171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−0.55 V</w:t>
      </w:r>
      <w:r>
        <w:rPr>
          <w:spacing w:val="-1"/>
        </w:rPr>
        <w:t> </w:t>
      </w:r>
      <w:r>
        <w:rPr/>
        <w:t>to −0.33 V</w:t>
      </w:r>
      <w:r>
        <w:rPr>
          <w:spacing w:val="-1"/>
        </w:rPr>
        <w:t> </w:t>
      </w:r>
      <w:r>
        <w:rPr/>
        <w:t>when</w:t>
      </w:r>
      <w:r>
        <w:rPr>
          <w:spacing w:val="-1"/>
        </w:rPr>
        <w:t> </w:t>
      </w:r>
      <w:r>
        <w:rPr/>
        <w:t>the</w:t>
      </w:r>
      <w:r>
        <w:rPr>
          <w:spacing w:val="-1"/>
        </w:rPr>
        <w:t> </w:t>
      </w:r>
      <w:r>
        <w:rPr/>
        <w:t>device</w:t>
      </w:r>
      <w:r>
        <w:rPr>
          <w:spacing w:val="-1"/>
        </w:rPr>
        <w:t> </w:t>
      </w:r>
      <w:r>
        <w:rPr/>
        <w:t>underwent a</w:t>
      </w:r>
      <w:r>
        <w:rPr>
          <w:spacing w:val="-1"/>
        </w:rPr>
        <w:t> </w:t>
      </w:r>
      <w:r>
        <w:rPr/>
        <w:t>negative</w:t>
      </w:r>
      <w:r>
        <w:rPr>
          <w:spacing w:val="-1"/>
        </w:rPr>
        <w:t> </w:t>
      </w:r>
      <w:r>
        <w:rPr/>
        <w:t>sweep from</w:t>
      </w:r>
      <w:r>
        <w:rPr>
          <w:spacing w:val="-2"/>
        </w:rPr>
        <w:t> </w:t>
      </w:r>
      <w:r>
        <w:rPr/>
        <w:t>0 to −2 V, indicating</w:t>
      </w:r>
      <w:r>
        <w:rPr>
          <w:spacing w:val="-1"/>
        </w:rPr>
        <w:t> </w:t>
      </w:r>
      <w:r>
        <w:rPr/>
        <w:t>from</w:t>
      </w:r>
      <w:r>
        <w:rPr>
          <w:spacing w:val="-2"/>
        </w:rPr>
        <w:t> </w:t>
      </w:r>
      <w:r>
        <w:rPr/>
        <w:t>the</w:t>
      </w:r>
      <w:r>
        <w:rPr>
          <w:spacing w:val="-1"/>
        </w:rPr>
        <w:t> </w:t>
      </w:r>
      <w:r>
        <w:rPr/>
        <w:t>LRS to HRS state. This transition represented that the stored information could be readily erased. Notably, the nanofiber-based</w:t>
      </w:r>
      <w:r>
        <w:rPr>
          <w:spacing w:val="-11"/>
        </w:rPr>
        <w:t> </w:t>
      </w:r>
      <w:r>
        <w:rPr/>
        <w:t>device</w:t>
      </w:r>
      <w:r>
        <w:rPr>
          <w:spacing w:val="-12"/>
        </w:rPr>
        <w:t> </w:t>
      </w:r>
      <w:r>
        <w:rPr/>
        <w:t>could</w:t>
      </w:r>
      <w:r>
        <w:rPr>
          <w:spacing w:val="-11"/>
        </w:rPr>
        <w:t> </w:t>
      </w:r>
      <w:r>
        <w:rPr/>
        <w:t>realize</w:t>
      </w:r>
      <w:r>
        <w:rPr>
          <w:spacing w:val="-13"/>
        </w:rPr>
        <w:t> </w:t>
      </w:r>
      <w:r>
        <w:rPr/>
        <w:t>the</w:t>
      </w:r>
      <w:r>
        <w:rPr>
          <w:spacing w:val="-11"/>
        </w:rPr>
        <w:t> </w:t>
      </w:r>
      <w:r>
        <w:rPr/>
        <w:t>ON/OFF</w:t>
      </w:r>
      <w:r>
        <w:rPr>
          <w:spacing w:val="-11"/>
        </w:rPr>
        <w:t> </w:t>
      </w:r>
      <w:r>
        <w:rPr/>
        <w:t>transformation</w:t>
      </w:r>
      <w:r>
        <w:rPr>
          <w:spacing w:val="-11"/>
        </w:rPr>
        <w:t> </w:t>
      </w:r>
      <w:r>
        <w:rPr/>
        <w:t>by</w:t>
      </w:r>
      <w:r>
        <w:rPr>
          <w:spacing w:val="-11"/>
        </w:rPr>
        <w:t> </w:t>
      </w:r>
      <w:r>
        <w:rPr/>
        <w:t>switching</w:t>
      </w:r>
      <w:r>
        <w:rPr>
          <w:spacing w:val="-11"/>
        </w:rPr>
        <w:t> </w:t>
      </w:r>
      <w:r>
        <w:rPr/>
        <w:t>the</w:t>
      </w:r>
      <w:r>
        <w:rPr>
          <w:spacing w:val="-12"/>
        </w:rPr>
        <w:t> </w:t>
      </w:r>
      <w:r>
        <w:rPr/>
        <w:t>positive</w:t>
      </w:r>
      <w:r>
        <w:rPr>
          <w:spacing w:val="-12"/>
        </w:rPr>
        <w:t> </w:t>
      </w:r>
      <w:r>
        <w:rPr/>
        <w:t>or</w:t>
      </w:r>
      <w:r>
        <w:rPr>
          <w:spacing w:val="-11"/>
        </w:rPr>
        <w:t> </w:t>
      </w:r>
      <w:r>
        <w:rPr/>
        <w:t>negative</w:t>
      </w:r>
      <w:r>
        <w:rPr>
          <w:spacing w:val="-12"/>
        </w:rPr>
        <w:t> </w:t>
      </w:r>
      <w:r>
        <w:rPr/>
        <w:t>applied voltage. With the applied bias, the fabricated device started to conduct by forming the conduction filament. The current response shows that the conduction mechanism started at 0.86 V, and the subsequent switching happens at 1.14 V and 1.62 V, respectively. These multiple switching characteristics can be beneficial for applications that require multiple saturation current levels. The availability of multiple oxidation states of Sn can be the probable reason for this phenomenon. The activation slope of the fabricated device is 10 mV/dec with R</w:t>
      </w:r>
      <w:r>
        <w:rPr>
          <w:vertAlign w:val="subscript"/>
        </w:rPr>
        <w:t>OFF</w:t>
      </w:r>
      <w:r>
        <w:rPr>
          <w:vertAlign w:val="baseline"/>
        </w:rPr>
        <w:t>:R</w:t>
      </w:r>
      <w:r>
        <w:rPr>
          <w:vertAlign w:val="subscript"/>
        </w:rPr>
        <w:t>ON</w:t>
      </w:r>
      <w:r>
        <w:rPr>
          <w:vertAlign w:val="baseline"/>
        </w:rPr>
        <w:t>~10</w:t>
      </w:r>
      <w:r>
        <w:rPr>
          <w:vertAlign w:val="superscript"/>
        </w:rPr>
        <w:t>4</w:t>
      </w:r>
      <w:r>
        <w:rPr>
          <w:spacing w:val="40"/>
          <w:vertAlign w:val="baseline"/>
        </w:rPr>
        <w:t> </w:t>
      </w:r>
      <w:r>
        <w:rPr>
          <w:position w:val="2"/>
          <w:vertAlign w:val="baseline"/>
        </w:rPr>
        <w:t>(I</w:t>
      </w:r>
      <w:r>
        <w:rPr>
          <w:sz w:val="14"/>
          <w:vertAlign w:val="baseline"/>
        </w:rPr>
        <w:t>ON</w:t>
      </w:r>
      <w:r>
        <w:rPr>
          <w:position w:val="2"/>
          <w:vertAlign w:val="baseline"/>
        </w:rPr>
        <w:t>:I</w:t>
      </w:r>
      <w:r>
        <w:rPr>
          <w:sz w:val="14"/>
          <w:vertAlign w:val="baseline"/>
        </w:rPr>
        <w:t>OFF</w:t>
      </w:r>
      <w:r>
        <w:rPr>
          <w:position w:val="2"/>
          <w:vertAlign w:val="baseline"/>
        </w:rPr>
        <w:t>~10</w:t>
      </w:r>
      <w:r>
        <w:rPr>
          <w:position w:val="9"/>
          <w:sz w:val="14"/>
          <w:vertAlign w:val="baseline"/>
        </w:rPr>
        <w:t>5</w:t>
      </w:r>
      <w:r>
        <w:rPr>
          <w:vertAlign w:val="baseline"/>
        </w:rPr>
        <w:t>), clearly visible in Fig. 3c. The pattern is repeated for the consecutive 100- cycle I-V characteristics in Fig. 3d, where we have shown the interval of the 4</w:t>
      </w:r>
      <w:r>
        <w:rPr>
          <w:vertAlign w:val="superscript"/>
        </w:rPr>
        <w:t>th</w:t>
      </w:r>
      <w:r>
        <w:rPr>
          <w:vertAlign w:val="baseline"/>
        </w:rPr>
        <w:t> cycle data for proper observation.</w:t>
      </w:r>
      <w:r>
        <w:rPr>
          <w:spacing w:val="-3"/>
          <w:vertAlign w:val="baseline"/>
        </w:rPr>
        <w:t> </w:t>
      </w:r>
      <w:r>
        <w:rPr>
          <w:vertAlign w:val="baseline"/>
        </w:rPr>
        <w:t>For</w:t>
      </w:r>
      <w:r>
        <w:rPr>
          <w:spacing w:val="-1"/>
          <w:vertAlign w:val="baseline"/>
        </w:rPr>
        <w:t> </w:t>
      </w:r>
      <w:r>
        <w:rPr>
          <w:vertAlign w:val="baseline"/>
        </w:rPr>
        <w:t>the</w:t>
      </w:r>
      <w:r>
        <w:rPr>
          <w:spacing w:val="-1"/>
          <w:vertAlign w:val="baseline"/>
        </w:rPr>
        <w:t> </w:t>
      </w:r>
      <w:r>
        <w:rPr>
          <w:vertAlign w:val="baseline"/>
        </w:rPr>
        <w:t>1</w:t>
      </w:r>
      <w:r>
        <w:rPr>
          <w:vertAlign w:val="superscript"/>
        </w:rPr>
        <w:t>st</w:t>
      </w:r>
      <w:r>
        <w:rPr>
          <w:vertAlign w:val="baseline"/>
        </w:rPr>
        <w:t> cycle,</w:t>
      </w:r>
      <w:r>
        <w:rPr>
          <w:spacing w:val="-1"/>
          <w:vertAlign w:val="baseline"/>
        </w:rPr>
        <w:t> </w:t>
      </w:r>
      <w:r>
        <w:rPr>
          <w:vertAlign w:val="baseline"/>
        </w:rPr>
        <w:t>switching</w:t>
      </w:r>
      <w:r>
        <w:rPr>
          <w:spacing w:val="-2"/>
          <w:vertAlign w:val="baseline"/>
        </w:rPr>
        <w:t> </w:t>
      </w:r>
      <w:r>
        <w:rPr>
          <w:vertAlign w:val="baseline"/>
        </w:rPr>
        <w:t>happens</w:t>
      </w:r>
      <w:r>
        <w:rPr>
          <w:spacing w:val="-1"/>
          <w:vertAlign w:val="baseline"/>
        </w:rPr>
        <w:t> </w:t>
      </w:r>
      <w:r>
        <w:rPr>
          <w:vertAlign w:val="baseline"/>
        </w:rPr>
        <w:t>at</w:t>
      </w:r>
      <w:r>
        <w:rPr>
          <w:spacing w:val="-1"/>
          <w:vertAlign w:val="baseline"/>
        </w:rPr>
        <w:t> </w:t>
      </w:r>
      <w:r>
        <w:rPr>
          <w:vertAlign w:val="baseline"/>
        </w:rPr>
        <w:t>1.62 V,</w:t>
      </w:r>
      <w:r>
        <w:rPr>
          <w:spacing w:val="-2"/>
          <w:vertAlign w:val="baseline"/>
        </w:rPr>
        <w:t> </w:t>
      </w:r>
      <w:r>
        <w:rPr>
          <w:vertAlign w:val="baseline"/>
        </w:rPr>
        <w:t>and switching happens</w:t>
      </w:r>
      <w:r>
        <w:rPr>
          <w:spacing w:val="-1"/>
          <w:vertAlign w:val="baseline"/>
        </w:rPr>
        <w:t> </w:t>
      </w:r>
      <w:r>
        <w:rPr>
          <w:vertAlign w:val="baseline"/>
        </w:rPr>
        <w:t>for</w:t>
      </w:r>
      <w:r>
        <w:rPr>
          <w:spacing w:val="-2"/>
          <w:vertAlign w:val="baseline"/>
        </w:rPr>
        <w:t> </w:t>
      </w:r>
      <w:r>
        <w:rPr>
          <w:vertAlign w:val="baseline"/>
        </w:rPr>
        <w:t>the</w:t>
      </w:r>
      <w:r>
        <w:rPr>
          <w:spacing w:val="-1"/>
          <w:vertAlign w:val="baseline"/>
        </w:rPr>
        <w:t> </w:t>
      </w:r>
      <w:r>
        <w:rPr>
          <w:vertAlign w:val="baseline"/>
        </w:rPr>
        <w:t>100</w:t>
      </w:r>
      <w:r>
        <w:rPr>
          <w:vertAlign w:val="superscript"/>
        </w:rPr>
        <w:t>th</w:t>
      </w:r>
      <w:r>
        <w:rPr>
          <w:vertAlign w:val="baseline"/>
        </w:rPr>
        <w:t> cycle</w:t>
      </w:r>
      <w:r>
        <w:rPr>
          <w:spacing w:val="-1"/>
          <w:vertAlign w:val="baseline"/>
        </w:rPr>
        <w:t> </w:t>
      </w:r>
      <w:r>
        <w:rPr>
          <w:vertAlign w:val="baseline"/>
        </w:rPr>
        <w:t>at</w:t>
      </w:r>
      <w:r>
        <w:rPr>
          <w:spacing w:val="-1"/>
          <w:vertAlign w:val="baseline"/>
        </w:rPr>
        <w:t> </w:t>
      </w:r>
      <w:r>
        <w:rPr>
          <w:spacing w:val="-4"/>
          <w:vertAlign w:val="baseline"/>
        </w:rPr>
        <w:t>0.92</w:t>
      </w:r>
    </w:p>
    <w:p>
      <w:pPr>
        <w:pStyle w:val="BodyText"/>
        <w:spacing w:line="242" w:lineRule="auto"/>
        <w:ind w:left="114" w:right="111"/>
        <w:jc w:val="both"/>
      </w:pPr>
      <w:r>
        <w:rPr/>
        <w:t>V.</w:t>
      </w:r>
      <w:r>
        <w:rPr>
          <w:spacing w:val="-5"/>
        </w:rPr>
        <w:t> </w:t>
      </w:r>
      <w:r>
        <w:rPr/>
        <w:t>The</w:t>
      </w:r>
      <w:r>
        <w:rPr>
          <w:spacing w:val="-5"/>
        </w:rPr>
        <w:t> </w:t>
      </w:r>
      <w:r>
        <w:rPr/>
        <w:t>SET</w:t>
      </w:r>
      <w:r>
        <w:rPr>
          <w:spacing w:val="-5"/>
        </w:rPr>
        <w:t> </w:t>
      </w:r>
      <w:r>
        <w:rPr/>
        <w:t>voltage</w:t>
      </w:r>
      <w:r>
        <w:rPr>
          <w:spacing w:val="-4"/>
        </w:rPr>
        <w:t> </w:t>
      </w:r>
      <w:r>
        <w:rPr/>
        <w:t>V</w:t>
      </w:r>
      <w:r>
        <w:rPr>
          <w:vertAlign w:val="subscript"/>
        </w:rPr>
        <w:t>SE</w:t>
      </w:r>
      <w:r>
        <w:rPr>
          <w:vertAlign w:val="subscript"/>
        </w:rPr>
        <w:t>T</w:t>
      </w:r>
      <w:r>
        <w:rPr>
          <w:spacing w:val="-5"/>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consecutive</w:t>
      </w:r>
      <w:r>
        <w:rPr>
          <w:spacing w:val="-4"/>
          <w:vertAlign w:val="baseline"/>
        </w:rPr>
        <w:t> </w:t>
      </w:r>
      <w:r>
        <w:rPr>
          <w:vertAlign w:val="baseline"/>
        </w:rPr>
        <w:t>cycles</w:t>
      </w:r>
      <w:r>
        <w:rPr>
          <w:spacing w:val="-5"/>
          <w:vertAlign w:val="baseline"/>
        </w:rPr>
        <w:t> </w:t>
      </w:r>
      <w:r>
        <w:rPr>
          <w:vertAlign w:val="baseline"/>
        </w:rPr>
        <w:t>(like</w:t>
      </w:r>
      <w:r>
        <w:rPr>
          <w:spacing w:val="-5"/>
          <w:vertAlign w:val="baseline"/>
        </w:rPr>
        <w:t> </w:t>
      </w:r>
      <w:r>
        <w:rPr>
          <w:vertAlign w:val="baseline"/>
        </w:rPr>
        <w:t>for</w:t>
      </w:r>
      <w:r>
        <w:rPr>
          <w:spacing w:val="-4"/>
          <w:vertAlign w:val="baseline"/>
        </w:rPr>
        <w:t> </w:t>
      </w:r>
      <w:r>
        <w:rPr>
          <w:vertAlign w:val="baseline"/>
        </w:rPr>
        <w:t>the</w:t>
      </w:r>
      <w:r>
        <w:rPr>
          <w:spacing w:val="-4"/>
          <w:vertAlign w:val="baseline"/>
        </w:rPr>
        <w:t> </w:t>
      </w:r>
      <w:r>
        <w:rPr>
          <w:vertAlign w:val="baseline"/>
        </w:rPr>
        <w:t>4</w:t>
      </w:r>
      <w:r>
        <w:rPr>
          <w:vertAlign w:val="superscript"/>
        </w:rPr>
        <w:t>th</w:t>
      </w:r>
      <w:r>
        <w:rPr>
          <w:vertAlign w:val="baseline"/>
        </w:rPr>
        <w:t>,</w:t>
      </w:r>
      <w:r>
        <w:rPr>
          <w:spacing w:val="-6"/>
          <w:vertAlign w:val="baseline"/>
        </w:rPr>
        <w:t> </w:t>
      </w:r>
      <w:r>
        <w:rPr>
          <w:vertAlign w:val="baseline"/>
        </w:rPr>
        <w:t>8</w:t>
      </w:r>
      <w:r>
        <w:rPr>
          <w:vertAlign w:val="superscript"/>
        </w:rPr>
        <w:t>th</w:t>
      </w:r>
      <w:r>
        <w:rPr>
          <w:vertAlign w:val="baseline"/>
        </w:rPr>
        <w:t>,</w:t>
      </w:r>
      <w:r>
        <w:rPr>
          <w:spacing w:val="-6"/>
          <w:vertAlign w:val="baseline"/>
        </w:rPr>
        <w:t> </w:t>
      </w:r>
      <w:r>
        <w:rPr>
          <w:vertAlign w:val="baseline"/>
        </w:rPr>
        <w:t>and</w:t>
      </w:r>
      <w:r>
        <w:rPr>
          <w:spacing w:val="-5"/>
          <w:vertAlign w:val="baseline"/>
        </w:rPr>
        <w:t> </w:t>
      </w:r>
      <w:r>
        <w:rPr>
          <w:vertAlign w:val="baseline"/>
        </w:rPr>
        <w:t>so</w:t>
      </w:r>
      <w:r>
        <w:rPr>
          <w:spacing w:val="-6"/>
          <w:vertAlign w:val="baseline"/>
        </w:rPr>
        <w:t> </w:t>
      </w:r>
      <w:r>
        <w:rPr>
          <w:vertAlign w:val="baseline"/>
        </w:rPr>
        <w:t>on)</w:t>
      </w:r>
      <w:r>
        <w:rPr>
          <w:spacing w:val="-7"/>
          <w:vertAlign w:val="baseline"/>
        </w:rPr>
        <w:t> </w:t>
      </w:r>
      <w:r>
        <w:rPr>
          <w:vertAlign w:val="baseline"/>
        </w:rPr>
        <w:t>decreases</w:t>
      </w:r>
      <w:r>
        <w:rPr>
          <w:spacing w:val="-5"/>
          <w:vertAlign w:val="baseline"/>
        </w:rPr>
        <w:t> </w:t>
      </w:r>
      <w:r>
        <w:rPr>
          <w:vertAlign w:val="baseline"/>
        </w:rPr>
        <w:t>with</w:t>
      </w:r>
      <w:r>
        <w:rPr>
          <w:spacing w:val="-4"/>
          <w:vertAlign w:val="baseline"/>
        </w:rPr>
        <w:t> </w:t>
      </w:r>
      <w:r>
        <w:rPr>
          <w:vertAlign w:val="baseline"/>
        </w:rPr>
        <w:t>the</w:t>
      </w:r>
      <w:r>
        <w:rPr>
          <w:spacing w:val="-6"/>
          <w:vertAlign w:val="baseline"/>
        </w:rPr>
        <w:t> </w:t>
      </w:r>
      <w:r>
        <w:rPr>
          <w:vertAlign w:val="baseline"/>
        </w:rPr>
        <w:t>presence of</w:t>
      </w:r>
      <w:r>
        <w:rPr>
          <w:spacing w:val="-10"/>
          <w:vertAlign w:val="baseline"/>
        </w:rPr>
        <w:t> </w:t>
      </w:r>
      <w:r>
        <w:rPr>
          <w:vertAlign w:val="baseline"/>
        </w:rPr>
        <w:t>the</w:t>
      </w:r>
      <w:r>
        <w:rPr>
          <w:spacing w:val="-11"/>
          <w:vertAlign w:val="baseline"/>
        </w:rPr>
        <w:t> </w:t>
      </w:r>
      <w:r>
        <w:rPr>
          <w:vertAlign w:val="baseline"/>
        </w:rPr>
        <w:t>localized</w:t>
      </w:r>
      <w:r>
        <w:rPr>
          <w:spacing w:val="-10"/>
          <w:vertAlign w:val="baseline"/>
        </w:rPr>
        <w:t> </w:t>
      </w:r>
      <w:r>
        <w:rPr>
          <w:vertAlign w:val="baseline"/>
        </w:rPr>
        <w:t>ions,</w:t>
      </w:r>
      <w:r>
        <w:rPr>
          <w:spacing w:val="-10"/>
          <w:vertAlign w:val="baseline"/>
        </w:rPr>
        <w:t> </w:t>
      </w:r>
      <w:r>
        <w:rPr>
          <w:vertAlign w:val="baseline"/>
        </w:rPr>
        <w:t>and</w:t>
      </w:r>
      <w:r>
        <w:rPr>
          <w:spacing w:val="-10"/>
          <w:vertAlign w:val="baseline"/>
        </w:rPr>
        <w:t> </w:t>
      </w:r>
      <w:r>
        <w:rPr>
          <w:vertAlign w:val="baseline"/>
        </w:rPr>
        <w:t>beyond</w:t>
      </w:r>
      <w:r>
        <w:rPr>
          <w:spacing w:val="-10"/>
          <w:vertAlign w:val="baseline"/>
        </w:rPr>
        <w:t> </w:t>
      </w:r>
      <w:r>
        <w:rPr>
          <w:vertAlign w:val="baseline"/>
        </w:rPr>
        <w:t>that,</w:t>
      </w:r>
      <w:r>
        <w:rPr>
          <w:spacing w:val="-10"/>
          <w:vertAlign w:val="baseline"/>
        </w:rPr>
        <w:t> </w:t>
      </w:r>
      <w:r>
        <w:rPr>
          <w:vertAlign w:val="baseline"/>
        </w:rPr>
        <w:t>it</w:t>
      </w:r>
      <w:r>
        <w:rPr>
          <w:spacing w:val="-12"/>
          <w:vertAlign w:val="baseline"/>
        </w:rPr>
        <w:t> </w:t>
      </w:r>
      <w:r>
        <w:rPr>
          <w:vertAlign w:val="baseline"/>
        </w:rPr>
        <w:t>remains</w:t>
      </w:r>
      <w:r>
        <w:rPr>
          <w:spacing w:val="-10"/>
          <w:vertAlign w:val="baseline"/>
        </w:rPr>
        <w:t> </w:t>
      </w:r>
      <w:r>
        <w:rPr>
          <w:vertAlign w:val="baseline"/>
        </w:rPr>
        <w:t>almost</w:t>
      </w:r>
      <w:r>
        <w:rPr>
          <w:spacing w:val="-11"/>
          <w:vertAlign w:val="baseline"/>
        </w:rPr>
        <w:t> </w:t>
      </w:r>
      <w:r>
        <w:rPr>
          <w:vertAlign w:val="baseline"/>
        </w:rPr>
        <w:t>the</w:t>
      </w:r>
      <w:r>
        <w:rPr>
          <w:spacing w:val="-11"/>
          <w:vertAlign w:val="baseline"/>
        </w:rPr>
        <w:t> </w:t>
      </w:r>
      <w:r>
        <w:rPr>
          <w:vertAlign w:val="baseline"/>
        </w:rPr>
        <w:t>same.</w:t>
      </w:r>
      <w:r>
        <w:rPr>
          <w:spacing w:val="-10"/>
          <w:vertAlign w:val="baseline"/>
        </w:rPr>
        <w:t> </w:t>
      </w:r>
      <w:r>
        <w:rPr>
          <w:vertAlign w:val="baseline"/>
        </w:rPr>
        <w:t>The</w:t>
      </w:r>
      <w:r>
        <w:rPr>
          <w:spacing w:val="-10"/>
          <w:vertAlign w:val="baseline"/>
        </w:rPr>
        <w:t> </w:t>
      </w:r>
      <w:r>
        <w:rPr>
          <w:vertAlign w:val="baseline"/>
        </w:rPr>
        <w:t>I-V</w:t>
      </w:r>
      <w:r>
        <w:rPr>
          <w:spacing w:val="-11"/>
          <w:vertAlign w:val="baseline"/>
        </w:rPr>
        <w:t> </w:t>
      </w:r>
      <w:r>
        <w:rPr>
          <w:vertAlign w:val="baseline"/>
        </w:rPr>
        <w:t>response</w:t>
      </w:r>
      <w:r>
        <w:rPr>
          <w:spacing w:val="-11"/>
          <w:vertAlign w:val="baseline"/>
        </w:rPr>
        <w:t> </w:t>
      </w:r>
      <w:r>
        <w:rPr>
          <w:vertAlign w:val="baseline"/>
        </w:rPr>
        <w:t>for</w:t>
      </w:r>
      <w:r>
        <w:rPr>
          <w:spacing w:val="-11"/>
          <w:vertAlign w:val="baseline"/>
        </w:rPr>
        <w:t> </w:t>
      </w:r>
      <w:r>
        <w:rPr>
          <w:vertAlign w:val="baseline"/>
        </w:rPr>
        <w:t>100</w:t>
      </w:r>
      <w:r>
        <w:rPr>
          <w:spacing w:val="-10"/>
          <w:vertAlign w:val="baseline"/>
        </w:rPr>
        <w:t> </w:t>
      </w:r>
      <w:r>
        <w:rPr>
          <w:vertAlign w:val="baseline"/>
        </w:rPr>
        <w:t>consecutive</w:t>
      </w:r>
      <w:r>
        <w:rPr>
          <w:spacing w:val="-11"/>
          <w:vertAlign w:val="baseline"/>
        </w:rPr>
        <w:t> </w:t>
      </w:r>
      <w:r>
        <w:rPr>
          <w:vertAlign w:val="baseline"/>
        </w:rPr>
        <w:t>cycles shows</w:t>
      </w:r>
      <w:r>
        <w:rPr>
          <w:spacing w:val="-3"/>
          <w:vertAlign w:val="baseline"/>
        </w:rPr>
        <w:t> </w:t>
      </w:r>
      <w:r>
        <w:rPr>
          <w:vertAlign w:val="baseline"/>
        </w:rPr>
        <w:t>very</w:t>
      </w:r>
      <w:r>
        <w:rPr>
          <w:spacing w:val="-1"/>
          <w:vertAlign w:val="baseline"/>
        </w:rPr>
        <w:t> </w:t>
      </w:r>
      <w:r>
        <w:rPr>
          <w:vertAlign w:val="baseline"/>
        </w:rPr>
        <w:t>stable</w:t>
      </w:r>
      <w:r>
        <w:rPr>
          <w:spacing w:val="-3"/>
          <w:vertAlign w:val="baseline"/>
        </w:rPr>
        <w:t> </w:t>
      </w:r>
      <w:r>
        <w:rPr>
          <w:vertAlign w:val="baseline"/>
        </w:rPr>
        <w:t>switching</w:t>
      </w:r>
      <w:r>
        <w:rPr>
          <w:spacing w:val="-2"/>
          <w:vertAlign w:val="baseline"/>
        </w:rPr>
        <w:t> </w:t>
      </w:r>
      <w:r>
        <w:rPr>
          <w:vertAlign w:val="baseline"/>
        </w:rPr>
        <w:t>from</w:t>
      </w:r>
      <w:r>
        <w:rPr>
          <w:spacing w:val="-4"/>
          <w:vertAlign w:val="baseline"/>
        </w:rPr>
        <w:t> </w:t>
      </w:r>
      <w:r>
        <w:rPr>
          <w:vertAlign w:val="baseline"/>
        </w:rPr>
        <w:t>high</w:t>
      </w:r>
      <w:r>
        <w:rPr>
          <w:spacing w:val="-2"/>
          <w:vertAlign w:val="baseline"/>
        </w:rPr>
        <w:t> </w:t>
      </w:r>
      <w:r>
        <w:rPr>
          <w:vertAlign w:val="baseline"/>
        </w:rPr>
        <w:t>resistance</w:t>
      </w:r>
      <w:r>
        <w:rPr>
          <w:spacing w:val="-3"/>
          <w:vertAlign w:val="baseline"/>
        </w:rPr>
        <w:t> </w:t>
      </w:r>
      <w:r>
        <w:rPr>
          <w:vertAlign w:val="baseline"/>
        </w:rPr>
        <w:t>(HRS)</w:t>
      </w:r>
      <w:r>
        <w:rPr>
          <w:spacing w:val="-2"/>
          <w:vertAlign w:val="baseline"/>
        </w:rPr>
        <w:t> </w:t>
      </w:r>
      <w:r>
        <w:rPr>
          <w:vertAlign w:val="baseline"/>
        </w:rPr>
        <w:t>to</w:t>
      </w:r>
      <w:r>
        <w:rPr>
          <w:spacing w:val="-2"/>
          <w:vertAlign w:val="baseline"/>
        </w:rPr>
        <w:t> </w:t>
      </w:r>
      <w:r>
        <w:rPr>
          <w:vertAlign w:val="baseline"/>
        </w:rPr>
        <w:t>low</w:t>
      </w:r>
      <w:r>
        <w:rPr>
          <w:spacing w:val="-3"/>
          <w:vertAlign w:val="baseline"/>
        </w:rPr>
        <w:t> </w:t>
      </w:r>
      <w:r>
        <w:rPr>
          <w:vertAlign w:val="baseline"/>
        </w:rPr>
        <w:t>(LRS)</w:t>
      </w:r>
      <w:r>
        <w:rPr>
          <w:spacing w:val="-3"/>
          <w:vertAlign w:val="baseline"/>
        </w:rPr>
        <w:t> </w:t>
      </w:r>
      <w:r>
        <w:rPr>
          <w:vertAlign w:val="baseline"/>
        </w:rPr>
        <w:t>and</w:t>
      </w:r>
      <w:r>
        <w:rPr>
          <w:spacing w:val="-2"/>
          <w:vertAlign w:val="baseline"/>
        </w:rPr>
        <w:t> </w:t>
      </w:r>
      <w:r>
        <w:rPr>
          <w:vertAlign w:val="baseline"/>
        </w:rPr>
        <w:t>vice</w:t>
      </w:r>
      <w:r>
        <w:rPr>
          <w:spacing w:val="-3"/>
          <w:vertAlign w:val="baseline"/>
        </w:rPr>
        <w:t> </w:t>
      </w:r>
      <w:r>
        <w:rPr>
          <w:vertAlign w:val="baseline"/>
        </w:rPr>
        <w:t>versa.</w:t>
      </w:r>
      <w:r>
        <w:rPr>
          <w:spacing w:val="-3"/>
          <w:vertAlign w:val="baseline"/>
        </w:rPr>
        <w:t> </w:t>
      </w:r>
      <w:r>
        <w:rPr>
          <w:vertAlign w:val="baseline"/>
        </w:rPr>
        <w:t>The multiple</w:t>
      </w:r>
      <w:r>
        <w:rPr>
          <w:spacing w:val="-1"/>
          <w:vertAlign w:val="baseline"/>
        </w:rPr>
        <w:t> </w:t>
      </w:r>
      <w:r>
        <w:rPr>
          <w:vertAlign w:val="baseline"/>
        </w:rPr>
        <w:t>switching characteristics are also present in these plots. HRS signifies the data writing, LRS signifies </w:t>
      </w:r>
      <w:r>
        <w:rPr>
          <w:position w:val="2"/>
          <w:vertAlign w:val="baseline"/>
        </w:rPr>
        <w:t>the data </w:t>
      </w:r>
      <w:r>
        <w:rPr>
          <w:position w:val="1"/>
          <w:vertAlign w:val="baseline"/>
        </w:rPr>
        <w:t>memorization or holding the data, and the breakdown voltage </w:t>
      </w:r>
      <w:r>
        <w:rPr>
          <w:vertAlign w:val="baseline"/>
        </w:rPr>
        <w:t>V</w:t>
      </w:r>
      <w:r>
        <w:rPr>
          <w:vertAlign w:val="subscript"/>
        </w:rPr>
        <w:t>BR</w:t>
      </w:r>
      <w:r>
        <w:rPr>
          <w:vertAlign w:val="baseline"/>
        </w:rPr>
        <w:t> </w:t>
      </w:r>
      <w:r>
        <w:rPr>
          <w:position w:val="1"/>
          <w:vertAlign w:val="baseline"/>
        </w:rPr>
        <w:t>signifies the data erase. These three </w:t>
      </w:r>
      <w:r>
        <w:rPr>
          <w:vertAlign w:val="baseline"/>
        </w:rPr>
        <w:t>characterize</w:t>
      </w:r>
      <w:r>
        <w:rPr>
          <w:spacing w:val="-8"/>
          <w:vertAlign w:val="baseline"/>
        </w:rPr>
        <w:t> </w:t>
      </w:r>
      <w:r>
        <w:rPr>
          <w:vertAlign w:val="baseline"/>
        </w:rPr>
        <w:t>the</w:t>
      </w:r>
      <w:r>
        <w:rPr>
          <w:spacing w:val="-6"/>
          <w:vertAlign w:val="baseline"/>
        </w:rPr>
        <w:t> </w:t>
      </w:r>
      <w:r>
        <w:rPr>
          <w:vertAlign w:val="baseline"/>
        </w:rPr>
        <w:t>properties</w:t>
      </w:r>
      <w:r>
        <w:rPr>
          <w:spacing w:val="-7"/>
          <w:vertAlign w:val="baseline"/>
        </w:rPr>
        <w:t> </w:t>
      </w:r>
      <w:r>
        <w:rPr>
          <w:vertAlign w:val="baseline"/>
        </w:rPr>
        <w:t>of</w:t>
      </w:r>
      <w:r>
        <w:rPr>
          <w:spacing w:val="-4"/>
          <w:vertAlign w:val="baseline"/>
        </w:rPr>
        <w:t> </w:t>
      </w:r>
      <w:r>
        <w:rPr>
          <w:vertAlign w:val="baseline"/>
        </w:rPr>
        <w:t>the</w:t>
      </w:r>
      <w:r>
        <w:rPr>
          <w:spacing w:val="-7"/>
          <w:vertAlign w:val="baseline"/>
        </w:rPr>
        <w:t> </w:t>
      </w:r>
      <w:r>
        <w:rPr>
          <w:vertAlign w:val="baseline"/>
        </w:rPr>
        <w:t>memristor.</w:t>
      </w:r>
      <w:r>
        <w:rPr>
          <w:spacing w:val="-6"/>
          <w:vertAlign w:val="baseline"/>
        </w:rPr>
        <w:t> </w:t>
      </w:r>
      <w:r>
        <w:rPr>
          <w:vertAlign w:val="baseline"/>
        </w:rPr>
        <w:t>The</w:t>
      </w:r>
      <w:r>
        <w:rPr>
          <w:spacing w:val="-6"/>
          <w:vertAlign w:val="baseline"/>
        </w:rPr>
        <w:t> </w:t>
      </w:r>
      <w:r>
        <w:rPr>
          <w:vertAlign w:val="baseline"/>
        </w:rPr>
        <w:t>variation</w:t>
      </w:r>
      <w:r>
        <w:rPr>
          <w:spacing w:val="-6"/>
          <w:vertAlign w:val="baseline"/>
        </w:rPr>
        <w:t> </w:t>
      </w:r>
      <w:r>
        <w:rPr>
          <w:vertAlign w:val="baseline"/>
        </w:rPr>
        <w:t>of</w:t>
      </w:r>
      <w:r>
        <w:rPr>
          <w:spacing w:val="-5"/>
          <w:vertAlign w:val="baseline"/>
        </w:rPr>
        <w:t> </w:t>
      </w:r>
      <w:r>
        <w:rPr>
          <w:position w:val="0"/>
          <w:vertAlign w:val="baseline"/>
        </w:rPr>
        <w:t>V</w:t>
      </w:r>
      <w:r>
        <w:rPr>
          <w:position w:val="0"/>
          <w:vertAlign w:val="subscript"/>
        </w:rPr>
        <w:t>BR</w:t>
      </w:r>
      <w:r>
        <w:rPr>
          <w:spacing w:val="-7"/>
          <w:position w:val="0"/>
          <w:vertAlign w:val="baseline"/>
        </w:rPr>
        <w:t> </w:t>
      </w:r>
      <w:r>
        <w:rPr>
          <w:vertAlign w:val="baseline"/>
        </w:rPr>
        <w:t>for</w:t>
      </w:r>
      <w:r>
        <w:rPr>
          <w:spacing w:val="-7"/>
          <w:vertAlign w:val="baseline"/>
        </w:rPr>
        <w:t> </w:t>
      </w:r>
      <w:r>
        <w:rPr>
          <w:vertAlign w:val="baseline"/>
        </w:rPr>
        <w:t>100</w:t>
      </w:r>
      <w:r>
        <w:rPr>
          <w:spacing w:val="-6"/>
          <w:vertAlign w:val="baseline"/>
        </w:rPr>
        <w:t> </w:t>
      </w:r>
      <w:r>
        <w:rPr>
          <w:vertAlign w:val="baseline"/>
        </w:rPr>
        <w:t>consecutive</w:t>
      </w:r>
      <w:r>
        <w:rPr>
          <w:spacing w:val="-4"/>
          <w:vertAlign w:val="baseline"/>
        </w:rPr>
        <w:t> </w:t>
      </w:r>
      <w:r>
        <w:rPr>
          <w:position w:val="-1"/>
          <w:vertAlign w:val="baseline"/>
        </w:rPr>
        <w:t>cycles</w:t>
      </w:r>
      <w:r>
        <w:rPr>
          <w:spacing w:val="-8"/>
          <w:position w:val="-1"/>
          <w:vertAlign w:val="baseline"/>
        </w:rPr>
        <w:t> </w:t>
      </w:r>
      <w:r>
        <w:rPr>
          <w:position w:val="-1"/>
          <w:vertAlign w:val="baseline"/>
        </w:rPr>
        <w:t>from</w:t>
      </w:r>
      <w:r>
        <w:rPr>
          <w:spacing w:val="-7"/>
          <w:position w:val="-1"/>
          <w:vertAlign w:val="baseline"/>
        </w:rPr>
        <w:t> </w:t>
      </w:r>
      <w:r>
        <w:rPr>
          <w:position w:val="-1"/>
          <w:vertAlign w:val="baseline"/>
        </w:rPr>
        <w:t>−0.61</w:t>
      </w:r>
      <w:r>
        <w:rPr>
          <w:spacing w:val="-6"/>
          <w:position w:val="-1"/>
          <w:vertAlign w:val="baseline"/>
        </w:rPr>
        <w:t> </w:t>
      </w:r>
      <w:r>
        <w:rPr>
          <w:position w:val="-1"/>
          <w:vertAlign w:val="baseline"/>
        </w:rPr>
        <w:t>V</w:t>
      </w:r>
      <w:r>
        <w:rPr>
          <w:spacing w:val="-7"/>
          <w:position w:val="-1"/>
          <w:vertAlign w:val="baseline"/>
        </w:rPr>
        <w:t> </w:t>
      </w:r>
      <w:r>
        <w:rPr>
          <w:spacing w:val="-5"/>
          <w:position w:val="-1"/>
          <w:vertAlign w:val="baseline"/>
        </w:rPr>
        <w:t>to</w:t>
      </w:r>
    </w:p>
    <w:p>
      <w:pPr>
        <w:pStyle w:val="BodyText"/>
        <w:ind w:left="114" w:right="111"/>
        <w:jc w:val="both"/>
      </w:pPr>
      <w:r>
        <w:rPr/>
        <w:t>−0.33 V is also visible in Fig 3d. Fig 3e depicts the fabricated memristor's current HRS and LRS currents </w:t>
      </w:r>
      <w:r>
        <w:rPr>
          <w:position w:val="2"/>
        </w:rPr>
        <w:t>for </w:t>
      </w:r>
      <w:r>
        <w:rPr/>
        <w:t>1000</w:t>
      </w:r>
      <w:r>
        <w:rPr>
          <w:spacing w:val="-14"/>
        </w:rPr>
        <w:t> </w:t>
      </w:r>
      <w:r>
        <w:rPr/>
        <w:t>consecutive</w:t>
      </w:r>
      <w:r>
        <w:rPr>
          <w:spacing w:val="-14"/>
        </w:rPr>
        <w:t> </w:t>
      </w:r>
      <w:r>
        <w:rPr/>
        <w:t>cycles.</w:t>
      </w:r>
      <w:r>
        <w:rPr>
          <w:spacing w:val="-14"/>
        </w:rPr>
        <w:t> </w:t>
      </w:r>
      <w:r>
        <w:rPr/>
        <w:t>The</w:t>
      </w:r>
      <w:r>
        <w:rPr>
          <w:spacing w:val="-13"/>
        </w:rPr>
        <w:t> </w:t>
      </w:r>
      <w:r>
        <w:rPr/>
        <w:t>result</w:t>
      </w:r>
      <w:r>
        <w:rPr>
          <w:spacing w:val="-14"/>
        </w:rPr>
        <w:t> </w:t>
      </w:r>
      <w:r>
        <w:rPr/>
        <w:t>indicates</w:t>
      </w:r>
      <w:r>
        <w:rPr>
          <w:spacing w:val="-14"/>
        </w:rPr>
        <w:t> </w:t>
      </w:r>
      <w:r>
        <w:rPr/>
        <w:t>that</w:t>
      </w:r>
      <w:r>
        <w:rPr>
          <w:spacing w:val="-11"/>
        </w:rPr>
        <w:t> </w:t>
      </w:r>
      <w:r>
        <w:rPr>
          <w:position w:val="-1"/>
        </w:rPr>
        <w:t>R</w:t>
      </w:r>
      <w:r>
        <w:rPr>
          <w:position w:val="-3"/>
          <w:sz w:val="14"/>
        </w:rPr>
        <w:t>OFF</w:t>
      </w:r>
      <w:r>
        <w:rPr>
          <w:position w:val="-1"/>
        </w:rPr>
        <w:t>:R</w:t>
      </w:r>
      <w:r>
        <w:rPr>
          <w:position w:val="-3"/>
          <w:sz w:val="14"/>
        </w:rPr>
        <w:t>ON</w:t>
      </w:r>
      <w:r>
        <w:rPr>
          <w:position w:val="-1"/>
        </w:rPr>
        <w:t>~10</w:t>
      </w:r>
      <w:r>
        <w:rPr>
          <w:position w:val="7"/>
          <w:sz w:val="14"/>
        </w:rPr>
        <w:t>4</w:t>
      </w:r>
      <w:r>
        <w:rPr>
          <w:spacing w:val="33"/>
          <w:position w:val="7"/>
          <w:sz w:val="14"/>
        </w:rPr>
        <w:t> </w:t>
      </w:r>
      <w:r>
        <w:rPr/>
        <w:t>(I</w:t>
      </w:r>
      <w:r>
        <w:rPr>
          <w:vertAlign w:val="subscript"/>
        </w:rPr>
        <w:t>ON</w:t>
      </w:r>
      <w:r>
        <w:rPr>
          <w:vertAlign w:val="baseline"/>
        </w:rPr>
        <w:t>:I</w:t>
      </w:r>
      <w:r>
        <w:rPr>
          <w:vertAlign w:val="subscript"/>
        </w:rPr>
        <w:t>OFF</w:t>
      </w:r>
      <w:r>
        <w:rPr>
          <w:vertAlign w:val="baseline"/>
        </w:rPr>
        <w:t>~10</w:t>
      </w:r>
      <w:r>
        <w:rPr>
          <w:position w:val="7"/>
          <w:sz w:val="14"/>
          <w:vertAlign w:val="baseline"/>
        </w:rPr>
        <w:t>5</w:t>
      </w:r>
      <w:r>
        <w:rPr>
          <w:position w:val="-1"/>
          <w:vertAlign w:val="baseline"/>
        </w:rPr>
        <w:t>)</w:t>
      </w:r>
      <w:r>
        <w:rPr>
          <w:spacing w:val="-14"/>
          <w:position w:val="-1"/>
          <w:vertAlign w:val="baseline"/>
        </w:rPr>
        <w:t> </w:t>
      </w:r>
      <w:r>
        <w:rPr>
          <w:position w:val="-1"/>
          <w:vertAlign w:val="baseline"/>
        </w:rPr>
        <w:t>does</w:t>
      </w:r>
      <w:r>
        <w:rPr>
          <w:spacing w:val="-14"/>
          <w:position w:val="-1"/>
          <w:vertAlign w:val="baseline"/>
        </w:rPr>
        <w:t> </w:t>
      </w:r>
      <w:r>
        <w:rPr>
          <w:position w:val="-1"/>
          <w:vertAlign w:val="baseline"/>
        </w:rPr>
        <w:t>not</w:t>
      </w:r>
      <w:r>
        <w:rPr>
          <w:spacing w:val="-13"/>
          <w:position w:val="-1"/>
          <w:vertAlign w:val="baseline"/>
        </w:rPr>
        <w:t> </w:t>
      </w:r>
      <w:r>
        <w:rPr>
          <w:position w:val="-1"/>
          <w:vertAlign w:val="baseline"/>
        </w:rPr>
        <w:t>alter</w:t>
      </w:r>
      <w:r>
        <w:rPr>
          <w:spacing w:val="-14"/>
          <w:position w:val="-1"/>
          <w:vertAlign w:val="baseline"/>
        </w:rPr>
        <w:t> </w:t>
      </w:r>
      <w:r>
        <w:rPr>
          <w:position w:val="-1"/>
          <w:vertAlign w:val="baseline"/>
        </w:rPr>
        <w:t>significantly</w:t>
      </w:r>
      <w:r>
        <w:rPr>
          <w:spacing w:val="-13"/>
          <w:position w:val="-1"/>
          <w:vertAlign w:val="baseline"/>
        </w:rPr>
        <w:t> </w:t>
      </w:r>
      <w:r>
        <w:rPr>
          <w:position w:val="-1"/>
          <w:vertAlign w:val="baseline"/>
        </w:rPr>
        <w:t>with </w:t>
      </w:r>
      <w:r>
        <w:rPr>
          <w:vertAlign w:val="baseline"/>
        </w:rPr>
        <w:t>the cycle number (except for the first cycle). The average current values of HRS </w:t>
      </w:r>
      <w:r>
        <w:rPr>
          <w:position w:val="2"/>
          <w:vertAlign w:val="baseline"/>
        </w:rPr>
        <w:t>and LRS are ~1 nA and 0.1 </w:t>
      </w:r>
      <w:r>
        <w:rPr>
          <w:vertAlign w:val="baseline"/>
        </w:rPr>
        <w:t>mA,</w:t>
      </w:r>
      <w:r>
        <w:rPr>
          <w:spacing w:val="-14"/>
          <w:vertAlign w:val="baseline"/>
        </w:rPr>
        <w:t> </w:t>
      </w:r>
      <w:r>
        <w:rPr>
          <w:vertAlign w:val="baseline"/>
        </w:rPr>
        <w:t>respectively.</w:t>
      </w:r>
      <w:r>
        <w:rPr>
          <w:spacing w:val="-14"/>
          <w:vertAlign w:val="baseline"/>
        </w:rPr>
        <w:t> </w:t>
      </w:r>
      <w:r>
        <w:rPr>
          <w:vertAlign w:val="baseline"/>
        </w:rPr>
        <w:t>Fig.</w:t>
      </w:r>
      <w:r>
        <w:rPr>
          <w:spacing w:val="-13"/>
          <w:vertAlign w:val="baseline"/>
        </w:rPr>
        <w:t> </w:t>
      </w:r>
      <w:r>
        <w:rPr>
          <w:vertAlign w:val="baseline"/>
        </w:rPr>
        <w:t>3f</w:t>
      </w:r>
      <w:r>
        <w:rPr>
          <w:spacing w:val="-5"/>
          <w:vertAlign w:val="baseline"/>
        </w:rPr>
        <w:t> </w:t>
      </w:r>
      <w:r>
        <w:rPr>
          <w:vertAlign w:val="baseline"/>
        </w:rPr>
        <w:t>depicts</w:t>
      </w:r>
      <w:r>
        <w:rPr>
          <w:spacing w:val="-5"/>
          <w:vertAlign w:val="baseline"/>
        </w:rPr>
        <w:t> </w:t>
      </w:r>
      <w:r>
        <w:rPr>
          <w:vertAlign w:val="baseline"/>
        </w:rPr>
        <w:t>the</w:t>
      </w:r>
      <w:r>
        <w:rPr>
          <w:spacing w:val="-5"/>
          <w:vertAlign w:val="baseline"/>
        </w:rPr>
        <w:t> </w:t>
      </w:r>
      <w:r>
        <w:rPr>
          <w:vertAlign w:val="baseline"/>
        </w:rPr>
        <w:t>statistical</w:t>
      </w:r>
      <w:r>
        <w:rPr>
          <w:spacing w:val="-2"/>
          <w:vertAlign w:val="baseline"/>
        </w:rPr>
        <w:t> </w:t>
      </w:r>
      <w:r>
        <w:rPr>
          <w:vertAlign w:val="baseline"/>
        </w:rPr>
        <w:t>variation</w:t>
      </w:r>
      <w:r>
        <w:rPr>
          <w:spacing w:val="-4"/>
          <w:vertAlign w:val="baseline"/>
        </w:rPr>
        <w:t> </w:t>
      </w:r>
      <w:r>
        <w:rPr>
          <w:vertAlign w:val="baseline"/>
        </w:rPr>
        <w:t>in</w:t>
      </w:r>
      <w:r>
        <w:rPr>
          <w:spacing w:val="-4"/>
          <w:vertAlign w:val="baseline"/>
        </w:rPr>
        <w:t> </w:t>
      </w:r>
      <w:r>
        <w:rPr>
          <w:vertAlign w:val="baseline"/>
        </w:rPr>
        <w:t>measured</w:t>
      </w:r>
      <w:r>
        <w:rPr>
          <w:spacing w:val="-3"/>
          <w:vertAlign w:val="baseline"/>
        </w:rPr>
        <w:t> </w:t>
      </w:r>
      <w:r>
        <w:rPr>
          <w:position w:val="0"/>
          <w:vertAlign w:val="baseline"/>
        </w:rPr>
        <w:t>V</w:t>
      </w:r>
      <w:r>
        <w:rPr>
          <w:position w:val="0"/>
          <w:vertAlign w:val="subscript"/>
        </w:rPr>
        <w:t>SET</w:t>
      </w:r>
      <w:r>
        <w:rPr>
          <w:spacing w:val="-14"/>
          <w:position w:val="0"/>
          <w:vertAlign w:val="baseline"/>
        </w:rPr>
        <w:t> </w:t>
      </w:r>
      <w:r>
        <w:rPr>
          <w:position w:val="-1"/>
          <w:vertAlign w:val="baseline"/>
        </w:rPr>
        <w:t>for</w:t>
      </w:r>
      <w:r>
        <w:rPr>
          <w:spacing w:val="-4"/>
          <w:position w:val="-1"/>
          <w:vertAlign w:val="baseline"/>
        </w:rPr>
        <w:t> </w:t>
      </w:r>
      <w:r>
        <w:rPr>
          <w:position w:val="-1"/>
          <w:vertAlign w:val="baseline"/>
        </w:rPr>
        <w:t>30</w:t>
      </w:r>
      <w:r>
        <w:rPr>
          <w:spacing w:val="-4"/>
          <w:position w:val="-1"/>
          <w:vertAlign w:val="baseline"/>
        </w:rPr>
        <w:t> </w:t>
      </w:r>
      <w:r>
        <w:rPr>
          <w:vertAlign w:val="baseline"/>
        </w:rPr>
        <w:t>switching</w:t>
      </w:r>
      <w:r>
        <w:rPr>
          <w:spacing w:val="-5"/>
          <w:vertAlign w:val="baseline"/>
        </w:rPr>
        <w:t> </w:t>
      </w:r>
      <w:r>
        <w:rPr>
          <w:vertAlign w:val="baseline"/>
        </w:rPr>
        <w:t>cycles,</w:t>
      </w:r>
      <w:r>
        <w:rPr>
          <w:spacing w:val="-4"/>
          <w:vertAlign w:val="baseline"/>
        </w:rPr>
        <w:t> </w:t>
      </w:r>
      <w:r>
        <w:rPr>
          <w:vertAlign w:val="baseline"/>
        </w:rPr>
        <w:t>confirming the stability of the device. The mean value of V</w:t>
      </w:r>
      <w:r>
        <w:rPr>
          <w:vertAlign w:val="subscript"/>
        </w:rPr>
        <w:t>SET</w:t>
      </w:r>
      <w:r>
        <w:rPr>
          <w:vertAlign w:val="baseline"/>
        </w:rPr>
        <w:t> is approximately 1.24 V</w:t>
      </w:r>
      <w:r>
        <w:rPr>
          <w:position w:val="-1"/>
          <w:vertAlign w:val="baseline"/>
        </w:rPr>
        <w:t>.</w:t>
      </w:r>
    </w:p>
    <w:p>
      <w:pPr>
        <w:spacing w:after="0"/>
        <w:jc w:val="both"/>
        <w:sectPr>
          <w:pgSz w:w="11910" w:h="16840"/>
          <w:pgMar w:header="571" w:footer="893" w:top="1040" w:bottom="1080" w:left="1020" w:right="1020"/>
        </w:sectPr>
      </w:pPr>
    </w:p>
    <w:p>
      <w:pPr>
        <w:pStyle w:val="BodyText"/>
        <w:spacing w:before="75"/>
        <w:rPr>
          <w:sz w:val="20"/>
        </w:rPr>
      </w:pPr>
    </w:p>
    <w:p>
      <w:pPr>
        <w:pStyle w:val="BodyText"/>
        <w:ind w:left="218"/>
        <w:rPr>
          <w:sz w:val="20"/>
        </w:rPr>
      </w:pPr>
      <w:r>
        <w:rPr>
          <w:sz w:val="20"/>
        </w:rPr>
        <w:drawing>
          <wp:inline distT="0" distB="0" distL="0" distR="0">
            <wp:extent cx="6062631" cy="377190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6062631" cy="3771900"/>
                    </a:xfrm>
                    <a:prstGeom prst="rect">
                      <a:avLst/>
                    </a:prstGeom>
                  </pic:spPr>
                </pic:pic>
              </a:graphicData>
            </a:graphic>
          </wp:inline>
        </w:drawing>
      </w:r>
      <w:r>
        <w:rPr>
          <w:sz w:val="20"/>
        </w:rPr>
      </w:r>
    </w:p>
    <w:p>
      <w:pPr>
        <w:pStyle w:val="BodyText"/>
        <w:spacing w:before="11"/>
        <w:rPr>
          <w:sz w:val="18"/>
        </w:rPr>
      </w:pPr>
    </w:p>
    <w:p>
      <w:pPr>
        <w:spacing w:line="259" w:lineRule="auto" w:before="0"/>
        <w:ind w:left="169" w:right="890" w:firstLine="0"/>
        <w:jc w:val="both"/>
        <w:rPr>
          <w:sz w:val="18"/>
        </w:rPr>
      </w:pPr>
      <w:r>
        <w:rPr/>
        <mc:AlternateContent>
          <mc:Choice Requires="wps">
            <w:drawing>
              <wp:anchor distT="0" distB="0" distL="0" distR="0" allowOverlap="1" layoutInCell="1" locked="0" behindDoc="0" simplePos="0" relativeHeight="15732224">
                <wp:simplePos x="0" y="0"/>
                <wp:positionH relativeFrom="page">
                  <wp:posOffset>1413630</wp:posOffset>
                </wp:positionH>
                <wp:positionV relativeFrom="paragraph">
                  <wp:posOffset>-105106</wp:posOffset>
                </wp:positionV>
                <wp:extent cx="4578985" cy="593090"/>
                <wp:effectExtent l="0" t="0" r="0" b="0"/>
                <wp:wrapNone/>
                <wp:docPr id="13" name="Textbox 13"/>
                <wp:cNvGraphicFramePr>
                  <a:graphicFrameLocks/>
                </wp:cNvGraphicFramePr>
                <a:graphic>
                  <a:graphicData uri="http://schemas.microsoft.com/office/word/2010/wordprocessingShape">
                    <wps:wsp>
                      <wps:cNvPr id="13" name="Textbox 1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276113pt;width:360.55pt;height:46.7pt;mso-position-horizontal-relative:page;mso-position-vertical-relative:paragraph;z-index:1573222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position w:val="1"/>
          <w:sz w:val="18"/>
        </w:rPr>
        <w:t>Fig.</w:t>
      </w:r>
      <w:r>
        <w:rPr>
          <w:b/>
          <w:spacing w:val="-12"/>
          <w:position w:val="1"/>
          <w:sz w:val="18"/>
        </w:rPr>
        <w:t> </w:t>
      </w:r>
      <w:r>
        <w:rPr>
          <w:b/>
          <w:position w:val="1"/>
          <w:sz w:val="18"/>
        </w:rPr>
        <w:t>3</w:t>
      </w:r>
      <w:r>
        <w:rPr>
          <w:b/>
          <w:spacing w:val="-11"/>
          <w:position w:val="1"/>
          <w:sz w:val="18"/>
        </w:rPr>
        <w:t> </w:t>
      </w:r>
      <w:r>
        <w:rPr>
          <w:position w:val="1"/>
          <w:sz w:val="18"/>
        </w:rPr>
        <w:t>|</w:t>
      </w:r>
      <w:r>
        <w:rPr>
          <w:spacing w:val="-11"/>
          <w:position w:val="1"/>
          <w:sz w:val="18"/>
        </w:rPr>
        <w:t> </w:t>
      </w:r>
      <w:r>
        <w:rPr>
          <w:b/>
          <w:position w:val="1"/>
          <w:sz w:val="18"/>
        </w:rPr>
        <w:t>a</w:t>
      </w:r>
      <w:r>
        <w:rPr>
          <w:position w:val="1"/>
          <w:sz w:val="18"/>
        </w:rPr>
        <w:t>,</w:t>
      </w:r>
      <w:r>
        <w:rPr>
          <w:spacing w:val="-11"/>
          <w:position w:val="1"/>
          <w:sz w:val="18"/>
        </w:rPr>
        <w:t> </w:t>
      </w:r>
      <w:r>
        <w:rPr>
          <w:position w:val="1"/>
          <w:sz w:val="18"/>
        </w:rPr>
        <w:t>Schematic</w:t>
      </w:r>
      <w:r>
        <w:rPr>
          <w:spacing w:val="-12"/>
          <w:position w:val="1"/>
          <w:sz w:val="18"/>
        </w:rPr>
        <w:t> </w:t>
      </w:r>
      <w:r>
        <w:rPr>
          <w:position w:val="1"/>
          <w:sz w:val="18"/>
        </w:rPr>
        <w:t>of</w:t>
      </w:r>
      <w:r>
        <w:rPr>
          <w:spacing w:val="-11"/>
          <w:position w:val="1"/>
          <w:sz w:val="18"/>
        </w:rPr>
        <w:t> </w:t>
      </w:r>
      <w:r>
        <w:rPr>
          <w:position w:val="1"/>
          <w:sz w:val="18"/>
        </w:rPr>
        <w:t>the</w:t>
      </w:r>
      <w:r>
        <w:rPr>
          <w:spacing w:val="-11"/>
          <w:position w:val="1"/>
          <w:sz w:val="18"/>
        </w:rPr>
        <w:t> </w:t>
      </w:r>
      <w:r>
        <w:rPr>
          <w:position w:val="1"/>
          <w:sz w:val="18"/>
        </w:rPr>
        <w:t>fabricated</w:t>
      </w:r>
      <w:r>
        <w:rPr>
          <w:spacing w:val="-11"/>
          <w:position w:val="1"/>
          <w:sz w:val="18"/>
        </w:rPr>
        <w:t> </w:t>
      </w:r>
      <w:r>
        <w:rPr>
          <w:position w:val="1"/>
          <w:sz w:val="18"/>
        </w:rPr>
        <w:t>1D</w:t>
      </w:r>
      <w:r>
        <w:rPr>
          <w:spacing w:val="-12"/>
          <w:position w:val="1"/>
          <w:sz w:val="18"/>
        </w:rPr>
        <w:t> </w:t>
      </w:r>
      <w:r>
        <w:rPr>
          <w:position w:val="1"/>
          <w:sz w:val="18"/>
        </w:rPr>
        <w:t>SnO</w:t>
      </w:r>
      <w:r>
        <w:rPr>
          <w:sz w:val="12"/>
        </w:rPr>
        <w:t>2 </w:t>
      </w:r>
      <w:r>
        <w:rPr>
          <w:position w:val="1"/>
          <w:sz w:val="18"/>
        </w:rPr>
        <w:t>nanofiber-based</w:t>
      </w:r>
      <w:r>
        <w:rPr>
          <w:spacing w:val="-11"/>
          <w:position w:val="1"/>
          <w:sz w:val="18"/>
        </w:rPr>
        <w:t> </w:t>
      </w:r>
      <w:r>
        <w:rPr>
          <w:position w:val="1"/>
          <w:sz w:val="18"/>
        </w:rPr>
        <w:t>memristor.</w:t>
      </w:r>
      <w:r>
        <w:rPr>
          <w:spacing w:val="-9"/>
          <w:position w:val="1"/>
          <w:sz w:val="18"/>
        </w:rPr>
        <w:t> </w:t>
      </w:r>
      <w:r>
        <w:rPr>
          <w:b/>
          <w:position w:val="1"/>
          <w:sz w:val="18"/>
        </w:rPr>
        <w:t>b</w:t>
      </w:r>
      <w:r>
        <w:rPr>
          <w:position w:val="1"/>
          <w:sz w:val="18"/>
        </w:rPr>
        <w:t>,</w:t>
      </w:r>
      <w:r>
        <w:rPr>
          <w:spacing w:val="-11"/>
          <w:position w:val="1"/>
          <w:sz w:val="18"/>
        </w:rPr>
        <w:t> </w:t>
      </w:r>
      <w:r>
        <w:rPr>
          <w:position w:val="1"/>
          <w:sz w:val="18"/>
        </w:rPr>
        <w:t>Measured</w:t>
      </w:r>
      <w:r>
        <w:rPr>
          <w:spacing w:val="-11"/>
          <w:position w:val="1"/>
          <w:sz w:val="18"/>
        </w:rPr>
        <w:t> </w:t>
      </w:r>
      <w:r>
        <w:rPr>
          <w:position w:val="1"/>
          <w:sz w:val="18"/>
        </w:rPr>
        <w:t>I-V</w:t>
      </w:r>
      <w:r>
        <w:rPr>
          <w:spacing w:val="-12"/>
          <w:position w:val="1"/>
          <w:sz w:val="18"/>
        </w:rPr>
        <w:t> </w:t>
      </w:r>
      <w:r>
        <w:rPr>
          <w:position w:val="1"/>
          <w:sz w:val="18"/>
        </w:rPr>
        <w:t>characteristics</w:t>
      </w:r>
      <w:r>
        <w:rPr>
          <w:spacing w:val="-10"/>
          <w:position w:val="1"/>
          <w:sz w:val="18"/>
        </w:rPr>
        <w:t> </w:t>
      </w:r>
      <w:r>
        <w:rPr>
          <w:position w:val="1"/>
          <w:sz w:val="18"/>
        </w:rPr>
        <w:t>of</w:t>
      </w:r>
      <w:r>
        <w:rPr>
          <w:spacing w:val="-12"/>
          <w:position w:val="1"/>
          <w:sz w:val="18"/>
        </w:rPr>
        <w:t> </w:t>
      </w:r>
      <w:r>
        <w:rPr>
          <w:position w:val="1"/>
          <w:sz w:val="18"/>
        </w:rPr>
        <w:t>the</w:t>
      </w:r>
      <w:r>
        <w:rPr>
          <w:spacing w:val="-10"/>
          <w:position w:val="1"/>
          <w:sz w:val="18"/>
        </w:rPr>
        <w:t> </w:t>
      </w:r>
      <w:r>
        <w:rPr>
          <w:position w:val="1"/>
          <w:sz w:val="18"/>
        </w:rPr>
        <w:t>fabricated </w:t>
      </w:r>
      <w:r>
        <w:rPr>
          <w:sz w:val="18"/>
        </w:rPr>
        <w:t>memristor in linear</w:t>
      </w:r>
      <w:r>
        <w:rPr>
          <w:spacing w:val="-1"/>
          <w:sz w:val="18"/>
        </w:rPr>
        <w:t> </w:t>
      </w:r>
      <w:r>
        <w:rPr>
          <w:sz w:val="18"/>
        </w:rPr>
        <w:t>at room</w:t>
      </w:r>
      <w:r>
        <w:rPr>
          <w:spacing w:val="-2"/>
          <w:sz w:val="18"/>
        </w:rPr>
        <w:t> </w:t>
      </w:r>
      <w:r>
        <w:rPr>
          <w:sz w:val="18"/>
        </w:rPr>
        <w:t>temperature. </w:t>
      </w:r>
      <w:r>
        <w:rPr>
          <w:b/>
          <w:sz w:val="18"/>
        </w:rPr>
        <w:t>c</w:t>
      </w:r>
      <w:r>
        <w:rPr>
          <w:sz w:val="18"/>
        </w:rPr>
        <w:t>, Measured I-V</w:t>
      </w:r>
      <w:r>
        <w:rPr>
          <w:spacing w:val="-1"/>
          <w:sz w:val="18"/>
        </w:rPr>
        <w:t> </w:t>
      </w:r>
      <w:r>
        <w:rPr>
          <w:sz w:val="18"/>
        </w:rPr>
        <w:t>characteristics of</w:t>
      </w:r>
      <w:r>
        <w:rPr>
          <w:spacing w:val="-1"/>
          <w:sz w:val="18"/>
        </w:rPr>
        <w:t> </w:t>
      </w:r>
      <w:r>
        <w:rPr>
          <w:sz w:val="18"/>
        </w:rPr>
        <w:t>the fabricated</w:t>
      </w:r>
      <w:r>
        <w:rPr>
          <w:spacing w:val="-1"/>
          <w:sz w:val="18"/>
        </w:rPr>
        <w:t> </w:t>
      </w:r>
      <w:r>
        <w:rPr>
          <w:sz w:val="18"/>
        </w:rPr>
        <w:t>memristor in logarithmic</w:t>
      </w:r>
      <w:r>
        <w:rPr>
          <w:spacing w:val="-1"/>
          <w:sz w:val="18"/>
        </w:rPr>
        <w:t> </w:t>
      </w:r>
      <w:r>
        <w:rPr>
          <w:sz w:val="18"/>
        </w:rPr>
        <w:t>scales </w:t>
      </w:r>
      <w:r>
        <w:rPr>
          <w:position w:val="1"/>
          <w:sz w:val="18"/>
        </w:rPr>
        <w:t>at room temperature. </w:t>
      </w:r>
      <w:r>
        <w:rPr>
          <w:b/>
          <w:position w:val="1"/>
          <w:sz w:val="18"/>
        </w:rPr>
        <w:t>d</w:t>
      </w:r>
      <w:r>
        <w:rPr>
          <w:position w:val="1"/>
          <w:sz w:val="18"/>
        </w:rPr>
        <w:t>, I-V characteristics in logarithmic scale for 100 consecutive cycles. </w:t>
      </w:r>
      <w:r>
        <w:rPr>
          <w:b/>
          <w:position w:val="1"/>
          <w:sz w:val="18"/>
        </w:rPr>
        <w:t>e</w:t>
      </w:r>
      <w:r>
        <w:rPr>
          <w:position w:val="1"/>
          <w:sz w:val="18"/>
        </w:rPr>
        <w:t>, variation of R</w:t>
      </w:r>
      <w:r>
        <w:rPr>
          <w:sz w:val="12"/>
        </w:rPr>
        <w:t>ON</w:t>
      </w:r>
      <w:r>
        <w:rPr>
          <w:spacing w:val="25"/>
          <w:sz w:val="12"/>
        </w:rPr>
        <w:t> </w:t>
      </w:r>
      <w:r>
        <w:rPr>
          <w:position w:val="1"/>
          <w:sz w:val="18"/>
        </w:rPr>
        <w:t>and R</w:t>
      </w:r>
      <w:r>
        <w:rPr>
          <w:sz w:val="12"/>
        </w:rPr>
        <w:t>OFF</w:t>
      </w:r>
      <w:r>
        <w:rPr>
          <w:spacing w:val="40"/>
          <w:sz w:val="12"/>
        </w:rPr>
        <w:t> </w:t>
      </w:r>
      <w:r>
        <w:rPr>
          <w:position w:val="1"/>
          <w:sz w:val="18"/>
        </w:rPr>
        <w:t>for 1000 consecutive switching cycles with a variation of I</w:t>
      </w:r>
      <w:r>
        <w:rPr>
          <w:sz w:val="12"/>
        </w:rPr>
        <w:t>ON</w:t>
      </w:r>
      <w:r>
        <w:rPr>
          <w:spacing w:val="19"/>
          <w:sz w:val="12"/>
        </w:rPr>
        <w:t> </w:t>
      </w:r>
      <w:r>
        <w:rPr>
          <w:position w:val="1"/>
          <w:sz w:val="18"/>
        </w:rPr>
        <w:t>and I</w:t>
      </w:r>
      <w:r>
        <w:rPr>
          <w:sz w:val="12"/>
        </w:rPr>
        <w:t>OFF</w:t>
      </w:r>
      <w:r>
        <w:rPr>
          <w:spacing w:val="18"/>
          <w:sz w:val="12"/>
        </w:rPr>
        <w:t> </w:t>
      </w:r>
      <w:r>
        <w:rPr>
          <w:position w:val="1"/>
          <w:sz w:val="18"/>
        </w:rPr>
        <w:t>for 1000 consecutive switching cycles inset. </w:t>
      </w:r>
      <w:r>
        <w:rPr>
          <w:b/>
          <w:position w:val="1"/>
          <w:sz w:val="18"/>
        </w:rPr>
        <w:t>f</w:t>
      </w:r>
      <w:r>
        <w:rPr>
          <w:position w:val="1"/>
          <w:sz w:val="18"/>
        </w:rPr>
        <w:t>, the statistical distribution of the V</w:t>
      </w:r>
      <w:r>
        <w:rPr>
          <w:sz w:val="12"/>
        </w:rPr>
        <w:t>SET</w:t>
      </w:r>
      <w:r>
        <w:rPr>
          <w:spacing w:val="33"/>
          <w:sz w:val="12"/>
        </w:rPr>
        <w:t> </w:t>
      </w:r>
      <w:r>
        <w:rPr>
          <w:position w:val="1"/>
          <w:sz w:val="18"/>
        </w:rPr>
        <w:t>for 30 switching cycles.</w:t>
      </w:r>
    </w:p>
    <w:p>
      <w:pPr>
        <w:pStyle w:val="BodyText"/>
        <w:spacing w:line="242" w:lineRule="auto" w:before="56"/>
        <w:ind w:left="114" w:right="111"/>
        <w:jc w:val="both"/>
      </w:pPr>
      <w:r>
        <w:rPr>
          <w:b/>
          <w:position w:val="2"/>
        </w:rPr>
        <w:t>Conduction</w:t>
      </w:r>
      <w:r>
        <w:rPr>
          <w:b/>
          <w:spacing w:val="-4"/>
          <w:position w:val="2"/>
        </w:rPr>
        <w:t> </w:t>
      </w:r>
      <w:r>
        <w:rPr>
          <w:b/>
          <w:position w:val="2"/>
        </w:rPr>
        <w:t>Mechanism. </w:t>
      </w:r>
      <w:r>
        <w:rPr/>
        <w:t>The</w:t>
      </w:r>
      <w:r>
        <w:rPr>
          <w:spacing w:val="-3"/>
        </w:rPr>
        <w:t> </w:t>
      </w:r>
      <w:r>
        <w:rPr/>
        <w:t>conduction</w:t>
      </w:r>
      <w:r>
        <w:rPr>
          <w:spacing w:val="-1"/>
        </w:rPr>
        <w:t> </w:t>
      </w:r>
      <w:r>
        <w:rPr/>
        <w:t>mechanism</w:t>
      </w:r>
      <w:r>
        <w:rPr>
          <w:spacing w:val="-4"/>
        </w:rPr>
        <w:t> </w:t>
      </w:r>
      <w:r>
        <w:rPr/>
        <w:t>of</w:t>
      </w:r>
      <w:r>
        <w:rPr>
          <w:spacing w:val="-2"/>
        </w:rPr>
        <w:t> </w:t>
      </w:r>
      <w:r>
        <w:rPr/>
        <w:t>the</w:t>
      </w:r>
      <w:r>
        <w:rPr>
          <w:spacing w:val="-3"/>
        </w:rPr>
        <w:t> </w:t>
      </w:r>
      <w:r>
        <w:rPr/>
        <w:t>fabricated</w:t>
      </w:r>
      <w:r>
        <w:rPr>
          <w:spacing w:val="-1"/>
        </w:rPr>
        <w:t> </w:t>
      </w:r>
      <w:r>
        <w:rPr/>
        <w:t>memristor</w:t>
      </w:r>
      <w:r>
        <w:rPr>
          <w:spacing w:val="-2"/>
        </w:rPr>
        <w:t> </w:t>
      </w:r>
      <w:r>
        <w:rPr/>
        <w:t>can</w:t>
      </w:r>
      <w:r>
        <w:rPr>
          <w:spacing w:val="-2"/>
        </w:rPr>
        <w:t> </w:t>
      </w:r>
      <w:r>
        <w:rPr/>
        <w:t>be</w:t>
      </w:r>
      <w:r>
        <w:rPr>
          <w:spacing w:val="-3"/>
        </w:rPr>
        <w:t> </w:t>
      </w:r>
      <w:r>
        <w:rPr/>
        <w:t>explained</w:t>
      </w:r>
      <w:r>
        <w:rPr>
          <w:spacing w:val="-2"/>
        </w:rPr>
        <w:t> </w:t>
      </w:r>
      <w:r>
        <w:rPr/>
        <w:t>using</w:t>
      </w:r>
      <w:r>
        <w:rPr>
          <w:spacing w:val="-3"/>
        </w:rPr>
        <w:t> </w:t>
      </w:r>
      <w:r>
        <w:rPr/>
        <w:t>the schematic of the </w:t>
      </w:r>
      <w:r>
        <w:rPr>
          <w:position w:val="2"/>
        </w:rPr>
        <w:t>nanofiber shown in Fig. 4a. The </w:t>
      </w:r>
      <w:r>
        <w:rPr/>
        <w:t>conductive network comprised of nanofibers plays a vital role in the memristive action as more conductive paths would promote exciting hopping of electron carriers. Meanwhile,</w:t>
      </w:r>
      <w:r>
        <w:rPr>
          <w:spacing w:val="-3"/>
        </w:rPr>
        <w:t> </w:t>
      </w:r>
      <w:r>
        <w:rPr/>
        <w:t>SnO</w:t>
      </w:r>
      <w:r>
        <w:rPr>
          <w:vertAlign w:val="subscript"/>
        </w:rPr>
        <w:t>2</w:t>
      </w:r>
      <w:r>
        <w:rPr>
          <w:spacing w:val="-3"/>
          <w:vertAlign w:val="baseline"/>
        </w:rPr>
        <w:t> </w:t>
      </w:r>
      <w:r>
        <w:rPr>
          <w:vertAlign w:val="baseline"/>
        </w:rPr>
        <w:t>nanofibers</w:t>
      </w:r>
      <w:r>
        <w:rPr>
          <w:spacing w:val="-4"/>
          <w:vertAlign w:val="baseline"/>
        </w:rPr>
        <w:t> </w:t>
      </w:r>
      <w:r>
        <w:rPr>
          <w:vertAlign w:val="baseline"/>
        </w:rPr>
        <w:t>can</w:t>
      </w:r>
      <w:r>
        <w:rPr>
          <w:spacing w:val="-3"/>
          <w:vertAlign w:val="baseline"/>
        </w:rPr>
        <w:t> </w:t>
      </w:r>
      <w:r>
        <w:rPr>
          <w:vertAlign w:val="baseline"/>
        </w:rPr>
        <w:t>also</w:t>
      </w:r>
      <w:r>
        <w:rPr>
          <w:spacing w:val="-3"/>
          <w:vertAlign w:val="baseline"/>
        </w:rPr>
        <w:t> </w:t>
      </w:r>
      <w:r>
        <w:rPr>
          <w:vertAlign w:val="baseline"/>
        </w:rPr>
        <w:t>provide</w:t>
      </w:r>
      <w:r>
        <w:rPr>
          <w:spacing w:val="-5"/>
          <w:vertAlign w:val="baseline"/>
        </w:rPr>
        <w:t> </w:t>
      </w:r>
      <w:r>
        <w:rPr>
          <w:vertAlign w:val="baseline"/>
        </w:rPr>
        <w:t>direct</w:t>
      </w:r>
      <w:r>
        <w:rPr>
          <w:spacing w:val="-4"/>
          <w:vertAlign w:val="baseline"/>
        </w:rPr>
        <w:t> </w:t>
      </w:r>
      <w:r>
        <w:rPr>
          <w:vertAlign w:val="baseline"/>
        </w:rPr>
        <w:t>pathways</w:t>
      </w:r>
      <w:r>
        <w:rPr>
          <w:spacing w:val="-4"/>
          <w:vertAlign w:val="baseline"/>
        </w:rPr>
        <w:t> </w:t>
      </w:r>
      <w:r>
        <w:rPr>
          <w:vertAlign w:val="baseline"/>
        </w:rPr>
        <w:t>for</w:t>
      </w:r>
      <w:r>
        <w:rPr>
          <w:spacing w:val="-5"/>
          <w:vertAlign w:val="baseline"/>
        </w:rPr>
        <w:t> </w:t>
      </w:r>
      <w:r>
        <w:rPr>
          <w:vertAlign w:val="baseline"/>
        </w:rPr>
        <w:t>charge</w:t>
      </w:r>
      <w:r>
        <w:rPr>
          <w:spacing w:val="-4"/>
          <w:vertAlign w:val="baseline"/>
        </w:rPr>
        <w:t> </w:t>
      </w:r>
      <w:r>
        <w:rPr>
          <w:vertAlign w:val="baseline"/>
        </w:rPr>
        <w:t>transport</w:t>
      </w:r>
      <w:r>
        <w:rPr>
          <w:position w:val="7"/>
          <w:sz w:val="14"/>
          <w:vertAlign w:val="baseline"/>
        </w:rPr>
        <w:t>36</w:t>
      </w:r>
      <w:r>
        <w:rPr>
          <w:vertAlign w:val="baseline"/>
        </w:rPr>
        <w:t>.</w:t>
      </w:r>
      <w:r>
        <w:rPr>
          <w:spacing w:val="-3"/>
          <w:vertAlign w:val="baseline"/>
        </w:rPr>
        <w:t> </w:t>
      </w:r>
      <w:r>
        <w:rPr>
          <w:vertAlign w:val="baseline"/>
        </w:rPr>
        <w:t>With</w:t>
      </w:r>
      <w:r>
        <w:rPr>
          <w:spacing w:val="-4"/>
          <w:vertAlign w:val="baseline"/>
        </w:rPr>
        <w:t> </w:t>
      </w:r>
      <w:r>
        <w:rPr>
          <w:vertAlign w:val="baseline"/>
        </w:rPr>
        <w:t>the</w:t>
      </w:r>
      <w:r>
        <w:rPr>
          <w:spacing w:val="-5"/>
          <w:vertAlign w:val="baseline"/>
        </w:rPr>
        <w:t> </w:t>
      </w:r>
      <w:r>
        <w:rPr>
          <w:vertAlign w:val="baseline"/>
        </w:rPr>
        <w:t>help</w:t>
      </w:r>
      <w:r>
        <w:rPr>
          <w:spacing w:val="-3"/>
          <w:vertAlign w:val="baseline"/>
        </w:rPr>
        <w:t> </w:t>
      </w:r>
      <w:r>
        <w:rPr>
          <w:vertAlign w:val="baseline"/>
        </w:rPr>
        <w:t>of</w:t>
      </w:r>
      <w:r>
        <w:rPr>
          <w:spacing w:val="-4"/>
          <w:vertAlign w:val="baseline"/>
        </w:rPr>
        <w:t> </w:t>
      </w:r>
      <w:r>
        <w:rPr>
          <w:vertAlign w:val="baseline"/>
        </w:rPr>
        <w:t>oxygen vacancies, nanofibers can thus provide direct pathways for charge Ag</w:t>
      </w:r>
      <w:r>
        <w:rPr>
          <w:vertAlign w:val="superscript"/>
        </w:rPr>
        <w:t>+</w:t>
      </w:r>
      <w:r>
        <w:rPr>
          <w:vertAlign w:val="baseline"/>
        </w:rPr>
        <w:t> ions to transport with the applied positive bias. Overlap of the n-type of SnO</w:t>
      </w:r>
      <w:r>
        <w:rPr>
          <w:vertAlign w:val="subscript"/>
        </w:rPr>
        <w:t>2</w:t>
      </w:r>
      <w:r>
        <w:rPr>
          <w:vertAlign w:val="baseline"/>
        </w:rPr>
        <w:t> nanofibers can promote exciting electron carriers through the </w:t>
      </w:r>
      <w:r>
        <w:rPr>
          <w:position w:val="2"/>
          <w:vertAlign w:val="baseline"/>
        </w:rPr>
        <w:t>hopping mechanism. </w:t>
      </w:r>
      <w:r>
        <w:rPr>
          <w:vertAlign w:val="baseline"/>
        </w:rPr>
        <w:t>The migration of Ag</w:t>
      </w:r>
      <w:r>
        <w:rPr>
          <w:vertAlign w:val="superscript"/>
        </w:rPr>
        <w:t>+</w:t>
      </w:r>
      <w:r>
        <w:rPr>
          <w:vertAlign w:val="baseline"/>
        </w:rPr>
        <w:t> ions is a vertical migration. As depicted in the FE-SEM image in Fig</w:t>
      </w:r>
      <w:r>
        <w:rPr>
          <w:spacing w:val="-2"/>
          <w:vertAlign w:val="baseline"/>
        </w:rPr>
        <w:t> </w:t>
      </w:r>
      <w:r>
        <w:rPr>
          <w:vertAlign w:val="baseline"/>
        </w:rPr>
        <w:t>4a</w:t>
      </w:r>
      <w:r>
        <w:rPr>
          <w:spacing w:val="-3"/>
          <w:vertAlign w:val="baseline"/>
        </w:rPr>
        <w:t> </w:t>
      </w:r>
      <w:r>
        <w:rPr>
          <w:vertAlign w:val="baseline"/>
        </w:rPr>
        <w:t>(inset)</w:t>
      </w:r>
      <w:r>
        <w:rPr>
          <w:spacing w:val="-4"/>
          <w:vertAlign w:val="baseline"/>
        </w:rPr>
        <w:t> </w:t>
      </w:r>
      <w:r>
        <w:rPr>
          <w:vertAlign w:val="baseline"/>
        </w:rPr>
        <w:t>of</w:t>
      </w:r>
      <w:r>
        <w:rPr>
          <w:spacing w:val="-2"/>
          <w:vertAlign w:val="baseline"/>
        </w:rPr>
        <w:t> </w:t>
      </w:r>
      <w:r>
        <w:rPr>
          <w:vertAlign w:val="baseline"/>
        </w:rPr>
        <w:t>the</w:t>
      </w:r>
      <w:r>
        <w:rPr>
          <w:spacing w:val="-3"/>
          <w:vertAlign w:val="baseline"/>
        </w:rPr>
        <w:t> </w:t>
      </w:r>
      <w:r>
        <w:rPr>
          <w:vertAlign w:val="baseline"/>
        </w:rPr>
        <w:t>fabricated</w:t>
      </w:r>
      <w:r>
        <w:rPr>
          <w:spacing w:val="-2"/>
          <w:vertAlign w:val="baseline"/>
        </w:rPr>
        <w:t> </w:t>
      </w:r>
      <w:r>
        <w:rPr>
          <w:vertAlign w:val="baseline"/>
        </w:rPr>
        <w:t>nanofibers,</w:t>
      </w:r>
      <w:r>
        <w:rPr>
          <w:spacing w:val="-3"/>
          <w:vertAlign w:val="baseline"/>
        </w:rPr>
        <w:t> </w:t>
      </w:r>
      <w:r>
        <w:rPr>
          <w:vertAlign w:val="baseline"/>
        </w:rPr>
        <w:t>there</w:t>
      </w:r>
      <w:r>
        <w:rPr>
          <w:spacing w:val="-3"/>
          <w:vertAlign w:val="baseline"/>
        </w:rPr>
        <w:t> </w:t>
      </w:r>
      <w:r>
        <w:rPr>
          <w:vertAlign w:val="baseline"/>
        </w:rPr>
        <w:t>are</w:t>
      </w:r>
      <w:r>
        <w:rPr>
          <w:spacing w:val="-3"/>
          <w:vertAlign w:val="baseline"/>
        </w:rPr>
        <w:t> </w:t>
      </w:r>
      <w:r>
        <w:rPr>
          <w:vertAlign w:val="baseline"/>
        </w:rPr>
        <w:t>finite</w:t>
      </w:r>
      <w:r>
        <w:rPr>
          <w:spacing w:val="-3"/>
          <w:vertAlign w:val="baseline"/>
        </w:rPr>
        <w:t> </w:t>
      </w:r>
      <w:r>
        <w:rPr>
          <w:vertAlign w:val="baseline"/>
        </w:rPr>
        <w:t>gaps</w:t>
      </w:r>
      <w:r>
        <w:rPr>
          <w:spacing w:val="-3"/>
          <w:vertAlign w:val="baseline"/>
        </w:rPr>
        <w:t> </w:t>
      </w:r>
      <w:r>
        <w:rPr>
          <w:vertAlign w:val="baseline"/>
        </w:rPr>
        <w:t>between</w:t>
      </w:r>
      <w:r>
        <w:rPr>
          <w:spacing w:val="-2"/>
          <w:vertAlign w:val="baseline"/>
        </w:rPr>
        <w:t> </w:t>
      </w:r>
      <w:r>
        <w:rPr>
          <w:vertAlign w:val="baseline"/>
        </w:rPr>
        <w:t>the</w:t>
      </w:r>
      <w:r>
        <w:rPr>
          <w:spacing w:val="-3"/>
          <w:vertAlign w:val="baseline"/>
        </w:rPr>
        <w:t> </w:t>
      </w:r>
      <w:r>
        <w:rPr>
          <w:vertAlign w:val="baseline"/>
        </w:rPr>
        <w:t>synthesized</w:t>
      </w:r>
      <w:r>
        <w:rPr>
          <w:spacing w:val="-2"/>
          <w:vertAlign w:val="baseline"/>
        </w:rPr>
        <w:t> </w:t>
      </w:r>
      <w:r>
        <w:rPr>
          <w:vertAlign w:val="baseline"/>
        </w:rPr>
        <w:t>nanofibers.</w:t>
      </w:r>
      <w:r>
        <w:rPr>
          <w:spacing w:val="-3"/>
          <w:vertAlign w:val="baseline"/>
        </w:rPr>
        <w:t> </w:t>
      </w:r>
      <w:r>
        <w:rPr>
          <w:vertAlign w:val="baseline"/>
        </w:rPr>
        <w:t>When</w:t>
      </w:r>
      <w:r>
        <w:rPr>
          <w:spacing w:val="-3"/>
          <w:vertAlign w:val="baseline"/>
        </w:rPr>
        <w:t> </w:t>
      </w:r>
      <w:r>
        <w:rPr>
          <w:vertAlign w:val="baseline"/>
        </w:rPr>
        <w:t>the top</w:t>
      </w:r>
      <w:r>
        <w:rPr>
          <w:spacing w:val="-7"/>
          <w:vertAlign w:val="baseline"/>
        </w:rPr>
        <w:t> </w:t>
      </w:r>
      <w:r>
        <w:rPr>
          <w:vertAlign w:val="baseline"/>
        </w:rPr>
        <w:t>electrode</w:t>
      </w:r>
      <w:r>
        <w:rPr>
          <w:spacing w:val="-7"/>
          <w:vertAlign w:val="baseline"/>
        </w:rPr>
        <w:t> </w:t>
      </w:r>
      <w:r>
        <w:rPr>
          <w:vertAlign w:val="baseline"/>
        </w:rPr>
        <w:t>is</w:t>
      </w:r>
      <w:r>
        <w:rPr>
          <w:spacing w:val="-7"/>
          <w:vertAlign w:val="baseline"/>
        </w:rPr>
        <w:t> </w:t>
      </w:r>
      <w:r>
        <w:rPr>
          <w:vertAlign w:val="baseline"/>
        </w:rPr>
        <w:t>deposited</w:t>
      </w:r>
      <w:r>
        <w:rPr>
          <w:spacing w:val="-7"/>
          <w:vertAlign w:val="baseline"/>
        </w:rPr>
        <w:t> </w:t>
      </w:r>
      <w:r>
        <w:rPr>
          <w:vertAlign w:val="baseline"/>
        </w:rPr>
        <w:t>via</w:t>
      </w:r>
      <w:r>
        <w:rPr>
          <w:spacing w:val="-7"/>
          <w:vertAlign w:val="baseline"/>
        </w:rPr>
        <w:t> </w:t>
      </w:r>
      <w:r>
        <w:rPr>
          <w:vertAlign w:val="baseline"/>
        </w:rPr>
        <w:t>thermal</w:t>
      </w:r>
      <w:r>
        <w:rPr>
          <w:spacing w:val="-6"/>
          <w:vertAlign w:val="baseline"/>
        </w:rPr>
        <w:t> </w:t>
      </w:r>
      <w:r>
        <w:rPr>
          <w:vertAlign w:val="baseline"/>
        </w:rPr>
        <w:t>evaporation,</w:t>
      </w:r>
      <w:r>
        <w:rPr>
          <w:spacing w:val="-6"/>
          <w:vertAlign w:val="baseline"/>
        </w:rPr>
        <w:t> </w:t>
      </w:r>
      <w:r>
        <w:rPr>
          <w:vertAlign w:val="baseline"/>
        </w:rPr>
        <w:t>metal</w:t>
      </w:r>
      <w:r>
        <w:rPr>
          <w:spacing w:val="-7"/>
          <w:vertAlign w:val="baseline"/>
        </w:rPr>
        <w:t> </w:t>
      </w:r>
      <w:r>
        <w:rPr>
          <w:vertAlign w:val="baseline"/>
        </w:rPr>
        <w:t>ions</w:t>
      </w:r>
      <w:r>
        <w:rPr>
          <w:spacing w:val="-7"/>
          <w:vertAlign w:val="baseline"/>
        </w:rPr>
        <w:t> </w:t>
      </w:r>
      <w:r>
        <w:rPr>
          <w:vertAlign w:val="baseline"/>
        </w:rPr>
        <w:t>are</w:t>
      </w:r>
      <w:r>
        <w:rPr>
          <w:spacing w:val="-6"/>
          <w:vertAlign w:val="baseline"/>
        </w:rPr>
        <w:t> </w:t>
      </w:r>
      <w:r>
        <w:rPr>
          <w:vertAlign w:val="baseline"/>
        </w:rPr>
        <w:t>also</w:t>
      </w:r>
      <w:r>
        <w:rPr>
          <w:spacing w:val="-7"/>
          <w:vertAlign w:val="baseline"/>
        </w:rPr>
        <w:t> </w:t>
      </w:r>
      <w:r>
        <w:rPr>
          <w:vertAlign w:val="baseline"/>
        </w:rPr>
        <w:t>deposited</w:t>
      </w:r>
      <w:r>
        <w:rPr>
          <w:spacing w:val="-7"/>
          <w:vertAlign w:val="baseline"/>
        </w:rPr>
        <w:t> </w:t>
      </w:r>
      <w:r>
        <w:rPr>
          <w:vertAlign w:val="baseline"/>
        </w:rPr>
        <w:t>on</w:t>
      </w:r>
      <w:r>
        <w:rPr>
          <w:spacing w:val="-6"/>
          <w:vertAlign w:val="baseline"/>
        </w:rPr>
        <w:t> </w:t>
      </w:r>
      <w:r>
        <w:rPr>
          <w:vertAlign w:val="baseline"/>
        </w:rPr>
        <w:t>the</w:t>
      </w:r>
      <w:r>
        <w:rPr>
          <w:spacing w:val="-7"/>
          <w:vertAlign w:val="baseline"/>
        </w:rPr>
        <w:t> </w:t>
      </w:r>
      <w:r>
        <w:rPr>
          <w:vertAlign w:val="baseline"/>
        </w:rPr>
        <w:t>bottom</w:t>
      </w:r>
      <w:r>
        <w:rPr>
          <w:spacing w:val="-9"/>
          <w:vertAlign w:val="baseline"/>
        </w:rPr>
        <w:t> </w:t>
      </w:r>
      <w:r>
        <w:rPr>
          <w:vertAlign w:val="baseline"/>
        </w:rPr>
        <w:t>nanofiber</w:t>
      </w:r>
      <w:r>
        <w:rPr>
          <w:spacing w:val="-7"/>
          <w:vertAlign w:val="baseline"/>
        </w:rPr>
        <w:t> </w:t>
      </w:r>
      <w:r>
        <w:rPr>
          <w:vertAlign w:val="baseline"/>
        </w:rPr>
        <w:t>layer owing to its porous structure. Therefore, the actual metal-semiconductor-metal structure exhibiting the signature memristive characteristics consists of a monolayer or few layers of SnO</w:t>
      </w:r>
      <w:r>
        <w:rPr>
          <w:vertAlign w:val="subscript"/>
        </w:rPr>
        <w:t>2</w:t>
      </w:r>
      <w:r>
        <w:rPr>
          <w:vertAlign w:val="baseline"/>
        </w:rPr>
        <w:t> nanofibers. Thus, during the</w:t>
      </w:r>
      <w:r>
        <w:rPr>
          <w:spacing w:val="-5"/>
          <w:vertAlign w:val="baseline"/>
        </w:rPr>
        <w:t> </w:t>
      </w:r>
      <w:r>
        <w:rPr>
          <w:vertAlign w:val="baseline"/>
        </w:rPr>
        <w:t>forming</w:t>
      </w:r>
      <w:r>
        <w:rPr>
          <w:spacing w:val="-4"/>
          <w:vertAlign w:val="baseline"/>
        </w:rPr>
        <w:t> </w:t>
      </w:r>
      <w:r>
        <w:rPr>
          <w:vertAlign w:val="baseline"/>
        </w:rPr>
        <w:t>process,</w:t>
      </w:r>
      <w:r>
        <w:rPr>
          <w:spacing w:val="-4"/>
          <w:vertAlign w:val="baseline"/>
        </w:rPr>
        <w:t> </w:t>
      </w:r>
      <w:r>
        <w:rPr>
          <w:vertAlign w:val="baseline"/>
        </w:rPr>
        <w:t>the</w:t>
      </w:r>
      <w:r>
        <w:rPr>
          <w:spacing w:val="-5"/>
          <w:vertAlign w:val="baseline"/>
        </w:rPr>
        <w:t> </w:t>
      </w:r>
      <w:r>
        <w:rPr>
          <w:vertAlign w:val="baseline"/>
        </w:rPr>
        <w:t>Ag</w:t>
      </w:r>
      <w:r>
        <w:rPr>
          <w:vertAlign w:val="superscript"/>
        </w:rPr>
        <w:t>+</w:t>
      </w:r>
      <w:r>
        <w:rPr>
          <w:spacing w:val="-4"/>
          <w:vertAlign w:val="baseline"/>
        </w:rPr>
        <w:t> </w:t>
      </w:r>
      <w:r>
        <w:rPr>
          <w:vertAlign w:val="baseline"/>
        </w:rPr>
        <w:t>ions</w:t>
      </w:r>
      <w:r>
        <w:rPr>
          <w:spacing w:val="-4"/>
          <w:vertAlign w:val="baseline"/>
        </w:rPr>
        <w:t> </w:t>
      </w:r>
      <w:r>
        <w:rPr>
          <w:vertAlign w:val="baseline"/>
        </w:rPr>
        <w:t>migrate</w:t>
      </w:r>
      <w:r>
        <w:rPr>
          <w:spacing w:val="-5"/>
          <w:vertAlign w:val="baseline"/>
        </w:rPr>
        <w:t> </w:t>
      </w:r>
      <w:r>
        <w:rPr>
          <w:vertAlign w:val="baseline"/>
        </w:rPr>
        <w:t>vertically</w:t>
      </w:r>
      <w:r>
        <w:rPr>
          <w:spacing w:val="-3"/>
          <w:vertAlign w:val="baseline"/>
        </w:rPr>
        <w:t> </w:t>
      </w:r>
      <w:r>
        <w:rPr>
          <w:vertAlign w:val="baseline"/>
        </w:rPr>
        <w:t>along</w:t>
      </w:r>
      <w:r>
        <w:rPr>
          <w:spacing w:val="-4"/>
          <w:vertAlign w:val="baseline"/>
        </w:rPr>
        <w:t> </w:t>
      </w:r>
      <w:r>
        <w:rPr>
          <w:vertAlign w:val="baseline"/>
        </w:rPr>
        <w:t>the</w:t>
      </w:r>
      <w:r>
        <w:rPr>
          <w:spacing w:val="-5"/>
          <w:vertAlign w:val="baseline"/>
        </w:rPr>
        <w:t> </w:t>
      </w:r>
      <w:r>
        <w:rPr>
          <w:vertAlign w:val="baseline"/>
        </w:rPr>
        <w:t>nanofiber,</w:t>
      </w:r>
      <w:r>
        <w:rPr>
          <w:spacing w:val="-4"/>
          <w:vertAlign w:val="baseline"/>
        </w:rPr>
        <w:t> </w:t>
      </w:r>
      <w:r>
        <w:rPr>
          <w:vertAlign w:val="baseline"/>
        </w:rPr>
        <w:t>and</w:t>
      </w:r>
      <w:r>
        <w:rPr>
          <w:spacing w:val="-4"/>
          <w:vertAlign w:val="baseline"/>
        </w:rPr>
        <w:t> </w:t>
      </w:r>
      <w:r>
        <w:rPr>
          <w:vertAlign w:val="baseline"/>
        </w:rPr>
        <w:t>a</w:t>
      </w:r>
      <w:r>
        <w:rPr>
          <w:spacing w:val="-5"/>
          <w:vertAlign w:val="baseline"/>
        </w:rPr>
        <w:t> </w:t>
      </w:r>
      <w:r>
        <w:rPr>
          <w:vertAlign w:val="baseline"/>
        </w:rPr>
        <w:t>conduction</w:t>
      </w:r>
      <w:r>
        <w:rPr>
          <w:spacing w:val="-6"/>
          <w:vertAlign w:val="baseline"/>
        </w:rPr>
        <w:t> </w:t>
      </w:r>
      <w:r>
        <w:rPr>
          <w:vertAlign w:val="baseline"/>
        </w:rPr>
        <w:t>bridge</w:t>
      </w:r>
      <w:r>
        <w:rPr>
          <w:spacing w:val="-5"/>
          <w:vertAlign w:val="baseline"/>
        </w:rPr>
        <w:t> </w:t>
      </w:r>
      <w:r>
        <w:rPr>
          <w:vertAlign w:val="baseline"/>
        </w:rPr>
        <w:t>is</w:t>
      </w:r>
      <w:r>
        <w:rPr>
          <w:spacing w:val="-4"/>
          <w:vertAlign w:val="baseline"/>
        </w:rPr>
        <w:t> </w:t>
      </w:r>
      <w:r>
        <w:rPr>
          <w:vertAlign w:val="baseline"/>
        </w:rPr>
        <w:t>formed</w:t>
      </w:r>
      <w:r>
        <w:rPr>
          <w:spacing w:val="-4"/>
          <w:vertAlign w:val="baseline"/>
        </w:rPr>
        <w:t> </w:t>
      </w:r>
      <w:r>
        <w:rPr>
          <w:vertAlign w:val="baseline"/>
        </w:rPr>
        <w:t>at the appropriate bias level. </w:t>
      </w:r>
      <w:r>
        <w:rPr>
          <w:position w:val="2"/>
          <w:vertAlign w:val="baseline"/>
        </w:rPr>
        <w:t>The energy band diagram and the </w:t>
      </w:r>
      <w:r>
        <w:rPr>
          <w:vertAlign w:val="baseline"/>
        </w:rPr>
        <w:t>Ultraviolet Photoelectron Spectroscopy (UPS) spectra,</w:t>
      </w:r>
      <w:r>
        <w:rPr>
          <w:spacing w:val="-4"/>
          <w:vertAlign w:val="baseline"/>
        </w:rPr>
        <w:t> </w:t>
      </w:r>
      <w:r>
        <w:rPr>
          <w:vertAlign w:val="baseline"/>
        </w:rPr>
        <w:t>along</w:t>
      </w:r>
      <w:r>
        <w:rPr>
          <w:spacing w:val="-4"/>
          <w:vertAlign w:val="baseline"/>
        </w:rPr>
        <w:t> </w:t>
      </w:r>
      <w:r>
        <w:rPr>
          <w:vertAlign w:val="baseline"/>
        </w:rPr>
        <w:t>with</w:t>
      </w:r>
      <w:r>
        <w:rPr>
          <w:spacing w:val="-4"/>
          <w:vertAlign w:val="baseline"/>
        </w:rPr>
        <w:t> </w:t>
      </w:r>
      <w:r>
        <w:rPr>
          <w:vertAlign w:val="baseline"/>
        </w:rPr>
        <w:t>UV-Vis</w:t>
      </w:r>
      <w:r>
        <w:rPr>
          <w:spacing w:val="-4"/>
          <w:vertAlign w:val="baseline"/>
        </w:rPr>
        <w:t> </w:t>
      </w:r>
      <w:r>
        <w:rPr>
          <w:vertAlign w:val="baseline"/>
        </w:rPr>
        <w:t>absorption</w:t>
      </w:r>
      <w:r>
        <w:rPr>
          <w:spacing w:val="-4"/>
          <w:vertAlign w:val="baseline"/>
        </w:rPr>
        <w:t> </w:t>
      </w:r>
      <w:r>
        <w:rPr>
          <w:vertAlign w:val="baseline"/>
        </w:rPr>
        <w:t>spectra</w:t>
      </w:r>
      <w:r>
        <w:rPr>
          <w:spacing w:val="-5"/>
          <w:vertAlign w:val="baseline"/>
        </w:rPr>
        <w:t> </w:t>
      </w:r>
      <w:r>
        <w:rPr>
          <w:vertAlign w:val="baseline"/>
        </w:rPr>
        <w:t>and</w:t>
      </w:r>
      <w:r>
        <w:rPr>
          <w:spacing w:val="-2"/>
          <w:vertAlign w:val="baseline"/>
        </w:rPr>
        <w:t> </w:t>
      </w:r>
      <w:r>
        <w:rPr>
          <w:position w:val="-1"/>
          <w:vertAlign w:val="baseline"/>
        </w:rPr>
        <w:t>Tauc</w:t>
      </w:r>
      <w:r>
        <w:rPr>
          <w:spacing w:val="-4"/>
          <w:position w:val="-1"/>
          <w:vertAlign w:val="baseline"/>
        </w:rPr>
        <w:t> </w:t>
      </w:r>
      <w:r>
        <w:rPr>
          <w:position w:val="-1"/>
          <w:vertAlign w:val="baseline"/>
        </w:rPr>
        <w:t>plot</w:t>
      </w:r>
      <w:r>
        <w:rPr>
          <w:spacing w:val="-4"/>
          <w:position w:val="-1"/>
          <w:vertAlign w:val="baseline"/>
        </w:rPr>
        <w:t> </w:t>
      </w:r>
      <w:r>
        <w:rPr>
          <w:position w:val="-1"/>
          <w:vertAlign w:val="baseline"/>
        </w:rPr>
        <w:t>(inset)</w:t>
      </w:r>
      <w:r>
        <w:rPr>
          <w:spacing w:val="-4"/>
          <w:position w:val="-1"/>
          <w:vertAlign w:val="baseline"/>
        </w:rPr>
        <w:t> </w:t>
      </w:r>
      <w:r>
        <w:rPr>
          <w:vertAlign w:val="baseline"/>
        </w:rPr>
        <w:t>of</w:t>
      </w:r>
      <w:r>
        <w:rPr>
          <w:spacing w:val="-4"/>
          <w:vertAlign w:val="baseline"/>
        </w:rPr>
        <w:t> </w:t>
      </w:r>
      <w:r>
        <w:rPr>
          <w:vertAlign w:val="baseline"/>
        </w:rPr>
        <w:t>synthesized</w:t>
      </w:r>
      <w:r>
        <w:rPr>
          <w:spacing w:val="-4"/>
          <w:vertAlign w:val="baseline"/>
        </w:rPr>
        <w:t> </w:t>
      </w:r>
      <w:r>
        <w:rPr>
          <w:vertAlign w:val="baseline"/>
        </w:rPr>
        <w:t>SnO</w:t>
      </w:r>
      <w:r>
        <w:rPr>
          <w:vertAlign w:val="subscript"/>
        </w:rPr>
        <w:t>2</w:t>
      </w:r>
      <w:r>
        <w:rPr>
          <w:spacing w:val="-4"/>
          <w:vertAlign w:val="baseline"/>
        </w:rPr>
        <w:t> </w:t>
      </w:r>
      <w:r>
        <w:rPr>
          <w:vertAlign w:val="baseline"/>
        </w:rPr>
        <w:t>nanofiber</w:t>
      </w:r>
      <w:r>
        <w:rPr>
          <w:spacing w:val="-4"/>
          <w:vertAlign w:val="baseline"/>
        </w:rPr>
        <w:t> </w:t>
      </w:r>
      <w:r>
        <w:rPr>
          <w:vertAlign w:val="baseline"/>
        </w:rPr>
        <w:t>are</w:t>
      </w:r>
      <w:r>
        <w:rPr>
          <w:spacing w:val="-4"/>
          <w:vertAlign w:val="baseline"/>
        </w:rPr>
        <w:t> </w:t>
      </w:r>
      <w:r>
        <w:rPr>
          <w:vertAlign w:val="baseline"/>
        </w:rPr>
        <w:t>shown in Fig. 4b inset. A UV-Vis absorption study was conducted to estimate the bandgap, and then the Tauc plot shown</w:t>
      </w:r>
      <w:r>
        <w:rPr>
          <w:spacing w:val="9"/>
          <w:vertAlign w:val="baseline"/>
        </w:rPr>
        <w:t> </w:t>
      </w:r>
      <w:r>
        <w:rPr>
          <w:vertAlign w:val="baseline"/>
        </w:rPr>
        <w:t>in</w:t>
      </w:r>
      <w:r>
        <w:rPr>
          <w:spacing w:val="9"/>
          <w:vertAlign w:val="baseline"/>
        </w:rPr>
        <w:t> </w:t>
      </w:r>
      <w:r>
        <w:rPr>
          <w:vertAlign w:val="baseline"/>
        </w:rPr>
        <w:t>Fig</w:t>
      </w:r>
      <w:r>
        <w:rPr>
          <w:spacing w:val="9"/>
          <w:vertAlign w:val="baseline"/>
        </w:rPr>
        <w:t> </w:t>
      </w:r>
      <w:r>
        <w:rPr>
          <w:vertAlign w:val="baseline"/>
        </w:rPr>
        <w:t>4b</w:t>
      </w:r>
      <w:r>
        <w:rPr>
          <w:spacing w:val="8"/>
          <w:vertAlign w:val="baseline"/>
        </w:rPr>
        <w:t> </w:t>
      </w:r>
      <w:r>
        <w:rPr>
          <w:vertAlign w:val="baseline"/>
        </w:rPr>
        <w:t>inset</w:t>
      </w:r>
      <w:r>
        <w:rPr>
          <w:spacing w:val="9"/>
          <w:vertAlign w:val="baseline"/>
        </w:rPr>
        <w:t> </w:t>
      </w:r>
      <w:r>
        <w:rPr>
          <w:vertAlign w:val="baseline"/>
        </w:rPr>
        <w:t>to</w:t>
      </w:r>
      <w:r>
        <w:rPr>
          <w:spacing w:val="9"/>
          <w:vertAlign w:val="baseline"/>
        </w:rPr>
        <w:t> </w:t>
      </w:r>
      <w:r>
        <w:rPr>
          <w:vertAlign w:val="baseline"/>
        </w:rPr>
        <w:t>estimate</w:t>
      </w:r>
      <w:r>
        <w:rPr>
          <w:spacing w:val="9"/>
          <w:vertAlign w:val="baseline"/>
        </w:rPr>
        <w:t> </w:t>
      </w:r>
      <w:r>
        <w:rPr>
          <w:vertAlign w:val="baseline"/>
        </w:rPr>
        <w:t>the</w:t>
      </w:r>
      <w:r>
        <w:rPr>
          <w:spacing w:val="9"/>
          <w:vertAlign w:val="baseline"/>
        </w:rPr>
        <w:t> </w:t>
      </w:r>
      <w:r>
        <w:rPr>
          <w:vertAlign w:val="baseline"/>
        </w:rPr>
        <w:t>bandgap</w:t>
      </w:r>
      <w:r>
        <w:rPr>
          <w:spacing w:val="8"/>
          <w:vertAlign w:val="baseline"/>
        </w:rPr>
        <w:t> </w:t>
      </w:r>
      <w:r>
        <w:rPr>
          <w:vertAlign w:val="baseline"/>
        </w:rPr>
        <w:t>of</w:t>
      </w:r>
      <w:r>
        <w:rPr>
          <w:spacing w:val="8"/>
          <w:vertAlign w:val="baseline"/>
        </w:rPr>
        <w:t> </w:t>
      </w:r>
      <w:r>
        <w:rPr>
          <w:vertAlign w:val="baseline"/>
        </w:rPr>
        <w:t>synthesized</w:t>
      </w:r>
      <w:r>
        <w:rPr>
          <w:spacing w:val="9"/>
          <w:vertAlign w:val="baseline"/>
        </w:rPr>
        <w:t> </w:t>
      </w:r>
      <w:r>
        <w:rPr>
          <w:vertAlign w:val="baseline"/>
        </w:rPr>
        <w:t>SnO</w:t>
      </w:r>
      <w:r>
        <w:rPr>
          <w:vertAlign w:val="subscript"/>
        </w:rPr>
        <w:t>2</w:t>
      </w:r>
      <w:r>
        <w:rPr>
          <w:spacing w:val="9"/>
          <w:vertAlign w:val="baseline"/>
        </w:rPr>
        <w:t> </w:t>
      </w:r>
      <w:r>
        <w:rPr>
          <w:vertAlign w:val="baseline"/>
        </w:rPr>
        <w:t>nanofiber,</w:t>
      </w:r>
      <w:r>
        <w:rPr>
          <w:spacing w:val="9"/>
          <w:vertAlign w:val="baseline"/>
        </w:rPr>
        <w:t> </w:t>
      </w:r>
      <w:r>
        <w:rPr>
          <w:vertAlign w:val="baseline"/>
        </w:rPr>
        <w:t>which</w:t>
      </w:r>
      <w:r>
        <w:rPr>
          <w:spacing w:val="10"/>
          <w:vertAlign w:val="baseline"/>
        </w:rPr>
        <w:t> </w:t>
      </w:r>
      <w:r>
        <w:rPr>
          <w:vertAlign w:val="baseline"/>
        </w:rPr>
        <w:t>was</w:t>
      </w:r>
      <w:r>
        <w:rPr>
          <w:spacing w:val="7"/>
          <w:vertAlign w:val="baseline"/>
        </w:rPr>
        <w:t> </w:t>
      </w:r>
      <w:r>
        <w:rPr>
          <w:vertAlign w:val="baseline"/>
        </w:rPr>
        <w:t>measured</w:t>
      </w:r>
      <w:r>
        <w:rPr>
          <w:spacing w:val="10"/>
          <w:vertAlign w:val="baseline"/>
        </w:rPr>
        <w:t> </w:t>
      </w:r>
      <w:r>
        <w:rPr>
          <w:vertAlign w:val="baseline"/>
        </w:rPr>
        <w:t>to</w:t>
      </w:r>
      <w:r>
        <w:rPr>
          <w:spacing w:val="8"/>
          <w:vertAlign w:val="baseline"/>
        </w:rPr>
        <w:t> </w:t>
      </w:r>
      <w:r>
        <w:rPr>
          <w:vertAlign w:val="baseline"/>
        </w:rPr>
        <w:t>be</w:t>
      </w:r>
      <w:r>
        <w:rPr>
          <w:spacing w:val="9"/>
          <w:vertAlign w:val="baseline"/>
        </w:rPr>
        <w:t> </w:t>
      </w:r>
      <w:r>
        <w:rPr>
          <w:spacing w:val="-10"/>
          <w:vertAlign w:val="baseline"/>
        </w:rPr>
        <w:t>~</w:t>
      </w:r>
    </w:p>
    <w:p>
      <w:pPr>
        <w:pStyle w:val="BodyText"/>
        <w:spacing w:line="249" w:lineRule="auto" w:before="19"/>
        <w:ind w:left="114" w:right="119"/>
        <w:jc w:val="both"/>
      </w:pPr>
      <w:r>
        <w:rPr/>
        <w:t>2.25 eV. From</w:t>
      </w:r>
      <w:r>
        <w:rPr>
          <w:spacing w:val="-1"/>
        </w:rPr>
        <w:t> </w:t>
      </w:r>
      <w:r>
        <w:rPr/>
        <w:t>the</w:t>
      </w:r>
      <w:r>
        <w:rPr>
          <w:spacing w:val="-1"/>
        </w:rPr>
        <w:t> </w:t>
      </w:r>
      <w:r>
        <w:rPr/>
        <w:t>UPS study, the</w:t>
      </w:r>
      <w:r>
        <w:rPr>
          <w:spacing w:val="-1"/>
        </w:rPr>
        <w:t> </w:t>
      </w:r>
      <w:r>
        <w:rPr/>
        <w:t>Fermi edge</w:t>
      </w:r>
      <w:r>
        <w:rPr>
          <w:spacing w:val="-1"/>
        </w:rPr>
        <w:t> </w:t>
      </w:r>
      <w:r>
        <w:rPr/>
        <w:t>(E</w:t>
      </w:r>
      <w:r>
        <w:rPr>
          <w:vertAlign w:val="subscript"/>
        </w:rPr>
        <w:t>F</w:t>
      </w:r>
      <w:r>
        <w:rPr>
          <w:vertAlign w:val="baseline"/>
        </w:rPr>
        <w:t>)</w:t>
      </w:r>
      <w:r>
        <w:rPr>
          <w:spacing w:val="-2"/>
          <w:vertAlign w:val="baseline"/>
        </w:rPr>
        <w:t> </w:t>
      </w:r>
      <w:r>
        <w:rPr>
          <w:vertAlign w:val="baseline"/>
        </w:rPr>
        <w:t>of</w:t>
      </w:r>
      <w:r>
        <w:rPr>
          <w:spacing w:val="-1"/>
          <w:vertAlign w:val="baseline"/>
        </w:rPr>
        <w:t> </w:t>
      </w:r>
      <w:r>
        <w:rPr>
          <w:vertAlign w:val="baseline"/>
        </w:rPr>
        <w:t>1.36 eV</w:t>
      </w:r>
      <w:r>
        <w:rPr>
          <w:spacing w:val="-1"/>
          <w:vertAlign w:val="baseline"/>
        </w:rPr>
        <w:t> </w:t>
      </w:r>
      <w:r>
        <w:rPr>
          <w:vertAlign w:val="baseline"/>
        </w:rPr>
        <w:t>and E</w:t>
      </w:r>
      <w:r>
        <w:rPr>
          <w:vertAlign w:val="subscript"/>
        </w:rPr>
        <w:t>homo</w:t>
      </w:r>
      <w:r>
        <w:rPr>
          <w:vertAlign w:val="baseline"/>
        </w:rPr>
        <w:t> of</w:t>
      </w:r>
      <w:r>
        <w:rPr>
          <w:spacing w:val="-1"/>
          <w:vertAlign w:val="baseline"/>
        </w:rPr>
        <w:t> </w:t>
      </w:r>
      <w:r>
        <w:rPr>
          <w:vertAlign w:val="baseline"/>
        </w:rPr>
        <w:t>1.57 eV</w:t>
      </w:r>
      <w:r>
        <w:rPr>
          <w:spacing w:val="-1"/>
          <w:vertAlign w:val="baseline"/>
        </w:rPr>
        <w:t> </w:t>
      </w:r>
      <w:r>
        <w:rPr>
          <w:vertAlign w:val="baseline"/>
        </w:rPr>
        <w:t>are</w:t>
      </w:r>
      <w:r>
        <w:rPr>
          <w:spacing w:val="-1"/>
          <w:vertAlign w:val="baseline"/>
        </w:rPr>
        <w:t> </w:t>
      </w:r>
      <w:r>
        <w:rPr>
          <w:vertAlign w:val="baseline"/>
        </w:rPr>
        <w:t>derived, and the</w:t>
      </w:r>
      <w:r>
        <w:rPr>
          <w:spacing w:val="-2"/>
          <w:vertAlign w:val="baseline"/>
        </w:rPr>
        <w:t> </w:t>
      </w:r>
      <w:r>
        <w:rPr>
          <w:vertAlign w:val="baseline"/>
        </w:rPr>
        <w:t>work function (Φ) is calculated (Equation 1) of 4.63 eV. With this information, we have drawn the energy band diagram of the SnO</w:t>
      </w:r>
      <w:r>
        <w:rPr>
          <w:vertAlign w:val="subscript"/>
        </w:rPr>
        <w:t>2</w:t>
      </w:r>
      <w:r>
        <w:rPr>
          <w:vertAlign w:val="baseline"/>
        </w:rPr>
        <w:t>.</w:t>
      </w:r>
    </w:p>
    <w:p>
      <w:pPr>
        <w:pStyle w:val="BodyText"/>
        <w:tabs>
          <w:tab w:pos="4132" w:val="left" w:leader="none"/>
        </w:tabs>
        <w:spacing w:before="10"/>
        <w:ind w:left="1"/>
        <w:jc w:val="center"/>
        <w:rPr>
          <w:sz w:val="14"/>
        </w:rPr>
      </w:pPr>
      <w:r>
        <w:rPr/>
        <w:t>Φ</w:t>
      </w:r>
      <w:r>
        <w:rPr>
          <w:spacing w:val="1"/>
        </w:rPr>
        <w:t> </w:t>
      </w:r>
      <w:r>
        <w:rPr/>
        <w:t>= hν</w:t>
      </w:r>
      <w:r>
        <w:rPr>
          <w:spacing w:val="1"/>
        </w:rPr>
        <w:t> </w:t>
      </w:r>
      <w:r>
        <w:rPr/>
        <w:t>–</w:t>
      </w:r>
      <w:r>
        <w:rPr>
          <w:spacing w:val="1"/>
        </w:rPr>
        <w:t> </w:t>
      </w:r>
      <w:r>
        <w:rPr/>
        <w:t>E</w:t>
      </w:r>
      <w:r>
        <w:rPr>
          <w:vertAlign w:val="subscript"/>
        </w:rPr>
        <w:t>cut-off</w:t>
      </w:r>
      <w:r>
        <w:rPr>
          <w:vertAlign w:val="baseline"/>
        </w:rPr>
        <w:t> –E</w:t>
      </w:r>
      <w:r>
        <w:rPr>
          <w:vertAlign w:val="subscript"/>
        </w:rPr>
        <w:t>F</w:t>
      </w:r>
      <w:r>
        <w:rPr>
          <w:spacing w:val="1"/>
          <w:vertAlign w:val="baseline"/>
        </w:rPr>
        <w:t> </w:t>
      </w:r>
      <w:r>
        <w:rPr>
          <w:vertAlign w:val="baseline"/>
        </w:rPr>
        <w:t>=</w:t>
      </w:r>
      <w:r>
        <w:rPr>
          <w:spacing w:val="-1"/>
          <w:vertAlign w:val="baseline"/>
        </w:rPr>
        <w:t> </w:t>
      </w:r>
      <w:r>
        <w:rPr>
          <w:vertAlign w:val="baseline"/>
        </w:rPr>
        <w:t>4.63</w:t>
      </w:r>
      <w:r>
        <w:rPr>
          <w:spacing w:val="1"/>
          <w:vertAlign w:val="baseline"/>
        </w:rPr>
        <w:t> </w:t>
      </w:r>
      <w:r>
        <w:rPr>
          <w:spacing w:val="-5"/>
          <w:vertAlign w:val="baseline"/>
        </w:rPr>
        <w:t>eV</w:t>
      </w:r>
      <w:r>
        <w:rPr>
          <w:vertAlign w:val="baseline"/>
        </w:rPr>
        <w:tab/>
      </w:r>
      <w:r>
        <w:rPr>
          <w:spacing w:val="-4"/>
          <w:vertAlign w:val="baseline"/>
        </w:rPr>
        <w:t>(1)</w:t>
      </w:r>
      <w:r>
        <w:rPr>
          <w:spacing w:val="-4"/>
          <w:position w:val="7"/>
          <w:sz w:val="14"/>
          <w:vertAlign w:val="baseline"/>
        </w:rPr>
        <w:t>37</w:t>
      </w:r>
    </w:p>
    <w:p>
      <w:pPr>
        <w:pStyle w:val="BodyText"/>
        <w:spacing w:before="20"/>
      </w:pPr>
    </w:p>
    <w:p>
      <w:pPr>
        <w:pStyle w:val="BodyText"/>
        <w:spacing w:line="259" w:lineRule="auto"/>
        <w:ind w:left="114" w:right="111"/>
        <w:jc w:val="both"/>
      </w:pPr>
      <w:r>
        <w:rPr/>
        <w:t>Where hν represents the energy of the He-I source (i.e., 21.22 eV), E</w:t>
      </w:r>
      <w:r>
        <w:rPr>
          <w:vertAlign w:val="subscript"/>
        </w:rPr>
        <w:t>cut-off</w:t>
      </w:r>
      <w:r>
        <w:rPr>
          <w:vertAlign w:val="baseline"/>
        </w:rPr>
        <w:t> is the binding energy at the higher energy</w:t>
      </w:r>
      <w:r>
        <w:rPr>
          <w:spacing w:val="-2"/>
          <w:vertAlign w:val="baseline"/>
        </w:rPr>
        <w:t> </w:t>
      </w:r>
      <w:r>
        <w:rPr>
          <w:vertAlign w:val="baseline"/>
        </w:rPr>
        <w:t>end</w:t>
      </w:r>
      <w:r>
        <w:rPr>
          <w:spacing w:val="-3"/>
          <w:vertAlign w:val="baseline"/>
        </w:rPr>
        <w:t> </w:t>
      </w:r>
      <w:r>
        <w:rPr>
          <w:vertAlign w:val="baseline"/>
        </w:rPr>
        <w:t>of</w:t>
      </w:r>
      <w:r>
        <w:rPr>
          <w:spacing w:val="-4"/>
          <w:vertAlign w:val="baseline"/>
        </w:rPr>
        <w:t> </w:t>
      </w:r>
      <w:r>
        <w:rPr>
          <w:vertAlign w:val="baseline"/>
        </w:rPr>
        <w:t>the</w:t>
      </w:r>
      <w:r>
        <w:rPr>
          <w:spacing w:val="-5"/>
          <w:vertAlign w:val="baseline"/>
        </w:rPr>
        <w:t> </w:t>
      </w:r>
      <w:r>
        <w:rPr>
          <w:vertAlign w:val="baseline"/>
        </w:rPr>
        <w:t>spectrum,</w:t>
      </w:r>
      <w:r>
        <w:rPr>
          <w:spacing w:val="-3"/>
          <w:vertAlign w:val="baseline"/>
        </w:rPr>
        <w:t> </w:t>
      </w:r>
      <w:r>
        <w:rPr>
          <w:vertAlign w:val="baseline"/>
        </w:rPr>
        <w:t>i.e.,</w:t>
      </w:r>
      <w:r>
        <w:rPr>
          <w:spacing w:val="-4"/>
          <w:vertAlign w:val="baseline"/>
        </w:rPr>
        <w:t> </w:t>
      </w:r>
      <w:r>
        <w:rPr>
          <w:vertAlign w:val="baseline"/>
        </w:rPr>
        <w:t>15.23</w:t>
      </w:r>
      <w:r>
        <w:rPr>
          <w:spacing w:val="-4"/>
          <w:vertAlign w:val="baseline"/>
        </w:rPr>
        <w:t> </w:t>
      </w:r>
      <w:r>
        <w:rPr>
          <w:vertAlign w:val="baseline"/>
        </w:rPr>
        <w:t>eV.</w:t>
      </w:r>
      <w:r>
        <w:rPr>
          <w:spacing w:val="-3"/>
          <w:vertAlign w:val="baseline"/>
        </w:rPr>
        <w:t> </w:t>
      </w:r>
      <w:r>
        <w:rPr>
          <w:vertAlign w:val="baseline"/>
        </w:rPr>
        <w:t>The</w:t>
      </w:r>
      <w:r>
        <w:rPr>
          <w:spacing w:val="-4"/>
          <w:vertAlign w:val="baseline"/>
        </w:rPr>
        <w:t> </w:t>
      </w:r>
      <w:r>
        <w:rPr>
          <w:vertAlign w:val="baseline"/>
        </w:rPr>
        <w:t>work</w:t>
      </w:r>
      <w:r>
        <w:rPr>
          <w:spacing w:val="-5"/>
          <w:vertAlign w:val="baseline"/>
        </w:rPr>
        <w:t> </w:t>
      </w:r>
      <w:r>
        <w:rPr>
          <w:vertAlign w:val="baseline"/>
        </w:rPr>
        <w:t>function</w:t>
      </w:r>
      <w:r>
        <w:rPr>
          <w:spacing w:val="-5"/>
          <w:vertAlign w:val="baseline"/>
        </w:rPr>
        <w:t> </w:t>
      </w:r>
      <w:r>
        <w:rPr>
          <w:vertAlign w:val="baseline"/>
        </w:rPr>
        <w:t>of</w:t>
      </w:r>
      <w:r>
        <w:rPr>
          <w:spacing w:val="-4"/>
          <w:vertAlign w:val="baseline"/>
        </w:rPr>
        <w:t> </w:t>
      </w:r>
      <w:r>
        <w:rPr>
          <w:vertAlign w:val="baseline"/>
        </w:rPr>
        <w:t>the</w:t>
      </w:r>
      <w:r>
        <w:rPr>
          <w:spacing w:val="-3"/>
          <w:vertAlign w:val="baseline"/>
        </w:rPr>
        <w:t> </w:t>
      </w:r>
      <w:r>
        <w:rPr>
          <w:vertAlign w:val="baseline"/>
        </w:rPr>
        <w:t>SnO</w:t>
      </w:r>
      <w:r>
        <w:rPr>
          <w:vertAlign w:val="subscript"/>
        </w:rPr>
        <w:t>2</w:t>
      </w:r>
      <w:r>
        <w:rPr>
          <w:spacing w:val="-4"/>
          <w:vertAlign w:val="baseline"/>
        </w:rPr>
        <w:t> </w:t>
      </w:r>
      <w:r>
        <w:rPr>
          <w:vertAlign w:val="baseline"/>
        </w:rPr>
        <w:t>nanofiber</w:t>
      </w:r>
      <w:r>
        <w:rPr>
          <w:spacing w:val="-4"/>
          <w:vertAlign w:val="baseline"/>
        </w:rPr>
        <w:t> </w:t>
      </w:r>
      <w:r>
        <w:rPr>
          <w:vertAlign w:val="baseline"/>
        </w:rPr>
        <w:t>is</w:t>
      </w:r>
      <w:r>
        <w:rPr>
          <w:spacing w:val="-4"/>
          <w:vertAlign w:val="baseline"/>
        </w:rPr>
        <w:t> </w:t>
      </w:r>
      <w:r>
        <w:rPr>
          <w:vertAlign w:val="baseline"/>
        </w:rPr>
        <w:t>then</w:t>
      </w:r>
      <w:r>
        <w:rPr>
          <w:spacing w:val="-4"/>
          <w:vertAlign w:val="baseline"/>
        </w:rPr>
        <w:t> </w:t>
      </w:r>
      <w:r>
        <w:rPr>
          <w:vertAlign w:val="baseline"/>
        </w:rPr>
        <w:t>calculated</w:t>
      </w:r>
      <w:r>
        <w:rPr>
          <w:spacing w:val="-4"/>
          <w:vertAlign w:val="baseline"/>
        </w:rPr>
        <w:t> </w:t>
      </w:r>
      <w:r>
        <w:rPr>
          <w:vertAlign w:val="baseline"/>
        </w:rPr>
        <w:t>as</w:t>
      </w:r>
      <w:r>
        <w:rPr>
          <w:spacing w:val="-5"/>
          <w:vertAlign w:val="baseline"/>
        </w:rPr>
        <w:t> </w:t>
      </w:r>
      <w:r>
        <w:rPr>
          <w:vertAlign w:val="baseline"/>
        </w:rPr>
        <w:t>4.63 eV, and the work function value of Ag is 4.7 eV</w:t>
      </w:r>
      <w:r>
        <w:rPr>
          <w:position w:val="7"/>
          <w:sz w:val="14"/>
          <w:vertAlign w:val="baseline"/>
        </w:rPr>
        <w:t>38</w:t>
      </w:r>
      <w:r>
        <w:rPr>
          <w:vertAlign w:val="baseline"/>
        </w:rPr>
        <w:t>, adopted from the literature. The vacuum levels of SnO</w:t>
      </w:r>
      <w:r>
        <w:rPr>
          <w:vertAlign w:val="subscript"/>
        </w:rPr>
        <w:t>2</w:t>
      </w:r>
      <w:r>
        <w:rPr>
          <w:vertAlign w:val="baseline"/>
        </w:rPr>
        <w:t> and</w:t>
      </w:r>
      <w:r>
        <w:rPr>
          <w:spacing w:val="35"/>
          <w:vertAlign w:val="baseline"/>
        </w:rPr>
        <w:t> </w:t>
      </w:r>
      <w:r>
        <w:rPr>
          <w:vertAlign w:val="baseline"/>
        </w:rPr>
        <w:t>Ag</w:t>
      </w:r>
      <w:r>
        <w:rPr>
          <w:spacing w:val="35"/>
          <w:vertAlign w:val="baseline"/>
        </w:rPr>
        <w:t> </w:t>
      </w:r>
      <w:r>
        <w:rPr>
          <w:vertAlign w:val="baseline"/>
        </w:rPr>
        <w:t>in</w:t>
      </w:r>
      <w:r>
        <w:rPr>
          <w:spacing w:val="35"/>
          <w:vertAlign w:val="baseline"/>
        </w:rPr>
        <w:t> </w:t>
      </w:r>
      <w:r>
        <w:rPr>
          <w:vertAlign w:val="baseline"/>
        </w:rPr>
        <w:t>standalone/bulk</w:t>
      </w:r>
      <w:r>
        <w:rPr>
          <w:spacing w:val="35"/>
          <w:vertAlign w:val="baseline"/>
        </w:rPr>
        <w:t> </w:t>
      </w:r>
      <w:r>
        <w:rPr>
          <w:vertAlign w:val="baseline"/>
        </w:rPr>
        <w:t>conditions</w:t>
      </w:r>
      <w:r>
        <w:rPr>
          <w:spacing w:val="32"/>
          <w:vertAlign w:val="baseline"/>
        </w:rPr>
        <w:t> </w:t>
      </w:r>
      <w:r>
        <w:rPr>
          <w:vertAlign w:val="baseline"/>
        </w:rPr>
        <w:t>will</w:t>
      </w:r>
      <w:r>
        <w:rPr>
          <w:spacing w:val="33"/>
          <w:vertAlign w:val="baseline"/>
        </w:rPr>
        <w:t> </w:t>
      </w:r>
      <w:r>
        <w:rPr>
          <w:vertAlign w:val="baseline"/>
        </w:rPr>
        <w:t>have</w:t>
      </w:r>
      <w:r>
        <w:rPr>
          <w:spacing w:val="33"/>
          <w:vertAlign w:val="baseline"/>
        </w:rPr>
        <w:t> </w:t>
      </w:r>
      <w:r>
        <w:rPr>
          <w:vertAlign w:val="baseline"/>
        </w:rPr>
        <w:t>equal</w:t>
      </w:r>
      <w:r>
        <w:rPr>
          <w:spacing w:val="33"/>
          <w:vertAlign w:val="baseline"/>
        </w:rPr>
        <w:t> </w:t>
      </w:r>
      <w:r>
        <w:rPr>
          <w:vertAlign w:val="baseline"/>
        </w:rPr>
        <w:t>vacuum</w:t>
      </w:r>
      <w:r>
        <w:rPr>
          <w:spacing w:val="32"/>
          <w:vertAlign w:val="baseline"/>
        </w:rPr>
        <w:t> </w:t>
      </w:r>
      <w:r>
        <w:rPr>
          <w:vertAlign w:val="baseline"/>
        </w:rPr>
        <w:t>levels,</w:t>
      </w:r>
      <w:r>
        <w:rPr>
          <w:spacing w:val="35"/>
          <w:vertAlign w:val="baseline"/>
        </w:rPr>
        <w:t> </w:t>
      </w:r>
      <w:r>
        <w:rPr>
          <w:vertAlign w:val="baseline"/>
        </w:rPr>
        <w:t>represented</w:t>
      </w:r>
      <w:r>
        <w:rPr>
          <w:spacing w:val="33"/>
          <w:vertAlign w:val="baseline"/>
        </w:rPr>
        <w:t> </w:t>
      </w:r>
      <w:r>
        <w:rPr>
          <w:vertAlign w:val="baseline"/>
        </w:rPr>
        <w:t>in</w:t>
      </w:r>
      <w:r>
        <w:rPr>
          <w:spacing w:val="33"/>
          <w:vertAlign w:val="baseline"/>
        </w:rPr>
        <w:t> </w:t>
      </w:r>
      <w:r>
        <w:rPr>
          <w:vertAlign w:val="baseline"/>
        </w:rPr>
        <w:t>Fig</w:t>
      </w:r>
      <w:r>
        <w:rPr>
          <w:spacing w:val="33"/>
          <w:vertAlign w:val="baseline"/>
        </w:rPr>
        <w:t> </w:t>
      </w:r>
      <w:r>
        <w:rPr>
          <w:vertAlign w:val="baseline"/>
        </w:rPr>
        <w:t>4c.</w:t>
      </w:r>
      <w:r>
        <w:rPr>
          <w:spacing w:val="35"/>
          <w:vertAlign w:val="baseline"/>
        </w:rPr>
        <w:t> </w:t>
      </w:r>
      <w:r>
        <w:rPr>
          <w:vertAlign w:val="baseline"/>
        </w:rPr>
        <w:t>However,</w:t>
      </w:r>
      <w:r>
        <w:rPr>
          <w:spacing w:val="33"/>
          <w:vertAlign w:val="baseline"/>
        </w:rPr>
        <w:t> </w:t>
      </w:r>
      <w:r>
        <w:rPr>
          <w:vertAlign w:val="baseline"/>
        </w:rPr>
        <w:t>a</w:t>
      </w:r>
    </w:p>
    <w:p>
      <w:pPr>
        <w:spacing w:after="0" w:line="259" w:lineRule="auto"/>
        <w:jc w:val="both"/>
        <w:sectPr>
          <w:pgSz w:w="11910" w:h="16840"/>
          <w:pgMar w:header="571" w:footer="893" w:top="1040" w:bottom="1080" w:left="1020" w:right="1020"/>
        </w:sectPr>
      </w:pPr>
    </w:p>
    <w:p>
      <w:pPr>
        <w:pStyle w:val="BodyText"/>
        <w:spacing w:line="244" w:lineRule="auto" w:before="80"/>
        <w:ind w:left="114" w:right="111"/>
        <w:jc w:val="both"/>
      </w:pPr>
      <w:r>
        <w:rPr/>
        <w:drawing>
          <wp:anchor distT="0" distB="0" distL="0" distR="0" allowOverlap="1" layoutInCell="1" locked="0" behindDoc="1" simplePos="0" relativeHeight="487591936">
            <wp:simplePos x="0" y="0"/>
            <wp:positionH relativeFrom="page">
              <wp:posOffset>854744</wp:posOffset>
            </wp:positionH>
            <wp:positionV relativeFrom="paragraph">
              <wp:posOffset>914583</wp:posOffset>
            </wp:positionV>
            <wp:extent cx="6001135" cy="41910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6001135" cy="4191000"/>
                    </a:xfrm>
                    <a:prstGeom prst="rect">
                      <a:avLst/>
                    </a:prstGeom>
                  </pic:spPr>
                </pic:pic>
              </a:graphicData>
            </a:graphic>
          </wp:anchor>
        </w:drawing>
      </w:r>
      <w:r>
        <w:rPr/>
        <w:t>Schottky barrier will form between the semiconductor (SnO</w:t>
      </w:r>
      <w:r>
        <w:rPr>
          <w:vertAlign w:val="subscript"/>
        </w:rPr>
        <w:t>2</w:t>
      </w:r>
      <w:r>
        <w:rPr>
          <w:vertAlign w:val="baseline"/>
        </w:rPr>
        <w:t>) and the metal electrode (Ag), leading to the band bending at the interface shown in Fig 4d. This bending will also cause a bending of the vacuum level. The</w:t>
      </w:r>
      <w:r>
        <w:rPr>
          <w:spacing w:val="-10"/>
          <w:vertAlign w:val="baseline"/>
        </w:rPr>
        <w:t> </w:t>
      </w:r>
      <w:r>
        <w:rPr>
          <w:vertAlign w:val="baseline"/>
        </w:rPr>
        <w:t>0.1</w:t>
      </w:r>
      <w:r>
        <w:rPr>
          <w:spacing w:val="-9"/>
          <w:vertAlign w:val="baseline"/>
        </w:rPr>
        <w:t> </w:t>
      </w:r>
      <w:r>
        <w:rPr>
          <w:vertAlign w:val="baseline"/>
        </w:rPr>
        <w:t>eV</w:t>
      </w:r>
      <w:r>
        <w:rPr>
          <w:spacing w:val="-10"/>
          <w:vertAlign w:val="baseline"/>
        </w:rPr>
        <w:t> </w:t>
      </w:r>
      <w:r>
        <w:rPr>
          <w:vertAlign w:val="baseline"/>
        </w:rPr>
        <w:t>difference</w:t>
      </w:r>
      <w:r>
        <w:rPr>
          <w:spacing w:val="-9"/>
          <w:vertAlign w:val="baseline"/>
        </w:rPr>
        <w:t> </w:t>
      </w:r>
      <w:r>
        <w:rPr>
          <w:vertAlign w:val="baseline"/>
        </w:rPr>
        <w:t>in</w:t>
      </w:r>
      <w:r>
        <w:rPr>
          <w:spacing w:val="-9"/>
          <w:vertAlign w:val="baseline"/>
        </w:rPr>
        <w:t> </w:t>
      </w:r>
      <w:r>
        <w:rPr>
          <w:vertAlign w:val="baseline"/>
        </w:rPr>
        <w:t>the</w:t>
      </w:r>
      <w:r>
        <w:rPr>
          <w:spacing w:val="-10"/>
          <w:vertAlign w:val="baseline"/>
        </w:rPr>
        <w:t> </w:t>
      </w:r>
      <w:r>
        <w:rPr>
          <w:vertAlign w:val="baseline"/>
        </w:rPr>
        <w:t>work</w:t>
      </w:r>
      <w:r>
        <w:rPr>
          <w:spacing w:val="-9"/>
          <w:vertAlign w:val="baseline"/>
        </w:rPr>
        <w:t> </w:t>
      </w:r>
      <w:r>
        <w:rPr>
          <w:vertAlign w:val="baseline"/>
        </w:rPr>
        <w:t>function</w:t>
      </w:r>
      <w:r>
        <w:rPr>
          <w:spacing w:val="-9"/>
          <w:vertAlign w:val="baseline"/>
        </w:rPr>
        <w:t> </w:t>
      </w:r>
      <w:r>
        <w:rPr>
          <w:vertAlign w:val="baseline"/>
        </w:rPr>
        <w:t>of</w:t>
      </w:r>
      <w:r>
        <w:rPr>
          <w:spacing w:val="-9"/>
          <w:vertAlign w:val="baseline"/>
        </w:rPr>
        <w:t> </w:t>
      </w:r>
      <w:r>
        <w:rPr>
          <w:vertAlign w:val="baseline"/>
        </w:rPr>
        <w:t>SnO</w:t>
      </w:r>
      <w:r>
        <w:rPr>
          <w:vertAlign w:val="subscript"/>
        </w:rPr>
        <w:t>2</w:t>
      </w:r>
      <w:r>
        <w:rPr>
          <w:spacing w:val="-9"/>
          <w:vertAlign w:val="baseline"/>
        </w:rPr>
        <w:t> </w:t>
      </w:r>
      <w:r>
        <w:rPr>
          <w:vertAlign w:val="baseline"/>
        </w:rPr>
        <w:t>and</w:t>
      </w:r>
      <w:r>
        <w:rPr>
          <w:spacing w:val="-9"/>
          <w:vertAlign w:val="baseline"/>
        </w:rPr>
        <w:t> </w:t>
      </w:r>
      <w:r>
        <w:rPr>
          <w:vertAlign w:val="baseline"/>
        </w:rPr>
        <w:t>Ag</w:t>
      </w:r>
      <w:r>
        <w:rPr>
          <w:spacing w:val="-9"/>
          <w:vertAlign w:val="baseline"/>
        </w:rPr>
        <w:t> </w:t>
      </w:r>
      <w:r>
        <w:rPr>
          <w:vertAlign w:val="baseline"/>
        </w:rPr>
        <w:t>helps</w:t>
      </w:r>
      <w:r>
        <w:rPr>
          <w:spacing w:val="-10"/>
          <w:vertAlign w:val="baseline"/>
        </w:rPr>
        <w:t> </w:t>
      </w:r>
      <w:r>
        <w:rPr>
          <w:vertAlign w:val="baseline"/>
        </w:rPr>
        <w:t>the</w:t>
      </w:r>
      <w:r>
        <w:rPr>
          <w:spacing w:val="-10"/>
          <w:vertAlign w:val="baseline"/>
        </w:rPr>
        <w:t> </w:t>
      </w:r>
      <w:r>
        <w:rPr>
          <w:vertAlign w:val="baseline"/>
        </w:rPr>
        <w:t>device</w:t>
      </w:r>
      <w:r>
        <w:rPr>
          <w:spacing w:val="-10"/>
          <w:vertAlign w:val="baseline"/>
        </w:rPr>
        <w:t> </w:t>
      </w:r>
      <w:r>
        <w:rPr>
          <w:vertAlign w:val="baseline"/>
        </w:rPr>
        <w:t>to</w:t>
      </w:r>
      <w:r>
        <w:rPr>
          <w:spacing w:val="-9"/>
          <w:vertAlign w:val="baseline"/>
        </w:rPr>
        <w:t> </w:t>
      </w:r>
      <w:r>
        <w:rPr>
          <w:vertAlign w:val="baseline"/>
        </w:rPr>
        <w:t>start</w:t>
      </w:r>
      <w:r>
        <w:rPr>
          <w:spacing w:val="-10"/>
          <w:vertAlign w:val="baseline"/>
        </w:rPr>
        <w:t> </w:t>
      </w:r>
      <w:r>
        <w:rPr>
          <w:vertAlign w:val="baseline"/>
        </w:rPr>
        <w:t>the</w:t>
      </w:r>
      <w:r>
        <w:rPr>
          <w:spacing w:val="-7"/>
          <w:vertAlign w:val="baseline"/>
        </w:rPr>
        <w:t> </w:t>
      </w:r>
      <w:r>
        <w:rPr>
          <w:position w:val="-1"/>
          <w:vertAlign w:val="baseline"/>
        </w:rPr>
        <w:t>conduction</w:t>
      </w:r>
      <w:r>
        <w:rPr>
          <w:spacing w:val="-9"/>
          <w:position w:val="-1"/>
          <w:vertAlign w:val="baseline"/>
        </w:rPr>
        <w:t> </w:t>
      </w:r>
      <w:r>
        <w:rPr>
          <w:position w:val="-1"/>
          <w:vertAlign w:val="baseline"/>
        </w:rPr>
        <w:t>mechanism </w:t>
      </w:r>
      <w:r>
        <w:rPr>
          <w:vertAlign w:val="baseline"/>
        </w:rPr>
        <w:t>at a lower voltage (i.e., 0.66 V).</w:t>
      </w:r>
      <w:r>
        <w:rPr>
          <w:spacing w:val="40"/>
          <w:vertAlign w:val="baseline"/>
        </w:rPr>
        <w:t> </w:t>
      </w:r>
      <w:r>
        <w:rPr>
          <w:vertAlign w:val="baseline"/>
        </w:rPr>
        <w:t>The I-V characteristics Fig. 3c indicate that the conduction bridge was completely formed around 1.14 V. Beyond 1.14 V, the current increases sharply.</w:t>
      </w:r>
    </w:p>
    <w:p>
      <w:pPr>
        <w:spacing w:before="80"/>
        <w:ind w:left="169" w:right="166" w:firstLine="0"/>
        <w:jc w:val="both"/>
        <w:rPr>
          <w:sz w:val="18"/>
        </w:rPr>
      </w:pPr>
      <w:r>
        <w:rPr>
          <w:b/>
          <w:position w:val="1"/>
          <w:sz w:val="18"/>
        </w:rPr>
        <w:t>Fig. 4 | a</w:t>
      </w:r>
      <w:r>
        <w:rPr>
          <w:position w:val="1"/>
          <w:sz w:val="18"/>
        </w:rPr>
        <w:t>, Schematic diagram of conduction mechanism of SnO</w:t>
      </w:r>
      <w:r>
        <w:rPr>
          <w:sz w:val="12"/>
        </w:rPr>
        <w:t>2</w:t>
      </w:r>
      <w:r>
        <w:rPr>
          <w:spacing w:val="40"/>
          <w:sz w:val="12"/>
        </w:rPr>
        <w:t> </w:t>
      </w:r>
      <w:r>
        <w:rPr>
          <w:position w:val="1"/>
          <w:sz w:val="18"/>
        </w:rPr>
        <w:t>nanofibers with high-resolution FESEM images of the SnO</w:t>
      </w:r>
      <w:r>
        <w:rPr>
          <w:sz w:val="12"/>
        </w:rPr>
        <w:t>2</w:t>
      </w:r>
      <w:r>
        <w:rPr>
          <w:spacing w:val="40"/>
          <w:sz w:val="12"/>
        </w:rPr>
        <w:t> </w:t>
      </w:r>
      <w:r>
        <w:rPr>
          <w:position w:val="1"/>
          <w:sz w:val="18"/>
        </w:rPr>
        <w:t>nanofiber</w:t>
      </w:r>
      <w:r>
        <w:rPr>
          <w:spacing w:val="-1"/>
          <w:position w:val="1"/>
          <w:sz w:val="18"/>
        </w:rPr>
        <w:t> </w:t>
      </w:r>
      <w:r>
        <w:rPr>
          <w:position w:val="1"/>
          <w:sz w:val="18"/>
        </w:rPr>
        <w:t>in</w:t>
      </w:r>
      <w:r>
        <w:rPr>
          <w:spacing w:val="-1"/>
          <w:position w:val="1"/>
          <w:sz w:val="18"/>
        </w:rPr>
        <w:t> </w:t>
      </w:r>
      <w:r>
        <w:rPr>
          <w:position w:val="1"/>
          <w:sz w:val="18"/>
        </w:rPr>
        <w:t>the</w:t>
      </w:r>
      <w:r>
        <w:rPr>
          <w:spacing w:val="-2"/>
          <w:position w:val="1"/>
          <w:sz w:val="18"/>
        </w:rPr>
        <w:t> </w:t>
      </w:r>
      <w:r>
        <w:rPr>
          <w:position w:val="1"/>
          <w:sz w:val="18"/>
        </w:rPr>
        <w:t>top view (in set). </w:t>
      </w:r>
      <w:r>
        <w:rPr>
          <w:b/>
          <w:position w:val="1"/>
          <w:sz w:val="18"/>
        </w:rPr>
        <w:t>b</w:t>
      </w:r>
      <w:r>
        <w:rPr>
          <w:position w:val="1"/>
          <w:sz w:val="18"/>
        </w:rPr>
        <w:t>, Measured</w:t>
      </w:r>
      <w:r>
        <w:rPr>
          <w:spacing w:val="-1"/>
          <w:position w:val="1"/>
          <w:sz w:val="18"/>
        </w:rPr>
        <w:t> </w:t>
      </w:r>
      <w:r>
        <w:rPr>
          <w:position w:val="1"/>
          <w:sz w:val="18"/>
        </w:rPr>
        <w:t>UPS spectra of</w:t>
      </w:r>
      <w:r>
        <w:rPr>
          <w:spacing w:val="-1"/>
          <w:position w:val="1"/>
          <w:sz w:val="18"/>
        </w:rPr>
        <w:t> </w:t>
      </w:r>
      <w:r>
        <w:rPr>
          <w:position w:val="1"/>
          <w:sz w:val="18"/>
        </w:rPr>
        <w:t>synthesized 1D SnO</w:t>
      </w:r>
      <w:r>
        <w:rPr>
          <w:sz w:val="12"/>
        </w:rPr>
        <w:t>2</w:t>
      </w:r>
      <w:r>
        <w:rPr>
          <w:spacing w:val="16"/>
          <w:sz w:val="12"/>
        </w:rPr>
        <w:t> </w:t>
      </w:r>
      <w:r>
        <w:rPr>
          <w:position w:val="1"/>
          <w:sz w:val="18"/>
        </w:rPr>
        <w:t>with</w:t>
      </w:r>
      <w:r>
        <w:rPr>
          <w:spacing w:val="-1"/>
          <w:position w:val="1"/>
          <w:sz w:val="18"/>
        </w:rPr>
        <w:t> </w:t>
      </w:r>
      <w:r>
        <w:rPr>
          <w:position w:val="1"/>
          <w:sz w:val="18"/>
        </w:rPr>
        <w:t>UV-Vis absorption spectra with</w:t>
      </w:r>
      <w:r>
        <w:rPr>
          <w:spacing w:val="-2"/>
          <w:position w:val="1"/>
          <w:sz w:val="18"/>
        </w:rPr>
        <w:t> </w:t>
      </w:r>
      <w:r>
        <w:rPr>
          <w:position w:val="1"/>
          <w:sz w:val="18"/>
        </w:rPr>
        <w:t>Tauc plot </w:t>
      </w:r>
      <w:r>
        <w:rPr>
          <w:sz w:val="18"/>
        </w:rPr>
        <w:t>in the inset. </w:t>
      </w:r>
      <w:r>
        <w:rPr>
          <w:b/>
          <w:sz w:val="18"/>
        </w:rPr>
        <w:t>c-d</w:t>
      </w:r>
      <w:r>
        <w:rPr>
          <w:sz w:val="18"/>
        </w:rPr>
        <w:t>, Band structure of the fabricated memristor before contact and after contact. Results of UPS survey spectra of the active material were incorporated to draw the E–B diagram of the fabricated memristor.</w:t>
      </w:r>
    </w:p>
    <w:p>
      <w:pPr>
        <w:pStyle w:val="BodyText"/>
        <w:rPr>
          <w:sz w:val="18"/>
        </w:rPr>
      </w:pPr>
    </w:p>
    <w:p>
      <w:pPr>
        <w:pStyle w:val="BodyText"/>
        <w:spacing w:before="90"/>
        <w:rPr>
          <w:sz w:val="18"/>
        </w:rPr>
      </w:pPr>
    </w:p>
    <w:p>
      <w:pPr>
        <w:pStyle w:val="BodyText"/>
        <w:spacing w:before="1"/>
        <w:ind w:left="114"/>
        <w:jc w:val="both"/>
      </w:pPr>
      <w:r>
        <w:rPr/>
        <mc:AlternateContent>
          <mc:Choice Requires="wps">
            <w:drawing>
              <wp:anchor distT="0" distB="0" distL="0" distR="0" allowOverlap="1" layoutInCell="1" locked="0" behindDoc="0" simplePos="0" relativeHeight="15733248">
                <wp:simplePos x="0" y="0"/>
                <wp:positionH relativeFrom="page">
                  <wp:posOffset>1413630</wp:posOffset>
                </wp:positionH>
                <wp:positionV relativeFrom="paragraph">
                  <wp:posOffset>-2002767</wp:posOffset>
                </wp:positionV>
                <wp:extent cx="4578985" cy="593090"/>
                <wp:effectExtent l="0" t="0" r="0" b="0"/>
                <wp:wrapNone/>
                <wp:docPr id="15" name="Textbox 15"/>
                <wp:cNvGraphicFramePr>
                  <a:graphicFrameLocks/>
                </wp:cNvGraphicFramePr>
                <a:graphic>
                  <a:graphicData uri="http://schemas.microsoft.com/office/word/2010/wordprocessingShape">
                    <wps:wsp>
                      <wps:cNvPr id="15" name="Textbox 1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57.698242pt;width:360.55pt;height:46.7pt;mso-position-horizontal-relative:page;mso-position-vertical-relative:paragraph;z-index:1573324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pacing w:val="-2"/>
        </w:rPr>
        <w:t>DATA-DRIVEN</w:t>
      </w:r>
      <w:r>
        <w:rPr>
          <w:spacing w:val="1"/>
        </w:rPr>
        <w:t> </w:t>
      </w:r>
      <w:r>
        <w:rPr>
          <w:spacing w:val="-2"/>
        </w:rPr>
        <w:t>MODELING</w:t>
      </w:r>
    </w:p>
    <w:p>
      <w:pPr>
        <w:pStyle w:val="BodyText"/>
        <w:spacing w:line="256" w:lineRule="auto" w:before="179"/>
        <w:ind w:left="114" w:right="465"/>
        <w:jc w:val="both"/>
      </w:pPr>
      <w:r>
        <w:rPr/>
        <w:t>We</w:t>
      </w:r>
      <w:r>
        <w:rPr>
          <w:spacing w:val="-1"/>
        </w:rPr>
        <w:t> </w:t>
      </w:r>
      <w:r>
        <w:rPr/>
        <w:t>carried</w:t>
      </w:r>
      <w:r>
        <w:rPr>
          <w:spacing w:val="-1"/>
        </w:rPr>
        <w:t> </w:t>
      </w:r>
      <w:r>
        <w:rPr/>
        <w:t>out</w:t>
      </w:r>
      <w:r>
        <w:rPr>
          <w:spacing w:val="-1"/>
        </w:rPr>
        <w:t> </w:t>
      </w:r>
      <w:r>
        <w:rPr/>
        <w:t>the</w:t>
      </w:r>
      <w:r>
        <w:rPr>
          <w:spacing w:val="-2"/>
        </w:rPr>
        <w:t> </w:t>
      </w:r>
      <w:r>
        <w:rPr/>
        <w:t>data</w:t>
      </w:r>
      <w:r>
        <w:rPr>
          <w:spacing w:val="-1"/>
        </w:rPr>
        <w:t> </w:t>
      </w:r>
      <w:r>
        <w:rPr/>
        <w:t>preprocessing</w:t>
      </w:r>
      <w:r>
        <w:rPr>
          <w:spacing w:val="-1"/>
        </w:rPr>
        <w:t> </w:t>
      </w:r>
      <w:r>
        <w:rPr/>
        <w:t>on two</w:t>
      </w:r>
      <w:r>
        <w:rPr>
          <w:spacing w:val="-1"/>
        </w:rPr>
        <w:t> </w:t>
      </w:r>
      <w:r>
        <w:rPr/>
        <w:t>features.</w:t>
      </w:r>
      <w:r>
        <w:rPr>
          <w:spacing w:val="-1"/>
        </w:rPr>
        <w:t> </w:t>
      </w:r>
      <w:r>
        <w:rPr/>
        <w:t>We measured</w:t>
      </w:r>
      <w:r>
        <w:rPr>
          <w:spacing w:val="-1"/>
        </w:rPr>
        <w:t> </w:t>
      </w:r>
      <w:r>
        <w:rPr/>
        <w:t>current</w:t>
      </w:r>
      <w:r>
        <w:rPr>
          <w:spacing w:val="-1"/>
        </w:rPr>
        <w:t> </w:t>
      </w:r>
      <w:r>
        <w:rPr/>
        <w:t>I</w:t>
      </w:r>
      <w:r>
        <w:rPr>
          <w:spacing w:val="-1"/>
        </w:rPr>
        <w:t> </w:t>
      </w:r>
      <w:r>
        <w:rPr/>
        <w:t>and</w:t>
      </w:r>
      <w:r>
        <w:rPr>
          <w:spacing w:val="-1"/>
        </w:rPr>
        <w:t> </w:t>
      </w:r>
      <w:r>
        <w:rPr/>
        <w:t>sequential</w:t>
      </w:r>
      <w:r>
        <w:rPr>
          <w:spacing w:val="-2"/>
        </w:rPr>
        <w:t> </w:t>
      </w:r>
      <w:r>
        <w:rPr/>
        <w:t>order</w:t>
      </w:r>
      <w:r>
        <w:rPr>
          <w:spacing w:val="-1"/>
        </w:rPr>
        <w:t> </w:t>
      </w:r>
      <w:r>
        <w:rPr/>
        <w:t>no.</w:t>
      </w:r>
      <w:r>
        <w:rPr>
          <w:spacing w:val="-2"/>
        </w:rPr>
        <w:t> </w:t>
      </w:r>
      <w:r>
        <w:rPr/>
        <w:t>of measurement</w:t>
      </w:r>
      <w:r>
        <w:rPr>
          <w:spacing w:val="-9"/>
        </w:rPr>
        <w:t> </w:t>
      </w:r>
      <w:r>
        <w:rPr/>
        <w:t>cycles</w:t>
      </w:r>
      <w:r>
        <w:rPr>
          <w:spacing w:val="-10"/>
        </w:rPr>
        <w:t> </w:t>
      </w:r>
      <w:r>
        <w:rPr/>
        <w:t>(out</w:t>
      </w:r>
      <w:r>
        <w:rPr>
          <w:spacing w:val="-9"/>
        </w:rPr>
        <w:t> </w:t>
      </w:r>
      <w:r>
        <w:rPr/>
        <w:t>of</w:t>
      </w:r>
      <w:r>
        <w:rPr>
          <w:spacing w:val="-10"/>
        </w:rPr>
        <w:t> </w:t>
      </w:r>
      <w:r>
        <w:rPr/>
        <w:t>a</w:t>
      </w:r>
      <w:r>
        <w:rPr>
          <w:spacing w:val="-10"/>
        </w:rPr>
        <w:t> </w:t>
      </w:r>
      <w:r>
        <w:rPr/>
        <w:t>total</w:t>
      </w:r>
      <w:r>
        <w:rPr>
          <w:spacing w:val="-9"/>
        </w:rPr>
        <w:t> </w:t>
      </w:r>
      <w:r>
        <w:rPr/>
        <w:t>of</w:t>
      </w:r>
      <w:r>
        <w:rPr>
          <w:spacing w:val="-9"/>
        </w:rPr>
        <w:t> </w:t>
      </w:r>
      <w:r>
        <w:rPr/>
        <w:t>100</w:t>
      </w:r>
      <w:r>
        <w:rPr>
          <w:spacing w:val="-10"/>
        </w:rPr>
        <w:t> </w:t>
      </w:r>
      <w:r>
        <w:rPr/>
        <w:t>cycles,</w:t>
      </w:r>
      <w:r>
        <w:rPr>
          <w:spacing w:val="-9"/>
        </w:rPr>
        <w:t> </w:t>
      </w:r>
      <w:r>
        <w:rPr/>
        <w:t>corresponding</w:t>
      </w:r>
      <w:r>
        <w:rPr>
          <w:spacing w:val="-9"/>
        </w:rPr>
        <w:t> </w:t>
      </w:r>
      <w:r>
        <w:rPr/>
        <w:t>to</w:t>
      </w:r>
      <w:r>
        <w:rPr>
          <w:spacing w:val="-10"/>
        </w:rPr>
        <w:t> </w:t>
      </w:r>
      <w:r>
        <w:rPr/>
        <w:t>1.6</w:t>
      </w:r>
      <w:r>
        <w:rPr>
          <w:rFonts w:ascii="Symbola" w:hAnsi="Symbola" w:cs="Symbola" w:eastAsia="Symbola"/>
        </w:rPr>
        <w:t>⨯</w:t>
      </w:r>
      <w:r>
        <w:rPr/>
        <w:t>10</w:t>
      </w:r>
      <w:r>
        <w:rPr>
          <w:vertAlign w:val="superscript"/>
        </w:rPr>
        <w:t>5</w:t>
      </w:r>
      <w:r>
        <w:rPr>
          <w:spacing w:val="-9"/>
          <w:vertAlign w:val="baseline"/>
        </w:rPr>
        <w:t> </w:t>
      </w:r>
      <w:r>
        <w:rPr>
          <w:vertAlign w:val="baseline"/>
        </w:rPr>
        <w:t>data</w:t>
      </w:r>
      <w:r>
        <w:rPr>
          <w:spacing w:val="-9"/>
          <w:vertAlign w:val="baseline"/>
        </w:rPr>
        <w:t> </w:t>
      </w:r>
      <w:r>
        <w:rPr>
          <w:vertAlign w:val="baseline"/>
        </w:rPr>
        <w:t>points)</w:t>
      </w:r>
      <w:r>
        <w:rPr>
          <w:spacing w:val="-9"/>
          <w:vertAlign w:val="baseline"/>
        </w:rPr>
        <w:t> </w:t>
      </w:r>
      <w:r>
        <w:rPr>
          <w:vertAlign w:val="baseline"/>
        </w:rPr>
        <w:t>as</w:t>
      </w:r>
      <w:r>
        <w:rPr>
          <w:spacing w:val="-10"/>
          <w:vertAlign w:val="baseline"/>
        </w:rPr>
        <w:t> </w:t>
      </w:r>
      <w:r>
        <w:rPr>
          <w:vertAlign w:val="baseline"/>
        </w:rPr>
        <w:t>functions</w:t>
      </w:r>
      <w:r>
        <w:rPr>
          <w:spacing w:val="-9"/>
          <w:vertAlign w:val="baseline"/>
        </w:rPr>
        <w:t> </w:t>
      </w:r>
      <w:r>
        <w:rPr>
          <w:vertAlign w:val="baseline"/>
        </w:rPr>
        <w:t>of</w:t>
      </w:r>
      <w:r>
        <w:rPr>
          <w:spacing w:val="-9"/>
          <w:vertAlign w:val="baseline"/>
        </w:rPr>
        <w:t> </w:t>
      </w:r>
      <w:r>
        <w:rPr>
          <w:vertAlign w:val="baseline"/>
        </w:rPr>
        <w:t>the applied bias V, the independent variable. The sequential order number of the measurement cycles is correlated to the endurance of the fabricated devices. The external bias voltage was swept from 0 V→+2 V→−2</w:t>
      </w:r>
      <w:r>
        <w:rPr>
          <w:spacing w:val="-4"/>
          <w:vertAlign w:val="baseline"/>
        </w:rPr>
        <w:t> </w:t>
      </w:r>
      <w:r>
        <w:rPr>
          <w:vertAlign w:val="baseline"/>
        </w:rPr>
        <w:t>V→0</w:t>
      </w:r>
      <w:r>
        <w:rPr>
          <w:spacing w:val="-3"/>
          <w:vertAlign w:val="baseline"/>
        </w:rPr>
        <w:t> </w:t>
      </w:r>
      <w:r>
        <w:rPr>
          <w:vertAlign w:val="baseline"/>
        </w:rPr>
        <w:t>V.</w:t>
      </w:r>
      <w:r>
        <w:rPr>
          <w:spacing w:val="-4"/>
          <w:vertAlign w:val="baseline"/>
        </w:rPr>
        <w:t> </w:t>
      </w:r>
      <w:r>
        <w:rPr>
          <w:vertAlign w:val="baseline"/>
        </w:rPr>
        <w:t>The</w:t>
      </w:r>
      <w:r>
        <w:rPr>
          <w:spacing w:val="-5"/>
          <w:vertAlign w:val="baseline"/>
        </w:rPr>
        <w:t> </w:t>
      </w:r>
      <w:r>
        <w:rPr>
          <w:vertAlign w:val="baseline"/>
        </w:rPr>
        <w:t>created</w:t>
      </w:r>
      <w:r>
        <w:rPr>
          <w:spacing w:val="-4"/>
          <w:vertAlign w:val="baseline"/>
        </w:rPr>
        <w:t> </w:t>
      </w:r>
      <w:r>
        <w:rPr>
          <w:vertAlign w:val="baseline"/>
        </w:rPr>
        <w:t>datasets</w:t>
      </w:r>
      <w:r>
        <w:rPr>
          <w:spacing w:val="-4"/>
          <w:vertAlign w:val="baseline"/>
        </w:rPr>
        <w:t> </w:t>
      </w:r>
      <w:r>
        <w:rPr>
          <w:vertAlign w:val="baseline"/>
        </w:rPr>
        <w:t>were</w:t>
      </w:r>
      <w:r>
        <w:rPr>
          <w:spacing w:val="-5"/>
          <w:vertAlign w:val="baseline"/>
        </w:rPr>
        <w:t> </w:t>
      </w:r>
      <w:r>
        <w:rPr>
          <w:vertAlign w:val="baseline"/>
        </w:rPr>
        <w:t>split</w:t>
      </w:r>
      <w:r>
        <w:rPr>
          <w:spacing w:val="-4"/>
          <w:vertAlign w:val="baseline"/>
        </w:rPr>
        <w:t> </w:t>
      </w:r>
      <w:r>
        <w:rPr>
          <w:vertAlign w:val="baseline"/>
        </w:rPr>
        <w:t>into</w:t>
      </w:r>
      <w:r>
        <w:rPr>
          <w:spacing w:val="-4"/>
          <w:vertAlign w:val="baseline"/>
        </w:rPr>
        <w:t> </w:t>
      </w:r>
      <w:r>
        <w:rPr>
          <w:vertAlign w:val="baseline"/>
        </w:rPr>
        <w:t>two</w:t>
      </w:r>
      <w:r>
        <w:rPr>
          <w:spacing w:val="-4"/>
          <w:vertAlign w:val="baseline"/>
        </w:rPr>
        <w:t> </w:t>
      </w:r>
      <w:r>
        <w:rPr>
          <w:vertAlign w:val="baseline"/>
        </w:rPr>
        <w:t>parts:</w:t>
      </w:r>
      <w:r>
        <w:rPr>
          <w:spacing w:val="-4"/>
          <w:vertAlign w:val="baseline"/>
        </w:rPr>
        <w:t> </w:t>
      </w:r>
      <w:r>
        <w:rPr>
          <w:vertAlign w:val="baseline"/>
        </w:rPr>
        <w:t>(a)</w:t>
      </w:r>
      <w:r>
        <w:rPr>
          <w:spacing w:val="-5"/>
          <w:vertAlign w:val="baseline"/>
        </w:rPr>
        <w:t> </w:t>
      </w:r>
      <w:r>
        <w:rPr>
          <w:vertAlign w:val="baseline"/>
        </w:rPr>
        <w:t>upsweep</w:t>
      </w:r>
      <w:r>
        <w:rPr>
          <w:spacing w:val="-4"/>
          <w:vertAlign w:val="baseline"/>
        </w:rPr>
        <w:t> </w:t>
      </w:r>
      <w:r>
        <w:rPr>
          <w:vertAlign w:val="baseline"/>
        </w:rPr>
        <w:t>data</w:t>
      </w:r>
      <w:r>
        <w:rPr>
          <w:spacing w:val="-4"/>
          <w:vertAlign w:val="baseline"/>
        </w:rPr>
        <w:t> </w:t>
      </w:r>
      <w:r>
        <w:rPr>
          <w:vertAlign w:val="baseline"/>
        </w:rPr>
        <w:t>and</w:t>
      </w:r>
      <w:r>
        <w:rPr>
          <w:spacing w:val="-4"/>
          <w:vertAlign w:val="baseline"/>
        </w:rPr>
        <w:t> </w:t>
      </w:r>
      <w:r>
        <w:rPr>
          <w:vertAlign w:val="baseline"/>
        </w:rPr>
        <w:t>(b)</w:t>
      </w:r>
      <w:r>
        <w:rPr>
          <w:spacing w:val="-4"/>
          <w:vertAlign w:val="baseline"/>
        </w:rPr>
        <w:t> </w:t>
      </w:r>
      <w:r>
        <w:rPr>
          <w:vertAlign w:val="baseline"/>
        </w:rPr>
        <w:t>downsweep</w:t>
      </w:r>
      <w:r>
        <w:rPr>
          <w:spacing w:val="-4"/>
          <w:vertAlign w:val="baseline"/>
        </w:rPr>
        <w:t> </w:t>
      </w:r>
      <w:r>
        <w:rPr>
          <w:vertAlign w:val="baseline"/>
        </w:rPr>
        <w:t>data. Two different ANN models based on voltage sweeping were developed for each data set, i.e., upsweep and downsweep. However, it should be noted that the different normalization processes applied for the type I model for preprocessing the data in both sweeps are different. In the type I model, the ANN was trained using normalized voltage and normalized cycle number as input features and normalized current as output, keeping the measured current completely hidden. Thus, the output variable in the type I model will be the normalized current on a linear scale.</w:t>
      </w:r>
    </w:p>
    <w:p>
      <w:pPr>
        <w:pStyle w:val="BodyText"/>
        <w:spacing w:line="259" w:lineRule="auto" w:before="181"/>
        <w:ind w:left="114" w:right="464"/>
        <w:jc w:val="both"/>
      </w:pPr>
      <w:r>
        <w:rPr/>
        <w:t>In the type II model, raw voltage and cycle numbers were used as the input features. Meanwhile, the logarithmic</w:t>
      </w:r>
      <w:r>
        <w:rPr>
          <w:spacing w:val="-11"/>
        </w:rPr>
        <w:t> </w:t>
      </w:r>
      <w:r>
        <w:rPr/>
        <w:t>transformation</w:t>
      </w:r>
      <w:r>
        <w:rPr>
          <w:spacing w:val="-10"/>
        </w:rPr>
        <w:t> </w:t>
      </w:r>
      <w:r>
        <w:rPr/>
        <w:t>was</w:t>
      </w:r>
      <w:r>
        <w:rPr>
          <w:spacing w:val="-10"/>
        </w:rPr>
        <w:t> </w:t>
      </w:r>
      <w:r>
        <w:rPr/>
        <w:t>applied</w:t>
      </w:r>
      <w:r>
        <w:rPr>
          <w:spacing w:val="-10"/>
        </w:rPr>
        <w:t> </w:t>
      </w:r>
      <w:r>
        <w:rPr/>
        <w:t>to</w:t>
      </w:r>
      <w:r>
        <w:rPr>
          <w:spacing w:val="-10"/>
        </w:rPr>
        <w:t> </w:t>
      </w:r>
      <w:r>
        <w:rPr/>
        <w:t>the</w:t>
      </w:r>
      <w:r>
        <w:rPr>
          <w:spacing w:val="-11"/>
        </w:rPr>
        <w:t> </w:t>
      </w:r>
      <w:r>
        <w:rPr/>
        <w:t>current,</w:t>
      </w:r>
      <w:r>
        <w:rPr>
          <w:spacing w:val="-10"/>
        </w:rPr>
        <w:t> </w:t>
      </w:r>
      <w:r>
        <w:rPr/>
        <w:t>which</w:t>
      </w:r>
      <w:r>
        <w:rPr>
          <w:spacing w:val="-10"/>
        </w:rPr>
        <w:t> </w:t>
      </w:r>
      <w:r>
        <w:rPr/>
        <w:t>was</w:t>
      </w:r>
      <w:r>
        <w:rPr>
          <w:spacing w:val="-11"/>
        </w:rPr>
        <w:t> </w:t>
      </w:r>
      <w:r>
        <w:rPr/>
        <w:t>used</w:t>
      </w:r>
      <w:r>
        <w:rPr>
          <w:spacing w:val="-10"/>
        </w:rPr>
        <w:t> </w:t>
      </w:r>
      <w:r>
        <w:rPr/>
        <w:t>as</w:t>
      </w:r>
      <w:r>
        <w:rPr>
          <w:spacing w:val="-11"/>
        </w:rPr>
        <w:t> </w:t>
      </w:r>
      <w:r>
        <w:rPr/>
        <w:t>the</w:t>
      </w:r>
      <w:r>
        <w:rPr>
          <w:spacing w:val="-11"/>
        </w:rPr>
        <w:t> </w:t>
      </w:r>
      <w:r>
        <w:rPr/>
        <w:t>output</w:t>
      </w:r>
      <w:r>
        <w:rPr>
          <w:spacing w:val="-10"/>
        </w:rPr>
        <w:t> </w:t>
      </w:r>
      <w:r>
        <w:rPr/>
        <w:t>feature</w:t>
      </w:r>
      <w:r>
        <w:rPr>
          <w:spacing w:val="-11"/>
        </w:rPr>
        <w:t> </w:t>
      </w:r>
      <w:r>
        <w:rPr/>
        <w:t>for</w:t>
      </w:r>
      <w:r>
        <w:rPr>
          <w:spacing w:val="-11"/>
        </w:rPr>
        <w:t> </w:t>
      </w:r>
      <w:r>
        <w:rPr/>
        <w:t>the</w:t>
      </w:r>
      <w:r>
        <w:rPr>
          <w:spacing w:val="-11"/>
        </w:rPr>
        <w:t> </w:t>
      </w:r>
      <w:r>
        <w:rPr/>
        <w:t>training of the ANN algorithm. This was done to increase the efficacy of the derived model to capture important features</w:t>
      </w:r>
      <w:r>
        <w:rPr>
          <w:spacing w:val="47"/>
        </w:rPr>
        <w:t> </w:t>
      </w:r>
      <w:r>
        <w:rPr/>
        <w:t>of</w:t>
      </w:r>
      <w:r>
        <w:rPr>
          <w:spacing w:val="49"/>
        </w:rPr>
        <w:t> </w:t>
      </w:r>
      <w:r>
        <w:rPr/>
        <w:t>the</w:t>
      </w:r>
      <w:r>
        <w:rPr>
          <w:spacing w:val="48"/>
        </w:rPr>
        <w:t> </w:t>
      </w:r>
      <w:r>
        <w:rPr/>
        <w:t>fabricated</w:t>
      </w:r>
      <w:r>
        <w:rPr>
          <w:spacing w:val="49"/>
        </w:rPr>
        <w:t> </w:t>
      </w:r>
      <w:r>
        <w:rPr/>
        <w:t>memristor</w:t>
      </w:r>
      <w:r>
        <w:rPr>
          <w:spacing w:val="49"/>
        </w:rPr>
        <w:t> </w:t>
      </w:r>
      <w:r>
        <w:rPr/>
        <w:t>in</w:t>
      </w:r>
      <w:r>
        <w:rPr>
          <w:spacing w:val="49"/>
        </w:rPr>
        <w:t> </w:t>
      </w:r>
      <w:r>
        <w:rPr/>
        <w:t>the</w:t>
      </w:r>
      <w:r>
        <w:rPr>
          <w:spacing w:val="47"/>
        </w:rPr>
        <w:t> </w:t>
      </w:r>
      <w:r>
        <w:rPr/>
        <w:t>lower</w:t>
      </w:r>
      <w:r>
        <w:rPr>
          <w:spacing w:val="47"/>
        </w:rPr>
        <w:t> </w:t>
      </w:r>
      <w:r>
        <w:rPr/>
        <w:t>range</w:t>
      </w:r>
      <w:r>
        <w:rPr>
          <w:spacing w:val="48"/>
        </w:rPr>
        <w:t> </w:t>
      </w:r>
      <w:r>
        <w:rPr/>
        <w:t>of</w:t>
      </w:r>
      <w:r>
        <w:rPr>
          <w:spacing w:val="49"/>
        </w:rPr>
        <w:t> </w:t>
      </w:r>
      <w:r>
        <w:rPr/>
        <w:t>the</w:t>
      </w:r>
      <w:r>
        <w:rPr>
          <w:spacing w:val="46"/>
        </w:rPr>
        <w:t> </w:t>
      </w:r>
      <w:r>
        <w:rPr/>
        <w:t>measured</w:t>
      </w:r>
      <w:r>
        <w:rPr>
          <w:spacing w:val="49"/>
        </w:rPr>
        <w:t> </w:t>
      </w:r>
      <w:r>
        <w:rPr/>
        <w:t>current.</w:t>
      </w:r>
      <w:r>
        <w:rPr>
          <w:spacing w:val="52"/>
        </w:rPr>
        <w:t> </w:t>
      </w:r>
      <w:r>
        <w:rPr/>
        <w:t>Fig</w:t>
      </w:r>
      <w:r>
        <w:rPr>
          <w:spacing w:val="49"/>
        </w:rPr>
        <w:t> </w:t>
      </w:r>
      <w:r>
        <w:rPr/>
        <w:t>5</w:t>
      </w:r>
      <w:r>
        <w:rPr>
          <w:spacing w:val="49"/>
        </w:rPr>
        <w:t> </w:t>
      </w:r>
      <w:r>
        <w:rPr/>
        <w:t>shows</w:t>
      </w:r>
      <w:r>
        <w:rPr>
          <w:spacing w:val="50"/>
        </w:rPr>
        <w:t> </w:t>
      </w:r>
      <w:r>
        <w:rPr>
          <w:spacing w:val="-5"/>
        </w:rPr>
        <w:t>the</w:t>
      </w:r>
    </w:p>
    <w:p>
      <w:pPr>
        <w:spacing w:after="0" w:line="259" w:lineRule="auto"/>
        <w:jc w:val="both"/>
        <w:sectPr>
          <w:pgSz w:w="11910" w:h="16840"/>
          <w:pgMar w:header="571" w:footer="893" w:top="1040" w:bottom="1080" w:left="1020" w:right="1020"/>
        </w:sectPr>
      </w:pPr>
    </w:p>
    <w:p>
      <w:pPr>
        <w:pStyle w:val="BodyText"/>
        <w:spacing w:before="80"/>
        <w:ind w:left="114"/>
      </w:pPr>
      <w:r>
        <w:rPr/>
        <w:t>algorithmic</w:t>
      </w:r>
      <w:r>
        <w:rPr>
          <w:spacing w:val="-8"/>
        </w:rPr>
        <w:t> </w:t>
      </w:r>
      <w:r>
        <w:rPr/>
        <w:t>flowchart</w:t>
      </w:r>
      <w:r>
        <w:rPr>
          <w:spacing w:val="-5"/>
        </w:rPr>
        <w:t> </w:t>
      </w:r>
      <w:r>
        <w:rPr/>
        <w:t>for</w:t>
      </w:r>
      <w:r>
        <w:rPr>
          <w:spacing w:val="-8"/>
        </w:rPr>
        <w:t> </w:t>
      </w:r>
      <w:r>
        <w:rPr/>
        <w:t>the</w:t>
      </w:r>
      <w:r>
        <w:rPr>
          <w:spacing w:val="-8"/>
        </w:rPr>
        <w:t> </w:t>
      </w:r>
      <w:r>
        <w:rPr/>
        <w:t>ANN-based</w:t>
      </w:r>
      <w:r>
        <w:rPr>
          <w:spacing w:val="-7"/>
        </w:rPr>
        <w:t> </w:t>
      </w:r>
      <w:r>
        <w:rPr>
          <w:spacing w:val="-2"/>
        </w:rPr>
        <w:t>modeling.</w:t>
      </w:r>
    </w:p>
    <w:p>
      <w:pPr>
        <w:pStyle w:val="BodyText"/>
        <w:spacing w:line="259" w:lineRule="auto" w:before="180"/>
        <w:ind w:left="114" w:right="465"/>
        <w:jc w:val="both"/>
      </w:pPr>
      <w:r>
        <w:rPr/>
        <w:t>The ANN architecture used for each of our models is shown in Fig 6. For type I ANN and type II ANN, the output layer has only one node corresponding to the desired output by the proposed model. Additionally, all hidden layers have been scaled down by a factor of 20 to enhance interpretability. We have</w:t>
      </w:r>
      <w:r>
        <w:rPr>
          <w:spacing w:val="-6"/>
        </w:rPr>
        <w:t> </w:t>
      </w:r>
      <w:r>
        <w:rPr/>
        <w:t>used</w:t>
      </w:r>
      <w:r>
        <w:rPr>
          <w:spacing w:val="-5"/>
        </w:rPr>
        <w:t> </w:t>
      </w:r>
      <w:r>
        <w:rPr/>
        <w:t>the</w:t>
      </w:r>
      <w:r>
        <w:rPr>
          <w:spacing w:val="-7"/>
        </w:rPr>
        <w:t> </w:t>
      </w:r>
      <w:r>
        <w:rPr/>
        <w:t>Rectified</w:t>
      </w:r>
      <w:r>
        <w:rPr>
          <w:spacing w:val="-5"/>
        </w:rPr>
        <w:t> </w:t>
      </w:r>
      <w:r>
        <w:rPr/>
        <w:t>Linear</w:t>
      </w:r>
      <w:r>
        <w:rPr>
          <w:spacing w:val="-6"/>
        </w:rPr>
        <w:t> </w:t>
      </w:r>
      <w:r>
        <w:rPr/>
        <w:t>Unit</w:t>
      </w:r>
      <w:r>
        <w:rPr>
          <w:spacing w:val="-5"/>
        </w:rPr>
        <w:t> </w:t>
      </w:r>
      <w:r>
        <w:rPr/>
        <w:t>(ReLU)</w:t>
      </w:r>
      <w:r>
        <w:rPr>
          <w:spacing w:val="-6"/>
        </w:rPr>
        <w:t> </w:t>
      </w:r>
      <w:r>
        <w:rPr/>
        <w:t>activation</w:t>
      </w:r>
      <w:r>
        <w:rPr>
          <w:spacing w:val="-6"/>
        </w:rPr>
        <w:t> </w:t>
      </w:r>
      <w:r>
        <w:rPr/>
        <w:t>function</w:t>
      </w:r>
      <w:r>
        <w:rPr>
          <w:spacing w:val="-6"/>
        </w:rPr>
        <w:t> </w:t>
      </w:r>
      <w:r>
        <w:rPr/>
        <w:t>in</w:t>
      </w:r>
      <w:r>
        <w:rPr>
          <w:spacing w:val="-5"/>
        </w:rPr>
        <w:t> </w:t>
      </w:r>
      <w:r>
        <w:rPr/>
        <w:t>the input</w:t>
      </w:r>
      <w:r>
        <w:rPr>
          <w:spacing w:val="-7"/>
        </w:rPr>
        <w:t> </w:t>
      </w:r>
      <w:r>
        <w:rPr/>
        <w:t>and</w:t>
      </w:r>
      <w:r>
        <w:rPr>
          <w:spacing w:val="-6"/>
        </w:rPr>
        <w:t> </w:t>
      </w:r>
      <w:r>
        <w:rPr/>
        <w:t>hidden</w:t>
      </w:r>
      <w:r>
        <w:rPr>
          <w:spacing w:val="-5"/>
        </w:rPr>
        <w:t> </w:t>
      </w:r>
      <w:r>
        <w:rPr/>
        <w:t>layers</w:t>
      </w:r>
      <w:r>
        <w:rPr>
          <w:spacing w:val="-6"/>
        </w:rPr>
        <w:t> </w:t>
      </w:r>
      <w:r>
        <w:rPr/>
        <w:t>and</w:t>
      </w:r>
      <w:r>
        <w:rPr>
          <w:spacing w:val="-5"/>
        </w:rPr>
        <w:t> </w:t>
      </w:r>
      <w:r>
        <w:rPr/>
        <w:t>a</w:t>
      </w:r>
      <w:r>
        <w:rPr>
          <w:spacing w:val="-6"/>
        </w:rPr>
        <w:t> </w:t>
      </w:r>
      <w:r>
        <w:rPr/>
        <w:t>linear activation function in the output layer, which is common in ANN regressions. The loss function for the model is a mean squared error (MSE), and the optimizer used is Adam. The optimization algorithm computes the loss function's gradient and adapts each weight's learning rate during training. To prevent overfitting,</w:t>
      </w:r>
      <w:r>
        <w:rPr>
          <w:spacing w:val="-7"/>
        </w:rPr>
        <w:t> </w:t>
      </w:r>
      <w:r>
        <w:rPr/>
        <w:t>we</w:t>
      </w:r>
      <w:r>
        <w:rPr>
          <w:spacing w:val="-7"/>
        </w:rPr>
        <w:t> </w:t>
      </w:r>
      <w:r>
        <w:rPr/>
        <w:t>implemented</w:t>
      </w:r>
      <w:r>
        <w:rPr>
          <w:spacing w:val="-6"/>
        </w:rPr>
        <w:t> </w:t>
      </w:r>
      <w:r>
        <w:rPr/>
        <w:t>an</w:t>
      </w:r>
      <w:r>
        <w:rPr>
          <w:spacing w:val="-6"/>
        </w:rPr>
        <w:t> </w:t>
      </w:r>
      <w:r>
        <w:rPr/>
        <w:t>early</w:t>
      </w:r>
      <w:r>
        <w:rPr>
          <w:spacing w:val="-2"/>
        </w:rPr>
        <w:t> </w:t>
      </w:r>
      <w:r>
        <w:rPr/>
        <w:t>stopping</w:t>
      </w:r>
      <w:r>
        <w:rPr>
          <w:spacing w:val="-7"/>
        </w:rPr>
        <w:t> </w:t>
      </w:r>
      <w:r>
        <w:rPr/>
        <w:t>callback</w:t>
      </w:r>
      <w:r>
        <w:rPr>
          <w:spacing w:val="-6"/>
        </w:rPr>
        <w:t> </w:t>
      </w:r>
      <w:r>
        <w:rPr/>
        <w:t>function</w:t>
      </w:r>
      <w:r>
        <w:rPr>
          <w:spacing w:val="-6"/>
        </w:rPr>
        <w:t> </w:t>
      </w:r>
      <w:r>
        <w:rPr/>
        <w:t>with</w:t>
      </w:r>
      <w:r>
        <w:rPr>
          <w:spacing w:val="-6"/>
        </w:rPr>
        <w:t> </w:t>
      </w:r>
      <w:r>
        <w:rPr/>
        <w:t>a</w:t>
      </w:r>
      <w:r>
        <w:rPr>
          <w:spacing w:val="-7"/>
        </w:rPr>
        <w:t> </w:t>
      </w:r>
      <w:r>
        <w:rPr/>
        <w:t>minimum</w:t>
      </w:r>
      <w:r>
        <w:rPr>
          <w:spacing w:val="-8"/>
        </w:rPr>
        <w:t> </w:t>
      </w:r>
      <w:r>
        <w:rPr/>
        <w:t>improvement</w:t>
      </w:r>
      <w:r>
        <w:rPr>
          <w:spacing w:val="-7"/>
        </w:rPr>
        <w:t> </w:t>
      </w:r>
      <w:r>
        <w:rPr/>
        <w:t>parameter of 0.0005 for type I and 0.005 for type II and patience (indicates the wait time for the minimum improvement prior to the stop of training) of 50 epochs.</w:t>
      </w:r>
    </w:p>
    <w:p>
      <w:pPr>
        <w:pStyle w:val="BodyText"/>
        <w:spacing w:line="259" w:lineRule="auto" w:before="158"/>
        <w:ind w:left="114" w:right="469"/>
        <w:jc w:val="both"/>
      </w:pPr>
      <w:r>
        <w:rPr/>
        <w:t>Additionally, we activated the 'restore best weights' option in the early stopping callback. This option enables</w:t>
      </w:r>
      <w:r>
        <w:rPr>
          <w:spacing w:val="-4"/>
        </w:rPr>
        <w:t> </w:t>
      </w:r>
      <w:r>
        <w:rPr/>
        <w:t>us</w:t>
      </w:r>
      <w:r>
        <w:rPr>
          <w:spacing w:val="-3"/>
        </w:rPr>
        <w:t> </w:t>
      </w:r>
      <w:r>
        <w:rPr/>
        <w:t>to</w:t>
      </w:r>
      <w:r>
        <w:rPr>
          <w:spacing w:val="-5"/>
        </w:rPr>
        <w:t> </w:t>
      </w:r>
      <w:r>
        <w:rPr/>
        <w:t>store</w:t>
      </w:r>
      <w:r>
        <w:rPr>
          <w:spacing w:val="-3"/>
        </w:rPr>
        <w:t> </w:t>
      </w:r>
      <w:r>
        <w:rPr/>
        <w:t>the</w:t>
      </w:r>
      <w:r>
        <w:rPr>
          <w:spacing w:val="-4"/>
        </w:rPr>
        <w:t> </w:t>
      </w:r>
      <w:r>
        <w:rPr/>
        <w:t>best</w:t>
      </w:r>
      <w:r>
        <w:rPr>
          <w:spacing w:val="-5"/>
        </w:rPr>
        <w:t> </w:t>
      </w:r>
      <w:r>
        <w:rPr/>
        <w:t>model</w:t>
      </w:r>
      <w:r>
        <w:rPr>
          <w:spacing w:val="-4"/>
        </w:rPr>
        <w:t> </w:t>
      </w:r>
      <w:r>
        <w:rPr/>
        <w:t>found</w:t>
      </w:r>
      <w:r>
        <w:rPr>
          <w:spacing w:val="-4"/>
        </w:rPr>
        <w:t> </w:t>
      </w:r>
      <w:r>
        <w:rPr/>
        <w:t>during</w:t>
      </w:r>
      <w:r>
        <w:rPr>
          <w:spacing w:val="-4"/>
        </w:rPr>
        <w:t> </w:t>
      </w:r>
      <w:r>
        <w:rPr/>
        <w:t>training.</w:t>
      </w:r>
      <w:r>
        <w:rPr>
          <w:spacing w:val="-3"/>
        </w:rPr>
        <w:t> </w:t>
      </w:r>
      <w:r>
        <w:rPr/>
        <w:t>We</w:t>
      </w:r>
      <w:r>
        <w:rPr>
          <w:spacing w:val="-4"/>
        </w:rPr>
        <w:t> </w:t>
      </w:r>
      <w:r>
        <w:rPr/>
        <w:t>trained</w:t>
      </w:r>
      <w:r>
        <w:rPr>
          <w:spacing w:val="-4"/>
        </w:rPr>
        <w:t> </w:t>
      </w:r>
      <w:r>
        <w:rPr/>
        <w:t>the</w:t>
      </w:r>
      <w:r>
        <w:rPr>
          <w:spacing w:val="-4"/>
        </w:rPr>
        <w:t> </w:t>
      </w:r>
      <w:r>
        <w:rPr/>
        <w:t>model</w:t>
      </w:r>
      <w:r>
        <w:rPr>
          <w:spacing w:val="-4"/>
        </w:rPr>
        <w:t> </w:t>
      </w:r>
      <w:r>
        <w:rPr/>
        <w:t>with</w:t>
      </w:r>
      <w:r>
        <w:rPr>
          <w:spacing w:val="-3"/>
        </w:rPr>
        <w:t> </w:t>
      </w:r>
      <w:r>
        <w:rPr/>
        <w:t>a</w:t>
      </w:r>
      <w:r>
        <w:rPr>
          <w:spacing w:val="-4"/>
        </w:rPr>
        <w:t> </w:t>
      </w:r>
      <w:r>
        <w:rPr/>
        <w:t>batch</w:t>
      </w:r>
      <w:r>
        <w:rPr>
          <w:spacing w:val="-4"/>
        </w:rPr>
        <w:t> </w:t>
      </w:r>
      <w:r>
        <w:rPr/>
        <w:t>size</w:t>
      </w:r>
      <w:r>
        <w:rPr>
          <w:spacing w:val="-4"/>
        </w:rPr>
        <w:t> </w:t>
      </w:r>
      <w:r>
        <w:rPr/>
        <w:t>of</w:t>
      </w:r>
      <w:r>
        <w:rPr>
          <w:spacing w:val="-3"/>
        </w:rPr>
        <w:t> </w:t>
      </w:r>
      <w:r>
        <w:rPr/>
        <w:t>10</w:t>
      </w:r>
      <w:r>
        <w:rPr>
          <w:spacing w:val="-3"/>
        </w:rPr>
        <w:t> </w:t>
      </w:r>
      <w:r>
        <w:rPr/>
        <w:t>and 150 epochs.</w:t>
      </w:r>
    </w:p>
    <w:p>
      <w:pPr>
        <w:pStyle w:val="BodyText"/>
        <w:spacing w:before="160"/>
        <w:ind w:left="114"/>
      </w:pPr>
      <w:r>
        <w:rPr/>
        <w:t>In</w:t>
      </w:r>
      <w:r>
        <w:rPr>
          <w:spacing w:val="-7"/>
        </w:rPr>
        <w:t> </w:t>
      </w:r>
      <w:r>
        <w:rPr/>
        <w:t>the</w:t>
      </w:r>
      <w:r>
        <w:rPr>
          <w:spacing w:val="-6"/>
        </w:rPr>
        <w:t> </w:t>
      </w:r>
      <w:r>
        <w:rPr/>
        <w:t>ANN</w:t>
      </w:r>
      <w:r>
        <w:rPr>
          <w:spacing w:val="-6"/>
        </w:rPr>
        <w:t> </w:t>
      </w:r>
      <w:r>
        <w:rPr/>
        <w:t>models,</w:t>
      </w:r>
      <w:r>
        <w:rPr>
          <w:spacing w:val="-7"/>
        </w:rPr>
        <w:t> </w:t>
      </w:r>
      <w:r>
        <w:rPr/>
        <w:t>we</w:t>
      </w:r>
      <w:r>
        <w:rPr>
          <w:spacing w:val="-6"/>
        </w:rPr>
        <w:t> </w:t>
      </w:r>
      <w:r>
        <w:rPr/>
        <w:t>have</w:t>
      </w:r>
      <w:r>
        <w:rPr>
          <w:spacing w:val="-6"/>
        </w:rPr>
        <w:t> </w:t>
      </w:r>
      <w:r>
        <w:rPr/>
        <w:t>used</w:t>
      </w:r>
      <w:r>
        <w:rPr>
          <w:spacing w:val="-5"/>
        </w:rPr>
        <w:t> </w:t>
      </w:r>
      <w:r>
        <w:rPr/>
        <w:t>a</w:t>
      </w:r>
      <w:r>
        <w:rPr>
          <w:spacing w:val="-7"/>
        </w:rPr>
        <w:t> </w:t>
      </w:r>
      <w:r>
        <w:rPr/>
        <w:t>72:18:10</w:t>
      </w:r>
      <w:r>
        <w:rPr>
          <w:spacing w:val="-6"/>
        </w:rPr>
        <w:t> </w:t>
      </w:r>
      <w:r>
        <w:rPr/>
        <w:t>train-test-validation</w:t>
      </w:r>
      <w:r>
        <w:rPr>
          <w:spacing w:val="-7"/>
        </w:rPr>
        <w:t> </w:t>
      </w:r>
      <w:r>
        <w:rPr/>
        <w:t>split,</w:t>
      </w:r>
      <w:r>
        <w:rPr>
          <w:spacing w:val="-6"/>
        </w:rPr>
        <w:t> </w:t>
      </w:r>
      <w:r>
        <w:rPr/>
        <w:t>as</w:t>
      </w:r>
      <w:r>
        <w:rPr>
          <w:spacing w:val="-9"/>
        </w:rPr>
        <w:t> </w:t>
      </w:r>
      <w:r>
        <w:rPr/>
        <w:t>shown</w:t>
      </w:r>
      <w:r>
        <w:rPr>
          <w:spacing w:val="-8"/>
        </w:rPr>
        <w:t> </w:t>
      </w:r>
      <w:r>
        <w:rPr/>
        <w:t>in</w:t>
      </w:r>
      <w:r>
        <w:rPr>
          <w:spacing w:val="-5"/>
        </w:rPr>
        <w:t> </w:t>
      </w:r>
      <w:r>
        <w:rPr/>
        <w:t>Table</w:t>
      </w:r>
      <w:r>
        <w:rPr>
          <w:spacing w:val="-6"/>
        </w:rPr>
        <w:t> </w:t>
      </w:r>
      <w:r>
        <w:rPr>
          <w:spacing w:val="-5"/>
        </w:rPr>
        <w:t>1.</w:t>
      </w:r>
    </w:p>
    <w:p>
      <w:pPr>
        <w:pStyle w:val="BodyText"/>
        <w:spacing w:before="215"/>
      </w:pPr>
    </w:p>
    <w:p>
      <w:pPr>
        <w:pStyle w:val="BodyText"/>
        <w:spacing w:after="56"/>
        <w:ind w:left="214"/>
      </w:pPr>
      <w:r>
        <w:rPr/>
        <w:t>Table</w:t>
      </w:r>
      <w:r>
        <w:rPr>
          <w:spacing w:val="-7"/>
        </w:rPr>
        <w:t> </w:t>
      </w:r>
      <w:r>
        <w:rPr/>
        <w:t>1</w:t>
      </w:r>
      <w:r>
        <w:rPr>
          <w:spacing w:val="-7"/>
        </w:rPr>
        <w:t> </w:t>
      </w:r>
      <w:r>
        <w:rPr/>
        <w:t>Data</w:t>
      </w:r>
      <w:r>
        <w:rPr>
          <w:spacing w:val="-7"/>
        </w:rPr>
        <w:t> </w:t>
      </w:r>
      <w:r>
        <w:rPr/>
        <w:t>splitting</w:t>
      </w:r>
      <w:r>
        <w:rPr>
          <w:spacing w:val="-7"/>
        </w:rPr>
        <w:t> </w:t>
      </w:r>
      <w:r>
        <w:rPr/>
        <w:t>among</w:t>
      </w:r>
      <w:r>
        <w:rPr>
          <w:spacing w:val="-7"/>
        </w:rPr>
        <w:t> </w:t>
      </w:r>
      <w:r>
        <w:rPr/>
        <w:t>train-test-</w:t>
      </w:r>
      <w:r>
        <w:rPr>
          <w:spacing w:val="-2"/>
        </w:rPr>
        <w:t>validation</w:t>
      </w: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2410"/>
        <w:gridCol w:w="2409"/>
        <w:gridCol w:w="2411"/>
      </w:tblGrid>
      <w:tr>
        <w:trPr>
          <w:trHeight w:val="361" w:hRule="atLeast"/>
        </w:trPr>
        <w:tc>
          <w:tcPr>
            <w:tcW w:w="2410" w:type="dxa"/>
          </w:tcPr>
          <w:p>
            <w:pPr>
              <w:pStyle w:val="TableParagraph"/>
              <w:spacing w:before="55"/>
              <w:ind w:left="9" w:right="1"/>
              <w:jc w:val="center"/>
              <w:rPr>
                <w:sz w:val="22"/>
              </w:rPr>
            </w:pPr>
            <w:r>
              <w:rPr>
                <w:spacing w:val="-2"/>
                <w:sz w:val="22"/>
              </w:rPr>
              <w:t>Dataset</w:t>
            </w:r>
          </w:p>
        </w:tc>
        <w:tc>
          <w:tcPr>
            <w:tcW w:w="2410" w:type="dxa"/>
          </w:tcPr>
          <w:p>
            <w:pPr>
              <w:pStyle w:val="TableParagraph"/>
              <w:spacing w:before="55"/>
              <w:ind w:left="9" w:right="2"/>
              <w:jc w:val="center"/>
              <w:rPr>
                <w:sz w:val="22"/>
              </w:rPr>
            </w:pPr>
            <w:r>
              <w:rPr>
                <w:spacing w:val="-2"/>
                <w:sz w:val="22"/>
              </w:rPr>
              <w:t>Train</w:t>
            </w:r>
          </w:p>
        </w:tc>
        <w:tc>
          <w:tcPr>
            <w:tcW w:w="2409" w:type="dxa"/>
          </w:tcPr>
          <w:p>
            <w:pPr>
              <w:pStyle w:val="TableParagraph"/>
              <w:spacing w:before="55"/>
              <w:ind w:left="10" w:right="1"/>
              <w:jc w:val="center"/>
              <w:rPr>
                <w:sz w:val="22"/>
              </w:rPr>
            </w:pPr>
            <w:r>
              <w:rPr>
                <w:spacing w:val="-2"/>
                <w:sz w:val="22"/>
              </w:rPr>
              <w:t>Validation</w:t>
            </w:r>
          </w:p>
        </w:tc>
        <w:tc>
          <w:tcPr>
            <w:tcW w:w="2411" w:type="dxa"/>
          </w:tcPr>
          <w:p>
            <w:pPr>
              <w:pStyle w:val="TableParagraph"/>
              <w:spacing w:before="55"/>
              <w:ind w:left="10" w:right="4"/>
              <w:jc w:val="center"/>
              <w:rPr>
                <w:sz w:val="22"/>
              </w:rPr>
            </w:pPr>
            <w:r>
              <w:rPr>
                <w:spacing w:val="-4"/>
                <w:sz w:val="22"/>
              </w:rPr>
              <w:t>Test</w:t>
            </w:r>
          </w:p>
        </w:tc>
      </w:tr>
      <w:tr>
        <w:trPr>
          <w:trHeight w:val="353" w:hRule="atLeast"/>
        </w:trPr>
        <w:tc>
          <w:tcPr>
            <w:tcW w:w="2410" w:type="dxa"/>
          </w:tcPr>
          <w:p>
            <w:pPr>
              <w:pStyle w:val="TableParagraph"/>
              <w:ind w:left="9" w:right="2"/>
              <w:jc w:val="center"/>
              <w:rPr>
                <w:sz w:val="22"/>
              </w:rPr>
            </w:pPr>
            <w:r>
              <w:rPr>
                <w:sz w:val="22"/>
              </w:rPr>
              <w:t>Size</w:t>
            </w:r>
            <w:r>
              <w:rPr>
                <w:spacing w:val="-5"/>
                <w:sz w:val="22"/>
              </w:rPr>
              <w:t> </w:t>
            </w:r>
            <w:r>
              <w:rPr>
                <w:sz w:val="22"/>
              </w:rPr>
              <w:t>(in</w:t>
            </w:r>
            <w:r>
              <w:rPr>
                <w:spacing w:val="-3"/>
                <w:sz w:val="22"/>
              </w:rPr>
              <w:t> </w:t>
            </w:r>
            <w:r>
              <w:rPr>
                <w:spacing w:val="-5"/>
                <w:sz w:val="22"/>
              </w:rPr>
              <w:t>%)</w:t>
            </w:r>
          </w:p>
        </w:tc>
        <w:tc>
          <w:tcPr>
            <w:tcW w:w="2410" w:type="dxa"/>
          </w:tcPr>
          <w:p>
            <w:pPr>
              <w:pStyle w:val="TableParagraph"/>
              <w:ind w:left="9"/>
              <w:jc w:val="center"/>
              <w:rPr>
                <w:sz w:val="22"/>
              </w:rPr>
            </w:pPr>
            <w:r>
              <w:rPr>
                <w:spacing w:val="-5"/>
                <w:sz w:val="22"/>
              </w:rPr>
              <w:t>72</w:t>
            </w:r>
          </w:p>
        </w:tc>
        <w:tc>
          <w:tcPr>
            <w:tcW w:w="2409" w:type="dxa"/>
          </w:tcPr>
          <w:p>
            <w:pPr>
              <w:pStyle w:val="TableParagraph"/>
              <w:ind w:left="10"/>
              <w:jc w:val="center"/>
              <w:rPr>
                <w:sz w:val="22"/>
              </w:rPr>
            </w:pPr>
            <w:r>
              <w:rPr>
                <w:spacing w:val="-5"/>
                <w:sz w:val="22"/>
              </w:rPr>
              <w:t>18</w:t>
            </w:r>
          </w:p>
        </w:tc>
        <w:tc>
          <w:tcPr>
            <w:tcW w:w="2411" w:type="dxa"/>
          </w:tcPr>
          <w:p>
            <w:pPr>
              <w:pStyle w:val="TableParagraph"/>
              <w:ind w:left="10"/>
              <w:jc w:val="center"/>
              <w:rPr>
                <w:sz w:val="22"/>
              </w:rPr>
            </w:pPr>
            <w:r>
              <w:rPr>
                <w:spacing w:val="-5"/>
                <w:sz w:val="22"/>
              </w:rPr>
              <w:t>10</w:t>
            </w:r>
          </w:p>
        </w:tc>
      </w:tr>
    </w:tbl>
    <w:p>
      <w:pPr>
        <w:pStyle w:val="BodyText"/>
        <w:spacing w:before="160"/>
      </w:pPr>
    </w:p>
    <w:p>
      <w:pPr>
        <w:pStyle w:val="BodyText"/>
        <w:spacing w:before="1"/>
        <w:ind w:left="114" w:right="111"/>
        <w:jc w:val="both"/>
      </w:pPr>
      <w:r>
        <w:rPr/>
        <mc:AlternateContent>
          <mc:Choice Requires="wps">
            <w:drawing>
              <wp:anchor distT="0" distB="0" distL="0" distR="0" allowOverlap="1" layoutInCell="1" locked="0" behindDoc="0" simplePos="0" relativeHeight="15733760">
                <wp:simplePos x="0" y="0"/>
                <wp:positionH relativeFrom="page">
                  <wp:posOffset>1413630</wp:posOffset>
                </wp:positionH>
                <wp:positionV relativeFrom="paragraph">
                  <wp:posOffset>-172242</wp:posOffset>
                </wp:positionV>
                <wp:extent cx="4578985" cy="593090"/>
                <wp:effectExtent l="0" t="0" r="0" b="0"/>
                <wp:wrapNone/>
                <wp:docPr id="16" name="Textbox 16"/>
                <wp:cNvGraphicFramePr>
                  <a:graphicFrameLocks/>
                </wp:cNvGraphicFramePr>
                <a:graphic>
                  <a:graphicData uri="http://schemas.microsoft.com/office/word/2010/wordprocessingShape">
                    <wps:wsp>
                      <wps:cNvPr id="16" name="Textbox 1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3.562427pt;width:360.55pt;height:46.7pt;mso-position-horizontal-relative:page;mso-position-vertical-relative:paragraph;z-index:1573376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It</w:t>
      </w:r>
      <w:r>
        <w:rPr>
          <w:spacing w:val="-3"/>
        </w:rPr>
        <w:t> </w:t>
      </w:r>
      <w:r>
        <w:rPr/>
        <w:t>is</w:t>
      </w:r>
      <w:r>
        <w:rPr>
          <w:spacing w:val="-3"/>
        </w:rPr>
        <w:t> </w:t>
      </w:r>
      <w:r>
        <w:rPr/>
        <w:t>important</w:t>
      </w:r>
      <w:r>
        <w:rPr>
          <w:spacing w:val="-3"/>
        </w:rPr>
        <w:t> </w:t>
      </w:r>
      <w:r>
        <w:rPr/>
        <w:t>to</w:t>
      </w:r>
      <w:r>
        <w:rPr>
          <w:spacing w:val="-3"/>
        </w:rPr>
        <w:t> </w:t>
      </w:r>
      <w:r>
        <w:rPr/>
        <w:t>note</w:t>
      </w:r>
      <w:r>
        <w:rPr>
          <w:spacing w:val="-4"/>
        </w:rPr>
        <w:t> </w:t>
      </w:r>
      <w:r>
        <w:rPr/>
        <w:t>that</w:t>
      </w:r>
      <w:r>
        <w:rPr>
          <w:spacing w:val="-1"/>
        </w:rPr>
        <w:t> </w:t>
      </w:r>
      <w:r>
        <w:rPr/>
        <w:t>the</w:t>
      </w:r>
      <w:r>
        <w:rPr>
          <w:spacing w:val="-3"/>
        </w:rPr>
        <w:t> </w:t>
      </w:r>
      <w:r>
        <w:rPr/>
        <w:t>standardization</w:t>
      </w:r>
      <w:r>
        <w:rPr>
          <w:spacing w:val="-3"/>
        </w:rPr>
        <w:t> </w:t>
      </w:r>
      <w:r>
        <w:rPr/>
        <w:t>in</w:t>
      </w:r>
      <w:r>
        <w:rPr>
          <w:spacing w:val="-3"/>
        </w:rPr>
        <w:t> </w:t>
      </w:r>
      <w:r>
        <w:rPr/>
        <w:t>the</w:t>
      </w:r>
      <w:r>
        <w:rPr>
          <w:spacing w:val="-3"/>
        </w:rPr>
        <w:t> </w:t>
      </w:r>
      <w:r>
        <w:rPr/>
        <w:t>case</w:t>
      </w:r>
      <w:r>
        <w:rPr>
          <w:spacing w:val="-4"/>
        </w:rPr>
        <w:t> </w:t>
      </w:r>
      <w:r>
        <w:rPr/>
        <w:t>of</w:t>
      </w:r>
      <w:r>
        <w:rPr>
          <w:spacing w:val="-3"/>
        </w:rPr>
        <w:t> </w:t>
      </w:r>
      <w:r>
        <w:rPr/>
        <w:t>the</w:t>
      </w:r>
      <w:r>
        <w:rPr>
          <w:spacing w:val="-4"/>
        </w:rPr>
        <w:t> </w:t>
      </w:r>
      <w:r>
        <w:rPr/>
        <w:t>type</w:t>
      </w:r>
      <w:r>
        <w:rPr>
          <w:spacing w:val="-4"/>
        </w:rPr>
        <w:t> </w:t>
      </w:r>
      <w:r>
        <w:rPr/>
        <w:t>I</w:t>
      </w:r>
      <w:r>
        <w:rPr>
          <w:spacing w:val="-3"/>
        </w:rPr>
        <w:t> </w:t>
      </w:r>
      <w:r>
        <w:rPr/>
        <w:t>model</w:t>
      </w:r>
      <w:r>
        <w:rPr>
          <w:spacing w:val="-4"/>
        </w:rPr>
        <w:t> </w:t>
      </w:r>
      <w:r>
        <w:rPr/>
        <w:t>shown</w:t>
      </w:r>
      <w:r>
        <w:rPr>
          <w:spacing w:val="-3"/>
        </w:rPr>
        <w:t> </w:t>
      </w:r>
      <w:r>
        <w:rPr/>
        <w:t>in</w:t>
      </w:r>
      <w:r>
        <w:rPr>
          <w:spacing w:val="-3"/>
        </w:rPr>
        <w:t> </w:t>
      </w:r>
      <w:r>
        <w:rPr/>
        <w:t>Fig.</w:t>
      </w:r>
      <w:r>
        <w:rPr>
          <w:spacing w:val="-3"/>
        </w:rPr>
        <w:t> </w:t>
      </w:r>
      <w:r>
        <w:rPr/>
        <w:t>7</w:t>
      </w:r>
      <w:r>
        <w:rPr>
          <w:spacing w:val="-4"/>
        </w:rPr>
        <w:t> </w:t>
      </w:r>
      <w:r>
        <w:rPr/>
        <w:t>was</w:t>
      </w:r>
      <w:r>
        <w:rPr>
          <w:spacing w:val="-4"/>
        </w:rPr>
        <w:t> </w:t>
      </w:r>
      <w:r>
        <w:rPr/>
        <w:t>achieved</w:t>
      </w:r>
      <w:r>
        <w:rPr>
          <w:spacing w:val="-2"/>
        </w:rPr>
        <w:t> </w:t>
      </w:r>
      <w:r>
        <w:rPr/>
        <w:t>by scalingthe dataset to unit variance and with zero means. Similarly, in the type II model, the ANN algorithm was trained using the</w:t>
      </w:r>
      <w:r>
        <w:rPr>
          <w:spacing w:val="-1"/>
        </w:rPr>
        <w:t> </w:t>
      </w:r>
      <w:r>
        <w:rPr/>
        <w:t>original voltage cycle</w:t>
      </w:r>
      <w:r>
        <w:rPr>
          <w:spacing w:val="-1"/>
        </w:rPr>
        <w:t> </w:t>
      </w:r>
      <w:r>
        <w:rPr/>
        <w:t>numbers, and the</w:t>
      </w:r>
      <w:r>
        <w:rPr>
          <w:spacing w:val="-1"/>
        </w:rPr>
        <w:t> </w:t>
      </w:r>
      <w:r>
        <w:rPr/>
        <w:t>output that</w:t>
      </w:r>
      <w:r>
        <w:rPr>
          <w:spacing w:val="-1"/>
        </w:rPr>
        <w:t> </w:t>
      </w:r>
      <w:r>
        <w:rPr/>
        <w:t>the model would bepredicting</w:t>
      </w:r>
      <w:r>
        <w:rPr>
          <w:spacing w:val="-1"/>
        </w:rPr>
        <w:t> </w:t>
      </w:r>
      <w:r>
        <w:rPr/>
        <w:t>is</w:t>
      </w:r>
      <w:r>
        <w:rPr>
          <w:spacing w:val="-1"/>
        </w:rPr>
        <w:t> </w:t>
      </w:r>
      <w:r>
        <w:rPr/>
        <w:t>the current represented on a 10-base logarithmic. In the type II model, as shown in Fig 8, the</w:t>
      </w:r>
      <w:r>
        <w:rPr>
          <w:spacing w:val="40"/>
        </w:rPr>
        <w:t> </w:t>
      </w:r>
      <w:r>
        <w:rPr/>
        <w:t>logarithmic transformation was applied to the device current values before the ANN</w:t>
      </w:r>
      <w:r>
        <w:rPr>
          <w:spacing w:val="-4"/>
        </w:rPr>
        <w:t> </w:t>
      </w:r>
      <w:r>
        <w:rPr/>
        <w:t>algorithm</w:t>
      </w:r>
      <w:r>
        <w:rPr>
          <w:spacing w:val="-5"/>
        </w:rPr>
        <w:t> </w:t>
      </w:r>
      <w:r>
        <w:rPr/>
        <w:t>training</w:t>
      </w:r>
      <w:r>
        <w:rPr>
          <w:spacing w:val="-3"/>
        </w:rPr>
        <w:t> </w:t>
      </w:r>
      <w:r>
        <w:rPr/>
        <w:t>to</w:t>
      </w:r>
      <w:r>
        <w:rPr>
          <w:spacing w:val="-3"/>
        </w:rPr>
        <w:t> </w:t>
      </w:r>
      <w:r>
        <w:rPr/>
        <w:t>increase</w:t>
      </w:r>
      <w:r>
        <w:rPr>
          <w:spacing w:val="-4"/>
        </w:rPr>
        <w:t> </w:t>
      </w:r>
      <w:r>
        <w:rPr/>
        <w:t>the derived</w:t>
      </w:r>
      <w:r>
        <w:rPr>
          <w:spacing w:val="-16"/>
        </w:rPr>
        <w:t> </w:t>
      </w:r>
      <w:r>
        <w:rPr/>
        <w:t>model’s</w:t>
      </w:r>
      <w:r>
        <w:rPr>
          <w:spacing w:val="-14"/>
        </w:rPr>
        <w:t> </w:t>
      </w:r>
      <w:r>
        <w:rPr/>
        <w:t>efficacy</w:t>
      </w:r>
      <w:r>
        <w:rPr>
          <w:spacing w:val="-14"/>
        </w:rPr>
        <w:t> </w:t>
      </w:r>
      <w:r>
        <w:rPr/>
        <w:t>to</w:t>
      </w:r>
      <w:r>
        <w:rPr>
          <w:spacing w:val="-13"/>
        </w:rPr>
        <w:t> </w:t>
      </w:r>
      <w:r>
        <w:rPr/>
        <w:t>capture</w:t>
      </w:r>
      <w:r>
        <w:rPr>
          <w:spacing w:val="-14"/>
        </w:rPr>
        <w:t> </w:t>
      </w:r>
      <w:r>
        <w:rPr/>
        <w:t>important</w:t>
      </w:r>
      <w:r>
        <w:rPr>
          <w:spacing w:val="-14"/>
        </w:rPr>
        <w:t> </w:t>
      </w:r>
      <w:r>
        <w:rPr/>
        <w:t>features</w:t>
      </w:r>
      <w:r>
        <w:rPr>
          <w:spacing w:val="-14"/>
        </w:rPr>
        <w:t> </w:t>
      </w:r>
      <w:r>
        <w:rPr/>
        <w:t>of</w:t>
      </w:r>
      <w:r>
        <w:rPr>
          <w:spacing w:val="-13"/>
        </w:rPr>
        <w:t> </w:t>
      </w:r>
      <w:r>
        <w:rPr/>
        <w:t>the</w:t>
      </w:r>
      <w:r>
        <w:rPr>
          <w:spacing w:val="-14"/>
        </w:rPr>
        <w:t> </w:t>
      </w:r>
      <w:r>
        <w:rPr/>
        <w:t>fabricated</w:t>
      </w:r>
      <w:r>
        <w:rPr>
          <w:spacing w:val="-14"/>
        </w:rPr>
        <w:t> </w:t>
      </w:r>
      <w:r>
        <w:rPr/>
        <w:t>memristor</w:t>
      </w:r>
      <w:r>
        <w:rPr>
          <w:spacing w:val="-14"/>
        </w:rPr>
        <w:t> </w:t>
      </w:r>
      <w:r>
        <w:rPr/>
        <w:t>in</w:t>
      </w:r>
      <w:r>
        <w:rPr>
          <w:spacing w:val="-13"/>
        </w:rPr>
        <w:t> </w:t>
      </w:r>
      <w:r>
        <w:rPr/>
        <w:t>the</w:t>
      </w:r>
      <w:r>
        <w:rPr>
          <w:spacing w:val="-14"/>
        </w:rPr>
        <w:t> </w:t>
      </w:r>
      <w:r>
        <w:rPr/>
        <w:t>lower</w:t>
      </w:r>
      <w:r>
        <w:rPr>
          <w:spacing w:val="-14"/>
        </w:rPr>
        <w:t> </w:t>
      </w:r>
      <w:r>
        <w:rPr/>
        <w:t>range</w:t>
      </w:r>
      <w:r>
        <w:rPr>
          <w:spacing w:val="-14"/>
        </w:rPr>
        <w:t> </w:t>
      </w:r>
      <w:r>
        <w:rPr/>
        <w:t>of</w:t>
      </w:r>
      <w:r>
        <w:rPr>
          <w:spacing w:val="-13"/>
        </w:rPr>
        <w:t> </w:t>
      </w:r>
      <w:r>
        <w:rPr/>
        <w:t>current. This was especially done to achieve the key features like the set voltage, abrupt jump in the measure device current, etc., which is common in fabricated memristors while switching from HRS to LRS. The logarithmic transformation was</w:t>
      </w:r>
      <w:r>
        <w:rPr>
          <w:spacing w:val="40"/>
        </w:rPr>
        <w:t> </w:t>
      </w:r>
      <w:r>
        <w:rPr/>
        <w:t>categoricallychosen to exploit its steeper slope for lower values of current (I), leading to enhanced disparities between the low values of I. We have also trained another ANN model using untransformed</w:t>
      </w:r>
      <w:r>
        <w:rPr>
          <w:spacing w:val="-2"/>
        </w:rPr>
        <w:t> </w:t>
      </w:r>
      <w:r>
        <w:rPr/>
        <w:t>data</w:t>
      </w:r>
      <w:r>
        <w:rPr>
          <w:spacing w:val="-3"/>
        </w:rPr>
        <w:t> </w:t>
      </w:r>
      <w:r>
        <w:rPr/>
        <w:t>(raw</w:t>
      </w:r>
      <w:r>
        <w:rPr>
          <w:spacing w:val="-3"/>
        </w:rPr>
        <w:t> </w:t>
      </w:r>
      <w:r>
        <w:rPr/>
        <w:t>voltage</w:t>
      </w:r>
      <w:r>
        <w:rPr>
          <w:spacing w:val="-3"/>
        </w:rPr>
        <w:t> </w:t>
      </w:r>
      <w:r>
        <w:rPr/>
        <w:t>and</w:t>
      </w:r>
      <w:r>
        <w:rPr>
          <w:spacing w:val="-2"/>
        </w:rPr>
        <w:t> </w:t>
      </w:r>
      <w:r>
        <w:rPr/>
        <w:t>cycle</w:t>
      </w:r>
      <w:r>
        <w:rPr>
          <w:spacing w:val="-3"/>
        </w:rPr>
        <w:t> </w:t>
      </w:r>
      <w:r>
        <w:rPr/>
        <w:t>numbers</w:t>
      </w:r>
      <w:r>
        <w:rPr>
          <w:spacing w:val="-3"/>
        </w:rPr>
        <w:t> </w:t>
      </w:r>
      <w:r>
        <w:rPr/>
        <w:t>as</w:t>
      </w:r>
      <w:r>
        <w:rPr>
          <w:spacing w:val="-1"/>
        </w:rPr>
        <w:t> </w:t>
      </w:r>
      <w:r>
        <w:rPr/>
        <w:t>model</w:t>
      </w:r>
      <w:r>
        <w:rPr>
          <w:spacing w:val="-3"/>
        </w:rPr>
        <w:t> </w:t>
      </w:r>
      <w:r>
        <w:rPr/>
        <w:t>inputs</w:t>
      </w:r>
      <w:r>
        <w:rPr>
          <w:spacing w:val="-3"/>
        </w:rPr>
        <w:t> </w:t>
      </w:r>
      <w:r>
        <w:rPr/>
        <w:t>with</w:t>
      </w:r>
      <w:r>
        <w:rPr>
          <w:spacing w:val="-2"/>
        </w:rPr>
        <w:t> </w:t>
      </w:r>
      <w:r>
        <w:rPr/>
        <w:t>current</w:t>
      </w:r>
      <w:r>
        <w:rPr>
          <w:spacing w:val="-2"/>
        </w:rPr>
        <w:t> </w:t>
      </w:r>
      <w:r>
        <w:rPr/>
        <w:t>as</w:t>
      </w:r>
      <w:r>
        <w:rPr>
          <w:spacing w:val="-3"/>
        </w:rPr>
        <w:t> </w:t>
      </w:r>
      <w:r>
        <w:rPr/>
        <w:t>the</w:t>
      </w:r>
      <w:r>
        <w:rPr>
          <w:spacing w:val="-1"/>
        </w:rPr>
        <w:t> </w:t>
      </w:r>
      <w:r>
        <w:rPr/>
        <w:t>model</w:t>
      </w:r>
      <w:r>
        <w:rPr>
          <w:spacing w:val="-1"/>
        </w:rPr>
        <w:t> </w:t>
      </w:r>
      <w:r>
        <w:rPr/>
        <w:t>output),</w:t>
      </w:r>
      <w:r>
        <w:rPr>
          <w:spacing w:val="-3"/>
        </w:rPr>
        <w:t> </w:t>
      </w:r>
      <w:r>
        <w:rPr/>
        <w:t>which led to</w:t>
      </w:r>
      <w:r>
        <w:rPr>
          <w:spacing w:val="-1"/>
        </w:rPr>
        <w:t> </w:t>
      </w:r>
      <w:r>
        <w:rPr/>
        <w:t>a</w:t>
      </w:r>
      <w:r>
        <w:rPr>
          <w:spacing w:val="-2"/>
        </w:rPr>
        <w:t> </w:t>
      </w:r>
      <w:r>
        <w:rPr/>
        <w:t>model</w:t>
      </w:r>
      <w:r>
        <w:rPr>
          <w:spacing w:val="-1"/>
        </w:rPr>
        <w:t> </w:t>
      </w:r>
      <w:r>
        <w:rPr/>
        <w:t>incapable</w:t>
      </w:r>
      <w:r>
        <w:rPr>
          <w:spacing w:val="-1"/>
        </w:rPr>
        <w:t> </w:t>
      </w:r>
      <w:r>
        <w:rPr/>
        <w:t>of</w:t>
      </w:r>
      <w:r>
        <w:rPr>
          <w:spacing w:val="-2"/>
        </w:rPr>
        <w:t> </w:t>
      </w:r>
      <w:r>
        <w:rPr/>
        <w:t>exhibiting key</w:t>
      </w:r>
      <w:r>
        <w:rPr>
          <w:spacing w:val="-1"/>
        </w:rPr>
        <w:t> </w:t>
      </w:r>
      <w:r>
        <w:rPr/>
        <w:t>features</w:t>
      </w:r>
      <w:r>
        <w:rPr>
          <w:spacing w:val="-1"/>
        </w:rPr>
        <w:t> </w:t>
      </w:r>
      <w:r>
        <w:rPr/>
        <w:t>of</w:t>
      </w:r>
      <w:r>
        <w:rPr>
          <w:spacing w:val="-1"/>
        </w:rPr>
        <w:t> </w:t>
      </w:r>
      <w:r>
        <w:rPr/>
        <w:t>the</w:t>
      </w:r>
      <w:r>
        <w:rPr>
          <w:spacing w:val="-2"/>
        </w:rPr>
        <w:t> </w:t>
      </w:r>
      <w:r>
        <w:rPr/>
        <w:t>memristor,</w:t>
      </w:r>
      <w:r>
        <w:rPr>
          <w:spacing w:val="-1"/>
        </w:rPr>
        <w:t> </w:t>
      </w:r>
      <w:r>
        <w:rPr/>
        <w:t>as</w:t>
      </w:r>
      <w:r>
        <w:rPr>
          <w:spacing w:val="-1"/>
        </w:rPr>
        <w:t> </w:t>
      </w:r>
      <w:r>
        <w:rPr/>
        <w:t>mentioned</w:t>
      </w:r>
      <w:r>
        <w:rPr>
          <w:spacing w:val="-1"/>
        </w:rPr>
        <w:t> </w:t>
      </w:r>
      <w:r>
        <w:rPr/>
        <w:t>earlier.</w:t>
      </w:r>
      <w:r>
        <w:rPr>
          <w:spacing w:val="-1"/>
        </w:rPr>
        <w:t> </w:t>
      </w:r>
      <w:r>
        <w:rPr/>
        <w:t>However,</w:t>
      </w:r>
      <w:r>
        <w:rPr>
          <w:spacing w:val="-1"/>
        </w:rPr>
        <w:t> </w:t>
      </w:r>
      <w:r>
        <w:rPr/>
        <w:t>with</w:t>
      </w:r>
      <w:r>
        <w:rPr>
          <w:spacing w:val="-1"/>
        </w:rPr>
        <w:t> </w:t>
      </w:r>
      <w:r>
        <w:rPr/>
        <w:t>the application</w:t>
      </w:r>
      <w:r>
        <w:rPr>
          <w:spacing w:val="-14"/>
        </w:rPr>
        <w:t> </w:t>
      </w:r>
      <w:r>
        <w:rPr/>
        <w:t>of</w:t>
      </w:r>
      <w:r>
        <w:rPr>
          <w:spacing w:val="-14"/>
        </w:rPr>
        <w:t> </w:t>
      </w:r>
      <w:r>
        <w:rPr/>
        <w:t>logarithmic</w:t>
      </w:r>
      <w:r>
        <w:rPr>
          <w:spacing w:val="-14"/>
        </w:rPr>
        <w:t> </w:t>
      </w:r>
      <w:r>
        <w:rPr/>
        <w:t>transformation</w:t>
      </w:r>
      <w:r>
        <w:rPr>
          <w:spacing w:val="-13"/>
        </w:rPr>
        <w:t> </w:t>
      </w:r>
      <w:r>
        <w:rPr/>
        <w:t>on</w:t>
      </w:r>
      <w:r>
        <w:rPr>
          <w:spacing w:val="-14"/>
        </w:rPr>
        <w:t> </w:t>
      </w:r>
      <w:r>
        <w:rPr/>
        <w:t>the</w:t>
      </w:r>
      <w:r>
        <w:rPr>
          <w:spacing w:val="-14"/>
        </w:rPr>
        <w:t> </w:t>
      </w:r>
      <w:r>
        <w:rPr/>
        <w:t>measured</w:t>
      </w:r>
      <w:r>
        <w:rPr>
          <w:spacing w:val="-14"/>
        </w:rPr>
        <w:t> </w:t>
      </w:r>
      <w:r>
        <w:rPr/>
        <w:t>data,</w:t>
      </w:r>
      <w:r>
        <w:rPr>
          <w:spacing w:val="-13"/>
        </w:rPr>
        <w:t> </w:t>
      </w:r>
      <w:r>
        <w:rPr/>
        <w:t>the</w:t>
      </w:r>
      <w:r>
        <w:rPr>
          <w:spacing w:val="-14"/>
        </w:rPr>
        <w:t> </w:t>
      </w:r>
      <w:r>
        <w:rPr/>
        <w:t>created</w:t>
      </w:r>
      <w:r>
        <w:rPr>
          <w:spacing w:val="-14"/>
        </w:rPr>
        <w:t> </w:t>
      </w:r>
      <w:r>
        <w:rPr/>
        <w:t>dataset</w:t>
      </w:r>
      <w:r>
        <w:rPr>
          <w:spacing w:val="-14"/>
        </w:rPr>
        <w:t> </w:t>
      </w:r>
      <w:r>
        <w:rPr/>
        <w:t>also</w:t>
      </w:r>
      <w:r>
        <w:rPr>
          <w:spacing w:val="-13"/>
        </w:rPr>
        <w:t> </w:t>
      </w:r>
      <w:r>
        <w:rPr/>
        <w:t>had</w:t>
      </w:r>
      <w:r>
        <w:rPr>
          <w:spacing w:val="-14"/>
        </w:rPr>
        <w:t> </w:t>
      </w:r>
      <w:r>
        <w:rPr/>
        <w:t>a</w:t>
      </w:r>
      <w:r>
        <w:rPr>
          <w:spacing w:val="-14"/>
        </w:rPr>
        <w:t> </w:t>
      </w:r>
      <w:r>
        <w:rPr/>
        <w:t>relatively</w:t>
      </w:r>
      <w:r>
        <w:rPr>
          <w:spacing w:val="-13"/>
        </w:rPr>
        <w:t> </w:t>
      </w:r>
      <w:r>
        <w:rPr/>
        <w:t>smaller rescaling</w:t>
      </w:r>
      <w:r>
        <w:rPr>
          <w:spacing w:val="-5"/>
        </w:rPr>
        <w:t> </w:t>
      </w:r>
      <w:r>
        <w:rPr/>
        <w:t>for</w:t>
      </w:r>
      <w:r>
        <w:rPr>
          <w:spacing w:val="-6"/>
        </w:rPr>
        <w:t> </w:t>
      </w:r>
      <w:r>
        <w:rPr/>
        <w:t>the</w:t>
      </w:r>
      <w:r>
        <w:rPr>
          <w:spacing w:val="-6"/>
        </w:rPr>
        <w:t> </w:t>
      </w:r>
      <w:r>
        <w:rPr/>
        <w:t>larger</w:t>
      </w:r>
      <w:r>
        <w:rPr>
          <w:spacing w:val="-6"/>
        </w:rPr>
        <w:t> </w:t>
      </w:r>
      <w:r>
        <w:rPr/>
        <w:t>values</w:t>
      </w:r>
      <w:r>
        <w:rPr>
          <w:spacing w:val="-6"/>
        </w:rPr>
        <w:t> </w:t>
      </w:r>
      <w:r>
        <w:rPr/>
        <w:t>of</w:t>
      </w:r>
      <w:r>
        <w:rPr>
          <w:spacing w:val="-5"/>
        </w:rPr>
        <w:t> </w:t>
      </w:r>
      <w:r>
        <w:rPr/>
        <w:t>I.</w:t>
      </w:r>
      <w:r>
        <w:rPr>
          <w:spacing w:val="-5"/>
        </w:rPr>
        <w:t> </w:t>
      </w:r>
      <w:r>
        <w:rPr/>
        <w:t>This</w:t>
      </w:r>
      <w:r>
        <w:rPr>
          <w:spacing w:val="-6"/>
        </w:rPr>
        <w:t> </w:t>
      </w:r>
      <w:r>
        <w:rPr/>
        <w:t>led</w:t>
      </w:r>
      <w:r>
        <w:rPr>
          <w:spacing w:val="-6"/>
        </w:rPr>
        <w:t> </w:t>
      </w:r>
      <w:r>
        <w:rPr/>
        <w:t>to</w:t>
      </w:r>
      <w:r>
        <w:rPr>
          <w:spacing w:val="-5"/>
        </w:rPr>
        <w:t> </w:t>
      </w:r>
      <w:r>
        <w:rPr/>
        <w:t>an</w:t>
      </w:r>
      <w:r>
        <w:rPr>
          <w:spacing w:val="-6"/>
        </w:rPr>
        <w:t> </w:t>
      </w:r>
      <w:r>
        <w:rPr/>
        <w:t>underprediction of</w:t>
      </w:r>
      <w:r>
        <w:rPr>
          <w:spacing w:val="-5"/>
        </w:rPr>
        <w:t> </w:t>
      </w:r>
      <w:r>
        <w:rPr/>
        <w:t>measured</w:t>
      </w:r>
      <w:r>
        <w:rPr>
          <w:spacing w:val="-5"/>
        </w:rPr>
        <w:t> </w:t>
      </w:r>
      <w:r>
        <w:rPr/>
        <w:t>values</w:t>
      </w:r>
      <w:r>
        <w:rPr>
          <w:spacing w:val="-6"/>
        </w:rPr>
        <w:t> </w:t>
      </w:r>
      <w:r>
        <w:rPr/>
        <w:t>of</w:t>
      </w:r>
      <w:r>
        <w:rPr>
          <w:spacing w:val="-5"/>
        </w:rPr>
        <w:t> </w:t>
      </w:r>
      <w:r>
        <w:rPr/>
        <w:t>I</w:t>
      </w:r>
      <w:r>
        <w:rPr>
          <w:spacing w:val="-6"/>
        </w:rPr>
        <w:t> </w:t>
      </w:r>
      <w:r>
        <w:rPr/>
        <w:t>via</w:t>
      </w:r>
      <w:r>
        <w:rPr>
          <w:spacing w:val="-6"/>
        </w:rPr>
        <w:t> </w:t>
      </w:r>
      <w:r>
        <w:rPr/>
        <w:t>the</w:t>
      </w:r>
      <w:r>
        <w:rPr>
          <w:spacing w:val="-6"/>
        </w:rPr>
        <w:t> </w:t>
      </w:r>
      <w:r>
        <w:rPr/>
        <w:t>ANN</w:t>
      </w:r>
      <w:r>
        <w:rPr>
          <w:spacing w:val="-5"/>
        </w:rPr>
        <w:t> </w:t>
      </w:r>
      <w:r>
        <w:rPr/>
        <w:t>model. As such type I model fits the entire data with equal weightage, leading to better performance in metrics like R</w:t>
      </w:r>
      <w:r>
        <w:rPr>
          <w:vertAlign w:val="superscript"/>
        </w:rPr>
        <w:t>2</w:t>
      </w:r>
      <w:r>
        <w:rPr>
          <w:vertAlign w:val="baseline"/>
        </w:rPr>
        <w:t> and MSE.</w:t>
      </w:r>
    </w:p>
    <w:p>
      <w:pPr>
        <w:pStyle w:val="BodyText"/>
        <w:spacing w:before="92"/>
      </w:pPr>
    </w:p>
    <w:p>
      <w:pPr>
        <w:pStyle w:val="BodyText"/>
        <w:ind w:left="114" w:right="111"/>
        <w:jc w:val="both"/>
      </w:pPr>
      <w:r>
        <w:rPr/>
        <w:t>However,</w:t>
      </w:r>
      <w:r>
        <w:rPr>
          <w:spacing w:val="-2"/>
        </w:rPr>
        <w:t> </w:t>
      </w:r>
      <w:r>
        <w:rPr/>
        <w:t>allotting</w:t>
      </w:r>
      <w:r>
        <w:rPr>
          <w:spacing w:val="-5"/>
        </w:rPr>
        <w:t> </w:t>
      </w:r>
      <w:r>
        <w:rPr/>
        <w:t>higher</w:t>
      </w:r>
      <w:r>
        <w:rPr>
          <w:spacing w:val="-3"/>
        </w:rPr>
        <w:t> </w:t>
      </w:r>
      <w:r>
        <w:rPr/>
        <w:t>priority</w:t>
      </w:r>
      <w:r>
        <w:rPr>
          <w:spacing w:val="-3"/>
        </w:rPr>
        <w:t> </w:t>
      </w:r>
      <w:r>
        <w:rPr/>
        <w:t>to</w:t>
      </w:r>
      <w:r>
        <w:rPr>
          <w:spacing w:val="-4"/>
        </w:rPr>
        <w:t> </w:t>
      </w:r>
      <w:r>
        <w:rPr/>
        <w:t>lower</w:t>
      </w:r>
      <w:r>
        <w:rPr>
          <w:spacing w:val="-5"/>
        </w:rPr>
        <w:t> </w:t>
      </w:r>
      <w:r>
        <w:rPr/>
        <w:t>values</w:t>
      </w:r>
      <w:r>
        <w:rPr>
          <w:spacing w:val="-5"/>
        </w:rPr>
        <w:t> </w:t>
      </w:r>
      <w:r>
        <w:rPr/>
        <w:t>of</w:t>
      </w:r>
      <w:r>
        <w:rPr>
          <w:spacing w:val="-3"/>
        </w:rPr>
        <w:t> </w:t>
      </w:r>
      <w:r>
        <w:rPr/>
        <w:t>I,</w:t>
      </w:r>
      <w:r>
        <w:rPr>
          <w:spacing w:val="-4"/>
        </w:rPr>
        <w:t> </w:t>
      </w:r>
      <w:r>
        <w:rPr/>
        <w:t>which</w:t>
      </w:r>
      <w:r>
        <w:rPr>
          <w:spacing w:val="-4"/>
        </w:rPr>
        <w:t> </w:t>
      </w:r>
      <w:r>
        <w:rPr/>
        <w:t>was</w:t>
      </w:r>
      <w:r>
        <w:rPr>
          <w:spacing w:val="-4"/>
        </w:rPr>
        <w:t> </w:t>
      </w:r>
      <w:r>
        <w:rPr/>
        <w:t>done</w:t>
      </w:r>
      <w:r>
        <w:rPr>
          <w:spacing w:val="-4"/>
        </w:rPr>
        <w:t> </w:t>
      </w:r>
      <w:r>
        <w:rPr/>
        <w:t>in</w:t>
      </w:r>
      <w:r>
        <w:rPr>
          <w:spacing w:val="-4"/>
        </w:rPr>
        <w:t> </w:t>
      </w:r>
      <w:r>
        <w:rPr/>
        <w:t>the</w:t>
      </w:r>
      <w:r>
        <w:rPr>
          <w:spacing w:val="-5"/>
        </w:rPr>
        <w:t> </w:t>
      </w:r>
      <w:r>
        <w:rPr/>
        <w:t>type</w:t>
      </w:r>
      <w:r>
        <w:rPr>
          <w:spacing w:val="-5"/>
        </w:rPr>
        <w:t> </w:t>
      </w:r>
      <w:r>
        <w:rPr/>
        <w:t>II</w:t>
      </w:r>
      <w:r>
        <w:rPr>
          <w:spacing w:val="-3"/>
        </w:rPr>
        <w:t> </w:t>
      </w:r>
      <w:r>
        <w:rPr/>
        <w:t>model,</w:t>
      </w:r>
      <w:r>
        <w:rPr>
          <w:spacing w:val="-5"/>
        </w:rPr>
        <w:t> </w:t>
      </w:r>
      <w:r>
        <w:rPr/>
        <w:t>is</w:t>
      </w:r>
      <w:r>
        <w:rPr>
          <w:spacing w:val="-5"/>
        </w:rPr>
        <w:t> </w:t>
      </w:r>
      <w:r>
        <w:rPr/>
        <w:t>very</w:t>
      </w:r>
      <w:r>
        <w:rPr>
          <w:spacing w:val="-3"/>
        </w:rPr>
        <w:t> </w:t>
      </w:r>
      <w:r>
        <w:rPr/>
        <w:t>important to observe key characteristics of the memristor. This behavior of the type II model leads to its better performance in the metric MAPE. A flow chart indicating the various steps of the development of the two data-driven models of the memristor is shown in Fig. 5. We also measured the various fitting parameters of both models. For the type I model, the measured values of R</w:t>
      </w:r>
      <w:r>
        <w:rPr>
          <w:vertAlign w:val="superscript"/>
        </w:rPr>
        <w:t>2</w:t>
      </w:r>
      <w:r>
        <w:rPr>
          <w:spacing w:val="-14"/>
          <w:vertAlign w:val="baseline"/>
        </w:rPr>
        <w:t> </w:t>
      </w:r>
      <w:r>
        <w:rPr>
          <w:vertAlign w:val="baseline"/>
        </w:rPr>
        <w:t>score, mean-squared error (MSE), and MAPE were</w:t>
      </w:r>
      <w:r>
        <w:rPr>
          <w:spacing w:val="-14"/>
          <w:vertAlign w:val="baseline"/>
        </w:rPr>
        <w:t> </w:t>
      </w:r>
      <w:r>
        <w:rPr>
          <w:vertAlign w:val="baseline"/>
        </w:rPr>
        <w:t>0.9985, 4.2711×</w:t>
      </w:r>
      <w:r>
        <w:rPr>
          <w:spacing w:val="-14"/>
          <w:vertAlign w:val="baseline"/>
        </w:rPr>
        <w:t> </w:t>
      </w:r>
      <w:r>
        <w:rPr>
          <w:vertAlign w:val="baseline"/>
        </w:rPr>
        <w:t>10</w:t>
      </w:r>
      <w:r>
        <w:rPr>
          <w:vertAlign w:val="superscript"/>
        </w:rPr>
        <w:t>-11,</w:t>
      </w:r>
      <w:r>
        <w:rPr>
          <w:vertAlign w:val="baseline"/>
        </w:rPr>
        <w:t> and</w:t>
      </w:r>
      <w:r>
        <w:rPr>
          <w:spacing w:val="28"/>
          <w:vertAlign w:val="baseline"/>
        </w:rPr>
        <w:t> </w:t>
      </w:r>
      <w:r>
        <w:rPr>
          <w:vertAlign w:val="baseline"/>
        </w:rPr>
        <w:t>25.4675, respectively. Similarly, the R</w:t>
      </w:r>
      <w:r>
        <w:rPr>
          <w:vertAlign w:val="superscript"/>
        </w:rPr>
        <w:t>2</w:t>
      </w:r>
      <w:r>
        <w:rPr>
          <w:vertAlign w:val="baseline"/>
        </w:rPr>
        <w:t> score, MSE, and MAPE values</w:t>
      </w:r>
      <w:r>
        <w:rPr>
          <w:spacing w:val="28"/>
          <w:vertAlign w:val="baseline"/>
        </w:rPr>
        <w:t> </w:t>
      </w:r>
      <w:r>
        <w:rPr>
          <w:vertAlign w:val="baseline"/>
        </w:rPr>
        <w:t>for the type II model were found to be 0.9818, 0.0386, and 0.0175, respectively.</w:t>
      </w:r>
    </w:p>
    <w:p>
      <w:pPr>
        <w:spacing w:after="0"/>
        <w:jc w:val="both"/>
        <w:sectPr>
          <w:pgSz w:w="11910" w:h="16840"/>
          <w:pgMar w:header="571" w:footer="893" w:top="1040" w:bottom="1080" w:left="1020" w:right="1020"/>
        </w:sectPr>
      </w:pPr>
    </w:p>
    <w:p>
      <w:pPr>
        <w:pStyle w:val="BodyText"/>
        <w:spacing w:before="9"/>
        <w:rPr>
          <w:sz w:val="11"/>
        </w:rPr>
      </w:pPr>
    </w:p>
    <w:p>
      <w:pPr>
        <w:pStyle w:val="BodyText"/>
        <w:ind w:left="1239"/>
        <w:rPr>
          <w:sz w:val="20"/>
        </w:rPr>
      </w:pPr>
      <w:r>
        <w:rPr>
          <w:sz w:val="20"/>
        </w:rPr>
        <w:drawing>
          <wp:inline distT="0" distB="0" distL="0" distR="0">
            <wp:extent cx="4675799" cy="5364099"/>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4675799" cy="5364099"/>
                    </a:xfrm>
                    <a:prstGeom prst="rect">
                      <a:avLst/>
                    </a:prstGeom>
                  </pic:spPr>
                </pic:pic>
              </a:graphicData>
            </a:graphic>
          </wp:inline>
        </w:drawing>
      </w:r>
      <w:r>
        <w:rPr>
          <w:sz w:val="20"/>
        </w:rPr>
      </w:r>
    </w:p>
    <w:p>
      <w:pPr>
        <w:pStyle w:val="BodyText"/>
        <w:spacing w:before="24"/>
        <w:rPr>
          <w:sz w:val="18"/>
        </w:rPr>
      </w:pPr>
    </w:p>
    <w:p>
      <w:pPr>
        <w:spacing w:before="0"/>
        <w:ind w:left="169" w:right="0" w:firstLine="0"/>
        <w:jc w:val="both"/>
        <w:rPr>
          <w:sz w:val="18"/>
        </w:rPr>
      </w:pPr>
      <w:r>
        <w:rPr/>
        <mc:AlternateContent>
          <mc:Choice Requires="wps">
            <w:drawing>
              <wp:anchor distT="0" distB="0" distL="0" distR="0" allowOverlap="1" layoutInCell="1" locked="0" behindDoc="0" simplePos="0" relativeHeight="15734272">
                <wp:simplePos x="0" y="0"/>
                <wp:positionH relativeFrom="page">
                  <wp:posOffset>1413630</wp:posOffset>
                </wp:positionH>
                <wp:positionV relativeFrom="paragraph">
                  <wp:posOffset>-1597947</wp:posOffset>
                </wp:positionV>
                <wp:extent cx="4578985" cy="59309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25.822632pt;width:360.55pt;height:46.7pt;mso-position-horizontal-relative:page;mso-position-vertical-relative:paragraph;z-index:1573427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sz w:val="18"/>
        </w:rPr>
        <w:t>Fig.</w:t>
      </w:r>
      <w:r>
        <w:rPr>
          <w:b/>
          <w:spacing w:val="-5"/>
          <w:sz w:val="18"/>
        </w:rPr>
        <w:t> </w:t>
      </w:r>
      <w:r>
        <w:rPr>
          <w:b/>
          <w:sz w:val="18"/>
        </w:rPr>
        <w:t>5</w:t>
      </w:r>
      <w:r>
        <w:rPr>
          <w:b/>
          <w:spacing w:val="-2"/>
          <w:sz w:val="18"/>
        </w:rPr>
        <w:t> </w:t>
      </w:r>
      <w:r>
        <w:rPr>
          <w:b/>
          <w:sz w:val="18"/>
        </w:rPr>
        <w:t>|</w:t>
      </w:r>
      <w:r>
        <w:rPr>
          <w:b/>
          <w:spacing w:val="1"/>
          <w:sz w:val="18"/>
        </w:rPr>
        <w:t> </w:t>
      </w:r>
      <w:r>
        <w:rPr>
          <w:sz w:val="18"/>
        </w:rPr>
        <w:t>The</w:t>
      </w:r>
      <w:r>
        <w:rPr>
          <w:spacing w:val="-1"/>
          <w:sz w:val="18"/>
        </w:rPr>
        <w:t> </w:t>
      </w:r>
      <w:r>
        <w:rPr>
          <w:sz w:val="18"/>
        </w:rPr>
        <w:t>flow</w:t>
      </w:r>
      <w:r>
        <w:rPr>
          <w:spacing w:val="-1"/>
          <w:sz w:val="18"/>
        </w:rPr>
        <w:t> </w:t>
      </w:r>
      <w:r>
        <w:rPr>
          <w:sz w:val="18"/>
        </w:rPr>
        <w:t>chart</w:t>
      </w:r>
      <w:r>
        <w:rPr>
          <w:spacing w:val="-1"/>
          <w:sz w:val="18"/>
        </w:rPr>
        <w:t> </w:t>
      </w:r>
      <w:r>
        <w:rPr>
          <w:sz w:val="18"/>
        </w:rPr>
        <w:t>indicating</w:t>
      </w:r>
      <w:r>
        <w:rPr>
          <w:spacing w:val="-3"/>
          <w:sz w:val="18"/>
        </w:rPr>
        <w:t> </w:t>
      </w:r>
      <w:r>
        <w:rPr>
          <w:sz w:val="18"/>
        </w:rPr>
        <w:t>the</w:t>
      </w:r>
      <w:r>
        <w:rPr>
          <w:spacing w:val="-1"/>
          <w:sz w:val="18"/>
        </w:rPr>
        <w:t> </w:t>
      </w:r>
      <w:r>
        <w:rPr>
          <w:sz w:val="18"/>
        </w:rPr>
        <w:t>various</w:t>
      </w:r>
      <w:r>
        <w:rPr>
          <w:spacing w:val="-1"/>
          <w:sz w:val="18"/>
        </w:rPr>
        <w:t> </w:t>
      </w:r>
      <w:r>
        <w:rPr>
          <w:sz w:val="18"/>
        </w:rPr>
        <w:t>steps</w:t>
      </w:r>
      <w:r>
        <w:rPr>
          <w:spacing w:val="-6"/>
          <w:sz w:val="18"/>
        </w:rPr>
        <w:t> </w:t>
      </w:r>
      <w:r>
        <w:rPr>
          <w:sz w:val="18"/>
        </w:rPr>
        <w:t>involved</w:t>
      </w:r>
      <w:r>
        <w:rPr>
          <w:spacing w:val="-1"/>
          <w:sz w:val="18"/>
        </w:rPr>
        <w:t> </w:t>
      </w:r>
      <w:r>
        <w:rPr>
          <w:sz w:val="18"/>
        </w:rPr>
        <w:t>in</w:t>
      </w:r>
      <w:r>
        <w:rPr>
          <w:spacing w:val="-1"/>
          <w:sz w:val="18"/>
        </w:rPr>
        <w:t> </w:t>
      </w:r>
      <w:r>
        <w:rPr>
          <w:sz w:val="18"/>
        </w:rPr>
        <w:t>the</w:t>
      </w:r>
      <w:r>
        <w:rPr>
          <w:spacing w:val="-2"/>
          <w:sz w:val="18"/>
        </w:rPr>
        <w:t> </w:t>
      </w:r>
      <w:r>
        <w:rPr>
          <w:sz w:val="18"/>
        </w:rPr>
        <w:t>development</w:t>
      </w:r>
      <w:r>
        <w:rPr>
          <w:spacing w:val="-2"/>
          <w:sz w:val="18"/>
        </w:rPr>
        <w:t> </w:t>
      </w:r>
      <w:r>
        <w:rPr>
          <w:sz w:val="18"/>
        </w:rPr>
        <w:t>of</w:t>
      </w:r>
      <w:r>
        <w:rPr>
          <w:spacing w:val="-2"/>
          <w:sz w:val="18"/>
        </w:rPr>
        <w:t> </w:t>
      </w:r>
      <w:r>
        <w:rPr>
          <w:sz w:val="18"/>
        </w:rPr>
        <w:t>two</w:t>
      </w:r>
      <w:r>
        <w:rPr>
          <w:spacing w:val="-4"/>
          <w:sz w:val="18"/>
        </w:rPr>
        <w:t> </w:t>
      </w:r>
      <w:r>
        <w:rPr>
          <w:sz w:val="18"/>
        </w:rPr>
        <w:t>data</w:t>
      </w:r>
      <w:r>
        <w:rPr>
          <w:spacing w:val="-1"/>
          <w:sz w:val="18"/>
        </w:rPr>
        <w:t> </w:t>
      </w:r>
      <w:r>
        <w:rPr>
          <w:sz w:val="18"/>
        </w:rPr>
        <w:t>drive</w:t>
      </w:r>
      <w:r>
        <w:rPr>
          <w:spacing w:val="-1"/>
          <w:sz w:val="18"/>
        </w:rPr>
        <w:t> </w:t>
      </w:r>
      <w:r>
        <w:rPr>
          <w:sz w:val="18"/>
        </w:rPr>
        <w:t>models</w:t>
      </w:r>
      <w:r>
        <w:rPr>
          <w:spacing w:val="-1"/>
          <w:sz w:val="18"/>
        </w:rPr>
        <w:t> </w:t>
      </w:r>
      <w:r>
        <w:rPr>
          <w:sz w:val="18"/>
        </w:rPr>
        <w:t>of</w:t>
      </w:r>
      <w:r>
        <w:rPr>
          <w:spacing w:val="-2"/>
          <w:sz w:val="18"/>
        </w:rPr>
        <w:t> </w:t>
      </w:r>
      <w:r>
        <w:rPr>
          <w:sz w:val="18"/>
        </w:rPr>
        <w:t>the </w:t>
      </w:r>
      <w:r>
        <w:rPr>
          <w:spacing w:val="-2"/>
          <w:sz w:val="18"/>
        </w:rPr>
        <w:t>memristor</w:t>
      </w:r>
    </w:p>
    <w:p>
      <w:pPr>
        <w:pStyle w:val="BodyText"/>
        <w:spacing w:before="100"/>
        <w:rPr>
          <w:sz w:val="18"/>
        </w:rPr>
      </w:pPr>
    </w:p>
    <w:p>
      <w:pPr>
        <w:pStyle w:val="BodyText"/>
        <w:spacing w:line="259" w:lineRule="auto" w:before="1"/>
        <w:ind w:left="114" w:right="465"/>
        <w:jc w:val="both"/>
      </w:pPr>
      <w:r>
        <w:rPr/>
        <w:t>In</w:t>
      </w:r>
      <w:r>
        <w:rPr>
          <w:spacing w:val="-7"/>
        </w:rPr>
        <w:t> </w:t>
      </w:r>
      <w:r>
        <w:rPr/>
        <w:t>the</w:t>
      </w:r>
      <w:r>
        <w:rPr>
          <w:spacing w:val="-7"/>
        </w:rPr>
        <w:t> </w:t>
      </w:r>
      <w:r>
        <w:rPr/>
        <w:t>data-driven</w:t>
      </w:r>
      <w:r>
        <w:rPr>
          <w:spacing w:val="-6"/>
        </w:rPr>
        <w:t> </w:t>
      </w:r>
      <w:r>
        <w:rPr/>
        <w:t>modeling</w:t>
      </w:r>
      <w:r>
        <w:rPr>
          <w:spacing w:val="-6"/>
        </w:rPr>
        <w:t> </w:t>
      </w:r>
      <w:r>
        <w:rPr/>
        <w:t>of</w:t>
      </w:r>
      <w:r>
        <w:rPr>
          <w:spacing w:val="-5"/>
        </w:rPr>
        <w:t> </w:t>
      </w:r>
      <w:r>
        <w:rPr/>
        <w:t>memristors,</w:t>
      </w:r>
      <w:r>
        <w:rPr>
          <w:spacing w:val="-7"/>
        </w:rPr>
        <w:t> </w:t>
      </w:r>
      <w:r>
        <w:rPr/>
        <w:t>the</w:t>
      </w:r>
      <w:r>
        <w:rPr>
          <w:spacing w:val="-7"/>
        </w:rPr>
        <w:t> </w:t>
      </w:r>
      <w:r>
        <w:rPr/>
        <w:t>coefficient</w:t>
      </w:r>
      <w:r>
        <w:rPr>
          <w:spacing w:val="-7"/>
        </w:rPr>
        <w:t> </w:t>
      </w:r>
      <w:r>
        <w:rPr/>
        <w:t>of</w:t>
      </w:r>
      <w:r>
        <w:rPr>
          <w:spacing w:val="-7"/>
        </w:rPr>
        <w:t> </w:t>
      </w:r>
      <w:r>
        <w:rPr/>
        <w:t>determination</w:t>
      </w:r>
      <w:r>
        <w:rPr>
          <w:spacing w:val="-7"/>
        </w:rPr>
        <w:t> </w:t>
      </w:r>
      <w:r>
        <w:rPr/>
        <w:t>or</w:t>
      </w:r>
      <w:r>
        <w:rPr>
          <w:spacing w:val="-7"/>
        </w:rPr>
        <w:t> </w:t>
      </w:r>
      <w:r>
        <w:rPr/>
        <w:t>R</w:t>
      </w:r>
      <w:r>
        <w:rPr>
          <w:vertAlign w:val="superscript"/>
        </w:rPr>
        <w:t>2</w:t>
      </w:r>
      <w:r>
        <w:rPr>
          <w:spacing w:val="-6"/>
          <w:vertAlign w:val="baseline"/>
        </w:rPr>
        <w:t> </w:t>
      </w:r>
      <w:r>
        <w:rPr>
          <w:vertAlign w:val="baseline"/>
        </w:rPr>
        <w:t>is</w:t>
      </w:r>
      <w:r>
        <w:rPr>
          <w:spacing w:val="-7"/>
          <w:vertAlign w:val="baseline"/>
        </w:rPr>
        <w:t> </w:t>
      </w:r>
      <w:r>
        <w:rPr>
          <w:vertAlign w:val="baseline"/>
        </w:rPr>
        <w:t>an</w:t>
      </w:r>
      <w:r>
        <w:rPr>
          <w:spacing w:val="-7"/>
          <w:vertAlign w:val="baseline"/>
        </w:rPr>
        <w:t> </w:t>
      </w:r>
      <w:r>
        <w:rPr>
          <w:vertAlign w:val="baseline"/>
        </w:rPr>
        <w:t>important</w:t>
      </w:r>
      <w:r>
        <w:rPr>
          <w:spacing w:val="-3"/>
          <w:vertAlign w:val="baseline"/>
        </w:rPr>
        <w:t> </w:t>
      </w:r>
      <w:r>
        <w:rPr>
          <w:vertAlign w:val="baseline"/>
        </w:rPr>
        <w:t>metric</w:t>
      </w:r>
      <w:r>
        <w:rPr>
          <w:spacing w:val="-6"/>
          <w:vertAlign w:val="baseline"/>
        </w:rPr>
        <w:t> </w:t>
      </w:r>
      <w:r>
        <w:rPr>
          <w:vertAlign w:val="baseline"/>
        </w:rPr>
        <w:t>to evaluate the model’s performance. R</w:t>
      </w:r>
      <w:r>
        <w:rPr>
          <w:vertAlign w:val="superscript"/>
        </w:rPr>
        <w:t>2</w:t>
      </w:r>
      <w:r>
        <w:rPr>
          <w:vertAlign w:val="baseline"/>
        </w:rPr>
        <w:t> measures the proportion of the variance in thedependent variable (memristor behavior in this case) explained by the independent variables (features used in the model). A high</w:t>
      </w:r>
      <w:r>
        <w:rPr>
          <w:spacing w:val="-10"/>
          <w:vertAlign w:val="baseline"/>
        </w:rPr>
        <w:t> </w:t>
      </w:r>
      <w:r>
        <w:rPr>
          <w:vertAlign w:val="baseline"/>
        </w:rPr>
        <w:t>R</w:t>
      </w:r>
      <w:r>
        <w:rPr>
          <w:vertAlign w:val="superscript"/>
        </w:rPr>
        <w:t>2</w:t>
      </w:r>
      <w:r>
        <w:rPr>
          <w:spacing w:val="-11"/>
          <w:vertAlign w:val="baseline"/>
        </w:rPr>
        <w:t> </w:t>
      </w:r>
      <w:r>
        <w:rPr>
          <w:vertAlign w:val="baseline"/>
        </w:rPr>
        <w:t>value</w:t>
      </w:r>
      <w:r>
        <w:rPr>
          <w:spacing w:val="-12"/>
          <w:vertAlign w:val="baseline"/>
        </w:rPr>
        <w:t> </w:t>
      </w:r>
      <w:r>
        <w:rPr>
          <w:vertAlign w:val="baseline"/>
        </w:rPr>
        <w:t>indicates</w:t>
      </w:r>
      <w:r>
        <w:rPr>
          <w:spacing w:val="-11"/>
          <w:vertAlign w:val="baseline"/>
        </w:rPr>
        <w:t> </w:t>
      </w:r>
      <w:r>
        <w:rPr>
          <w:vertAlign w:val="baseline"/>
        </w:rPr>
        <w:t>that</w:t>
      </w:r>
      <w:r>
        <w:rPr>
          <w:spacing w:val="-11"/>
          <w:vertAlign w:val="baseline"/>
        </w:rPr>
        <w:t> </w:t>
      </w:r>
      <w:r>
        <w:rPr>
          <w:vertAlign w:val="baseline"/>
        </w:rPr>
        <w:t>the</w:t>
      </w:r>
      <w:r>
        <w:rPr>
          <w:spacing w:val="-11"/>
          <w:vertAlign w:val="baseline"/>
        </w:rPr>
        <w:t> </w:t>
      </w:r>
      <w:r>
        <w:rPr>
          <w:vertAlign w:val="baseline"/>
        </w:rPr>
        <w:t>model</w:t>
      </w:r>
      <w:r>
        <w:rPr>
          <w:spacing w:val="-11"/>
          <w:vertAlign w:val="baseline"/>
        </w:rPr>
        <w:t> </w:t>
      </w:r>
      <w:r>
        <w:rPr>
          <w:vertAlign w:val="baseline"/>
        </w:rPr>
        <w:t>can</w:t>
      </w:r>
      <w:r>
        <w:rPr>
          <w:spacing w:val="-10"/>
          <w:vertAlign w:val="baseline"/>
        </w:rPr>
        <w:t> </w:t>
      </w:r>
      <w:r>
        <w:rPr>
          <w:vertAlign w:val="baseline"/>
        </w:rPr>
        <w:t>accurately</w:t>
      </w:r>
      <w:r>
        <w:rPr>
          <w:spacing w:val="-9"/>
          <w:vertAlign w:val="baseline"/>
        </w:rPr>
        <w:t> </w:t>
      </w:r>
      <w:r>
        <w:rPr>
          <w:vertAlign w:val="baseline"/>
        </w:rPr>
        <w:t>capture</w:t>
      </w:r>
      <w:r>
        <w:rPr>
          <w:spacing w:val="-11"/>
          <w:vertAlign w:val="baseline"/>
        </w:rPr>
        <w:t> </w:t>
      </w:r>
      <w:r>
        <w:rPr>
          <w:vertAlign w:val="baseline"/>
        </w:rPr>
        <w:t>the</w:t>
      </w:r>
      <w:r>
        <w:rPr>
          <w:spacing w:val="-5"/>
          <w:vertAlign w:val="baseline"/>
        </w:rPr>
        <w:t> </w:t>
      </w:r>
      <w:r>
        <w:rPr>
          <w:vertAlign w:val="baseline"/>
        </w:rPr>
        <w:t>relationship</w:t>
      </w:r>
      <w:r>
        <w:rPr>
          <w:spacing w:val="-9"/>
          <w:vertAlign w:val="baseline"/>
        </w:rPr>
        <w:t> </w:t>
      </w:r>
      <w:r>
        <w:rPr>
          <w:vertAlign w:val="baseline"/>
        </w:rPr>
        <w:t>between</w:t>
      </w:r>
      <w:r>
        <w:rPr>
          <w:spacing w:val="-8"/>
          <w:vertAlign w:val="baseline"/>
        </w:rPr>
        <w:t> </w:t>
      </w:r>
      <w:r>
        <w:rPr>
          <w:vertAlign w:val="baseline"/>
        </w:rPr>
        <w:t>the</w:t>
      </w:r>
      <w:r>
        <w:rPr>
          <w:spacing w:val="-10"/>
          <w:vertAlign w:val="baseline"/>
        </w:rPr>
        <w:t> </w:t>
      </w:r>
      <w:r>
        <w:rPr>
          <w:vertAlign w:val="baseline"/>
        </w:rPr>
        <w:t>variables,</w:t>
      </w:r>
      <w:r>
        <w:rPr>
          <w:spacing w:val="-9"/>
          <w:vertAlign w:val="baseline"/>
        </w:rPr>
        <w:t> </w:t>
      </w:r>
      <w:r>
        <w:rPr>
          <w:vertAlign w:val="baseline"/>
        </w:rPr>
        <w:t>which is</w:t>
      </w:r>
      <w:r>
        <w:rPr>
          <w:spacing w:val="-14"/>
          <w:vertAlign w:val="baseline"/>
        </w:rPr>
        <w:t> </w:t>
      </w:r>
      <w:r>
        <w:rPr>
          <w:vertAlign w:val="baseline"/>
        </w:rPr>
        <w:t>crucial</w:t>
      </w:r>
      <w:r>
        <w:rPr>
          <w:spacing w:val="-14"/>
          <w:vertAlign w:val="baseline"/>
        </w:rPr>
        <w:t> </w:t>
      </w:r>
      <w:r>
        <w:rPr>
          <w:vertAlign w:val="baseline"/>
        </w:rPr>
        <w:t>in</w:t>
      </w:r>
      <w:r>
        <w:rPr>
          <w:spacing w:val="-14"/>
          <w:vertAlign w:val="baseline"/>
        </w:rPr>
        <w:t> </w:t>
      </w:r>
      <w:r>
        <w:rPr>
          <w:vertAlign w:val="baseline"/>
        </w:rPr>
        <w:t>accurately</w:t>
      </w:r>
      <w:r>
        <w:rPr>
          <w:spacing w:val="-13"/>
          <w:vertAlign w:val="baseline"/>
        </w:rPr>
        <w:t> </w:t>
      </w:r>
      <w:r>
        <w:rPr>
          <w:vertAlign w:val="baseline"/>
        </w:rPr>
        <w:t>predicting</w:t>
      </w:r>
      <w:r>
        <w:rPr>
          <w:spacing w:val="-13"/>
          <w:vertAlign w:val="baseline"/>
        </w:rPr>
        <w:t> </w:t>
      </w:r>
      <w:r>
        <w:rPr>
          <w:vertAlign w:val="baseline"/>
        </w:rPr>
        <w:t>the</w:t>
      </w:r>
      <w:r>
        <w:rPr>
          <w:spacing w:val="-14"/>
          <w:vertAlign w:val="baseline"/>
        </w:rPr>
        <w:t> </w:t>
      </w:r>
      <w:r>
        <w:rPr>
          <w:vertAlign w:val="baseline"/>
        </w:rPr>
        <w:t>behavior</w:t>
      </w:r>
      <w:r>
        <w:rPr>
          <w:spacing w:val="-13"/>
          <w:vertAlign w:val="baseline"/>
        </w:rPr>
        <w:t> </w:t>
      </w:r>
      <w:r>
        <w:rPr>
          <w:vertAlign w:val="baseline"/>
        </w:rPr>
        <w:t>of</w:t>
      </w:r>
      <w:r>
        <w:rPr>
          <w:spacing w:val="-13"/>
          <w:vertAlign w:val="baseline"/>
        </w:rPr>
        <w:t> </w:t>
      </w:r>
      <w:r>
        <w:rPr>
          <w:vertAlign w:val="baseline"/>
        </w:rPr>
        <w:t>memristors.</w:t>
      </w:r>
      <w:r>
        <w:rPr>
          <w:spacing w:val="-14"/>
          <w:vertAlign w:val="baseline"/>
        </w:rPr>
        <w:t> </w:t>
      </w:r>
      <w:r>
        <w:rPr>
          <w:vertAlign w:val="baseline"/>
        </w:rPr>
        <w:t>Therefore,</w:t>
      </w:r>
      <w:r>
        <w:rPr>
          <w:spacing w:val="-14"/>
          <w:vertAlign w:val="baseline"/>
        </w:rPr>
        <w:t> </w:t>
      </w:r>
      <w:r>
        <w:rPr>
          <w:vertAlign w:val="baseline"/>
        </w:rPr>
        <w:t>R</w:t>
      </w:r>
      <w:r>
        <w:rPr>
          <w:vertAlign w:val="superscript"/>
        </w:rPr>
        <w:t>2</w:t>
      </w:r>
      <w:r>
        <w:rPr>
          <w:spacing w:val="-14"/>
          <w:vertAlign w:val="baseline"/>
        </w:rPr>
        <w:t> </w:t>
      </w:r>
      <w:r>
        <w:rPr>
          <w:vertAlign w:val="baseline"/>
        </w:rPr>
        <w:t>can</w:t>
      </w:r>
      <w:r>
        <w:rPr>
          <w:spacing w:val="-13"/>
          <w:vertAlign w:val="baseline"/>
        </w:rPr>
        <w:t> </w:t>
      </w:r>
      <w:r>
        <w:rPr>
          <w:vertAlign w:val="baseline"/>
        </w:rPr>
        <w:t>help</w:t>
      </w:r>
      <w:r>
        <w:rPr>
          <w:spacing w:val="-14"/>
          <w:vertAlign w:val="baseline"/>
        </w:rPr>
        <w:t> </w:t>
      </w:r>
      <w:r>
        <w:rPr>
          <w:vertAlign w:val="baseline"/>
        </w:rPr>
        <w:t>researchers</w:t>
      </w:r>
      <w:r>
        <w:rPr>
          <w:spacing w:val="-14"/>
          <w:vertAlign w:val="baseline"/>
        </w:rPr>
        <w:t> </w:t>
      </w:r>
      <w:r>
        <w:rPr>
          <w:vertAlign w:val="baseline"/>
        </w:rPr>
        <w:t>determine the efficacy of their data-driven modeling</w:t>
      </w:r>
      <w:r>
        <w:rPr>
          <w:spacing w:val="-14"/>
          <w:vertAlign w:val="baseline"/>
        </w:rPr>
        <w:t> </w:t>
      </w:r>
      <w:r>
        <w:rPr>
          <w:vertAlign w:val="baseline"/>
        </w:rPr>
        <w:t>techniques in capturing the behavior of memristors and improving their design.</w:t>
      </w:r>
    </w:p>
    <w:p>
      <w:pPr>
        <w:pStyle w:val="BodyText"/>
        <w:spacing w:line="259" w:lineRule="auto" w:before="60"/>
        <w:ind w:left="114" w:right="461"/>
        <w:jc w:val="both"/>
      </w:pPr>
      <w:r>
        <w:rPr/>
        <w:t>On the other hand, Mean Absolute Percentage Error (MAPE) is an essential metric in the data-driven modeling of memristors because it measures the percentage of the average absolute error between the measured and predicted values of memristor behavior. MAPE helps to quantify the accuracy of the predictions made by the model. It is particularly useful when dealing with datasets where a small error percentage can significantly impact the model’s overall performance. Therefore, MAPE can provide insights into the accuracy and precision of the data-driven model and help researchers identify improvement</w:t>
      </w:r>
      <w:r>
        <w:rPr>
          <w:spacing w:val="-9"/>
        </w:rPr>
        <w:t> </w:t>
      </w:r>
      <w:r>
        <w:rPr/>
        <w:t>areas.</w:t>
      </w:r>
      <w:r>
        <w:rPr>
          <w:spacing w:val="-9"/>
        </w:rPr>
        <w:t> </w:t>
      </w:r>
      <w:r>
        <w:rPr/>
        <w:t>To</w:t>
      </w:r>
      <w:r>
        <w:rPr>
          <w:spacing w:val="-10"/>
        </w:rPr>
        <w:t> </w:t>
      </w:r>
      <w:r>
        <w:rPr/>
        <w:t>find</w:t>
      </w:r>
      <w:r>
        <w:rPr>
          <w:spacing w:val="-10"/>
        </w:rPr>
        <w:t> </w:t>
      </w:r>
      <w:r>
        <w:rPr/>
        <w:t>out</w:t>
      </w:r>
      <w:r>
        <w:rPr>
          <w:spacing w:val="-10"/>
        </w:rPr>
        <w:t> </w:t>
      </w:r>
      <w:r>
        <w:rPr/>
        <w:t>if</w:t>
      </w:r>
      <w:r>
        <w:rPr>
          <w:spacing w:val="-10"/>
        </w:rPr>
        <w:t> </w:t>
      </w:r>
      <w:r>
        <w:rPr/>
        <w:t>our</w:t>
      </w:r>
      <w:r>
        <w:rPr>
          <w:spacing w:val="-10"/>
        </w:rPr>
        <w:t> </w:t>
      </w:r>
      <w:r>
        <w:rPr/>
        <w:t>proposed</w:t>
      </w:r>
      <w:r>
        <w:rPr>
          <w:spacing w:val="-9"/>
        </w:rPr>
        <w:t> </w:t>
      </w:r>
      <w:r>
        <w:rPr/>
        <w:t>models</w:t>
      </w:r>
      <w:r>
        <w:rPr>
          <w:spacing w:val="-10"/>
        </w:rPr>
        <w:t> </w:t>
      </w:r>
      <w:r>
        <w:rPr/>
        <w:t>work</w:t>
      </w:r>
      <w:r>
        <w:rPr>
          <w:spacing w:val="-10"/>
        </w:rPr>
        <w:t> </w:t>
      </w:r>
      <w:r>
        <w:rPr/>
        <w:t>well,</w:t>
      </w:r>
      <w:r>
        <w:rPr>
          <w:spacing w:val="-10"/>
        </w:rPr>
        <w:t> </w:t>
      </w:r>
      <w:r>
        <w:rPr/>
        <w:t>we</w:t>
      </w:r>
      <w:r>
        <w:rPr>
          <w:spacing w:val="-11"/>
        </w:rPr>
        <w:t> </w:t>
      </w:r>
      <w:r>
        <w:rPr/>
        <w:t>benchmarked</w:t>
      </w:r>
      <w:r>
        <w:rPr>
          <w:spacing w:val="-10"/>
        </w:rPr>
        <w:t> </w:t>
      </w:r>
      <w:r>
        <w:rPr/>
        <w:t>our</w:t>
      </w:r>
      <w:r>
        <w:rPr>
          <w:spacing w:val="-6"/>
        </w:rPr>
        <w:t> </w:t>
      </w:r>
      <w:r>
        <w:rPr/>
        <w:t>models</w:t>
      </w:r>
      <w:r>
        <w:rPr>
          <w:spacing w:val="-10"/>
        </w:rPr>
        <w:t> </w:t>
      </w:r>
      <w:r>
        <w:rPr/>
        <w:t>with</w:t>
      </w:r>
      <w:r>
        <w:rPr>
          <w:spacing w:val="-10"/>
        </w:rPr>
        <w:t> </w:t>
      </w:r>
      <w:r>
        <w:rPr/>
        <w:t>three other ML models on the 2 metrics- R</w:t>
      </w:r>
      <w:r>
        <w:rPr>
          <w:vertAlign w:val="superscript"/>
        </w:rPr>
        <w:t>2</w:t>
      </w:r>
      <w:r>
        <w:rPr>
          <w:vertAlign w:val="baseline"/>
        </w:rPr>
        <w:t> and MAPE.</w:t>
      </w:r>
    </w:p>
    <w:p>
      <w:pPr>
        <w:spacing w:after="0" w:line="259" w:lineRule="auto"/>
        <w:jc w:val="both"/>
        <w:sectPr>
          <w:pgSz w:w="11910" w:h="16840"/>
          <w:pgMar w:header="571" w:footer="893" w:top="1040" w:bottom="1080" w:left="1020" w:right="1020"/>
        </w:sectPr>
      </w:pPr>
    </w:p>
    <w:p>
      <w:pPr>
        <w:pStyle w:val="BodyText"/>
        <w:spacing w:before="9"/>
        <w:rPr>
          <w:sz w:val="11"/>
        </w:rPr>
      </w:pPr>
    </w:p>
    <w:p>
      <w:pPr>
        <w:pStyle w:val="BodyText"/>
        <w:ind w:left="418"/>
        <w:rPr>
          <w:sz w:val="20"/>
        </w:rPr>
      </w:pPr>
      <w:r>
        <w:rPr>
          <w:sz w:val="20"/>
        </w:rPr>
        <w:drawing>
          <wp:inline distT="0" distB="0" distL="0" distR="0">
            <wp:extent cx="5780162" cy="410717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5780162" cy="4107179"/>
                    </a:xfrm>
                    <a:prstGeom prst="rect">
                      <a:avLst/>
                    </a:prstGeom>
                  </pic:spPr>
                </pic:pic>
              </a:graphicData>
            </a:graphic>
          </wp:inline>
        </w:drawing>
      </w:r>
      <w:r>
        <w:rPr>
          <w:sz w:val="20"/>
        </w:rPr>
      </w:r>
    </w:p>
    <w:p>
      <w:pPr>
        <w:spacing w:line="259" w:lineRule="auto" w:before="152"/>
        <w:ind w:left="532" w:right="0" w:firstLine="0"/>
        <w:jc w:val="left"/>
        <w:rPr>
          <w:sz w:val="18"/>
        </w:rPr>
      </w:pPr>
      <w:r>
        <w:rPr/>
        <mc:AlternateContent>
          <mc:Choice Requires="wps">
            <w:drawing>
              <wp:anchor distT="0" distB="0" distL="0" distR="0" allowOverlap="1" layoutInCell="1" locked="0" behindDoc="0" simplePos="0" relativeHeight="15735296">
                <wp:simplePos x="0" y="0"/>
                <wp:positionH relativeFrom="page">
                  <wp:posOffset>1413630</wp:posOffset>
                </wp:positionH>
                <wp:positionV relativeFrom="paragraph">
                  <wp:posOffset>-193973</wp:posOffset>
                </wp:positionV>
                <wp:extent cx="4578985" cy="593090"/>
                <wp:effectExtent l="0" t="0" r="0" b="0"/>
                <wp:wrapNone/>
                <wp:docPr id="20" name="Textbox 20"/>
                <wp:cNvGraphicFramePr>
                  <a:graphicFrameLocks/>
                </wp:cNvGraphicFramePr>
                <a:graphic>
                  <a:graphicData uri="http://schemas.microsoft.com/office/word/2010/wordprocessingShape">
                    <wps:wsp>
                      <wps:cNvPr id="20" name="Textbox 20"/>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5.273511pt;width:360.55pt;height:46.7pt;mso-position-horizontal-relative:page;mso-position-vertical-relative:paragraph;z-index:1573529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sz w:val="18"/>
        </w:rPr>
        <w:t>Fig.</w:t>
      </w:r>
      <w:r>
        <w:rPr>
          <w:b/>
          <w:spacing w:val="16"/>
          <w:sz w:val="18"/>
        </w:rPr>
        <w:t> </w:t>
      </w:r>
      <w:r>
        <w:rPr>
          <w:b/>
          <w:sz w:val="18"/>
        </w:rPr>
        <w:t>6 |</w:t>
      </w:r>
      <w:r>
        <w:rPr>
          <w:b/>
          <w:spacing w:val="19"/>
          <w:sz w:val="18"/>
        </w:rPr>
        <w:t> </w:t>
      </w:r>
      <w:r>
        <w:rPr>
          <w:b/>
          <w:sz w:val="18"/>
        </w:rPr>
        <w:t>ANN</w:t>
      </w:r>
      <w:r>
        <w:rPr>
          <w:b/>
          <w:spacing w:val="18"/>
          <w:sz w:val="18"/>
        </w:rPr>
        <w:t> </w:t>
      </w:r>
      <w:r>
        <w:rPr>
          <w:b/>
          <w:sz w:val="18"/>
        </w:rPr>
        <w:t>architecture</w:t>
      </w:r>
      <w:r>
        <w:rPr>
          <w:b/>
          <w:spacing w:val="17"/>
          <w:sz w:val="18"/>
        </w:rPr>
        <w:t> </w:t>
      </w:r>
      <w:r>
        <w:rPr>
          <w:b/>
          <w:sz w:val="18"/>
        </w:rPr>
        <w:t>with</w:t>
      </w:r>
      <w:r>
        <w:rPr>
          <w:b/>
          <w:spacing w:val="20"/>
          <w:sz w:val="18"/>
        </w:rPr>
        <w:t> </w:t>
      </w:r>
      <w:r>
        <w:rPr>
          <w:b/>
          <w:sz w:val="18"/>
        </w:rPr>
        <w:t>the</w:t>
      </w:r>
      <w:r>
        <w:rPr>
          <w:b/>
          <w:spacing w:val="19"/>
          <w:sz w:val="18"/>
        </w:rPr>
        <w:t> </w:t>
      </w:r>
      <w:r>
        <w:rPr>
          <w:b/>
          <w:sz w:val="18"/>
        </w:rPr>
        <w:t>input</w:t>
      </w:r>
      <w:r>
        <w:rPr>
          <w:b/>
          <w:spacing w:val="18"/>
          <w:sz w:val="18"/>
        </w:rPr>
        <w:t> </w:t>
      </w:r>
      <w:r>
        <w:rPr>
          <w:b/>
          <w:sz w:val="18"/>
        </w:rPr>
        <w:t>layer,</w:t>
      </w:r>
      <w:r>
        <w:rPr>
          <w:b/>
          <w:spacing w:val="20"/>
          <w:sz w:val="18"/>
        </w:rPr>
        <w:t> </w:t>
      </w:r>
      <w:r>
        <w:rPr>
          <w:b/>
          <w:sz w:val="18"/>
        </w:rPr>
        <w:t>hidden</w:t>
      </w:r>
      <w:r>
        <w:rPr>
          <w:b/>
          <w:spacing w:val="20"/>
          <w:sz w:val="18"/>
        </w:rPr>
        <w:t> </w:t>
      </w:r>
      <w:r>
        <w:rPr>
          <w:b/>
          <w:sz w:val="18"/>
        </w:rPr>
        <w:t>layers</w:t>
      </w:r>
      <w:r>
        <w:rPr>
          <w:b/>
          <w:spacing w:val="19"/>
          <w:sz w:val="18"/>
        </w:rPr>
        <w:t> </w:t>
      </w:r>
      <w:r>
        <w:rPr>
          <w:b/>
          <w:sz w:val="18"/>
        </w:rPr>
        <w:t>have</w:t>
      </w:r>
      <w:r>
        <w:rPr>
          <w:b/>
          <w:spacing w:val="19"/>
          <w:sz w:val="18"/>
        </w:rPr>
        <w:t> </w:t>
      </w:r>
      <w:r>
        <w:rPr>
          <w:b/>
          <w:sz w:val="18"/>
        </w:rPr>
        <w:t>been</w:t>
      </w:r>
      <w:r>
        <w:rPr>
          <w:b/>
          <w:spacing w:val="21"/>
          <w:sz w:val="18"/>
        </w:rPr>
        <w:t> </w:t>
      </w:r>
      <w:r>
        <w:rPr>
          <w:b/>
          <w:sz w:val="18"/>
        </w:rPr>
        <w:t>downsized</w:t>
      </w:r>
      <w:r>
        <w:rPr>
          <w:b/>
          <w:spacing w:val="19"/>
          <w:sz w:val="18"/>
        </w:rPr>
        <w:t> </w:t>
      </w:r>
      <w:r>
        <w:rPr>
          <w:b/>
          <w:sz w:val="18"/>
        </w:rPr>
        <w:t>by</w:t>
      </w:r>
      <w:r>
        <w:rPr>
          <w:b/>
          <w:spacing w:val="21"/>
          <w:sz w:val="18"/>
        </w:rPr>
        <w:t> </w:t>
      </w:r>
      <w:r>
        <w:rPr>
          <w:b/>
          <w:sz w:val="18"/>
        </w:rPr>
        <w:t>a</w:t>
      </w:r>
      <w:r>
        <w:rPr>
          <w:b/>
          <w:spacing w:val="19"/>
          <w:sz w:val="18"/>
        </w:rPr>
        <w:t> </w:t>
      </w:r>
      <w:r>
        <w:rPr>
          <w:b/>
          <w:sz w:val="18"/>
        </w:rPr>
        <w:t>factor</w:t>
      </w:r>
      <w:r>
        <w:rPr>
          <w:b/>
          <w:spacing w:val="17"/>
          <w:sz w:val="18"/>
        </w:rPr>
        <w:t> </w:t>
      </w:r>
      <w:r>
        <w:rPr>
          <w:b/>
          <w:sz w:val="18"/>
        </w:rPr>
        <w:t>of</w:t>
      </w:r>
      <w:r>
        <w:rPr>
          <w:b/>
          <w:spacing w:val="19"/>
          <w:sz w:val="18"/>
        </w:rPr>
        <w:t> </w:t>
      </w:r>
      <w:r>
        <w:rPr>
          <w:b/>
          <w:sz w:val="18"/>
        </w:rPr>
        <w:t>20</w:t>
      </w:r>
      <w:r>
        <w:rPr>
          <w:b/>
          <w:spacing w:val="21"/>
          <w:sz w:val="18"/>
        </w:rPr>
        <w:t> </w:t>
      </w:r>
      <w:r>
        <w:rPr>
          <w:b/>
          <w:sz w:val="18"/>
        </w:rPr>
        <w:t>for</w:t>
      </w:r>
      <w:r>
        <w:rPr>
          <w:b/>
          <w:spacing w:val="17"/>
          <w:sz w:val="18"/>
        </w:rPr>
        <w:t> </w:t>
      </w:r>
      <w:r>
        <w:rPr>
          <w:b/>
          <w:sz w:val="18"/>
        </w:rPr>
        <w:t>the</w:t>
      </w:r>
      <w:r>
        <w:rPr>
          <w:b/>
          <w:spacing w:val="17"/>
          <w:sz w:val="18"/>
        </w:rPr>
        <w:t> </w:t>
      </w:r>
      <w:r>
        <w:rPr>
          <w:b/>
          <w:sz w:val="18"/>
        </w:rPr>
        <w:t>above image. a</w:t>
      </w:r>
      <w:r>
        <w:rPr>
          <w:sz w:val="18"/>
        </w:rPr>
        <w:t>, type I Upsweep. </w:t>
      </w:r>
      <w:r>
        <w:rPr>
          <w:b/>
          <w:sz w:val="18"/>
        </w:rPr>
        <w:t>b</w:t>
      </w:r>
      <w:r>
        <w:rPr>
          <w:sz w:val="18"/>
        </w:rPr>
        <w:t>, type I downsweep. </w:t>
      </w:r>
      <w:r>
        <w:rPr>
          <w:b/>
          <w:sz w:val="18"/>
        </w:rPr>
        <w:t>c</w:t>
      </w:r>
      <w:r>
        <w:rPr>
          <w:sz w:val="18"/>
        </w:rPr>
        <w:t>, type II upsweep. </w:t>
      </w:r>
      <w:r>
        <w:rPr>
          <w:b/>
          <w:sz w:val="18"/>
        </w:rPr>
        <w:t>d</w:t>
      </w:r>
      <w:r>
        <w:rPr>
          <w:sz w:val="18"/>
        </w:rPr>
        <w:t>, type II downsweep.</w:t>
      </w:r>
    </w:p>
    <w:p>
      <w:pPr>
        <w:pStyle w:val="BodyText"/>
        <w:spacing w:before="8"/>
        <w:rPr>
          <w:sz w:val="20"/>
        </w:rPr>
      </w:pPr>
      <w:r>
        <w:rPr/>
        <w:drawing>
          <wp:anchor distT="0" distB="0" distL="0" distR="0" allowOverlap="1" layoutInCell="1" locked="0" behindDoc="1" simplePos="0" relativeHeight="487593984">
            <wp:simplePos x="0" y="0"/>
            <wp:positionH relativeFrom="page">
              <wp:posOffset>913130</wp:posOffset>
            </wp:positionH>
            <wp:positionV relativeFrom="paragraph">
              <wp:posOffset>166698</wp:posOffset>
            </wp:positionV>
            <wp:extent cx="5788360" cy="287502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5788360" cy="2875026"/>
                    </a:xfrm>
                    <a:prstGeom prst="rect">
                      <a:avLst/>
                    </a:prstGeom>
                  </pic:spPr>
                </pic:pic>
              </a:graphicData>
            </a:graphic>
          </wp:anchor>
        </w:drawing>
      </w:r>
    </w:p>
    <w:p>
      <w:pPr>
        <w:spacing w:line="252" w:lineRule="auto" w:before="161"/>
        <w:ind w:left="744" w:right="400" w:firstLine="0"/>
        <w:jc w:val="both"/>
        <w:rPr>
          <w:sz w:val="18"/>
          <w:szCs w:val="18"/>
        </w:rPr>
      </w:pPr>
      <w:r>
        <w:rPr>
          <w:b/>
          <w:bCs/>
          <w:sz w:val="18"/>
          <w:szCs w:val="18"/>
        </w:rPr>
        <w:t>Fig. 7 | Comparative I-V response for experimental and Type I ANN modeling. a</w:t>
      </w:r>
      <w:r>
        <w:rPr>
          <w:sz w:val="18"/>
          <w:szCs w:val="18"/>
        </w:rPr>
        <w:t>, Measured current I vs. applied </w:t>
      </w:r>
      <w:r>
        <w:rPr>
          <w:position w:val="1"/>
          <w:sz w:val="18"/>
          <w:szCs w:val="18"/>
        </w:rPr>
        <w:t>voltage V. </w:t>
      </w:r>
      <w:r>
        <w:rPr>
          <w:b/>
          <w:bCs/>
          <w:color w:val="221F1F"/>
          <w:position w:val="1"/>
          <w:sz w:val="18"/>
          <w:szCs w:val="18"/>
        </w:rPr>
        <w:t>b</w:t>
      </w:r>
      <w:r>
        <w:rPr>
          <w:color w:val="221F1F"/>
          <w:position w:val="1"/>
          <w:sz w:val="18"/>
          <w:szCs w:val="18"/>
        </w:rPr>
        <w:t>, </w:t>
      </w:r>
      <w:r>
        <w:rPr>
          <w:position w:val="1"/>
          <w:sz w:val="18"/>
          <w:szCs w:val="18"/>
        </w:rPr>
        <w:t>Model output I vs. V with R</w:t>
      </w:r>
      <w:r>
        <w:rPr>
          <w:position w:val="1"/>
          <w:sz w:val="18"/>
          <w:szCs w:val="18"/>
          <w:vertAlign w:val="superscript"/>
        </w:rPr>
        <w:t>2</w:t>
      </w:r>
      <w:r>
        <w:rPr>
          <w:position w:val="1"/>
          <w:sz w:val="18"/>
          <w:szCs w:val="18"/>
          <w:vertAlign w:val="baseline"/>
        </w:rPr>
        <w:t>=0.9984, MSE =4.6802</w:t>
      </w:r>
      <w:r>
        <w:rPr>
          <w:rFonts w:ascii="Symbola" w:hAnsi="Symbola" w:cs="Symbola" w:eastAsia="Symbola"/>
          <w:position w:val="1"/>
          <w:sz w:val="18"/>
          <w:szCs w:val="18"/>
          <w:vertAlign w:val="baseline"/>
        </w:rPr>
        <w:t>⨯</w:t>
      </w:r>
      <w:r>
        <w:rPr>
          <w:position w:val="1"/>
          <w:sz w:val="18"/>
          <w:szCs w:val="18"/>
          <w:vertAlign w:val="baseline"/>
        </w:rPr>
        <w:t>10</w:t>
      </w:r>
      <w:r>
        <w:rPr>
          <w:position w:val="1"/>
          <w:sz w:val="18"/>
          <w:szCs w:val="18"/>
          <w:vertAlign w:val="superscript"/>
        </w:rPr>
        <w:t>-11</w:t>
      </w:r>
      <w:r>
        <w:rPr>
          <w:position w:val="1"/>
          <w:sz w:val="18"/>
          <w:szCs w:val="18"/>
          <w:vertAlign w:val="baseline"/>
        </w:rPr>
        <w:t> MAPE= 25.4675. </w:t>
      </w:r>
      <w:r>
        <w:rPr>
          <w:b/>
          <w:bCs/>
          <w:position w:val="1"/>
          <w:sz w:val="18"/>
          <w:szCs w:val="18"/>
          <w:vertAlign w:val="baseline"/>
        </w:rPr>
        <w:t>c</w:t>
      </w:r>
      <w:r>
        <w:rPr>
          <w:position w:val="1"/>
          <w:sz w:val="18"/>
          <w:szCs w:val="18"/>
          <w:vertAlign w:val="baseline"/>
        </w:rPr>
        <w:t>, Model output on the log</w:t>
      </w:r>
      <w:r>
        <w:rPr>
          <w:sz w:val="12"/>
          <w:szCs w:val="12"/>
          <w:vertAlign w:val="baseline"/>
        </w:rPr>
        <w:t>10</w:t>
      </w:r>
      <w:r>
        <w:rPr>
          <w:spacing w:val="40"/>
          <w:sz w:val="12"/>
          <w:szCs w:val="12"/>
          <w:vertAlign w:val="baseline"/>
        </w:rPr>
        <w:t> </w:t>
      </w:r>
      <w:r>
        <w:rPr>
          <w:sz w:val="18"/>
          <w:szCs w:val="18"/>
          <w:vertAlign w:val="baseline"/>
        </w:rPr>
        <w:t>scale.</w:t>
      </w:r>
      <w:r>
        <w:rPr>
          <w:spacing w:val="-7"/>
          <w:sz w:val="18"/>
          <w:szCs w:val="18"/>
          <w:vertAlign w:val="baseline"/>
        </w:rPr>
        <w:t> </w:t>
      </w:r>
      <w:r>
        <w:rPr>
          <w:b/>
          <w:bCs/>
          <w:color w:val="221F1F"/>
          <w:sz w:val="18"/>
          <w:szCs w:val="18"/>
          <w:vertAlign w:val="baseline"/>
        </w:rPr>
        <w:t>d-h</w:t>
      </w:r>
      <w:r>
        <w:rPr>
          <w:color w:val="221F1F"/>
          <w:sz w:val="18"/>
          <w:szCs w:val="18"/>
          <w:vertAlign w:val="baseline"/>
        </w:rPr>
        <w:t>,</w:t>
      </w:r>
      <w:r>
        <w:rPr>
          <w:color w:val="221F1F"/>
          <w:spacing w:val="-7"/>
          <w:sz w:val="18"/>
          <w:szCs w:val="18"/>
          <w:vertAlign w:val="baseline"/>
        </w:rPr>
        <w:t> </w:t>
      </w:r>
      <w:r>
        <w:rPr>
          <w:sz w:val="18"/>
          <w:szCs w:val="18"/>
          <w:vertAlign w:val="baseline"/>
        </w:rPr>
        <w:t>Single-cycle</w:t>
      </w:r>
      <w:r>
        <w:rPr>
          <w:spacing w:val="-8"/>
          <w:sz w:val="18"/>
          <w:szCs w:val="18"/>
          <w:vertAlign w:val="baseline"/>
        </w:rPr>
        <w:t> </w:t>
      </w:r>
      <w:r>
        <w:rPr>
          <w:sz w:val="18"/>
          <w:szCs w:val="18"/>
          <w:vertAlign w:val="baseline"/>
        </w:rPr>
        <w:t>comparisons</w:t>
      </w:r>
      <w:r>
        <w:rPr>
          <w:spacing w:val="-8"/>
          <w:sz w:val="18"/>
          <w:szCs w:val="18"/>
          <w:vertAlign w:val="baseline"/>
        </w:rPr>
        <w:t> </w:t>
      </w:r>
      <w:r>
        <w:rPr>
          <w:sz w:val="18"/>
          <w:szCs w:val="18"/>
          <w:vertAlign w:val="baseline"/>
        </w:rPr>
        <w:t>(Blue</w:t>
      </w:r>
      <w:r>
        <w:rPr>
          <w:spacing w:val="-7"/>
          <w:sz w:val="18"/>
          <w:szCs w:val="18"/>
          <w:vertAlign w:val="baseline"/>
        </w:rPr>
        <w:t> </w:t>
      </w:r>
      <w:r>
        <w:rPr>
          <w:sz w:val="18"/>
          <w:szCs w:val="18"/>
          <w:vertAlign w:val="baseline"/>
        </w:rPr>
        <w:t>is</w:t>
      </w:r>
      <w:r>
        <w:rPr>
          <w:spacing w:val="-8"/>
          <w:sz w:val="18"/>
          <w:szCs w:val="18"/>
          <w:vertAlign w:val="baseline"/>
        </w:rPr>
        <w:t> </w:t>
      </w:r>
      <w:r>
        <w:rPr>
          <w:sz w:val="18"/>
          <w:szCs w:val="18"/>
          <w:vertAlign w:val="baseline"/>
        </w:rPr>
        <w:t>for</w:t>
      </w:r>
      <w:r>
        <w:rPr>
          <w:spacing w:val="-10"/>
          <w:sz w:val="18"/>
          <w:szCs w:val="18"/>
          <w:vertAlign w:val="baseline"/>
        </w:rPr>
        <w:t> </w:t>
      </w:r>
      <w:r>
        <w:rPr>
          <w:sz w:val="18"/>
          <w:szCs w:val="18"/>
          <w:vertAlign w:val="baseline"/>
        </w:rPr>
        <w:t>measured</w:t>
      </w:r>
      <w:r>
        <w:rPr>
          <w:spacing w:val="-8"/>
          <w:sz w:val="18"/>
          <w:szCs w:val="18"/>
          <w:vertAlign w:val="baseline"/>
        </w:rPr>
        <w:t> </w:t>
      </w:r>
      <w:r>
        <w:rPr>
          <w:sz w:val="18"/>
          <w:szCs w:val="18"/>
          <w:vertAlign w:val="baseline"/>
        </w:rPr>
        <w:t>data,</w:t>
      </w:r>
      <w:r>
        <w:rPr>
          <w:spacing w:val="-8"/>
          <w:sz w:val="18"/>
          <w:szCs w:val="18"/>
          <w:vertAlign w:val="baseline"/>
        </w:rPr>
        <w:t> </w:t>
      </w:r>
      <w:r>
        <w:rPr>
          <w:sz w:val="18"/>
          <w:szCs w:val="18"/>
          <w:vertAlign w:val="baseline"/>
        </w:rPr>
        <w:t>and</w:t>
      </w:r>
      <w:r>
        <w:rPr>
          <w:spacing w:val="-8"/>
          <w:sz w:val="18"/>
          <w:szCs w:val="18"/>
          <w:vertAlign w:val="baseline"/>
        </w:rPr>
        <w:t> </w:t>
      </w:r>
      <w:r>
        <w:rPr>
          <w:sz w:val="18"/>
          <w:szCs w:val="18"/>
          <w:vertAlign w:val="baseline"/>
        </w:rPr>
        <w:t>Red</w:t>
      </w:r>
      <w:r>
        <w:rPr>
          <w:spacing w:val="-8"/>
          <w:sz w:val="18"/>
          <w:szCs w:val="18"/>
          <w:vertAlign w:val="baseline"/>
        </w:rPr>
        <w:t> </w:t>
      </w:r>
      <w:r>
        <w:rPr>
          <w:sz w:val="18"/>
          <w:szCs w:val="18"/>
          <w:vertAlign w:val="baseline"/>
        </w:rPr>
        <w:t>is</w:t>
      </w:r>
      <w:r>
        <w:rPr>
          <w:spacing w:val="-9"/>
          <w:sz w:val="18"/>
          <w:szCs w:val="18"/>
          <w:vertAlign w:val="baseline"/>
        </w:rPr>
        <w:t> </w:t>
      </w:r>
      <w:r>
        <w:rPr>
          <w:sz w:val="18"/>
          <w:szCs w:val="18"/>
          <w:vertAlign w:val="baseline"/>
        </w:rPr>
        <w:t>the</w:t>
      </w:r>
      <w:r>
        <w:rPr>
          <w:spacing w:val="-7"/>
          <w:sz w:val="18"/>
          <w:szCs w:val="18"/>
          <w:vertAlign w:val="baseline"/>
        </w:rPr>
        <w:t> </w:t>
      </w:r>
      <w:r>
        <w:rPr>
          <w:sz w:val="18"/>
          <w:szCs w:val="18"/>
          <w:vertAlign w:val="baseline"/>
        </w:rPr>
        <w:t>predicted</w:t>
      </w:r>
      <w:r>
        <w:rPr>
          <w:spacing w:val="-7"/>
          <w:sz w:val="18"/>
          <w:szCs w:val="18"/>
          <w:vertAlign w:val="baseline"/>
        </w:rPr>
        <w:t> </w:t>
      </w:r>
      <w:r>
        <w:rPr>
          <w:sz w:val="18"/>
          <w:szCs w:val="18"/>
          <w:vertAlign w:val="baseline"/>
        </w:rPr>
        <w:t>data)</w:t>
      </w:r>
      <w:r>
        <w:rPr>
          <w:spacing w:val="-8"/>
          <w:sz w:val="18"/>
          <w:szCs w:val="18"/>
          <w:vertAlign w:val="baseline"/>
        </w:rPr>
        <w:t> </w:t>
      </w:r>
      <w:r>
        <w:rPr>
          <w:sz w:val="18"/>
          <w:szCs w:val="18"/>
          <w:vertAlign w:val="baseline"/>
        </w:rPr>
        <w:t>for</w:t>
      </w:r>
      <w:r>
        <w:rPr>
          <w:spacing w:val="-9"/>
          <w:sz w:val="18"/>
          <w:szCs w:val="18"/>
          <w:vertAlign w:val="baseline"/>
        </w:rPr>
        <w:t> </w:t>
      </w:r>
      <w:r>
        <w:rPr>
          <w:sz w:val="18"/>
          <w:szCs w:val="18"/>
          <w:vertAlign w:val="baseline"/>
        </w:rPr>
        <w:t>arbitrarily</w:t>
      </w:r>
      <w:r>
        <w:rPr>
          <w:spacing w:val="-9"/>
          <w:sz w:val="18"/>
          <w:szCs w:val="18"/>
          <w:vertAlign w:val="baseline"/>
        </w:rPr>
        <w:t> </w:t>
      </w:r>
      <w:r>
        <w:rPr>
          <w:sz w:val="18"/>
          <w:szCs w:val="18"/>
          <w:vertAlign w:val="baseline"/>
        </w:rPr>
        <w:t>chosen</w:t>
      </w:r>
      <w:r>
        <w:rPr>
          <w:spacing w:val="-9"/>
          <w:sz w:val="18"/>
          <w:szCs w:val="18"/>
          <w:vertAlign w:val="baseline"/>
        </w:rPr>
        <w:t> </w:t>
      </w:r>
      <w:r>
        <w:rPr>
          <w:sz w:val="18"/>
          <w:szCs w:val="18"/>
          <w:vertAlign w:val="baseline"/>
        </w:rPr>
        <w:t>cycle numbers 5, 15,45, 65, and 95.</w:t>
      </w:r>
    </w:p>
    <w:p>
      <w:pPr>
        <w:spacing w:after="0" w:line="252" w:lineRule="auto"/>
        <w:jc w:val="both"/>
        <w:rPr>
          <w:sz w:val="18"/>
          <w:szCs w:val="18"/>
        </w:rPr>
        <w:sectPr>
          <w:pgSz w:w="11910" w:h="16840"/>
          <w:pgMar w:header="571" w:footer="893" w:top="1040" w:bottom="1080" w:left="1020" w:right="1020"/>
        </w:sectPr>
      </w:pPr>
    </w:p>
    <w:p>
      <w:pPr>
        <w:pStyle w:val="BodyText"/>
        <w:spacing w:before="9"/>
        <w:rPr>
          <w:sz w:val="11"/>
        </w:rPr>
      </w:pPr>
    </w:p>
    <w:p>
      <w:pPr>
        <w:pStyle w:val="BodyText"/>
        <w:ind w:left="418"/>
        <w:rPr>
          <w:sz w:val="20"/>
        </w:rPr>
      </w:pPr>
      <w:r>
        <w:rPr>
          <w:sz w:val="20"/>
        </w:rPr>
        <w:drawing>
          <wp:inline distT="0" distB="0" distL="0" distR="0">
            <wp:extent cx="5694229" cy="2902743"/>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5694229" cy="2902743"/>
                    </a:xfrm>
                    <a:prstGeom prst="rect">
                      <a:avLst/>
                    </a:prstGeom>
                  </pic:spPr>
                </pic:pic>
              </a:graphicData>
            </a:graphic>
          </wp:inline>
        </w:drawing>
      </w:r>
      <w:r>
        <w:rPr>
          <w:sz w:val="20"/>
        </w:rPr>
      </w:r>
    </w:p>
    <w:p>
      <w:pPr>
        <w:spacing w:line="235" w:lineRule="auto" w:before="126"/>
        <w:ind w:left="875" w:right="854" w:firstLine="0"/>
        <w:jc w:val="both"/>
        <w:rPr>
          <w:sz w:val="18"/>
        </w:rPr>
      </w:pPr>
      <w:r>
        <w:rPr>
          <w:b/>
          <w:sz w:val="18"/>
        </w:rPr>
        <w:t>Fig 8 | Comparative I-V response for experimental and Type II ANN modeling. a</w:t>
      </w:r>
      <w:r>
        <w:rPr>
          <w:sz w:val="18"/>
        </w:rPr>
        <w:t>, Measured I vs. applied </w:t>
      </w:r>
      <w:r>
        <w:rPr>
          <w:position w:val="1"/>
          <w:sz w:val="18"/>
        </w:rPr>
        <w:t>voltage</w:t>
      </w:r>
      <w:r>
        <w:rPr>
          <w:spacing w:val="-6"/>
          <w:position w:val="1"/>
          <w:sz w:val="18"/>
        </w:rPr>
        <w:t> </w:t>
      </w:r>
      <w:r>
        <w:rPr>
          <w:position w:val="1"/>
          <w:sz w:val="18"/>
        </w:rPr>
        <w:t>V</w:t>
      </w:r>
      <w:r>
        <w:rPr>
          <w:spacing w:val="-8"/>
          <w:position w:val="1"/>
          <w:sz w:val="18"/>
        </w:rPr>
        <w:t> </w:t>
      </w:r>
      <w:r>
        <w:rPr>
          <w:position w:val="1"/>
          <w:sz w:val="18"/>
        </w:rPr>
        <w:t>on</w:t>
      </w:r>
      <w:r>
        <w:rPr>
          <w:spacing w:val="-8"/>
          <w:position w:val="1"/>
          <w:sz w:val="18"/>
        </w:rPr>
        <w:t> </w:t>
      </w:r>
      <w:r>
        <w:rPr>
          <w:position w:val="1"/>
          <w:sz w:val="18"/>
        </w:rPr>
        <w:t>the</w:t>
      </w:r>
      <w:r>
        <w:rPr>
          <w:spacing w:val="-9"/>
          <w:position w:val="1"/>
          <w:sz w:val="18"/>
        </w:rPr>
        <w:t> </w:t>
      </w:r>
      <w:r>
        <w:rPr>
          <w:position w:val="1"/>
          <w:sz w:val="18"/>
        </w:rPr>
        <w:t>log</w:t>
      </w:r>
      <w:r>
        <w:rPr>
          <w:sz w:val="12"/>
        </w:rPr>
        <w:t>10</w:t>
      </w:r>
      <w:r>
        <w:rPr>
          <w:spacing w:val="8"/>
          <w:sz w:val="12"/>
        </w:rPr>
        <w:t> </w:t>
      </w:r>
      <w:r>
        <w:rPr>
          <w:position w:val="1"/>
          <w:sz w:val="18"/>
        </w:rPr>
        <w:t>scale.</w:t>
      </w:r>
      <w:r>
        <w:rPr>
          <w:spacing w:val="-7"/>
          <w:position w:val="1"/>
          <w:sz w:val="18"/>
        </w:rPr>
        <w:t> </w:t>
      </w:r>
      <w:r>
        <w:rPr>
          <w:b/>
          <w:position w:val="1"/>
          <w:sz w:val="18"/>
        </w:rPr>
        <w:t>b</w:t>
      </w:r>
      <w:r>
        <w:rPr>
          <w:position w:val="1"/>
          <w:sz w:val="18"/>
        </w:rPr>
        <w:t>,</w:t>
      </w:r>
      <w:r>
        <w:rPr>
          <w:spacing w:val="-7"/>
          <w:position w:val="1"/>
          <w:sz w:val="18"/>
        </w:rPr>
        <w:t> </w:t>
      </w:r>
      <w:r>
        <w:rPr>
          <w:position w:val="1"/>
          <w:sz w:val="18"/>
        </w:rPr>
        <w:t>Model</w:t>
      </w:r>
      <w:r>
        <w:rPr>
          <w:spacing w:val="-7"/>
          <w:position w:val="1"/>
          <w:sz w:val="18"/>
        </w:rPr>
        <w:t> </w:t>
      </w:r>
      <w:r>
        <w:rPr>
          <w:position w:val="1"/>
          <w:sz w:val="18"/>
        </w:rPr>
        <w:t>output</w:t>
      </w:r>
      <w:r>
        <w:rPr>
          <w:spacing w:val="-7"/>
          <w:position w:val="1"/>
          <w:sz w:val="18"/>
        </w:rPr>
        <w:t> </w:t>
      </w:r>
      <w:r>
        <w:rPr>
          <w:position w:val="1"/>
          <w:sz w:val="18"/>
        </w:rPr>
        <w:t>I</w:t>
      </w:r>
      <w:r>
        <w:rPr>
          <w:spacing w:val="-8"/>
          <w:position w:val="1"/>
          <w:sz w:val="18"/>
        </w:rPr>
        <w:t> </w:t>
      </w:r>
      <w:r>
        <w:rPr>
          <w:position w:val="1"/>
          <w:sz w:val="18"/>
        </w:rPr>
        <w:t>vs.</w:t>
      </w:r>
      <w:r>
        <w:rPr>
          <w:spacing w:val="-9"/>
          <w:position w:val="1"/>
          <w:sz w:val="18"/>
        </w:rPr>
        <w:t> </w:t>
      </w:r>
      <w:r>
        <w:rPr>
          <w:position w:val="1"/>
          <w:sz w:val="18"/>
        </w:rPr>
        <w:t>V</w:t>
      </w:r>
      <w:r>
        <w:rPr>
          <w:spacing w:val="-7"/>
          <w:position w:val="1"/>
          <w:sz w:val="18"/>
        </w:rPr>
        <w:t> </w:t>
      </w:r>
      <w:r>
        <w:rPr>
          <w:position w:val="1"/>
          <w:sz w:val="18"/>
        </w:rPr>
        <w:t>on</w:t>
      </w:r>
      <w:r>
        <w:rPr>
          <w:spacing w:val="-8"/>
          <w:position w:val="1"/>
          <w:sz w:val="18"/>
        </w:rPr>
        <w:t> </w:t>
      </w:r>
      <w:r>
        <w:rPr>
          <w:position w:val="1"/>
          <w:sz w:val="18"/>
        </w:rPr>
        <w:t>the</w:t>
      </w:r>
      <w:r>
        <w:rPr>
          <w:spacing w:val="-7"/>
          <w:position w:val="1"/>
          <w:sz w:val="18"/>
        </w:rPr>
        <w:t> </w:t>
      </w:r>
      <w:r>
        <w:rPr>
          <w:position w:val="1"/>
          <w:sz w:val="18"/>
        </w:rPr>
        <w:t>log</w:t>
      </w:r>
      <w:r>
        <w:rPr>
          <w:sz w:val="12"/>
        </w:rPr>
        <w:t>10</w:t>
      </w:r>
      <w:r>
        <w:rPr>
          <w:spacing w:val="7"/>
          <w:sz w:val="12"/>
        </w:rPr>
        <w:t> </w:t>
      </w:r>
      <w:r>
        <w:rPr>
          <w:position w:val="1"/>
          <w:sz w:val="18"/>
        </w:rPr>
        <w:t>scale;</w:t>
      </w:r>
      <w:r>
        <w:rPr>
          <w:spacing w:val="-6"/>
          <w:position w:val="1"/>
          <w:sz w:val="18"/>
        </w:rPr>
        <w:t> </w:t>
      </w:r>
      <w:r>
        <w:rPr>
          <w:position w:val="1"/>
          <w:sz w:val="18"/>
        </w:rPr>
        <w:t>R</w:t>
      </w:r>
      <w:r>
        <w:rPr>
          <w:b/>
          <w:position w:val="1"/>
          <w:sz w:val="18"/>
          <w:vertAlign w:val="superscript"/>
        </w:rPr>
        <w:t>2</w:t>
      </w:r>
      <w:r>
        <w:rPr>
          <w:position w:val="1"/>
          <w:sz w:val="18"/>
          <w:vertAlign w:val="baseline"/>
        </w:rPr>
        <w:t>=0.9818,</w:t>
      </w:r>
      <w:r>
        <w:rPr>
          <w:spacing w:val="-8"/>
          <w:position w:val="1"/>
          <w:sz w:val="18"/>
          <w:vertAlign w:val="baseline"/>
        </w:rPr>
        <w:t> </w:t>
      </w:r>
      <w:r>
        <w:rPr>
          <w:position w:val="1"/>
          <w:sz w:val="18"/>
          <w:vertAlign w:val="baseline"/>
        </w:rPr>
        <w:t>MSE=0.0386,</w:t>
      </w:r>
      <w:r>
        <w:rPr>
          <w:spacing w:val="-7"/>
          <w:position w:val="1"/>
          <w:sz w:val="18"/>
          <w:vertAlign w:val="baseline"/>
        </w:rPr>
        <w:t> </w:t>
      </w:r>
      <w:r>
        <w:rPr>
          <w:position w:val="1"/>
          <w:sz w:val="18"/>
          <w:vertAlign w:val="baseline"/>
        </w:rPr>
        <w:t>MAPE=0.0175. </w:t>
      </w:r>
      <w:r>
        <w:rPr>
          <w:b/>
          <w:sz w:val="18"/>
          <w:vertAlign w:val="baseline"/>
        </w:rPr>
        <w:t>c-h</w:t>
      </w:r>
      <w:r>
        <w:rPr>
          <w:sz w:val="18"/>
          <w:vertAlign w:val="baseline"/>
        </w:rPr>
        <w:t>,</w:t>
      </w:r>
      <w:r>
        <w:rPr>
          <w:spacing w:val="-6"/>
          <w:sz w:val="18"/>
          <w:vertAlign w:val="baseline"/>
        </w:rPr>
        <w:t> </w:t>
      </w:r>
      <w:r>
        <w:rPr>
          <w:sz w:val="18"/>
          <w:vertAlign w:val="baseline"/>
        </w:rPr>
        <w:t>Single-cycle</w:t>
      </w:r>
      <w:r>
        <w:rPr>
          <w:spacing w:val="-7"/>
          <w:sz w:val="18"/>
          <w:vertAlign w:val="baseline"/>
        </w:rPr>
        <w:t> </w:t>
      </w:r>
      <w:r>
        <w:rPr>
          <w:sz w:val="18"/>
          <w:vertAlign w:val="baseline"/>
        </w:rPr>
        <w:t>comparisons-(Blue</w:t>
      </w:r>
      <w:r>
        <w:rPr>
          <w:spacing w:val="-6"/>
          <w:sz w:val="18"/>
          <w:vertAlign w:val="baseline"/>
        </w:rPr>
        <w:t> </w:t>
      </w:r>
      <w:r>
        <w:rPr>
          <w:sz w:val="18"/>
          <w:vertAlign w:val="baseline"/>
        </w:rPr>
        <w:t>is</w:t>
      </w:r>
      <w:r>
        <w:rPr>
          <w:spacing w:val="-7"/>
          <w:sz w:val="18"/>
          <w:vertAlign w:val="baseline"/>
        </w:rPr>
        <w:t> </w:t>
      </w:r>
      <w:r>
        <w:rPr>
          <w:sz w:val="18"/>
          <w:vertAlign w:val="baseline"/>
        </w:rPr>
        <w:t>for</w:t>
      </w:r>
      <w:r>
        <w:rPr>
          <w:spacing w:val="-8"/>
          <w:sz w:val="18"/>
          <w:vertAlign w:val="baseline"/>
        </w:rPr>
        <w:t> </w:t>
      </w:r>
      <w:r>
        <w:rPr>
          <w:sz w:val="18"/>
          <w:vertAlign w:val="baseline"/>
        </w:rPr>
        <w:t>the</w:t>
      </w:r>
      <w:r>
        <w:rPr>
          <w:spacing w:val="-7"/>
          <w:sz w:val="18"/>
          <w:vertAlign w:val="baseline"/>
        </w:rPr>
        <w:t> </w:t>
      </w:r>
      <w:r>
        <w:rPr>
          <w:sz w:val="18"/>
          <w:vertAlign w:val="baseline"/>
        </w:rPr>
        <w:t>measured</w:t>
      </w:r>
      <w:r>
        <w:rPr>
          <w:spacing w:val="-7"/>
          <w:sz w:val="18"/>
          <w:vertAlign w:val="baseline"/>
        </w:rPr>
        <w:t> </w:t>
      </w:r>
      <w:r>
        <w:rPr>
          <w:sz w:val="18"/>
          <w:vertAlign w:val="baseline"/>
        </w:rPr>
        <w:t>data,</w:t>
      </w:r>
      <w:r>
        <w:rPr>
          <w:spacing w:val="-6"/>
          <w:sz w:val="18"/>
          <w:vertAlign w:val="baseline"/>
        </w:rPr>
        <w:t> </w:t>
      </w:r>
      <w:r>
        <w:rPr>
          <w:sz w:val="18"/>
          <w:vertAlign w:val="baseline"/>
        </w:rPr>
        <w:t>and</w:t>
      </w:r>
      <w:r>
        <w:rPr>
          <w:spacing w:val="-9"/>
          <w:sz w:val="18"/>
          <w:vertAlign w:val="baseline"/>
        </w:rPr>
        <w:t> </w:t>
      </w:r>
      <w:r>
        <w:rPr>
          <w:sz w:val="18"/>
          <w:vertAlign w:val="baseline"/>
        </w:rPr>
        <w:t>Red</w:t>
      </w:r>
      <w:r>
        <w:rPr>
          <w:spacing w:val="-6"/>
          <w:sz w:val="18"/>
          <w:vertAlign w:val="baseline"/>
        </w:rPr>
        <w:t> </w:t>
      </w:r>
      <w:r>
        <w:rPr>
          <w:sz w:val="18"/>
          <w:vertAlign w:val="baseline"/>
        </w:rPr>
        <w:t>is</w:t>
      </w:r>
      <w:r>
        <w:rPr>
          <w:spacing w:val="-7"/>
          <w:sz w:val="18"/>
          <w:vertAlign w:val="baseline"/>
        </w:rPr>
        <w:t> </w:t>
      </w:r>
      <w:r>
        <w:rPr>
          <w:sz w:val="18"/>
          <w:vertAlign w:val="baseline"/>
        </w:rPr>
        <w:t>the</w:t>
      </w:r>
      <w:r>
        <w:rPr>
          <w:spacing w:val="-6"/>
          <w:sz w:val="18"/>
          <w:vertAlign w:val="baseline"/>
        </w:rPr>
        <w:t> </w:t>
      </w:r>
      <w:r>
        <w:rPr>
          <w:sz w:val="18"/>
          <w:vertAlign w:val="baseline"/>
        </w:rPr>
        <w:t>predicted</w:t>
      </w:r>
      <w:r>
        <w:rPr>
          <w:spacing w:val="-7"/>
          <w:sz w:val="18"/>
          <w:vertAlign w:val="baseline"/>
        </w:rPr>
        <w:t> </w:t>
      </w:r>
      <w:r>
        <w:rPr>
          <w:sz w:val="18"/>
          <w:vertAlign w:val="baseline"/>
        </w:rPr>
        <w:t>data)</w:t>
      </w:r>
      <w:r>
        <w:rPr>
          <w:spacing w:val="-8"/>
          <w:sz w:val="18"/>
          <w:vertAlign w:val="baseline"/>
        </w:rPr>
        <w:t> </w:t>
      </w:r>
      <w:r>
        <w:rPr>
          <w:sz w:val="18"/>
          <w:vertAlign w:val="baseline"/>
        </w:rPr>
        <w:t>for</w:t>
      </w:r>
      <w:r>
        <w:rPr>
          <w:spacing w:val="-7"/>
          <w:sz w:val="18"/>
          <w:vertAlign w:val="baseline"/>
        </w:rPr>
        <w:t> </w:t>
      </w:r>
      <w:r>
        <w:rPr>
          <w:sz w:val="18"/>
          <w:vertAlign w:val="baseline"/>
        </w:rPr>
        <w:t>arbitrarily</w:t>
      </w:r>
      <w:r>
        <w:rPr>
          <w:spacing w:val="-6"/>
          <w:sz w:val="18"/>
          <w:vertAlign w:val="baseline"/>
        </w:rPr>
        <w:t> </w:t>
      </w:r>
      <w:r>
        <w:rPr>
          <w:sz w:val="18"/>
          <w:vertAlign w:val="baseline"/>
        </w:rPr>
        <w:t>chosen cycle numbers 5, 15, 25, 45, 65, and 95.</w:t>
      </w:r>
    </w:p>
    <w:p>
      <w:pPr>
        <w:pStyle w:val="BodyText"/>
        <w:rPr>
          <w:sz w:val="18"/>
        </w:rPr>
      </w:pPr>
    </w:p>
    <w:p>
      <w:pPr>
        <w:pStyle w:val="BodyText"/>
        <w:spacing w:before="32"/>
        <w:rPr>
          <w:sz w:val="18"/>
        </w:rPr>
      </w:pPr>
    </w:p>
    <w:p>
      <w:pPr>
        <w:pStyle w:val="BodyText"/>
        <w:ind w:left="333"/>
        <w:jc w:val="both"/>
      </w:pPr>
      <w:r>
        <w:rPr/>
        <mc:AlternateContent>
          <mc:Choice Requires="wps">
            <w:drawing>
              <wp:anchor distT="0" distB="0" distL="0" distR="0" allowOverlap="1" layoutInCell="1" locked="0" behindDoc="0" simplePos="0" relativeHeight="15735808">
                <wp:simplePos x="0" y="0"/>
                <wp:positionH relativeFrom="page">
                  <wp:posOffset>1413630</wp:posOffset>
                </wp:positionH>
                <wp:positionV relativeFrom="paragraph">
                  <wp:posOffset>125218</wp:posOffset>
                </wp:positionV>
                <wp:extent cx="4578985" cy="593090"/>
                <wp:effectExtent l="0" t="0" r="0" b="0"/>
                <wp:wrapNone/>
                <wp:docPr id="23" name="Textbox 23"/>
                <wp:cNvGraphicFramePr>
                  <a:graphicFrameLocks/>
                </wp:cNvGraphicFramePr>
                <a:graphic>
                  <a:graphicData uri="http://schemas.microsoft.com/office/word/2010/wordprocessingShape">
                    <wps:wsp>
                      <wps:cNvPr id="23" name="Textbox 2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9.859692pt;width:360.55pt;height:46.7pt;mso-position-horizontal-relative:page;mso-position-vertical-relative:paragraph;z-index:1573580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The</w:t>
      </w:r>
      <w:r>
        <w:rPr>
          <w:spacing w:val="-7"/>
        </w:rPr>
        <w:t> </w:t>
      </w:r>
      <w:r>
        <w:rPr/>
        <w:t>five</w:t>
      </w:r>
      <w:r>
        <w:rPr>
          <w:spacing w:val="-8"/>
        </w:rPr>
        <w:t> </w:t>
      </w:r>
      <w:r>
        <w:rPr/>
        <w:t>models</w:t>
      </w:r>
      <w:r>
        <w:rPr>
          <w:spacing w:val="-10"/>
        </w:rPr>
        <w:t> </w:t>
      </w:r>
      <w:r>
        <w:rPr/>
        <w:t>taken</w:t>
      </w:r>
      <w:r>
        <w:rPr>
          <w:spacing w:val="-7"/>
        </w:rPr>
        <w:t> </w:t>
      </w:r>
      <w:r>
        <w:rPr/>
        <w:t>for</w:t>
      </w:r>
      <w:r>
        <w:rPr>
          <w:spacing w:val="-5"/>
        </w:rPr>
        <w:t> </w:t>
      </w:r>
      <w:r>
        <w:rPr/>
        <w:t>comparative</w:t>
      </w:r>
      <w:r>
        <w:rPr>
          <w:spacing w:val="-6"/>
        </w:rPr>
        <w:t> </w:t>
      </w:r>
      <w:r>
        <w:rPr/>
        <w:t>analysis</w:t>
      </w:r>
      <w:r>
        <w:rPr>
          <w:spacing w:val="-10"/>
        </w:rPr>
        <w:t> </w:t>
      </w:r>
      <w:r>
        <w:rPr>
          <w:spacing w:val="-4"/>
        </w:rPr>
        <w:t>are:</w:t>
      </w:r>
    </w:p>
    <w:p>
      <w:pPr>
        <w:pStyle w:val="ListParagraph"/>
        <w:numPr>
          <w:ilvl w:val="0"/>
          <w:numId w:val="2"/>
        </w:numPr>
        <w:tabs>
          <w:tab w:pos="572" w:val="left" w:leader="none"/>
        </w:tabs>
        <w:spacing w:line="259" w:lineRule="auto" w:before="179" w:after="0"/>
        <w:ind w:left="333" w:right="468" w:firstLine="0"/>
        <w:jc w:val="left"/>
        <w:rPr>
          <w:sz w:val="22"/>
        </w:rPr>
      </w:pPr>
      <w:r>
        <w:rPr>
          <w:sz w:val="22"/>
        </w:rPr>
        <w:t>Polynomial Regression</w:t>
      </w:r>
      <w:r>
        <w:rPr>
          <w:spacing w:val="-9"/>
          <w:sz w:val="22"/>
        </w:rPr>
        <w:t> </w:t>
      </w:r>
      <w:r>
        <w:rPr>
          <w:sz w:val="22"/>
        </w:rPr>
        <w:t>(with Hybrid modeling, i.e., with separate models for high voltage and low voltage where the memristor behaves differently)</w:t>
      </w:r>
    </w:p>
    <w:p>
      <w:pPr>
        <w:pStyle w:val="ListParagraph"/>
        <w:numPr>
          <w:ilvl w:val="0"/>
          <w:numId w:val="2"/>
        </w:numPr>
        <w:tabs>
          <w:tab w:pos="572" w:val="left" w:leader="none"/>
        </w:tabs>
        <w:spacing w:line="240" w:lineRule="auto" w:before="179" w:after="0"/>
        <w:ind w:left="572" w:right="0" w:hanging="239"/>
        <w:jc w:val="left"/>
        <w:rPr>
          <w:sz w:val="22"/>
        </w:rPr>
      </w:pPr>
      <w:r>
        <w:rPr>
          <w:sz w:val="22"/>
        </w:rPr>
        <w:t>Support</w:t>
      </w:r>
      <w:r>
        <w:rPr>
          <w:spacing w:val="-8"/>
          <w:sz w:val="22"/>
        </w:rPr>
        <w:t> </w:t>
      </w:r>
      <w:r>
        <w:rPr>
          <w:sz w:val="22"/>
        </w:rPr>
        <w:t>Vector</w:t>
      </w:r>
      <w:r>
        <w:rPr>
          <w:spacing w:val="-6"/>
          <w:sz w:val="22"/>
        </w:rPr>
        <w:t> </w:t>
      </w:r>
      <w:r>
        <w:rPr>
          <w:spacing w:val="-2"/>
          <w:sz w:val="22"/>
        </w:rPr>
        <w:t>Regression</w:t>
      </w:r>
    </w:p>
    <w:p>
      <w:pPr>
        <w:pStyle w:val="ListParagraph"/>
        <w:numPr>
          <w:ilvl w:val="0"/>
          <w:numId w:val="2"/>
        </w:numPr>
        <w:tabs>
          <w:tab w:pos="572" w:val="left" w:leader="none"/>
        </w:tabs>
        <w:spacing w:line="240" w:lineRule="auto" w:before="199" w:after="0"/>
        <w:ind w:left="572" w:right="0" w:hanging="239"/>
        <w:jc w:val="left"/>
        <w:rPr>
          <w:sz w:val="22"/>
        </w:rPr>
      </w:pPr>
      <w:r>
        <w:rPr>
          <w:sz w:val="22"/>
        </w:rPr>
        <w:t>K</w:t>
      </w:r>
      <w:r>
        <w:rPr>
          <w:spacing w:val="-6"/>
          <w:sz w:val="22"/>
        </w:rPr>
        <w:t> </w:t>
      </w:r>
      <w:r>
        <w:rPr>
          <w:sz w:val="22"/>
        </w:rPr>
        <w:t>Nearest</w:t>
      </w:r>
      <w:r>
        <w:rPr>
          <w:spacing w:val="-5"/>
          <w:sz w:val="22"/>
        </w:rPr>
        <w:t> </w:t>
      </w:r>
      <w:r>
        <w:rPr>
          <w:spacing w:val="-2"/>
          <w:sz w:val="22"/>
        </w:rPr>
        <w:t>Neighbors</w:t>
      </w:r>
    </w:p>
    <w:p>
      <w:pPr>
        <w:pStyle w:val="ListParagraph"/>
        <w:numPr>
          <w:ilvl w:val="0"/>
          <w:numId w:val="2"/>
        </w:numPr>
        <w:tabs>
          <w:tab w:pos="573" w:val="left" w:leader="none"/>
        </w:tabs>
        <w:spacing w:line="240" w:lineRule="auto" w:before="180" w:after="0"/>
        <w:ind w:left="573" w:right="0" w:hanging="240"/>
        <w:jc w:val="left"/>
        <w:rPr>
          <w:sz w:val="22"/>
        </w:rPr>
      </w:pPr>
      <w:r>
        <w:rPr>
          <w:sz w:val="22"/>
        </w:rPr>
        <w:t>Type</w:t>
      </w:r>
      <w:r>
        <w:rPr>
          <w:spacing w:val="-5"/>
          <w:sz w:val="22"/>
        </w:rPr>
        <w:t> </w:t>
      </w:r>
      <w:r>
        <w:rPr>
          <w:sz w:val="22"/>
        </w:rPr>
        <w:t>I</w:t>
      </w:r>
      <w:r>
        <w:rPr>
          <w:spacing w:val="-3"/>
          <w:sz w:val="22"/>
        </w:rPr>
        <w:t> </w:t>
      </w:r>
      <w:r>
        <w:rPr>
          <w:sz w:val="22"/>
        </w:rPr>
        <w:t>ANN</w:t>
      </w:r>
      <w:r>
        <w:rPr>
          <w:spacing w:val="-5"/>
          <w:sz w:val="22"/>
        </w:rPr>
        <w:t> </w:t>
      </w:r>
      <w:r>
        <w:rPr>
          <w:spacing w:val="-2"/>
          <w:sz w:val="22"/>
        </w:rPr>
        <w:t>model</w:t>
      </w:r>
    </w:p>
    <w:p>
      <w:pPr>
        <w:pStyle w:val="BodyText"/>
        <w:spacing w:before="83"/>
      </w:pPr>
    </w:p>
    <w:p>
      <w:pPr>
        <w:pStyle w:val="ListParagraph"/>
        <w:numPr>
          <w:ilvl w:val="0"/>
          <w:numId w:val="2"/>
        </w:numPr>
        <w:tabs>
          <w:tab w:pos="517" w:val="left" w:leader="none"/>
        </w:tabs>
        <w:spacing w:line="240" w:lineRule="auto" w:before="0" w:after="0"/>
        <w:ind w:left="517" w:right="0" w:hanging="184"/>
        <w:jc w:val="both"/>
        <w:rPr>
          <w:sz w:val="22"/>
        </w:rPr>
      </w:pPr>
      <w:r>
        <w:rPr>
          <w:sz w:val="22"/>
        </w:rPr>
        <w:t>Type</w:t>
      </w:r>
      <w:r>
        <w:rPr>
          <w:spacing w:val="-5"/>
          <w:sz w:val="22"/>
        </w:rPr>
        <w:t> </w:t>
      </w:r>
      <w:r>
        <w:rPr>
          <w:sz w:val="22"/>
        </w:rPr>
        <w:t>II</w:t>
      </w:r>
      <w:r>
        <w:rPr>
          <w:spacing w:val="-5"/>
          <w:sz w:val="22"/>
        </w:rPr>
        <w:t> </w:t>
      </w:r>
      <w:r>
        <w:rPr>
          <w:sz w:val="22"/>
        </w:rPr>
        <w:t>ANN</w:t>
      </w:r>
      <w:r>
        <w:rPr>
          <w:spacing w:val="-3"/>
          <w:sz w:val="22"/>
        </w:rPr>
        <w:t> </w:t>
      </w:r>
      <w:r>
        <w:rPr>
          <w:spacing w:val="-2"/>
          <w:sz w:val="22"/>
        </w:rPr>
        <w:t>model</w:t>
      </w:r>
    </w:p>
    <w:p>
      <w:pPr>
        <w:pStyle w:val="BodyText"/>
        <w:spacing w:line="259" w:lineRule="auto" w:before="181"/>
        <w:ind w:left="333" w:right="464"/>
        <w:jc w:val="both"/>
      </w:pPr>
      <w:r>
        <w:rPr/>
        <w:t>Type II ANN Model had the best MAPE score, indicating that it is the best model for seeing Table 2. Although</w:t>
      </w:r>
      <w:r>
        <w:rPr>
          <w:spacing w:val="-3"/>
        </w:rPr>
        <w:t> </w:t>
      </w:r>
      <w:r>
        <w:rPr/>
        <w:t>the</w:t>
      </w:r>
      <w:r>
        <w:rPr>
          <w:spacing w:val="-5"/>
        </w:rPr>
        <w:t> </w:t>
      </w:r>
      <w:r>
        <w:rPr/>
        <w:t>KNN</w:t>
      </w:r>
      <w:r>
        <w:rPr>
          <w:spacing w:val="-3"/>
        </w:rPr>
        <w:t> </w:t>
      </w:r>
      <w:r>
        <w:rPr/>
        <w:t>model</w:t>
      </w:r>
      <w:r>
        <w:rPr>
          <w:spacing w:val="-3"/>
        </w:rPr>
        <w:t> </w:t>
      </w:r>
      <w:r>
        <w:rPr/>
        <w:t>had</w:t>
      </w:r>
      <w:r>
        <w:rPr>
          <w:spacing w:val="-3"/>
        </w:rPr>
        <w:t> </w:t>
      </w:r>
      <w:r>
        <w:rPr/>
        <w:t>the</w:t>
      </w:r>
      <w:r>
        <w:rPr>
          <w:spacing w:val="-5"/>
        </w:rPr>
        <w:t> </w:t>
      </w:r>
      <w:r>
        <w:rPr/>
        <w:t>best</w:t>
      </w:r>
      <w:r>
        <w:rPr>
          <w:spacing w:val="-1"/>
        </w:rPr>
        <w:t> </w:t>
      </w:r>
      <w:r>
        <w:rPr/>
        <w:t>R</w:t>
      </w:r>
      <w:r>
        <w:rPr>
          <w:vertAlign w:val="superscript"/>
        </w:rPr>
        <w:t>2</w:t>
      </w:r>
      <w:r>
        <w:rPr>
          <w:spacing w:val="-3"/>
          <w:vertAlign w:val="baseline"/>
        </w:rPr>
        <w:t> </w:t>
      </w:r>
      <w:r>
        <w:rPr>
          <w:vertAlign w:val="baseline"/>
        </w:rPr>
        <w:t>score</w:t>
      </w:r>
      <w:r>
        <w:rPr>
          <w:spacing w:val="-4"/>
          <w:vertAlign w:val="baseline"/>
        </w:rPr>
        <w:t> </w:t>
      </w:r>
      <w:r>
        <w:rPr>
          <w:vertAlign w:val="baseline"/>
        </w:rPr>
        <w:t>and</w:t>
      </w:r>
      <w:r>
        <w:rPr>
          <w:spacing w:val="-4"/>
          <w:vertAlign w:val="baseline"/>
        </w:rPr>
        <w:t> </w:t>
      </w:r>
      <w:r>
        <w:rPr>
          <w:vertAlign w:val="baseline"/>
        </w:rPr>
        <w:t>a</w:t>
      </w:r>
      <w:r>
        <w:rPr>
          <w:spacing w:val="-4"/>
          <w:vertAlign w:val="baseline"/>
        </w:rPr>
        <w:t> </w:t>
      </w:r>
      <w:r>
        <w:rPr>
          <w:vertAlign w:val="baseline"/>
        </w:rPr>
        <w:t>decent</w:t>
      </w:r>
      <w:r>
        <w:rPr>
          <w:spacing w:val="-3"/>
          <w:vertAlign w:val="baseline"/>
        </w:rPr>
        <w:t> </w:t>
      </w:r>
      <w:r>
        <w:rPr>
          <w:vertAlign w:val="baseline"/>
        </w:rPr>
        <w:t>MAPE</w:t>
      </w:r>
      <w:r>
        <w:rPr>
          <w:spacing w:val="-3"/>
          <w:vertAlign w:val="baseline"/>
        </w:rPr>
        <w:t> </w:t>
      </w:r>
      <w:r>
        <w:rPr>
          <w:vertAlign w:val="baseline"/>
        </w:rPr>
        <w:t>score,</w:t>
      </w:r>
      <w:r>
        <w:rPr>
          <w:spacing w:val="-3"/>
          <w:vertAlign w:val="baseline"/>
        </w:rPr>
        <w:t> </w:t>
      </w:r>
      <w:r>
        <w:rPr>
          <w:vertAlign w:val="baseline"/>
        </w:rPr>
        <w:t>it</w:t>
      </w:r>
      <w:r>
        <w:rPr>
          <w:spacing w:val="-4"/>
          <w:vertAlign w:val="baseline"/>
        </w:rPr>
        <w:t> </w:t>
      </w:r>
      <w:r>
        <w:rPr>
          <w:vertAlign w:val="baseline"/>
        </w:rPr>
        <w:t>has</w:t>
      </w:r>
      <w:r>
        <w:rPr>
          <w:spacing w:val="-4"/>
          <w:vertAlign w:val="baseline"/>
        </w:rPr>
        <w:t> </w:t>
      </w:r>
      <w:r>
        <w:rPr>
          <w:vertAlign w:val="baseline"/>
        </w:rPr>
        <w:t>the</w:t>
      </w:r>
      <w:r>
        <w:rPr>
          <w:spacing w:val="-4"/>
          <w:vertAlign w:val="baseline"/>
        </w:rPr>
        <w:t> </w:t>
      </w:r>
      <w:r>
        <w:rPr>
          <w:vertAlign w:val="baseline"/>
        </w:rPr>
        <w:t>drawback</w:t>
      </w:r>
      <w:r>
        <w:rPr>
          <w:spacing w:val="40"/>
          <w:vertAlign w:val="baseline"/>
        </w:rPr>
        <w:t> </w:t>
      </w:r>
      <w:r>
        <w:rPr>
          <w:vertAlign w:val="baseline"/>
        </w:rPr>
        <w:t>that</w:t>
      </w:r>
      <w:r>
        <w:rPr>
          <w:spacing w:val="-2"/>
          <w:vertAlign w:val="baseline"/>
        </w:rPr>
        <w:t> </w:t>
      </w:r>
      <w:r>
        <w:rPr>
          <w:vertAlign w:val="baseline"/>
        </w:rPr>
        <w:t>we cannot</w:t>
      </w:r>
      <w:r>
        <w:rPr>
          <w:spacing w:val="-8"/>
          <w:vertAlign w:val="baseline"/>
        </w:rPr>
        <w:t> </w:t>
      </w:r>
      <w:r>
        <w:rPr>
          <w:vertAlign w:val="baseline"/>
        </w:rPr>
        <w:t>use</w:t>
      </w:r>
      <w:r>
        <w:rPr>
          <w:spacing w:val="-8"/>
          <w:vertAlign w:val="baseline"/>
        </w:rPr>
        <w:t> </w:t>
      </w:r>
      <w:r>
        <w:rPr>
          <w:vertAlign w:val="baseline"/>
        </w:rPr>
        <w:t>it</w:t>
      </w:r>
      <w:r>
        <w:rPr>
          <w:spacing w:val="-8"/>
          <w:vertAlign w:val="baseline"/>
        </w:rPr>
        <w:t> </w:t>
      </w:r>
      <w:r>
        <w:rPr>
          <w:vertAlign w:val="baseline"/>
        </w:rPr>
        <w:t>to</w:t>
      </w:r>
      <w:r>
        <w:rPr>
          <w:spacing w:val="-8"/>
          <w:vertAlign w:val="baseline"/>
        </w:rPr>
        <w:t> </w:t>
      </w:r>
      <w:r>
        <w:rPr>
          <w:vertAlign w:val="baseline"/>
        </w:rPr>
        <w:t>predict</w:t>
      </w:r>
      <w:r>
        <w:rPr>
          <w:spacing w:val="-8"/>
          <w:vertAlign w:val="baseline"/>
        </w:rPr>
        <w:t> </w:t>
      </w:r>
      <w:r>
        <w:rPr>
          <w:vertAlign w:val="baseline"/>
        </w:rPr>
        <w:t>output</w:t>
      </w:r>
      <w:r>
        <w:rPr>
          <w:spacing w:val="-8"/>
          <w:vertAlign w:val="baseline"/>
        </w:rPr>
        <w:t> </w:t>
      </w:r>
      <w:r>
        <w:rPr>
          <w:vertAlign w:val="baseline"/>
        </w:rPr>
        <w:t>for</w:t>
      </w:r>
      <w:r>
        <w:rPr>
          <w:spacing w:val="-8"/>
          <w:vertAlign w:val="baseline"/>
        </w:rPr>
        <w:t> </w:t>
      </w:r>
      <w:r>
        <w:rPr>
          <w:vertAlign w:val="baseline"/>
        </w:rPr>
        <w:t>voltage</w:t>
      </w:r>
      <w:r>
        <w:rPr>
          <w:spacing w:val="-8"/>
          <w:vertAlign w:val="baseline"/>
        </w:rPr>
        <w:t> </w:t>
      </w:r>
      <w:r>
        <w:rPr>
          <w:vertAlign w:val="baseline"/>
        </w:rPr>
        <w:t>and</w:t>
      </w:r>
      <w:r>
        <w:rPr>
          <w:spacing w:val="-8"/>
          <w:vertAlign w:val="baseline"/>
        </w:rPr>
        <w:t> </w:t>
      </w:r>
      <w:r>
        <w:rPr>
          <w:vertAlign w:val="baseline"/>
        </w:rPr>
        <w:t>cycle</w:t>
      </w:r>
      <w:r>
        <w:rPr>
          <w:spacing w:val="-9"/>
          <w:vertAlign w:val="baseline"/>
        </w:rPr>
        <w:t> </w:t>
      </w:r>
      <w:r>
        <w:rPr>
          <w:vertAlign w:val="baseline"/>
        </w:rPr>
        <w:t>values</w:t>
      </w:r>
      <w:r>
        <w:rPr>
          <w:spacing w:val="-8"/>
          <w:vertAlign w:val="baseline"/>
        </w:rPr>
        <w:t> </w:t>
      </w:r>
      <w:r>
        <w:rPr>
          <w:vertAlign w:val="baseline"/>
        </w:rPr>
        <w:t>not</w:t>
      </w:r>
      <w:r>
        <w:rPr>
          <w:spacing w:val="-8"/>
          <w:vertAlign w:val="baseline"/>
        </w:rPr>
        <w:t> </w:t>
      </w:r>
      <w:r>
        <w:rPr>
          <w:vertAlign w:val="baseline"/>
        </w:rPr>
        <w:t>covered</w:t>
      </w:r>
      <w:r>
        <w:rPr>
          <w:spacing w:val="-8"/>
          <w:vertAlign w:val="baseline"/>
        </w:rPr>
        <w:t> </w:t>
      </w:r>
      <w:r>
        <w:rPr>
          <w:vertAlign w:val="baseline"/>
        </w:rPr>
        <w:t>by</w:t>
      </w:r>
      <w:r>
        <w:rPr>
          <w:spacing w:val="-7"/>
          <w:vertAlign w:val="baseline"/>
        </w:rPr>
        <w:t> </w:t>
      </w:r>
      <w:r>
        <w:rPr>
          <w:vertAlign w:val="baseline"/>
        </w:rPr>
        <w:t>the</w:t>
      </w:r>
      <w:r>
        <w:rPr>
          <w:spacing w:val="-9"/>
          <w:vertAlign w:val="baseline"/>
        </w:rPr>
        <w:t> </w:t>
      </w:r>
      <w:r>
        <w:rPr>
          <w:vertAlign w:val="baseline"/>
        </w:rPr>
        <w:t>range</w:t>
      </w:r>
      <w:r>
        <w:rPr>
          <w:spacing w:val="-8"/>
          <w:vertAlign w:val="baseline"/>
        </w:rPr>
        <w:t> </w:t>
      </w:r>
      <w:r>
        <w:rPr>
          <w:vertAlign w:val="baseline"/>
        </w:rPr>
        <w:t>of</w:t>
      </w:r>
      <w:r>
        <w:rPr>
          <w:spacing w:val="-8"/>
          <w:vertAlign w:val="baseline"/>
        </w:rPr>
        <w:t> </w:t>
      </w:r>
      <w:r>
        <w:rPr>
          <w:vertAlign w:val="baseline"/>
        </w:rPr>
        <w:t>our</w:t>
      </w:r>
      <w:r>
        <w:rPr>
          <w:spacing w:val="-8"/>
          <w:vertAlign w:val="baseline"/>
        </w:rPr>
        <w:t> </w:t>
      </w:r>
      <w:r>
        <w:rPr>
          <w:vertAlign w:val="baseline"/>
        </w:rPr>
        <w:t>training</w:t>
      </w:r>
      <w:r>
        <w:rPr>
          <w:spacing w:val="-7"/>
          <w:vertAlign w:val="baseline"/>
        </w:rPr>
        <w:t> </w:t>
      </w:r>
      <w:r>
        <w:rPr>
          <w:vertAlign w:val="baseline"/>
        </w:rPr>
        <w:t>data. As such, the type I ANN model, with the second-best R</w:t>
      </w:r>
      <w:r>
        <w:rPr>
          <w:vertAlign w:val="superscript"/>
        </w:rPr>
        <w:t>2</w:t>
      </w:r>
      <w:r>
        <w:rPr>
          <w:vertAlign w:val="baseline"/>
        </w:rPr>
        <w:t> score, is the best model, as seen in Table 2.</w:t>
      </w:r>
    </w:p>
    <w:p>
      <w:pPr>
        <w:pStyle w:val="BodyText"/>
        <w:spacing w:before="234"/>
      </w:pPr>
    </w:p>
    <w:p>
      <w:pPr>
        <w:pStyle w:val="BodyText"/>
        <w:spacing w:line="259" w:lineRule="auto" w:after="54"/>
        <w:ind w:left="388"/>
      </w:pPr>
      <w:r>
        <w:rPr/>
        <w:t>Table</w:t>
      </w:r>
      <w:r>
        <w:rPr>
          <w:spacing w:val="-4"/>
        </w:rPr>
        <w:t> </w:t>
      </w:r>
      <w:r>
        <w:rPr/>
        <w:t>2.</w:t>
      </w:r>
      <w:r>
        <w:rPr>
          <w:spacing w:val="-3"/>
        </w:rPr>
        <w:t> </w:t>
      </w:r>
      <w:r>
        <w:rPr/>
        <w:t>Performance</w:t>
      </w:r>
      <w:r>
        <w:rPr>
          <w:spacing w:val="-4"/>
        </w:rPr>
        <w:t> </w:t>
      </w:r>
      <w:r>
        <w:rPr/>
        <w:t>Evaluation</w:t>
      </w:r>
      <w:r>
        <w:rPr>
          <w:spacing w:val="-3"/>
        </w:rPr>
        <w:t> </w:t>
      </w:r>
      <w:r>
        <w:rPr/>
        <w:t>of</w:t>
      </w:r>
      <w:r>
        <w:rPr>
          <w:spacing w:val="-3"/>
        </w:rPr>
        <w:t> </w:t>
      </w:r>
      <w:r>
        <w:rPr/>
        <w:t>the</w:t>
      </w:r>
      <w:r>
        <w:rPr>
          <w:spacing w:val="-4"/>
        </w:rPr>
        <w:t> </w:t>
      </w:r>
      <w:r>
        <w:rPr/>
        <w:t>different</w:t>
      </w:r>
      <w:r>
        <w:rPr>
          <w:spacing w:val="-3"/>
        </w:rPr>
        <w:t> </w:t>
      </w:r>
      <w:r>
        <w:rPr/>
        <w:t>ML-based</w:t>
      </w:r>
      <w:r>
        <w:rPr>
          <w:spacing w:val="-2"/>
        </w:rPr>
        <w:t> </w:t>
      </w:r>
      <w:r>
        <w:rPr/>
        <w:t>models</w:t>
      </w:r>
      <w:r>
        <w:rPr>
          <w:spacing w:val="-3"/>
        </w:rPr>
        <w:t> </w:t>
      </w:r>
      <w:r>
        <w:rPr/>
        <w:t>for</w:t>
      </w:r>
      <w:r>
        <w:rPr>
          <w:spacing w:val="-4"/>
        </w:rPr>
        <w:t> </w:t>
      </w:r>
      <w:r>
        <w:rPr/>
        <w:t>the</w:t>
      </w:r>
      <w:r>
        <w:rPr>
          <w:spacing w:val="-4"/>
        </w:rPr>
        <w:t> </w:t>
      </w:r>
      <w:r>
        <w:rPr/>
        <w:t>Fabricated</w:t>
      </w:r>
      <w:r>
        <w:rPr>
          <w:spacing w:val="-3"/>
        </w:rPr>
        <w:t> </w:t>
      </w:r>
      <w:r>
        <w:rPr/>
        <w:t>nanofiber </w:t>
      </w:r>
      <w:r>
        <w:rPr>
          <w:spacing w:val="-2"/>
        </w:rPr>
        <w:t>basedmemristor</w:t>
      </w: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1"/>
        <w:gridCol w:w="2158"/>
        <w:gridCol w:w="1472"/>
        <w:gridCol w:w="1606"/>
        <w:gridCol w:w="1608"/>
        <w:gridCol w:w="1608"/>
      </w:tblGrid>
      <w:tr>
        <w:trPr>
          <w:trHeight w:val="1088" w:hRule="atLeast"/>
        </w:trPr>
        <w:tc>
          <w:tcPr>
            <w:tcW w:w="1191" w:type="dxa"/>
          </w:tcPr>
          <w:p>
            <w:pPr>
              <w:pStyle w:val="TableParagraph"/>
              <w:spacing w:before="0"/>
              <w:ind w:left="0"/>
              <w:rPr>
                <w:sz w:val="20"/>
              </w:rPr>
            </w:pPr>
          </w:p>
        </w:tc>
        <w:tc>
          <w:tcPr>
            <w:tcW w:w="2158" w:type="dxa"/>
          </w:tcPr>
          <w:p>
            <w:pPr>
              <w:pStyle w:val="TableParagraph"/>
              <w:spacing w:line="259" w:lineRule="auto" w:before="214"/>
              <w:ind w:left="106" w:right="463" w:hanging="2"/>
              <w:jc w:val="center"/>
              <w:rPr>
                <w:sz w:val="22"/>
              </w:rPr>
            </w:pPr>
            <w:r>
              <w:rPr>
                <w:spacing w:val="-2"/>
                <w:sz w:val="22"/>
              </w:rPr>
              <w:t>Polynomial </w:t>
            </w:r>
            <w:r>
              <w:rPr>
                <w:sz w:val="22"/>
              </w:rPr>
              <w:t>Regression (with Hybrid</w:t>
            </w:r>
            <w:r>
              <w:rPr>
                <w:spacing w:val="-13"/>
                <w:sz w:val="22"/>
              </w:rPr>
              <w:t> </w:t>
            </w:r>
            <w:r>
              <w:rPr>
                <w:spacing w:val="-2"/>
                <w:sz w:val="22"/>
              </w:rPr>
              <w:t>modeling)</w:t>
            </w:r>
          </w:p>
        </w:tc>
        <w:tc>
          <w:tcPr>
            <w:tcW w:w="1472" w:type="dxa"/>
          </w:tcPr>
          <w:p>
            <w:pPr>
              <w:pStyle w:val="TableParagraph"/>
              <w:spacing w:before="214"/>
              <w:ind w:left="337"/>
              <w:rPr>
                <w:sz w:val="22"/>
              </w:rPr>
            </w:pPr>
            <w:r>
              <w:rPr>
                <w:spacing w:val="-5"/>
                <w:sz w:val="22"/>
              </w:rPr>
              <w:t>SVR</w:t>
            </w:r>
          </w:p>
        </w:tc>
        <w:tc>
          <w:tcPr>
            <w:tcW w:w="1606" w:type="dxa"/>
          </w:tcPr>
          <w:p>
            <w:pPr>
              <w:pStyle w:val="TableParagraph"/>
              <w:spacing w:before="214"/>
              <w:ind w:left="0" w:right="357"/>
              <w:jc w:val="center"/>
              <w:rPr>
                <w:sz w:val="22"/>
              </w:rPr>
            </w:pPr>
            <w:r>
              <w:rPr>
                <w:sz w:val="22"/>
              </w:rPr>
              <w:t>KNN</w:t>
            </w:r>
            <w:r>
              <w:rPr>
                <w:spacing w:val="-10"/>
                <w:sz w:val="22"/>
              </w:rPr>
              <w:t> </w:t>
            </w:r>
            <w:r>
              <w:rPr>
                <w:spacing w:val="-2"/>
                <w:sz w:val="22"/>
              </w:rPr>
              <w:t>(K=5)</w:t>
            </w:r>
          </w:p>
        </w:tc>
        <w:tc>
          <w:tcPr>
            <w:tcW w:w="1608" w:type="dxa"/>
          </w:tcPr>
          <w:p>
            <w:pPr>
              <w:pStyle w:val="TableParagraph"/>
              <w:spacing w:before="214"/>
              <w:ind w:left="0" w:right="358"/>
              <w:jc w:val="center"/>
              <w:rPr>
                <w:sz w:val="22"/>
              </w:rPr>
            </w:pPr>
            <w:r>
              <w:rPr>
                <w:sz w:val="22"/>
              </w:rPr>
              <w:t>Type</w:t>
            </w:r>
            <w:r>
              <w:rPr>
                <w:spacing w:val="-4"/>
                <w:sz w:val="22"/>
              </w:rPr>
              <w:t> </w:t>
            </w:r>
            <w:r>
              <w:rPr>
                <w:sz w:val="22"/>
              </w:rPr>
              <w:t>I</w:t>
            </w:r>
            <w:r>
              <w:rPr>
                <w:spacing w:val="-3"/>
                <w:sz w:val="22"/>
              </w:rPr>
              <w:t> </w:t>
            </w:r>
            <w:r>
              <w:rPr>
                <w:spacing w:val="-5"/>
                <w:sz w:val="22"/>
              </w:rPr>
              <w:t>ANN</w:t>
            </w:r>
          </w:p>
        </w:tc>
        <w:tc>
          <w:tcPr>
            <w:tcW w:w="1608" w:type="dxa"/>
          </w:tcPr>
          <w:p>
            <w:pPr>
              <w:pStyle w:val="TableParagraph"/>
              <w:spacing w:line="259" w:lineRule="auto" w:before="214"/>
              <w:ind w:left="379" w:right="652" w:hanging="89"/>
              <w:rPr>
                <w:sz w:val="22"/>
              </w:rPr>
            </w:pPr>
            <w:r>
              <w:rPr>
                <w:sz w:val="22"/>
              </w:rPr>
              <w:t>Type</w:t>
            </w:r>
            <w:r>
              <w:rPr>
                <w:spacing w:val="-14"/>
                <w:sz w:val="22"/>
              </w:rPr>
              <w:t> </w:t>
            </w:r>
            <w:r>
              <w:rPr>
                <w:sz w:val="22"/>
              </w:rPr>
              <w:t>II </w:t>
            </w:r>
            <w:r>
              <w:rPr>
                <w:spacing w:val="-4"/>
                <w:sz w:val="22"/>
              </w:rPr>
              <w:t>ANN</w:t>
            </w:r>
          </w:p>
        </w:tc>
      </w:tr>
      <w:tr>
        <w:trPr>
          <w:trHeight w:val="530" w:hRule="atLeast"/>
        </w:trPr>
        <w:tc>
          <w:tcPr>
            <w:tcW w:w="1191" w:type="dxa"/>
          </w:tcPr>
          <w:p>
            <w:pPr>
              <w:pStyle w:val="TableParagraph"/>
              <w:spacing w:before="41"/>
              <w:ind w:left="0"/>
              <w:rPr>
                <w:sz w:val="14"/>
              </w:rPr>
            </w:pPr>
          </w:p>
          <w:p>
            <w:pPr>
              <w:pStyle w:val="TableParagraph"/>
              <w:spacing w:before="1"/>
              <w:ind w:left="0" w:right="355"/>
              <w:jc w:val="center"/>
              <w:rPr>
                <w:sz w:val="14"/>
              </w:rPr>
            </w:pPr>
            <w:r>
              <w:rPr>
                <w:spacing w:val="-5"/>
                <w:position w:val="-6"/>
                <w:sz w:val="22"/>
              </w:rPr>
              <w:t>R</w:t>
            </w:r>
            <w:r>
              <w:rPr>
                <w:spacing w:val="-5"/>
                <w:sz w:val="14"/>
              </w:rPr>
              <w:t>2</w:t>
            </w:r>
          </w:p>
        </w:tc>
        <w:tc>
          <w:tcPr>
            <w:tcW w:w="2158" w:type="dxa"/>
          </w:tcPr>
          <w:p>
            <w:pPr>
              <w:pStyle w:val="TableParagraph"/>
              <w:spacing w:before="202"/>
              <w:ind w:left="592"/>
              <w:rPr>
                <w:sz w:val="22"/>
              </w:rPr>
            </w:pPr>
            <w:r>
              <w:rPr>
                <w:spacing w:val="-2"/>
                <w:sz w:val="22"/>
              </w:rPr>
              <w:t>0.9815</w:t>
            </w:r>
          </w:p>
        </w:tc>
        <w:tc>
          <w:tcPr>
            <w:tcW w:w="1472" w:type="dxa"/>
          </w:tcPr>
          <w:p>
            <w:pPr>
              <w:pStyle w:val="TableParagraph"/>
              <w:spacing w:before="202"/>
              <w:ind w:left="249"/>
              <w:rPr>
                <w:sz w:val="22"/>
              </w:rPr>
            </w:pPr>
            <w:r>
              <w:rPr>
                <w:spacing w:val="-2"/>
                <w:sz w:val="22"/>
              </w:rPr>
              <w:t>0.9860</w:t>
            </w:r>
          </w:p>
        </w:tc>
        <w:tc>
          <w:tcPr>
            <w:tcW w:w="1606" w:type="dxa"/>
          </w:tcPr>
          <w:p>
            <w:pPr>
              <w:pStyle w:val="TableParagraph"/>
              <w:spacing w:before="202"/>
              <w:ind w:left="2" w:right="357"/>
              <w:jc w:val="center"/>
              <w:rPr>
                <w:sz w:val="22"/>
              </w:rPr>
            </w:pPr>
            <w:r>
              <w:rPr>
                <w:color w:val="1F1F1F"/>
                <w:spacing w:val="-2"/>
                <w:sz w:val="22"/>
              </w:rPr>
              <w:t>0.9997</w:t>
            </w:r>
          </w:p>
        </w:tc>
        <w:tc>
          <w:tcPr>
            <w:tcW w:w="1608" w:type="dxa"/>
          </w:tcPr>
          <w:p>
            <w:pPr>
              <w:pStyle w:val="TableParagraph"/>
              <w:spacing w:before="202"/>
              <w:ind w:left="0" w:right="358"/>
              <w:jc w:val="center"/>
              <w:rPr>
                <w:sz w:val="22"/>
              </w:rPr>
            </w:pPr>
            <w:r>
              <w:rPr>
                <w:spacing w:val="-2"/>
                <w:sz w:val="22"/>
              </w:rPr>
              <w:t>0.9985</w:t>
            </w:r>
          </w:p>
        </w:tc>
        <w:tc>
          <w:tcPr>
            <w:tcW w:w="1608" w:type="dxa"/>
          </w:tcPr>
          <w:p>
            <w:pPr>
              <w:pStyle w:val="TableParagraph"/>
              <w:spacing w:before="202"/>
              <w:ind w:left="314"/>
              <w:rPr>
                <w:sz w:val="22"/>
              </w:rPr>
            </w:pPr>
            <w:r>
              <w:rPr>
                <w:spacing w:val="-2"/>
                <w:sz w:val="22"/>
              </w:rPr>
              <w:t>0.9818</w:t>
            </w:r>
          </w:p>
        </w:tc>
      </w:tr>
      <w:tr>
        <w:trPr>
          <w:trHeight w:val="532" w:hRule="atLeast"/>
        </w:trPr>
        <w:tc>
          <w:tcPr>
            <w:tcW w:w="1191" w:type="dxa"/>
          </w:tcPr>
          <w:p>
            <w:pPr>
              <w:pStyle w:val="TableParagraph"/>
              <w:spacing w:before="203"/>
              <w:ind w:left="0" w:right="355"/>
              <w:jc w:val="center"/>
              <w:rPr>
                <w:sz w:val="22"/>
              </w:rPr>
            </w:pPr>
            <w:r>
              <w:rPr>
                <w:spacing w:val="-4"/>
                <w:sz w:val="22"/>
              </w:rPr>
              <w:t>MAPE</w:t>
            </w:r>
          </w:p>
        </w:tc>
        <w:tc>
          <w:tcPr>
            <w:tcW w:w="2158" w:type="dxa"/>
          </w:tcPr>
          <w:p>
            <w:pPr>
              <w:pStyle w:val="TableParagraph"/>
              <w:spacing w:before="203"/>
              <w:ind w:left="537"/>
              <w:rPr>
                <w:sz w:val="22"/>
              </w:rPr>
            </w:pPr>
            <w:r>
              <w:rPr>
                <w:spacing w:val="-2"/>
                <w:sz w:val="22"/>
              </w:rPr>
              <w:t>33.0819</w:t>
            </w:r>
          </w:p>
        </w:tc>
        <w:tc>
          <w:tcPr>
            <w:tcW w:w="1472" w:type="dxa"/>
          </w:tcPr>
          <w:p>
            <w:pPr>
              <w:pStyle w:val="TableParagraph"/>
              <w:spacing w:before="203"/>
              <w:ind w:left="139"/>
              <w:rPr>
                <w:sz w:val="22"/>
              </w:rPr>
            </w:pPr>
            <w:r>
              <w:rPr>
                <w:spacing w:val="-2"/>
                <w:sz w:val="22"/>
              </w:rPr>
              <w:t>158.9226</w:t>
            </w:r>
          </w:p>
        </w:tc>
        <w:tc>
          <w:tcPr>
            <w:tcW w:w="1606" w:type="dxa"/>
          </w:tcPr>
          <w:p>
            <w:pPr>
              <w:pStyle w:val="TableParagraph"/>
              <w:spacing w:before="203"/>
              <w:ind w:left="2" w:right="357"/>
              <w:jc w:val="center"/>
              <w:rPr>
                <w:sz w:val="22"/>
              </w:rPr>
            </w:pPr>
            <w:r>
              <w:rPr>
                <w:color w:val="1F1F1F"/>
                <w:spacing w:val="-2"/>
                <w:sz w:val="22"/>
              </w:rPr>
              <w:t>0.1257</w:t>
            </w:r>
          </w:p>
        </w:tc>
        <w:tc>
          <w:tcPr>
            <w:tcW w:w="1608" w:type="dxa"/>
          </w:tcPr>
          <w:p>
            <w:pPr>
              <w:pStyle w:val="TableParagraph"/>
              <w:spacing w:before="203"/>
              <w:ind w:left="0" w:right="358"/>
              <w:jc w:val="center"/>
              <w:rPr>
                <w:sz w:val="22"/>
              </w:rPr>
            </w:pPr>
            <w:r>
              <w:rPr>
                <w:spacing w:val="-2"/>
                <w:sz w:val="22"/>
              </w:rPr>
              <w:t>25.4675</w:t>
            </w:r>
          </w:p>
        </w:tc>
        <w:tc>
          <w:tcPr>
            <w:tcW w:w="1608" w:type="dxa"/>
          </w:tcPr>
          <w:p>
            <w:pPr>
              <w:pStyle w:val="TableParagraph"/>
              <w:spacing w:before="203"/>
              <w:ind w:left="314"/>
              <w:rPr>
                <w:sz w:val="22"/>
              </w:rPr>
            </w:pPr>
            <w:r>
              <w:rPr>
                <w:spacing w:val="-2"/>
                <w:sz w:val="22"/>
              </w:rPr>
              <w:t>0.0175</w:t>
            </w:r>
          </w:p>
        </w:tc>
      </w:tr>
    </w:tbl>
    <w:p>
      <w:pPr>
        <w:spacing w:after="0"/>
        <w:rPr>
          <w:sz w:val="22"/>
        </w:rPr>
        <w:sectPr>
          <w:pgSz w:w="11910" w:h="16840"/>
          <w:pgMar w:header="571" w:footer="893" w:top="1040" w:bottom="1080" w:left="1020" w:right="1020"/>
        </w:sectPr>
      </w:pPr>
    </w:p>
    <w:p>
      <w:pPr>
        <w:pStyle w:val="BodyText"/>
        <w:spacing w:before="32" w:after="1"/>
        <w:rPr>
          <w:sz w:val="20"/>
        </w:rPr>
      </w:pPr>
    </w:p>
    <w:p>
      <w:pPr>
        <w:pStyle w:val="BodyText"/>
        <w:ind w:left="570"/>
        <w:rPr>
          <w:sz w:val="20"/>
        </w:rPr>
      </w:pPr>
      <w:r>
        <w:rPr>
          <w:sz w:val="20"/>
        </w:rPr>
        <w:drawing>
          <wp:inline distT="0" distB="0" distL="0" distR="0">
            <wp:extent cx="5529673" cy="495490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5529673" cy="4954905"/>
                    </a:xfrm>
                    <a:prstGeom prst="rect">
                      <a:avLst/>
                    </a:prstGeom>
                  </pic:spPr>
                </pic:pic>
              </a:graphicData>
            </a:graphic>
          </wp:inline>
        </w:drawing>
      </w:r>
      <w:r>
        <w:rPr>
          <w:sz w:val="20"/>
        </w:rPr>
      </w:r>
    </w:p>
    <w:p>
      <w:pPr>
        <w:spacing w:line="259" w:lineRule="auto" w:before="104"/>
        <w:ind w:left="169" w:right="371" w:firstLine="0"/>
        <w:jc w:val="both"/>
        <w:rPr>
          <w:sz w:val="18"/>
        </w:rPr>
      </w:pPr>
      <w:r>
        <w:rPr/>
        <mc:AlternateContent>
          <mc:Choice Requires="wps">
            <w:drawing>
              <wp:anchor distT="0" distB="0" distL="0" distR="0" allowOverlap="1" layoutInCell="1" locked="0" behindDoc="0" simplePos="0" relativeHeight="15736320">
                <wp:simplePos x="0" y="0"/>
                <wp:positionH relativeFrom="page">
                  <wp:posOffset>1413630</wp:posOffset>
                </wp:positionH>
                <wp:positionV relativeFrom="paragraph">
                  <wp:posOffset>-1122460</wp:posOffset>
                </wp:positionV>
                <wp:extent cx="4578985" cy="59309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88.382744pt;width:360.55pt;height:46.7pt;mso-position-horizontal-relative:page;mso-position-vertical-relative:paragraph;z-index:1573632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b/>
          <w:sz w:val="18"/>
        </w:rPr>
        <w:t>Fig</w:t>
      </w:r>
      <w:r>
        <w:rPr>
          <w:b/>
          <w:spacing w:val="27"/>
          <w:sz w:val="18"/>
        </w:rPr>
        <w:t> </w:t>
      </w:r>
      <w:r>
        <w:rPr>
          <w:b/>
          <w:sz w:val="18"/>
        </w:rPr>
        <w:t>9</w:t>
      </w:r>
      <w:r>
        <w:rPr>
          <w:b/>
          <w:spacing w:val="-5"/>
          <w:sz w:val="18"/>
        </w:rPr>
        <w:t> </w:t>
      </w:r>
      <w:r>
        <w:rPr>
          <w:b/>
          <w:sz w:val="18"/>
        </w:rPr>
        <w:t>|</w:t>
      </w:r>
      <w:r>
        <w:rPr>
          <w:b/>
          <w:spacing w:val="29"/>
          <w:sz w:val="18"/>
        </w:rPr>
        <w:t> </w:t>
      </w:r>
      <w:r>
        <w:rPr>
          <w:b/>
          <w:sz w:val="18"/>
        </w:rPr>
        <w:t>a-b</w:t>
      </w:r>
      <w:r>
        <w:rPr>
          <w:sz w:val="18"/>
        </w:rPr>
        <w:t>,</w:t>
      </w:r>
      <w:r>
        <w:rPr>
          <w:spacing w:val="28"/>
          <w:sz w:val="18"/>
        </w:rPr>
        <w:t> </w:t>
      </w:r>
      <w:r>
        <w:rPr>
          <w:sz w:val="18"/>
        </w:rPr>
        <w:t>the</w:t>
      </w:r>
      <w:r>
        <w:rPr>
          <w:spacing w:val="30"/>
          <w:sz w:val="18"/>
        </w:rPr>
        <w:t> </w:t>
      </w:r>
      <w:r>
        <w:rPr>
          <w:sz w:val="18"/>
        </w:rPr>
        <w:t>model</w:t>
      </w:r>
      <w:r>
        <w:rPr>
          <w:spacing w:val="30"/>
          <w:sz w:val="18"/>
        </w:rPr>
        <w:t> </w:t>
      </w:r>
      <w:r>
        <w:rPr>
          <w:sz w:val="18"/>
        </w:rPr>
        <w:t>output</w:t>
      </w:r>
      <w:r>
        <w:rPr>
          <w:spacing w:val="30"/>
          <w:sz w:val="18"/>
        </w:rPr>
        <w:t> </w:t>
      </w:r>
      <w:r>
        <w:rPr>
          <w:sz w:val="18"/>
        </w:rPr>
        <w:t>(pink)</w:t>
      </w:r>
      <w:r>
        <w:rPr>
          <w:spacing w:val="28"/>
          <w:sz w:val="18"/>
        </w:rPr>
        <w:t> </w:t>
      </w:r>
      <w:r>
        <w:rPr>
          <w:sz w:val="18"/>
        </w:rPr>
        <w:t>and</w:t>
      </w:r>
      <w:r>
        <w:rPr>
          <w:spacing w:val="30"/>
          <w:sz w:val="18"/>
        </w:rPr>
        <w:t> </w:t>
      </w:r>
      <w:r>
        <w:rPr>
          <w:sz w:val="18"/>
        </w:rPr>
        <w:t>the</w:t>
      </w:r>
      <w:r>
        <w:rPr>
          <w:spacing w:val="30"/>
          <w:sz w:val="18"/>
        </w:rPr>
        <w:t> </w:t>
      </w:r>
      <w:r>
        <w:rPr>
          <w:sz w:val="18"/>
        </w:rPr>
        <w:t>experimental</w:t>
      </w:r>
      <w:r>
        <w:rPr>
          <w:spacing w:val="29"/>
          <w:sz w:val="18"/>
        </w:rPr>
        <w:t> </w:t>
      </w:r>
      <w:r>
        <w:rPr>
          <w:sz w:val="18"/>
        </w:rPr>
        <w:t>output</w:t>
      </w:r>
      <w:r>
        <w:rPr>
          <w:spacing w:val="30"/>
          <w:sz w:val="18"/>
        </w:rPr>
        <w:t> </w:t>
      </w:r>
      <w:r>
        <w:rPr>
          <w:sz w:val="18"/>
        </w:rPr>
        <w:t>(black)</w:t>
      </w:r>
      <w:r>
        <w:rPr>
          <w:spacing w:val="28"/>
          <w:sz w:val="18"/>
        </w:rPr>
        <w:t> </w:t>
      </w:r>
      <w:r>
        <w:rPr>
          <w:sz w:val="18"/>
        </w:rPr>
        <w:t>of</w:t>
      </w:r>
      <w:r>
        <w:rPr>
          <w:spacing w:val="27"/>
          <w:sz w:val="18"/>
        </w:rPr>
        <w:t> </w:t>
      </w:r>
      <w:r>
        <w:rPr>
          <w:sz w:val="18"/>
        </w:rPr>
        <w:t>random</w:t>
      </w:r>
      <w:r>
        <w:rPr>
          <w:spacing w:val="27"/>
          <w:sz w:val="18"/>
        </w:rPr>
        <w:t> </w:t>
      </w:r>
      <w:r>
        <w:rPr>
          <w:sz w:val="18"/>
        </w:rPr>
        <w:t>cycle</w:t>
      </w:r>
      <w:r>
        <w:rPr>
          <w:spacing w:val="30"/>
          <w:sz w:val="18"/>
        </w:rPr>
        <w:t> </w:t>
      </w:r>
      <w:r>
        <w:rPr>
          <w:sz w:val="18"/>
        </w:rPr>
        <w:t>data</w:t>
      </w:r>
      <w:r>
        <w:rPr>
          <w:spacing w:val="31"/>
          <w:sz w:val="18"/>
        </w:rPr>
        <w:t> </w:t>
      </w:r>
      <w:r>
        <w:rPr>
          <w:sz w:val="18"/>
        </w:rPr>
        <w:t>of</w:t>
      </w:r>
      <w:r>
        <w:rPr>
          <w:spacing w:val="27"/>
          <w:sz w:val="18"/>
        </w:rPr>
        <w:t> </w:t>
      </w:r>
      <w:r>
        <w:rPr>
          <w:sz w:val="18"/>
        </w:rPr>
        <w:t>a</w:t>
      </w:r>
      <w:r>
        <w:rPr>
          <w:spacing w:val="27"/>
          <w:sz w:val="18"/>
        </w:rPr>
        <w:t> </w:t>
      </w:r>
      <w:r>
        <w:rPr>
          <w:sz w:val="18"/>
        </w:rPr>
        <w:t>newlyfabricated</w:t>
      </w:r>
      <w:r>
        <w:rPr>
          <w:spacing w:val="-5"/>
          <w:sz w:val="18"/>
        </w:rPr>
        <w:t> </w:t>
      </w:r>
      <w:r>
        <w:rPr>
          <w:sz w:val="18"/>
        </w:rPr>
        <w:t>device type</w:t>
      </w:r>
      <w:r>
        <w:rPr>
          <w:spacing w:val="-2"/>
          <w:sz w:val="18"/>
        </w:rPr>
        <w:t> </w:t>
      </w:r>
      <w:r>
        <w:rPr>
          <w:sz w:val="18"/>
        </w:rPr>
        <w:t>I</w:t>
      </w:r>
      <w:r>
        <w:rPr>
          <w:spacing w:val="-3"/>
          <w:sz w:val="18"/>
        </w:rPr>
        <w:t> </w:t>
      </w:r>
      <w:r>
        <w:rPr>
          <w:sz w:val="18"/>
        </w:rPr>
        <w:t>ANN</w:t>
      </w:r>
      <w:r>
        <w:rPr>
          <w:spacing w:val="-2"/>
          <w:sz w:val="18"/>
        </w:rPr>
        <w:t> </w:t>
      </w:r>
      <w:r>
        <w:rPr>
          <w:sz w:val="18"/>
        </w:rPr>
        <w:t>for</w:t>
      </w:r>
      <w:r>
        <w:rPr>
          <w:spacing w:val="-2"/>
          <w:sz w:val="18"/>
        </w:rPr>
        <w:t> </w:t>
      </w:r>
      <w:r>
        <w:rPr>
          <w:sz w:val="18"/>
        </w:rPr>
        <w:t>cycle</w:t>
      </w:r>
      <w:r>
        <w:rPr>
          <w:spacing w:val="-2"/>
          <w:sz w:val="18"/>
        </w:rPr>
        <w:t> </w:t>
      </w:r>
      <w:r>
        <w:rPr>
          <w:sz w:val="18"/>
        </w:rPr>
        <w:t>10</w:t>
      </w:r>
      <w:r>
        <w:rPr>
          <w:spacing w:val="-3"/>
          <w:sz w:val="18"/>
        </w:rPr>
        <w:t> </w:t>
      </w:r>
      <w:r>
        <w:rPr>
          <w:sz w:val="18"/>
        </w:rPr>
        <w:t>and</w:t>
      </w:r>
      <w:r>
        <w:rPr>
          <w:spacing w:val="-2"/>
          <w:sz w:val="18"/>
        </w:rPr>
        <w:t> </w:t>
      </w:r>
      <w:r>
        <w:rPr>
          <w:sz w:val="18"/>
        </w:rPr>
        <w:t>cycle</w:t>
      </w:r>
      <w:r>
        <w:rPr>
          <w:spacing w:val="-1"/>
          <w:sz w:val="18"/>
        </w:rPr>
        <w:t> </w:t>
      </w:r>
      <w:r>
        <w:rPr>
          <w:sz w:val="18"/>
        </w:rPr>
        <w:t>40. </w:t>
      </w:r>
      <w:r>
        <w:rPr>
          <w:b/>
          <w:sz w:val="18"/>
        </w:rPr>
        <w:t>c-d</w:t>
      </w:r>
      <w:r>
        <w:rPr>
          <w:sz w:val="18"/>
        </w:rPr>
        <w:t>,</w:t>
      </w:r>
      <w:r>
        <w:rPr>
          <w:spacing w:val="-2"/>
          <w:sz w:val="18"/>
        </w:rPr>
        <w:t> </w:t>
      </w:r>
      <w:r>
        <w:rPr>
          <w:sz w:val="18"/>
        </w:rPr>
        <w:t>the</w:t>
      </w:r>
      <w:r>
        <w:rPr>
          <w:spacing w:val="-2"/>
          <w:sz w:val="18"/>
        </w:rPr>
        <w:t> </w:t>
      </w:r>
      <w:r>
        <w:rPr>
          <w:sz w:val="18"/>
        </w:rPr>
        <w:t>model</w:t>
      </w:r>
      <w:r>
        <w:rPr>
          <w:spacing w:val="-1"/>
          <w:sz w:val="18"/>
        </w:rPr>
        <w:t> </w:t>
      </w:r>
      <w:r>
        <w:rPr>
          <w:sz w:val="18"/>
        </w:rPr>
        <w:t>output</w:t>
      </w:r>
      <w:r>
        <w:rPr>
          <w:spacing w:val="-2"/>
          <w:sz w:val="18"/>
        </w:rPr>
        <w:t> </w:t>
      </w:r>
      <w:r>
        <w:rPr>
          <w:sz w:val="18"/>
        </w:rPr>
        <w:t>(pink)</w:t>
      </w:r>
      <w:r>
        <w:rPr>
          <w:spacing w:val="-2"/>
          <w:sz w:val="18"/>
        </w:rPr>
        <w:t> </w:t>
      </w:r>
      <w:r>
        <w:rPr>
          <w:sz w:val="18"/>
        </w:rPr>
        <w:t>and</w:t>
      </w:r>
      <w:r>
        <w:rPr>
          <w:spacing w:val="-2"/>
          <w:sz w:val="18"/>
        </w:rPr>
        <w:t> </w:t>
      </w:r>
      <w:r>
        <w:rPr>
          <w:sz w:val="18"/>
        </w:rPr>
        <w:t>the</w:t>
      </w:r>
      <w:r>
        <w:rPr>
          <w:spacing w:val="-2"/>
          <w:sz w:val="18"/>
        </w:rPr>
        <w:t> </w:t>
      </w:r>
      <w:r>
        <w:rPr>
          <w:sz w:val="18"/>
        </w:rPr>
        <w:t>experimental</w:t>
      </w:r>
      <w:r>
        <w:rPr>
          <w:spacing w:val="-1"/>
          <w:sz w:val="18"/>
        </w:rPr>
        <w:t> </w:t>
      </w:r>
      <w:r>
        <w:rPr>
          <w:sz w:val="18"/>
        </w:rPr>
        <w:t>output (black)</w:t>
      </w:r>
      <w:r>
        <w:rPr>
          <w:spacing w:val="-2"/>
          <w:sz w:val="18"/>
        </w:rPr>
        <w:t> </w:t>
      </w:r>
      <w:r>
        <w:rPr>
          <w:sz w:val="18"/>
        </w:rPr>
        <w:t>of</w:t>
      </w:r>
      <w:r>
        <w:rPr>
          <w:spacing w:val="-4"/>
          <w:sz w:val="18"/>
        </w:rPr>
        <w:t> </w:t>
      </w:r>
      <w:r>
        <w:rPr>
          <w:sz w:val="18"/>
        </w:rPr>
        <w:t>random</w:t>
      </w:r>
      <w:r>
        <w:rPr>
          <w:spacing w:val="-5"/>
          <w:sz w:val="18"/>
        </w:rPr>
        <w:t> </w:t>
      </w:r>
      <w:r>
        <w:rPr>
          <w:sz w:val="18"/>
        </w:rPr>
        <w:t>cycle</w:t>
      </w:r>
      <w:r>
        <w:rPr>
          <w:spacing w:val="-2"/>
          <w:sz w:val="18"/>
        </w:rPr>
        <w:t> </w:t>
      </w:r>
      <w:r>
        <w:rPr>
          <w:sz w:val="18"/>
        </w:rPr>
        <w:t>data</w:t>
      </w:r>
      <w:r>
        <w:rPr>
          <w:spacing w:val="-2"/>
          <w:sz w:val="18"/>
        </w:rPr>
        <w:t> </w:t>
      </w:r>
      <w:r>
        <w:rPr>
          <w:sz w:val="18"/>
        </w:rPr>
        <w:t>of</w:t>
      </w:r>
      <w:r>
        <w:rPr>
          <w:spacing w:val="-5"/>
          <w:sz w:val="18"/>
        </w:rPr>
        <w:t> </w:t>
      </w:r>
      <w:r>
        <w:rPr>
          <w:sz w:val="18"/>
        </w:rPr>
        <w:t>a newly fabricated device type II ANN for cycle 20 and cycle 81.</w:t>
      </w:r>
    </w:p>
    <w:p>
      <w:pPr>
        <w:pStyle w:val="BodyText"/>
        <w:rPr>
          <w:sz w:val="18"/>
        </w:rPr>
      </w:pPr>
    </w:p>
    <w:p>
      <w:pPr>
        <w:pStyle w:val="BodyText"/>
        <w:spacing w:before="22"/>
        <w:rPr>
          <w:sz w:val="18"/>
        </w:rPr>
      </w:pPr>
    </w:p>
    <w:p>
      <w:pPr>
        <w:pStyle w:val="BodyText"/>
        <w:ind w:left="114" w:right="462"/>
        <w:jc w:val="both"/>
      </w:pPr>
      <w:r>
        <w:rPr/>
        <w:t>The best way to validate the model is to test it with the</w:t>
      </w:r>
      <w:r>
        <w:rPr>
          <w:spacing w:val="40"/>
        </w:rPr>
        <w:t> </w:t>
      </w:r>
      <w:r>
        <w:rPr/>
        <w:t>measured data of the new </w:t>
      </w:r>
      <w:r>
        <w:rPr>
          <w:position w:val="2"/>
        </w:rPr>
        <w:t>SnO</w:t>
      </w:r>
      <w:r>
        <w:rPr>
          <w:sz w:val="14"/>
        </w:rPr>
        <w:t>2 </w:t>
      </w:r>
      <w:r>
        <w:rPr>
          <w:position w:val="2"/>
        </w:rPr>
        <w:t>nanofiber-based </w:t>
      </w:r>
      <w:r>
        <w:rPr/>
        <w:t>memristors</w:t>
      </w:r>
      <w:r>
        <w:rPr>
          <w:spacing w:val="-4"/>
        </w:rPr>
        <w:t> </w:t>
      </w:r>
      <w:r>
        <w:rPr>
          <w:position w:val="-1"/>
        </w:rPr>
        <w:t>fabricated</w:t>
      </w:r>
      <w:r>
        <w:rPr>
          <w:spacing w:val="-5"/>
          <w:position w:val="-1"/>
        </w:rPr>
        <w:t> </w:t>
      </w:r>
      <w:r>
        <w:rPr>
          <w:position w:val="-1"/>
        </w:rPr>
        <w:t>using</w:t>
      </w:r>
      <w:r>
        <w:rPr>
          <w:spacing w:val="-4"/>
          <w:position w:val="-1"/>
        </w:rPr>
        <w:t> </w:t>
      </w:r>
      <w:r>
        <w:rPr>
          <w:position w:val="-1"/>
        </w:rPr>
        <w:t>the</w:t>
      </w:r>
      <w:r>
        <w:rPr>
          <w:spacing w:val="-5"/>
          <w:position w:val="-1"/>
        </w:rPr>
        <w:t> </w:t>
      </w:r>
      <w:r>
        <w:rPr>
          <w:position w:val="-1"/>
        </w:rPr>
        <w:t>same</w:t>
      </w:r>
      <w:r>
        <w:rPr>
          <w:spacing w:val="-5"/>
          <w:position w:val="-1"/>
        </w:rPr>
        <w:t> </w:t>
      </w:r>
      <w:r>
        <w:rPr>
          <w:position w:val="-1"/>
        </w:rPr>
        <w:t>process</w:t>
      </w:r>
      <w:r>
        <w:rPr>
          <w:spacing w:val="-5"/>
          <w:position w:val="-1"/>
        </w:rPr>
        <w:t> </w:t>
      </w:r>
      <w:r>
        <w:rPr>
          <w:position w:val="-1"/>
        </w:rPr>
        <w:t>recipe</w:t>
      </w:r>
      <w:r>
        <w:rPr/>
        <w:t>.</w:t>
      </w:r>
      <w:r>
        <w:rPr>
          <w:spacing w:val="-4"/>
        </w:rPr>
        <w:t> </w:t>
      </w:r>
      <w:r>
        <w:rPr/>
        <w:t>We</w:t>
      </w:r>
      <w:r>
        <w:rPr>
          <w:spacing w:val="-5"/>
        </w:rPr>
        <w:t> </w:t>
      </w:r>
      <w:r>
        <w:rPr/>
        <w:t>have</w:t>
      </w:r>
      <w:r>
        <w:rPr>
          <w:spacing w:val="-5"/>
        </w:rPr>
        <w:t> </w:t>
      </w:r>
      <w:r>
        <w:rPr/>
        <w:t>thoroughly</w:t>
      </w:r>
      <w:r>
        <w:rPr>
          <w:spacing w:val="-4"/>
        </w:rPr>
        <w:t> </w:t>
      </w:r>
      <w:r>
        <w:rPr/>
        <w:t>checked</w:t>
      </w:r>
      <w:r>
        <w:rPr>
          <w:spacing w:val="-4"/>
        </w:rPr>
        <w:t> </w:t>
      </w:r>
      <w:r>
        <w:rPr/>
        <w:t>all</w:t>
      </w:r>
      <w:r>
        <w:rPr>
          <w:spacing w:val="-5"/>
        </w:rPr>
        <w:t> </w:t>
      </w:r>
      <w:r>
        <w:rPr/>
        <w:t>100</w:t>
      </w:r>
      <w:r>
        <w:rPr>
          <w:spacing w:val="-4"/>
        </w:rPr>
        <w:t> </w:t>
      </w:r>
      <w:r>
        <w:rPr/>
        <w:t>cycle</w:t>
      </w:r>
      <w:r>
        <w:rPr>
          <w:spacing w:val="-5"/>
        </w:rPr>
        <w:t> </w:t>
      </w:r>
      <w:r>
        <w:rPr/>
        <w:t>data</w:t>
      </w:r>
      <w:r>
        <w:rPr>
          <w:spacing w:val="-5"/>
        </w:rPr>
        <w:t> </w:t>
      </w:r>
      <w:r>
        <w:rPr/>
        <w:t>with </w:t>
      </w:r>
      <w:r>
        <w:rPr>
          <w:position w:val="2"/>
        </w:rPr>
        <w:t>the modeled </w:t>
      </w:r>
      <w:r>
        <w:rPr/>
        <w:t>data to justify the proposed ANN model's validation. The reliability of type I and type II models are</w:t>
      </w:r>
      <w:r>
        <w:rPr>
          <w:spacing w:val="-1"/>
        </w:rPr>
        <w:t> </w:t>
      </w:r>
      <w:r>
        <w:rPr/>
        <w:t>also checked with the same cycle</w:t>
      </w:r>
      <w:r>
        <w:rPr>
          <w:spacing w:val="-1"/>
        </w:rPr>
        <w:t> </w:t>
      </w:r>
      <w:r>
        <w:rPr/>
        <w:t>number experimental data of the newly fabricated device</w:t>
      </w:r>
      <w:r>
        <w:rPr>
          <w:spacing w:val="-1"/>
        </w:rPr>
        <w:t> </w:t>
      </w:r>
      <w:r>
        <w:rPr/>
        <w:t>in Figs. 9 a-d shows the model works fine with the same fabricated devices. It can be observed that the nonlinearity of the device, the threshold voltage, trend of high and low resistive paths also followed perfectly w.r.to cycle number. As it has been noticed that the threshold voltage decreases with the increasing number of cycles, this exact nature was observed in the new devices as well.</w:t>
      </w:r>
    </w:p>
    <w:p>
      <w:pPr>
        <w:pStyle w:val="BodyText"/>
        <w:spacing w:before="250"/>
        <w:ind w:left="114" w:right="465"/>
        <w:jc w:val="both"/>
      </w:pPr>
      <w:r>
        <w:rPr/>
        <w:t>This work was also compared with recently reported fabricated nanofiber-based memristor in terms of active material, a top and bottom electrode, switching window, fabrication technique, and modeling in Table 3. </w:t>
      </w:r>
      <w:r>
        <w:rPr>
          <w:spacing w:val="11"/>
        </w:rPr>
        <w:t>To</w:t>
      </w:r>
      <w:r>
        <w:rPr>
          <w:spacing w:val="11"/>
        </w:rPr>
        <w:t> </w:t>
      </w:r>
      <w:r>
        <w:rPr>
          <w:spacing w:val="15"/>
        </w:rPr>
        <w:t>the</w:t>
      </w:r>
      <w:r>
        <w:rPr>
          <w:spacing w:val="15"/>
        </w:rPr>
        <w:t> </w:t>
      </w:r>
      <w:r>
        <w:rPr/>
        <w:t>best of the authors’ knowledge, very few reports are found to provide the best performance</w:t>
      </w:r>
      <w:r>
        <w:rPr>
          <w:spacing w:val="40"/>
        </w:rPr>
        <w:t> </w:t>
      </w:r>
      <w:r>
        <w:rPr/>
        <w:t>and cover data-driven modeling.</w:t>
      </w:r>
    </w:p>
    <w:p>
      <w:pPr>
        <w:pStyle w:val="BodyText"/>
        <w:spacing w:before="49"/>
      </w:pPr>
    </w:p>
    <w:p>
      <w:pPr>
        <w:pStyle w:val="BodyText"/>
        <w:spacing w:before="1" w:after="56"/>
        <w:ind w:left="169"/>
        <w:jc w:val="both"/>
      </w:pPr>
      <w:r>
        <w:rPr/>
        <w:t>Table</w:t>
      </w:r>
      <w:r>
        <w:rPr>
          <w:spacing w:val="-11"/>
        </w:rPr>
        <w:t> </w:t>
      </w:r>
      <w:r>
        <w:rPr/>
        <w:t>3.</w:t>
      </w:r>
      <w:r>
        <w:rPr>
          <w:spacing w:val="-9"/>
        </w:rPr>
        <w:t> </w:t>
      </w:r>
      <w:r>
        <w:rPr/>
        <w:t>Performance</w:t>
      </w:r>
      <w:r>
        <w:rPr>
          <w:spacing w:val="-11"/>
        </w:rPr>
        <w:t> </w:t>
      </w:r>
      <w:r>
        <w:rPr/>
        <w:t>Evaluation</w:t>
      </w:r>
      <w:r>
        <w:rPr>
          <w:spacing w:val="-7"/>
        </w:rPr>
        <w:t> </w:t>
      </w:r>
      <w:r>
        <w:rPr/>
        <w:t>of</w:t>
      </w:r>
      <w:r>
        <w:rPr>
          <w:spacing w:val="-11"/>
        </w:rPr>
        <w:t> </w:t>
      </w:r>
      <w:r>
        <w:rPr/>
        <w:t>the</w:t>
      </w:r>
      <w:r>
        <w:rPr>
          <w:spacing w:val="-11"/>
        </w:rPr>
        <w:t> </w:t>
      </w:r>
      <w:r>
        <w:rPr/>
        <w:t>Fabricated</w:t>
      </w:r>
      <w:r>
        <w:rPr>
          <w:spacing w:val="-9"/>
        </w:rPr>
        <w:t> </w:t>
      </w:r>
      <w:r>
        <w:rPr/>
        <w:t>nanofiber-based</w:t>
      </w:r>
      <w:r>
        <w:rPr>
          <w:spacing w:val="-9"/>
        </w:rPr>
        <w:t> </w:t>
      </w:r>
      <w:r>
        <w:rPr>
          <w:spacing w:val="-2"/>
        </w:rPr>
        <w:t>memristor</w:t>
      </w: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4"/>
        <w:gridCol w:w="1206"/>
        <w:gridCol w:w="1205"/>
        <w:gridCol w:w="1205"/>
        <w:gridCol w:w="1203"/>
        <w:gridCol w:w="1205"/>
        <w:gridCol w:w="1206"/>
        <w:gridCol w:w="1205"/>
      </w:tblGrid>
      <w:tr>
        <w:trPr>
          <w:trHeight w:val="616" w:hRule="atLeast"/>
        </w:trPr>
        <w:tc>
          <w:tcPr>
            <w:tcW w:w="1204" w:type="dxa"/>
          </w:tcPr>
          <w:p>
            <w:pPr>
              <w:pStyle w:val="TableParagraph"/>
              <w:spacing w:before="55"/>
              <w:rPr>
                <w:b/>
                <w:sz w:val="22"/>
              </w:rPr>
            </w:pPr>
            <w:r>
              <w:rPr>
                <w:b/>
                <w:spacing w:val="-4"/>
                <w:sz w:val="22"/>
              </w:rPr>
              <w:t>Year</w:t>
            </w:r>
          </w:p>
        </w:tc>
        <w:tc>
          <w:tcPr>
            <w:tcW w:w="1206" w:type="dxa"/>
          </w:tcPr>
          <w:p>
            <w:pPr>
              <w:pStyle w:val="TableParagraph"/>
              <w:spacing w:before="55"/>
              <w:ind w:right="343"/>
              <w:rPr>
                <w:b/>
                <w:sz w:val="22"/>
              </w:rPr>
            </w:pPr>
            <w:r>
              <w:rPr>
                <w:b/>
                <w:spacing w:val="-2"/>
                <w:sz w:val="22"/>
              </w:rPr>
              <w:t>Active material</w:t>
            </w:r>
          </w:p>
        </w:tc>
        <w:tc>
          <w:tcPr>
            <w:tcW w:w="1205" w:type="dxa"/>
          </w:tcPr>
          <w:p>
            <w:pPr>
              <w:pStyle w:val="TableParagraph"/>
              <w:spacing w:before="55"/>
              <w:ind w:left="53"/>
              <w:rPr>
                <w:b/>
                <w:sz w:val="22"/>
              </w:rPr>
            </w:pPr>
            <w:r>
              <w:rPr>
                <w:b/>
                <w:spacing w:val="-5"/>
                <w:sz w:val="22"/>
              </w:rPr>
              <w:t>TE</w:t>
            </w:r>
          </w:p>
        </w:tc>
        <w:tc>
          <w:tcPr>
            <w:tcW w:w="1205" w:type="dxa"/>
          </w:tcPr>
          <w:p>
            <w:pPr>
              <w:pStyle w:val="TableParagraph"/>
              <w:spacing w:before="55"/>
              <w:ind w:left="53"/>
              <w:rPr>
                <w:b/>
                <w:sz w:val="22"/>
              </w:rPr>
            </w:pPr>
            <w:r>
              <w:rPr>
                <w:b/>
                <w:spacing w:val="-5"/>
                <w:sz w:val="22"/>
              </w:rPr>
              <w:t>BE</w:t>
            </w:r>
          </w:p>
        </w:tc>
        <w:tc>
          <w:tcPr>
            <w:tcW w:w="1203" w:type="dxa"/>
          </w:tcPr>
          <w:p>
            <w:pPr>
              <w:pStyle w:val="TableParagraph"/>
              <w:spacing w:before="55"/>
              <w:rPr>
                <w:b/>
                <w:sz w:val="22"/>
              </w:rPr>
            </w:pPr>
            <w:r>
              <w:rPr>
                <w:b/>
                <w:spacing w:val="-2"/>
                <w:sz w:val="22"/>
              </w:rPr>
              <w:t>Switching window</w:t>
            </w:r>
          </w:p>
        </w:tc>
        <w:tc>
          <w:tcPr>
            <w:tcW w:w="1205" w:type="dxa"/>
          </w:tcPr>
          <w:p>
            <w:pPr>
              <w:pStyle w:val="TableParagraph"/>
              <w:spacing w:before="55"/>
              <w:ind w:left="0" w:right="93"/>
              <w:jc w:val="center"/>
              <w:rPr>
                <w:b/>
                <w:sz w:val="22"/>
              </w:rPr>
            </w:pPr>
            <w:r>
              <w:rPr>
                <w:b/>
                <w:spacing w:val="-2"/>
                <w:sz w:val="22"/>
              </w:rPr>
              <w:t>Technique</w:t>
            </w:r>
          </w:p>
        </w:tc>
        <w:tc>
          <w:tcPr>
            <w:tcW w:w="1206" w:type="dxa"/>
          </w:tcPr>
          <w:p>
            <w:pPr>
              <w:pStyle w:val="TableParagraph"/>
              <w:spacing w:before="55"/>
              <w:ind w:left="55"/>
              <w:rPr>
                <w:b/>
                <w:sz w:val="22"/>
              </w:rPr>
            </w:pPr>
            <w:r>
              <w:rPr>
                <w:b/>
                <w:spacing w:val="-2"/>
                <w:sz w:val="22"/>
              </w:rPr>
              <w:t>Modeling</w:t>
            </w:r>
          </w:p>
        </w:tc>
        <w:tc>
          <w:tcPr>
            <w:tcW w:w="1205" w:type="dxa"/>
          </w:tcPr>
          <w:p>
            <w:pPr>
              <w:pStyle w:val="TableParagraph"/>
              <w:spacing w:before="55"/>
              <w:ind w:left="55"/>
              <w:rPr>
                <w:b/>
                <w:sz w:val="22"/>
              </w:rPr>
            </w:pPr>
            <w:r>
              <w:rPr>
                <w:b/>
                <w:spacing w:val="-5"/>
                <w:sz w:val="22"/>
              </w:rPr>
              <w:t>ref</w:t>
            </w:r>
          </w:p>
        </w:tc>
      </w:tr>
      <w:tr>
        <w:trPr>
          <w:trHeight w:val="356" w:hRule="atLeast"/>
        </w:trPr>
        <w:tc>
          <w:tcPr>
            <w:tcW w:w="1204" w:type="dxa"/>
          </w:tcPr>
          <w:p>
            <w:pPr>
              <w:pStyle w:val="TableParagraph"/>
              <w:spacing w:before="44"/>
              <w:rPr>
                <w:b/>
                <w:sz w:val="22"/>
              </w:rPr>
            </w:pPr>
            <w:r>
              <w:rPr>
                <w:b/>
                <w:spacing w:val="-4"/>
                <w:sz w:val="22"/>
              </w:rPr>
              <w:t>2013</w:t>
            </w:r>
          </w:p>
        </w:tc>
        <w:tc>
          <w:tcPr>
            <w:tcW w:w="1206" w:type="dxa"/>
          </w:tcPr>
          <w:p>
            <w:pPr>
              <w:pStyle w:val="TableParagraph"/>
              <w:rPr>
                <w:sz w:val="22"/>
              </w:rPr>
            </w:pPr>
            <w:r>
              <w:rPr>
                <w:color w:val="221F1F"/>
                <w:spacing w:val="-2"/>
                <w:sz w:val="22"/>
              </w:rPr>
              <w:t>Nb</w:t>
            </w:r>
            <w:r>
              <w:rPr>
                <w:color w:val="221F1F"/>
                <w:spacing w:val="-2"/>
                <w:sz w:val="22"/>
                <w:vertAlign w:val="subscript"/>
              </w:rPr>
              <w:t>2</w:t>
            </w:r>
            <w:r>
              <w:rPr>
                <w:color w:val="221F1F"/>
                <w:spacing w:val="-2"/>
                <w:sz w:val="22"/>
                <w:vertAlign w:val="baseline"/>
              </w:rPr>
              <w:t>O</w:t>
            </w:r>
            <w:r>
              <w:rPr>
                <w:color w:val="221F1F"/>
                <w:spacing w:val="-2"/>
                <w:sz w:val="22"/>
                <w:vertAlign w:val="subscript"/>
              </w:rPr>
              <w:t>5</w:t>
            </w:r>
          </w:p>
        </w:tc>
        <w:tc>
          <w:tcPr>
            <w:tcW w:w="1205" w:type="dxa"/>
          </w:tcPr>
          <w:p>
            <w:pPr>
              <w:pStyle w:val="TableParagraph"/>
              <w:spacing w:before="44"/>
              <w:ind w:left="53"/>
              <w:rPr>
                <w:sz w:val="22"/>
              </w:rPr>
            </w:pPr>
            <w:r>
              <w:rPr>
                <w:color w:val="221F1F"/>
                <w:spacing w:val="-5"/>
                <w:sz w:val="22"/>
              </w:rPr>
              <w:t>DLC</w:t>
            </w:r>
          </w:p>
        </w:tc>
        <w:tc>
          <w:tcPr>
            <w:tcW w:w="1205" w:type="dxa"/>
          </w:tcPr>
          <w:p>
            <w:pPr>
              <w:pStyle w:val="TableParagraph"/>
              <w:spacing w:before="44"/>
              <w:ind w:left="53"/>
              <w:rPr>
                <w:sz w:val="22"/>
              </w:rPr>
            </w:pPr>
            <w:r>
              <w:rPr>
                <w:color w:val="221F1F"/>
                <w:spacing w:val="-5"/>
                <w:sz w:val="22"/>
              </w:rPr>
              <w:t>Pt</w:t>
            </w:r>
          </w:p>
        </w:tc>
        <w:tc>
          <w:tcPr>
            <w:tcW w:w="1203" w:type="dxa"/>
          </w:tcPr>
          <w:p>
            <w:pPr>
              <w:pStyle w:val="TableParagraph"/>
              <w:spacing w:before="44"/>
              <w:rPr>
                <w:sz w:val="22"/>
              </w:rPr>
            </w:pPr>
            <w:r>
              <w:rPr>
                <w:sz w:val="22"/>
              </w:rPr>
              <w:t>2</w:t>
            </w:r>
            <w:r>
              <w:rPr>
                <w:spacing w:val="-2"/>
                <w:sz w:val="22"/>
              </w:rPr>
              <w:t> </w:t>
            </w:r>
            <w:r>
              <w:rPr>
                <w:sz w:val="22"/>
              </w:rPr>
              <w:t>×</w:t>
            </w:r>
            <w:r>
              <w:rPr>
                <w:spacing w:val="-2"/>
                <w:sz w:val="22"/>
              </w:rPr>
              <w:t> </w:t>
            </w:r>
            <w:r>
              <w:rPr>
                <w:spacing w:val="-5"/>
                <w:sz w:val="22"/>
              </w:rPr>
              <w:t>10</w:t>
            </w:r>
            <w:r>
              <w:rPr>
                <w:spacing w:val="-5"/>
                <w:sz w:val="22"/>
                <w:vertAlign w:val="superscript"/>
              </w:rPr>
              <w:t>4</w:t>
            </w:r>
          </w:p>
        </w:tc>
        <w:tc>
          <w:tcPr>
            <w:tcW w:w="1205" w:type="dxa"/>
          </w:tcPr>
          <w:p>
            <w:pPr>
              <w:pStyle w:val="TableParagraph"/>
              <w:spacing w:before="44"/>
              <w:ind w:left="12" w:right="93"/>
              <w:jc w:val="center"/>
              <w:rPr>
                <w:sz w:val="22"/>
              </w:rPr>
            </w:pPr>
            <w:r>
              <w:rPr>
                <w:color w:val="221F1F"/>
                <w:spacing w:val="-2"/>
                <w:sz w:val="22"/>
              </w:rPr>
              <w:t>Electrospin</w:t>
            </w:r>
          </w:p>
        </w:tc>
        <w:tc>
          <w:tcPr>
            <w:tcW w:w="1206" w:type="dxa"/>
          </w:tcPr>
          <w:p>
            <w:pPr>
              <w:pStyle w:val="TableParagraph"/>
              <w:spacing w:before="44"/>
              <w:ind w:left="55"/>
              <w:rPr>
                <w:sz w:val="22"/>
              </w:rPr>
            </w:pPr>
            <w:r>
              <w:rPr>
                <w:color w:val="1A1A1A"/>
                <w:spacing w:val="-2"/>
                <w:sz w:val="22"/>
              </w:rPr>
              <w:t>Thermodyn</w:t>
            </w:r>
          </w:p>
        </w:tc>
        <w:tc>
          <w:tcPr>
            <w:tcW w:w="1205" w:type="dxa"/>
          </w:tcPr>
          <w:p>
            <w:pPr>
              <w:pStyle w:val="TableParagraph"/>
              <w:spacing w:before="28"/>
              <w:ind w:left="55"/>
              <w:rPr>
                <w:sz w:val="14"/>
              </w:rPr>
            </w:pPr>
            <w:r>
              <w:rPr>
                <w:spacing w:val="-5"/>
                <w:sz w:val="14"/>
              </w:rPr>
              <w:t>39</w:t>
            </w:r>
          </w:p>
        </w:tc>
      </w:tr>
    </w:tbl>
    <w:p>
      <w:pPr>
        <w:spacing w:after="0"/>
        <w:rPr>
          <w:sz w:val="14"/>
        </w:rPr>
        <w:sectPr>
          <w:pgSz w:w="11910" w:h="16840"/>
          <w:pgMar w:header="571" w:footer="893" w:top="1040" w:bottom="1080" w:left="1020" w:right="1020"/>
        </w:sectPr>
      </w:pPr>
    </w:p>
    <w:p>
      <w:pPr>
        <w:pStyle w:val="BodyText"/>
        <w:spacing w:before="6"/>
        <w:rPr>
          <w:sz w:val="6"/>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4"/>
        <w:gridCol w:w="1206"/>
        <w:gridCol w:w="1205"/>
        <w:gridCol w:w="1205"/>
        <w:gridCol w:w="1203"/>
        <w:gridCol w:w="1205"/>
        <w:gridCol w:w="1206"/>
        <w:gridCol w:w="1205"/>
      </w:tblGrid>
      <w:tr>
        <w:trPr>
          <w:trHeight w:val="362" w:hRule="atLeast"/>
        </w:trPr>
        <w:tc>
          <w:tcPr>
            <w:tcW w:w="1204" w:type="dxa"/>
            <w:tcBorders>
              <w:top w:val="nil"/>
            </w:tcBorders>
          </w:tcPr>
          <w:p>
            <w:pPr>
              <w:pStyle w:val="TableParagraph"/>
              <w:spacing w:before="0"/>
              <w:ind w:left="0"/>
              <w:rPr>
                <w:sz w:val="20"/>
              </w:rPr>
            </w:pPr>
          </w:p>
        </w:tc>
        <w:tc>
          <w:tcPr>
            <w:tcW w:w="1206" w:type="dxa"/>
            <w:tcBorders>
              <w:top w:val="nil"/>
            </w:tcBorders>
          </w:tcPr>
          <w:p>
            <w:pPr>
              <w:pStyle w:val="TableParagraph"/>
              <w:spacing w:before="0"/>
              <w:ind w:left="0"/>
              <w:rPr>
                <w:sz w:val="20"/>
              </w:rPr>
            </w:pPr>
          </w:p>
        </w:tc>
        <w:tc>
          <w:tcPr>
            <w:tcW w:w="1205" w:type="dxa"/>
            <w:tcBorders>
              <w:top w:val="nil"/>
            </w:tcBorders>
          </w:tcPr>
          <w:p>
            <w:pPr>
              <w:pStyle w:val="TableParagraph"/>
              <w:spacing w:before="0"/>
              <w:ind w:left="0"/>
              <w:rPr>
                <w:sz w:val="20"/>
              </w:rPr>
            </w:pPr>
          </w:p>
        </w:tc>
        <w:tc>
          <w:tcPr>
            <w:tcW w:w="1205" w:type="dxa"/>
            <w:tcBorders>
              <w:top w:val="nil"/>
            </w:tcBorders>
          </w:tcPr>
          <w:p>
            <w:pPr>
              <w:pStyle w:val="TableParagraph"/>
              <w:spacing w:before="0"/>
              <w:ind w:left="0"/>
              <w:rPr>
                <w:sz w:val="20"/>
              </w:rPr>
            </w:pPr>
          </w:p>
        </w:tc>
        <w:tc>
          <w:tcPr>
            <w:tcW w:w="1203" w:type="dxa"/>
            <w:tcBorders>
              <w:top w:val="nil"/>
            </w:tcBorders>
          </w:tcPr>
          <w:p>
            <w:pPr>
              <w:pStyle w:val="TableParagraph"/>
              <w:spacing w:before="0"/>
              <w:ind w:left="0"/>
              <w:rPr>
                <w:sz w:val="20"/>
              </w:rPr>
            </w:pPr>
          </w:p>
        </w:tc>
        <w:tc>
          <w:tcPr>
            <w:tcW w:w="1205" w:type="dxa"/>
            <w:tcBorders>
              <w:top w:val="nil"/>
            </w:tcBorders>
          </w:tcPr>
          <w:p>
            <w:pPr>
              <w:pStyle w:val="TableParagraph"/>
              <w:spacing w:before="55"/>
              <w:ind w:left="55"/>
              <w:rPr>
                <w:sz w:val="22"/>
              </w:rPr>
            </w:pPr>
            <w:r>
              <w:rPr>
                <w:color w:val="221F1F"/>
                <w:spacing w:val="-4"/>
                <w:sz w:val="22"/>
              </w:rPr>
              <w:t>ning</w:t>
            </w:r>
          </w:p>
        </w:tc>
        <w:tc>
          <w:tcPr>
            <w:tcW w:w="1206" w:type="dxa"/>
            <w:tcBorders>
              <w:top w:val="nil"/>
            </w:tcBorders>
          </w:tcPr>
          <w:p>
            <w:pPr>
              <w:pStyle w:val="TableParagraph"/>
              <w:spacing w:before="55"/>
              <w:ind w:left="55"/>
              <w:rPr>
                <w:sz w:val="22"/>
              </w:rPr>
            </w:pPr>
            <w:r>
              <w:rPr>
                <w:color w:val="1A1A1A"/>
                <w:sz w:val="22"/>
              </w:rPr>
              <w:t>amic</w:t>
            </w:r>
            <w:r>
              <w:rPr>
                <w:color w:val="1A1A1A"/>
                <w:spacing w:val="-6"/>
                <w:sz w:val="22"/>
              </w:rPr>
              <w:t> </w:t>
            </w:r>
            <w:r>
              <w:rPr>
                <w:color w:val="1A1A1A"/>
                <w:spacing w:val="-2"/>
                <w:sz w:val="22"/>
              </w:rPr>
              <w:t>model</w:t>
            </w:r>
          </w:p>
        </w:tc>
        <w:tc>
          <w:tcPr>
            <w:tcW w:w="1205" w:type="dxa"/>
            <w:tcBorders>
              <w:top w:val="nil"/>
            </w:tcBorders>
          </w:tcPr>
          <w:p>
            <w:pPr>
              <w:pStyle w:val="TableParagraph"/>
              <w:spacing w:before="0"/>
              <w:ind w:left="0"/>
              <w:rPr>
                <w:sz w:val="20"/>
              </w:rPr>
            </w:pPr>
          </w:p>
        </w:tc>
      </w:tr>
      <w:tr>
        <w:trPr>
          <w:trHeight w:val="606" w:hRule="atLeast"/>
        </w:trPr>
        <w:tc>
          <w:tcPr>
            <w:tcW w:w="1204" w:type="dxa"/>
          </w:tcPr>
          <w:p>
            <w:pPr>
              <w:pStyle w:val="TableParagraph"/>
              <w:rPr>
                <w:b/>
                <w:sz w:val="22"/>
              </w:rPr>
            </w:pPr>
            <w:r>
              <w:rPr>
                <w:b/>
                <w:spacing w:val="-4"/>
                <w:sz w:val="22"/>
              </w:rPr>
              <w:t>2019</w:t>
            </w:r>
          </w:p>
        </w:tc>
        <w:tc>
          <w:tcPr>
            <w:tcW w:w="1206" w:type="dxa"/>
          </w:tcPr>
          <w:p>
            <w:pPr>
              <w:pStyle w:val="TableParagraph"/>
              <w:rPr>
                <w:sz w:val="22"/>
              </w:rPr>
            </w:pPr>
            <w:r>
              <w:rPr>
                <w:color w:val="221F1F"/>
                <w:spacing w:val="-5"/>
                <w:sz w:val="22"/>
              </w:rPr>
              <w:t>CuO</w:t>
            </w:r>
          </w:p>
        </w:tc>
        <w:tc>
          <w:tcPr>
            <w:tcW w:w="1205" w:type="dxa"/>
          </w:tcPr>
          <w:p>
            <w:pPr>
              <w:pStyle w:val="TableParagraph"/>
              <w:ind w:left="53"/>
              <w:rPr>
                <w:sz w:val="22"/>
              </w:rPr>
            </w:pPr>
            <w:r>
              <w:rPr>
                <w:color w:val="221F1F"/>
                <w:spacing w:val="-5"/>
                <w:sz w:val="22"/>
              </w:rPr>
              <w:t>Al</w:t>
            </w:r>
          </w:p>
        </w:tc>
        <w:tc>
          <w:tcPr>
            <w:tcW w:w="1205" w:type="dxa"/>
          </w:tcPr>
          <w:p>
            <w:pPr>
              <w:pStyle w:val="TableParagraph"/>
              <w:ind w:left="53"/>
              <w:rPr>
                <w:sz w:val="22"/>
              </w:rPr>
            </w:pPr>
            <w:r>
              <w:rPr>
                <w:color w:val="221F1F"/>
                <w:spacing w:val="-5"/>
                <w:sz w:val="22"/>
              </w:rPr>
              <w:t>Cu</w:t>
            </w:r>
          </w:p>
        </w:tc>
        <w:tc>
          <w:tcPr>
            <w:tcW w:w="1203" w:type="dxa"/>
          </w:tcPr>
          <w:p>
            <w:pPr>
              <w:pStyle w:val="TableParagraph"/>
              <w:rPr>
                <w:sz w:val="22"/>
              </w:rPr>
            </w:pPr>
            <w:r>
              <w:rPr>
                <w:spacing w:val="-5"/>
                <w:sz w:val="22"/>
              </w:rPr>
              <w:t>50</w:t>
            </w:r>
          </w:p>
        </w:tc>
        <w:tc>
          <w:tcPr>
            <w:tcW w:w="1205" w:type="dxa"/>
          </w:tcPr>
          <w:p>
            <w:pPr>
              <w:pStyle w:val="TableParagraph"/>
              <w:ind w:left="55" w:right="437"/>
              <w:rPr>
                <w:sz w:val="22"/>
              </w:rPr>
            </w:pPr>
            <w:r>
              <w:rPr>
                <w:color w:val="221F1F"/>
                <w:spacing w:val="-2"/>
                <w:sz w:val="22"/>
              </w:rPr>
              <w:t>Spin- Coating</w:t>
            </w:r>
          </w:p>
        </w:tc>
        <w:tc>
          <w:tcPr>
            <w:tcW w:w="1206" w:type="dxa"/>
          </w:tcPr>
          <w:p>
            <w:pPr>
              <w:pStyle w:val="TableParagraph"/>
              <w:ind w:left="55"/>
              <w:rPr>
                <w:sz w:val="22"/>
              </w:rPr>
            </w:pPr>
            <w:r>
              <w:rPr>
                <w:color w:val="1A1A1A"/>
                <w:spacing w:val="-5"/>
                <w:sz w:val="22"/>
              </w:rPr>
              <w:t>NA</w:t>
            </w:r>
          </w:p>
        </w:tc>
        <w:tc>
          <w:tcPr>
            <w:tcW w:w="1205" w:type="dxa"/>
          </w:tcPr>
          <w:p>
            <w:pPr>
              <w:pStyle w:val="TableParagraph"/>
              <w:spacing w:before="30"/>
              <w:ind w:left="55"/>
              <w:rPr>
                <w:sz w:val="14"/>
              </w:rPr>
            </w:pPr>
            <w:r>
              <w:rPr>
                <w:spacing w:val="-5"/>
                <w:sz w:val="14"/>
              </w:rPr>
              <w:t>40</w:t>
            </w:r>
          </w:p>
        </w:tc>
      </w:tr>
      <w:tr>
        <w:trPr>
          <w:trHeight w:val="1365" w:hRule="atLeast"/>
        </w:trPr>
        <w:tc>
          <w:tcPr>
            <w:tcW w:w="1204" w:type="dxa"/>
          </w:tcPr>
          <w:p>
            <w:pPr>
              <w:pStyle w:val="TableParagraph"/>
              <w:spacing w:before="44"/>
              <w:rPr>
                <w:b/>
                <w:sz w:val="22"/>
              </w:rPr>
            </w:pPr>
            <w:r>
              <w:rPr>
                <w:b/>
                <w:spacing w:val="-4"/>
                <w:sz w:val="22"/>
              </w:rPr>
              <w:t>2020</w:t>
            </w:r>
          </w:p>
        </w:tc>
        <w:tc>
          <w:tcPr>
            <w:tcW w:w="1206" w:type="dxa"/>
          </w:tcPr>
          <w:p>
            <w:pPr>
              <w:pStyle w:val="TableParagraph"/>
              <w:spacing w:before="41"/>
              <w:rPr>
                <w:sz w:val="22"/>
              </w:rPr>
            </w:pPr>
            <w:r>
              <w:rPr>
                <w:spacing w:val="-2"/>
                <w:sz w:val="22"/>
              </w:rPr>
              <w:t>fMWCNT</w:t>
            </w:r>
          </w:p>
          <w:p>
            <w:pPr>
              <w:pStyle w:val="TableParagraph"/>
              <w:spacing w:before="3"/>
              <w:rPr>
                <w:sz w:val="22"/>
              </w:rPr>
            </w:pPr>
            <w:r>
              <w:rPr>
                <w:spacing w:val="-2"/>
                <w:sz w:val="22"/>
              </w:rPr>
              <w:t>s-</w:t>
            </w:r>
            <w:r>
              <w:rPr>
                <w:spacing w:val="-4"/>
                <w:sz w:val="22"/>
              </w:rPr>
              <w:t>TiO</w:t>
            </w:r>
            <w:r>
              <w:rPr>
                <w:spacing w:val="-4"/>
                <w:sz w:val="22"/>
                <w:vertAlign w:val="subscript"/>
              </w:rPr>
              <w:t>2</w:t>
            </w:r>
          </w:p>
        </w:tc>
        <w:tc>
          <w:tcPr>
            <w:tcW w:w="1205" w:type="dxa"/>
          </w:tcPr>
          <w:p>
            <w:pPr>
              <w:pStyle w:val="TableParagraph"/>
              <w:spacing w:before="44"/>
              <w:ind w:left="53"/>
              <w:rPr>
                <w:sz w:val="22"/>
              </w:rPr>
            </w:pPr>
            <w:r>
              <w:rPr>
                <w:spacing w:val="-5"/>
                <w:sz w:val="22"/>
              </w:rPr>
              <w:t>Ag</w:t>
            </w:r>
          </w:p>
        </w:tc>
        <w:tc>
          <w:tcPr>
            <w:tcW w:w="1205" w:type="dxa"/>
          </w:tcPr>
          <w:p>
            <w:pPr>
              <w:pStyle w:val="TableParagraph"/>
              <w:spacing w:before="44"/>
              <w:ind w:left="53"/>
              <w:rPr>
                <w:sz w:val="22"/>
              </w:rPr>
            </w:pPr>
            <w:r>
              <w:rPr>
                <w:spacing w:val="-5"/>
                <w:sz w:val="22"/>
              </w:rPr>
              <w:t>FTO</w:t>
            </w:r>
          </w:p>
        </w:tc>
        <w:tc>
          <w:tcPr>
            <w:tcW w:w="1203" w:type="dxa"/>
          </w:tcPr>
          <w:p>
            <w:pPr>
              <w:pStyle w:val="TableParagraph"/>
              <w:spacing w:before="44"/>
              <w:rPr>
                <w:sz w:val="22"/>
              </w:rPr>
            </w:pPr>
            <w:r>
              <w:rPr>
                <w:spacing w:val="-5"/>
                <w:sz w:val="22"/>
              </w:rPr>
              <w:t>&gt;10</w:t>
            </w:r>
          </w:p>
        </w:tc>
        <w:tc>
          <w:tcPr>
            <w:tcW w:w="1205" w:type="dxa"/>
          </w:tcPr>
          <w:p>
            <w:pPr>
              <w:pStyle w:val="TableParagraph"/>
              <w:spacing w:before="44"/>
              <w:ind w:left="55"/>
              <w:rPr>
                <w:sz w:val="22"/>
              </w:rPr>
            </w:pPr>
            <w:r>
              <w:rPr>
                <w:color w:val="221F1F"/>
                <w:spacing w:val="-2"/>
                <w:sz w:val="22"/>
              </w:rPr>
              <w:t>Electrospin </w:t>
            </w:r>
            <w:r>
              <w:rPr>
                <w:color w:val="221F1F"/>
                <w:spacing w:val="-4"/>
                <w:sz w:val="22"/>
              </w:rPr>
              <w:t>ning</w:t>
            </w:r>
          </w:p>
        </w:tc>
        <w:tc>
          <w:tcPr>
            <w:tcW w:w="1206" w:type="dxa"/>
          </w:tcPr>
          <w:p>
            <w:pPr>
              <w:pStyle w:val="TableParagraph"/>
              <w:spacing w:before="44"/>
              <w:ind w:left="55" w:right="515"/>
              <w:jc w:val="both"/>
              <w:rPr>
                <w:sz w:val="22"/>
              </w:rPr>
            </w:pPr>
            <w:r>
              <w:rPr>
                <w:spacing w:val="-2"/>
                <w:sz w:val="22"/>
              </w:rPr>
              <w:t>Space charge limited current </w:t>
            </w:r>
            <w:r>
              <w:rPr>
                <w:color w:val="221F1F"/>
                <w:spacing w:val="-2"/>
                <w:sz w:val="22"/>
              </w:rPr>
              <w:t>model</w:t>
            </w:r>
          </w:p>
        </w:tc>
        <w:tc>
          <w:tcPr>
            <w:tcW w:w="1205" w:type="dxa"/>
          </w:tcPr>
          <w:p>
            <w:pPr>
              <w:pStyle w:val="TableParagraph"/>
              <w:spacing w:before="28"/>
              <w:ind w:left="55"/>
              <w:rPr>
                <w:sz w:val="14"/>
              </w:rPr>
            </w:pPr>
            <w:r>
              <w:rPr>
                <w:spacing w:val="-5"/>
                <w:sz w:val="14"/>
              </w:rPr>
              <w:t>41</w:t>
            </w:r>
          </w:p>
        </w:tc>
      </w:tr>
      <w:tr>
        <w:trPr>
          <w:trHeight w:val="1364" w:hRule="atLeast"/>
        </w:trPr>
        <w:tc>
          <w:tcPr>
            <w:tcW w:w="1204" w:type="dxa"/>
          </w:tcPr>
          <w:p>
            <w:pPr>
              <w:pStyle w:val="TableParagraph"/>
              <w:spacing w:before="44"/>
              <w:rPr>
                <w:b/>
                <w:sz w:val="22"/>
              </w:rPr>
            </w:pPr>
            <w:r>
              <w:rPr>
                <w:b/>
                <w:spacing w:val="-4"/>
                <w:sz w:val="22"/>
              </w:rPr>
              <w:t>2022</w:t>
            </w:r>
          </w:p>
        </w:tc>
        <w:tc>
          <w:tcPr>
            <w:tcW w:w="1206" w:type="dxa"/>
          </w:tcPr>
          <w:p>
            <w:pPr>
              <w:pStyle w:val="TableParagraph"/>
              <w:spacing w:before="44"/>
              <w:rPr>
                <w:sz w:val="22"/>
              </w:rPr>
            </w:pPr>
            <w:r>
              <w:rPr>
                <w:spacing w:val="-5"/>
                <w:sz w:val="22"/>
              </w:rPr>
              <w:t>LiF</w:t>
            </w:r>
          </w:p>
        </w:tc>
        <w:tc>
          <w:tcPr>
            <w:tcW w:w="1205" w:type="dxa"/>
          </w:tcPr>
          <w:p>
            <w:pPr>
              <w:pStyle w:val="TableParagraph"/>
              <w:spacing w:before="44"/>
              <w:ind w:left="53"/>
              <w:rPr>
                <w:sz w:val="22"/>
              </w:rPr>
            </w:pPr>
            <w:r>
              <w:rPr>
                <w:spacing w:val="-5"/>
                <w:sz w:val="22"/>
              </w:rPr>
              <w:t>Al</w:t>
            </w:r>
          </w:p>
        </w:tc>
        <w:tc>
          <w:tcPr>
            <w:tcW w:w="1205" w:type="dxa"/>
          </w:tcPr>
          <w:p>
            <w:pPr>
              <w:pStyle w:val="TableParagraph"/>
              <w:spacing w:before="44"/>
              <w:ind w:left="53"/>
              <w:rPr>
                <w:sz w:val="22"/>
              </w:rPr>
            </w:pPr>
            <w:r>
              <w:rPr>
                <w:spacing w:val="-5"/>
                <w:sz w:val="22"/>
              </w:rPr>
              <w:t>ITO</w:t>
            </w:r>
          </w:p>
        </w:tc>
        <w:tc>
          <w:tcPr>
            <w:tcW w:w="1203" w:type="dxa"/>
          </w:tcPr>
          <w:p>
            <w:pPr>
              <w:pStyle w:val="TableParagraph"/>
              <w:spacing w:before="44"/>
              <w:rPr>
                <w:sz w:val="22"/>
              </w:rPr>
            </w:pPr>
            <w:r>
              <w:rPr>
                <w:spacing w:val="-5"/>
                <w:sz w:val="22"/>
              </w:rPr>
              <w:t>10</w:t>
            </w:r>
            <w:r>
              <w:rPr>
                <w:spacing w:val="-5"/>
                <w:sz w:val="22"/>
                <w:vertAlign w:val="superscript"/>
              </w:rPr>
              <w:t>4</w:t>
            </w:r>
          </w:p>
        </w:tc>
        <w:tc>
          <w:tcPr>
            <w:tcW w:w="1205" w:type="dxa"/>
          </w:tcPr>
          <w:p>
            <w:pPr>
              <w:pStyle w:val="TableParagraph"/>
              <w:spacing w:before="44"/>
              <w:ind w:left="55" w:right="47"/>
              <w:rPr>
                <w:sz w:val="22"/>
              </w:rPr>
            </w:pPr>
            <w:r>
              <w:rPr>
                <w:spacing w:val="-2"/>
                <w:sz w:val="22"/>
              </w:rPr>
              <w:t>Electrophor etic-induced self- assembly deposition</w:t>
            </w:r>
          </w:p>
        </w:tc>
        <w:tc>
          <w:tcPr>
            <w:tcW w:w="1206" w:type="dxa"/>
          </w:tcPr>
          <w:p>
            <w:pPr>
              <w:pStyle w:val="TableParagraph"/>
              <w:spacing w:before="44"/>
              <w:ind w:left="55" w:right="515"/>
              <w:jc w:val="both"/>
              <w:rPr>
                <w:sz w:val="22"/>
              </w:rPr>
            </w:pPr>
            <w:r>
              <w:rPr>
                <w:spacing w:val="-2"/>
                <w:sz w:val="22"/>
              </w:rPr>
              <w:t>Space charge limited current </w:t>
            </w:r>
            <w:r>
              <w:rPr>
                <w:color w:val="221F1F"/>
                <w:spacing w:val="-2"/>
                <w:sz w:val="22"/>
              </w:rPr>
              <w:t>model</w:t>
            </w:r>
          </w:p>
        </w:tc>
        <w:tc>
          <w:tcPr>
            <w:tcW w:w="1205" w:type="dxa"/>
          </w:tcPr>
          <w:p>
            <w:pPr>
              <w:pStyle w:val="TableParagraph"/>
              <w:spacing w:before="28"/>
              <w:ind w:left="55"/>
              <w:rPr>
                <w:sz w:val="14"/>
              </w:rPr>
            </w:pPr>
            <w:r>
              <w:rPr>
                <w:spacing w:val="-5"/>
                <w:sz w:val="14"/>
              </w:rPr>
              <w:t>21</w:t>
            </w:r>
          </w:p>
        </w:tc>
      </w:tr>
      <w:tr>
        <w:trPr>
          <w:trHeight w:val="606" w:hRule="atLeast"/>
        </w:trPr>
        <w:tc>
          <w:tcPr>
            <w:tcW w:w="1204" w:type="dxa"/>
          </w:tcPr>
          <w:p>
            <w:pPr>
              <w:pStyle w:val="TableParagraph"/>
              <w:rPr>
                <w:b/>
                <w:sz w:val="22"/>
              </w:rPr>
            </w:pPr>
            <w:r>
              <w:rPr>
                <w:b/>
                <w:spacing w:val="-4"/>
                <w:sz w:val="22"/>
              </w:rPr>
              <w:t>2023</w:t>
            </w:r>
          </w:p>
        </w:tc>
        <w:tc>
          <w:tcPr>
            <w:tcW w:w="1206" w:type="dxa"/>
          </w:tcPr>
          <w:p>
            <w:pPr>
              <w:pStyle w:val="TableParagraph"/>
              <w:rPr>
                <w:sz w:val="22"/>
              </w:rPr>
            </w:pPr>
            <w:r>
              <w:rPr>
                <w:spacing w:val="-2"/>
                <w:sz w:val="22"/>
              </w:rPr>
              <w:t>Sericin</w:t>
            </w:r>
          </w:p>
        </w:tc>
        <w:tc>
          <w:tcPr>
            <w:tcW w:w="1205" w:type="dxa"/>
          </w:tcPr>
          <w:p>
            <w:pPr>
              <w:pStyle w:val="TableParagraph"/>
              <w:ind w:left="53"/>
              <w:rPr>
                <w:sz w:val="22"/>
              </w:rPr>
            </w:pPr>
            <w:r>
              <w:rPr>
                <w:color w:val="221F1F"/>
                <w:spacing w:val="-5"/>
                <w:sz w:val="22"/>
              </w:rPr>
              <w:t>Ag</w:t>
            </w:r>
          </w:p>
        </w:tc>
        <w:tc>
          <w:tcPr>
            <w:tcW w:w="1205" w:type="dxa"/>
          </w:tcPr>
          <w:p>
            <w:pPr>
              <w:pStyle w:val="TableParagraph"/>
              <w:ind w:left="53"/>
              <w:rPr>
                <w:sz w:val="22"/>
              </w:rPr>
            </w:pPr>
            <w:r>
              <w:rPr>
                <w:color w:val="221F1F"/>
                <w:spacing w:val="-10"/>
                <w:sz w:val="22"/>
              </w:rPr>
              <w:t>W</w:t>
            </w:r>
          </w:p>
        </w:tc>
        <w:tc>
          <w:tcPr>
            <w:tcW w:w="1203" w:type="dxa"/>
          </w:tcPr>
          <w:p>
            <w:pPr>
              <w:pStyle w:val="TableParagraph"/>
              <w:rPr>
                <w:sz w:val="22"/>
              </w:rPr>
            </w:pPr>
            <w:r>
              <w:rPr>
                <w:spacing w:val="-4"/>
                <w:sz w:val="22"/>
              </w:rPr>
              <w:t>&gt;100</w:t>
            </w:r>
          </w:p>
        </w:tc>
        <w:tc>
          <w:tcPr>
            <w:tcW w:w="1205" w:type="dxa"/>
          </w:tcPr>
          <w:p>
            <w:pPr>
              <w:pStyle w:val="TableParagraph"/>
              <w:ind w:left="55"/>
              <w:rPr>
                <w:sz w:val="22"/>
              </w:rPr>
            </w:pPr>
            <w:r>
              <w:rPr>
                <w:color w:val="221F1F"/>
                <w:spacing w:val="-2"/>
                <w:sz w:val="22"/>
              </w:rPr>
              <w:t>Electrospin </w:t>
            </w:r>
            <w:r>
              <w:rPr>
                <w:color w:val="221F1F"/>
                <w:spacing w:val="-4"/>
                <w:sz w:val="22"/>
              </w:rPr>
              <w:t>ning</w:t>
            </w:r>
          </w:p>
        </w:tc>
        <w:tc>
          <w:tcPr>
            <w:tcW w:w="1206" w:type="dxa"/>
          </w:tcPr>
          <w:p>
            <w:pPr>
              <w:pStyle w:val="TableParagraph"/>
              <w:ind w:left="55"/>
              <w:rPr>
                <w:sz w:val="22"/>
              </w:rPr>
            </w:pPr>
            <w:r>
              <w:rPr>
                <w:color w:val="221F1F"/>
                <w:spacing w:val="-5"/>
                <w:sz w:val="22"/>
              </w:rPr>
              <w:t>NA</w:t>
            </w:r>
          </w:p>
        </w:tc>
        <w:tc>
          <w:tcPr>
            <w:tcW w:w="1205" w:type="dxa"/>
          </w:tcPr>
          <w:p>
            <w:pPr>
              <w:pStyle w:val="TableParagraph"/>
              <w:spacing w:before="30"/>
              <w:ind w:left="55"/>
              <w:rPr>
                <w:sz w:val="14"/>
              </w:rPr>
            </w:pPr>
            <w:r>
              <w:rPr>
                <w:spacing w:val="-5"/>
                <w:sz w:val="14"/>
              </w:rPr>
              <w:t>42</w:t>
            </w:r>
          </w:p>
        </w:tc>
      </w:tr>
      <w:tr>
        <w:trPr>
          <w:trHeight w:val="605" w:hRule="atLeast"/>
        </w:trPr>
        <w:tc>
          <w:tcPr>
            <w:tcW w:w="1204" w:type="dxa"/>
          </w:tcPr>
          <w:p>
            <w:pPr>
              <w:pStyle w:val="TableParagraph"/>
              <w:spacing w:before="44"/>
              <w:rPr>
                <w:b/>
                <w:sz w:val="22"/>
              </w:rPr>
            </w:pPr>
            <w:r>
              <w:rPr>
                <w:b/>
                <w:spacing w:val="-4"/>
                <w:sz w:val="22"/>
              </w:rPr>
              <w:t>2023</w:t>
            </w:r>
          </w:p>
        </w:tc>
        <w:tc>
          <w:tcPr>
            <w:tcW w:w="1206" w:type="dxa"/>
          </w:tcPr>
          <w:p>
            <w:pPr>
              <w:pStyle w:val="TableParagraph"/>
              <w:spacing w:before="44"/>
              <w:rPr>
                <w:sz w:val="22"/>
              </w:rPr>
            </w:pPr>
            <w:r>
              <w:rPr>
                <w:spacing w:val="-4"/>
                <w:sz w:val="22"/>
              </w:rPr>
              <w:t>TiO</w:t>
            </w:r>
            <w:r>
              <w:rPr>
                <w:spacing w:val="-4"/>
                <w:sz w:val="22"/>
                <w:vertAlign w:val="subscript"/>
              </w:rPr>
              <w:t>2</w:t>
            </w:r>
          </w:p>
        </w:tc>
        <w:tc>
          <w:tcPr>
            <w:tcW w:w="1205" w:type="dxa"/>
          </w:tcPr>
          <w:p>
            <w:pPr>
              <w:pStyle w:val="TableParagraph"/>
              <w:spacing w:before="44"/>
              <w:ind w:left="53"/>
              <w:rPr>
                <w:sz w:val="22"/>
              </w:rPr>
            </w:pPr>
            <w:r>
              <w:rPr>
                <w:color w:val="221F1F"/>
                <w:spacing w:val="-2"/>
                <w:sz w:val="22"/>
              </w:rPr>
              <w:t>SnS/TiO</w:t>
            </w:r>
            <w:r>
              <w:rPr>
                <w:color w:val="221F1F"/>
                <w:spacing w:val="-2"/>
                <w:sz w:val="22"/>
                <w:vertAlign w:val="subscript"/>
              </w:rPr>
              <w:t>2</w:t>
            </w:r>
          </w:p>
        </w:tc>
        <w:tc>
          <w:tcPr>
            <w:tcW w:w="1205" w:type="dxa"/>
          </w:tcPr>
          <w:p>
            <w:pPr>
              <w:pStyle w:val="TableParagraph"/>
              <w:spacing w:before="44"/>
              <w:ind w:left="53"/>
              <w:rPr>
                <w:sz w:val="22"/>
              </w:rPr>
            </w:pPr>
            <w:r>
              <w:rPr>
                <w:color w:val="221F1F"/>
                <w:spacing w:val="-5"/>
                <w:sz w:val="22"/>
              </w:rPr>
              <w:t>Ti</w:t>
            </w:r>
          </w:p>
        </w:tc>
        <w:tc>
          <w:tcPr>
            <w:tcW w:w="1203" w:type="dxa"/>
          </w:tcPr>
          <w:p>
            <w:pPr>
              <w:pStyle w:val="TableParagraph"/>
              <w:spacing w:before="44"/>
              <w:rPr>
                <w:sz w:val="22"/>
              </w:rPr>
            </w:pPr>
            <w:r>
              <w:rPr>
                <w:spacing w:val="-5"/>
                <w:sz w:val="22"/>
              </w:rPr>
              <w:t>10</w:t>
            </w:r>
            <w:r>
              <w:rPr>
                <w:spacing w:val="-5"/>
                <w:sz w:val="22"/>
                <w:vertAlign w:val="superscript"/>
              </w:rPr>
              <w:t>2</w:t>
            </w:r>
          </w:p>
        </w:tc>
        <w:tc>
          <w:tcPr>
            <w:tcW w:w="1205" w:type="dxa"/>
          </w:tcPr>
          <w:p>
            <w:pPr>
              <w:pStyle w:val="TableParagraph"/>
              <w:spacing w:before="44"/>
              <w:ind w:left="55"/>
              <w:rPr>
                <w:sz w:val="22"/>
              </w:rPr>
            </w:pPr>
            <w:r>
              <w:rPr>
                <w:color w:val="221F1F"/>
                <w:spacing w:val="-2"/>
                <w:sz w:val="22"/>
              </w:rPr>
              <w:t>Hydrotherm </w:t>
            </w:r>
            <w:r>
              <w:rPr>
                <w:color w:val="221F1F"/>
                <w:spacing w:val="-6"/>
                <w:sz w:val="22"/>
              </w:rPr>
              <w:t>al</w:t>
            </w:r>
          </w:p>
        </w:tc>
        <w:tc>
          <w:tcPr>
            <w:tcW w:w="1206" w:type="dxa"/>
          </w:tcPr>
          <w:p>
            <w:pPr>
              <w:pStyle w:val="TableParagraph"/>
              <w:spacing w:before="44"/>
              <w:ind w:left="55" w:right="391"/>
              <w:rPr>
                <w:sz w:val="22"/>
              </w:rPr>
            </w:pPr>
            <w:r>
              <w:rPr>
                <w:color w:val="221F1F"/>
                <w:spacing w:val="-2"/>
                <w:sz w:val="22"/>
              </w:rPr>
              <w:t>Physics- Based</w:t>
            </w:r>
          </w:p>
        </w:tc>
        <w:tc>
          <w:tcPr>
            <w:tcW w:w="1205" w:type="dxa"/>
          </w:tcPr>
          <w:p>
            <w:pPr>
              <w:pStyle w:val="TableParagraph"/>
              <w:spacing w:before="28"/>
              <w:ind w:left="55"/>
              <w:rPr>
                <w:sz w:val="14"/>
              </w:rPr>
            </w:pPr>
            <w:r>
              <w:rPr>
                <w:spacing w:val="-5"/>
                <w:sz w:val="14"/>
              </w:rPr>
              <w:t>43</w:t>
            </w:r>
          </w:p>
        </w:tc>
      </w:tr>
      <w:tr>
        <w:trPr>
          <w:trHeight w:val="669" w:hRule="atLeast"/>
        </w:trPr>
        <w:tc>
          <w:tcPr>
            <w:tcW w:w="1204" w:type="dxa"/>
          </w:tcPr>
          <w:p>
            <w:pPr>
              <w:pStyle w:val="TableParagraph"/>
              <w:rPr>
                <w:b/>
                <w:sz w:val="22"/>
              </w:rPr>
            </w:pPr>
            <w:r>
              <w:rPr>
                <w:b/>
                <w:spacing w:val="-4"/>
                <w:sz w:val="22"/>
              </w:rPr>
              <w:t>2023</w:t>
            </w:r>
          </w:p>
        </w:tc>
        <w:tc>
          <w:tcPr>
            <w:tcW w:w="1206" w:type="dxa"/>
          </w:tcPr>
          <w:p>
            <w:pPr>
              <w:pStyle w:val="TableParagraph"/>
              <w:rPr>
                <w:sz w:val="14"/>
              </w:rPr>
            </w:pPr>
            <w:r>
              <w:rPr>
                <w:spacing w:val="-4"/>
                <w:sz w:val="22"/>
              </w:rPr>
              <w:t>SnO</w:t>
            </w:r>
            <w:r>
              <w:rPr>
                <w:spacing w:val="-4"/>
                <w:position w:val="-7"/>
                <w:sz w:val="14"/>
              </w:rPr>
              <w:t>2</w:t>
            </w:r>
          </w:p>
          <w:p>
            <w:pPr>
              <w:pStyle w:val="TableParagraph"/>
              <w:spacing w:before="0"/>
              <w:rPr>
                <w:sz w:val="22"/>
              </w:rPr>
            </w:pPr>
            <w:r>
              <w:rPr>
                <w:spacing w:val="-2"/>
                <w:sz w:val="22"/>
              </w:rPr>
              <w:t>nanofiber</w:t>
            </w:r>
          </w:p>
        </w:tc>
        <w:tc>
          <w:tcPr>
            <w:tcW w:w="1205" w:type="dxa"/>
          </w:tcPr>
          <w:p>
            <w:pPr>
              <w:pStyle w:val="TableParagraph"/>
              <w:ind w:left="53"/>
              <w:rPr>
                <w:sz w:val="22"/>
              </w:rPr>
            </w:pPr>
            <w:r>
              <w:rPr>
                <w:spacing w:val="-5"/>
                <w:sz w:val="22"/>
              </w:rPr>
              <w:t>Ag</w:t>
            </w:r>
          </w:p>
        </w:tc>
        <w:tc>
          <w:tcPr>
            <w:tcW w:w="1205" w:type="dxa"/>
          </w:tcPr>
          <w:p>
            <w:pPr>
              <w:pStyle w:val="TableParagraph"/>
              <w:ind w:left="53"/>
              <w:rPr>
                <w:sz w:val="22"/>
              </w:rPr>
            </w:pPr>
            <w:r>
              <w:rPr>
                <w:spacing w:val="-5"/>
                <w:sz w:val="22"/>
              </w:rPr>
              <w:t>Al</w:t>
            </w:r>
          </w:p>
        </w:tc>
        <w:tc>
          <w:tcPr>
            <w:tcW w:w="1203" w:type="dxa"/>
          </w:tcPr>
          <w:p>
            <w:pPr>
              <w:pStyle w:val="TableParagraph"/>
              <w:rPr>
                <w:sz w:val="22"/>
              </w:rPr>
            </w:pPr>
            <w:r>
              <w:rPr>
                <w:spacing w:val="-5"/>
                <w:sz w:val="22"/>
              </w:rPr>
              <w:t>10</w:t>
            </w:r>
            <w:r>
              <w:rPr>
                <w:spacing w:val="-5"/>
                <w:sz w:val="22"/>
                <w:vertAlign w:val="superscript"/>
              </w:rPr>
              <w:t>5</w:t>
            </w:r>
          </w:p>
        </w:tc>
        <w:tc>
          <w:tcPr>
            <w:tcW w:w="1205" w:type="dxa"/>
          </w:tcPr>
          <w:p>
            <w:pPr>
              <w:pStyle w:val="TableParagraph"/>
              <w:ind w:left="55"/>
              <w:rPr>
                <w:sz w:val="22"/>
              </w:rPr>
            </w:pPr>
            <w:r>
              <w:rPr>
                <w:color w:val="221F1F"/>
                <w:spacing w:val="-2"/>
                <w:sz w:val="22"/>
              </w:rPr>
              <w:t>Electrospin </w:t>
            </w:r>
            <w:r>
              <w:rPr>
                <w:color w:val="221F1F"/>
                <w:spacing w:val="-4"/>
                <w:sz w:val="22"/>
              </w:rPr>
              <w:t>ning</w:t>
            </w:r>
          </w:p>
        </w:tc>
        <w:tc>
          <w:tcPr>
            <w:tcW w:w="1206" w:type="dxa"/>
          </w:tcPr>
          <w:p>
            <w:pPr>
              <w:pStyle w:val="TableParagraph"/>
              <w:ind w:left="55"/>
              <w:rPr>
                <w:sz w:val="22"/>
              </w:rPr>
            </w:pPr>
            <w:r>
              <w:rPr>
                <w:color w:val="221F1F"/>
                <w:spacing w:val="-2"/>
                <w:sz w:val="22"/>
              </w:rPr>
              <w:t>Data-driven modeling</w:t>
            </w:r>
          </w:p>
        </w:tc>
        <w:tc>
          <w:tcPr>
            <w:tcW w:w="1205" w:type="dxa"/>
          </w:tcPr>
          <w:p>
            <w:pPr>
              <w:pStyle w:val="TableParagraph"/>
              <w:ind w:left="55"/>
              <w:rPr>
                <w:b/>
                <w:sz w:val="22"/>
              </w:rPr>
            </w:pPr>
            <w:r>
              <w:rPr>
                <w:b/>
                <w:sz w:val="22"/>
              </w:rPr>
              <w:t>This</w:t>
            </w:r>
            <w:r>
              <w:rPr>
                <w:b/>
                <w:spacing w:val="-4"/>
                <w:sz w:val="22"/>
              </w:rPr>
              <w:t> work</w:t>
            </w:r>
          </w:p>
        </w:tc>
      </w:tr>
    </w:tbl>
    <w:p>
      <w:pPr>
        <w:pStyle w:val="BodyText"/>
        <w:spacing w:before="93"/>
      </w:pPr>
    </w:p>
    <w:p>
      <w:pPr>
        <w:pStyle w:val="BodyText"/>
        <w:ind w:left="114"/>
        <w:jc w:val="both"/>
      </w:pPr>
      <w:r>
        <w:rPr/>
        <mc:AlternateContent>
          <mc:Choice Requires="wps">
            <w:drawing>
              <wp:anchor distT="0" distB="0" distL="0" distR="0" allowOverlap="1" layoutInCell="1" locked="0" behindDoc="0" simplePos="0" relativeHeight="15737856">
                <wp:simplePos x="0" y="0"/>
                <wp:positionH relativeFrom="page">
                  <wp:posOffset>1413630</wp:posOffset>
                </wp:positionH>
                <wp:positionV relativeFrom="paragraph">
                  <wp:posOffset>146205</wp:posOffset>
                </wp:positionV>
                <wp:extent cx="4578985" cy="593090"/>
                <wp:effectExtent l="0" t="0" r="0" b="0"/>
                <wp:wrapNone/>
                <wp:docPr id="26" name="Textbox 26"/>
                <wp:cNvGraphicFramePr>
                  <a:graphicFrameLocks/>
                </wp:cNvGraphicFramePr>
                <a:graphic>
                  <a:graphicData uri="http://schemas.microsoft.com/office/word/2010/wordprocessingShape">
                    <wps:wsp>
                      <wps:cNvPr id="26" name="Textbox 2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1.51228pt;width:360.55pt;height:46.7pt;mso-position-horizontal-relative:page;mso-position-vertical-relative:paragraph;z-index:1573785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APPLICATION</w:t>
      </w:r>
      <w:r>
        <w:rPr>
          <w:spacing w:val="-10"/>
        </w:rPr>
        <w:t> </w:t>
      </w:r>
      <w:r>
        <w:rPr/>
        <w:t>OF</w:t>
      </w:r>
      <w:r>
        <w:rPr>
          <w:spacing w:val="-10"/>
        </w:rPr>
        <w:t> </w:t>
      </w:r>
      <w:r>
        <w:rPr/>
        <w:t>THE</w:t>
      </w:r>
      <w:r>
        <w:rPr>
          <w:spacing w:val="-8"/>
        </w:rPr>
        <w:t> </w:t>
      </w:r>
      <w:r>
        <w:rPr/>
        <w:t>DATA-DRIVEN</w:t>
      </w:r>
      <w:r>
        <w:rPr>
          <w:spacing w:val="-9"/>
        </w:rPr>
        <w:t> </w:t>
      </w:r>
      <w:r>
        <w:rPr>
          <w:spacing w:val="-2"/>
        </w:rPr>
        <w:t>MODEL</w:t>
      </w:r>
    </w:p>
    <w:p>
      <w:pPr>
        <w:pStyle w:val="BodyText"/>
        <w:spacing w:before="52"/>
        <w:ind w:left="114" w:right="111"/>
        <w:jc w:val="both"/>
        <w:rPr>
          <w:rFonts w:ascii="Symbola" w:hAnsi="Symbola" w:eastAsia="Symbola"/>
          <w:sz w:val="16"/>
        </w:rPr>
      </w:pPr>
      <w:r>
        <w:rPr/>
        <w:t>When the memristors are connected in the topologies shown in Fig. 10, the outputs X and Y yield the AND and OR functionalities with a caveat. When both A and B are logic high (logic state 1 or logic level V</w:t>
      </w:r>
      <w:r>
        <w:rPr>
          <w:vertAlign w:val="subscript"/>
        </w:rPr>
        <w:t>DD</w:t>
      </w:r>
      <w:r>
        <w:rPr>
          <w:vertAlign w:val="baseline"/>
        </w:rPr>
        <w:t>), nodes X and Y will eventually reach 1 through the charges pumped into the load capacitor C</w:t>
      </w:r>
      <w:r>
        <w:rPr>
          <w:vertAlign w:val="subscript"/>
        </w:rPr>
        <w:t>L</w:t>
      </w:r>
      <w:r>
        <w:rPr>
          <w:vertAlign w:val="baseline"/>
        </w:rPr>
        <w:t> from the V</w:t>
      </w:r>
      <w:r>
        <w:rPr>
          <w:vertAlign w:val="subscript"/>
        </w:rPr>
        <w:t>DD</w:t>
      </w:r>
      <w:r>
        <w:rPr>
          <w:vertAlign w:val="baseline"/>
        </w:rPr>
        <w:t> power</w:t>
      </w:r>
      <w:r>
        <w:rPr>
          <w:spacing w:val="-11"/>
          <w:vertAlign w:val="baseline"/>
        </w:rPr>
        <w:t> </w:t>
      </w:r>
      <w:r>
        <w:rPr>
          <w:vertAlign w:val="baseline"/>
        </w:rPr>
        <w:t>supplies</w:t>
      </w:r>
      <w:r>
        <w:rPr>
          <w:spacing w:val="-11"/>
          <w:vertAlign w:val="baseline"/>
        </w:rPr>
        <w:t> </w:t>
      </w:r>
      <w:r>
        <w:rPr>
          <w:vertAlign w:val="baseline"/>
        </w:rPr>
        <w:t>at</w:t>
      </w:r>
      <w:r>
        <w:rPr>
          <w:spacing w:val="-11"/>
          <w:vertAlign w:val="baseline"/>
        </w:rPr>
        <w:t> </w:t>
      </w:r>
      <w:r>
        <w:rPr>
          <w:vertAlign w:val="baseline"/>
        </w:rPr>
        <w:t>A</w:t>
      </w:r>
      <w:r>
        <w:rPr>
          <w:spacing w:val="-10"/>
          <w:vertAlign w:val="baseline"/>
        </w:rPr>
        <w:t> </w:t>
      </w:r>
      <w:r>
        <w:rPr>
          <w:vertAlign w:val="baseline"/>
        </w:rPr>
        <w:t>and</w:t>
      </w:r>
      <w:r>
        <w:rPr>
          <w:spacing w:val="-10"/>
          <w:vertAlign w:val="baseline"/>
        </w:rPr>
        <w:t> </w:t>
      </w:r>
      <w:r>
        <w:rPr>
          <w:vertAlign w:val="baseline"/>
        </w:rPr>
        <w:t>B.</w:t>
      </w:r>
      <w:r>
        <w:rPr>
          <w:spacing w:val="-10"/>
          <w:vertAlign w:val="baseline"/>
        </w:rPr>
        <w:t> </w:t>
      </w:r>
      <w:r>
        <w:rPr>
          <w:vertAlign w:val="baseline"/>
        </w:rPr>
        <w:t>Similarly,</w:t>
      </w:r>
      <w:r>
        <w:rPr>
          <w:spacing w:val="-10"/>
          <w:vertAlign w:val="baseline"/>
        </w:rPr>
        <w:t> </w:t>
      </w:r>
      <w:r>
        <w:rPr>
          <w:vertAlign w:val="baseline"/>
        </w:rPr>
        <w:t>when</w:t>
      </w:r>
      <w:r>
        <w:rPr>
          <w:spacing w:val="-10"/>
          <w:vertAlign w:val="baseline"/>
        </w:rPr>
        <w:t> </w:t>
      </w:r>
      <w:r>
        <w:rPr>
          <w:vertAlign w:val="baseline"/>
        </w:rPr>
        <w:t>both</w:t>
      </w:r>
      <w:r>
        <w:rPr>
          <w:spacing w:val="-10"/>
          <w:vertAlign w:val="baseline"/>
        </w:rPr>
        <w:t> </w:t>
      </w:r>
      <w:r>
        <w:rPr>
          <w:vertAlign w:val="baseline"/>
        </w:rPr>
        <w:t>A</w:t>
      </w:r>
      <w:r>
        <w:rPr>
          <w:spacing w:val="-11"/>
          <w:vertAlign w:val="baseline"/>
        </w:rPr>
        <w:t> </w:t>
      </w:r>
      <w:r>
        <w:rPr>
          <w:vertAlign w:val="baseline"/>
        </w:rPr>
        <w:t>and</w:t>
      </w:r>
      <w:r>
        <w:rPr>
          <w:spacing w:val="-10"/>
          <w:vertAlign w:val="baseline"/>
        </w:rPr>
        <w:t> </w:t>
      </w:r>
      <w:r>
        <w:rPr>
          <w:vertAlign w:val="baseline"/>
        </w:rPr>
        <w:t>B</w:t>
      </w:r>
      <w:r>
        <w:rPr>
          <w:spacing w:val="-11"/>
          <w:vertAlign w:val="baseline"/>
        </w:rPr>
        <w:t> </w:t>
      </w:r>
      <w:r>
        <w:rPr>
          <w:vertAlign w:val="baseline"/>
        </w:rPr>
        <w:t>are</w:t>
      </w:r>
      <w:r>
        <w:rPr>
          <w:spacing w:val="-11"/>
          <w:vertAlign w:val="baseline"/>
        </w:rPr>
        <w:t> </w:t>
      </w:r>
      <w:r>
        <w:rPr>
          <w:vertAlign w:val="baseline"/>
        </w:rPr>
        <w:t>logic</w:t>
      </w:r>
      <w:r>
        <w:rPr>
          <w:spacing w:val="-11"/>
          <w:vertAlign w:val="baseline"/>
        </w:rPr>
        <w:t> </w:t>
      </w:r>
      <w:r>
        <w:rPr>
          <w:vertAlign w:val="baseline"/>
        </w:rPr>
        <w:t>low</w:t>
      </w:r>
      <w:r>
        <w:rPr>
          <w:spacing w:val="-11"/>
          <w:vertAlign w:val="baseline"/>
        </w:rPr>
        <w:t> </w:t>
      </w:r>
      <w:r>
        <w:rPr>
          <w:vertAlign w:val="baseline"/>
        </w:rPr>
        <w:t>(logic</w:t>
      </w:r>
      <w:r>
        <w:rPr>
          <w:spacing w:val="-11"/>
          <w:vertAlign w:val="baseline"/>
        </w:rPr>
        <w:t> </w:t>
      </w:r>
      <w:r>
        <w:rPr>
          <w:vertAlign w:val="baseline"/>
        </w:rPr>
        <w:t>state</w:t>
      </w:r>
      <w:r>
        <w:rPr>
          <w:spacing w:val="-11"/>
          <w:vertAlign w:val="baseline"/>
        </w:rPr>
        <w:t> </w:t>
      </w:r>
      <w:r>
        <w:rPr>
          <w:vertAlign w:val="baseline"/>
        </w:rPr>
        <w:t>0</w:t>
      </w:r>
      <w:r>
        <w:rPr>
          <w:spacing w:val="-10"/>
          <w:vertAlign w:val="baseline"/>
        </w:rPr>
        <w:t> </w:t>
      </w:r>
      <w:r>
        <w:rPr>
          <w:vertAlign w:val="baseline"/>
        </w:rPr>
        <w:t>or</w:t>
      </w:r>
      <w:r>
        <w:rPr>
          <w:spacing w:val="-10"/>
          <w:vertAlign w:val="baseline"/>
        </w:rPr>
        <w:t> </w:t>
      </w:r>
      <w:r>
        <w:rPr>
          <w:vertAlign w:val="baseline"/>
        </w:rPr>
        <w:t>logic</w:t>
      </w:r>
      <w:r>
        <w:rPr>
          <w:spacing w:val="-11"/>
          <w:vertAlign w:val="baseline"/>
        </w:rPr>
        <w:t> </w:t>
      </w:r>
      <w:r>
        <w:rPr>
          <w:vertAlign w:val="baseline"/>
        </w:rPr>
        <w:t>level</w:t>
      </w:r>
      <w:r>
        <w:rPr>
          <w:spacing w:val="-10"/>
          <w:vertAlign w:val="baseline"/>
        </w:rPr>
        <w:t> </w:t>
      </w:r>
      <w:r>
        <w:rPr>
          <w:vertAlign w:val="baseline"/>
        </w:rPr>
        <w:t>Gnd),</w:t>
      </w:r>
      <w:r>
        <w:rPr>
          <w:spacing w:val="-10"/>
          <w:vertAlign w:val="baseline"/>
        </w:rPr>
        <w:t> </w:t>
      </w:r>
      <w:r>
        <w:rPr>
          <w:vertAlign w:val="baseline"/>
        </w:rPr>
        <w:t>nodes X and Y will eventually reach 0, as C</w:t>
      </w:r>
      <w:r>
        <w:rPr>
          <w:vertAlign w:val="subscript"/>
        </w:rPr>
        <w:t>L</w:t>
      </w:r>
      <w:r>
        <w:rPr>
          <w:vertAlign w:val="baseline"/>
        </w:rPr>
        <w:t> will discharge through the memristors, irrespective of whether the memristors</w:t>
      </w:r>
      <w:r>
        <w:rPr>
          <w:spacing w:val="-7"/>
          <w:vertAlign w:val="baseline"/>
        </w:rPr>
        <w:t> </w:t>
      </w:r>
      <w:r>
        <w:rPr>
          <w:vertAlign w:val="baseline"/>
        </w:rPr>
        <w:t>are</w:t>
      </w:r>
      <w:r>
        <w:rPr>
          <w:spacing w:val="-7"/>
          <w:vertAlign w:val="baseline"/>
        </w:rPr>
        <w:t> </w:t>
      </w:r>
      <w:r>
        <w:rPr>
          <w:vertAlign w:val="baseline"/>
        </w:rPr>
        <w:t>in</w:t>
      </w:r>
      <w:r>
        <w:rPr>
          <w:spacing w:val="-7"/>
          <w:vertAlign w:val="baseline"/>
        </w:rPr>
        <w:t> </w:t>
      </w:r>
      <w:r>
        <w:rPr>
          <w:vertAlign w:val="baseline"/>
        </w:rPr>
        <w:t>their</w:t>
      </w:r>
      <w:r>
        <w:rPr>
          <w:spacing w:val="-7"/>
          <w:vertAlign w:val="baseline"/>
        </w:rPr>
        <w:t> </w:t>
      </w:r>
      <w:r>
        <w:rPr>
          <w:vertAlign w:val="baseline"/>
        </w:rPr>
        <w:t>HRS</w:t>
      </w:r>
      <w:r>
        <w:rPr>
          <w:spacing w:val="-7"/>
          <w:vertAlign w:val="baseline"/>
        </w:rPr>
        <w:t> </w:t>
      </w:r>
      <w:r>
        <w:rPr>
          <w:vertAlign w:val="baseline"/>
        </w:rPr>
        <w:t>or</w:t>
      </w:r>
      <w:r>
        <w:rPr>
          <w:spacing w:val="-7"/>
          <w:vertAlign w:val="baseline"/>
        </w:rPr>
        <w:t> </w:t>
      </w:r>
      <w:r>
        <w:rPr>
          <w:vertAlign w:val="baseline"/>
        </w:rPr>
        <w:t>LRS</w:t>
      </w:r>
      <w:r>
        <w:rPr>
          <w:spacing w:val="-7"/>
          <w:vertAlign w:val="baseline"/>
        </w:rPr>
        <w:t> </w:t>
      </w:r>
      <w:r>
        <w:rPr>
          <w:vertAlign w:val="baseline"/>
        </w:rPr>
        <w:t>states.</w:t>
      </w:r>
      <w:r>
        <w:rPr>
          <w:spacing w:val="-7"/>
          <w:vertAlign w:val="baseline"/>
        </w:rPr>
        <w:t> </w:t>
      </w:r>
      <w:r>
        <w:rPr>
          <w:vertAlign w:val="baseline"/>
        </w:rPr>
        <w:t>Unlike</w:t>
      </w:r>
      <w:r>
        <w:rPr>
          <w:spacing w:val="-7"/>
          <w:vertAlign w:val="baseline"/>
        </w:rPr>
        <w:t> </w:t>
      </w:r>
      <w:r>
        <w:rPr>
          <w:vertAlign w:val="baseline"/>
        </w:rPr>
        <w:t>the</w:t>
      </w:r>
      <w:r>
        <w:rPr>
          <w:spacing w:val="-7"/>
          <w:vertAlign w:val="baseline"/>
        </w:rPr>
        <w:t> </w:t>
      </w:r>
      <w:r>
        <w:rPr>
          <w:vertAlign w:val="baseline"/>
        </w:rPr>
        <w:t>typical</w:t>
      </w:r>
      <w:r>
        <w:rPr>
          <w:spacing w:val="-8"/>
          <w:vertAlign w:val="baseline"/>
        </w:rPr>
        <w:t> </w:t>
      </w:r>
      <w:r>
        <w:rPr>
          <w:vertAlign w:val="baseline"/>
        </w:rPr>
        <w:t>MOS</w:t>
      </w:r>
      <w:r>
        <w:rPr>
          <w:spacing w:val="-8"/>
          <w:vertAlign w:val="baseline"/>
        </w:rPr>
        <w:t> </w:t>
      </w:r>
      <w:r>
        <w:rPr>
          <w:vertAlign w:val="baseline"/>
        </w:rPr>
        <w:t>technology,</w:t>
      </w:r>
      <w:r>
        <w:rPr>
          <w:spacing w:val="-8"/>
          <w:vertAlign w:val="baseline"/>
        </w:rPr>
        <w:t> </w:t>
      </w:r>
      <w:r>
        <w:rPr>
          <w:vertAlign w:val="baseline"/>
        </w:rPr>
        <w:t>when</w:t>
      </w:r>
      <w:r>
        <w:rPr>
          <w:spacing w:val="-7"/>
          <w:vertAlign w:val="baseline"/>
        </w:rPr>
        <w:t> </w:t>
      </w:r>
      <w:r>
        <w:rPr>
          <w:vertAlign w:val="baseline"/>
        </w:rPr>
        <w:t>one</w:t>
      </w:r>
      <w:r>
        <w:rPr>
          <w:spacing w:val="-7"/>
          <w:vertAlign w:val="baseline"/>
        </w:rPr>
        <w:t> </w:t>
      </w:r>
      <w:r>
        <w:rPr>
          <w:vertAlign w:val="baseline"/>
        </w:rPr>
        <w:t>of</w:t>
      </w:r>
      <w:r>
        <w:rPr>
          <w:spacing w:val="-8"/>
          <w:vertAlign w:val="baseline"/>
        </w:rPr>
        <w:t> </w:t>
      </w:r>
      <w:r>
        <w:rPr>
          <w:vertAlign w:val="baseline"/>
        </w:rPr>
        <w:t>the</w:t>
      </w:r>
      <w:r>
        <w:rPr>
          <w:spacing w:val="-7"/>
          <w:vertAlign w:val="baseline"/>
        </w:rPr>
        <w:t> </w:t>
      </w:r>
      <w:r>
        <w:rPr>
          <w:vertAlign w:val="baseline"/>
        </w:rPr>
        <w:t>inputs</w:t>
      </w:r>
      <w:r>
        <w:rPr>
          <w:spacing w:val="-8"/>
          <w:vertAlign w:val="baseline"/>
        </w:rPr>
        <w:t> </w:t>
      </w:r>
      <w:r>
        <w:rPr>
          <w:vertAlign w:val="baseline"/>
        </w:rPr>
        <w:t>is</w:t>
      </w:r>
      <w:r>
        <w:rPr>
          <w:spacing w:val="-7"/>
          <w:vertAlign w:val="baseline"/>
        </w:rPr>
        <w:t> </w:t>
      </w:r>
      <w:r>
        <w:rPr>
          <w:vertAlign w:val="baseline"/>
        </w:rPr>
        <w:t>high and the other one low, the robustness of the voltage levels at nodes X and Y will depend on the </w:t>
      </w:r>
      <w:r>
        <w:rPr>
          <w:rFonts w:ascii="Symbola" w:hAnsi="Symbola" w:eastAsia="Symbola"/>
          <w:vertAlign w:val="baseline"/>
        </w:rPr>
        <w:t>𝑅</w:t>
      </w:r>
      <w:r>
        <w:rPr>
          <w:rFonts w:ascii="Symbola" w:hAnsi="Symbola" w:eastAsia="Symbola"/>
          <w:position w:val="-4"/>
          <w:sz w:val="16"/>
          <w:vertAlign w:val="baseline"/>
        </w:rPr>
        <w:t>𝐿𝑂𝑊</w:t>
      </w:r>
      <w:r>
        <w:rPr>
          <w:rFonts w:ascii="Symbola" w:hAnsi="Symbola" w:eastAsia="Symbola"/>
          <w:position w:val="1"/>
          <w:vertAlign w:val="baseline"/>
        </w:rPr>
        <w:t>⁄</w:t>
      </w:r>
      <w:r>
        <w:rPr>
          <w:rFonts w:ascii="Symbola" w:hAnsi="Symbola" w:eastAsia="Symbola"/>
          <w:vertAlign w:val="baseline"/>
        </w:rPr>
        <w:t>𝑅</w:t>
      </w:r>
      <w:r>
        <w:rPr>
          <w:rFonts w:ascii="Symbola" w:hAnsi="Symbola" w:eastAsia="Symbola"/>
          <w:position w:val="-4"/>
          <w:sz w:val="16"/>
          <w:vertAlign w:val="baseline"/>
        </w:rPr>
        <w:t>𝐻𝐼𝐺𝐻</w:t>
      </w:r>
    </w:p>
    <w:p>
      <w:pPr>
        <w:spacing w:after="0"/>
        <w:jc w:val="both"/>
        <w:rPr>
          <w:rFonts w:ascii="Symbola" w:hAnsi="Symbola" w:eastAsia="Symbola"/>
          <w:sz w:val="16"/>
        </w:rPr>
        <w:sectPr>
          <w:pgSz w:w="11910" w:h="16840"/>
          <w:pgMar w:header="571" w:footer="893" w:top="1040" w:bottom="1080" w:left="1020" w:right="1020"/>
        </w:sectPr>
      </w:pPr>
    </w:p>
    <w:p>
      <w:pPr>
        <w:pStyle w:val="BodyText"/>
        <w:spacing w:line="127" w:lineRule="exact" w:before="53"/>
        <w:ind w:left="114"/>
        <w:rPr>
          <w:rFonts w:ascii="Symbola" w:eastAsia="Symbola"/>
        </w:rPr>
      </w:pPr>
      <w:r>
        <w:rPr/>
        <w:t>ratios</w:t>
      </w:r>
      <w:r>
        <w:rPr>
          <w:spacing w:val="-5"/>
        </w:rPr>
        <w:t> </w:t>
      </w:r>
      <w:r>
        <w:rPr/>
        <w:t>given</w:t>
      </w:r>
      <w:r>
        <w:rPr>
          <w:spacing w:val="-5"/>
        </w:rPr>
        <w:t> </w:t>
      </w:r>
      <w:r>
        <w:rPr/>
        <w:t>by</w:t>
      </w:r>
      <w:r>
        <w:rPr>
          <w:spacing w:val="-4"/>
        </w:rPr>
        <w:t> </w:t>
      </w:r>
      <w:r>
        <w:rPr>
          <w:rFonts w:ascii="Symbola" w:eastAsia="Symbola"/>
          <w:spacing w:val="-121"/>
          <w:w w:val="85"/>
        </w:rPr>
        <w:t>𝑉</w:t>
      </w:r>
    </w:p>
    <w:p>
      <w:pPr>
        <w:tabs>
          <w:tab w:pos="522" w:val="left" w:leader="none"/>
          <w:tab w:pos="1068" w:val="left" w:leader="none"/>
        </w:tabs>
        <w:spacing w:line="125" w:lineRule="exact" w:before="55"/>
        <w:ind w:left="111" w:right="0" w:firstLine="0"/>
        <w:jc w:val="left"/>
        <w:rPr>
          <w:rFonts w:ascii="Symbola" w:eastAsia="Symbola"/>
          <w:sz w:val="22"/>
        </w:rPr>
      </w:pPr>
      <w:r>
        <w:rPr/>
        <w:br w:type="column"/>
      </w:r>
      <w:r>
        <w:rPr>
          <w:rFonts w:ascii="Symbola" w:eastAsia="Symbola"/>
          <w:spacing w:val="-10"/>
          <w:sz w:val="22"/>
        </w:rPr>
        <w:t>=</w:t>
      </w:r>
      <w:r>
        <w:rPr>
          <w:rFonts w:ascii="Symbola" w:eastAsia="Symbola"/>
          <w:sz w:val="22"/>
        </w:rPr>
        <w:tab/>
      </w:r>
      <w:r>
        <w:rPr>
          <w:rFonts w:ascii="Symbola" w:eastAsia="Symbola"/>
          <w:spacing w:val="-5"/>
          <w:sz w:val="22"/>
        </w:rPr>
        <w:t>𝑙𝑖𝑚</w:t>
      </w:r>
      <w:r>
        <w:rPr>
          <w:rFonts w:ascii="Symbola" w:eastAsia="Symbola"/>
          <w:sz w:val="22"/>
        </w:rPr>
        <w:tab/>
      </w:r>
      <w:r>
        <w:rPr>
          <w:rFonts w:ascii="Symbola" w:eastAsia="Symbola"/>
          <w:spacing w:val="-10"/>
          <w:sz w:val="22"/>
        </w:rPr>
        <w:t>𝑉</w:t>
      </w:r>
    </w:p>
    <w:p>
      <w:pPr>
        <w:tabs>
          <w:tab w:pos="519" w:val="left" w:leader="none"/>
          <w:tab w:pos="1250" w:val="left" w:leader="none"/>
          <w:tab w:pos="2097" w:val="left" w:leader="none"/>
          <w:tab w:pos="2744" w:val="left" w:leader="none"/>
        </w:tabs>
        <w:spacing w:line="180" w:lineRule="exact" w:before="0"/>
        <w:ind w:left="114" w:right="0" w:firstLine="0"/>
        <w:jc w:val="left"/>
        <w:rPr>
          <w:rFonts w:ascii="Symbola" w:eastAsia="Symbola"/>
          <w:sz w:val="22"/>
        </w:rPr>
      </w:pPr>
      <w:r>
        <w:rPr/>
        <w:br w:type="column"/>
      </w:r>
      <w:r>
        <w:rPr>
          <w:rFonts w:ascii="Symbola" w:eastAsia="Symbola"/>
          <w:spacing w:val="-10"/>
          <w:w w:val="120"/>
          <w:sz w:val="22"/>
        </w:rPr>
        <w:t>(</w:t>
      </w:r>
      <w:r>
        <w:rPr>
          <w:position w:val="13"/>
          <w:sz w:val="16"/>
          <w:u w:val="single"/>
        </w:rPr>
        <w:tab/>
      </w:r>
      <w:r>
        <w:rPr>
          <w:rFonts w:ascii="Symbola" w:eastAsia="Symbola"/>
          <w:spacing w:val="-4"/>
          <w:w w:val="105"/>
          <w:position w:val="13"/>
          <w:sz w:val="16"/>
          <w:u w:val="single"/>
        </w:rPr>
        <w:t>𝑅</w:t>
      </w:r>
      <w:r>
        <w:rPr>
          <w:rFonts w:ascii="Symbola" w:eastAsia="Symbola"/>
          <w:spacing w:val="-4"/>
          <w:w w:val="105"/>
          <w:position w:val="10"/>
          <w:sz w:val="13"/>
          <w:u w:val="single"/>
        </w:rPr>
        <w:t>𝐿𝑂𝑊</w:t>
      </w:r>
      <w:r>
        <w:rPr>
          <w:rFonts w:ascii="Symbola" w:eastAsia="Symbola"/>
          <w:position w:val="10"/>
          <w:sz w:val="13"/>
          <w:u w:val="single"/>
        </w:rPr>
        <w:tab/>
      </w:r>
      <w:r>
        <w:rPr>
          <w:rFonts w:ascii="Symbola" w:eastAsia="Symbola"/>
          <w:w w:val="120"/>
          <w:sz w:val="22"/>
          <w:u w:val="none"/>
        </w:rPr>
        <w:t>)</w:t>
      </w:r>
      <w:r>
        <w:rPr>
          <w:rFonts w:ascii="Symbola" w:eastAsia="Symbola"/>
          <w:spacing w:val="-5"/>
          <w:w w:val="120"/>
          <w:sz w:val="22"/>
          <w:u w:val="none"/>
        </w:rPr>
        <w:t> </w:t>
      </w:r>
      <w:r>
        <w:rPr>
          <w:rFonts w:ascii="Symbola" w:eastAsia="Symbola"/>
          <w:w w:val="105"/>
          <w:sz w:val="22"/>
          <w:u w:val="none"/>
        </w:rPr>
        <w:t>=</w:t>
      </w:r>
      <w:r>
        <w:rPr>
          <w:rFonts w:ascii="Symbola" w:eastAsia="Symbola"/>
          <w:spacing w:val="5"/>
          <w:w w:val="105"/>
          <w:sz w:val="22"/>
          <w:u w:val="none"/>
        </w:rPr>
        <w:t> </w:t>
      </w:r>
      <w:r>
        <w:rPr>
          <w:rFonts w:ascii="Symbola" w:eastAsia="Symbola"/>
          <w:spacing w:val="-10"/>
          <w:w w:val="105"/>
          <w:sz w:val="22"/>
          <w:u w:val="none"/>
        </w:rPr>
        <w:t>0</w:t>
      </w:r>
      <w:r>
        <w:rPr>
          <w:rFonts w:ascii="Symbola" w:eastAsia="Symbola"/>
          <w:sz w:val="22"/>
          <w:u w:val="none"/>
        </w:rPr>
        <w:tab/>
      </w:r>
      <w:r>
        <w:rPr>
          <w:spacing w:val="-5"/>
          <w:w w:val="105"/>
          <w:sz w:val="22"/>
          <w:u w:val="none"/>
        </w:rPr>
        <w:t>and</w:t>
      </w:r>
      <w:r>
        <w:rPr>
          <w:sz w:val="22"/>
          <w:u w:val="none"/>
        </w:rPr>
        <w:tab/>
      </w:r>
      <w:r>
        <w:rPr>
          <w:rFonts w:ascii="Symbola" w:eastAsia="Symbola"/>
          <w:spacing w:val="-123"/>
          <w:w w:val="85"/>
          <w:sz w:val="22"/>
          <w:u w:val="none"/>
        </w:rPr>
        <w:t>𝑉</w:t>
      </w:r>
    </w:p>
    <w:p>
      <w:pPr>
        <w:tabs>
          <w:tab w:pos="514" w:val="left" w:leader="none"/>
          <w:tab w:pos="1060" w:val="left" w:leader="none"/>
        </w:tabs>
        <w:spacing w:line="125" w:lineRule="exact" w:before="55"/>
        <w:ind w:left="104" w:right="0" w:firstLine="0"/>
        <w:jc w:val="left"/>
        <w:rPr>
          <w:rFonts w:ascii="Symbola" w:eastAsia="Symbola"/>
          <w:sz w:val="22"/>
        </w:rPr>
      </w:pPr>
      <w:r>
        <w:rPr/>
        <w:br w:type="column"/>
      </w:r>
      <w:r>
        <w:rPr>
          <w:rFonts w:ascii="Symbola" w:eastAsia="Symbola"/>
          <w:spacing w:val="-10"/>
          <w:sz w:val="22"/>
        </w:rPr>
        <w:t>=</w:t>
      </w:r>
      <w:r>
        <w:rPr>
          <w:rFonts w:ascii="Symbola" w:eastAsia="Symbola"/>
          <w:sz w:val="22"/>
        </w:rPr>
        <w:tab/>
      </w:r>
      <w:r>
        <w:rPr>
          <w:rFonts w:ascii="Symbola" w:eastAsia="Symbola"/>
          <w:spacing w:val="-5"/>
          <w:sz w:val="22"/>
        </w:rPr>
        <w:t>𝑙𝑖𝑚</w:t>
      </w:r>
      <w:r>
        <w:rPr>
          <w:rFonts w:ascii="Symbola" w:eastAsia="Symbola"/>
          <w:sz w:val="22"/>
        </w:rPr>
        <w:tab/>
      </w:r>
      <w:r>
        <w:rPr>
          <w:rFonts w:ascii="Symbola" w:eastAsia="Symbola"/>
          <w:spacing w:val="-10"/>
          <w:sz w:val="22"/>
        </w:rPr>
        <w:t>𝑉</w:t>
      </w:r>
    </w:p>
    <w:p>
      <w:pPr>
        <w:tabs>
          <w:tab w:pos="496" w:val="left" w:leader="none"/>
          <w:tab w:pos="1250" w:val="left" w:leader="none"/>
        </w:tabs>
        <w:spacing w:line="24" w:lineRule="auto" w:before="75"/>
        <w:ind w:left="113" w:right="0" w:firstLine="0"/>
        <w:jc w:val="left"/>
        <w:rPr>
          <w:rFonts w:ascii="Symbola" w:eastAsia="Symbola"/>
          <w:sz w:val="22"/>
        </w:rPr>
      </w:pPr>
      <w:r>
        <w:rPr/>
        <w:br w:type="column"/>
      </w:r>
      <w:r>
        <w:rPr>
          <w:rFonts w:ascii="Symbola" w:eastAsia="Symbola"/>
          <w:spacing w:val="-10"/>
          <w:w w:val="120"/>
          <w:position w:val="-9"/>
          <w:sz w:val="22"/>
        </w:rPr>
        <w:t>(</w:t>
      </w:r>
      <w:r>
        <w:rPr>
          <w:position w:val="3"/>
          <w:sz w:val="16"/>
          <w:u w:val="single"/>
        </w:rPr>
        <w:tab/>
      </w:r>
      <w:r>
        <w:rPr>
          <w:rFonts w:ascii="Symbola" w:eastAsia="Symbola"/>
          <w:spacing w:val="-2"/>
          <w:w w:val="105"/>
          <w:position w:val="3"/>
          <w:sz w:val="16"/>
          <w:u w:val="single"/>
        </w:rPr>
        <w:t>𝑅</w:t>
      </w:r>
      <w:r>
        <w:rPr>
          <w:rFonts w:ascii="Symbola" w:eastAsia="Symbola"/>
          <w:spacing w:val="-2"/>
          <w:w w:val="105"/>
          <w:sz w:val="13"/>
          <w:u w:val="single"/>
        </w:rPr>
        <w:t>𝐻𝐼𝐺𝐻</w:t>
      </w:r>
      <w:r>
        <w:rPr>
          <w:rFonts w:ascii="Symbola" w:eastAsia="Symbola"/>
          <w:sz w:val="13"/>
          <w:u w:val="single"/>
        </w:rPr>
        <w:tab/>
      </w:r>
      <w:r>
        <w:rPr>
          <w:rFonts w:ascii="Symbola" w:eastAsia="Symbola"/>
          <w:w w:val="120"/>
          <w:position w:val="-9"/>
          <w:sz w:val="22"/>
          <w:u w:val="none"/>
        </w:rPr>
        <w:t>)</w:t>
      </w:r>
      <w:r>
        <w:rPr>
          <w:rFonts w:ascii="Symbola" w:eastAsia="Symbola"/>
          <w:spacing w:val="-5"/>
          <w:w w:val="120"/>
          <w:position w:val="-9"/>
          <w:sz w:val="22"/>
          <w:u w:val="none"/>
        </w:rPr>
        <w:t> </w:t>
      </w:r>
      <w:r>
        <w:rPr>
          <w:rFonts w:ascii="Symbola" w:eastAsia="Symbola"/>
          <w:w w:val="105"/>
          <w:position w:val="-9"/>
          <w:sz w:val="22"/>
          <w:u w:val="none"/>
        </w:rPr>
        <w:t>=</w:t>
      </w:r>
      <w:r>
        <w:rPr>
          <w:rFonts w:ascii="Symbola" w:eastAsia="Symbola"/>
          <w:spacing w:val="5"/>
          <w:w w:val="105"/>
          <w:position w:val="-9"/>
          <w:sz w:val="22"/>
          <w:u w:val="none"/>
        </w:rPr>
        <w:t> </w:t>
      </w:r>
      <w:r>
        <w:rPr>
          <w:rFonts w:ascii="Symbola" w:eastAsia="Symbola"/>
          <w:spacing w:val="-10"/>
          <w:w w:val="105"/>
          <w:position w:val="-9"/>
          <w:sz w:val="22"/>
          <w:u w:val="none"/>
        </w:rPr>
        <w:t>𝑉</w:t>
      </w:r>
    </w:p>
    <w:p>
      <w:pPr>
        <w:spacing w:after="0" w:line="24" w:lineRule="auto"/>
        <w:jc w:val="left"/>
        <w:rPr>
          <w:rFonts w:ascii="Symbola" w:eastAsia="Symbola"/>
          <w:sz w:val="22"/>
        </w:rPr>
        <w:sectPr>
          <w:type w:val="continuous"/>
          <w:pgSz w:w="11910" w:h="16840"/>
          <w:pgMar w:header="571" w:footer="893" w:top="1300" w:bottom="280" w:left="1020" w:right="1020"/>
          <w:cols w:num="5" w:equalWidth="0">
            <w:col w:w="1614" w:space="40"/>
            <w:col w:w="1246" w:space="95"/>
            <w:col w:w="2883" w:space="40"/>
            <w:col w:w="1239" w:space="96"/>
            <w:col w:w="2617"/>
          </w:cols>
        </w:sectPr>
      </w:pPr>
    </w:p>
    <w:p>
      <w:pPr>
        <w:tabs>
          <w:tab w:pos="1991" w:val="left" w:leader="none"/>
        </w:tabs>
        <w:spacing w:line="144" w:lineRule="auto" w:before="8"/>
        <w:ind w:left="1580" w:right="0" w:firstLine="0"/>
        <w:jc w:val="left"/>
        <w:rPr>
          <w:rFonts w:ascii="Symbola" w:hAnsi="Symbola" w:eastAsia="Symbola"/>
          <w:sz w:val="16"/>
        </w:rPr>
      </w:pPr>
      <w:r>
        <w:rPr>
          <w:rFonts w:ascii="Symbola" w:hAnsi="Symbola" w:eastAsia="Symbola"/>
          <w:spacing w:val="-10"/>
          <w:position w:val="10"/>
          <w:sz w:val="16"/>
        </w:rPr>
        <w:t>𝑋</w:t>
      </w:r>
      <w:r>
        <w:rPr>
          <w:rFonts w:ascii="Symbola" w:hAnsi="Symbola" w:eastAsia="Symbola"/>
          <w:position w:val="10"/>
          <w:sz w:val="16"/>
        </w:rPr>
        <w:tab/>
      </w:r>
      <w:r>
        <w:rPr>
          <w:spacing w:val="2"/>
          <w:position w:val="4"/>
          <w:sz w:val="13"/>
          <w:u w:val="single"/>
        </w:rPr>
        <w:t> </w:t>
      </w:r>
      <w:r>
        <w:rPr>
          <w:rFonts w:ascii="Symbola" w:hAnsi="Symbola" w:eastAsia="Symbola"/>
          <w:position w:val="4"/>
          <w:sz w:val="13"/>
          <w:u w:val="single"/>
        </w:rPr>
        <w:t>𝑅</w:t>
      </w:r>
      <w:r>
        <w:rPr>
          <w:rFonts w:ascii="Symbola" w:hAnsi="Symbola" w:eastAsia="Symbola"/>
          <w:sz w:val="13"/>
          <w:u w:val="single"/>
        </w:rPr>
        <w:t>𝐿𝑂𝑊</w:t>
      </w:r>
      <w:r>
        <w:rPr>
          <w:rFonts w:ascii="Symbola" w:hAnsi="Symbola" w:eastAsia="Symbola"/>
          <w:spacing w:val="14"/>
          <w:sz w:val="13"/>
          <w:u w:val="none"/>
        </w:rPr>
        <w:t> </w:t>
      </w:r>
      <w:r>
        <w:rPr>
          <w:rFonts w:ascii="Symbola" w:hAnsi="Symbola" w:eastAsia="Symbola"/>
          <w:spacing w:val="-12"/>
          <w:position w:val="-5"/>
          <w:sz w:val="16"/>
          <w:u w:val="none"/>
        </w:rPr>
        <w:t>→0</w:t>
      </w:r>
    </w:p>
    <w:p>
      <w:pPr>
        <w:spacing w:line="228" w:lineRule="auto" w:before="0"/>
        <w:ind w:left="0" w:right="229" w:firstLine="0"/>
        <w:jc w:val="right"/>
        <w:rPr>
          <w:rFonts w:ascii="Symbola" w:eastAsia="Symbola"/>
          <w:sz w:val="13"/>
        </w:rPr>
      </w:pPr>
      <w:r>
        <w:rPr/>
        <w:drawing>
          <wp:anchor distT="0" distB="0" distL="0" distR="0" allowOverlap="1" layoutInCell="1" locked="0" behindDoc="0" simplePos="0" relativeHeight="15736832">
            <wp:simplePos x="0" y="0"/>
            <wp:positionH relativeFrom="page">
              <wp:posOffset>901382</wp:posOffset>
            </wp:positionH>
            <wp:positionV relativeFrom="paragraph">
              <wp:posOffset>107984</wp:posOffset>
            </wp:positionV>
            <wp:extent cx="3981450" cy="1403984"/>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3981450" cy="1403984"/>
                    </a:xfrm>
                    <a:prstGeom prst="rect">
                      <a:avLst/>
                    </a:prstGeom>
                  </pic:spPr>
                </pic:pic>
              </a:graphicData>
            </a:graphic>
          </wp:anchor>
        </w:drawing>
      </w:r>
      <w:r>
        <w:rPr>
          <w:rFonts w:ascii="Symbola" w:eastAsia="Symbola"/>
          <w:spacing w:val="-4"/>
          <w:w w:val="115"/>
          <w:position w:val="4"/>
          <w:sz w:val="13"/>
        </w:rPr>
        <w:t>𝑅</w:t>
      </w:r>
      <w:r>
        <w:rPr>
          <w:rFonts w:ascii="Symbola" w:eastAsia="Symbola"/>
          <w:spacing w:val="-4"/>
          <w:w w:val="115"/>
          <w:sz w:val="13"/>
        </w:rPr>
        <w:t>𝐻𝐼𝐺𝐻</w:t>
      </w:r>
    </w:p>
    <w:p>
      <w:pPr>
        <w:spacing w:line="179" w:lineRule="exact" w:before="0"/>
        <w:ind w:left="105" w:right="0" w:firstLine="0"/>
        <w:jc w:val="left"/>
        <w:rPr>
          <w:rFonts w:ascii="Symbola" w:eastAsia="Symbola"/>
          <w:sz w:val="16"/>
        </w:rPr>
      </w:pPr>
      <w:r>
        <w:rPr/>
        <w:br w:type="column"/>
      </w:r>
      <w:r>
        <w:rPr>
          <w:rFonts w:ascii="Symbola" w:eastAsia="Symbola"/>
          <w:spacing w:val="-7"/>
          <w:w w:val="105"/>
          <w:sz w:val="16"/>
        </w:rPr>
        <w:t>𝐷𝐷</w:t>
      </w:r>
    </w:p>
    <w:p>
      <w:pPr>
        <w:spacing w:before="44"/>
        <w:ind w:left="119" w:right="0" w:firstLine="0"/>
        <w:jc w:val="left"/>
        <w:rPr>
          <w:rFonts w:ascii="Symbola" w:eastAsia="Symbola"/>
          <w:sz w:val="13"/>
        </w:rPr>
      </w:pPr>
      <w:r>
        <w:rPr/>
        <w:br w:type="column"/>
      </w:r>
      <w:r>
        <w:rPr>
          <w:rFonts w:ascii="Symbola" w:eastAsia="Symbola"/>
          <w:spacing w:val="-2"/>
          <w:w w:val="105"/>
          <w:position w:val="3"/>
          <w:sz w:val="16"/>
        </w:rPr>
        <w:t>𝑅</w:t>
      </w:r>
      <w:r>
        <w:rPr>
          <w:rFonts w:ascii="Symbola" w:eastAsia="Symbola"/>
          <w:spacing w:val="-2"/>
          <w:w w:val="105"/>
          <w:sz w:val="13"/>
        </w:rPr>
        <w:t>𝐿𝑂𝑊</w:t>
      </w:r>
      <w:r>
        <w:rPr>
          <w:rFonts w:ascii="Symbola" w:eastAsia="Symbola"/>
          <w:spacing w:val="-2"/>
          <w:w w:val="105"/>
          <w:position w:val="3"/>
          <w:sz w:val="16"/>
        </w:rPr>
        <w:t>+𝑅</w:t>
      </w:r>
      <w:r>
        <w:rPr>
          <w:rFonts w:ascii="Symbola" w:eastAsia="Symbola"/>
          <w:spacing w:val="-2"/>
          <w:w w:val="105"/>
          <w:sz w:val="13"/>
        </w:rPr>
        <w:t>𝐻𝐼𝐺𝐻</w:t>
      </w:r>
    </w:p>
    <w:p>
      <w:pPr>
        <w:tabs>
          <w:tab w:pos="1968" w:val="left" w:leader="none"/>
        </w:tabs>
        <w:spacing w:line="144" w:lineRule="auto" w:before="8"/>
        <w:ind w:left="1569" w:right="0" w:firstLine="0"/>
        <w:jc w:val="left"/>
        <w:rPr>
          <w:rFonts w:ascii="Symbola" w:hAnsi="Symbola" w:eastAsia="Symbola"/>
          <w:sz w:val="16"/>
        </w:rPr>
      </w:pPr>
      <w:r>
        <w:rPr/>
        <w:br w:type="column"/>
      </w:r>
      <w:r>
        <w:rPr>
          <w:rFonts w:ascii="Symbola" w:hAnsi="Symbola" w:eastAsia="Symbola"/>
          <w:spacing w:val="-10"/>
          <w:position w:val="10"/>
          <w:sz w:val="16"/>
        </w:rPr>
        <w:t>𝑌</w:t>
      </w:r>
      <w:r>
        <w:rPr>
          <w:rFonts w:ascii="Symbola" w:hAnsi="Symbola" w:eastAsia="Symbola"/>
          <w:position w:val="10"/>
          <w:sz w:val="16"/>
        </w:rPr>
        <w:tab/>
      </w:r>
      <w:r>
        <w:rPr>
          <w:spacing w:val="2"/>
          <w:position w:val="4"/>
          <w:sz w:val="13"/>
          <w:u w:val="single"/>
        </w:rPr>
        <w:t> </w:t>
      </w:r>
      <w:r>
        <w:rPr>
          <w:rFonts w:ascii="Symbola" w:hAnsi="Symbola" w:eastAsia="Symbola"/>
          <w:position w:val="4"/>
          <w:sz w:val="13"/>
          <w:u w:val="single"/>
        </w:rPr>
        <w:t>𝑅</w:t>
      </w:r>
      <w:r>
        <w:rPr>
          <w:rFonts w:ascii="Symbola" w:hAnsi="Symbola" w:eastAsia="Symbola"/>
          <w:sz w:val="13"/>
          <w:u w:val="single"/>
        </w:rPr>
        <w:t>𝐿𝑂𝑊</w:t>
      </w:r>
      <w:r>
        <w:rPr>
          <w:rFonts w:ascii="Symbola" w:hAnsi="Symbola" w:eastAsia="Symbola"/>
          <w:spacing w:val="14"/>
          <w:sz w:val="13"/>
          <w:u w:val="none"/>
        </w:rPr>
        <w:t> </w:t>
      </w:r>
      <w:r>
        <w:rPr>
          <w:rFonts w:ascii="Symbola" w:hAnsi="Symbola" w:eastAsia="Symbola"/>
          <w:spacing w:val="-11"/>
          <w:position w:val="-5"/>
          <w:sz w:val="16"/>
          <w:u w:val="none"/>
        </w:rPr>
        <w:t>→0</w:t>
      </w:r>
    </w:p>
    <w:p>
      <w:pPr>
        <w:spacing w:line="228" w:lineRule="auto" w:before="0"/>
        <w:ind w:left="0" w:right="230" w:firstLine="0"/>
        <w:jc w:val="right"/>
        <w:rPr>
          <w:rFonts w:ascii="Symbola" w:eastAsia="Symbola"/>
          <w:sz w:val="13"/>
        </w:rPr>
      </w:pPr>
      <w:r>
        <w:rPr>
          <w:rFonts w:ascii="Symbola" w:eastAsia="Symbola"/>
          <w:spacing w:val="-4"/>
          <w:w w:val="115"/>
          <w:position w:val="4"/>
          <w:sz w:val="13"/>
        </w:rPr>
        <w:t>𝑅</w:t>
      </w:r>
      <w:r>
        <w:rPr>
          <w:rFonts w:ascii="Symbola" w:eastAsia="Symbola"/>
          <w:spacing w:val="-4"/>
          <w:w w:val="115"/>
          <w:sz w:val="13"/>
        </w:rPr>
        <w:t>𝐻𝐼𝐺𝐻</w:t>
      </w:r>
    </w:p>
    <w:p>
      <w:pPr>
        <w:spacing w:line="179" w:lineRule="exact" w:before="0"/>
        <w:ind w:left="104" w:right="0" w:firstLine="0"/>
        <w:jc w:val="left"/>
        <w:rPr>
          <w:rFonts w:ascii="Symbola" w:eastAsia="Symbola"/>
          <w:sz w:val="16"/>
        </w:rPr>
      </w:pPr>
      <w:r>
        <w:rPr/>
        <w:br w:type="column"/>
      </w:r>
      <w:r>
        <w:rPr>
          <w:rFonts w:ascii="Symbola" w:eastAsia="Symbola"/>
          <w:spacing w:val="-7"/>
          <w:w w:val="105"/>
          <w:sz w:val="16"/>
        </w:rPr>
        <w:t>𝐷𝐷</w:t>
      </w:r>
    </w:p>
    <w:p>
      <w:pPr>
        <w:spacing w:before="44"/>
        <w:ind w:left="120" w:right="0" w:firstLine="0"/>
        <w:jc w:val="left"/>
        <w:rPr>
          <w:rFonts w:ascii="Symbola" w:eastAsia="Symbola"/>
          <w:sz w:val="13"/>
        </w:rPr>
      </w:pPr>
      <w:r>
        <w:rPr/>
        <w:br w:type="column"/>
      </w:r>
      <w:r>
        <w:rPr>
          <w:rFonts w:ascii="Symbola" w:eastAsia="Symbola"/>
          <w:spacing w:val="-2"/>
          <w:w w:val="105"/>
          <w:position w:val="3"/>
          <w:sz w:val="16"/>
        </w:rPr>
        <w:t>𝑅</w:t>
      </w:r>
      <w:r>
        <w:rPr>
          <w:rFonts w:ascii="Symbola" w:eastAsia="Symbola"/>
          <w:spacing w:val="-2"/>
          <w:w w:val="105"/>
          <w:sz w:val="13"/>
        </w:rPr>
        <w:t>𝐿𝑂𝑊</w:t>
      </w:r>
      <w:r>
        <w:rPr>
          <w:rFonts w:ascii="Symbola" w:eastAsia="Symbola"/>
          <w:spacing w:val="-2"/>
          <w:w w:val="105"/>
          <w:position w:val="3"/>
          <w:sz w:val="16"/>
        </w:rPr>
        <w:t>+𝑅</w:t>
      </w:r>
      <w:r>
        <w:rPr>
          <w:rFonts w:ascii="Symbola" w:eastAsia="Symbola"/>
          <w:spacing w:val="-2"/>
          <w:w w:val="105"/>
          <w:sz w:val="13"/>
        </w:rPr>
        <w:t>𝐻𝐼𝐺𝐻</w:t>
      </w:r>
    </w:p>
    <w:p>
      <w:pPr>
        <w:spacing w:line="179" w:lineRule="exact" w:before="0"/>
        <w:ind w:left="0" w:right="160" w:firstLine="0"/>
        <w:jc w:val="center"/>
        <w:rPr>
          <w:rFonts w:ascii="Symbola" w:eastAsia="Symbola"/>
          <w:sz w:val="16"/>
        </w:rPr>
      </w:pPr>
      <w:r>
        <w:rPr/>
        <w:br w:type="column"/>
      </w:r>
      <w:r>
        <w:rPr>
          <w:rFonts w:ascii="Symbola" w:eastAsia="Symbola"/>
          <w:spacing w:val="-5"/>
          <w:w w:val="105"/>
          <w:sz w:val="16"/>
        </w:rPr>
        <w:t>𝐷𝐷</w:t>
      </w:r>
    </w:p>
    <w:p>
      <w:pPr>
        <w:spacing w:after="0" w:line="179" w:lineRule="exact"/>
        <w:jc w:val="center"/>
        <w:rPr>
          <w:rFonts w:ascii="Symbola" w:eastAsia="Symbola"/>
          <w:sz w:val="16"/>
        </w:rPr>
        <w:sectPr>
          <w:type w:val="continuous"/>
          <w:pgSz w:w="11910" w:h="16840"/>
          <w:pgMar w:header="571" w:footer="893" w:top="1300" w:bottom="280" w:left="1020" w:right="1020"/>
          <w:cols w:num="7" w:equalWidth="0">
            <w:col w:w="2685" w:space="40"/>
            <w:col w:w="334" w:space="39"/>
            <w:col w:w="1142" w:space="39"/>
            <w:col w:w="2664" w:space="40"/>
            <w:col w:w="333" w:space="39"/>
            <w:col w:w="1142" w:space="39"/>
            <w:col w:w="1334"/>
          </w:cols>
        </w:sectPr>
      </w:pPr>
    </w:p>
    <w:p>
      <w:pPr>
        <w:pStyle w:val="BodyText"/>
        <w:rPr>
          <w:rFonts w:ascii="Symbola"/>
        </w:rPr>
      </w:pPr>
    </w:p>
    <w:p>
      <w:pPr>
        <w:pStyle w:val="BodyText"/>
        <w:rPr>
          <w:rFonts w:ascii="Symbola"/>
        </w:rPr>
      </w:pPr>
    </w:p>
    <w:p>
      <w:pPr>
        <w:pStyle w:val="BodyText"/>
        <w:rPr>
          <w:rFonts w:ascii="Symbola"/>
        </w:rPr>
      </w:pPr>
    </w:p>
    <w:p>
      <w:pPr>
        <w:pStyle w:val="BodyText"/>
        <w:rPr>
          <w:rFonts w:ascii="Symbola"/>
        </w:rPr>
      </w:pPr>
    </w:p>
    <w:p>
      <w:pPr>
        <w:pStyle w:val="BodyText"/>
        <w:rPr>
          <w:rFonts w:ascii="Symbola"/>
        </w:rPr>
      </w:pPr>
    </w:p>
    <w:p>
      <w:pPr>
        <w:pStyle w:val="BodyText"/>
        <w:rPr>
          <w:rFonts w:ascii="Symbola"/>
        </w:rPr>
      </w:pPr>
    </w:p>
    <w:p>
      <w:pPr>
        <w:pStyle w:val="BodyText"/>
        <w:spacing w:before="233"/>
        <w:rPr>
          <w:rFonts w:ascii="Symbola"/>
        </w:rPr>
      </w:pPr>
    </w:p>
    <w:p>
      <w:pPr>
        <w:pStyle w:val="BodyText"/>
        <w:tabs>
          <w:tab w:pos="8225" w:val="left" w:leader="none"/>
        </w:tabs>
        <w:ind w:left="3413"/>
      </w:pPr>
      <w:r>
        <w:rPr/>
        <w:drawing>
          <wp:anchor distT="0" distB="0" distL="0" distR="0" allowOverlap="1" layoutInCell="1" locked="0" behindDoc="0" simplePos="0" relativeHeight="15737344">
            <wp:simplePos x="0" y="0"/>
            <wp:positionH relativeFrom="page">
              <wp:posOffset>5250179</wp:posOffset>
            </wp:positionH>
            <wp:positionV relativeFrom="paragraph">
              <wp:posOffset>-1404341</wp:posOffset>
            </wp:positionV>
            <wp:extent cx="1403984" cy="1403984"/>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1403984" cy="1403984"/>
                    </a:xfrm>
                    <a:prstGeom prst="rect">
                      <a:avLst/>
                    </a:prstGeom>
                  </pic:spPr>
                </pic:pic>
              </a:graphicData>
            </a:graphic>
          </wp:anchor>
        </w:drawing>
      </w:r>
      <w:r>
        <w:rPr>
          <w:spacing w:val="-5"/>
        </w:rPr>
        <w:t>(a)</w:t>
      </w:r>
      <w:r>
        <w:rPr/>
        <w:tab/>
      </w:r>
      <w:r>
        <w:rPr>
          <w:spacing w:val="-5"/>
        </w:rPr>
        <w:t>(b)</w:t>
      </w:r>
    </w:p>
    <w:p>
      <w:pPr>
        <w:pStyle w:val="BodyText"/>
        <w:spacing w:before="109"/>
        <w:ind w:left="169"/>
        <w:jc w:val="both"/>
      </w:pPr>
      <w:r>
        <w:rPr>
          <w:b/>
        </w:rPr>
        <w:t>Fig</w:t>
      </w:r>
      <w:r>
        <w:rPr>
          <w:b/>
          <w:spacing w:val="-6"/>
        </w:rPr>
        <w:t> </w:t>
      </w:r>
      <w:r>
        <w:rPr>
          <w:b/>
        </w:rPr>
        <w:t>10|</w:t>
      </w:r>
      <w:r>
        <w:rPr>
          <w:b/>
          <w:spacing w:val="-4"/>
        </w:rPr>
        <w:t> </w:t>
      </w:r>
      <w:r>
        <w:rPr>
          <w:b/>
        </w:rPr>
        <w:t>a</w:t>
      </w:r>
      <w:r>
        <w:rPr/>
        <w:t>,</w:t>
      </w:r>
      <w:r>
        <w:rPr>
          <w:spacing w:val="-6"/>
        </w:rPr>
        <w:t> </w:t>
      </w:r>
      <w:r>
        <w:rPr/>
        <w:t>AND</w:t>
      </w:r>
      <w:r>
        <w:rPr>
          <w:spacing w:val="-6"/>
        </w:rPr>
        <w:t> </w:t>
      </w:r>
      <w:r>
        <w:rPr/>
        <w:t>&amp;</w:t>
      </w:r>
      <w:r>
        <w:rPr>
          <w:spacing w:val="-6"/>
        </w:rPr>
        <w:t> </w:t>
      </w:r>
      <w:r>
        <w:rPr/>
        <w:t>OR</w:t>
      </w:r>
      <w:r>
        <w:rPr>
          <w:spacing w:val="-6"/>
        </w:rPr>
        <w:t> </w:t>
      </w:r>
      <w:r>
        <w:rPr/>
        <w:t>logic</w:t>
      </w:r>
      <w:r>
        <w:rPr>
          <w:spacing w:val="-6"/>
        </w:rPr>
        <w:t> </w:t>
      </w:r>
      <w:r>
        <w:rPr/>
        <w:t>implementations</w:t>
      </w:r>
      <w:r>
        <w:rPr>
          <w:spacing w:val="-6"/>
        </w:rPr>
        <w:t> </w:t>
      </w:r>
      <w:r>
        <w:rPr/>
        <w:t>using</w:t>
      </w:r>
      <w:r>
        <w:rPr>
          <w:spacing w:val="-6"/>
        </w:rPr>
        <w:t> </w:t>
      </w:r>
      <w:r>
        <w:rPr/>
        <w:t>memristors</w:t>
      </w:r>
      <w:r>
        <w:rPr>
          <w:spacing w:val="-6"/>
        </w:rPr>
        <w:t> </w:t>
      </w:r>
      <w:r>
        <w:rPr/>
        <w:t>and</w:t>
      </w:r>
      <w:r>
        <w:rPr>
          <w:spacing w:val="-4"/>
        </w:rPr>
        <w:t> </w:t>
      </w:r>
      <w:r>
        <w:rPr/>
        <w:t>the</w:t>
      </w:r>
      <w:r>
        <w:rPr>
          <w:spacing w:val="-2"/>
        </w:rPr>
        <w:t> </w:t>
      </w:r>
      <w:r>
        <w:rPr>
          <w:b/>
        </w:rPr>
        <w:t>b</w:t>
      </w:r>
      <w:r>
        <w:rPr/>
        <w:t>,</w:t>
      </w:r>
      <w:r>
        <w:rPr>
          <w:spacing w:val="-6"/>
        </w:rPr>
        <w:t> </w:t>
      </w:r>
      <w:r>
        <w:rPr/>
        <w:t>associated</w:t>
      </w:r>
      <w:r>
        <w:rPr>
          <w:spacing w:val="-5"/>
        </w:rPr>
        <w:t> </w:t>
      </w:r>
      <w:r>
        <w:rPr/>
        <w:t>truth</w:t>
      </w:r>
      <w:r>
        <w:rPr>
          <w:spacing w:val="-5"/>
        </w:rPr>
        <w:t> </w:t>
      </w:r>
      <w:r>
        <w:rPr>
          <w:spacing w:val="-2"/>
        </w:rPr>
        <w:t>tables.</w:t>
      </w:r>
    </w:p>
    <w:p>
      <w:pPr>
        <w:pStyle w:val="BodyText"/>
        <w:spacing w:before="56"/>
      </w:pPr>
    </w:p>
    <w:p>
      <w:pPr>
        <w:pStyle w:val="BodyText"/>
        <w:ind w:left="114" w:right="112"/>
        <w:jc w:val="both"/>
      </w:pPr>
      <w:r>
        <w:rPr/>
        <w:t>Fig.</w:t>
      </w:r>
      <w:r>
        <w:rPr>
          <w:spacing w:val="-9"/>
        </w:rPr>
        <w:t> </w:t>
      </w:r>
      <w:r>
        <w:rPr/>
        <w:t>11(a)</w:t>
      </w:r>
      <w:r>
        <w:rPr>
          <w:spacing w:val="-10"/>
        </w:rPr>
        <w:t> </w:t>
      </w:r>
      <w:r>
        <w:rPr/>
        <w:t>shows</w:t>
      </w:r>
      <w:r>
        <w:rPr>
          <w:spacing w:val="-10"/>
        </w:rPr>
        <w:t> </w:t>
      </w:r>
      <w:r>
        <w:rPr/>
        <w:t>the</w:t>
      </w:r>
      <w:r>
        <w:rPr>
          <w:spacing w:val="-10"/>
        </w:rPr>
        <w:t> </w:t>
      </w:r>
      <w:r>
        <w:rPr/>
        <w:t>ANN</w:t>
      </w:r>
      <w:r>
        <w:rPr>
          <w:spacing w:val="-10"/>
        </w:rPr>
        <w:t> </w:t>
      </w:r>
      <w:r>
        <w:rPr/>
        <w:t>type</w:t>
      </w:r>
      <w:r>
        <w:rPr>
          <w:spacing w:val="-10"/>
        </w:rPr>
        <w:t> </w:t>
      </w:r>
      <w:r>
        <w:rPr/>
        <w:t>II</w:t>
      </w:r>
      <w:r>
        <w:rPr>
          <w:spacing w:val="-8"/>
        </w:rPr>
        <w:t> </w:t>
      </w:r>
      <w:r>
        <w:rPr/>
        <w:t>model</w:t>
      </w:r>
      <w:r>
        <w:rPr>
          <w:spacing w:val="-9"/>
        </w:rPr>
        <w:t> </w:t>
      </w:r>
      <w:r>
        <w:rPr/>
        <w:t>of</w:t>
      </w:r>
      <w:r>
        <w:rPr>
          <w:spacing w:val="-9"/>
        </w:rPr>
        <w:t> </w:t>
      </w:r>
      <w:r>
        <w:rPr/>
        <w:t>the</w:t>
      </w:r>
      <w:r>
        <w:rPr>
          <w:spacing w:val="-10"/>
        </w:rPr>
        <w:t> </w:t>
      </w:r>
      <w:r>
        <w:rPr/>
        <w:t>fabricated</w:t>
      </w:r>
      <w:r>
        <w:rPr>
          <w:spacing w:val="-9"/>
        </w:rPr>
        <w:t> </w:t>
      </w:r>
      <w:r>
        <w:rPr/>
        <w:t>SnO</w:t>
      </w:r>
      <w:r>
        <w:rPr>
          <w:vertAlign w:val="subscript"/>
        </w:rPr>
        <w:t>2</w:t>
      </w:r>
      <w:r>
        <w:rPr>
          <w:spacing w:val="-9"/>
          <w:vertAlign w:val="baseline"/>
        </w:rPr>
        <w:t> </w:t>
      </w:r>
      <w:r>
        <w:rPr>
          <w:vertAlign w:val="baseline"/>
        </w:rPr>
        <w:t>memristor’s</w:t>
      </w:r>
      <w:r>
        <w:rPr>
          <w:spacing w:val="-10"/>
          <w:vertAlign w:val="baseline"/>
        </w:rPr>
        <w:t> </w:t>
      </w:r>
      <w:r>
        <w:rPr>
          <w:vertAlign w:val="baseline"/>
        </w:rPr>
        <w:t>I-V</w:t>
      </w:r>
      <w:r>
        <w:rPr>
          <w:spacing w:val="-10"/>
          <w:vertAlign w:val="baseline"/>
        </w:rPr>
        <w:t> </w:t>
      </w:r>
      <w:r>
        <w:rPr>
          <w:vertAlign w:val="baseline"/>
        </w:rPr>
        <w:t>characteristics</w:t>
      </w:r>
      <w:r>
        <w:rPr>
          <w:spacing w:val="-9"/>
          <w:vertAlign w:val="baseline"/>
        </w:rPr>
        <w:t> </w:t>
      </w:r>
      <w:r>
        <w:rPr>
          <w:vertAlign w:val="baseline"/>
        </w:rPr>
        <w:t>(Fig.</w:t>
      </w:r>
      <w:r>
        <w:rPr>
          <w:spacing w:val="-9"/>
          <w:vertAlign w:val="baseline"/>
        </w:rPr>
        <w:t> </w:t>
      </w:r>
      <w:r>
        <w:rPr>
          <w:vertAlign w:val="baseline"/>
        </w:rPr>
        <w:t>9)</w:t>
      </w:r>
      <w:r>
        <w:rPr>
          <w:spacing w:val="-9"/>
          <w:vertAlign w:val="baseline"/>
        </w:rPr>
        <w:t> </w:t>
      </w:r>
      <w:r>
        <w:rPr>
          <w:vertAlign w:val="baseline"/>
        </w:rPr>
        <w:t>plotted on the linear scale between 0 to 2 V variation corresponding to Gnd and V</w:t>
      </w:r>
      <w:r>
        <w:rPr>
          <w:vertAlign w:val="subscript"/>
        </w:rPr>
        <w:t>DD</w:t>
      </w:r>
      <w:r>
        <w:rPr>
          <w:vertAlign w:val="baseline"/>
        </w:rPr>
        <w:t> transition. The inverse gradient of the I-V relation in Fig. 11(a) gives the resistance of the memristor as a function of the applied bias, as predicted by the ANN model. As a benchmarking example, we have chosen the best-case scenario for the circuit</w:t>
      </w:r>
      <w:r>
        <w:rPr>
          <w:spacing w:val="24"/>
          <w:vertAlign w:val="baseline"/>
        </w:rPr>
        <w:t> </w:t>
      </w:r>
      <w:r>
        <w:rPr>
          <w:vertAlign w:val="baseline"/>
        </w:rPr>
        <w:t>design</w:t>
      </w:r>
      <w:r>
        <w:rPr>
          <w:spacing w:val="24"/>
          <w:vertAlign w:val="baseline"/>
        </w:rPr>
        <w:t> </w:t>
      </w:r>
      <w:r>
        <w:rPr>
          <w:vertAlign w:val="baseline"/>
        </w:rPr>
        <w:t>(Fig.</w:t>
      </w:r>
      <w:r>
        <w:rPr>
          <w:spacing w:val="24"/>
          <w:vertAlign w:val="baseline"/>
        </w:rPr>
        <w:t> </w:t>
      </w:r>
      <w:r>
        <w:rPr>
          <w:vertAlign w:val="baseline"/>
        </w:rPr>
        <w:t>10)</w:t>
      </w:r>
      <w:r>
        <w:rPr>
          <w:spacing w:val="24"/>
          <w:vertAlign w:val="baseline"/>
        </w:rPr>
        <w:t> </w:t>
      </w:r>
      <w:r>
        <w:rPr>
          <w:vertAlign w:val="baseline"/>
        </w:rPr>
        <w:t>by</w:t>
      </w:r>
      <w:r>
        <w:rPr>
          <w:spacing w:val="23"/>
          <w:vertAlign w:val="baseline"/>
        </w:rPr>
        <w:t> </w:t>
      </w:r>
      <w:r>
        <w:rPr>
          <w:vertAlign w:val="baseline"/>
        </w:rPr>
        <w:t>selecting</w:t>
      </w:r>
      <w:r>
        <w:rPr>
          <w:spacing w:val="25"/>
          <w:vertAlign w:val="baseline"/>
        </w:rPr>
        <w:t> </w:t>
      </w:r>
      <w:r>
        <w:rPr>
          <w:vertAlign w:val="baseline"/>
        </w:rPr>
        <w:t>the</w:t>
      </w:r>
      <w:r>
        <w:rPr>
          <w:spacing w:val="23"/>
          <w:vertAlign w:val="baseline"/>
        </w:rPr>
        <w:t> </w:t>
      </w:r>
      <w:r>
        <w:rPr>
          <w:vertAlign w:val="baseline"/>
        </w:rPr>
        <w:t>lowest</w:t>
      </w:r>
      <w:r>
        <w:rPr>
          <w:spacing w:val="29"/>
          <w:vertAlign w:val="baseline"/>
        </w:rPr>
        <w:t> </w:t>
      </w:r>
      <w:r>
        <w:rPr>
          <w:rFonts w:ascii="Symbola" w:hAnsi="Symbola" w:eastAsia="Symbola"/>
          <w:vertAlign w:val="baseline"/>
        </w:rPr>
        <w:t>𝑅</w:t>
      </w:r>
      <w:r>
        <w:rPr>
          <w:rFonts w:ascii="Symbola" w:hAnsi="Symbola" w:eastAsia="Symbola"/>
          <w:position w:val="-4"/>
          <w:sz w:val="16"/>
          <w:vertAlign w:val="baseline"/>
        </w:rPr>
        <w:t>𝐿𝑂𝑊</w:t>
      </w:r>
      <w:r>
        <w:rPr>
          <w:rFonts w:ascii="Symbola" w:hAnsi="Symbola" w:eastAsia="Symbola"/>
          <w:position w:val="1"/>
          <w:vertAlign w:val="baseline"/>
        </w:rPr>
        <w:t>⁄</w:t>
      </w:r>
      <w:r>
        <w:rPr>
          <w:rFonts w:ascii="Symbola" w:hAnsi="Symbola" w:eastAsia="Symbola"/>
          <w:vertAlign w:val="baseline"/>
        </w:rPr>
        <w:t>𝑅</w:t>
      </w:r>
      <w:r>
        <w:rPr>
          <w:rFonts w:ascii="Symbola" w:hAnsi="Symbola" w:eastAsia="Symbola"/>
          <w:position w:val="-4"/>
          <w:sz w:val="16"/>
          <w:vertAlign w:val="baseline"/>
        </w:rPr>
        <w:t>𝐻𝐼𝐺𝐻</w:t>
      </w:r>
      <w:r>
        <w:rPr>
          <w:rFonts w:ascii="Symbola" w:hAnsi="Symbola" w:eastAsia="Symbola"/>
          <w:spacing w:val="40"/>
          <w:position w:val="-4"/>
          <w:sz w:val="16"/>
          <w:vertAlign w:val="baseline"/>
        </w:rPr>
        <w:t> </w:t>
      </w:r>
      <w:r>
        <w:rPr>
          <w:vertAlign w:val="baseline"/>
        </w:rPr>
        <w:t>ratio,</w:t>
      </w:r>
      <w:r>
        <w:rPr>
          <w:spacing w:val="24"/>
          <w:vertAlign w:val="baseline"/>
        </w:rPr>
        <w:t> </w:t>
      </w:r>
      <w:r>
        <w:rPr>
          <w:vertAlign w:val="baseline"/>
        </w:rPr>
        <w:t>commensurate</w:t>
      </w:r>
      <w:r>
        <w:rPr>
          <w:spacing w:val="23"/>
          <w:vertAlign w:val="baseline"/>
        </w:rPr>
        <w:t> </w:t>
      </w:r>
      <w:r>
        <w:rPr>
          <w:vertAlign w:val="baseline"/>
        </w:rPr>
        <w:t>with</w:t>
      </w:r>
      <w:r>
        <w:rPr>
          <w:spacing w:val="24"/>
          <w:vertAlign w:val="baseline"/>
        </w:rPr>
        <w:t> </w:t>
      </w:r>
      <w:r>
        <w:rPr>
          <w:vertAlign w:val="baseline"/>
        </w:rPr>
        <w:t>the</w:t>
      </w:r>
      <w:r>
        <w:rPr>
          <w:spacing w:val="23"/>
          <w:vertAlign w:val="baseline"/>
        </w:rPr>
        <w:t> </w:t>
      </w:r>
      <w:r>
        <w:rPr>
          <w:vertAlign w:val="baseline"/>
        </w:rPr>
        <w:t>previous</w:t>
      </w:r>
      <w:r>
        <w:rPr>
          <w:spacing w:val="24"/>
          <w:vertAlign w:val="baseline"/>
        </w:rPr>
        <w:t> </w:t>
      </w:r>
      <w:r>
        <w:rPr>
          <w:vertAlign w:val="baseline"/>
        </w:rPr>
        <w:t>circuit</w:t>
      </w:r>
    </w:p>
    <w:p>
      <w:pPr>
        <w:pStyle w:val="BodyText"/>
        <w:spacing w:line="172" w:lineRule="auto"/>
        <w:ind w:left="114"/>
        <w:jc w:val="both"/>
        <w:rPr>
          <w:rFonts w:ascii="Symbola" w:eastAsia="Symbola"/>
        </w:rPr>
      </w:pPr>
      <w:r>
        <w:rPr/>
        <w:t>analysis.</w:t>
      </w:r>
      <w:r>
        <w:rPr>
          <w:spacing w:val="28"/>
        </w:rPr>
        <w:t>  </w:t>
      </w:r>
      <w:r>
        <w:rPr/>
        <w:t>The</w:t>
      </w:r>
      <w:r>
        <w:rPr>
          <w:spacing w:val="29"/>
        </w:rPr>
        <w:t>  </w:t>
      </w:r>
      <w:r>
        <w:rPr/>
        <w:t>ANN</w:t>
      </w:r>
      <w:r>
        <w:rPr>
          <w:spacing w:val="29"/>
        </w:rPr>
        <w:t>  </w:t>
      </w:r>
      <w:r>
        <w:rPr/>
        <w:t>model</w:t>
      </w:r>
      <w:r>
        <w:rPr>
          <w:spacing w:val="29"/>
        </w:rPr>
        <w:t>  </w:t>
      </w:r>
      <w:r>
        <w:rPr/>
        <w:t>predicted</w:t>
      </w:r>
      <w:r>
        <w:rPr>
          <w:spacing w:val="29"/>
        </w:rPr>
        <w:t>  </w:t>
      </w:r>
      <w:r>
        <w:rPr/>
        <w:t>the</w:t>
      </w:r>
      <w:r>
        <w:rPr>
          <w:spacing w:val="29"/>
        </w:rPr>
        <w:t>  </w:t>
      </w:r>
      <w:r>
        <w:rPr/>
        <w:t>maximum</w:t>
      </w:r>
      <w:r>
        <w:rPr>
          <w:spacing w:val="28"/>
        </w:rPr>
        <w:t>  </w:t>
      </w:r>
      <w:r>
        <w:rPr/>
        <w:t>resistance</w:t>
      </w:r>
      <w:r>
        <w:rPr>
          <w:spacing w:val="28"/>
        </w:rPr>
        <w:t>  </w:t>
      </w:r>
      <w:r>
        <w:rPr/>
        <w:t>during</w:t>
      </w:r>
      <w:r>
        <w:rPr>
          <w:spacing w:val="29"/>
        </w:rPr>
        <w:t>  </w:t>
      </w:r>
      <w:r>
        <w:rPr/>
        <w:t>the</w:t>
      </w:r>
      <w:r>
        <w:rPr>
          <w:spacing w:val="29"/>
        </w:rPr>
        <w:t>  </w:t>
      </w:r>
      <w:r>
        <w:rPr/>
        <w:t>upsweep</w:t>
      </w:r>
      <w:r>
        <w:rPr>
          <w:spacing w:val="29"/>
        </w:rPr>
        <w:t>  </w:t>
      </w:r>
      <w:r>
        <w:rPr/>
        <w:t>as</w:t>
      </w:r>
      <w:r>
        <w:rPr>
          <w:spacing w:val="32"/>
        </w:rPr>
        <w:t>  </w:t>
      </w:r>
      <w:r>
        <w:rPr>
          <w:rFonts w:ascii="Symbola" w:eastAsia="Symbola"/>
        </w:rPr>
        <w:t>𝑅</w:t>
      </w:r>
      <w:r>
        <w:rPr>
          <w:rFonts w:ascii="Symbola" w:eastAsia="Symbola"/>
          <w:position w:val="-4"/>
          <w:sz w:val="16"/>
        </w:rPr>
        <w:t>𝐻𝐼𝐺𝐻</w:t>
      </w:r>
      <w:r>
        <w:rPr>
          <w:rFonts w:ascii="Symbola" w:eastAsia="Symbola"/>
          <w:spacing w:val="31"/>
          <w:position w:val="-4"/>
          <w:sz w:val="16"/>
        </w:rPr>
        <w:t> </w:t>
      </w:r>
      <w:r>
        <w:rPr>
          <w:rFonts w:ascii="Symbola" w:eastAsia="Symbola"/>
          <w:spacing w:val="-10"/>
        </w:rPr>
        <w:t>=</w:t>
      </w:r>
    </w:p>
    <w:p>
      <w:pPr>
        <w:pStyle w:val="BodyText"/>
        <w:spacing w:line="196" w:lineRule="auto" w:before="1"/>
        <w:ind w:left="114" w:right="111"/>
        <w:jc w:val="both"/>
      </w:pPr>
      <w:r>
        <w:rPr>
          <w:rFonts w:ascii="Symbola" w:hAnsi="Symbola" w:eastAsia="Symbola"/>
        </w:rPr>
        <w:t>1105003.204422092𝛺 ≈ 1.1𝑀𝛺 </w:t>
      </w:r>
      <w:r>
        <w:rPr/>
        <w:t>and the minimum resistance during the downsweep as </w:t>
      </w:r>
      <w:r>
        <w:rPr>
          <w:rFonts w:ascii="Symbola" w:hAnsi="Symbola" w:eastAsia="Symbola"/>
        </w:rPr>
        <w:t>𝑅</w:t>
      </w:r>
      <w:r>
        <w:rPr>
          <w:rFonts w:ascii="Symbola" w:hAnsi="Symbola" w:eastAsia="Symbola"/>
          <w:position w:val="-4"/>
          <w:sz w:val="16"/>
        </w:rPr>
        <w:t>𝐿𝑂𝑊 </w:t>
      </w:r>
      <w:r>
        <w:rPr>
          <w:rFonts w:ascii="Symbola" w:hAnsi="Symbola" w:eastAsia="Symbola"/>
        </w:rPr>
        <w:t>= 9.107973325443396𝛺 ≈ 9.1𝛺</w:t>
      </w:r>
      <w:r>
        <w:rPr/>
        <w:t>,</w:t>
      </w:r>
      <w:r>
        <w:rPr>
          <w:spacing w:val="40"/>
        </w:rPr>
        <w:t> </w:t>
      </w:r>
      <w:r>
        <w:rPr/>
        <w:t>which</w:t>
      </w:r>
      <w:r>
        <w:rPr>
          <w:spacing w:val="40"/>
        </w:rPr>
        <w:t> </w:t>
      </w:r>
      <w:r>
        <w:rPr/>
        <w:t>makes</w:t>
      </w:r>
      <w:r>
        <w:rPr>
          <w:spacing w:val="40"/>
        </w:rPr>
        <w:t> </w:t>
      </w:r>
      <w:r>
        <w:rPr>
          <w:rFonts w:ascii="Symbola" w:hAnsi="Symbola" w:eastAsia="Symbola"/>
        </w:rPr>
        <w:t>𝑅</w:t>
      </w:r>
      <w:r>
        <w:rPr>
          <w:rFonts w:ascii="Symbola" w:hAnsi="Symbola" w:eastAsia="Symbola"/>
          <w:position w:val="-4"/>
          <w:sz w:val="16"/>
        </w:rPr>
        <w:t>𝐿𝑂𝑊</w:t>
      </w:r>
      <w:r>
        <w:rPr>
          <w:rFonts w:ascii="Symbola" w:hAnsi="Symbola" w:eastAsia="Symbola"/>
          <w:position w:val="1"/>
        </w:rPr>
        <w:t>⁄</w:t>
      </w:r>
      <w:r>
        <w:rPr>
          <w:rFonts w:ascii="Symbola" w:hAnsi="Symbola" w:eastAsia="Symbola"/>
        </w:rPr>
        <w:t>𝑅</w:t>
      </w:r>
      <w:r>
        <w:rPr>
          <w:rFonts w:ascii="Symbola" w:hAnsi="Symbola" w:eastAsia="Symbola"/>
          <w:position w:val="-4"/>
          <w:sz w:val="16"/>
        </w:rPr>
        <w:t>𝐻𝐼𝐺𝐻 </w:t>
      </w:r>
      <w:r>
        <w:rPr>
          <w:rFonts w:ascii="Symbola" w:hAnsi="Symbola" w:eastAsia="Symbola"/>
        </w:rPr>
        <w:t>= 8.242485894153397 × 10</w:t>
      </w:r>
      <w:r>
        <w:rPr>
          <w:rFonts w:ascii="Symbola" w:hAnsi="Symbola" w:eastAsia="Symbola"/>
          <w:vertAlign w:val="superscript"/>
        </w:rPr>
        <w:t>−6</w:t>
      </w:r>
      <w:r>
        <w:rPr>
          <w:rFonts w:ascii="Symbola" w:hAnsi="Symbola" w:eastAsia="Symbola"/>
          <w:spacing w:val="40"/>
          <w:vertAlign w:val="baseline"/>
        </w:rPr>
        <w:t> </w:t>
      </w:r>
      <w:r>
        <w:rPr>
          <w:vertAlign w:val="baseline"/>
        </w:rPr>
        <w:t>a</w:t>
      </w:r>
      <w:r>
        <w:rPr>
          <w:spacing w:val="40"/>
          <w:vertAlign w:val="baseline"/>
        </w:rPr>
        <w:t> </w:t>
      </w:r>
      <w:r>
        <w:rPr>
          <w:vertAlign w:val="baseline"/>
        </w:rPr>
        <w:t>good approximation for </w:t>
      </w:r>
      <w:r>
        <w:rPr>
          <w:rFonts w:ascii="Symbola" w:hAnsi="Symbola" w:eastAsia="Symbola"/>
          <w:vertAlign w:val="baseline"/>
        </w:rPr>
        <w:t>𝑅</w:t>
      </w:r>
      <w:r>
        <w:rPr>
          <w:rFonts w:ascii="Symbola" w:hAnsi="Symbola" w:eastAsia="Symbola"/>
          <w:position w:val="-4"/>
          <w:sz w:val="16"/>
          <w:vertAlign w:val="baseline"/>
        </w:rPr>
        <w:t>𝐿𝑂𝑊</w:t>
      </w:r>
      <w:r>
        <w:rPr>
          <w:rFonts w:ascii="Symbola" w:hAnsi="Symbola" w:eastAsia="Symbola"/>
          <w:position w:val="1"/>
          <w:vertAlign w:val="baseline"/>
        </w:rPr>
        <w:t>⁄</w:t>
      </w:r>
      <w:r>
        <w:rPr>
          <w:rFonts w:ascii="Symbola" w:hAnsi="Symbola" w:eastAsia="Symbola"/>
          <w:vertAlign w:val="baseline"/>
        </w:rPr>
        <w:t>𝑅</w:t>
      </w:r>
      <w:r>
        <w:rPr>
          <w:rFonts w:ascii="Symbola" w:hAnsi="Symbola" w:eastAsia="Symbola"/>
          <w:position w:val="-4"/>
          <w:sz w:val="16"/>
          <w:vertAlign w:val="baseline"/>
        </w:rPr>
        <w:t>𝐻𝐼𝐺𝐻</w:t>
      </w:r>
      <w:r>
        <w:rPr>
          <w:rFonts w:ascii="Symbola" w:hAnsi="Symbola" w:eastAsia="Symbola"/>
          <w:spacing w:val="40"/>
          <w:position w:val="-4"/>
          <w:sz w:val="16"/>
          <w:vertAlign w:val="baseline"/>
        </w:rPr>
        <w:t> </w:t>
      </w:r>
      <w:r>
        <w:rPr>
          <w:rFonts w:ascii="Symbola" w:hAnsi="Symbola" w:eastAsia="Symbola"/>
          <w:vertAlign w:val="baseline"/>
        </w:rPr>
        <w:t>→ 0</w:t>
      </w:r>
      <w:r>
        <w:rPr>
          <w:vertAlign w:val="baseline"/>
        </w:rPr>
        <w:t>.</w:t>
      </w:r>
    </w:p>
    <w:p>
      <w:pPr>
        <w:spacing w:after="0" w:line="196" w:lineRule="auto"/>
        <w:jc w:val="both"/>
        <w:sectPr>
          <w:type w:val="continuous"/>
          <w:pgSz w:w="11910" w:h="16840"/>
          <w:pgMar w:header="571" w:footer="893" w:top="1300" w:bottom="280" w:left="1020" w:right="1020"/>
        </w:sectPr>
      </w:pPr>
    </w:p>
    <w:p>
      <w:pPr>
        <w:pStyle w:val="BodyText"/>
        <w:spacing w:before="80"/>
      </w:pPr>
    </w:p>
    <w:p>
      <w:pPr>
        <w:pStyle w:val="BodyText"/>
        <w:spacing w:line="242" w:lineRule="auto"/>
        <w:ind w:left="114" w:right="113"/>
        <w:jc w:val="both"/>
      </w:pPr>
      <w:r>
        <w:rPr/>
        <w:t>The inputs A and B in Fig. 11(b) are taken as ideal square pulse trains with 50% duty cycle, 2 V (0 to peak) amplitude, and 0.8 μs and 0.4 μs time periods (frequencies of 1.25 &amp; 2.5 MHz, respectively). Under no-load condition</w:t>
      </w:r>
      <w:r>
        <w:rPr>
          <w:spacing w:val="35"/>
        </w:rPr>
        <w:t> </w:t>
      </w:r>
      <w:r>
        <w:rPr/>
        <w:t>(i.e.,</w:t>
      </w:r>
      <w:r>
        <w:rPr>
          <w:spacing w:val="36"/>
        </w:rPr>
        <w:t> </w:t>
      </w:r>
      <w:r>
        <w:rPr>
          <w:rFonts w:ascii="Symbola" w:hAnsi="Symbola" w:eastAsia="Symbola"/>
        </w:rPr>
        <w:t>𝐶</w:t>
      </w:r>
      <w:r>
        <w:rPr>
          <w:rFonts w:ascii="Symbola" w:hAnsi="Symbola" w:eastAsia="Symbola"/>
          <w:position w:val="-4"/>
          <w:sz w:val="16"/>
        </w:rPr>
        <w:t>𝐿</w:t>
      </w:r>
      <w:r>
        <w:rPr>
          <w:rFonts w:ascii="Symbola" w:hAnsi="Symbola" w:eastAsia="Symbola"/>
          <w:spacing w:val="29"/>
          <w:position w:val="-4"/>
          <w:sz w:val="16"/>
        </w:rPr>
        <w:t> </w:t>
      </w:r>
      <w:r>
        <w:rPr>
          <w:rFonts w:ascii="Symbola" w:hAnsi="Symbola" w:eastAsia="Symbola"/>
        </w:rPr>
        <w:t>=</w:t>
      </w:r>
      <w:r>
        <w:rPr>
          <w:rFonts w:ascii="Symbola" w:hAnsi="Symbola" w:eastAsia="Symbola"/>
          <w:spacing w:val="1"/>
        </w:rPr>
        <w:t> </w:t>
      </w:r>
      <w:r>
        <w:rPr>
          <w:rFonts w:ascii="Symbola" w:hAnsi="Symbola" w:eastAsia="Symbola"/>
        </w:rPr>
        <w:t>0</w:t>
      </w:r>
      <w:r>
        <w:rPr/>
        <w:t>),</w:t>
      </w:r>
      <w:r>
        <w:rPr>
          <w:spacing w:val="36"/>
        </w:rPr>
        <w:t> </w:t>
      </w:r>
      <w:r>
        <w:rPr/>
        <w:t>the</w:t>
      </w:r>
      <w:r>
        <w:rPr>
          <w:spacing w:val="34"/>
        </w:rPr>
        <w:t> </w:t>
      </w:r>
      <w:r>
        <w:rPr/>
        <w:t>output</w:t>
      </w:r>
      <w:r>
        <w:rPr>
          <w:spacing w:val="35"/>
        </w:rPr>
        <w:t> </w:t>
      </w:r>
      <w:r>
        <w:rPr/>
        <w:t>signals</w:t>
      </w:r>
      <w:r>
        <w:rPr>
          <w:spacing w:val="36"/>
        </w:rPr>
        <w:t> </w:t>
      </w:r>
      <w:r>
        <w:rPr>
          <w:rFonts w:ascii="Symbola" w:hAnsi="Symbola" w:eastAsia="Symbola"/>
        </w:rPr>
        <w:t>𝑋</w:t>
      </w:r>
      <w:r>
        <w:rPr>
          <w:rFonts w:ascii="Symbola" w:hAnsi="Symbola" w:eastAsia="Symbola"/>
          <w:spacing w:val="41"/>
        </w:rPr>
        <w:t> </w:t>
      </w:r>
      <w:r>
        <w:rPr/>
        <w:t>and</w:t>
      </w:r>
      <w:r>
        <w:rPr>
          <w:spacing w:val="35"/>
        </w:rPr>
        <w:t> </w:t>
      </w:r>
      <w:r>
        <w:rPr>
          <w:rFonts w:ascii="Symbola" w:hAnsi="Symbola" w:eastAsia="Symbola"/>
        </w:rPr>
        <w:t>𝑌</w:t>
      </w:r>
      <w:r>
        <w:rPr>
          <w:rFonts w:ascii="Symbola" w:hAnsi="Symbola" w:eastAsia="Symbola"/>
          <w:spacing w:val="41"/>
        </w:rPr>
        <w:t> </w:t>
      </w:r>
      <w:r>
        <w:rPr/>
        <w:t>are</w:t>
      </w:r>
      <w:r>
        <w:rPr>
          <w:spacing w:val="34"/>
        </w:rPr>
        <w:t> </w:t>
      </w:r>
      <w:r>
        <w:rPr/>
        <w:t>shown</w:t>
      </w:r>
      <w:r>
        <w:rPr>
          <w:spacing w:val="35"/>
        </w:rPr>
        <w:t> </w:t>
      </w:r>
      <w:r>
        <w:rPr/>
        <w:t>to</w:t>
      </w:r>
      <w:r>
        <w:rPr>
          <w:spacing w:val="36"/>
        </w:rPr>
        <w:t> </w:t>
      </w:r>
      <w:r>
        <w:rPr/>
        <w:t>realize</w:t>
      </w:r>
      <w:r>
        <w:rPr>
          <w:spacing w:val="34"/>
        </w:rPr>
        <w:t> </w:t>
      </w:r>
      <w:r>
        <w:rPr/>
        <w:t>a</w:t>
      </w:r>
      <w:r>
        <w:rPr>
          <w:spacing w:val="34"/>
        </w:rPr>
        <w:t> </w:t>
      </w:r>
      <w:r>
        <w:rPr/>
        <w:t>perfect</w:t>
      </w:r>
      <w:r>
        <w:rPr>
          <w:spacing w:val="36"/>
        </w:rPr>
        <w:t> </w:t>
      </w:r>
      <w:r>
        <w:rPr/>
        <w:t>AND</w:t>
      </w:r>
      <w:r>
        <w:rPr>
          <w:spacing w:val="34"/>
        </w:rPr>
        <w:t> </w:t>
      </w:r>
      <w:r>
        <w:rPr/>
        <w:t>and</w:t>
      </w:r>
      <w:r>
        <w:rPr>
          <w:spacing w:val="35"/>
        </w:rPr>
        <w:t> </w:t>
      </w:r>
      <w:r>
        <w:rPr/>
        <w:t>OR</w:t>
      </w:r>
      <w:r>
        <w:rPr>
          <w:spacing w:val="35"/>
        </w:rPr>
        <w:t> </w:t>
      </w:r>
      <w:r>
        <w:rPr>
          <w:spacing w:val="-2"/>
        </w:rPr>
        <w:t>logic</w:t>
      </w:r>
    </w:p>
    <w:p>
      <w:pPr>
        <w:pStyle w:val="BodyText"/>
        <w:spacing w:line="192" w:lineRule="exact"/>
        <w:ind w:left="114"/>
        <w:jc w:val="both"/>
      </w:pPr>
      <w:r>
        <w:rPr/>
        <w:t>implemented using</w:t>
      </w:r>
      <w:r>
        <w:rPr>
          <w:spacing w:val="-1"/>
        </w:rPr>
        <w:t> </w:t>
      </w:r>
      <w:r>
        <w:rPr/>
        <w:t>our</w:t>
      </w:r>
      <w:r>
        <w:rPr>
          <w:spacing w:val="-2"/>
        </w:rPr>
        <w:t> </w:t>
      </w:r>
      <w:r>
        <w:rPr/>
        <w:t>fabricated</w:t>
      </w:r>
      <w:r>
        <w:rPr>
          <w:spacing w:val="1"/>
        </w:rPr>
        <w:t> </w:t>
      </w:r>
      <w:r>
        <w:rPr/>
        <w:t>memristors.</w:t>
      </w:r>
      <w:r>
        <w:rPr>
          <w:spacing w:val="-2"/>
        </w:rPr>
        <w:t> </w:t>
      </w:r>
      <w:r>
        <w:rPr/>
        <w:t>It</w:t>
      </w:r>
      <w:r>
        <w:rPr>
          <w:spacing w:val="-2"/>
        </w:rPr>
        <w:t> </w:t>
      </w:r>
      <w:r>
        <w:rPr/>
        <w:t>is</w:t>
      </w:r>
      <w:r>
        <w:rPr>
          <w:spacing w:val="-1"/>
        </w:rPr>
        <w:t> </w:t>
      </w:r>
      <w:r>
        <w:rPr/>
        <w:t>worthy</w:t>
      </w:r>
      <w:r>
        <w:rPr>
          <w:spacing w:val="-2"/>
        </w:rPr>
        <w:t> </w:t>
      </w:r>
      <w:r>
        <w:rPr/>
        <w:t>of note</w:t>
      </w:r>
      <w:r>
        <w:rPr>
          <w:spacing w:val="-3"/>
        </w:rPr>
        <w:t> </w:t>
      </w:r>
      <w:r>
        <w:rPr/>
        <w:t>that</w:t>
      </w:r>
      <w:r>
        <w:rPr>
          <w:spacing w:val="-1"/>
        </w:rPr>
        <w:t> </w:t>
      </w:r>
      <w:r>
        <w:rPr/>
        <w:t>such</w:t>
      </w:r>
      <w:r>
        <w:rPr>
          <w:spacing w:val="-1"/>
        </w:rPr>
        <w:t> </w:t>
      </w:r>
      <w:r>
        <w:rPr/>
        <w:t>an</w:t>
      </w:r>
      <w:r>
        <w:rPr>
          <w:spacing w:val="-1"/>
        </w:rPr>
        <w:t> </w:t>
      </w:r>
      <w:r>
        <w:rPr/>
        <w:t>implementation</w:t>
      </w:r>
      <w:r>
        <w:rPr>
          <w:spacing w:val="-1"/>
        </w:rPr>
        <w:t> </w:t>
      </w:r>
      <w:r>
        <w:rPr/>
        <w:t>is</w:t>
      </w:r>
      <w:r>
        <w:rPr>
          <w:spacing w:val="-1"/>
        </w:rPr>
        <w:t> </w:t>
      </w:r>
      <w:r>
        <w:rPr/>
        <w:t>far</w:t>
      </w:r>
      <w:r>
        <w:rPr>
          <w:spacing w:val="-2"/>
        </w:rPr>
        <w:t> simpler</w:t>
      </w:r>
    </w:p>
    <w:p>
      <w:pPr>
        <w:pStyle w:val="BodyText"/>
        <w:ind w:left="114"/>
        <w:jc w:val="both"/>
      </w:pPr>
      <w:r>
        <w:rPr/>
        <w:t>and</w:t>
      </w:r>
      <w:r>
        <w:rPr>
          <w:spacing w:val="-5"/>
        </w:rPr>
        <w:t> </w:t>
      </w:r>
      <w:r>
        <w:rPr/>
        <w:t>cheaper</w:t>
      </w:r>
      <w:r>
        <w:rPr>
          <w:spacing w:val="-5"/>
        </w:rPr>
        <w:t> </w:t>
      </w:r>
      <w:r>
        <w:rPr/>
        <w:t>than</w:t>
      </w:r>
      <w:r>
        <w:rPr>
          <w:spacing w:val="-6"/>
        </w:rPr>
        <w:t> </w:t>
      </w:r>
      <w:r>
        <w:rPr/>
        <w:t>the</w:t>
      </w:r>
      <w:r>
        <w:rPr>
          <w:spacing w:val="-6"/>
        </w:rPr>
        <w:t> </w:t>
      </w:r>
      <w:r>
        <w:rPr/>
        <w:t>conventional</w:t>
      </w:r>
      <w:r>
        <w:rPr>
          <w:spacing w:val="-5"/>
        </w:rPr>
        <w:t> </w:t>
      </w:r>
      <w:r>
        <w:rPr/>
        <w:t>AND</w:t>
      </w:r>
      <w:r>
        <w:rPr>
          <w:spacing w:val="-5"/>
        </w:rPr>
        <w:t> </w:t>
      </w:r>
      <w:r>
        <w:rPr/>
        <w:t>and</w:t>
      </w:r>
      <w:r>
        <w:rPr>
          <w:spacing w:val="-5"/>
        </w:rPr>
        <w:t> </w:t>
      </w:r>
      <w:r>
        <w:rPr/>
        <w:t>OR</w:t>
      </w:r>
      <w:r>
        <w:rPr>
          <w:spacing w:val="-1"/>
        </w:rPr>
        <w:t> </w:t>
      </w:r>
      <w:r>
        <w:rPr/>
        <w:t>digital</w:t>
      </w:r>
      <w:r>
        <w:rPr>
          <w:spacing w:val="-6"/>
        </w:rPr>
        <w:t> </w:t>
      </w:r>
      <w:r>
        <w:rPr/>
        <w:t>ICs</w:t>
      </w:r>
      <w:r>
        <w:rPr>
          <w:spacing w:val="-6"/>
        </w:rPr>
        <w:t> </w:t>
      </w:r>
      <w:r>
        <w:rPr/>
        <w:t>available</w:t>
      </w:r>
      <w:r>
        <w:rPr>
          <w:spacing w:val="-6"/>
        </w:rPr>
        <w:t> </w:t>
      </w:r>
      <w:r>
        <w:rPr/>
        <w:t>in</w:t>
      </w:r>
      <w:r>
        <w:rPr>
          <w:spacing w:val="-5"/>
        </w:rPr>
        <w:t> </w:t>
      </w:r>
      <w:r>
        <w:rPr/>
        <w:t>the</w:t>
      </w:r>
      <w:r>
        <w:rPr>
          <w:spacing w:val="-5"/>
        </w:rPr>
        <w:t> </w:t>
      </w:r>
      <w:r>
        <w:rPr>
          <w:spacing w:val="-2"/>
        </w:rPr>
        <w:t>market.</w:t>
      </w:r>
    </w:p>
    <w:p>
      <w:pPr>
        <w:pStyle w:val="BodyText"/>
        <w:spacing w:before="187"/>
        <w:rPr>
          <w:sz w:val="20"/>
        </w:rPr>
      </w:pPr>
      <w:r>
        <w:rPr/>
        <w:drawing>
          <wp:anchor distT="0" distB="0" distL="0" distR="0" allowOverlap="1" layoutInCell="1" locked="0" behindDoc="1" simplePos="0" relativeHeight="487597568">
            <wp:simplePos x="0" y="0"/>
            <wp:positionH relativeFrom="page">
              <wp:posOffset>939839</wp:posOffset>
            </wp:positionH>
            <wp:positionV relativeFrom="paragraph">
              <wp:posOffset>280404</wp:posOffset>
            </wp:positionV>
            <wp:extent cx="2647337" cy="158591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2647337" cy="1585912"/>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3995750</wp:posOffset>
            </wp:positionH>
            <wp:positionV relativeFrom="paragraph">
              <wp:posOffset>280435</wp:posOffset>
            </wp:positionV>
            <wp:extent cx="2651102" cy="1585912"/>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2651102" cy="1585912"/>
                    </a:xfrm>
                    <a:prstGeom prst="rect">
                      <a:avLst/>
                    </a:prstGeom>
                  </pic:spPr>
                </pic:pic>
              </a:graphicData>
            </a:graphic>
          </wp:anchor>
        </w:drawing>
      </w:r>
    </w:p>
    <w:p>
      <w:pPr>
        <w:pStyle w:val="BodyText"/>
        <w:tabs>
          <w:tab w:pos="7215" w:val="left" w:leader="none"/>
        </w:tabs>
        <w:spacing w:before="231"/>
        <w:ind w:left="2401"/>
        <w:jc w:val="both"/>
      </w:pPr>
      <w:r>
        <w:rPr>
          <w:spacing w:val="-5"/>
        </w:rPr>
        <w:t>(a)</w:t>
      </w:r>
      <w:r>
        <w:rPr/>
        <w:tab/>
      </w:r>
      <w:r>
        <w:rPr>
          <w:spacing w:val="-5"/>
        </w:rPr>
        <w:t>(b)</w:t>
      </w:r>
    </w:p>
    <w:p>
      <w:pPr>
        <w:pStyle w:val="BodyText"/>
        <w:spacing w:before="111"/>
        <w:ind w:left="169" w:right="168"/>
        <w:jc w:val="both"/>
      </w:pPr>
      <w:r>
        <w:rPr>
          <w:b/>
        </w:rPr>
        <w:t>Fig.</w:t>
      </w:r>
      <w:r>
        <w:rPr>
          <w:b/>
          <w:spacing w:val="-3"/>
        </w:rPr>
        <w:t> </w:t>
      </w:r>
      <w:r>
        <w:rPr>
          <w:b/>
        </w:rPr>
        <w:t>11.</w:t>
      </w:r>
      <w:r>
        <w:rPr>
          <w:b/>
          <w:spacing w:val="-2"/>
        </w:rPr>
        <w:t> </w:t>
      </w:r>
      <w:r>
        <w:rPr/>
        <w:t>(a)</w:t>
      </w:r>
      <w:r>
        <w:rPr>
          <w:spacing w:val="-4"/>
        </w:rPr>
        <w:t> </w:t>
      </w:r>
      <w:r>
        <w:rPr/>
        <w:t>The</w:t>
      </w:r>
      <w:r>
        <w:rPr>
          <w:spacing w:val="-3"/>
        </w:rPr>
        <w:t> </w:t>
      </w:r>
      <w:r>
        <w:rPr/>
        <w:t>I-V</w:t>
      </w:r>
      <w:r>
        <w:rPr>
          <w:spacing w:val="-4"/>
        </w:rPr>
        <w:t> </w:t>
      </w:r>
      <w:r>
        <w:rPr/>
        <w:t>characteristics</w:t>
      </w:r>
      <w:r>
        <w:rPr>
          <w:spacing w:val="-4"/>
        </w:rPr>
        <w:t> </w:t>
      </w:r>
      <w:r>
        <w:rPr/>
        <w:t>predicted</w:t>
      </w:r>
      <w:r>
        <w:rPr>
          <w:spacing w:val="-3"/>
        </w:rPr>
        <w:t> </w:t>
      </w:r>
      <w:r>
        <w:rPr/>
        <w:t>by</w:t>
      </w:r>
      <w:r>
        <w:rPr>
          <w:spacing w:val="-3"/>
        </w:rPr>
        <w:t> </w:t>
      </w:r>
      <w:r>
        <w:rPr/>
        <w:t>the</w:t>
      </w:r>
      <w:r>
        <w:rPr>
          <w:spacing w:val="-4"/>
        </w:rPr>
        <w:t> </w:t>
      </w:r>
      <w:r>
        <w:rPr/>
        <w:t>ANN</w:t>
      </w:r>
      <w:r>
        <w:rPr>
          <w:spacing w:val="-4"/>
        </w:rPr>
        <w:t> </w:t>
      </w:r>
      <w:r>
        <w:rPr/>
        <w:t>type</w:t>
      </w:r>
      <w:r>
        <w:rPr>
          <w:spacing w:val="-3"/>
        </w:rPr>
        <w:t> </w:t>
      </w:r>
      <w:r>
        <w:rPr/>
        <w:t>II</w:t>
      </w:r>
      <w:r>
        <w:rPr>
          <w:spacing w:val="-4"/>
        </w:rPr>
        <w:t> </w:t>
      </w:r>
      <w:r>
        <w:rPr/>
        <w:t>model</w:t>
      </w:r>
      <w:r>
        <w:rPr>
          <w:spacing w:val="-4"/>
        </w:rPr>
        <w:t> </w:t>
      </w:r>
      <w:r>
        <w:rPr/>
        <w:t>of</w:t>
      </w:r>
      <w:r>
        <w:rPr>
          <w:spacing w:val="-3"/>
        </w:rPr>
        <w:t> </w:t>
      </w:r>
      <w:r>
        <w:rPr/>
        <w:t>the</w:t>
      </w:r>
      <w:r>
        <w:rPr>
          <w:spacing w:val="-3"/>
        </w:rPr>
        <w:t> </w:t>
      </w:r>
      <w:r>
        <w:rPr/>
        <w:t>fabricated</w:t>
      </w:r>
      <w:r>
        <w:rPr>
          <w:spacing w:val="-3"/>
        </w:rPr>
        <w:t> </w:t>
      </w:r>
      <w:r>
        <w:rPr/>
        <w:t>SnO</w:t>
      </w:r>
      <w:r>
        <w:rPr>
          <w:vertAlign w:val="subscript"/>
        </w:rPr>
        <w:t>2</w:t>
      </w:r>
      <w:r>
        <w:rPr>
          <w:spacing w:val="-4"/>
          <w:vertAlign w:val="baseline"/>
        </w:rPr>
        <w:t> </w:t>
      </w:r>
      <w:r>
        <w:rPr>
          <w:vertAlign w:val="baseline"/>
        </w:rPr>
        <w:t>memristor</w:t>
      </w:r>
      <w:r>
        <w:rPr>
          <w:spacing w:val="-3"/>
          <w:vertAlign w:val="baseline"/>
        </w:rPr>
        <w:t> </w:t>
      </w:r>
      <w:r>
        <w:rPr>
          <w:vertAlign w:val="baseline"/>
        </w:rPr>
        <w:t>on a linear scale between 0 and 2 V sweep. (b) The realization of AND and OR logic functionalities using the resistances extracted from the ANN predicted characteristics in (a).</w:t>
      </w:r>
    </w:p>
    <w:p>
      <w:pPr>
        <w:pStyle w:val="BodyText"/>
        <w:spacing w:before="238"/>
      </w:pPr>
    </w:p>
    <w:p>
      <w:pPr>
        <w:pStyle w:val="BodyText"/>
        <w:ind w:left="114"/>
      </w:pPr>
      <w:r>
        <w:rPr/>
        <mc:AlternateContent>
          <mc:Choice Requires="wps">
            <w:drawing>
              <wp:anchor distT="0" distB="0" distL="0" distR="0" allowOverlap="1" layoutInCell="1" locked="0" behindDoc="0" simplePos="0" relativeHeight="15739392">
                <wp:simplePos x="0" y="0"/>
                <wp:positionH relativeFrom="page">
                  <wp:posOffset>1413630</wp:posOffset>
                </wp:positionH>
                <wp:positionV relativeFrom="paragraph">
                  <wp:posOffset>-55841</wp:posOffset>
                </wp:positionV>
                <wp:extent cx="4578985" cy="593090"/>
                <wp:effectExtent l="0" t="0" r="0" b="0"/>
                <wp:wrapNone/>
                <wp:docPr id="31" name="Textbox 31"/>
                <wp:cNvGraphicFramePr>
                  <a:graphicFrameLocks/>
                </wp:cNvGraphicFramePr>
                <a:graphic>
                  <a:graphicData uri="http://schemas.microsoft.com/office/word/2010/wordprocessingShape">
                    <wps:wsp>
                      <wps:cNvPr id="31" name="Textbox 31"/>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4.39698pt;width:360.55pt;height:46.7pt;mso-position-horizontal-relative:page;mso-position-vertical-relative:paragraph;z-index:1573939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pacing w:val="-2"/>
        </w:rPr>
        <w:t>CONCLUSION</w:t>
      </w:r>
    </w:p>
    <w:p>
      <w:pPr>
        <w:pStyle w:val="BodyText"/>
        <w:spacing w:line="259" w:lineRule="auto" w:before="182"/>
        <w:ind w:left="114" w:right="463"/>
        <w:jc w:val="both"/>
      </w:pPr>
      <w:r>
        <w:rPr/>
        <w:t>In conclusion, this article successfully demonstrated the fabrication, characterization, and data-driven modeling</w:t>
      </w:r>
      <w:r>
        <w:rPr>
          <w:spacing w:val="-14"/>
        </w:rPr>
        <w:t> </w:t>
      </w:r>
      <w:r>
        <w:rPr/>
        <w:t>of</w:t>
      </w:r>
      <w:r>
        <w:rPr>
          <w:spacing w:val="-14"/>
        </w:rPr>
        <w:t> </w:t>
      </w:r>
      <w:r>
        <w:rPr/>
        <w:t>the</w:t>
      </w:r>
      <w:r>
        <w:rPr>
          <w:spacing w:val="-14"/>
        </w:rPr>
        <w:t> </w:t>
      </w:r>
      <w:r>
        <w:rPr/>
        <w:t>SnO</w:t>
      </w:r>
      <w:r>
        <w:rPr>
          <w:vertAlign w:val="subscript"/>
        </w:rPr>
        <w:t>2</w:t>
      </w:r>
      <w:r>
        <w:rPr>
          <w:spacing w:val="-13"/>
          <w:vertAlign w:val="baseline"/>
        </w:rPr>
        <w:t> </w:t>
      </w:r>
      <w:r>
        <w:rPr>
          <w:vertAlign w:val="baseline"/>
        </w:rPr>
        <w:t>nanofiber-based</w:t>
      </w:r>
      <w:r>
        <w:rPr>
          <w:spacing w:val="-14"/>
          <w:vertAlign w:val="baseline"/>
        </w:rPr>
        <w:t> </w:t>
      </w:r>
      <w:r>
        <w:rPr>
          <w:vertAlign w:val="baseline"/>
        </w:rPr>
        <w:t>memristor.</w:t>
      </w:r>
      <w:r>
        <w:rPr>
          <w:spacing w:val="-14"/>
          <w:vertAlign w:val="baseline"/>
        </w:rPr>
        <w:t> </w:t>
      </w:r>
      <w:r>
        <w:rPr>
          <w:vertAlign w:val="baseline"/>
        </w:rPr>
        <w:t>The</w:t>
      </w:r>
      <w:r>
        <w:rPr>
          <w:spacing w:val="-14"/>
          <w:vertAlign w:val="baseline"/>
        </w:rPr>
        <w:t> </w:t>
      </w:r>
      <w:r>
        <w:rPr>
          <w:vertAlign w:val="baseline"/>
        </w:rPr>
        <w:t>proposed</w:t>
      </w:r>
      <w:r>
        <w:rPr>
          <w:spacing w:val="-13"/>
          <w:vertAlign w:val="baseline"/>
        </w:rPr>
        <w:t> </w:t>
      </w:r>
      <w:r>
        <w:rPr>
          <w:vertAlign w:val="baseline"/>
        </w:rPr>
        <w:t>device</w:t>
      </w:r>
      <w:r>
        <w:rPr>
          <w:spacing w:val="-14"/>
          <w:vertAlign w:val="baseline"/>
        </w:rPr>
        <w:t> </w:t>
      </w:r>
      <w:r>
        <w:rPr>
          <w:vertAlign w:val="baseline"/>
        </w:rPr>
        <w:t>results</w:t>
      </w:r>
      <w:r>
        <w:rPr>
          <w:spacing w:val="-14"/>
          <w:vertAlign w:val="baseline"/>
        </w:rPr>
        <w:t> </w:t>
      </w:r>
      <w:r>
        <w:rPr>
          <w:vertAlign w:val="baseline"/>
        </w:rPr>
        <w:t>in</w:t>
      </w:r>
      <w:r>
        <w:rPr>
          <w:spacing w:val="-14"/>
          <w:vertAlign w:val="baseline"/>
        </w:rPr>
        <w:t> </w:t>
      </w:r>
      <w:r>
        <w:rPr>
          <w:vertAlign w:val="baseline"/>
        </w:rPr>
        <w:t>a</w:t>
      </w:r>
      <w:r>
        <w:rPr>
          <w:spacing w:val="-13"/>
          <w:vertAlign w:val="baseline"/>
        </w:rPr>
        <w:t> </w:t>
      </w:r>
      <w:r>
        <w:rPr>
          <w:vertAlign w:val="baseline"/>
        </w:rPr>
        <w:t>very</w:t>
      </w:r>
      <w:r>
        <w:rPr>
          <w:spacing w:val="-14"/>
          <w:vertAlign w:val="baseline"/>
        </w:rPr>
        <w:t> </w:t>
      </w:r>
      <w:r>
        <w:rPr>
          <w:vertAlign w:val="baseline"/>
        </w:rPr>
        <w:t>high</w:t>
      </w:r>
      <w:r>
        <w:rPr>
          <w:spacing w:val="-14"/>
          <w:vertAlign w:val="baseline"/>
        </w:rPr>
        <w:t> </w:t>
      </w:r>
      <w:r>
        <w:rPr>
          <w:position w:val="-1"/>
          <w:vertAlign w:val="baseline"/>
        </w:rPr>
        <w:t>R</w:t>
      </w:r>
      <w:r>
        <w:rPr>
          <w:position w:val="-3"/>
          <w:sz w:val="14"/>
          <w:vertAlign w:val="baseline"/>
        </w:rPr>
        <w:t>OFF</w:t>
      </w:r>
      <w:r>
        <w:rPr>
          <w:position w:val="-1"/>
          <w:vertAlign w:val="baseline"/>
        </w:rPr>
        <w:t>:R</w:t>
      </w:r>
      <w:r>
        <w:rPr>
          <w:position w:val="-3"/>
          <w:sz w:val="14"/>
          <w:vertAlign w:val="baseline"/>
        </w:rPr>
        <w:t>ON</w:t>
      </w:r>
      <w:r>
        <w:rPr>
          <w:position w:val="-1"/>
          <w:vertAlign w:val="baseline"/>
        </w:rPr>
        <w:t>~10</w:t>
      </w:r>
      <w:r>
        <w:rPr>
          <w:position w:val="7"/>
          <w:sz w:val="14"/>
          <w:vertAlign w:val="baseline"/>
        </w:rPr>
        <w:t>4</w:t>
      </w:r>
      <w:r>
        <w:rPr>
          <w:spacing w:val="40"/>
          <w:position w:val="7"/>
          <w:sz w:val="14"/>
          <w:vertAlign w:val="baseline"/>
        </w:rPr>
        <w:t> </w:t>
      </w:r>
      <w:r>
        <w:rPr>
          <w:position w:val="2"/>
          <w:vertAlign w:val="baseline"/>
        </w:rPr>
        <w:t>(I</w:t>
      </w:r>
      <w:r>
        <w:rPr>
          <w:sz w:val="14"/>
          <w:vertAlign w:val="baseline"/>
        </w:rPr>
        <w:t>ON</w:t>
      </w:r>
      <w:r>
        <w:rPr>
          <w:position w:val="2"/>
          <w:vertAlign w:val="baseline"/>
        </w:rPr>
        <w:t>:I</w:t>
      </w:r>
      <w:r>
        <w:rPr>
          <w:sz w:val="14"/>
          <w:vertAlign w:val="baseline"/>
        </w:rPr>
        <w:t>OFF</w:t>
      </w:r>
      <w:r>
        <w:rPr>
          <w:position w:val="2"/>
          <w:vertAlign w:val="baseline"/>
        </w:rPr>
        <w:t>~10</w:t>
      </w:r>
      <w:r>
        <w:rPr>
          <w:position w:val="9"/>
          <w:sz w:val="14"/>
          <w:vertAlign w:val="baseline"/>
        </w:rPr>
        <w:t>5</w:t>
      </w:r>
      <w:r>
        <w:rPr>
          <w:vertAlign w:val="baseline"/>
        </w:rPr>
        <w:t>) with an excellent activation slope of 10 mV/dec, low set voltage ~1.14 V, with</w:t>
      </w:r>
      <w:r>
        <w:rPr>
          <w:spacing w:val="40"/>
          <w:vertAlign w:val="baseline"/>
        </w:rPr>
        <w:t> </w:t>
      </w:r>
      <w:r>
        <w:rPr>
          <w:vertAlign w:val="baseline"/>
        </w:rPr>
        <w:t>good repeatability.The switching mechanism is explained by analyzing the derived energy band diagram from the experimental UPS spectra. This article further demonstrates that data-driven modeling uses the memristor’s experimental data. With the help of a benchmarking comparison with multiple standard ML algorithms,</w:t>
      </w:r>
      <w:r>
        <w:rPr>
          <w:spacing w:val="-8"/>
          <w:vertAlign w:val="baseline"/>
        </w:rPr>
        <w:t> </w:t>
      </w:r>
      <w:r>
        <w:rPr>
          <w:vertAlign w:val="baseline"/>
        </w:rPr>
        <w:t>we</w:t>
      </w:r>
      <w:r>
        <w:rPr>
          <w:spacing w:val="-8"/>
          <w:vertAlign w:val="baseline"/>
        </w:rPr>
        <w:t> </w:t>
      </w:r>
      <w:r>
        <w:rPr>
          <w:vertAlign w:val="baseline"/>
        </w:rPr>
        <w:t>have</w:t>
      </w:r>
      <w:r>
        <w:rPr>
          <w:spacing w:val="-8"/>
          <w:vertAlign w:val="baseline"/>
        </w:rPr>
        <w:t> </w:t>
      </w:r>
      <w:r>
        <w:rPr>
          <w:vertAlign w:val="baseline"/>
        </w:rPr>
        <w:t>conclusively</w:t>
      </w:r>
      <w:r>
        <w:rPr>
          <w:spacing w:val="-6"/>
          <w:vertAlign w:val="baseline"/>
        </w:rPr>
        <w:t> </w:t>
      </w:r>
      <w:r>
        <w:rPr>
          <w:vertAlign w:val="baseline"/>
        </w:rPr>
        <w:t>shown</w:t>
      </w:r>
      <w:r>
        <w:rPr>
          <w:spacing w:val="-8"/>
          <w:vertAlign w:val="baseline"/>
        </w:rPr>
        <w:t> </w:t>
      </w:r>
      <w:r>
        <w:rPr>
          <w:vertAlign w:val="baseline"/>
        </w:rPr>
        <w:t>that</w:t>
      </w:r>
      <w:r>
        <w:rPr>
          <w:spacing w:val="-8"/>
          <w:vertAlign w:val="baseline"/>
        </w:rPr>
        <w:t> </w:t>
      </w:r>
      <w:r>
        <w:rPr>
          <w:vertAlign w:val="baseline"/>
        </w:rPr>
        <w:t>the</w:t>
      </w:r>
      <w:r>
        <w:rPr>
          <w:spacing w:val="-8"/>
          <w:vertAlign w:val="baseline"/>
        </w:rPr>
        <w:t> </w:t>
      </w:r>
      <w:r>
        <w:rPr>
          <w:vertAlign w:val="baseline"/>
        </w:rPr>
        <w:t>type</w:t>
      </w:r>
      <w:r>
        <w:rPr>
          <w:spacing w:val="-8"/>
          <w:vertAlign w:val="baseline"/>
        </w:rPr>
        <w:t> </w:t>
      </w:r>
      <w:r>
        <w:rPr>
          <w:vertAlign w:val="baseline"/>
        </w:rPr>
        <w:t>II</w:t>
      </w:r>
      <w:r>
        <w:rPr>
          <w:spacing w:val="-8"/>
          <w:vertAlign w:val="baseline"/>
        </w:rPr>
        <w:t> </w:t>
      </w:r>
      <w:r>
        <w:rPr>
          <w:vertAlign w:val="baseline"/>
        </w:rPr>
        <w:t>ANN</w:t>
      </w:r>
      <w:r>
        <w:rPr>
          <w:spacing w:val="-8"/>
          <w:vertAlign w:val="baseline"/>
        </w:rPr>
        <w:t> </w:t>
      </w:r>
      <w:r>
        <w:rPr>
          <w:vertAlign w:val="baseline"/>
        </w:rPr>
        <w:t>technique</w:t>
      </w:r>
      <w:r>
        <w:rPr>
          <w:spacing w:val="-8"/>
          <w:vertAlign w:val="baseline"/>
        </w:rPr>
        <w:t> </w:t>
      </w:r>
      <w:r>
        <w:rPr>
          <w:vertAlign w:val="baseline"/>
        </w:rPr>
        <w:t>provides</w:t>
      </w:r>
      <w:r>
        <w:rPr>
          <w:spacing w:val="-9"/>
          <w:vertAlign w:val="baseline"/>
        </w:rPr>
        <w:t> </w:t>
      </w:r>
      <w:r>
        <w:rPr>
          <w:vertAlign w:val="baseline"/>
        </w:rPr>
        <w:t>the</w:t>
      </w:r>
      <w:r>
        <w:rPr>
          <w:spacing w:val="-8"/>
          <w:vertAlign w:val="baseline"/>
        </w:rPr>
        <w:t> </w:t>
      </w:r>
      <w:r>
        <w:rPr>
          <w:vertAlign w:val="baseline"/>
        </w:rPr>
        <w:t>best</w:t>
      </w:r>
      <w:r>
        <w:rPr>
          <w:spacing w:val="-8"/>
          <w:vertAlign w:val="baseline"/>
        </w:rPr>
        <w:t> </w:t>
      </w:r>
      <w:r>
        <w:rPr>
          <w:vertAlign w:val="baseline"/>
        </w:rPr>
        <w:t>results</w:t>
      </w:r>
      <w:r>
        <w:rPr>
          <w:spacing w:val="-8"/>
          <w:vertAlign w:val="baseline"/>
        </w:rPr>
        <w:t> </w:t>
      </w:r>
      <w:r>
        <w:rPr>
          <w:vertAlign w:val="baseline"/>
        </w:rPr>
        <w:t>based</w:t>
      </w:r>
      <w:r>
        <w:rPr>
          <w:spacing w:val="-8"/>
          <w:vertAlign w:val="baseline"/>
        </w:rPr>
        <w:t> </w:t>
      </w:r>
      <w:r>
        <w:rPr>
          <w:vertAlign w:val="baseline"/>
        </w:rPr>
        <w:t>on R</w:t>
      </w:r>
      <w:r>
        <w:rPr>
          <w:vertAlign w:val="superscript"/>
        </w:rPr>
        <w:t>2</w:t>
      </w:r>
      <w:r>
        <w:rPr>
          <w:vertAlign w:val="baseline"/>
        </w:rPr>
        <w:t> scores (98%) and MAPE of 0.0175. The proposed model is further validated with the measured characteristics</w:t>
      </w:r>
      <w:r>
        <w:rPr>
          <w:spacing w:val="-9"/>
          <w:vertAlign w:val="baseline"/>
        </w:rPr>
        <w:t> </w:t>
      </w:r>
      <w:r>
        <w:rPr>
          <w:vertAlign w:val="baseline"/>
        </w:rPr>
        <w:t>of</w:t>
      </w:r>
      <w:r>
        <w:rPr>
          <w:spacing w:val="-8"/>
          <w:vertAlign w:val="baseline"/>
        </w:rPr>
        <w:t> </w:t>
      </w:r>
      <w:r>
        <w:rPr>
          <w:vertAlign w:val="baseline"/>
        </w:rPr>
        <w:t>new</w:t>
      </w:r>
      <w:r>
        <w:rPr>
          <w:spacing w:val="-7"/>
          <w:vertAlign w:val="baseline"/>
        </w:rPr>
        <w:t> </w:t>
      </w:r>
      <w:r>
        <w:rPr>
          <w:vertAlign w:val="baseline"/>
        </w:rPr>
        <w:t>memristor</w:t>
      </w:r>
      <w:r>
        <w:rPr>
          <w:spacing w:val="-8"/>
          <w:vertAlign w:val="baseline"/>
        </w:rPr>
        <w:t> </w:t>
      </w:r>
      <w:r>
        <w:rPr>
          <w:vertAlign w:val="baseline"/>
        </w:rPr>
        <w:t>devices</w:t>
      </w:r>
      <w:r>
        <w:rPr>
          <w:spacing w:val="-8"/>
          <w:vertAlign w:val="baseline"/>
        </w:rPr>
        <w:t> </w:t>
      </w:r>
      <w:r>
        <w:rPr>
          <w:vertAlign w:val="baseline"/>
        </w:rPr>
        <w:t>fabricated</w:t>
      </w:r>
      <w:r>
        <w:rPr>
          <w:spacing w:val="-8"/>
          <w:vertAlign w:val="baseline"/>
        </w:rPr>
        <w:t> </w:t>
      </w:r>
      <w:r>
        <w:rPr>
          <w:vertAlign w:val="baseline"/>
        </w:rPr>
        <w:t>using</w:t>
      </w:r>
      <w:r>
        <w:rPr>
          <w:spacing w:val="-7"/>
          <w:vertAlign w:val="baseline"/>
        </w:rPr>
        <w:t> </w:t>
      </w:r>
      <w:r>
        <w:rPr>
          <w:vertAlign w:val="baseline"/>
        </w:rPr>
        <w:t>the</w:t>
      </w:r>
      <w:r>
        <w:rPr>
          <w:spacing w:val="-9"/>
          <w:vertAlign w:val="baseline"/>
        </w:rPr>
        <w:t> </w:t>
      </w:r>
      <w:r>
        <w:rPr>
          <w:vertAlign w:val="baseline"/>
        </w:rPr>
        <w:t>same</w:t>
      </w:r>
      <w:r>
        <w:rPr>
          <w:spacing w:val="-9"/>
          <w:vertAlign w:val="baseline"/>
        </w:rPr>
        <w:t> </w:t>
      </w:r>
      <w:r>
        <w:rPr>
          <w:vertAlign w:val="baseline"/>
        </w:rPr>
        <w:t>fabrication</w:t>
      </w:r>
      <w:r>
        <w:rPr>
          <w:spacing w:val="-8"/>
          <w:vertAlign w:val="baseline"/>
        </w:rPr>
        <w:t> </w:t>
      </w:r>
      <w:r>
        <w:rPr>
          <w:vertAlign w:val="baseline"/>
        </w:rPr>
        <w:t>recipes,</w:t>
      </w:r>
      <w:r>
        <w:rPr>
          <w:spacing w:val="-9"/>
          <w:vertAlign w:val="baseline"/>
        </w:rPr>
        <w:t> </w:t>
      </w:r>
      <w:r>
        <w:rPr>
          <w:vertAlign w:val="baseline"/>
        </w:rPr>
        <w:t>and</w:t>
      </w:r>
      <w:r>
        <w:rPr>
          <w:spacing w:val="-8"/>
          <w:vertAlign w:val="baseline"/>
        </w:rPr>
        <w:t> </w:t>
      </w:r>
      <w:r>
        <w:rPr>
          <w:vertAlign w:val="baseline"/>
        </w:rPr>
        <w:t>the</w:t>
      </w:r>
      <w:r>
        <w:rPr>
          <w:spacing w:val="-9"/>
          <w:vertAlign w:val="baseline"/>
        </w:rPr>
        <w:t> </w:t>
      </w:r>
      <w:r>
        <w:rPr>
          <w:vertAlign w:val="baseline"/>
        </w:rPr>
        <w:t>predictions of our proposed data-driven model match the measured characteristics satisfactorily. Furthermore, the realization of the AND and OR logic using just two memristors provide the same functionality of equivalent CMOS AND and OR logic gate ICs available in the market at a much simpler and cheaper </w:t>
      </w:r>
      <w:r>
        <w:rPr>
          <w:spacing w:val="-2"/>
          <w:vertAlign w:val="baseline"/>
        </w:rPr>
        <w:t>process.</w:t>
      </w:r>
    </w:p>
    <w:p>
      <w:pPr>
        <w:pStyle w:val="BodyText"/>
        <w:spacing w:before="156"/>
        <w:ind w:left="169"/>
      </w:pPr>
      <w:r>
        <w:rPr>
          <w:spacing w:val="-2"/>
        </w:rPr>
        <w:t>METHODS</w:t>
      </w:r>
    </w:p>
    <w:p>
      <w:pPr>
        <w:pStyle w:val="BodyText"/>
        <w:spacing w:line="254" w:lineRule="auto" w:before="178"/>
        <w:ind w:left="114" w:right="464" w:firstLine="56"/>
        <w:jc w:val="both"/>
      </w:pPr>
      <w:r>
        <w:rPr>
          <w:b/>
        </w:rPr>
        <w:t>Materials</w:t>
      </w:r>
      <w:r>
        <w:rPr>
          <w:b/>
          <w:spacing w:val="-3"/>
        </w:rPr>
        <w:t> </w:t>
      </w:r>
      <w:r>
        <w:rPr>
          <w:b/>
        </w:rPr>
        <w:t>and</w:t>
      </w:r>
      <w:r>
        <w:rPr>
          <w:b/>
          <w:spacing w:val="-3"/>
        </w:rPr>
        <w:t> </w:t>
      </w:r>
      <w:r>
        <w:rPr>
          <w:b/>
        </w:rPr>
        <w:t>instruments</w:t>
      </w:r>
      <w:r>
        <w:rPr/>
        <w:t>.</w:t>
      </w:r>
      <w:r>
        <w:rPr>
          <w:spacing w:val="-4"/>
        </w:rPr>
        <w:t> </w:t>
      </w:r>
      <w:r>
        <w:rPr/>
        <w:t>Polyacrylonitrile</w:t>
      </w:r>
      <w:r>
        <w:rPr>
          <w:spacing w:val="-2"/>
        </w:rPr>
        <w:t> </w:t>
      </w:r>
      <w:r>
        <w:rPr/>
        <w:t>(PAN,</w:t>
      </w:r>
      <w:r>
        <w:rPr>
          <w:spacing w:val="-2"/>
        </w:rPr>
        <w:t> </w:t>
      </w:r>
      <w:r>
        <w:rPr/>
        <w:t>molecular</w:t>
      </w:r>
      <w:r>
        <w:rPr>
          <w:spacing w:val="-2"/>
        </w:rPr>
        <w:t> </w:t>
      </w:r>
      <w:r>
        <w:rPr/>
        <w:t>weight</w:t>
      </w:r>
      <w:r>
        <w:rPr>
          <w:spacing w:val="-3"/>
        </w:rPr>
        <w:t> </w:t>
      </w:r>
      <w:r>
        <w:rPr>
          <w:rFonts w:ascii="Symbola" w:hAnsi="Symbola"/>
        </w:rPr>
        <w:t>∼</w:t>
      </w:r>
      <w:r>
        <w:rPr/>
        <w:t>150,000),</w:t>
      </w:r>
      <w:r>
        <w:rPr>
          <w:spacing w:val="-2"/>
        </w:rPr>
        <w:t> </w:t>
      </w:r>
      <w:r>
        <w:rPr>
          <w:position w:val="2"/>
        </w:rPr>
        <w:t>dimethyl</w:t>
      </w:r>
      <w:r>
        <w:rPr>
          <w:spacing w:val="-5"/>
          <w:position w:val="2"/>
        </w:rPr>
        <w:t> </w:t>
      </w:r>
      <w:r>
        <w:rPr>
          <w:position w:val="2"/>
        </w:rPr>
        <w:t>formamide </w:t>
      </w:r>
      <w:r>
        <w:rPr/>
        <w:t>(DMF),</w:t>
      </w:r>
      <w:r>
        <w:rPr>
          <w:spacing w:val="-7"/>
        </w:rPr>
        <w:t> </w:t>
      </w:r>
      <w:r>
        <w:rPr/>
        <w:t>and</w:t>
      </w:r>
      <w:r>
        <w:rPr>
          <w:spacing w:val="-5"/>
        </w:rPr>
        <w:t> </w:t>
      </w:r>
      <w:r>
        <w:rPr/>
        <w:t>tin</w:t>
      </w:r>
      <w:r>
        <w:rPr>
          <w:spacing w:val="-6"/>
        </w:rPr>
        <w:t> </w:t>
      </w:r>
      <w:r>
        <w:rPr/>
        <w:t>chloride</w:t>
      </w:r>
      <w:r>
        <w:rPr>
          <w:spacing w:val="-7"/>
        </w:rPr>
        <w:t> </w:t>
      </w:r>
      <w:r>
        <w:rPr/>
        <w:t>(SnCl</w:t>
      </w:r>
      <w:r>
        <w:rPr>
          <w:vertAlign w:val="subscript"/>
        </w:rPr>
        <w:t>4</w:t>
      </w:r>
      <w:r>
        <w:rPr>
          <w:vertAlign w:val="baseline"/>
        </w:rPr>
        <w:t>.5H</w:t>
      </w:r>
      <w:r>
        <w:rPr>
          <w:vertAlign w:val="subscript"/>
        </w:rPr>
        <w:t>2</w:t>
      </w:r>
      <w:r>
        <w:rPr>
          <w:vertAlign w:val="baseline"/>
        </w:rPr>
        <w:t>O)</w:t>
      </w:r>
      <w:r>
        <w:rPr>
          <w:spacing w:val="-7"/>
          <w:vertAlign w:val="baseline"/>
        </w:rPr>
        <w:t> </w:t>
      </w:r>
      <w:r>
        <w:rPr>
          <w:vertAlign w:val="baseline"/>
        </w:rPr>
        <w:t>were</w:t>
      </w:r>
      <w:r>
        <w:rPr>
          <w:spacing w:val="-8"/>
          <w:vertAlign w:val="baseline"/>
        </w:rPr>
        <w:t> </w:t>
      </w:r>
      <w:r>
        <w:rPr>
          <w:vertAlign w:val="baseline"/>
        </w:rPr>
        <w:t>procured</w:t>
      </w:r>
      <w:r>
        <w:rPr>
          <w:spacing w:val="-7"/>
          <w:vertAlign w:val="baseline"/>
        </w:rPr>
        <w:t> </w:t>
      </w:r>
      <w:r>
        <w:rPr>
          <w:vertAlign w:val="baseline"/>
        </w:rPr>
        <w:t>from</w:t>
      </w:r>
      <w:r>
        <w:rPr>
          <w:spacing w:val="-9"/>
          <w:vertAlign w:val="baseline"/>
        </w:rPr>
        <w:t> </w:t>
      </w:r>
      <w:r>
        <w:rPr>
          <w:vertAlign w:val="baseline"/>
        </w:rPr>
        <w:t>Sigma</w:t>
      </w:r>
      <w:r>
        <w:rPr>
          <w:spacing w:val="-8"/>
          <w:vertAlign w:val="baseline"/>
        </w:rPr>
        <w:t> </w:t>
      </w:r>
      <w:r>
        <w:rPr>
          <w:vertAlign w:val="baseline"/>
        </w:rPr>
        <w:t>Aldrich.</w:t>
      </w:r>
      <w:r>
        <w:rPr>
          <w:spacing w:val="-4"/>
          <w:vertAlign w:val="baseline"/>
        </w:rPr>
        <w:t> </w:t>
      </w:r>
      <w:r>
        <w:rPr>
          <w:position w:val="-1"/>
          <w:vertAlign w:val="baseline"/>
        </w:rPr>
        <w:t>Deionized</w:t>
      </w:r>
      <w:r>
        <w:rPr>
          <w:spacing w:val="-7"/>
          <w:position w:val="-1"/>
          <w:vertAlign w:val="baseline"/>
        </w:rPr>
        <w:t> </w:t>
      </w:r>
      <w:r>
        <w:rPr>
          <w:position w:val="-1"/>
          <w:vertAlign w:val="baseline"/>
        </w:rPr>
        <w:t>water</w:t>
      </w:r>
      <w:r>
        <w:rPr>
          <w:spacing w:val="-7"/>
          <w:position w:val="-1"/>
          <w:vertAlign w:val="baseline"/>
        </w:rPr>
        <w:t> </w:t>
      </w:r>
      <w:r>
        <w:rPr>
          <w:position w:val="-1"/>
          <w:vertAlign w:val="baseline"/>
        </w:rPr>
        <w:t>from</w:t>
      </w:r>
      <w:r>
        <w:rPr>
          <w:spacing w:val="-8"/>
          <w:position w:val="-1"/>
          <w:vertAlign w:val="baseline"/>
        </w:rPr>
        <w:t> </w:t>
      </w:r>
      <w:r>
        <w:rPr>
          <w:position w:val="-1"/>
          <w:vertAlign w:val="baseline"/>
        </w:rPr>
        <w:t>a</w:t>
      </w:r>
      <w:r>
        <w:rPr>
          <w:spacing w:val="-7"/>
          <w:position w:val="-1"/>
          <w:vertAlign w:val="baseline"/>
        </w:rPr>
        <w:t> </w:t>
      </w:r>
      <w:r>
        <w:rPr>
          <w:position w:val="-1"/>
          <w:vertAlign w:val="baseline"/>
        </w:rPr>
        <w:t>Merck </w:t>
      </w:r>
      <w:r>
        <w:rPr>
          <w:vertAlign w:val="baseline"/>
        </w:rPr>
        <w:t>Millipore system (resistivity </w:t>
      </w:r>
      <w:r>
        <w:rPr>
          <w:rFonts w:ascii="Symbola" w:hAnsi="Symbola"/>
          <w:vertAlign w:val="baseline"/>
        </w:rPr>
        <w:t>∼</w:t>
      </w:r>
      <w:r>
        <w:rPr>
          <w:vertAlign w:val="baseline"/>
        </w:rPr>
        <w:t>18.2 MΩ.cm) was utilized for the whole</w:t>
      </w:r>
      <w:r>
        <w:rPr>
          <w:spacing w:val="-14"/>
          <w:vertAlign w:val="baseline"/>
        </w:rPr>
        <w:t> </w:t>
      </w:r>
      <w:r>
        <w:rPr>
          <w:vertAlign w:val="baseline"/>
        </w:rPr>
        <w:t>experiment. Without further purification, the chemicals procured were used to synthesize</w:t>
      </w:r>
      <w:r>
        <w:rPr>
          <w:spacing w:val="40"/>
          <w:vertAlign w:val="baseline"/>
        </w:rPr>
        <w:t> </w:t>
      </w:r>
      <w:r>
        <w:rPr>
          <w:vertAlign w:val="baseline"/>
        </w:rPr>
        <w:t>pristine </w:t>
      </w:r>
      <w:r>
        <w:rPr>
          <w:position w:val="2"/>
          <w:vertAlign w:val="baseline"/>
        </w:rPr>
        <w:t>SnO</w:t>
      </w:r>
      <w:r>
        <w:rPr>
          <w:sz w:val="14"/>
          <w:vertAlign w:val="baseline"/>
        </w:rPr>
        <w:t>2 </w:t>
      </w:r>
      <w:r>
        <w:rPr>
          <w:position w:val="2"/>
          <w:vertAlign w:val="baseline"/>
        </w:rPr>
        <w:t>nanofibers using the </w:t>
      </w:r>
      <w:r>
        <w:rPr>
          <w:vertAlign w:val="baseline"/>
        </w:rPr>
        <w:t>electrospinning technique. The Field Emission</w:t>
      </w:r>
      <w:r>
        <w:rPr>
          <w:spacing w:val="40"/>
          <w:vertAlign w:val="baseline"/>
        </w:rPr>
        <w:t> </w:t>
      </w:r>
      <w:r>
        <w:rPr>
          <w:vertAlign w:val="baseline"/>
        </w:rPr>
        <w:t>Scanning</w:t>
      </w:r>
      <w:r>
        <w:rPr>
          <w:spacing w:val="40"/>
          <w:vertAlign w:val="baseline"/>
        </w:rPr>
        <w:t> </w:t>
      </w:r>
      <w:r>
        <w:rPr>
          <w:vertAlign w:val="baseline"/>
        </w:rPr>
        <w:t>Electron </w:t>
      </w:r>
      <w:r>
        <w:rPr>
          <w:position w:val="-1"/>
          <w:vertAlign w:val="baseline"/>
        </w:rPr>
        <w:t>Microscopy (FESEM) images were </w:t>
      </w:r>
      <w:r>
        <w:rPr>
          <w:vertAlign w:val="baseline"/>
        </w:rPr>
        <w:t>obtained using an FEI, LoVac Apreo electron microscope. LoVac </w:t>
      </w:r>
      <w:r>
        <w:rPr>
          <w:position w:val="2"/>
          <w:vertAlign w:val="baseline"/>
        </w:rPr>
        <w:t>X'pert PRO X-Ray Diffraction (XRD) </w:t>
      </w:r>
      <w:r>
        <w:rPr>
          <w:vertAlign w:val="baseline"/>
        </w:rPr>
        <w:t>was utilized to know the structural characterization of SnO</w:t>
      </w:r>
      <w:r>
        <w:rPr>
          <w:vertAlign w:val="subscript"/>
        </w:rPr>
        <w:t>2</w:t>
      </w:r>
      <w:r>
        <w:rPr>
          <w:spacing w:val="-12"/>
          <w:vertAlign w:val="baseline"/>
        </w:rPr>
        <w:t> </w:t>
      </w:r>
      <w:r>
        <w:rPr>
          <w:position w:val="-1"/>
          <w:vertAlign w:val="baseline"/>
        </w:rPr>
        <w:t>nanofibers. A Thermo Scientific K-α X-ray </w:t>
      </w:r>
      <w:r>
        <w:rPr>
          <w:vertAlign w:val="baseline"/>
        </w:rPr>
        <w:t>Photoelectron Spectroscopy (XPS) instrument was employed to identify the chemical </w:t>
      </w:r>
      <w:r>
        <w:rPr>
          <w:position w:val="2"/>
          <w:vertAlign w:val="baseline"/>
        </w:rPr>
        <w:t>composition and </w:t>
      </w:r>
      <w:r>
        <w:rPr>
          <w:vertAlign w:val="baseline"/>
        </w:rPr>
        <w:t>oxidation states of SnO</w:t>
      </w:r>
      <w:r>
        <w:rPr>
          <w:vertAlign w:val="subscript"/>
        </w:rPr>
        <w:t>2</w:t>
      </w:r>
      <w:r>
        <w:rPr>
          <w:spacing w:val="-14"/>
          <w:vertAlign w:val="baseline"/>
        </w:rPr>
        <w:t> </w:t>
      </w:r>
      <w:r>
        <w:rPr>
          <w:vertAlign w:val="baseline"/>
        </w:rPr>
        <w:t>nanofibers. All the electrical characterizations related to</w:t>
      </w:r>
      <w:r>
        <w:rPr>
          <w:spacing w:val="40"/>
          <w:vertAlign w:val="baseline"/>
        </w:rPr>
        <w:t> </w:t>
      </w:r>
      <w:r>
        <w:rPr>
          <w:vertAlign w:val="baseline"/>
        </w:rPr>
        <w:t>memristive </w:t>
      </w:r>
      <w:r>
        <w:rPr>
          <w:position w:val="-1"/>
          <w:vertAlign w:val="baseline"/>
        </w:rPr>
        <w:t>properties </w:t>
      </w:r>
      <w:r>
        <w:rPr>
          <w:vertAlign w:val="baseline"/>
        </w:rPr>
        <w:t>were performed using a Keithley 2450 source meter and a probe station.</w:t>
      </w:r>
    </w:p>
    <w:p>
      <w:pPr>
        <w:spacing w:before="147"/>
        <w:ind w:left="114" w:right="0" w:firstLine="0"/>
        <w:jc w:val="both"/>
        <w:rPr>
          <w:sz w:val="22"/>
        </w:rPr>
      </w:pPr>
      <w:r>
        <w:rPr>
          <w:b/>
          <w:sz w:val="22"/>
        </w:rPr>
        <w:t>Synthesis</w:t>
      </w:r>
      <w:r>
        <w:rPr>
          <w:b/>
          <w:spacing w:val="54"/>
          <w:sz w:val="22"/>
        </w:rPr>
        <w:t> </w:t>
      </w:r>
      <w:r>
        <w:rPr>
          <w:b/>
          <w:sz w:val="22"/>
        </w:rPr>
        <w:t>of</w:t>
      </w:r>
      <w:r>
        <w:rPr>
          <w:b/>
          <w:spacing w:val="55"/>
          <w:sz w:val="22"/>
        </w:rPr>
        <w:t> </w:t>
      </w:r>
      <w:r>
        <w:rPr>
          <w:b/>
          <w:sz w:val="22"/>
        </w:rPr>
        <w:t>SnO</w:t>
      </w:r>
      <w:r>
        <w:rPr>
          <w:b/>
          <w:sz w:val="22"/>
          <w:vertAlign w:val="subscript"/>
        </w:rPr>
        <w:t>2</w:t>
      </w:r>
      <w:r>
        <w:rPr>
          <w:b/>
          <w:spacing w:val="27"/>
          <w:sz w:val="22"/>
          <w:vertAlign w:val="baseline"/>
        </w:rPr>
        <w:t> </w:t>
      </w:r>
      <w:r>
        <w:rPr>
          <w:b/>
          <w:sz w:val="22"/>
          <w:vertAlign w:val="baseline"/>
        </w:rPr>
        <w:t>Nanofibers</w:t>
      </w:r>
      <w:r>
        <w:rPr>
          <w:sz w:val="22"/>
          <w:vertAlign w:val="baseline"/>
        </w:rPr>
        <w:t>.</w:t>
      </w:r>
      <w:r>
        <w:rPr>
          <w:spacing w:val="54"/>
          <w:sz w:val="22"/>
          <w:vertAlign w:val="baseline"/>
        </w:rPr>
        <w:t> </w:t>
      </w:r>
      <w:r>
        <w:rPr>
          <w:sz w:val="22"/>
          <w:vertAlign w:val="baseline"/>
        </w:rPr>
        <w:t>SnO</w:t>
      </w:r>
      <w:r>
        <w:rPr>
          <w:sz w:val="22"/>
          <w:vertAlign w:val="subscript"/>
        </w:rPr>
        <w:t>2</w:t>
      </w:r>
      <w:r>
        <w:rPr>
          <w:spacing w:val="28"/>
          <w:sz w:val="22"/>
          <w:vertAlign w:val="baseline"/>
        </w:rPr>
        <w:t> </w:t>
      </w:r>
      <w:r>
        <w:rPr>
          <w:sz w:val="22"/>
          <w:vertAlign w:val="baseline"/>
        </w:rPr>
        <w:t>nanofibers</w:t>
      </w:r>
      <w:r>
        <w:rPr>
          <w:spacing w:val="55"/>
          <w:sz w:val="22"/>
          <w:vertAlign w:val="baseline"/>
        </w:rPr>
        <w:t> </w:t>
      </w:r>
      <w:r>
        <w:rPr>
          <w:sz w:val="22"/>
          <w:vertAlign w:val="baseline"/>
        </w:rPr>
        <w:t>were</w:t>
      </w:r>
      <w:r>
        <w:rPr>
          <w:spacing w:val="54"/>
          <w:sz w:val="22"/>
          <w:vertAlign w:val="baseline"/>
        </w:rPr>
        <w:t> </w:t>
      </w:r>
      <w:r>
        <w:rPr>
          <w:sz w:val="22"/>
          <w:vertAlign w:val="baseline"/>
        </w:rPr>
        <w:t>synthesized</w:t>
      </w:r>
      <w:r>
        <w:rPr>
          <w:spacing w:val="55"/>
          <w:sz w:val="22"/>
          <w:vertAlign w:val="baseline"/>
        </w:rPr>
        <w:t> </w:t>
      </w:r>
      <w:r>
        <w:rPr>
          <w:sz w:val="22"/>
          <w:vertAlign w:val="baseline"/>
        </w:rPr>
        <w:t>by</w:t>
      </w:r>
      <w:r>
        <w:rPr>
          <w:spacing w:val="56"/>
          <w:sz w:val="22"/>
          <w:vertAlign w:val="baseline"/>
        </w:rPr>
        <w:t> </w:t>
      </w:r>
      <w:r>
        <w:rPr>
          <w:sz w:val="22"/>
          <w:vertAlign w:val="baseline"/>
        </w:rPr>
        <w:t>utilizing</w:t>
      </w:r>
      <w:r>
        <w:rPr>
          <w:spacing w:val="56"/>
          <w:sz w:val="22"/>
          <w:vertAlign w:val="baseline"/>
        </w:rPr>
        <w:t> </w:t>
      </w:r>
      <w:r>
        <w:rPr>
          <w:sz w:val="22"/>
          <w:vertAlign w:val="baseline"/>
        </w:rPr>
        <w:t>the</w:t>
      </w:r>
      <w:r>
        <w:rPr>
          <w:spacing w:val="55"/>
          <w:sz w:val="22"/>
          <w:vertAlign w:val="baseline"/>
        </w:rPr>
        <w:t> </w:t>
      </w:r>
      <w:r>
        <w:rPr>
          <w:spacing w:val="-2"/>
          <w:sz w:val="22"/>
          <w:vertAlign w:val="baseline"/>
        </w:rPr>
        <w:t>electrospinning</w:t>
      </w:r>
    </w:p>
    <w:p>
      <w:pPr>
        <w:spacing w:after="0"/>
        <w:jc w:val="both"/>
        <w:rPr>
          <w:sz w:val="22"/>
        </w:rPr>
        <w:sectPr>
          <w:pgSz w:w="11910" w:h="16840"/>
          <w:pgMar w:header="571" w:footer="893" w:top="1040" w:bottom="1080" w:left="1020" w:right="1020"/>
        </w:sectPr>
      </w:pPr>
    </w:p>
    <w:p>
      <w:pPr>
        <w:pStyle w:val="BodyText"/>
        <w:spacing w:line="259" w:lineRule="auto" w:before="80"/>
        <w:ind w:left="114" w:right="464"/>
        <w:jc w:val="both"/>
      </w:pPr>
      <w:r>
        <w:rPr/>
        <w:t>technique. In brief, PAN (10 wt %) and SnCl</w:t>
      </w:r>
      <w:r>
        <w:rPr>
          <w:vertAlign w:val="subscript"/>
        </w:rPr>
        <w:t>4</w:t>
      </w:r>
      <w:r>
        <w:rPr>
          <w:vertAlign w:val="baseline"/>
        </w:rPr>
        <w:t>.5H</w:t>
      </w:r>
      <w:r>
        <w:rPr>
          <w:vertAlign w:val="subscript"/>
        </w:rPr>
        <w:t>2</w:t>
      </w:r>
      <w:r>
        <w:rPr>
          <w:vertAlign w:val="baseline"/>
        </w:rPr>
        <w:t>O (4 wt %) were added to DMF </w:t>
      </w:r>
      <w:r>
        <w:rPr>
          <w:position w:val="-1"/>
          <w:vertAlign w:val="baseline"/>
        </w:rPr>
        <w:t>solvent, and then, the </w:t>
      </w:r>
      <w:r>
        <w:rPr>
          <w:vertAlign w:val="baseline"/>
        </w:rPr>
        <w:t>mixture was stirred for 4 h at room temperature with 750 rpm stirring speed to attain the homogeneous viscous solution that was ready for electrospinning. The electrospinning setup</w:t>
      </w:r>
      <w:r>
        <w:rPr>
          <w:spacing w:val="-14"/>
          <w:vertAlign w:val="baseline"/>
        </w:rPr>
        <w:t> </w:t>
      </w:r>
      <w:r>
        <w:rPr>
          <w:vertAlign w:val="baseline"/>
        </w:rPr>
        <w:t>utilized to synthesize nanofibers comprised a high-voltage supply, syringe, needle, and grounded </w:t>
      </w:r>
      <w:r>
        <w:rPr>
          <w:position w:val="2"/>
          <w:vertAlign w:val="baseline"/>
        </w:rPr>
        <w:t>collector. SnO</w:t>
      </w:r>
      <w:r>
        <w:rPr>
          <w:sz w:val="14"/>
          <w:vertAlign w:val="baseline"/>
        </w:rPr>
        <w:t>2 </w:t>
      </w:r>
      <w:r>
        <w:rPr>
          <w:position w:val="2"/>
          <w:vertAlign w:val="baseline"/>
        </w:rPr>
        <w:t>nanofibers </w:t>
      </w:r>
      <w:r>
        <w:rPr>
          <w:vertAlign w:val="baseline"/>
        </w:rPr>
        <w:t>were electrospuned on a fixed target with a single side-masked Si wafer </w:t>
      </w:r>
      <w:r>
        <w:rPr>
          <w:position w:val="-1"/>
          <w:vertAlign w:val="baseline"/>
        </w:rPr>
        <w:t>coated with Al at room </w:t>
      </w:r>
      <w:r>
        <w:rPr>
          <w:vertAlign w:val="baseline"/>
        </w:rPr>
        <w:t>temperature. The fixed target plate with Al coated Si wafer was placed at a distance of 10 cm away from the</w:t>
      </w:r>
      <w:r>
        <w:rPr>
          <w:spacing w:val="-14"/>
          <w:vertAlign w:val="baseline"/>
        </w:rPr>
        <w:t> </w:t>
      </w:r>
      <w:r>
        <w:rPr>
          <w:vertAlign w:val="baseline"/>
        </w:rPr>
        <w:t>tip</w:t>
      </w:r>
      <w:r>
        <w:rPr>
          <w:spacing w:val="-14"/>
          <w:vertAlign w:val="baseline"/>
        </w:rPr>
        <w:t> </w:t>
      </w:r>
      <w:r>
        <w:rPr>
          <w:vertAlign w:val="baseline"/>
        </w:rPr>
        <w:t>of</w:t>
      </w:r>
      <w:r>
        <w:rPr>
          <w:spacing w:val="-14"/>
          <w:vertAlign w:val="baseline"/>
        </w:rPr>
        <w:t> </w:t>
      </w:r>
      <w:r>
        <w:rPr>
          <w:vertAlign w:val="baseline"/>
        </w:rPr>
        <w:t>a</w:t>
      </w:r>
      <w:r>
        <w:rPr>
          <w:spacing w:val="-13"/>
          <w:vertAlign w:val="baseline"/>
        </w:rPr>
        <w:t> </w:t>
      </w:r>
      <w:r>
        <w:rPr>
          <w:vertAlign w:val="baseline"/>
        </w:rPr>
        <w:t>24-gauge</w:t>
      </w:r>
      <w:r>
        <w:rPr>
          <w:spacing w:val="-14"/>
          <w:vertAlign w:val="baseline"/>
        </w:rPr>
        <w:t> </w:t>
      </w:r>
      <w:r>
        <w:rPr>
          <w:vertAlign w:val="baseline"/>
        </w:rPr>
        <w:t>needle.</w:t>
      </w:r>
      <w:r>
        <w:rPr>
          <w:spacing w:val="-14"/>
          <w:vertAlign w:val="baseline"/>
        </w:rPr>
        <w:t> </w:t>
      </w:r>
      <w:r>
        <w:rPr>
          <w:vertAlign w:val="baseline"/>
        </w:rPr>
        <w:t>Furthermore,</w:t>
      </w:r>
      <w:r>
        <w:rPr>
          <w:spacing w:val="-13"/>
          <w:vertAlign w:val="baseline"/>
        </w:rPr>
        <w:t> </w:t>
      </w:r>
      <w:r>
        <w:rPr>
          <w:vertAlign w:val="baseline"/>
        </w:rPr>
        <w:t>continuous</w:t>
      </w:r>
      <w:r>
        <w:rPr>
          <w:spacing w:val="-11"/>
          <w:vertAlign w:val="baseline"/>
        </w:rPr>
        <w:t> </w:t>
      </w:r>
      <w:r>
        <w:rPr>
          <w:position w:val="2"/>
          <w:vertAlign w:val="baseline"/>
        </w:rPr>
        <w:t>deposition</w:t>
      </w:r>
      <w:r>
        <w:rPr>
          <w:spacing w:val="-14"/>
          <w:position w:val="2"/>
          <w:vertAlign w:val="baseline"/>
        </w:rPr>
        <w:t> </w:t>
      </w:r>
      <w:r>
        <w:rPr>
          <w:position w:val="2"/>
          <w:vertAlign w:val="baseline"/>
        </w:rPr>
        <w:t>of</w:t>
      </w:r>
      <w:r>
        <w:rPr>
          <w:spacing w:val="-13"/>
          <w:position w:val="2"/>
          <w:vertAlign w:val="baseline"/>
        </w:rPr>
        <w:t> </w:t>
      </w:r>
      <w:r>
        <w:rPr>
          <w:position w:val="2"/>
          <w:vertAlign w:val="baseline"/>
        </w:rPr>
        <w:t>SnO</w:t>
      </w:r>
      <w:r>
        <w:rPr>
          <w:sz w:val="14"/>
          <w:vertAlign w:val="baseline"/>
        </w:rPr>
        <w:t>2</w:t>
      </w:r>
      <w:r>
        <w:rPr>
          <w:spacing w:val="-9"/>
          <w:sz w:val="14"/>
          <w:vertAlign w:val="baseline"/>
        </w:rPr>
        <w:t> </w:t>
      </w:r>
      <w:r>
        <w:rPr>
          <w:position w:val="2"/>
          <w:vertAlign w:val="baseline"/>
        </w:rPr>
        <w:t>nanofibers</w:t>
      </w:r>
      <w:r>
        <w:rPr>
          <w:spacing w:val="-13"/>
          <w:position w:val="2"/>
          <w:vertAlign w:val="baseline"/>
        </w:rPr>
        <w:t> </w:t>
      </w:r>
      <w:r>
        <w:rPr>
          <w:position w:val="2"/>
          <w:vertAlign w:val="baseline"/>
        </w:rPr>
        <w:t>was</w:t>
      </w:r>
      <w:r>
        <w:rPr>
          <w:spacing w:val="-14"/>
          <w:position w:val="2"/>
          <w:vertAlign w:val="baseline"/>
        </w:rPr>
        <w:t> </w:t>
      </w:r>
      <w:r>
        <w:rPr>
          <w:position w:val="2"/>
          <w:vertAlign w:val="baseline"/>
        </w:rPr>
        <w:t>done</w:t>
      </w:r>
      <w:r>
        <w:rPr>
          <w:spacing w:val="-13"/>
          <w:position w:val="2"/>
          <w:vertAlign w:val="baseline"/>
        </w:rPr>
        <w:t> </w:t>
      </w:r>
      <w:r>
        <w:rPr>
          <w:position w:val="2"/>
          <w:vertAlign w:val="baseline"/>
        </w:rPr>
        <w:t>on</w:t>
      </w:r>
      <w:r>
        <w:rPr>
          <w:spacing w:val="-14"/>
          <w:position w:val="2"/>
          <w:vertAlign w:val="baseline"/>
        </w:rPr>
        <w:t> </w:t>
      </w:r>
      <w:r>
        <w:rPr>
          <w:position w:val="2"/>
          <w:vertAlign w:val="baseline"/>
        </w:rPr>
        <w:t>the</w:t>
      </w:r>
      <w:r>
        <w:rPr>
          <w:spacing w:val="-13"/>
          <w:position w:val="2"/>
          <w:vertAlign w:val="baseline"/>
        </w:rPr>
        <w:t> </w:t>
      </w:r>
      <w:r>
        <w:rPr>
          <w:position w:val="2"/>
          <w:vertAlign w:val="baseline"/>
        </w:rPr>
        <w:t>target for 30 min at 20 kV applied voltage between the</w:t>
      </w:r>
      <w:r>
        <w:rPr>
          <w:vertAlign w:val="baseline"/>
        </w:rPr>
        <w:t>needle and the grounded collector with a constant flow </w:t>
      </w:r>
      <w:r>
        <w:rPr>
          <w:position w:val="-1"/>
          <w:vertAlign w:val="baseline"/>
        </w:rPr>
        <w:t>rate</w:t>
      </w:r>
      <w:r>
        <w:rPr>
          <w:spacing w:val="-6"/>
          <w:position w:val="-1"/>
          <w:vertAlign w:val="baseline"/>
        </w:rPr>
        <w:t> </w:t>
      </w:r>
      <w:r>
        <w:rPr>
          <w:position w:val="-1"/>
          <w:vertAlign w:val="baseline"/>
        </w:rPr>
        <w:t>of</w:t>
      </w:r>
      <w:r>
        <w:rPr>
          <w:spacing w:val="-6"/>
          <w:position w:val="-1"/>
          <w:vertAlign w:val="baseline"/>
        </w:rPr>
        <w:t> </w:t>
      </w:r>
      <w:r>
        <w:rPr>
          <w:position w:val="-1"/>
          <w:vertAlign w:val="baseline"/>
        </w:rPr>
        <w:t>10</w:t>
      </w:r>
      <w:r>
        <w:rPr>
          <w:spacing w:val="-6"/>
          <w:position w:val="-1"/>
          <w:vertAlign w:val="baseline"/>
        </w:rPr>
        <w:t> </w:t>
      </w:r>
      <w:r>
        <w:rPr>
          <w:position w:val="-1"/>
          <w:vertAlign w:val="baseline"/>
        </w:rPr>
        <w:t>μL/min</w:t>
      </w:r>
      <w:r>
        <w:rPr>
          <w:spacing w:val="-6"/>
          <w:position w:val="-1"/>
          <w:vertAlign w:val="baseline"/>
        </w:rPr>
        <w:t> </w:t>
      </w:r>
      <w:r>
        <w:rPr>
          <w:position w:val="-1"/>
          <w:vertAlign w:val="baseline"/>
        </w:rPr>
        <w:t>to</w:t>
      </w:r>
      <w:r>
        <w:rPr>
          <w:spacing w:val="-6"/>
          <w:position w:val="-1"/>
          <w:vertAlign w:val="baseline"/>
        </w:rPr>
        <w:t> </w:t>
      </w:r>
      <w:r>
        <w:rPr>
          <w:position w:val="-1"/>
          <w:vertAlign w:val="baseline"/>
        </w:rPr>
        <w:t>obtain</w:t>
      </w:r>
      <w:r>
        <w:rPr>
          <w:spacing w:val="-7"/>
          <w:position w:val="-1"/>
          <w:vertAlign w:val="baseline"/>
        </w:rPr>
        <w:t> </w:t>
      </w:r>
      <w:r>
        <w:rPr>
          <w:position w:val="-1"/>
          <w:vertAlign w:val="baseline"/>
        </w:rPr>
        <w:t>a</w:t>
      </w:r>
      <w:r>
        <w:rPr>
          <w:spacing w:val="-6"/>
          <w:position w:val="-1"/>
          <w:vertAlign w:val="baseline"/>
        </w:rPr>
        <w:t> </w:t>
      </w:r>
      <w:r>
        <w:rPr>
          <w:position w:val="-1"/>
          <w:vertAlign w:val="baseline"/>
        </w:rPr>
        <w:t>considerable</w:t>
      </w:r>
      <w:r>
        <w:rPr>
          <w:spacing w:val="-5"/>
          <w:position w:val="-1"/>
          <w:vertAlign w:val="baseline"/>
        </w:rPr>
        <w:t> </w:t>
      </w:r>
      <w:r>
        <w:rPr>
          <w:vertAlign w:val="baseline"/>
        </w:rPr>
        <w:t>amount</w:t>
      </w:r>
      <w:r>
        <w:rPr>
          <w:spacing w:val="-6"/>
          <w:vertAlign w:val="baseline"/>
        </w:rPr>
        <w:t> </w:t>
      </w:r>
      <w:r>
        <w:rPr>
          <w:vertAlign w:val="baseline"/>
        </w:rPr>
        <w:t>of</w:t>
      </w:r>
      <w:r>
        <w:rPr>
          <w:spacing w:val="-6"/>
          <w:vertAlign w:val="baseline"/>
        </w:rPr>
        <w:t> </w:t>
      </w:r>
      <w:r>
        <w:rPr>
          <w:vertAlign w:val="baseline"/>
        </w:rPr>
        <w:t>nanofibers</w:t>
      </w:r>
      <w:r>
        <w:rPr>
          <w:spacing w:val="-6"/>
          <w:vertAlign w:val="baseline"/>
        </w:rPr>
        <w:t> </w:t>
      </w:r>
      <w:r>
        <w:rPr>
          <w:vertAlign w:val="baseline"/>
        </w:rPr>
        <w:t>on</w:t>
      </w:r>
      <w:r>
        <w:rPr>
          <w:spacing w:val="-6"/>
          <w:vertAlign w:val="baseline"/>
        </w:rPr>
        <w:t> </w:t>
      </w:r>
      <w:r>
        <w:rPr>
          <w:vertAlign w:val="baseline"/>
        </w:rPr>
        <w:t>the</w:t>
      </w:r>
      <w:r>
        <w:rPr>
          <w:spacing w:val="-6"/>
          <w:vertAlign w:val="baseline"/>
        </w:rPr>
        <w:t> </w:t>
      </w:r>
      <w:r>
        <w:rPr>
          <w:vertAlign w:val="baseline"/>
        </w:rPr>
        <w:t>masked</w:t>
      </w:r>
      <w:r>
        <w:rPr>
          <w:spacing w:val="-6"/>
          <w:vertAlign w:val="baseline"/>
        </w:rPr>
        <w:t> </w:t>
      </w:r>
      <w:r>
        <w:rPr>
          <w:vertAlign w:val="baseline"/>
        </w:rPr>
        <w:t>Si</w:t>
      </w:r>
      <w:r>
        <w:rPr>
          <w:spacing w:val="-6"/>
          <w:vertAlign w:val="baseline"/>
        </w:rPr>
        <w:t> </w:t>
      </w:r>
      <w:r>
        <w:rPr>
          <w:vertAlign w:val="baseline"/>
        </w:rPr>
        <w:t>wafer.</w:t>
      </w:r>
      <w:r>
        <w:rPr>
          <w:spacing w:val="-6"/>
          <w:vertAlign w:val="baseline"/>
        </w:rPr>
        <w:t> </w:t>
      </w:r>
      <w:r>
        <w:rPr>
          <w:vertAlign w:val="baseline"/>
        </w:rPr>
        <w:t>After</w:t>
      </w:r>
      <w:r>
        <w:rPr>
          <w:spacing w:val="-6"/>
          <w:vertAlign w:val="baseline"/>
        </w:rPr>
        <w:t> </w:t>
      </w:r>
      <w:r>
        <w:rPr>
          <w:vertAlign w:val="baseline"/>
        </w:rPr>
        <w:t>removal</w:t>
      </w:r>
      <w:r>
        <w:rPr>
          <w:spacing w:val="-6"/>
          <w:vertAlign w:val="baseline"/>
        </w:rPr>
        <w:t> </w:t>
      </w:r>
      <w:r>
        <w:rPr>
          <w:vertAlign w:val="baseline"/>
        </w:rPr>
        <w:t>of the</w:t>
      </w:r>
      <w:r>
        <w:rPr>
          <w:spacing w:val="-14"/>
          <w:vertAlign w:val="baseline"/>
        </w:rPr>
        <w:t> </w:t>
      </w:r>
      <w:r>
        <w:rPr>
          <w:vertAlign w:val="baseline"/>
        </w:rPr>
        <w:t>mask</w:t>
      </w:r>
      <w:r>
        <w:rPr>
          <w:spacing w:val="-14"/>
          <w:vertAlign w:val="baseline"/>
        </w:rPr>
        <w:t> </w:t>
      </w:r>
      <w:r>
        <w:rPr>
          <w:vertAlign w:val="baseline"/>
        </w:rPr>
        <w:t>from</w:t>
      </w:r>
      <w:r>
        <w:rPr>
          <w:spacing w:val="-10"/>
          <w:vertAlign w:val="baseline"/>
        </w:rPr>
        <w:t> </w:t>
      </w:r>
      <w:r>
        <w:rPr>
          <w:vertAlign w:val="baseline"/>
        </w:rPr>
        <w:t>the</w:t>
      </w:r>
      <w:r>
        <w:rPr>
          <w:spacing w:val="-10"/>
          <w:vertAlign w:val="baseline"/>
        </w:rPr>
        <w:t> </w:t>
      </w:r>
      <w:r>
        <w:rPr>
          <w:vertAlign w:val="baseline"/>
        </w:rPr>
        <w:t>device,</w:t>
      </w:r>
      <w:r>
        <w:rPr>
          <w:spacing w:val="-9"/>
          <w:vertAlign w:val="baseline"/>
        </w:rPr>
        <w:t> </w:t>
      </w:r>
      <w:r>
        <w:rPr>
          <w:vertAlign w:val="baseline"/>
        </w:rPr>
        <w:t>the</w:t>
      </w:r>
      <w:r>
        <w:rPr>
          <w:spacing w:val="-10"/>
          <w:vertAlign w:val="baseline"/>
        </w:rPr>
        <w:t> </w:t>
      </w:r>
      <w:r>
        <w:rPr>
          <w:vertAlign w:val="baseline"/>
        </w:rPr>
        <w:t>attained</w:t>
      </w:r>
      <w:r>
        <w:rPr>
          <w:spacing w:val="-9"/>
          <w:vertAlign w:val="baseline"/>
        </w:rPr>
        <w:t> </w:t>
      </w:r>
      <w:r>
        <w:rPr>
          <w:vertAlign w:val="baseline"/>
        </w:rPr>
        <w:t>SnO</w:t>
      </w:r>
      <w:r>
        <w:rPr>
          <w:vertAlign w:val="subscript"/>
        </w:rPr>
        <w:t>2</w:t>
      </w:r>
      <w:r>
        <w:rPr>
          <w:spacing w:val="-14"/>
          <w:vertAlign w:val="baseline"/>
        </w:rPr>
        <w:t> </w:t>
      </w:r>
      <w:r>
        <w:rPr>
          <w:vertAlign w:val="baseline"/>
        </w:rPr>
        <w:t>nanofibers</w:t>
      </w:r>
      <w:r>
        <w:rPr>
          <w:spacing w:val="-9"/>
          <w:vertAlign w:val="baseline"/>
        </w:rPr>
        <w:t> </w:t>
      </w:r>
      <w:r>
        <w:rPr>
          <w:vertAlign w:val="baseline"/>
        </w:rPr>
        <w:t>were</w:t>
      </w:r>
      <w:r>
        <w:rPr>
          <w:spacing w:val="-10"/>
          <w:vertAlign w:val="baseline"/>
        </w:rPr>
        <w:t> </w:t>
      </w:r>
      <w:r>
        <w:rPr>
          <w:vertAlign w:val="baseline"/>
        </w:rPr>
        <w:t>annealed</w:t>
      </w:r>
      <w:r>
        <w:rPr>
          <w:spacing w:val="-9"/>
          <w:vertAlign w:val="baseline"/>
        </w:rPr>
        <w:t> </w:t>
      </w:r>
      <w:r>
        <w:rPr>
          <w:vertAlign w:val="baseline"/>
        </w:rPr>
        <w:t>at</w:t>
      </w:r>
      <w:r>
        <w:rPr>
          <w:spacing w:val="-8"/>
          <w:vertAlign w:val="baseline"/>
        </w:rPr>
        <w:t> </w:t>
      </w:r>
      <w:r>
        <w:rPr>
          <w:position w:val="-1"/>
          <w:vertAlign w:val="baseline"/>
        </w:rPr>
        <w:t>600°C</w:t>
      </w:r>
      <w:r>
        <w:rPr>
          <w:spacing w:val="-9"/>
          <w:position w:val="-1"/>
          <w:vertAlign w:val="baseline"/>
        </w:rPr>
        <w:t> </w:t>
      </w:r>
      <w:r>
        <w:rPr>
          <w:position w:val="-1"/>
          <w:vertAlign w:val="baseline"/>
        </w:rPr>
        <w:t>for</w:t>
      </w:r>
      <w:r>
        <w:rPr>
          <w:spacing w:val="-9"/>
          <w:position w:val="-1"/>
          <w:vertAlign w:val="baseline"/>
        </w:rPr>
        <w:t> </w:t>
      </w:r>
      <w:r>
        <w:rPr>
          <w:position w:val="-1"/>
          <w:vertAlign w:val="baseline"/>
        </w:rPr>
        <w:t>1</w:t>
      </w:r>
      <w:r>
        <w:rPr>
          <w:spacing w:val="-9"/>
          <w:position w:val="-1"/>
          <w:vertAlign w:val="baseline"/>
        </w:rPr>
        <w:t> </w:t>
      </w:r>
      <w:r>
        <w:rPr>
          <w:position w:val="-1"/>
          <w:vertAlign w:val="baseline"/>
        </w:rPr>
        <w:t>h</w:t>
      </w:r>
      <w:r>
        <w:rPr>
          <w:spacing w:val="-9"/>
          <w:position w:val="-1"/>
          <w:vertAlign w:val="baseline"/>
        </w:rPr>
        <w:t> </w:t>
      </w:r>
      <w:r>
        <w:rPr>
          <w:position w:val="-1"/>
          <w:vertAlign w:val="baseline"/>
        </w:rPr>
        <w:t>using</w:t>
      </w:r>
      <w:r>
        <w:rPr>
          <w:spacing w:val="-9"/>
          <w:position w:val="-1"/>
          <w:vertAlign w:val="baseline"/>
        </w:rPr>
        <w:t> </w:t>
      </w:r>
      <w:r>
        <w:rPr>
          <w:position w:val="-1"/>
          <w:vertAlign w:val="baseline"/>
        </w:rPr>
        <w:t>a</w:t>
      </w:r>
      <w:r>
        <w:rPr>
          <w:spacing w:val="-10"/>
          <w:position w:val="-1"/>
          <w:vertAlign w:val="baseline"/>
        </w:rPr>
        <w:t> </w:t>
      </w:r>
      <w:r>
        <w:rPr>
          <w:position w:val="-1"/>
          <w:vertAlign w:val="baseline"/>
        </w:rPr>
        <w:t>box</w:t>
      </w:r>
      <w:r>
        <w:rPr>
          <w:spacing w:val="-9"/>
          <w:position w:val="-1"/>
          <w:vertAlign w:val="baseline"/>
        </w:rPr>
        <w:t> </w:t>
      </w:r>
      <w:r>
        <w:rPr>
          <w:position w:val="-1"/>
          <w:vertAlign w:val="baseline"/>
        </w:rPr>
        <w:t>furnace </w:t>
      </w:r>
      <w:r>
        <w:rPr>
          <w:vertAlign w:val="baseline"/>
        </w:rPr>
        <w:t>to eliminatethe polymer and unwanted residues in the resultant nanofibers.</w:t>
      </w:r>
    </w:p>
    <w:p>
      <w:pPr>
        <w:pStyle w:val="BodyText"/>
        <w:spacing w:line="259" w:lineRule="auto" w:before="142"/>
        <w:ind w:left="114" w:right="463"/>
        <w:jc w:val="both"/>
      </w:pPr>
      <w:r>
        <w:rPr>
          <w:b/>
        </w:rPr>
        <w:t>Device Fabrication. </w:t>
      </w:r>
      <w:r>
        <w:rPr/>
        <w:t>The memristor was fabricated on a &lt;100&gt; p-type Silicon substrate.</w:t>
      </w:r>
      <w:r>
        <w:rPr>
          <w:spacing w:val="40"/>
        </w:rPr>
        <w:t> </w:t>
      </w:r>
      <w:r>
        <w:rPr/>
        <w:t>At first, the Si wafer</w:t>
      </w:r>
      <w:r>
        <w:rPr>
          <w:spacing w:val="-2"/>
        </w:rPr>
        <w:t> </w:t>
      </w:r>
      <w:r>
        <w:rPr/>
        <w:t>was</w:t>
      </w:r>
      <w:r>
        <w:rPr>
          <w:spacing w:val="-2"/>
        </w:rPr>
        <w:t> </w:t>
      </w:r>
      <w:r>
        <w:rPr/>
        <w:t>thoroughly</w:t>
      </w:r>
      <w:r>
        <w:rPr>
          <w:spacing w:val="-2"/>
        </w:rPr>
        <w:t> </w:t>
      </w:r>
      <w:r>
        <w:rPr/>
        <w:t>cleaned</w:t>
      </w:r>
      <w:r>
        <w:rPr>
          <w:spacing w:val="-3"/>
        </w:rPr>
        <w:t> </w:t>
      </w:r>
      <w:r>
        <w:rPr/>
        <w:t>using</w:t>
      </w:r>
      <w:r>
        <w:rPr>
          <w:spacing w:val="-4"/>
        </w:rPr>
        <w:t> </w:t>
      </w:r>
      <w:r>
        <w:rPr/>
        <w:t>Isopropyl Alcohol</w:t>
      </w:r>
      <w:r>
        <w:rPr>
          <w:spacing w:val="-3"/>
        </w:rPr>
        <w:t> </w:t>
      </w:r>
      <w:r>
        <w:rPr/>
        <w:t>(IPA)</w:t>
      </w:r>
      <w:r>
        <w:rPr>
          <w:spacing w:val="-1"/>
        </w:rPr>
        <w:t> </w:t>
      </w:r>
      <w:r>
        <w:rPr/>
        <w:t>and</w:t>
      </w:r>
      <w:r>
        <w:rPr>
          <w:spacing w:val="-4"/>
        </w:rPr>
        <w:t> </w:t>
      </w:r>
      <w:r>
        <w:rPr/>
        <w:t>acetone</w:t>
      </w:r>
      <w:r>
        <w:rPr>
          <w:spacing w:val="-1"/>
        </w:rPr>
        <w:t> </w:t>
      </w:r>
      <w:r>
        <w:rPr/>
        <w:t>and</w:t>
      </w:r>
      <w:r>
        <w:rPr>
          <w:spacing w:val="-3"/>
        </w:rPr>
        <w:t> </w:t>
      </w:r>
      <w:r>
        <w:rPr/>
        <w:t>then</w:t>
      </w:r>
      <w:r>
        <w:rPr>
          <w:spacing w:val="40"/>
        </w:rPr>
        <w:t> </w:t>
      </w:r>
      <w:r>
        <w:rPr/>
        <w:t>dried</w:t>
      </w:r>
      <w:r>
        <w:rPr>
          <w:spacing w:val="-4"/>
        </w:rPr>
        <w:t> </w:t>
      </w:r>
      <w:r>
        <w:rPr/>
        <w:t>at</w:t>
      </w:r>
      <w:r>
        <w:rPr>
          <w:spacing w:val="-3"/>
        </w:rPr>
        <w:t> </w:t>
      </w:r>
      <w:r>
        <w:rPr/>
        <w:t>100°C</w:t>
      </w:r>
      <w:r>
        <w:rPr>
          <w:spacing w:val="-4"/>
        </w:rPr>
        <w:t> </w:t>
      </w:r>
      <w:r>
        <w:rPr/>
        <w:t>for</w:t>
      </w:r>
      <w:r>
        <w:rPr>
          <w:spacing w:val="-4"/>
        </w:rPr>
        <w:t> </w:t>
      </w:r>
      <w:r>
        <w:rPr/>
        <w:t>20 minutes in a high-temperature oven. Subsequently, utilizing the thermal evaporation technique, Al was deposited on Si using a mask that protects the bottom electrodes </w:t>
      </w:r>
      <w:r>
        <w:rPr>
          <w:position w:val="2"/>
        </w:rPr>
        <w:t>from electrospinning. Next, SnO</w:t>
      </w:r>
      <w:r>
        <w:rPr>
          <w:sz w:val="14"/>
        </w:rPr>
        <w:t>2</w:t>
      </w:r>
      <w:r>
        <w:rPr>
          <w:spacing w:val="40"/>
          <w:sz w:val="14"/>
        </w:rPr>
        <w:t> </w:t>
      </w:r>
      <w:r>
        <w:rPr>
          <w:position w:val="2"/>
        </w:rPr>
        <w:t>nanofibers</w:t>
      </w:r>
      <w:r>
        <w:rPr>
          <w:spacing w:val="-6"/>
          <w:position w:val="2"/>
        </w:rPr>
        <w:t> </w:t>
      </w:r>
      <w:r>
        <w:rPr>
          <w:position w:val="2"/>
        </w:rPr>
        <w:t>were</w:t>
      </w:r>
      <w:r>
        <w:rPr>
          <w:spacing w:val="-7"/>
          <w:position w:val="2"/>
        </w:rPr>
        <w:t> </w:t>
      </w:r>
      <w:r>
        <w:rPr>
          <w:position w:val="2"/>
        </w:rPr>
        <w:t>deposited</w:t>
      </w:r>
      <w:r>
        <w:rPr>
          <w:spacing w:val="-7"/>
          <w:position w:val="2"/>
        </w:rPr>
        <w:t> </w:t>
      </w:r>
      <w:r>
        <w:rPr>
          <w:position w:val="2"/>
        </w:rPr>
        <w:t>on</w:t>
      </w:r>
      <w:r>
        <w:rPr>
          <w:spacing w:val="-5"/>
          <w:position w:val="2"/>
        </w:rPr>
        <w:t> </w:t>
      </w:r>
      <w:r>
        <w:rPr>
          <w:position w:val="2"/>
        </w:rPr>
        <w:t>Al</w:t>
      </w:r>
      <w:r>
        <w:rPr>
          <w:spacing w:val="-7"/>
          <w:position w:val="2"/>
        </w:rPr>
        <w:t> </w:t>
      </w:r>
      <w:r>
        <w:rPr>
          <w:position w:val="2"/>
        </w:rPr>
        <w:t>coated</w:t>
      </w:r>
      <w:r>
        <w:rPr>
          <w:spacing w:val="-7"/>
          <w:position w:val="2"/>
        </w:rPr>
        <w:t> </w:t>
      </w:r>
      <w:r>
        <w:rPr>
          <w:position w:val="2"/>
        </w:rPr>
        <w:t>Si</w:t>
      </w:r>
      <w:r>
        <w:rPr>
          <w:spacing w:val="-5"/>
          <w:position w:val="2"/>
        </w:rPr>
        <w:t> </w:t>
      </w:r>
      <w:r>
        <w:rPr>
          <w:position w:val="2"/>
        </w:rPr>
        <w:t>wafer</w:t>
      </w:r>
      <w:r>
        <w:rPr/>
        <w:t>.</w:t>
      </w:r>
      <w:r>
        <w:rPr>
          <w:spacing w:val="-6"/>
        </w:rPr>
        <w:t> </w:t>
      </w:r>
      <w:r>
        <w:rPr/>
        <w:t>After</w:t>
      </w:r>
      <w:r>
        <w:rPr>
          <w:spacing w:val="-6"/>
        </w:rPr>
        <w:t> </w:t>
      </w:r>
      <w:r>
        <w:rPr/>
        <w:t>annealing</w:t>
      </w:r>
      <w:r>
        <w:rPr>
          <w:spacing w:val="-5"/>
        </w:rPr>
        <w:t> </w:t>
      </w:r>
      <w:r>
        <w:rPr/>
        <w:t>at</w:t>
      </w:r>
      <w:r>
        <w:rPr>
          <w:spacing w:val="-6"/>
        </w:rPr>
        <w:t> </w:t>
      </w:r>
      <w:r>
        <w:rPr/>
        <w:t>600°C</w:t>
      </w:r>
      <w:r>
        <w:rPr>
          <w:spacing w:val="-6"/>
        </w:rPr>
        <w:t> </w:t>
      </w:r>
      <w:r>
        <w:rPr/>
        <w:t>for</w:t>
      </w:r>
      <w:r>
        <w:rPr>
          <w:spacing w:val="-7"/>
        </w:rPr>
        <w:t> </w:t>
      </w:r>
      <w:r>
        <w:rPr/>
        <w:t>1h,</w:t>
      </w:r>
      <w:r>
        <w:rPr>
          <w:spacing w:val="-6"/>
        </w:rPr>
        <w:t> </w:t>
      </w:r>
      <w:r>
        <w:rPr/>
        <w:t>Ag</w:t>
      </w:r>
      <w:r>
        <w:rPr>
          <w:spacing w:val="-7"/>
        </w:rPr>
        <w:t> </w:t>
      </w:r>
      <w:r>
        <w:rPr/>
        <w:t>contacts</w:t>
      </w:r>
      <w:r>
        <w:rPr>
          <w:spacing w:val="-5"/>
        </w:rPr>
        <w:t> </w:t>
      </w:r>
      <w:r>
        <w:rPr/>
        <w:t>were</w:t>
      </w:r>
      <w:r>
        <w:rPr>
          <w:spacing w:val="-6"/>
        </w:rPr>
        <w:t> </w:t>
      </w:r>
      <w:r>
        <w:rPr/>
        <w:t>made using</w:t>
      </w:r>
      <w:r>
        <w:rPr>
          <w:spacing w:val="-7"/>
        </w:rPr>
        <w:t> </w:t>
      </w:r>
      <w:r>
        <w:rPr/>
        <w:t>silver</w:t>
      </w:r>
      <w:r>
        <w:rPr>
          <w:spacing w:val="-7"/>
        </w:rPr>
        <w:t> </w:t>
      </w:r>
      <w:r>
        <w:rPr/>
        <w:t>paste.The</w:t>
      </w:r>
      <w:r>
        <w:rPr>
          <w:spacing w:val="-7"/>
        </w:rPr>
        <w:t> </w:t>
      </w:r>
      <w:r>
        <w:rPr/>
        <w:t>bottom</w:t>
      </w:r>
      <w:r>
        <w:rPr>
          <w:spacing w:val="-7"/>
        </w:rPr>
        <w:t> </w:t>
      </w:r>
      <w:r>
        <w:rPr/>
        <w:t>contact</w:t>
      </w:r>
      <w:r>
        <w:rPr>
          <w:spacing w:val="-7"/>
        </w:rPr>
        <w:t> </w:t>
      </w:r>
      <w:r>
        <w:rPr/>
        <w:t>was</w:t>
      </w:r>
      <w:r>
        <w:rPr>
          <w:spacing w:val="-8"/>
        </w:rPr>
        <w:t> </w:t>
      </w:r>
      <w:r>
        <w:rPr/>
        <w:t>taken</w:t>
      </w:r>
      <w:r>
        <w:rPr>
          <w:spacing w:val="-7"/>
        </w:rPr>
        <w:t> </w:t>
      </w:r>
      <w:r>
        <w:rPr/>
        <w:t>from</w:t>
      </w:r>
      <w:r>
        <w:rPr>
          <w:spacing w:val="-8"/>
        </w:rPr>
        <w:t> </w:t>
      </w:r>
      <w:r>
        <w:rPr/>
        <w:t>the</w:t>
      </w:r>
      <w:r>
        <w:rPr>
          <w:spacing w:val="-7"/>
        </w:rPr>
        <w:t> </w:t>
      </w:r>
      <w:r>
        <w:rPr/>
        <w:t>Al</w:t>
      </w:r>
      <w:r>
        <w:rPr>
          <w:spacing w:val="-7"/>
        </w:rPr>
        <w:t> </w:t>
      </w:r>
      <w:r>
        <w:rPr/>
        <w:t>layer,</w:t>
      </w:r>
      <w:r>
        <w:rPr>
          <w:spacing w:val="-8"/>
        </w:rPr>
        <w:t> </w:t>
      </w:r>
      <w:r>
        <w:rPr/>
        <w:t>and</w:t>
      </w:r>
      <w:r>
        <w:rPr>
          <w:spacing w:val="-6"/>
        </w:rPr>
        <w:t> </w:t>
      </w:r>
      <w:r>
        <w:rPr/>
        <w:t>the</w:t>
      </w:r>
      <w:r>
        <w:rPr>
          <w:spacing w:val="-7"/>
        </w:rPr>
        <w:t> </w:t>
      </w:r>
      <w:r>
        <w:rPr/>
        <w:t>top</w:t>
      </w:r>
      <w:r>
        <w:rPr>
          <w:spacing w:val="-7"/>
        </w:rPr>
        <w:t> </w:t>
      </w:r>
      <w:r>
        <w:rPr/>
        <w:t>contact</w:t>
      </w:r>
      <w:r>
        <w:rPr>
          <w:spacing w:val="-8"/>
        </w:rPr>
        <w:t> </w:t>
      </w:r>
      <w:r>
        <w:rPr/>
        <w:t>was</w:t>
      </w:r>
      <w:r>
        <w:rPr>
          <w:spacing w:val="-8"/>
        </w:rPr>
        <w:t> </w:t>
      </w:r>
      <w:r>
        <w:rPr/>
        <w:t>taken</w:t>
      </w:r>
      <w:r>
        <w:rPr>
          <w:spacing w:val="-7"/>
        </w:rPr>
        <w:t> </w:t>
      </w:r>
      <w:r>
        <w:rPr/>
        <w:t>from</w:t>
      </w:r>
      <w:r>
        <w:rPr>
          <w:spacing w:val="-2"/>
        </w:rPr>
        <w:t> </w:t>
      </w:r>
      <w:r>
        <w:rPr/>
        <w:t>Ag. The</w:t>
      </w:r>
      <w:r>
        <w:rPr>
          <w:spacing w:val="-14"/>
        </w:rPr>
        <w:t> </w:t>
      </w:r>
      <w:r>
        <w:rPr/>
        <w:t>fabricated</w:t>
      </w:r>
      <w:r>
        <w:rPr>
          <w:spacing w:val="-14"/>
        </w:rPr>
        <w:t> </w:t>
      </w:r>
      <w:r>
        <w:rPr/>
        <w:t>device</w:t>
      </w:r>
      <w:r>
        <w:rPr>
          <w:spacing w:val="-14"/>
        </w:rPr>
        <w:t> </w:t>
      </w:r>
      <w:r>
        <w:rPr/>
        <w:t>dried</w:t>
      </w:r>
      <w:r>
        <w:rPr>
          <w:spacing w:val="-13"/>
        </w:rPr>
        <w:t> </w:t>
      </w:r>
      <w:r>
        <w:rPr/>
        <w:t>in</w:t>
      </w:r>
      <w:r>
        <w:rPr>
          <w:spacing w:val="-14"/>
        </w:rPr>
        <w:t> </w:t>
      </w:r>
      <w:r>
        <w:rPr/>
        <w:t>a</w:t>
      </w:r>
      <w:r>
        <w:rPr>
          <w:spacing w:val="-14"/>
        </w:rPr>
        <w:t> </w:t>
      </w:r>
      <w:r>
        <w:rPr/>
        <w:t>hot</w:t>
      </w:r>
      <w:r>
        <w:rPr>
          <w:spacing w:val="-14"/>
        </w:rPr>
        <w:t> </w:t>
      </w:r>
      <w:r>
        <w:rPr/>
        <w:t>air</w:t>
      </w:r>
      <w:r>
        <w:rPr>
          <w:spacing w:val="-13"/>
        </w:rPr>
        <w:t> </w:t>
      </w:r>
      <w:r>
        <w:rPr/>
        <w:t>oven</w:t>
      </w:r>
      <w:r>
        <w:rPr>
          <w:spacing w:val="-14"/>
        </w:rPr>
        <w:t> </w:t>
      </w:r>
      <w:r>
        <w:rPr/>
        <w:t>at</w:t>
      </w:r>
      <w:r>
        <w:rPr>
          <w:spacing w:val="-14"/>
        </w:rPr>
        <w:t> </w:t>
      </w:r>
      <w:r>
        <w:rPr/>
        <w:t>100</w:t>
      </w:r>
      <w:r>
        <w:rPr>
          <w:spacing w:val="-13"/>
        </w:rPr>
        <w:t> </w:t>
      </w:r>
      <w:r>
        <w:rPr/>
        <w:t>°C</w:t>
      </w:r>
      <w:r>
        <w:rPr>
          <w:spacing w:val="-14"/>
        </w:rPr>
        <w:t> </w:t>
      </w:r>
      <w:r>
        <w:rPr/>
        <w:t>for</w:t>
      </w:r>
      <w:r>
        <w:rPr>
          <w:spacing w:val="-14"/>
        </w:rPr>
        <w:t> </w:t>
      </w:r>
      <w:r>
        <w:rPr/>
        <w:t>30</w:t>
      </w:r>
      <w:r>
        <w:rPr>
          <w:spacing w:val="-12"/>
        </w:rPr>
        <w:t> </w:t>
      </w:r>
      <w:r>
        <w:rPr/>
        <w:t>min.</w:t>
      </w:r>
      <w:r>
        <w:rPr>
          <w:spacing w:val="-14"/>
        </w:rPr>
        <w:t> </w:t>
      </w:r>
      <w:r>
        <w:rPr/>
        <w:t>The</w:t>
      </w:r>
      <w:r>
        <w:rPr>
          <w:spacing w:val="-14"/>
        </w:rPr>
        <w:t> </w:t>
      </w:r>
      <w:r>
        <w:rPr/>
        <w:t>complete</w:t>
      </w:r>
      <w:r>
        <w:rPr>
          <w:spacing w:val="-13"/>
        </w:rPr>
        <w:t> </w:t>
      </w:r>
      <w:r>
        <w:rPr/>
        <w:t>schematic</w:t>
      </w:r>
      <w:r>
        <w:rPr>
          <w:spacing w:val="-13"/>
        </w:rPr>
        <w:t> </w:t>
      </w:r>
      <w:r>
        <w:rPr/>
        <w:t>for</w:t>
      </w:r>
      <w:r>
        <w:rPr>
          <w:spacing w:val="-14"/>
        </w:rPr>
        <w:t> </w:t>
      </w:r>
      <w:r>
        <w:rPr/>
        <w:t>the</w:t>
      </w:r>
      <w:r>
        <w:rPr>
          <w:spacing w:val="-5"/>
        </w:rPr>
        <w:t> </w:t>
      </w:r>
      <w:r>
        <w:rPr>
          <w:position w:val="2"/>
        </w:rPr>
        <w:t>synthesis </w:t>
      </w:r>
      <w:r>
        <w:rPr/>
        <w:t>and device fabrication of the SnO</w:t>
      </w:r>
      <w:r>
        <w:rPr>
          <w:vertAlign w:val="subscript"/>
        </w:rPr>
        <w:t>2</w:t>
      </w:r>
      <w:r>
        <w:rPr>
          <w:vertAlign w:val="baseline"/>
        </w:rPr>
        <w:t> nanofiber-based memristor is schematically illustrated in Fig. 1.</w:t>
      </w:r>
    </w:p>
    <w:p>
      <w:pPr>
        <w:pStyle w:val="BodyText"/>
        <w:spacing w:before="183"/>
        <w:ind w:left="114"/>
      </w:pPr>
      <w:r>
        <w:rPr>
          <w:spacing w:val="-2"/>
        </w:rPr>
        <w:t>DECLARATION</w:t>
      </w:r>
    </w:p>
    <w:p>
      <w:pPr>
        <w:pStyle w:val="BodyText"/>
        <w:spacing w:line="259" w:lineRule="auto" w:before="200"/>
        <w:ind w:left="114" w:right="474"/>
        <w:jc w:val="both"/>
      </w:pPr>
      <w:r>
        <w:rPr/>
        <mc:AlternateContent>
          <mc:Choice Requires="wps">
            <w:drawing>
              <wp:anchor distT="0" distB="0" distL="0" distR="0" allowOverlap="1" layoutInCell="1" locked="0" behindDoc="0" simplePos="0" relativeHeight="15739904">
                <wp:simplePos x="0" y="0"/>
                <wp:positionH relativeFrom="page">
                  <wp:posOffset>1413630</wp:posOffset>
                </wp:positionH>
                <wp:positionV relativeFrom="paragraph">
                  <wp:posOffset>158191</wp:posOffset>
                </wp:positionV>
                <wp:extent cx="4578985" cy="593090"/>
                <wp:effectExtent l="0" t="0" r="0" b="0"/>
                <wp:wrapNone/>
                <wp:docPr id="32" name="Textbox 32"/>
                <wp:cNvGraphicFramePr>
                  <a:graphicFrameLocks/>
                </wp:cNvGraphicFramePr>
                <a:graphic>
                  <a:graphicData uri="http://schemas.microsoft.com/office/word/2010/wordprocessingShape">
                    <wps:wsp>
                      <wps:cNvPr id="32" name="Textbox 32"/>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12.45603pt;width:360.55pt;height:46.7pt;mso-position-horizontal-relative:page;mso-position-vertical-relative:paragraph;z-index:15739904;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t>The authors declare that they have no known competing financial interests or personal relationships that could have appeared to influence the work reported in this paper.</w:t>
      </w:r>
    </w:p>
    <w:p>
      <w:pPr>
        <w:pStyle w:val="BodyText"/>
        <w:spacing w:before="58"/>
      </w:pPr>
    </w:p>
    <w:p>
      <w:pPr>
        <w:pStyle w:val="BodyText"/>
        <w:ind w:left="114"/>
      </w:pPr>
      <w:r>
        <w:rPr>
          <w:spacing w:val="-2"/>
        </w:rPr>
        <w:t>REFERENCES</w:t>
      </w:r>
    </w:p>
    <w:p>
      <w:pPr>
        <w:pStyle w:val="BodyText"/>
        <w:spacing w:before="1"/>
      </w:pPr>
    </w:p>
    <w:p>
      <w:pPr>
        <w:pStyle w:val="ListParagraph"/>
        <w:numPr>
          <w:ilvl w:val="0"/>
          <w:numId w:val="3"/>
        </w:numPr>
        <w:tabs>
          <w:tab w:pos="498" w:val="left" w:leader="none"/>
        </w:tabs>
        <w:spacing w:line="480" w:lineRule="auto" w:before="0" w:after="0"/>
        <w:ind w:left="498" w:right="293" w:hanging="384"/>
        <w:jc w:val="left"/>
        <w:rPr>
          <w:sz w:val="22"/>
        </w:rPr>
      </w:pPr>
      <w:r>
        <w:rPr>
          <w:sz w:val="22"/>
        </w:rPr>
        <w:t>Nigam,</w:t>
      </w:r>
      <w:r>
        <w:rPr>
          <w:spacing w:val="-4"/>
          <w:sz w:val="22"/>
        </w:rPr>
        <w:t> </w:t>
      </w:r>
      <w:r>
        <w:rPr>
          <w:sz w:val="22"/>
        </w:rPr>
        <w:t>K.,</w:t>
      </w:r>
      <w:r>
        <w:rPr>
          <w:spacing w:val="-2"/>
          <w:sz w:val="22"/>
        </w:rPr>
        <w:t> </w:t>
      </w:r>
      <w:r>
        <w:rPr>
          <w:sz w:val="22"/>
        </w:rPr>
        <w:t>Mccallum,</w:t>
      </w:r>
      <w:r>
        <w:rPr>
          <w:spacing w:val="-4"/>
          <w:sz w:val="22"/>
        </w:rPr>
        <w:t> </w:t>
      </w:r>
      <w:r>
        <w:rPr>
          <w:sz w:val="22"/>
        </w:rPr>
        <w:t>A.</w:t>
      </w:r>
      <w:r>
        <w:rPr>
          <w:spacing w:val="-2"/>
          <w:sz w:val="22"/>
        </w:rPr>
        <w:t> </w:t>
      </w:r>
      <w:r>
        <w:rPr>
          <w:sz w:val="22"/>
        </w:rPr>
        <w:t>K.,</w:t>
      </w:r>
      <w:r>
        <w:rPr>
          <w:spacing w:val="-3"/>
          <w:sz w:val="22"/>
        </w:rPr>
        <w:t> </w:t>
      </w:r>
      <w:r>
        <w:rPr>
          <w:sz w:val="22"/>
        </w:rPr>
        <w:t>Thrun,</w:t>
      </w:r>
      <w:r>
        <w:rPr>
          <w:spacing w:val="-4"/>
          <w:sz w:val="22"/>
        </w:rPr>
        <w:t> </w:t>
      </w:r>
      <w:r>
        <w:rPr>
          <w:sz w:val="22"/>
        </w:rPr>
        <w:t>S.</w:t>
      </w:r>
      <w:r>
        <w:rPr>
          <w:spacing w:val="-4"/>
          <w:sz w:val="22"/>
        </w:rPr>
        <w:t> </w:t>
      </w:r>
      <w:r>
        <w:rPr>
          <w:sz w:val="22"/>
        </w:rPr>
        <w:t>&amp;</w:t>
      </w:r>
      <w:r>
        <w:rPr>
          <w:spacing w:val="-4"/>
          <w:sz w:val="22"/>
        </w:rPr>
        <w:t> </w:t>
      </w:r>
      <w:r>
        <w:rPr>
          <w:sz w:val="22"/>
        </w:rPr>
        <w:t>Mitchell,</w:t>
      </w:r>
      <w:r>
        <w:rPr>
          <w:spacing w:val="-3"/>
          <w:sz w:val="22"/>
        </w:rPr>
        <w:t> </w:t>
      </w:r>
      <w:r>
        <w:rPr>
          <w:sz w:val="22"/>
        </w:rPr>
        <w:t>T.</w:t>
      </w:r>
      <w:r>
        <w:rPr>
          <w:spacing w:val="-3"/>
          <w:sz w:val="22"/>
        </w:rPr>
        <w:t> </w:t>
      </w:r>
      <w:r>
        <w:rPr>
          <w:sz w:val="22"/>
        </w:rPr>
        <w:t>Text</w:t>
      </w:r>
      <w:r>
        <w:rPr>
          <w:spacing w:val="-4"/>
          <w:sz w:val="22"/>
        </w:rPr>
        <w:t> </w:t>
      </w:r>
      <w:r>
        <w:rPr>
          <w:sz w:val="22"/>
        </w:rPr>
        <w:t>Classification</w:t>
      </w:r>
      <w:r>
        <w:rPr>
          <w:spacing w:val="-3"/>
          <w:sz w:val="22"/>
        </w:rPr>
        <w:t> </w:t>
      </w:r>
      <w:r>
        <w:rPr>
          <w:sz w:val="22"/>
        </w:rPr>
        <w:t>from</w:t>
      </w:r>
      <w:r>
        <w:rPr>
          <w:spacing w:val="-4"/>
          <w:sz w:val="22"/>
        </w:rPr>
        <w:t> </w:t>
      </w:r>
      <w:r>
        <w:rPr>
          <w:sz w:val="22"/>
        </w:rPr>
        <w:t>Labeled</w:t>
      </w:r>
      <w:r>
        <w:rPr>
          <w:spacing w:val="-3"/>
          <w:sz w:val="22"/>
        </w:rPr>
        <w:t> </w:t>
      </w:r>
      <w:r>
        <w:rPr>
          <w:sz w:val="22"/>
        </w:rPr>
        <w:t>and</w:t>
      </w:r>
      <w:r>
        <w:rPr>
          <w:spacing w:val="-3"/>
          <w:sz w:val="22"/>
        </w:rPr>
        <w:t> </w:t>
      </w:r>
      <w:r>
        <w:rPr>
          <w:sz w:val="22"/>
        </w:rPr>
        <w:t>Unlabeled Documents using EM. </w:t>
      </w:r>
      <w:r>
        <w:rPr>
          <w:i/>
          <w:sz w:val="22"/>
        </w:rPr>
        <w:t>Mach. Learn. </w:t>
      </w:r>
      <w:r>
        <w:rPr>
          <w:b/>
          <w:sz w:val="22"/>
        </w:rPr>
        <w:t>39</w:t>
      </w:r>
      <w:r>
        <w:rPr>
          <w:sz w:val="22"/>
        </w:rPr>
        <w:t>, 103–134 (2000).</w:t>
      </w:r>
    </w:p>
    <w:p>
      <w:pPr>
        <w:pStyle w:val="ListParagraph"/>
        <w:numPr>
          <w:ilvl w:val="0"/>
          <w:numId w:val="3"/>
        </w:numPr>
        <w:tabs>
          <w:tab w:pos="498" w:val="left" w:leader="none"/>
        </w:tabs>
        <w:spacing w:line="480" w:lineRule="auto" w:before="0" w:after="0"/>
        <w:ind w:left="498" w:right="330" w:hanging="384"/>
        <w:jc w:val="left"/>
        <w:rPr>
          <w:sz w:val="22"/>
        </w:rPr>
      </w:pPr>
      <w:r>
        <w:rPr>
          <w:sz w:val="22"/>
        </w:rPr>
        <w:t>Yuan,</w:t>
      </w:r>
      <w:r>
        <w:rPr>
          <w:spacing w:val="-4"/>
          <w:sz w:val="22"/>
        </w:rPr>
        <w:t> </w:t>
      </w:r>
      <w:r>
        <w:rPr>
          <w:sz w:val="22"/>
        </w:rPr>
        <w:t>G.</w:t>
      </w:r>
      <w:r>
        <w:rPr>
          <w:spacing w:val="-2"/>
          <w:sz w:val="22"/>
        </w:rPr>
        <w:t> </w:t>
      </w:r>
      <w:r>
        <w:rPr>
          <w:i/>
          <w:sz w:val="22"/>
        </w:rPr>
        <w:t>et</w:t>
      </w:r>
      <w:r>
        <w:rPr>
          <w:i/>
          <w:spacing w:val="-4"/>
          <w:sz w:val="22"/>
        </w:rPr>
        <w:t> </w:t>
      </w:r>
      <w:r>
        <w:rPr>
          <w:i/>
          <w:sz w:val="22"/>
        </w:rPr>
        <w:t>al.</w:t>
      </w:r>
      <w:r>
        <w:rPr>
          <w:i/>
          <w:spacing w:val="-2"/>
          <w:sz w:val="22"/>
        </w:rPr>
        <w:t> </w:t>
      </w:r>
      <w:r>
        <w:rPr>
          <w:sz w:val="22"/>
        </w:rPr>
        <w:t>An</w:t>
      </w:r>
      <w:r>
        <w:rPr>
          <w:spacing w:val="-3"/>
          <w:sz w:val="22"/>
        </w:rPr>
        <w:t> </w:t>
      </w:r>
      <w:r>
        <w:rPr>
          <w:sz w:val="22"/>
        </w:rPr>
        <w:t>Ultra-Efficient</w:t>
      </w:r>
      <w:r>
        <w:rPr>
          <w:spacing w:val="-4"/>
          <w:sz w:val="22"/>
        </w:rPr>
        <w:t> </w:t>
      </w:r>
      <w:r>
        <w:rPr>
          <w:sz w:val="22"/>
        </w:rPr>
        <w:t>Memristor-Based</w:t>
      </w:r>
      <w:r>
        <w:rPr>
          <w:spacing w:val="-3"/>
          <w:sz w:val="22"/>
        </w:rPr>
        <w:t> </w:t>
      </w:r>
      <w:r>
        <w:rPr>
          <w:sz w:val="22"/>
        </w:rPr>
        <w:t>DNN</w:t>
      </w:r>
      <w:r>
        <w:rPr>
          <w:spacing w:val="-4"/>
          <w:sz w:val="22"/>
        </w:rPr>
        <w:t> </w:t>
      </w:r>
      <w:r>
        <w:rPr>
          <w:sz w:val="22"/>
        </w:rPr>
        <w:t>Framework</w:t>
      </w:r>
      <w:r>
        <w:rPr>
          <w:spacing w:val="-3"/>
          <w:sz w:val="22"/>
        </w:rPr>
        <w:t> </w:t>
      </w:r>
      <w:r>
        <w:rPr>
          <w:sz w:val="22"/>
        </w:rPr>
        <w:t>with</w:t>
      </w:r>
      <w:r>
        <w:rPr>
          <w:spacing w:val="-3"/>
          <w:sz w:val="22"/>
        </w:rPr>
        <w:t> </w:t>
      </w:r>
      <w:r>
        <w:rPr>
          <w:sz w:val="22"/>
        </w:rPr>
        <w:t>Structured</w:t>
      </w:r>
      <w:r>
        <w:rPr>
          <w:spacing w:val="-4"/>
          <w:sz w:val="22"/>
        </w:rPr>
        <w:t> </w:t>
      </w:r>
      <w:r>
        <w:rPr>
          <w:sz w:val="22"/>
        </w:rPr>
        <w:t>Weight</w:t>
      </w:r>
      <w:r>
        <w:rPr>
          <w:spacing w:val="-4"/>
          <w:sz w:val="22"/>
        </w:rPr>
        <w:t> </w:t>
      </w:r>
      <w:r>
        <w:rPr>
          <w:sz w:val="22"/>
        </w:rPr>
        <w:t>Pruning and Quantization Using ADMM. in </w:t>
      </w:r>
      <w:r>
        <w:rPr>
          <w:i/>
          <w:sz w:val="22"/>
        </w:rPr>
        <w:t>2019 IEEE/ACM International Symposium on Low Power</w:t>
      </w:r>
      <w:r>
        <w:rPr>
          <w:i/>
          <w:sz w:val="22"/>
        </w:rPr>
        <w:t> Electronics and Design (ISLPED) </w:t>
      </w:r>
      <w:r>
        <w:rPr>
          <w:sz w:val="22"/>
        </w:rPr>
        <w:t>1–6 (2019). doi:10.1109/ISLPED.2019.8824944.</w:t>
      </w:r>
    </w:p>
    <w:p>
      <w:pPr>
        <w:pStyle w:val="ListParagraph"/>
        <w:numPr>
          <w:ilvl w:val="0"/>
          <w:numId w:val="3"/>
        </w:numPr>
        <w:tabs>
          <w:tab w:pos="498" w:val="left" w:leader="none"/>
        </w:tabs>
        <w:spacing w:line="480" w:lineRule="auto" w:before="0" w:after="0"/>
        <w:ind w:left="498" w:right="847" w:hanging="384"/>
        <w:jc w:val="left"/>
        <w:rPr>
          <w:sz w:val="22"/>
        </w:rPr>
      </w:pPr>
      <w:r>
        <w:rPr>
          <w:sz w:val="22"/>
        </w:rPr>
        <w:t>The</w:t>
      </w:r>
      <w:r>
        <w:rPr>
          <w:spacing w:val="-4"/>
          <w:sz w:val="22"/>
        </w:rPr>
        <w:t> </w:t>
      </w:r>
      <w:r>
        <w:rPr>
          <w:sz w:val="22"/>
        </w:rPr>
        <w:t>Future</w:t>
      </w:r>
      <w:r>
        <w:rPr>
          <w:spacing w:val="-4"/>
          <w:sz w:val="22"/>
        </w:rPr>
        <w:t> </w:t>
      </w:r>
      <w:r>
        <w:rPr>
          <w:sz w:val="22"/>
        </w:rPr>
        <w:t>of</w:t>
      </w:r>
      <w:r>
        <w:rPr>
          <w:spacing w:val="-5"/>
          <w:sz w:val="22"/>
        </w:rPr>
        <w:t> </w:t>
      </w:r>
      <w:r>
        <w:rPr>
          <w:sz w:val="22"/>
        </w:rPr>
        <w:t>Memristors:</w:t>
      </w:r>
      <w:r>
        <w:rPr>
          <w:spacing w:val="-2"/>
          <w:sz w:val="22"/>
        </w:rPr>
        <w:t> </w:t>
      </w:r>
      <w:r>
        <w:rPr>
          <w:sz w:val="22"/>
        </w:rPr>
        <w:t>Materials</w:t>
      </w:r>
      <w:r>
        <w:rPr>
          <w:spacing w:val="-4"/>
          <w:sz w:val="22"/>
        </w:rPr>
        <w:t> </w:t>
      </w:r>
      <w:r>
        <w:rPr>
          <w:sz w:val="22"/>
        </w:rPr>
        <w:t>Engineering</w:t>
      </w:r>
      <w:r>
        <w:rPr>
          <w:spacing w:val="-3"/>
          <w:sz w:val="22"/>
        </w:rPr>
        <w:t> </w:t>
      </w:r>
      <w:r>
        <w:rPr>
          <w:sz w:val="22"/>
        </w:rPr>
        <w:t>and</w:t>
      </w:r>
      <w:r>
        <w:rPr>
          <w:spacing w:val="-4"/>
          <w:sz w:val="22"/>
        </w:rPr>
        <w:t> </w:t>
      </w:r>
      <w:r>
        <w:rPr>
          <w:sz w:val="22"/>
        </w:rPr>
        <w:t>Neural</w:t>
      </w:r>
      <w:r>
        <w:rPr>
          <w:spacing w:val="-4"/>
          <w:sz w:val="22"/>
        </w:rPr>
        <w:t> </w:t>
      </w:r>
      <w:r>
        <w:rPr>
          <w:sz w:val="22"/>
        </w:rPr>
        <w:t>Networks -</w:t>
      </w:r>
      <w:r>
        <w:rPr>
          <w:spacing w:val="-3"/>
          <w:sz w:val="22"/>
        </w:rPr>
        <w:t> </w:t>
      </w:r>
      <w:r>
        <w:rPr>
          <w:sz w:val="22"/>
        </w:rPr>
        <w:t>Sun</w:t>
      </w:r>
      <w:r>
        <w:rPr>
          <w:spacing w:val="-2"/>
          <w:sz w:val="22"/>
        </w:rPr>
        <w:t> </w:t>
      </w:r>
      <w:r>
        <w:rPr>
          <w:sz w:val="22"/>
        </w:rPr>
        <w:t>-</w:t>
      </w:r>
      <w:r>
        <w:rPr>
          <w:spacing w:val="-4"/>
          <w:sz w:val="22"/>
        </w:rPr>
        <w:t> </w:t>
      </w:r>
      <w:r>
        <w:rPr>
          <w:sz w:val="22"/>
        </w:rPr>
        <w:t>2021</w:t>
      </w:r>
      <w:r>
        <w:rPr>
          <w:spacing w:val="-2"/>
          <w:sz w:val="22"/>
        </w:rPr>
        <w:t> </w:t>
      </w:r>
      <w:r>
        <w:rPr>
          <w:sz w:val="22"/>
        </w:rPr>
        <w:t>-</w:t>
      </w:r>
      <w:r>
        <w:rPr>
          <w:spacing w:val="-3"/>
          <w:sz w:val="22"/>
        </w:rPr>
        <w:t> </w:t>
      </w:r>
      <w:r>
        <w:rPr>
          <w:sz w:val="22"/>
        </w:rPr>
        <w:t>Advanced Functional Materials - Wiley Online Library. </w:t>
      </w:r>
      <w:r>
        <w:rPr>
          <w:spacing w:val="-2"/>
          <w:sz w:val="22"/>
        </w:rPr>
        <w:t>https://onlinelibrary.wiley.com/doi/full/10.1002/adfm.202006773.</w:t>
      </w:r>
    </w:p>
    <w:p>
      <w:pPr>
        <w:pStyle w:val="ListParagraph"/>
        <w:numPr>
          <w:ilvl w:val="0"/>
          <w:numId w:val="3"/>
        </w:numPr>
        <w:tabs>
          <w:tab w:pos="498" w:val="left" w:leader="none"/>
        </w:tabs>
        <w:spacing w:line="480" w:lineRule="auto" w:before="0" w:after="0"/>
        <w:ind w:left="498" w:right="527" w:hanging="384"/>
        <w:jc w:val="left"/>
        <w:rPr>
          <w:sz w:val="22"/>
        </w:rPr>
      </w:pPr>
      <w:r>
        <w:rPr>
          <w:sz w:val="22"/>
        </w:rPr>
        <w:t>Ran,</w:t>
      </w:r>
      <w:r>
        <w:rPr>
          <w:spacing w:val="-3"/>
          <w:sz w:val="22"/>
        </w:rPr>
        <w:t> </w:t>
      </w:r>
      <w:r>
        <w:rPr>
          <w:sz w:val="22"/>
        </w:rPr>
        <w:t>H.,</w:t>
      </w:r>
      <w:r>
        <w:rPr>
          <w:spacing w:val="-3"/>
          <w:sz w:val="22"/>
        </w:rPr>
        <w:t> </w:t>
      </w:r>
      <w:r>
        <w:rPr>
          <w:sz w:val="22"/>
        </w:rPr>
        <w:t>Wen,</w:t>
      </w:r>
      <w:r>
        <w:rPr>
          <w:spacing w:val="-3"/>
          <w:sz w:val="22"/>
        </w:rPr>
        <w:t> </w:t>
      </w:r>
      <w:r>
        <w:rPr>
          <w:sz w:val="22"/>
        </w:rPr>
        <w:t>S.,</w:t>
      </w:r>
      <w:r>
        <w:rPr>
          <w:spacing w:val="-4"/>
          <w:sz w:val="22"/>
        </w:rPr>
        <w:t> </w:t>
      </w:r>
      <w:r>
        <w:rPr>
          <w:sz w:val="22"/>
        </w:rPr>
        <w:t>Shi,</w:t>
      </w:r>
      <w:r>
        <w:rPr>
          <w:spacing w:val="-4"/>
          <w:sz w:val="22"/>
        </w:rPr>
        <w:t> </w:t>
      </w:r>
      <w:r>
        <w:rPr>
          <w:sz w:val="22"/>
        </w:rPr>
        <w:t>K.</w:t>
      </w:r>
      <w:r>
        <w:rPr>
          <w:spacing w:val="-4"/>
          <w:sz w:val="22"/>
        </w:rPr>
        <w:t> </w:t>
      </w:r>
      <w:r>
        <w:rPr>
          <w:sz w:val="22"/>
        </w:rPr>
        <w:t>&amp;</w:t>
      </w:r>
      <w:r>
        <w:rPr>
          <w:spacing w:val="-4"/>
          <w:sz w:val="22"/>
        </w:rPr>
        <w:t> </w:t>
      </w:r>
      <w:r>
        <w:rPr>
          <w:sz w:val="22"/>
        </w:rPr>
        <w:t>Huang,</w:t>
      </w:r>
      <w:r>
        <w:rPr>
          <w:spacing w:val="-4"/>
          <w:sz w:val="22"/>
        </w:rPr>
        <w:t> </w:t>
      </w:r>
      <w:r>
        <w:rPr>
          <w:sz w:val="22"/>
        </w:rPr>
        <w:t>T.</w:t>
      </w:r>
      <w:r>
        <w:rPr>
          <w:spacing w:val="-4"/>
          <w:sz w:val="22"/>
        </w:rPr>
        <w:t> </w:t>
      </w:r>
      <w:r>
        <w:rPr>
          <w:sz w:val="22"/>
        </w:rPr>
        <w:t>Stable</w:t>
      </w:r>
      <w:r>
        <w:rPr>
          <w:spacing w:val="-4"/>
          <w:sz w:val="22"/>
        </w:rPr>
        <w:t> </w:t>
      </w:r>
      <w:r>
        <w:rPr>
          <w:sz w:val="22"/>
        </w:rPr>
        <w:t>and</w:t>
      </w:r>
      <w:r>
        <w:rPr>
          <w:spacing w:val="-3"/>
          <w:sz w:val="22"/>
        </w:rPr>
        <w:t> </w:t>
      </w:r>
      <w:r>
        <w:rPr>
          <w:sz w:val="22"/>
        </w:rPr>
        <w:t>compact</w:t>
      </w:r>
      <w:r>
        <w:rPr>
          <w:spacing w:val="-4"/>
          <w:sz w:val="22"/>
        </w:rPr>
        <w:t> </w:t>
      </w:r>
      <w:r>
        <w:rPr>
          <w:sz w:val="22"/>
        </w:rPr>
        <w:t>design</w:t>
      </w:r>
      <w:r>
        <w:rPr>
          <w:spacing w:val="-3"/>
          <w:sz w:val="22"/>
        </w:rPr>
        <w:t> </w:t>
      </w:r>
      <w:r>
        <w:rPr>
          <w:sz w:val="22"/>
        </w:rPr>
        <w:t>of</w:t>
      </w:r>
      <w:r>
        <w:rPr>
          <w:spacing w:val="-3"/>
          <w:sz w:val="22"/>
        </w:rPr>
        <w:t> </w:t>
      </w:r>
      <w:r>
        <w:rPr>
          <w:sz w:val="22"/>
        </w:rPr>
        <w:t>Memristive</w:t>
      </w:r>
      <w:r>
        <w:rPr>
          <w:spacing w:val="-4"/>
          <w:sz w:val="22"/>
        </w:rPr>
        <w:t> </w:t>
      </w:r>
      <w:r>
        <w:rPr>
          <w:sz w:val="22"/>
        </w:rPr>
        <w:t>GoogLeNet</w:t>
      </w:r>
      <w:r>
        <w:rPr>
          <w:spacing w:val="-2"/>
          <w:sz w:val="22"/>
        </w:rPr>
        <w:t> </w:t>
      </w:r>
      <w:r>
        <w:rPr>
          <w:sz w:val="22"/>
        </w:rPr>
        <w:t>Neural Network. </w:t>
      </w:r>
      <w:r>
        <w:rPr>
          <w:i/>
          <w:sz w:val="22"/>
        </w:rPr>
        <w:t>Neurocomputing </w:t>
      </w:r>
      <w:r>
        <w:rPr>
          <w:b/>
          <w:sz w:val="22"/>
        </w:rPr>
        <w:t>441</w:t>
      </w:r>
      <w:r>
        <w:rPr>
          <w:sz w:val="22"/>
        </w:rPr>
        <w:t>, 52–63 (2021).</w:t>
      </w:r>
    </w:p>
    <w:p>
      <w:pPr>
        <w:pStyle w:val="ListParagraph"/>
        <w:numPr>
          <w:ilvl w:val="0"/>
          <w:numId w:val="3"/>
        </w:numPr>
        <w:tabs>
          <w:tab w:pos="498" w:val="left" w:leader="none"/>
        </w:tabs>
        <w:spacing w:line="480" w:lineRule="auto" w:before="0" w:after="0"/>
        <w:ind w:left="498" w:right="206" w:hanging="384"/>
        <w:jc w:val="left"/>
        <w:rPr>
          <w:sz w:val="22"/>
        </w:rPr>
      </w:pPr>
      <w:r>
        <w:rPr>
          <w:sz w:val="22"/>
        </w:rPr>
        <w:t>Ghoshhajra,</w:t>
      </w:r>
      <w:r>
        <w:rPr>
          <w:spacing w:val="-3"/>
          <w:sz w:val="22"/>
        </w:rPr>
        <w:t> </w:t>
      </w:r>
      <w:r>
        <w:rPr>
          <w:sz w:val="22"/>
        </w:rPr>
        <w:t>R.,</w:t>
      </w:r>
      <w:r>
        <w:rPr>
          <w:spacing w:val="-2"/>
          <w:sz w:val="22"/>
        </w:rPr>
        <w:t> </w:t>
      </w:r>
      <w:r>
        <w:rPr>
          <w:sz w:val="22"/>
        </w:rPr>
        <w:t>Biswas,</w:t>
      </w:r>
      <w:r>
        <w:rPr>
          <w:spacing w:val="-3"/>
          <w:sz w:val="22"/>
        </w:rPr>
        <w:t> </w:t>
      </w:r>
      <w:r>
        <w:rPr>
          <w:sz w:val="22"/>
        </w:rPr>
        <w:t>K.</w:t>
      </w:r>
      <w:r>
        <w:rPr>
          <w:spacing w:val="-3"/>
          <w:sz w:val="22"/>
        </w:rPr>
        <w:t> </w:t>
      </w:r>
      <w:r>
        <w:rPr>
          <w:sz w:val="22"/>
        </w:rPr>
        <w:t>&amp;</w:t>
      </w:r>
      <w:r>
        <w:rPr>
          <w:spacing w:val="-3"/>
          <w:sz w:val="22"/>
        </w:rPr>
        <w:t> </w:t>
      </w:r>
      <w:r>
        <w:rPr>
          <w:sz w:val="22"/>
        </w:rPr>
        <w:t>Sarkar,</w:t>
      </w:r>
      <w:r>
        <w:rPr>
          <w:spacing w:val="-2"/>
          <w:sz w:val="22"/>
        </w:rPr>
        <w:t> </w:t>
      </w:r>
      <w:r>
        <w:rPr>
          <w:sz w:val="22"/>
        </w:rPr>
        <w:t>A.</w:t>
      </w:r>
      <w:r>
        <w:rPr>
          <w:spacing w:val="-3"/>
          <w:sz w:val="22"/>
        </w:rPr>
        <w:t> </w:t>
      </w:r>
      <w:r>
        <w:rPr>
          <w:sz w:val="22"/>
        </w:rPr>
        <w:t>A</w:t>
      </w:r>
      <w:r>
        <w:rPr>
          <w:spacing w:val="-2"/>
          <w:sz w:val="22"/>
        </w:rPr>
        <w:t> </w:t>
      </w:r>
      <w:r>
        <w:rPr>
          <w:sz w:val="22"/>
        </w:rPr>
        <w:t>Review</w:t>
      </w:r>
      <w:r>
        <w:rPr>
          <w:spacing w:val="-3"/>
          <w:sz w:val="22"/>
        </w:rPr>
        <w:t> </w:t>
      </w:r>
      <w:r>
        <w:rPr>
          <w:sz w:val="22"/>
        </w:rPr>
        <w:t>on</w:t>
      </w:r>
      <w:r>
        <w:rPr>
          <w:spacing w:val="-2"/>
          <w:sz w:val="22"/>
        </w:rPr>
        <w:t> </w:t>
      </w:r>
      <w:r>
        <w:rPr>
          <w:sz w:val="22"/>
        </w:rPr>
        <w:t>Machine</w:t>
      </w:r>
      <w:r>
        <w:rPr>
          <w:spacing w:val="-3"/>
          <w:sz w:val="22"/>
        </w:rPr>
        <w:t> </w:t>
      </w:r>
      <w:r>
        <w:rPr>
          <w:sz w:val="22"/>
        </w:rPr>
        <w:t>Learning</w:t>
      </w:r>
      <w:r>
        <w:rPr>
          <w:spacing w:val="-2"/>
          <w:sz w:val="22"/>
        </w:rPr>
        <w:t> </w:t>
      </w:r>
      <w:r>
        <w:rPr>
          <w:sz w:val="22"/>
        </w:rPr>
        <w:t>Approaches</w:t>
      </w:r>
      <w:r>
        <w:rPr>
          <w:spacing w:val="-3"/>
          <w:sz w:val="22"/>
        </w:rPr>
        <w:t> </w:t>
      </w:r>
      <w:r>
        <w:rPr>
          <w:sz w:val="22"/>
        </w:rPr>
        <w:t>for</w:t>
      </w:r>
      <w:r>
        <w:rPr>
          <w:spacing w:val="-3"/>
          <w:sz w:val="22"/>
        </w:rPr>
        <w:t> </w:t>
      </w:r>
      <w:r>
        <w:rPr>
          <w:sz w:val="22"/>
        </w:rPr>
        <w:t>Predicting</w:t>
      </w:r>
      <w:r>
        <w:rPr>
          <w:spacing w:val="-2"/>
          <w:sz w:val="22"/>
        </w:rPr>
        <w:t> </w:t>
      </w:r>
      <w:r>
        <w:rPr>
          <w:sz w:val="22"/>
        </w:rPr>
        <w:t>the Effect of Device Parameters on Performance of Nanoscale MOSFETs. in </w:t>
      </w:r>
      <w:r>
        <w:rPr>
          <w:i/>
          <w:sz w:val="22"/>
        </w:rPr>
        <w:t>2021 Devices for Integrated</w:t>
      </w:r>
      <w:r>
        <w:rPr>
          <w:i/>
          <w:sz w:val="22"/>
        </w:rPr>
        <w:t> Circuit (DevIC) </w:t>
      </w:r>
      <w:r>
        <w:rPr>
          <w:sz w:val="22"/>
        </w:rPr>
        <w:t>489–493 (2021). doi:10.1109/DevIC50843.2021.9455840.</w:t>
      </w:r>
    </w:p>
    <w:p>
      <w:pPr>
        <w:spacing w:after="0" w:line="480" w:lineRule="auto"/>
        <w:jc w:val="left"/>
        <w:rPr>
          <w:sz w:val="22"/>
        </w:rPr>
        <w:sectPr>
          <w:pgSz w:w="11910" w:h="16840"/>
          <w:pgMar w:header="571" w:footer="893" w:top="1040" w:bottom="1080" w:left="1020" w:right="1020"/>
        </w:sectPr>
      </w:pPr>
    </w:p>
    <w:p>
      <w:pPr>
        <w:pStyle w:val="ListParagraph"/>
        <w:numPr>
          <w:ilvl w:val="0"/>
          <w:numId w:val="3"/>
        </w:numPr>
        <w:tabs>
          <w:tab w:pos="497" w:val="left" w:leader="none"/>
        </w:tabs>
        <w:spacing w:line="240" w:lineRule="auto" w:before="80" w:after="0"/>
        <w:ind w:left="497" w:right="0" w:hanging="383"/>
        <w:jc w:val="left"/>
        <w:rPr>
          <w:i/>
          <w:sz w:val="22"/>
        </w:rPr>
      </w:pPr>
      <w:r>
        <w:rPr>
          <w:sz w:val="22"/>
        </w:rPr>
        <w:t>Lennon,</w:t>
      </w:r>
      <w:r>
        <w:rPr>
          <w:spacing w:val="-7"/>
          <w:sz w:val="22"/>
        </w:rPr>
        <w:t> </w:t>
      </w:r>
      <w:r>
        <w:rPr>
          <w:sz w:val="22"/>
        </w:rPr>
        <w:t>D.</w:t>
      </w:r>
      <w:r>
        <w:rPr>
          <w:spacing w:val="-6"/>
          <w:sz w:val="22"/>
        </w:rPr>
        <w:t> </w:t>
      </w:r>
      <w:r>
        <w:rPr>
          <w:sz w:val="22"/>
        </w:rPr>
        <w:t>T.</w:t>
      </w:r>
      <w:r>
        <w:rPr>
          <w:spacing w:val="-4"/>
          <w:sz w:val="22"/>
        </w:rPr>
        <w:t> </w:t>
      </w:r>
      <w:r>
        <w:rPr>
          <w:i/>
          <w:sz w:val="22"/>
        </w:rPr>
        <w:t>et</w:t>
      </w:r>
      <w:r>
        <w:rPr>
          <w:i/>
          <w:spacing w:val="-7"/>
          <w:sz w:val="22"/>
        </w:rPr>
        <w:t> </w:t>
      </w:r>
      <w:r>
        <w:rPr>
          <w:i/>
          <w:sz w:val="22"/>
        </w:rPr>
        <w:t>al.</w:t>
      </w:r>
      <w:r>
        <w:rPr>
          <w:i/>
          <w:spacing w:val="-5"/>
          <w:sz w:val="22"/>
        </w:rPr>
        <w:t> </w:t>
      </w:r>
      <w:r>
        <w:rPr>
          <w:sz w:val="22"/>
        </w:rPr>
        <w:t>Efficiently</w:t>
      </w:r>
      <w:r>
        <w:rPr>
          <w:spacing w:val="-4"/>
          <w:sz w:val="22"/>
        </w:rPr>
        <w:t> </w:t>
      </w:r>
      <w:r>
        <w:rPr>
          <w:sz w:val="22"/>
        </w:rPr>
        <w:t>measuring</w:t>
      </w:r>
      <w:r>
        <w:rPr>
          <w:spacing w:val="-6"/>
          <w:sz w:val="22"/>
        </w:rPr>
        <w:t> </w:t>
      </w:r>
      <w:r>
        <w:rPr>
          <w:sz w:val="22"/>
        </w:rPr>
        <w:t>a</w:t>
      </w:r>
      <w:r>
        <w:rPr>
          <w:spacing w:val="-7"/>
          <w:sz w:val="22"/>
        </w:rPr>
        <w:t> </w:t>
      </w:r>
      <w:r>
        <w:rPr>
          <w:sz w:val="22"/>
        </w:rPr>
        <w:t>quantum</w:t>
      </w:r>
      <w:r>
        <w:rPr>
          <w:spacing w:val="-7"/>
          <w:sz w:val="22"/>
        </w:rPr>
        <w:t> </w:t>
      </w:r>
      <w:r>
        <w:rPr>
          <w:sz w:val="22"/>
        </w:rPr>
        <w:t>device</w:t>
      </w:r>
      <w:r>
        <w:rPr>
          <w:spacing w:val="-7"/>
          <w:sz w:val="22"/>
        </w:rPr>
        <w:t> </w:t>
      </w:r>
      <w:r>
        <w:rPr>
          <w:sz w:val="22"/>
        </w:rPr>
        <w:t>using</w:t>
      </w:r>
      <w:r>
        <w:rPr>
          <w:spacing w:val="-6"/>
          <w:sz w:val="22"/>
        </w:rPr>
        <w:t> </w:t>
      </w:r>
      <w:r>
        <w:rPr>
          <w:sz w:val="22"/>
        </w:rPr>
        <w:t>machine</w:t>
      </w:r>
      <w:r>
        <w:rPr>
          <w:spacing w:val="-7"/>
          <w:sz w:val="22"/>
        </w:rPr>
        <w:t> </w:t>
      </w:r>
      <w:r>
        <w:rPr>
          <w:sz w:val="22"/>
        </w:rPr>
        <w:t>learning.</w:t>
      </w:r>
      <w:r>
        <w:rPr>
          <w:spacing w:val="-1"/>
          <w:sz w:val="22"/>
        </w:rPr>
        <w:t> </w:t>
      </w:r>
      <w:r>
        <w:rPr>
          <w:i/>
          <w:sz w:val="22"/>
        </w:rPr>
        <w:t>Npj</w:t>
      </w:r>
      <w:r>
        <w:rPr>
          <w:i/>
          <w:spacing w:val="-6"/>
          <w:sz w:val="22"/>
        </w:rPr>
        <w:t> </w:t>
      </w:r>
      <w:r>
        <w:rPr>
          <w:i/>
          <w:sz w:val="22"/>
        </w:rPr>
        <w:t>Quantum</w:t>
      </w:r>
      <w:r>
        <w:rPr>
          <w:i/>
          <w:spacing w:val="-7"/>
          <w:sz w:val="22"/>
        </w:rPr>
        <w:t> </w:t>
      </w:r>
      <w:r>
        <w:rPr>
          <w:i/>
          <w:spacing w:val="-4"/>
          <w:sz w:val="22"/>
        </w:rPr>
        <w:t>Inf.</w:t>
      </w:r>
    </w:p>
    <w:p>
      <w:pPr>
        <w:pStyle w:val="BodyText"/>
        <w:rPr>
          <w:i/>
        </w:rPr>
      </w:pPr>
    </w:p>
    <w:p>
      <w:pPr>
        <w:pStyle w:val="BodyText"/>
        <w:ind w:left="498"/>
      </w:pPr>
      <w:r>
        <w:rPr>
          <w:b/>
        </w:rPr>
        <w:t>5</w:t>
      </w:r>
      <w:r>
        <w:rPr/>
        <w:t>,</w:t>
      </w:r>
      <w:r>
        <w:rPr>
          <w:spacing w:val="-3"/>
        </w:rPr>
        <w:t> </w:t>
      </w:r>
      <w:r>
        <w:rPr/>
        <w:t>1–8</w:t>
      </w:r>
      <w:r>
        <w:rPr>
          <w:spacing w:val="-2"/>
        </w:rPr>
        <w:t> (2019).</w:t>
      </w:r>
    </w:p>
    <w:p>
      <w:pPr>
        <w:pStyle w:val="ListParagraph"/>
        <w:numPr>
          <w:ilvl w:val="0"/>
          <w:numId w:val="3"/>
        </w:numPr>
        <w:tabs>
          <w:tab w:pos="498" w:val="left" w:leader="none"/>
        </w:tabs>
        <w:spacing w:line="480" w:lineRule="auto" w:before="253" w:after="0"/>
        <w:ind w:left="498" w:right="200" w:hanging="384"/>
        <w:jc w:val="left"/>
        <w:rPr>
          <w:sz w:val="22"/>
        </w:rPr>
      </w:pPr>
      <w:r>
        <w:rPr>
          <w:sz w:val="22"/>
        </w:rPr>
        <w:t>Majeed,</w:t>
      </w:r>
      <w:r>
        <w:rPr>
          <w:spacing w:val="-3"/>
          <w:sz w:val="22"/>
        </w:rPr>
        <w:t> </w:t>
      </w:r>
      <w:r>
        <w:rPr>
          <w:sz w:val="22"/>
        </w:rPr>
        <w:t>N.</w:t>
      </w:r>
      <w:r>
        <w:rPr>
          <w:spacing w:val="-3"/>
          <w:sz w:val="22"/>
        </w:rPr>
        <w:t> </w:t>
      </w:r>
      <w:r>
        <w:rPr>
          <w:i/>
          <w:sz w:val="22"/>
        </w:rPr>
        <w:t>et</w:t>
      </w:r>
      <w:r>
        <w:rPr>
          <w:i/>
          <w:spacing w:val="-3"/>
          <w:sz w:val="22"/>
        </w:rPr>
        <w:t> </w:t>
      </w:r>
      <w:r>
        <w:rPr>
          <w:i/>
          <w:sz w:val="22"/>
        </w:rPr>
        <w:t>al.</w:t>
      </w:r>
      <w:r>
        <w:rPr>
          <w:i/>
          <w:spacing w:val="-2"/>
          <w:sz w:val="22"/>
        </w:rPr>
        <w:t> </w:t>
      </w:r>
      <w:r>
        <w:rPr>
          <w:sz w:val="22"/>
        </w:rPr>
        <w:t>Using</w:t>
      </w:r>
      <w:r>
        <w:rPr>
          <w:spacing w:val="-3"/>
          <w:sz w:val="22"/>
        </w:rPr>
        <w:t> </w:t>
      </w:r>
      <w:r>
        <w:rPr>
          <w:sz w:val="22"/>
        </w:rPr>
        <w:t>Deep</w:t>
      </w:r>
      <w:r>
        <w:rPr>
          <w:spacing w:val="-4"/>
          <w:sz w:val="22"/>
        </w:rPr>
        <w:t> </w:t>
      </w:r>
      <w:r>
        <w:rPr>
          <w:sz w:val="22"/>
        </w:rPr>
        <w:t>Machine</w:t>
      </w:r>
      <w:r>
        <w:rPr>
          <w:spacing w:val="-4"/>
          <w:sz w:val="22"/>
        </w:rPr>
        <w:t> </w:t>
      </w:r>
      <w:r>
        <w:rPr>
          <w:sz w:val="22"/>
        </w:rPr>
        <w:t>Learning</w:t>
      </w:r>
      <w:r>
        <w:rPr>
          <w:spacing w:val="-3"/>
          <w:sz w:val="22"/>
        </w:rPr>
        <w:t> </w:t>
      </w:r>
      <w:r>
        <w:rPr>
          <w:sz w:val="22"/>
        </w:rPr>
        <w:t>to</w:t>
      </w:r>
      <w:r>
        <w:rPr>
          <w:spacing w:val="-3"/>
          <w:sz w:val="22"/>
        </w:rPr>
        <w:t> </w:t>
      </w:r>
      <w:r>
        <w:rPr>
          <w:sz w:val="22"/>
        </w:rPr>
        <w:t>Understand</w:t>
      </w:r>
      <w:r>
        <w:rPr>
          <w:spacing w:val="-3"/>
          <w:sz w:val="22"/>
        </w:rPr>
        <w:t> </w:t>
      </w:r>
      <w:r>
        <w:rPr>
          <w:sz w:val="22"/>
        </w:rPr>
        <w:t>the</w:t>
      </w:r>
      <w:r>
        <w:rPr>
          <w:spacing w:val="-4"/>
          <w:sz w:val="22"/>
        </w:rPr>
        <w:t> </w:t>
      </w:r>
      <w:r>
        <w:rPr>
          <w:sz w:val="22"/>
        </w:rPr>
        <w:t>Physical</w:t>
      </w:r>
      <w:r>
        <w:rPr>
          <w:spacing w:val="-4"/>
          <w:sz w:val="22"/>
        </w:rPr>
        <w:t> </w:t>
      </w:r>
      <w:r>
        <w:rPr>
          <w:sz w:val="22"/>
        </w:rPr>
        <w:t>Performance</w:t>
      </w:r>
      <w:r>
        <w:rPr>
          <w:spacing w:val="-4"/>
          <w:sz w:val="22"/>
        </w:rPr>
        <w:t> </w:t>
      </w:r>
      <w:r>
        <w:rPr>
          <w:sz w:val="22"/>
        </w:rPr>
        <w:t>Bottlenecks</w:t>
      </w:r>
      <w:r>
        <w:rPr>
          <w:spacing w:val="-4"/>
          <w:sz w:val="22"/>
        </w:rPr>
        <w:t> </w:t>
      </w:r>
      <w:r>
        <w:rPr>
          <w:sz w:val="22"/>
        </w:rPr>
        <w:t>in Novel Thin-Film Solar Cells. </w:t>
      </w:r>
      <w:r>
        <w:rPr>
          <w:i/>
          <w:sz w:val="22"/>
        </w:rPr>
        <w:t>Adv. Funct. Mater. </w:t>
      </w:r>
      <w:r>
        <w:rPr>
          <w:b/>
          <w:sz w:val="22"/>
        </w:rPr>
        <w:t>30</w:t>
      </w:r>
      <w:r>
        <w:rPr>
          <w:sz w:val="22"/>
        </w:rPr>
        <w:t>, 1907259 (2020).</w:t>
      </w:r>
    </w:p>
    <w:p>
      <w:pPr>
        <w:pStyle w:val="ListParagraph"/>
        <w:numPr>
          <w:ilvl w:val="0"/>
          <w:numId w:val="3"/>
        </w:numPr>
        <w:tabs>
          <w:tab w:pos="498" w:val="left" w:leader="none"/>
        </w:tabs>
        <w:spacing w:line="480" w:lineRule="auto" w:before="1" w:after="0"/>
        <w:ind w:left="498" w:right="697" w:hanging="384"/>
        <w:jc w:val="left"/>
        <w:rPr>
          <w:sz w:val="22"/>
        </w:rPr>
      </w:pPr>
      <w:r>
        <w:rPr>
          <w:sz w:val="22"/>
        </w:rPr>
        <w:t>Gambuzza,</w:t>
      </w:r>
      <w:r>
        <w:rPr>
          <w:spacing w:val="-3"/>
          <w:sz w:val="22"/>
        </w:rPr>
        <w:t> </w:t>
      </w:r>
      <w:r>
        <w:rPr>
          <w:sz w:val="22"/>
        </w:rPr>
        <w:t>L.</w:t>
      </w:r>
      <w:r>
        <w:rPr>
          <w:spacing w:val="-3"/>
          <w:sz w:val="22"/>
        </w:rPr>
        <w:t> </w:t>
      </w:r>
      <w:r>
        <w:rPr>
          <w:sz w:val="22"/>
        </w:rPr>
        <w:t>V.</w:t>
      </w:r>
      <w:r>
        <w:rPr>
          <w:spacing w:val="-1"/>
          <w:sz w:val="22"/>
        </w:rPr>
        <w:t> </w:t>
      </w:r>
      <w:r>
        <w:rPr>
          <w:i/>
          <w:sz w:val="22"/>
        </w:rPr>
        <w:t>et</w:t>
      </w:r>
      <w:r>
        <w:rPr>
          <w:i/>
          <w:spacing w:val="-4"/>
          <w:sz w:val="22"/>
        </w:rPr>
        <w:t> </w:t>
      </w:r>
      <w:r>
        <w:rPr>
          <w:i/>
          <w:sz w:val="22"/>
        </w:rPr>
        <w:t>al.</w:t>
      </w:r>
      <w:r>
        <w:rPr>
          <w:i/>
          <w:spacing w:val="-2"/>
          <w:sz w:val="22"/>
        </w:rPr>
        <w:t> </w:t>
      </w:r>
      <w:r>
        <w:rPr>
          <w:sz w:val="22"/>
        </w:rPr>
        <w:t>A</w:t>
      </w:r>
      <w:r>
        <w:rPr>
          <w:spacing w:val="-4"/>
          <w:sz w:val="22"/>
        </w:rPr>
        <w:t> </w:t>
      </w:r>
      <w:r>
        <w:rPr>
          <w:sz w:val="22"/>
        </w:rPr>
        <w:t>data</w:t>
      </w:r>
      <w:r>
        <w:rPr>
          <w:spacing w:val="-4"/>
          <w:sz w:val="22"/>
        </w:rPr>
        <w:t> </w:t>
      </w:r>
      <w:r>
        <w:rPr>
          <w:sz w:val="22"/>
        </w:rPr>
        <w:t>driven</w:t>
      </w:r>
      <w:r>
        <w:rPr>
          <w:spacing w:val="-4"/>
          <w:sz w:val="22"/>
        </w:rPr>
        <w:t> </w:t>
      </w:r>
      <w:r>
        <w:rPr>
          <w:sz w:val="22"/>
        </w:rPr>
        <w:t>model</w:t>
      </w:r>
      <w:r>
        <w:rPr>
          <w:spacing w:val="-3"/>
          <w:sz w:val="22"/>
        </w:rPr>
        <w:t> </w:t>
      </w:r>
      <w:r>
        <w:rPr>
          <w:sz w:val="22"/>
        </w:rPr>
        <w:t>of</w:t>
      </w:r>
      <w:r>
        <w:rPr>
          <w:spacing w:val="-3"/>
          <w:sz w:val="22"/>
        </w:rPr>
        <w:t> </w:t>
      </w:r>
      <w:r>
        <w:rPr>
          <w:sz w:val="22"/>
        </w:rPr>
        <w:t>TiO2</w:t>
      </w:r>
      <w:r>
        <w:rPr>
          <w:spacing w:val="-3"/>
          <w:sz w:val="22"/>
        </w:rPr>
        <w:t> </w:t>
      </w:r>
      <w:r>
        <w:rPr>
          <w:sz w:val="22"/>
        </w:rPr>
        <w:t>printed</w:t>
      </w:r>
      <w:r>
        <w:rPr>
          <w:spacing w:val="-3"/>
          <w:sz w:val="22"/>
        </w:rPr>
        <w:t> </w:t>
      </w:r>
      <w:r>
        <w:rPr>
          <w:sz w:val="22"/>
        </w:rPr>
        <w:t>memristors.</w:t>
      </w:r>
      <w:r>
        <w:rPr>
          <w:spacing w:val="-4"/>
          <w:sz w:val="22"/>
        </w:rPr>
        <w:t> </w:t>
      </w:r>
      <w:r>
        <w:rPr>
          <w:sz w:val="22"/>
        </w:rPr>
        <w:t>in </w:t>
      </w:r>
      <w:r>
        <w:rPr>
          <w:i/>
          <w:sz w:val="22"/>
        </w:rPr>
        <w:t>2013</w:t>
      </w:r>
      <w:r>
        <w:rPr>
          <w:i/>
          <w:spacing w:val="-4"/>
          <w:sz w:val="22"/>
        </w:rPr>
        <w:t> </w:t>
      </w:r>
      <w:r>
        <w:rPr>
          <w:i/>
          <w:sz w:val="22"/>
        </w:rPr>
        <w:t>8th</w:t>
      </w:r>
      <w:r>
        <w:rPr>
          <w:i/>
          <w:spacing w:val="-3"/>
          <w:sz w:val="22"/>
        </w:rPr>
        <w:t> </w:t>
      </w:r>
      <w:r>
        <w:rPr>
          <w:i/>
          <w:sz w:val="22"/>
        </w:rPr>
        <w:t>International</w:t>
      </w:r>
      <w:r>
        <w:rPr>
          <w:i/>
          <w:sz w:val="22"/>
        </w:rPr>
        <w:t> Conference on Electrical and Electronics Engineering (ELECO) </w:t>
      </w:r>
      <w:r>
        <w:rPr>
          <w:sz w:val="22"/>
        </w:rPr>
        <w:t>1–4 (2013). </w:t>
      </w:r>
      <w:r>
        <w:rPr>
          <w:spacing w:val="-2"/>
          <w:sz w:val="22"/>
        </w:rPr>
        <w:t>doi:10.1109/ELECO.2013.6713923.</w:t>
      </w:r>
    </w:p>
    <w:p>
      <w:pPr>
        <w:pStyle w:val="ListParagraph"/>
        <w:numPr>
          <w:ilvl w:val="0"/>
          <w:numId w:val="3"/>
        </w:numPr>
        <w:tabs>
          <w:tab w:pos="497" w:val="left" w:leader="none"/>
        </w:tabs>
        <w:spacing w:line="252" w:lineRule="exact" w:before="0" w:after="0"/>
        <w:ind w:left="497" w:right="0" w:hanging="383"/>
        <w:jc w:val="left"/>
        <w:rPr>
          <w:i/>
          <w:sz w:val="22"/>
        </w:rPr>
      </w:pPr>
      <w:r>
        <w:rPr>
          <w:sz w:val="22"/>
        </w:rPr>
        <w:t>Messaris,</w:t>
      </w:r>
      <w:r>
        <w:rPr>
          <w:spacing w:val="-7"/>
          <w:sz w:val="22"/>
        </w:rPr>
        <w:t> </w:t>
      </w:r>
      <w:r>
        <w:rPr>
          <w:sz w:val="22"/>
        </w:rPr>
        <w:t>I.</w:t>
      </w:r>
      <w:r>
        <w:rPr>
          <w:spacing w:val="-5"/>
          <w:sz w:val="22"/>
        </w:rPr>
        <w:t> </w:t>
      </w:r>
      <w:r>
        <w:rPr>
          <w:i/>
          <w:sz w:val="22"/>
        </w:rPr>
        <w:t>et</w:t>
      </w:r>
      <w:r>
        <w:rPr>
          <w:i/>
          <w:spacing w:val="-7"/>
          <w:sz w:val="22"/>
        </w:rPr>
        <w:t> </w:t>
      </w:r>
      <w:r>
        <w:rPr>
          <w:i/>
          <w:sz w:val="22"/>
        </w:rPr>
        <w:t>al.</w:t>
      </w:r>
      <w:r>
        <w:rPr>
          <w:i/>
          <w:spacing w:val="-5"/>
          <w:sz w:val="22"/>
        </w:rPr>
        <w:t> </w:t>
      </w:r>
      <w:r>
        <w:rPr>
          <w:sz w:val="22"/>
        </w:rPr>
        <w:t>A</w:t>
      </w:r>
      <w:r>
        <w:rPr>
          <w:spacing w:val="-7"/>
          <w:sz w:val="22"/>
        </w:rPr>
        <w:t> </w:t>
      </w:r>
      <w:r>
        <w:rPr>
          <w:sz w:val="22"/>
        </w:rPr>
        <w:t>Data-Driven</w:t>
      </w:r>
      <w:r>
        <w:rPr>
          <w:spacing w:val="-6"/>
          <w:sz w:val="22"/>
        </w:rPr>
        <w:t> </w:t>
      </w:r>
      <w:r>
        <w:rPr>
          <w:sz w:val="22"/>
        </w:rPr>
        <w:t>Verilog-A</w:t>
      </w:r>
      <w:r>
        <w:rPr>
          <w:spacing w:val="-7"/>
          <w:sz w:val="22"/>
        </w:rPr>
        <w:t> </w:t>
      </w:r>
      <w:r>
        <w:rPr>
          <w:sz w:val="22"/>
        </w:rPr>
        <w:t>ReRAM</w:t>
      </w:r>
      <w:r>
        <w:rPr>
          <w:spacing w:val="-5"/>
          <w:sz w:val="22"/>
        </w:rPr>
        <w:t> </w:t>
      </w:r>
      <w:r>
        <w:rPr>
          <w:sz w:val="22"/>
        </w:rPr>
        <w:t>Model.</w:t>
      </w:r>
      <w:r>
        <w:rPr>
          <w:spacing w:val="-5"/>
          <w:sz w:val="22"/>
        </w:rPr>
        <w:t> </w:t>
      </w:r>
      <w:r>
        <w:rPr>
          <w:i/>
          <w:sz w:val="22"/>
        </w:rPr>
        <w:t>IEEE</w:t>
      </w:r>
      <w:r>
        <w:rPr>
          <w:i/>
          <w:spacing w:val="-7"/>
          <w:sz w:val="22"/>
        </w:rPr>
        <w:t> </w:t>
      </w:r>
      <w:r>
        <w:rPr>
          <w:i/>
          <w:sz w:val="22"/>
        </w:rPr>
        <w:t>Trans.</w:t>
      </w:r>
      <w:r>
        <w:rPr>
          <w:i/>
          <w:spacing w:val="-6"/>
          <w:sz w:val="22"/>
        </w:rPr>
        <w:t> </w:t>
      </w:r>
      <w:r>
        <w:rPr>
          <w:i/>
          <w:sz w:val="22"/>
        </w:rPr>
        <w:t>Comput.-Aided</w:t>
      </w:r>
      <w:r>
        <w:rPr>
          <w:i/>
          <w:spacing w:val="-6"/>
          <w:sz w:val="22"/>
        </w:rPr>
        <w:t> </w:t>
      </w:r>
      <w:r>
        <w:rPr>
          <w:i/>
          <w:sz w:val="22"/>
        </w:rPr>
        <w:t>Des.</w:t>
      </w:r>
      <w:r>
        <w:rPr>
          <w:i/>
          <w:spacing w:val="-7"/>
          <w:sz w:val="22"/>
        </w:rPr>
        <w:t> </w:t>
      </w:r>
      <w:r>
        <w:rPr>
          <w:i/>
          <w:spacing w:val="-2"/>
          <w:sz w:val="22"/>
        </w:rPr>
        <w:t>Integr.</w:t>
      </w:r>
    </w:p>
    <w:p>
      <w:pPr>
        <w:pStyle w:val="BodyText"/>
        <w:rPr>
          <w:i/>
        </w:rPr>
      </w:pPr>
    </w:p>
    <w:p>
      <w:pPr>
        <w:spacing w:before="0"/>
        <w:ind w:left="498" w:right="0" w:firstLine="0"/>
        <w:jc w:val="left"/>
        <w:rPr>
          <w:sz w:val="22"/>
        </w:rPr>
      </w:pPr>
      <w:r>
        <w:rPr>
          <w:i/>
          <w:sz w:val="22"/>
        </w:rPr>
        <w:t>Circuits</w:t>
      </w:r>
      <w:r>
        <w:rPr>
          <w:i/>
          <w:spacing w:val="-8"/>
          <w:sz w:val="22"/>
        </w:rPr>
        <w:t> </w:t>
      </w:r>
      <w:r>
        <w:rPr>
          <w:i/>
          <w:sz w:val="22"/>
        </w:rPr>
        <w:t>Syst.</w:t>
      </w:r>
      <w:r>
        <w:rPr>
          <w:i/>
          <w:spacing w:val="-5"/>
          <w:sz w:val="22"/>
        </w:rPr>
        <w:t> </w:t>
      </w:r>
      <w:r>
        <w:rPr>
          <w:b/>
          <w:sz w:val="22"/>
        </w:rPr>
        <w:t>37</w:t>
      </w:r>
      <w:r>
        <w:rPr>
          <w:sz w:val="22"/>
        </w:rPr>
        <w:t>,</w:t>
      </w:r>
      <w:r>
        <w:rPr>
          <w:spacing w:val="-7"/>
          <w:sz w:val="22"/>
        </w:rPr>
        <w:t> </w:t>
      </w:r>
      <w:r>
        <w:rPr>
          <w:sz w:val="22"/>
        </w:rPr>
        <w:t>3151–3162</w:t>
      </w:r>
      <w:r>
        <w:rPr>
          <w:spacing w:val="-6"/>
          <w:sz w:val="22"/>
        </w:rPr>
        <w:t> </w:t>
      </w:r>
      <w:r>
        <w:rPr>
          <w:spacing w:val="-2"/>
          <w:sz w:val="22"/>
        </w:rPr>
        <w:t>(2018).</w:t>
      </w:r>
    </w:p>
    <w:p>
      <w:pPr>
        <w:pStyle w:val="BodyText"/>
        <w:spacing w:before="1"/>
      </w:pPr>
    </w:p>
    <w:p>
      <w:pPr>
        <w:pStyle w:val="ListParagraph"/>
        <w:numPr>
          <w:ilvl w:val="0"/>
          <w:numId w:val="3"/>
        </w:numPr>
        <w:tabs>
          <w:tab w:pos="496" w:val="left" w:leader="none"/>
          <w:tab w:pos="498" w:val="left" w:leader="none"/>
        </w:tabs>
        <w:spacing w:line="480" w:lineRule="auto" w:before="0" w:after="0"/>
        <w:ind w:left="498" w:right="171" w:hanging="384"/>
        <w:jc w:val="left"/>
        <w:rPr>
          <w:sz w:val="22"/>
        </w:rPr>
      </w:pPr>
      <w:r>
        <w:rPr>
          <w:sz w:val="22"/>
        </w:rPr>
        <w:t>Aadithya,</w:t>
      </w:r>
      <w:r>
        <w:rPr>
          <w:spacing w:val="-3"/>
          <w:sz w:val="22"/>
        </w:rPr>
        <w:t> </w:t>
      </w:r>
      <w:r>
        <w:rPr>
          <w:sz w:val="22"/>
        </w:rPr>
        <w:t>K.</w:t>
      </w:r>
      <w:r>
        <w:rPr>
          <w:spacing w:val="-3"/>
          <w:sz w:val="22"/>
        </w:rPr>
        <w:t> </w:t>
      </w:r>
      <w:r>
        <w:rPr>
          <w:i/>
          <w:sz w:val="22"/>
        </w:rPr>
        <w:t>et</w:t>
      </w:r>
      <w:r>
        <w:rPr>
          <w:i/>
          <w:spacing w:val="-3"/>
          <w:sz w:val="22"/>
        </w:rPr>
        <w:t> </w:t>
      </w:r>
      <w:r>
        <w:rPr>
          <w:i/>
          <w:sz w:val="22"/>
        </w:rPr>
        <w:t>al.</w:t>
      </w:r>
      <w:r>
        <w:rPr>
          <w:i/>
          <w:spacing w:val="-2"/>
          <w:sz w:val="22"/>
        </w:rPr>
        <w:t> </w:t>
      </w:r>
      <w:r>
        <w:rPr>
          <w:sz w:val="22"/>
        </w:rPr>
        <w:t>Development,</w:t>
      </w:r>
      <w:r>
        <w:rPr>
          <w:spacing w:val="-3"/>
          <w:sz w:val="22"/>
        </w:rPr>
        <w:t> </w:t>
      </w:r>
      <w:r>
        <w:rPr>
          <w:sz w:val="22"/>
        </w:rPr>
        <w:t>Demonstration,</w:t>
      </w:r>
      <w:r>
        <w:rPr>
          <w:spacing w:val="-3"/>
          <w:sz w:val="22"/>
        </w:rPr>
        <w:t> </w:t>
      </w:r>
      <w:r>
        <w:rPr>
          <w:sz w:val="22"/>
        </w:rPr>
        <w:t>and</w:t>
      </w:r>
      <w:r>
        <w:rPr>
          <w:spacing w:val="-3"/>
          <w:sz w:val="22"/>
        </w:rPr>
        <w:t> </w:t>
      </w:r>
      <w:r>
        <w:rPr>
          <w:sz w:val="22"/>
        </w:rPr>
        <w:t>Validation</w:t>
      </w:r>
      <w:r>
        <w:rPr>
          <w:spacing w:val="-3"/>
          <w:sz w:val="22"/>
        </w:rPr>
        <w:t> </w:t>
      </w:r>
      <w:r>
        <w:rPr>
          <w:sz w:val="22"/>
        </w:rPr>
        <w:t>of</w:t>
      </w:r>
      <w:r>
        <w:rPr>
          <w:spacing w:val="-4"/>
          <w:sz w:val="22"/>
        </w:rPr>
        <w:t> </w:t>
      </w:r>
      <w:r>
        <w:rPr>
          <w:sz w:val="22"/>
        </w:rPr>
        <w:t>Data-driven</w:t>
      </w:r>
      <w:r>
        <w:rPr>
          <w:spacing w:val="-3"/>
          <w:sz w:val="22"/>
        </w:rPr>
        <w:t> </w:t>
      </w:r>
      <w:r>
        <w:rPr>
          <w:sz w:val="22"/>
        </w:rPr>
        <w:t>Compact</w:t>
      </w:r>
      <w:r>
        <w:rPr>
          <w:spacing w:val="-3"/>
          <w:sz w:val="22"/>
        </w:rPr>
        <w:t> </w:t>
      </w:r>
      <w:r>
        <w:rPr>
          <w:sz w:val="22"/>
        </w:rPr>
        <w:t>Diode</w:t>
      </w:r>
      <w:r>
        <w:rPr>
          <w:spacing w:val="-4"/>
          <w:sz w:val="22"/>
        </w:rPr>
        <w:t> </w:t>
      </w:r>
      <w:r>
        <w:rPr>
          <w:sz w:val="22"/>
        </w:rPr>
        <w:t>Models for Circuit Simulation and Analysis. Preprint at https://doi.org/10.48550/arXiv.2001.01699 (2020).</w:t>
      </w:r>
    </w:p>
    <w:p>
      <w:pPr>
        <w:pStyle w:val="ListParagraph"/>
        <w:numPr>
          <w:ilvl w:val="0"/>
          <w:numId w:val="3"/>
        </w:numPr>
        <w:tabs>
          <w:tab w:pos="496" w:val="left" w:leader="none"/>
          <w:tab w:pos="498" w:val="left" w:leader="none"/>
        </w:tabs>
        <w:spacing w:line="480" w:lineRule="auto" w:before="0" w:after="0"/>
        <w:ind w:left="498" w:right="187" w:hanging="384"/>
        <w:jc w:val="left"/>
        <w:rPr>
          <w:sz w:val="22"/>
        </w:rPr>
      </w:pPr>
      <w:r>
        <w:rPr/>
        <mc:AlternateContent>
          <mc:Choice Requires="wps">
            <w:drawing>
              <wp:anchor distT="0" distB="0" distL="0" distR="0" allowOverlap="1" layoutInCell="1" locked="0" behindDoc="0" simplePos="0" relativeHeight="15740416">
                <wp:simplePos x="0" y="0"/>
                <wp:positionH relativeFrom="page">
                  <wp:posOffset>1413630</wp:posOffset>
                </wp:positionH>
                <wp:positionV relativeFrom="paragraph">
                  <wp:posOffset>413855</wp:posOffset>
                </wp:positionV>
                <wp:extent cx="4578985" cy="593090"/>
                <wp:effectExtent l="0" t="0" r="0" b="0"/>
                <wp:wrapNone/>
                <wp:docPr id="33" name="Textbox 33"/>
                <wp:cNvGraphicFramePr>
                  <a:graphicFrameLocks/>
                </wp:cNvGraphicFramePr>
                <a:graphic>
                  <a:graphicData uri="http://schemas.microsoft.com/office/word/2010/wordprocessingShape">
                    <wps:wsp>
                      <wps:cNvPr id="33" name="Textbox 33"/>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2.587059pt;width:360.55pt;height:46.7pt;mso-position-horizontal-relative:page;mso-position-vertical-relative:paragraph;z-index:15740416;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2"/>
        </w:rPr>
        <w:t>Liu,</w:t>
      </w:r>
      <w:r>
        <w:rPr>
          <w:spacing w:val="-4"/>
          <w:sz w:val="22"/>
        </w:rPr>
        <w:t> </w:t>
      </w:r>
      <w:r>
        <w:rPr>
          <w:sz w:val="22"/>
        </w:rPr>
        <w:t>Y.</w:t>
      </w:r>
      <w:r>
        <w:rPr>
          <w:spacing w:val="-2"/>
          <w:sz w:val="22"/>
        </w:rPr>
        <w:t> </w:t>
      </w:r>
      <w:r>
        <w:rPr>
          <w:i/>
          <w:sz w:val="22"/>
        </w:rPr>
        <w:t>et</w:t>
      </w:r>
      <w:r>
        <w:rPr>
          <w:i/>
          <w:spacing w:val="-4"/>
          <w:sz w:val="22"/>
        </w:rPr>
        <w:t> </w:t>
      </w:r>
      <w:r>
        <w:rPr>
          <w:i/>
          <w:sz w:val="22"/>
        </w:rPr>
        <w:t>al.</w:t>
      </w:r>
      <w:r>
        <w:rPr>
          <w:i/>
          <w:spacing w:val="-4"/>
          <w:sz w:val="22"/>
        </w:rPr>
        <w:t> </w:t>
      </w:r>
      <w:r>
        <w:rPr>
          <w:sz w:val="22"/>
        </w:rPr>
        <w:t>Machine</w:t>
      </w:r>
      <w:r>
        <w:rPr>
          <w:spacing w:val="-4"/>
          <w:sz w:val="22"/>
        </w:rPr>
        <w:t> </w:t>
      </w:r>
      <w:r>
        <w:rPr>
          <w:sz w:val="22"/>
        </w:rPr>
        <w:t>Learning</w:t>
      </w:r>
      <w:r>
        <w:rPr>
          <w:spacing w:val="-3"/>
          <w:sz w:val="22"/>
        </w:rPr>
        <w:t> </w:t>
      </w:r>
      <w:r>
        <w:rPr>
          <w:sz w:val="22"/>
        </w:rPr>
        <w:t>for</w:t>
      </w:r>
      <w:r>
        <w:rPr>
          <w:spacing w:val="-3"/>
          <w:sz w:val="22"/>
        </w:rPr>
        <w:t> </w:t>
      </w:r>
      <w:r>
        <w:rPr>
          <w:sz w:val="22"/>
        </w:rPr>
        <w:t>Perovskite</w:t>
      </w:r>
      <w:r>
        <w:rPr>
          <w:spacing w:val="-4"/>
          <w:sz w:val="22"/>
        </w:rPr>
        <w:t> </w:t>
      </w:r>
      <w:r>
        <w:rPr>
          <w:sz w:val="22"/>
        </w:rPr>
        <w:t>Solar</w:t>
      </w:r>
      <w:r>
        <w:rPr>
          <w:spacing w:val="-4"/>
          <w:sz w:val="22"/>
        </w:rPr>
        <w:t> </w:t>
      </w:r>
      <w:r>
        <w:rPr>
          <w:sz w:val="22"/>
        </w:rPr>
        <w:t>Cells</w:t>
      </w:r>
      <w:r>
        <w:rPr>
          <w:spacing w:val="-4"/>
          <w:sz w:val="22"/>
        </w:rPr>
        <w:t> </w:t>
      </w:r>
      <w:r>
        <w:rPr>
          <w:sz w:val="22"/>
        </w:rPr>
        <w:t>and</w:t>
      </w:r>
      <w:r>
        <w:rPr>
          <w:spacing w:val="-3"/>
          <w:sz w:val="22"/>
        </w:rPr>
        <w:t> </w:t>
      </w:r>
      <w:r>
        <w:rPr>
          <w:sz w:val="22"/>
        </w:rPr>
        <w:t>Component</w:t>
      </w:r>
      <w:r>
        <w:rPr>
          <w:spacing w:val="-4"/>
          <w:sz w:val="22"/>
        </w:rPr>
        <w:t> </w:t>
      </w:r>
      <w:r>
        <w:rPr>
          <w:sz w:val="22"/>
        </w:rPr>
        <w:t>Materials:</w:t>
      </w:r>
      <w:r>
        <w:rPr>
          <w:spacing w:val="-4"/>
          <w:sz w:val="22"/>
        </w:rPr>
        <w:t> </w:t>
      </w:r>
      <w:r>
        <w:rPr>
          <w:sz w:val="22"/>
        </w:rPr>
        <w:t>Key</w:t>
      </w:r>
      <w:r>
        <w:rPr>
          <w:spacing w:val="-2"/>
          <w:sz w:val="22"/>
        </w:rPr>
        <w:t> </w:t>
      </w:r>
      <w:r>
        <w:rPr>
          <w:sz w:val="22"/>
        </w:rPr>
        <w:t>Technologies and Prospects. </w:t>
      </w:r>
      <w:r>
        <w:rPr>
          <w:i/>
          <w:sz w:val="22"/>
        </w:rPr>
        <w:t>Adv. Funct. Mater. </w:t>
      </w:r>
      <w:r>
        <w:rPr>
          <w:b/>
          <w:sz w:val="22"/>
        </w:rPr>
        <w:t>33</w:t>
      </w:r>
      <w:r>
        <w:rPr>
          <w:sz w:val="22"/>
        </w:rPr>
        <w:t>, 2214271 (2023).</w:t>
      </w:r>
    </w:p>
    <w:p>
      <w:pPr>
        <w:pStyle w:val="ListParagraph"/>
        <w:numPr>
          <w:ilvl w:val="0"/>
          <w:numId w:val="3"/>
        </w:numPr>
        <w:tabs>
          <w:tab w:pos="496" w:val="left" w:leader="none"/>
          <w:tab w:pos="498" w:val="left" w:leader="none"/>
        </w:tabs>
        <w:spacing w:line="480" w:lineRule="auto" w:before="0" w:after="0"/>
        <w:ind w:left="498" w:right="142" w:hanging="384"/>
        <w:jc w:val="left"/>
        <w:rPr>
          <w:sz w:val="22"/>
        </w:rPr>
      </w:pPr>
      <w:r>
        <w:rPr>
          <w:sz w:val="22"/>
        </w:rPr>
        <w:t>Direct</w:t>
      </w:r>
      <w:r>
        <w:rPr>
          <w:spacing w:val="-14"/>
          <w:sz w:val="22"/>
        </w:rPr>
        <w:t> </w:t>
      </w:r>
      <w:r>
        <w:rPr>
          <w:sz w:val="22"/>
        </w:rPr>
        <w:t>Growth</w:t>
      </w:r>
      <w:r>
        <w:rPr>
          <w:spacing w:val="-13"/>
          <w:sz w:val="22"/>
        </w:rPr>
        <w:t> </w:t>
      </w:r>
      <w:r>
        <w:rPr>
          <w:sz w:val="22"/>
        </w:rPr>
        <w:t>of</w:t>
      </w:r>
      <w:r>
        <w:rPr>
          <w:spacing w:val="-13"/>
          <w:sz w:val="22"/>
        </w:rPr>
        <w:t> </w:t>
      </w:r>
      <w:r>
        <w:rPr>
          <w:sz w:val="22"/>
        </w:rPr>
        <w:t>Aligned</w:t>
      </w:r>
      <w:r>
        <w:rPr>
          <w:spacing w:val="-14"/>
          <w:sz w:val="22"/>
        </w:rPr>
        <w:t> </w:t>
      </w:r>
      <w:r>
        <w:rPr>
          <w:sz w:val="22"/>
        </w:rPr>
        <w:t>Zinc</w:t>
      </w:r>
      <w:r>
        <w:rPr>
          <w:spacing w:val="-14"/>
          <w:sz w:val="22"/>
        </w:rPr>
        <w:t> </w:t>
      </w:r>
      <w:r>
        <w:rPr>
          <w:sz w:val="22"/>
        </w:rPr>
        <w:t>Oxide</w:t>
      </w:r>
      <w:r>
        <w:rPr>
          <w:spacing w:val="-13"/>
          <w:sz w:val="22"/>
        </w:rPr>
        <w:t> </w:t>
      </w:r>
      <w:r>
        <w:rPr>
          <w:sz w:val="22"/>
        </w:rPr>
        <w:t>Nanorods</w:t>
      </w:r>
      <w:r>
        <w:rPr>
          <w:spacing w:val="-13"/>
          <w:sz w:val="22"/>
        </w:rPr>
        <w:t> </w:t>
      </w:r>
      <w:r>
        <w:rPr>
          <w:sz w:val="22"/>
        </w:rPr>
        <w:t>on</w:t>
      </w:r>
      <w:r>
        <w:rPr>
          <w:spacing w:val="-14"/>
          <w:sz w:val="22"/>
        </w:rPr>
        <w:t> </w:t>
      </w:r>
      <w:r>
        <w:rPr>
          <w:sz w:val="22"/>
        </w:rPr>
        <w:t>Paper</w:t>
      </w:r>
      <w:r>
        <w:rPr>
          <w:spacing w:val="-13"/>
          <w:sz w:val="22"/>
        </w:rPr>
        <w:t> </w:t>
      </w:r>
      <w:r>
        <w:rPr>
          <w:sz w:val="22"/>
        </w:rPr>
        <w:t>Substrates</w:t>
      </w:r>
      <w:r>
        <w:rPr>
          <w:spacing w:val="-14"/>
          <w:sz w:val="22"/>
        </w:rPr>
        <w:t> </w:t>
      </w:r>
      <w:r>
        <w:rPr>
          <w:sz w:val="22"/>
        </w:rPr>
        <w:t>for</w:t>
      </w:r>
      <w:r>
        <w:rPr>
          <w:spacing w:val="-14"/>
          <w:sz w:val="22"/>
        </w:rPr>
        <w:t> </w:t>
      </w:r>
      <w:r>
        <w:rPr>
          <w:sz w:val="22"/>
        </w:rPr>
        <w:t>Low‐Cost</w:t>
      </w:r>
      <w:r>
        <w:rPr>
          <w:spacing w:val="-13"/>
          <w:sz w:val="22"/>
        </w:rPr>
        <w:t> </w:t>
      </w:r>
      <w:r>
        <w:rPr>
          <w:sz w:val="22"/>
        </w:rPr>
        <w:t>Flexible</w:t>
      </w:r>
      <w:r>
        <w:rPr>
          <w:spacing w:val="-14"/>
          <w:sz w:val="22"/>
        </w:rPr>
        <w:t> </w:t>
      </w:r>
      <w:r>
        <w:rPr>
          <w:sz w:val="22"/>
        </w:rPr>
        <w:t>Electronics</w:t>
      </w:r>
      <w:r>
        <w:rPr>
          <w:spacing w:val="-9"/>
          <w:sz w:val="22"/>
        </w:rPr>
        <w:t> </w:t>
      </w:r>
      <w:r>
        <w:rPr>
          <w:sz w:val="22"/>
        </w:rPr>
        <w:t>- Manekkathodi - 2010 - Advanced Materials - Wiley Online Library. </w:t>
      </w:r>
      <w:r>
        <w:rPr>
          <w:spacing w:val="-2"/>
          <w:sz w:val="22"/>
        </w:rPr>
        <w:t>https://onlinelibrary.wiley.com/doi/epdf/10.1002/adma.201001289.</w:t>
      </w:r>
    </w:p>
    <w:p>
      <w:pPr>
        <w:pStyle w:val="ListParagraph"/>
        <w:numPr>
          <w:ilvl w:val="0"/>
          <w:numId w:val="3"/>
        </w:numPr>
        <w:tabs>
          <w:tab w:pos="496" w:val="left" w:leader="none"/>
          <w:tab w:pos="498" w:val="left" w:leader="none"/>
        </w:tabs>
        <w:spacing w:line="480" w:lineRule="auto" w:before="0" w:after="0"/>
        <w:ind w:left="498" w:right="629" w:hanging="384"/>
        <w:jc w:val="left"/>
        <w:rPr>
          <w:sz w:val="22"/>
        </w:rPr>
      </w:pPr>
      <w:r>
        <w:rPr>
          <w:sz w:val="22"/>
        </w:rPr>
        <w:t>Tin</w:t>
      </w:r>
      <w:r>
        <w:rPr>
          <w:spacing w:val="-4"/>
          <w:sz w:val="22"/>
        </w:rPr>
        <w:t> </w:t>
      </w:r>
      <w:r>
        <w:rPr>
          <w:sz w:val="22"/>
        </w:rPr>
        <w:t>Oxide</w:t>
      </w:r>
      <w:r>
        <w:rPr>
          <w:spacing w:val="-5"/>
          <w:sz w:val="22"/>
        </w:rPr>
        <w:t> </w:t>
      </w:r>
      <w:r>
        <w:rPr>
          <w:sz w:val="22"/>
        </w:rPr>
        <w:t>Nanorod</w:t>
      </w:r>
      <w:r>
        <w:rPr>
          <w:spacing w:val="-4"/>
          <w:sz w:val="22"/>
        </w:rPr>
        <w:t> </w:t>
      </w:r>
      <w:r>
        <w:rPr>
          <w:sz w:val="22"/>
        </w:rPr>
        <w:t>Array-Based</w:t>
      </w:r>
      <w:r>
        <w:rPr>
          <w:spacing w:val="-4"/>
          <w:sz w:val="22"/>
        </w:rPr>
        <w:t> </w:t>
      </w:r>
      <w:r>
        <w:rPr>
          <w:sz w:val="22"/>
        </w:rPr>
        <w:t>Photonic</w:t>
      </w:r>
      <w:r>
        <w:rPr>
          <w:spacing w:val="-5"/>
          <w:sz w:val="22"/>
        </w:rPr>
        <w:t> </w:t>
      </w:r>
      <w:r>
        <w:rPr>
          <w:sz w:val="22"/>
        </w:rPr>
        <w:t>Memristors</w:t>
      </w:r>
      <w:r>
        <w:rPr>
          <w:spacing w:val="-4"/>
          <w:sz w:val="22"/>
        </w:rPr>
        <w:t> </w:t>
      </w:r>
      <w:r>
        <w:rPr>
          <w:sz w:val="22"/>
        </w:rPr>
        <w:t>with</w:t>
      </w:r>
      <w:r>
        <w:rPr>
          <w:spacing w:val="-4"/>
          <w:sz w:val="22"/>
        </w:rPr>
        <w:t> </w:t>
      </w:r>
      <w:r>
        <w:rPr>
          <w:sz w:val="22"/>
        </w:rPr>
        <w:t>Multilevel</w:t>
      </w:r>
      <w:r>
        <w:rPr>
          <w:spacing w:val="-4"/>
          <w:sz w:val="22"/>
        </w:rPr>
        <w:t> </w:t>
      </w:r>
      <w:r>
        <w:rPr>
          <w:sz w:val="22"/>
        </w:rPr>
        <w:t>Resistance</w:t>
      </w:r>
      <w:r>
        <w:rPr>
          <w:spacing w:val="-5"/>
          <w:sz w:val="22"/>
        </w:rPr>
        <w:t> </w:t>
      </w:r>
      <w:r>
        <w:rPr>
          <w:sz w:val="22"/>
        </w:rPr>
        <w:t>States</w:t>
      </w:r>
      <w:r>
        <w:rPr>
          <w:spacing w:val="-5"/>
          <w:sz w:val="22"/>
        </w:rPr>
        <w:t> </w:t>
      </w:r>
      <w:r>
        <w:rPr>
          <w:sz w:val="22"/>
        </w:rPr>
        <w:t>Driven</w:t>
      </w:r>
      <w:r>
        <w:rPr>
          <w:spacing w:val="-5"/>
          <w:sz w:val="22"/>
        </w:rPr>
        <w:t> </w:t>
      </w:r>
      <w:r>
        <w:rPr>
          <w:sz w:val="22"/>
        </w:rPr>
        <w:t>by Optoelectronic Stimuli | ACS Applied Materials &amp; Interfaces. </w:t>
      </w:r>
      <w:r>
        <w:rPr>
          <w:spacing w:val="-2"/>
          <w:sz w:val="22"/>
        </w:rPr>
        <w:t>https://pubs.acs.org/doi/full/10.1021/acsami.2c22362.</w:t>
      </w:r>
    </w:p>
    <w:p>
      <w:pPr>
        <w:pStyle w:val="ListParagraph"/>
        <w:numPr>
          <w:ilvl w:val="0"/>
          <w:numId w:val="3"/>
        </w:numPr>
        <w:tabs>
          <w:tab w:pos="496" w:val="left" w:leader="none"/>
          <w:tab w:pos="498" w:val="left" w:leader="none"/>
        </w:tabs>
        <w:spacing w:line="480" w:lineRule="auto" w:before="0" w:after="0"/>
        <w:ind w:left="498" w:right="293" w:hanging="384"/>
        <w:jc w:val="left"/>
        <w:rPr>
          <w:sz w:val="22"/>
        </w:rPr>
      </w:pPr>
      <w:r>
        <w:rPr>
          <w:sz w:val="22"/>
        </w:rPr>
        <w:t>Hydrothermally</w:t>
      </w:r>
      <w:r>
        <w:rPr>
          <w:spacing w:val="-4"/>
          <w:sz w:val="22"/>
        </w:rPr>
        <w:t> </w:t>
      </w:r>
      <w:r>
        <w:rPr>
          <w:sz w:val="22"/>
        </w:rPr>
        <w:t>Grown</w:t>
      </w:r>
      <w:r>
        <w:rPr>
          <w:spacing w:val="-4"/>
          <w:sz w:val="22"/>
        </w:rPr>
        <w:t> </w:t>
      </w:r>
      <w:r>
        <w:rPr>
          <w:sz w:val="22"/>
        </w:rPr>
        <w:t>TiO2</w:t>
      </w:r>
      <w:r>
        <w:rPr>
          <w:spacing w:val="-4"/>
          <w:sz w:val="22"/>
        </w:rPr>
        <w:t> </w:t>
      </w:r>
      <w:r>
        <w:rPr>
          <w:sz w:val="22"/>
        </w:rPr>
        <w:t>Nanorod</w:t>
      </w:r>
      <w:r>
        <w:rPr>
          <w:spacing w:val="-4"/>
          <w:sz w:val="22"/>
        </w:rPr>
        <w:t> </w:t>
      </w:r>
      <w:r>
        <w:rPr>
          <w:sz w:val="22"/>
        </w:rPr>
        <w:t>Array</w:t>
      </w:r>
      <w:r>
        <w:rPr>
          <w:spacing w:val="-4"/>
          <w:sz w:val="22"/>
        </w:rPr>
        <w:t> </w:t>
      </w:r>
      <w:r>
        <w:rPr>
          <w:sz w:val="22"/>
        </w:rPr>
        <w:t>Memristors</w:t>
      </w:r>
      <w:r>
        <w:rPr>
          <w:spacing w:val="-4"/>
          <w:sz w:val="22"/>
        </w:rPr>
        <w:t> </w:t>
      </w:r>
      <w:r>
        <w:rPr>
          <w:sz w:val="22"/>
        </w:rPr>
        <w:t>with</w:t>
      </w:r>
      <w:r>
        <w:rPr>
          <w:spacing w:val="-4"/>
          <w:sz w:val="22"/>
        </w:rPr>
        <w:t> </w:t>
      </w:r>
      <w:r>
        <w:rPr>
          <w:sz w:val="22"/>
        </w:rPr>
        <w:t>Volatile</w:t>
      </w:r>
      <w:r>
        <w:rPr>
          <w:spacing w:val="-4"/>
          <w:sz w:val="22"/>
        </w:rPr>
        <w:t> </w:t>
      </w:r>
      <w:r>
        <w:rPr>
          <w:sz w:val="22"/>
        </w:rPr>
        <w:t>States |</w:t>
      </w:r>
      <w:r>
        <w:rPr>
          <w:spacing w:val="-4"/>
          <w:sz w:val="22"/>
        </w:rPr>
        <w:t> </w:t>
      </w:r>
      <w:r>
        <w:rPr>
          <w:sz w:val="22"/>
        </w:rPr>
        <w:t>ACS</w:t>
      </w:r>
      <w:r>
        <w:rPr>
          <w:spacing w:val="-4"/>
          <w:sz w:val="22"/>
        </w:rPr>
        <w:t> </w:t>
      </w:r>
      <w:r>
        <w:rPr>
          <w:sz w:val="22"/>
        </w:rPr>
        <w:t>Applied</w:t>
      </w:r>
      <w:r>
        <w:rPr>
          <w:spacing w:val="-4"/>
          <w:sz w:val="22"/>
        </w:rPr>
        <w:t> </w:t>
      </w:r>
      <w:r>
        <w:rPr>
          <w:sz w:val="22"/>
        </w:rPr>
        <w:t>Materials &amp; Interfaces. https://pubs.acs.org/doi/full/10.1021/acsami.0c05164.</w:t>
      </w:r>
    </w:p>
    <w:p>
      <w:pPr>
        <w:pStyle w:val="ListParagraph"/>
        <w:numPr>
          <w:ilvl w:val="0"/>
          <w:numId w:val="3"/>
        </w:numPr>
        <w:tabs>
          <w:tab w:pos="496" w:val="left" w:leader="none"/>
        </w:tabs>
        <w:spacing w:line="253" w:lineRule="exact" w:before="0" w:after="0"/>
        <w:ind w:left="496" w:right="0" w:hanging="382"/>
        <w:jc w:val="left"/>
        <w:rPr>
          <w:i/>
          <w:sz w:val="22"/>
        </w:rPr>
      </w:pPr>
      <w:r>
        <w:rPr>
          <w:sz w:val="22"/>
        </w:rPr>
        <w:t>Jaafar,</w:t>
      </w:r>
      <w:r>
        <w:rPr>
          <w:spacing w:val="-7"/>
          <w:sz w:val="22"/>
        </w:rPr>
        <w:t> </w:t>
      </w:r>
      <w:r>
        <w:rPr>
          <w:sz w:val="22"/>
        </w:rPr>
        <w:t>A.</w:t>
      </w:r>
      <w:r>
        <w:rPr>
          <w:spacing w:val="-7"/>
          <w:sz w:val="22"/>
        </w:rPr>
        <w:t> </w:t>
      </w:r>
      <w:r>
        <w:rPr>
          <w:sz w:val="22"/>
        </w:rPr>
        <w:t>H.</w:t>
      </w:r>
      <w:r>
        <w:rPr>
          <w:spacing w:val="-5"/>
          <w:sz w:val="22"/>
        </w:rPr>
        <w:t> </w:t>
      </w:r>
      <w:r>
        <w:rPr>
          <w:i/>
          <w:sz w:val="22"/>
        </w:rPr>
        <w:t>et</w:t>
      </w:r>
      <w:r>
        <w:rPr>
          <w:i/>
          <w:spacing w:val="-7"/>
          <w:sz w:val="22"/>
        </w:rPr>
        <w:t> </w:t>
      </w:r>
      <w:r>
        <w:rPr>
          <w:i/>
          <w:sz w:val="22"/>
        </w:rPr>
        <w:t>al.</w:t>
      </w:r>
      <w:r>
        <w:rPr>
          <w:i/>
          <w:spacing w:val="-6"/>
          <w:sz w:val="22"/>
        </w:rPr>
        <w:t> </w:t>
      </w:r>
      <w:r>
        <w:rPr>
          <w:sz w:val="22"/>
        </w:rPr>
        <w:t>Polymer/TiO2</w:t>
      </w:r>
      <w:r>
        <w:rPr>
          <w:spacing w:val="-6"/>
          <w:sz w:val="22"/>
        </w:rPr>
        <w:t> </w:t>
      </w:r>
      <w:r>
        <w:rPr>
          <w:sz w:val="22"/>
        </w:rPr>
        <w:t>Nanorod</w:t>
      </w:r>
      <w:r>
        <w:rPr>
          <w:spacing w:val="-6"/>
          <w:sz w:val="22"/>
        </w:rPr>
        <w:t> </w:t>
      </w:r>
      <w:r>
        <w:rPr>
          <w:sz w:val="22"/>
        </w:rPr>
        <w:t>Nanocomposite</w:t>
      </w:r>
      <w:r>
        <w:rPr>
          <w:spacing w:val="-7"/>
          <w:sz w:val="22"/>
        </w:rPr>
        <w:t> </w:t>
      </w:r>
      <w:r>
        <w:rPr>
          <w:sz w:val="22"/>
        </w:rPr>
        <w:t>Optical</w:t>
      </w:r>
      <w:r>
        <w:rPr>
          <w:spacing w:val="-7"/>
          <w:sz w:val="22"/>
        </w:rPr>
        <w:t> </w:t>
      </w:r>
      <w:r>
        <w:rPr>
          <w:sz w:val="22"/>
        </w:rPr>
        <w:t>Memristor</w:t>
      </w:r>
      <w:r>
        <w:rPr>
          <w:spacing w:val="-7"/>
          <w:sz w:val="22"/>
        </w:rPr>
        <w:t> </w:t>
      </w:r>
      <w:r>
        <w:rPr>
          <w:sz w:val="22"/>
        </w:rPr>
        <w:t>Device.</w:t>
      </w:r>
      <w:r>
        <w:rPr>
          <w:spacing w:val="-2"/>
          <w:sz w:val="22"/>
        </w:rPr>
        <w:t> </w:t>
      </w:r>
      <w:r>
        <w:rPr>
          <w:i/>
          <w:sz w:val="22"/>
        </w:rPr>
        <w:t>J.</w:t>
      </w:r>
      <w:r>
        <w:rPr>
          <w:i/>
          <w:spacing w:val="-7"/>
          <w:sz w:val="22"/>
        </w:rPr>
        <w:t> </w:t>
      </w:r>
      <w:r>
        <w:rPr>
          <w:i/>
          <w:sz w:val="22"/>
        </w:rPr>
        <w:t>Phys.</w:t>
      </w:r>
      <w:r>
        <w:rPr>
          <w:i/>
          <w:spacing w:val="-7"/>
          <w:sz w:val="22"/>
        </w:rPr>
        <w:t> </w:t>
      </w:r>
      <w:r>
        <w:rPr>
          <w:i/>
          <w:sz w:val="22"/>
        </w:rPr>
        <w:t>Chem.</w:t>
      </w:r>
      <w:r>
        <w:rPr>
          <w:i/>
          <w:spacing w:val="-7"/>
          <w:sz w:val="22"/>
        </w:rPr>
        <w:t> </w:t>
      </w:r>
      <w:r>
        <w:rPr>
          <w:i/>
          <w:spacing w:val="-10"/>
          <w:sz w:val="22"/>
        </w:rPr>
        <w:t>C</w:t>
      </w:r>
    </w:p>
    <w:p>
      <w:pPr>
        <w:pStyle w:val="BodyText"/>
        <w:rPr>
          <w:i/>
        </w:rPr>
      </w:pPr>
    </w:p>
    <w:p>
      <w:pPr>
        <w:pStyle w:val="BodyText"/>
        <w:ind w:left="498"/>
      </w:pPr>
      <w:r>
        <w:rPr>
          <w:b/>
        </w:rPr>
        <w:t>125</w:t>
      </w:r>
      <w:r>
        <w:rPr/>
        <w:t>,</w:t>
      </w:r>
      <w:r>
        <w:rPr>
          <w:spacing w:val="-9"/>
        </w:rPr>
        <w:t> </w:t>
      </w:r>
      <w:r>
        <w:rPr/>
        <w:t>14965–14973</w:t>
      </w:r>
      <w:r>
        <w:rPr>
          <w:spacing w:val="-8"/>
        </w:rPr>
        <w:t> </w:t>
      </w:r>
      <w:r>
        <w:rPr>
          <w:spacing w:val="-2"/>
        </w:rPr>
        <w:t>(2021).</w:t>
      </w:r>
    </w:p>
    <w:p>
      <w:pPr>
        <w:pStyle w:val="BodyText"/>
        <w:spacing w:before="1"/>
      </w:pPr>
    </w:p>
    <w:p>
      <w:pPr>
        <w:pStyle w:val="ListParagraph"/>
        <w:numPr>
          <w:ilvl w:val="0"/>
          <w:numId w:val="3"/>
        </w:numPr>
        <w:tabs>
          <w:tab w:pos="496" w:val="left" w:leader="none"/>
          <w:tab w:pos="498" w:val="left" w:leader="none"/>
        </w:tabs>
        <w:spacing w:line="480" w:lineRule="auto" w:before="0" w:after="0"/>
        <w:ind w:left="498" w:right="731" w:hanging="384"/>
        <w:jc w:val="left"/>
        <w:rPr>
          <w:sz w:val="22"/>
        </w:rPr>
      </w:pPr>
      <w:r>
        <w:rPr>
          <w:sz w:val="22"/>
        </w:rPr>
        <w:t>Gao,</w:t>
      </w:r>
      <w:r>
        <w:rPr>
          <w:spacing w:val="-2"/>
          <w:sz w:val="22"/>
        </w:rPr>
        <w:t> </w:t>
      </w:r>
      <w:r>
        <w:rPr>
          <w:sz w:val="22"/>
        </w:rPr>
        <w:t>S.,</w:t>
      </w:r>
      <w:r>
        <w:rPr>
          <w:spacing w:val="-2"/>
          <w:sz w:val="22"/>
        </w:rPr>
        <w:t> </w:t>
      </w:r>
      <w:r>
        <w:rPr>
          <w:sz w:val="22"/>
        </w:rPr>
        <w:t>Wang,</w:t>
      </w:r>
      <w:r>
        <w:rPr>
          <w:spacing w:val="-2"/>
          <w:sz w:val="22"/>
        </w:rPr>
        <w:t> </w:t>
      </w:r>
      <w:r>
        <w:rPr>
          <w:sz w:val="22"/>
        </w:rPr>
        <w:t>Y.,</w:t>
      </w:r>
      <w:r>
        <w:rPr>
          <w:spacing w:val="-2"/>
          <w:sz w:val="22"/>
        </w:rPr>
        <w:t> </w:t>
      </w:r>
      <w:r>
        <w:rPr>
          <w:sz w:val="22"/>
        </w:rPr>
        <w:t>Wang,</w:t>
      </w:r>
      <w:r>
        <w:rPr>
          <w:spacing w:val="-3"/>
          <w:sz w:val="22"/>
        </w:rPr>
        <w:t> </w:t>
      </w:r>
      <w:r>
        <w:rPr>
          <w:sz w:val="22"/>
        </w:rPr>
        <w:t>R.</w:t>
      </w:r>
      <w:r>
        <w:rPr>
          <w:spacing w:val="-3"/>
          <w:sz w:val="22"/>
        </w:rPr>
        <w:t> </w:t>
      </w:r>
      <w:r>
        <w:rPr>
          <w:sz w:val="22"/>
        </w:rPr>
        <w:t>&amp;</w:t>
      </w:r>
      <w:r>
        <w:rPr>
          <w:spacing w:val="-3"/>
          <w:sz w:val="22"/>
        </w:rPr>
        <w:t> </w:t>
      </w:r>
      <w:r>
        <w:rPr>
          <w:sz w:val="22"/>
        </w:rPr>
        <w:t>Wu,</w:t>
      </w:r>
      <w:r>
        <w:rPr>
          <w:spacing w:val="-2"/>
          <w:sz w:val="22"/>
        </w:rPr>
        <w:t> </w:t>
      </w:r>
      <w:r>
        <w:rPr>
          <w:sz w:val="22"/>
        </w:rPr>
        <w:t>W.</w:t>
      </w:r>
      <w:r>
        <w:rPr>
          <w:spacing w:val="-3"/>
          <w:sz w:val="22"/>
        </w:rPr>
        <w:t> </w:t>
      </w:r>
      <w:r>
        <w:rPr>
          <w:sz w:val="22"/>
        </w:rPr>
        <w:t>Piezotronic</w:t>
      </w:r>
      <w:r>
        <w:rPr>
          <w:spacing w:val="-3"/>
          <w:sz w:val="22"/>
        </w:rPr>
        <w:t> </w:t>
      </w:r>
      <w:r>
        <w:rPr>
          <w:sz w:val="22"/>
        </w:rPr>
        <w:t>effect</w:t>
      </w:r>
      <w:r>
        <w:rPr>
          <w:spacing w:val="-3"/>
          <w:sz w:val="22"/>
        </w:rPr>
        <w:t> </w:t>
      </w:r>
      <w:r>
        <w:rPr>
          <w:sz w:val="22"/>
        </w:rPr>
        <w:t>in</w:t>
      </w:r>
      <w:r>
        <w:rPr>
          <w:spacing w:val="-2"/>
          <w:sz w:val="22"/>
        </w:rPr>
        <w:t> </w:t>
      </w:r>
      <w:r>
        <w:rPr>
          <w:sz w:val="22"/>
        </w:rPr>
        <w:t>1D</w:t>
      </w:r>
      <w:r>
        <w:rPr>
          <w:spacing w:val="-2"/>
          <w:sz w:val="22"/>
        </w:rPr>
        <w:t> </w:t>
      </w:r>
      <w:r>
        <w:rPr>
          <w:sz w:val="22"/>
        </w:rPr>
        <w:t>van</w:t>
      </w:r>
      <w:r>
        <w:rPr>
          <w:spacing w:val="-2"/>
          <w:sz w:val="22"/>
        </w:rPr>
        <w:t> </w:t>
      </w:r>
      <w:r>
        <w:rPr>
          <w:sz w:val="22"/>
        </w:rPr>
        <w:t>der</w:t>
      </w:r>
      <w:r>
        <w:rPr>
          <w:spacing w:val="-3"/>
          <w:sz w:val="22"/>
        </w:rPr>
        <w:t> </w:t>
      </w:r>
      <w:r>
        <w:rPr>
          <w:sz w:val="22"/>
        </w:rPr>
        <w:t>Waals</w:t>
      </w:r>
      <w:r>
        <w:rPr>
          <w:spacing w:val="-3"/>
          <w:sz w:val="22"/>
        </w:rPr>
        <w:t> </w:t>
      </w:r>
      <w:r>
        <w:rPr>
          <w:sz w:val="22"/>
        </w:rPr>
        <w:t>solid</w:t>
      </w:r>
      <w:r>
        <w:rPr>
          <w:spacing w:val="-2"/>
          <w:sz w:val="22"/>
        </w:rPr>
        <w:t> </w:t>
      </w:r>
      <w:r>
        <w:rPr>
          <w:sz w:val="22"/>
        </w:rPr>
        <w:t>of</w:t>
      </w:r>
      <w:r>
        <w:rPr>
          <w:spacing w:val="-3"/>
          <w:sz w:val="22"/>
        </w:rPr>
        <w:t> </w:t>
      </w:r>
      <w:r>
        <w:rPr>
          <w:sz w:val="22"/>
        </w:rPr>
        <w:t>elemental tellurium nanobelt for smart adaptive electronics. </w:t>
      </w:r>
      <w:r>
        <w:rPr>
          <w:i/>
          <w:sz w:val="22"/>
        </w:rPr>
        <w:t>Semicond. Sci. Technol. </w:t>
      </w:r>
      <w:r>
        <w:rPr>
          <w:b/>
          <w:sz w:val="22"/>
        </w:rPr>
        <w:t>32</w:t>
      </w:r>
      <w:r>
        <w:rPr>
          <w:sz w:val="22"/>
        </w:rPr>
        <w:t>, 104004 (2017).</w:t>
      </w:r>
    </w:p>
    <w:p>
      <w:pPr>
        <w:pStyle w:val="ListParagraph"/>
        <w:numPr>
          <w:ilvl w:val="0"/>
          <w:numId w:val="3"/>
        </w:numPr>
        <w:tabs>
          <w:tab w:pos="496" w:val="left" w:leader="none"/>
          <w:tab w:pos="498" w:val="left" w:leader="none"/>
        </w:tabs>
        <w:spacing w:line="480" w:lineRule="auto" w:before="0" w:after="0"/>
        <w:ind w:left="498" w:right="127" w:hanging="384"/>
        <w:jc w:val="left"/>
        <w:rPr>
          <w:sz w:val="22"/>
        </w:rPr>
      </w:pPr>
      <w:r>
        <w:rPr>
          <w:sz w:val="22"/>
        </w:rPr>
        <w:t>Hu,</w:t>
      </w:r>
      <w:r>
        <w:rPr>
          <w:spacing w:val="-2"/>
          <w:sz w:val="22"/>
        </w:rPr>
        <w:t> </w:t>
      </w:r>
      <w:r>
        <w:rPr>
          <w:sz w:val="22"/>
        </w:rPr>
        <w:t>L.</w:t>
      </w:r>
      <w:r>
        <w:rPr>
          <w:spacing w:val="-1"/>
          <w:sz w:val="22"/>
        </w:rPr>
        <w:t> </w:t>
      </w:r>
      <w:r>
        <w:rPr>
          <w:i/>
          <w:sz w:val="22"/>
        </w:rPr>
        <w:t>et</w:t>
      </w:r>
      <w:r>
        <w:rPr>
          <w:i/>
          <w:spacing w:val="-3"/>
          <w:sz w:val="22"/>
        </w:rPr>
        <w:t> </w:t>
      </w:r>
      <w:r>
        <w:rPr>
          <w:i/>
          <w:sz w:val="22"/>
        </w:rPr>
        <w:t>al.</w:t>
      </w:r>
      <w:r>
        <w:rPr>
          <w:i/>
          <w:spacing w:val="-3"/>
          <w:sz w:val="22"/>
        </w:rPr>
        <w:t> </w:t>
      </w:r>
      <w:r>
        <w:rPr>
          <w:sz w:val="22"/>
        </w:rPr>
        <w:t>An</w:t>
      </w:r>
      <w:r>
        <w:rPr>
          <w:spacing w:val="-2"/>
          <w:sz w:val="22"/>
        </w:rPr>
        <w:t> </w:t>
      </w:r>
      <w:r>
        <w:rPr>
          <w:sz w:val="22"/>
        </w:rPr>
        <w:t>Optimized</w:t>
      </w:r>
      <w:r>
        <w:rPr>
          <w:spacing w:val="-2"/>
          <w:sz w:val="22"/>
        </w:rPr>
        <w:t> </w:t>
      </w:r>
      <w:r>
        <w:rPr>
          <w:sz w:val="22"/>
        </w:rPr>
        <w:t>Ultraviolet-A</w:t>
      </w:r>
      <w:r>
        <w:rPr>
          <w:spacing w:val="-3"/>
          <w:sz w:val="22"/>
        </w:rPr>
        <w:t> </w:t>
      </w:r>
      <w:r>
        <w:rPr>
          <w:sz w:val="22"/>
        </w:rPr>
        <w:t>Light</w:t>
      </w:r>
      <w:r>
        <w:rPr>
          <w:spacing w:val="-2"/>
          <w:sz w:val="22"/>
        </w:rPr>
        <w:t> </w:t>
      </w:r>
      <w:r>
        <w:rPr>
          <w:sz w:val="22"/>
        </w:rPr>
        <w:t>Photodetector</w:t>
      </w:r>
      <w:r>
        <w:rPr>
          <w:spacing w:val="-3"/>
          <w:sz w:val="22"/>
        </w:rPr>
        <w:t> </w:t>
      </w:r>
      <w:r>
        <w:rPr>
          <w:sz w:val="22"/>
        </w:rPr>
        <w:t>with</w:t>
      </w:r>
      <w:r>
        <w:rPr>
          <w:spacing w:val="-2"/>
          <w:sz w:val="22"/>
        </w:rPr>
        <w:t> </w:t>
      </w:r>
      <w:r>
        <w:rPr>
          <w:sz w:val="22"/>
        </w:rPr>
        <w:t>Wide-Range</w:t>
      </w:r>
      <w:r>
        <w:rPr>
          <w:spacing w:val="-3"/>
          <w:sz w:val="22"/>
        </w:rPr>
        <w:t> </w:t>
      </w:r>
      <w:r>
        <w:rPr>
          <w:sz w:val="22"/>
        </w:rPr>
        <w:t>Photoresponse</w:t>
      </w:r>
      <w:r>
        <w:rPr>
          <w:spacing w:val="-3"/>
          <w:sz w:val="22"/>
        </w:rPr>
        <w:t> </w:t>
      </w:r>
      <w:r>
        <w:rPr>
          <w:sz w:val="22"/>
        </w:rPr>
        <w:t>Based</w:t>
      </w:r>
      <w:r>
        <w:rPr>
          <w:spacing w:val="-3"/>
          <w:sz w:val="22"/>
        </w:rPr>
        <w:t> </w:t>
      </w:r>
      <w:r>
        <w:rPr>
          <w:sz w:val="22"/>
        </w:rPr>
        <w:t>on ZnS/ZnO Biaxial Nanobelt. </w:t>
      </w:r>
      <w:r>
        <w:rPr>
          <w:i/>
          <w:sz w:val="22"/>
        </w:rPr>
        <w:t>Adv. Mater. </w:t>
      </w:r>
      <w:r>
        <w:rPr>
          <w:b/>
          <w:sz w:val="22"/>
        </w:rPr>
        <w:t>24</w:t>
      </w:r>
      <w:r>
        <w:rPr>
          <w:sz w:val="22"/>
        </w:rPr>
        <w:t>, 2305–2309 (2012).</w:t>
      </w:r>
    </w:p>
    <w:p>
      <w:pPr>
        <w:pStyle w:val="ListParagraph"/>
        <w:numPr>
          <w:ilvl w:val="0"/>
          <w:numId w:val="3"/>
        </w:numPr>
        <w:tabs>
          <w:tab w:pos="496" w:val="left" w:leader="none"/>
        </w:tabs>
        <w:spacing w:line="240" w:lineRule="auto" w:before="0" w:after="0"/>
        <w:ind w:left="496" w:right="0" w:hanging="382"/>
        <w:jc w:val="left"/>
        <w:rPr>
          <w:sz w:val="22"/>
        </w:rPr>
      </w:pPr>
      <w:r>
        <w:rPr>
          <w:sz w:val="22"/>
        </w:rPr>
        <w:t>Xiao,</w:t>
      </w:r>
      <w:r>
        <w:rPr>
          <w:spacing w:val="-6"/>
          <w:sz w:val="22"/>
        </w:rPr>
        <w:t> </w:t>
      </w:r>
      <w:r>
        <w:rPr>
          <w:sz w:val="22"/>
        </w:rPr>
        <w:t>M.</w:t>
      </w:r>
      <w:r>
        <w:rPr>
          <w:spacing w:val="-5"/>
          <w:sz w:val="22"/>
        </w:rPr>
        <w:t> </w:t>
      </w:r>
      <w:r>
        <w:rPr>
          <w:i/>
          <w:sz w:val="22"/>
        </w:rPr>
        <w:t>et</w:t>
      </w:r>
      <w:r>
        <w:rPr>
          <w:i/>
          <w:spacing w:val="-7"/>
          <w:sz w:val="22"/>
        </w:rPr>
        <w:t> </w:t>
      </w:r>
      <w:r>
        <w:rPr>
          <w:i/>
          <w:sz w:val="22"/>
        </w:rPr>
        <w:t>al.</w:t>
      </w:r>
      <w:r>
        <w:rPr>
          <w:i/>
          <w:spacing w:val="-6"/>
          <w:sz w:val="22"/>
        </w:rPr>
        <w:t> </w:t>
      </w:r>
      <w:r>
        <w:rPr>
          <w:sz w:val="22"/>
        </w:rPr>
        <w:t>Threshold</w:t>
      </w:r>
      <w:r>
        <w:rPr>
          <w:spacing w:val="-6"/>
          <w:sz w:val="22"/>
        </w:rPr>
        <w:t> </w:t>
      </w:r>
      <w:r>
        <w:rPr>
          <w:sz w:val="22"/>
        </w:rPr>
        <w:t>Switching</w:t>
      </w:r>
      <w:r>
        <w:rPr>
          <w:spacing w:val="-6"/>
          <w:sz w:val="22"/>
        </w:rPr>
        <w:t> </w:t>
      </w:r>
      <w:r>
        <w:rPr>
          <w:sz w:val="22"/>
        </w:rPr>
        <w:t>in</w:t>
      </w:r>
      <w:r>
        <w:rPr>
          <w:spacing w:val="-6"/>
          <w:sz w:val="22"/>
        </w:rPr>
        <w:t> </w:t>
      </w:r>
      <w:r>
        <w:rPr>
          <w:sz w:val="22"/>
        </w:rPr>
        <w:t>Single</w:t>
      </w:r>
      <w:r>
        <w:rPr>
          <w:spacing w:val="-6"/>
          <w:sz w:val="22"/>
        </w:rPr>
        <w:t> </w:t>
      </w:r>
      <w:r>
        <w:rPr>
          <w:sz w:val="22"/>
        </w:rPr>
        <w:t>Metal-Oxide</w:t>
      </w:r>
      <w:r>
        <w:rPr>
          <w:spacing w:val="-7"/>
          <w:sz w:val="22"/>
        </w:rPr>
        <w:t> </w:t>
      </w:r>
      <w:r>
        <w:rPr>
          <w:sz w:val="22"/>
        </w:rPr>
        <w:t>Nanobelt</w:t>
      </w:r>
      <w:r>
        <w:rPr>
          <w:spacing w:val="-6"/>
          <w:sz w:val="22"/>
        </w:rPr>
        <w:t> </w:t>
      </w:r>
      <w:r>
        <w:rPr>
          <w:sz w:val="22"/>
        </w:rPr>
        <w:t>Devices</w:t>
      </w:r>
      <w:r>
        <w:rPr>
          <w:spacing w:val="-7"/>
          <w:sz w:val="22"/>
        </w:rPr>
        <w:t> </w:t>
      </w:r>
      <w:r>
        <w:rPr>
          <w:sz w:val="22"/>
        </w:rPr>
        <w:t>Emulating</w:t>
      </w:r>
      <w:r>
        <w:rPr>
          <w:spacing w:val="-6"/>
          <w:sz w:val="22"/>
        </w:rPr>
        <w:t> </w:t>
      </w:r>
      <w:r>
        <w:rPr>
          <w:sz w:val="22"/>
        </w:rPr>
        <w:t>an</w:t>
      </w:r>
      <w:r>
        <w:rPr>
          <w:spacing w:val="-6"/>
          <w:sz w:val="22"/>
        </w:rPr>
        <w:t> </w:t>
      </w:r>
      <w:r>
        <w:rPr>
          <w:spacing w:val="-2"/>
          <w:sz w:val="22"/>
        </w:rPr>
        <w:t>Artificial</w:t>
      </w:r>
    </w:p>
    <w:p>
      <w:pPr>
        <w:spacing w:after="0" w:line="240" w:lineRule="auto"/>
        <w:jc w:val="left"/>
        <w:rPr>
          <w:sz w:val="22"/>
        </w:rPr>
        <w:sectPr>
          <w:pgSz w:w="11910" w:h="16840"/>
          <w:pgMar w:header="571" w:footer="893" w:top="1040" w:bottom="1080" w:left="1020" w:right="1020"/>
        </w:sectPr>
      </w:pPr>
    </w:p>
    <w:p>
      <w:pPr>
        <w:spacing w:before="80"/>
        <w:ind w:left="498" w:right="0" w:firstLine="0"/>
        <w:jc w:val="left"/>
        <w:rPr>
          <w:sz w:val="22"/>
        </w:rPr>
      </w:pPr>
      <w:r>
        <w:rPr>
          <w:sz w:val="22"/>
        </w:rPr>
        <w:t>Nociceptor.</w:t>
      </w:r>
      <w:r>
        <w:rPr>
          <w:spacing w:val="-6"/>
          <w:sz w:val="22"/>
        </w:rPr>
        <w:t> </w:t>
      </w:r>
      <w:r>
        <w:rPr>
          <w:i/>
          <w:sz w:val="22"/>
        </w:rPr>
        <w:t>Adv.</w:t>
      </w:r>
      <w:r>
        <w:rPr>
          <w:i/>
          <w:spacing w:val="-7"/>
          <w:sz w:val="22"/>
        </w:rPr>
        <w:t> </w:t>
      </w:r>
      <w:r>
        <w:rPr>
          <w:i/>
          <w:sz w:val="22"/>
        </w:rPr>
        <w:t>Electron.</w:t>
      </w:r>
      <w:r>
        <w:rPr>
          <w:i/>
          <w:spacing w:val="-8"/>
          <w:sz w:val="22"/>
        </w:rPr>
        <w:t> </w:t>
      </w:r>
      <w:r>
        <w:rPr>
          <w:i/>
          <w:sz w:val="22"/>
        </w:rPr>
        <w:t>Mater.</w:t>
      </w:r>
      <w:r>
        <w:rPr>
          <w:i/>
          <w:spacing w:val="-5"/>
          <w:sz w:val="22"/>
        </w:rPr>
        <w:t> </w:t>
      </w:r>
      <w:r>
        <w:rPr>
          <w:b/>
          <w:sz w:val="22"/>
        </w:rPr>
        <w:t>6</w:t>
      </w:r>
      <w:r>
        <w:rPr>
          <w:sz w:val="22"/>
        </w:rPr>
        <w:t>,</w:t>
      </w:r>
      <w:r>
        <w:rPr>
          <w:spacing w:val="-8"/>
          <w:sz w:val="22"/>
        </w:rPr>
        <w:t> </w:t>
      </w:r>
      <w:r>
        <w:rPr>
          <w:sz w:val="22"/>
        </w:rPr>
        <w:t>1900595</w:t>
      </w:r>
      <w:r>
        <w:rPr>
          <w:spacing w:val="-7"/>
          <w:sz w:val="22"/>
        </w:rPr>
        <w:t> </w:t>
      </w:r>
      <w:r>
        <w:rPr>
          <w:spacing w:val="-2"/>
          <w:sz w:val="22"/>
        </w:rPr>
        <w:t>(2020).</w:t>
      </w:r>
    </w:p>
    <w:p>
      <w:pPr>
        <w:pStyle w:val="BodyText"/>
      </w:pPr>
    </w:p>
    <w:p>
      <w:pPr>
        <w:pStyle w:val="ListParagraph"/>
        <w:numPr>
          <w:ilvl w:val="0"/>
          <w:numId w:val="3"/>
        </w:numPr>
        <w:tabs>
          <w:tab w:pos="496" w:val="left" w:leader="none"/>
          <w:tab w:pos="498" w:val="left" w:leader="none"/>
        </w:tabs>
        <w:spacing w:line="480" w:lineRule="auto" w:before="0" w:after="0"/>
        <w:ind w:left="498" w:right="1151" w:hanging="384"/>
        <w:jc w:val="left"/>
        <w:rPr>
          <w:sz w:val="22"/>
        </w:rPr>
      </w:pPr>
      <w:r>
        <w:rPr>
          <w:sz w:val="22"/>
        </w:rPr>
        <w:t>Ji,</w:t>
      </w:r>
      <w:r>
        <w:rPr>
          <w:spacing w:val="-4"/>
          <w:sz w:val="22"/>
        </w:rPr>
        <w:t> </w:t>
      </w:r>
      <w:r>
        <w:rPr>
          <w:sz w:val="22"/>
        </w:rPr>
        <w:t>X.</w:t>
      </w:r>
      <w:r>
        <w:rPr>
          <w:spacing w:val="-2"/>
          <w:sz w:val="22"/>
        </w:rPr>
        <w:t> </w:t>
      </w:r>
      <w:r>
        <w:rPr>
          <w:i/>
          <w:sz w:val="22"/>
        </w:rPr>
        <w:t>et</w:t>
      </w:r>
      <w:r>
        <w:rPr>
          <w:i/>
          <w:spacing w:val="-4"/>
          <w:sz w:val="22"/>
        </w:rPr>
        <w:t> </w:t>
      </w:r>
      <w:r>
        <w:rPr>
          <w:i/>
          <w:sz w:val="22"/>
        </w:rPr>
        <w:t>al.</w:t>
      </w:r>
      <w:r>
        <w:rPr>
          <w:i/>
          <w:spacing w:val="-2"/>
          <w:sz w:val="22"/>
        </w:rPr>
        <w:t> </w:t>
      </w:r>
      <w:r>
        <w:rPr>
          <w:sz w:val="22"/>
        </w:rPr>
        <w:t>TSSM:</w:t>
      </w:r>
      <w:r>
        <w:rPr>
          <w:spacing w:val="-4"/>
          <w:sz w:val="22"/>
        </w:rPr>
        <w:t> </w:t>
      </w:r>
      <w:r>
        <w:rPr>
          <w:sz w:val="22"/>
        </w:rPr>
        <w:t>Three-State</w:t>
      </w:r>
      <w:r>
        <w:rPr>
          <w:spacing w:val="-4"/>
          <w:sz w:val="22"/>
        </w:rPr>
        <w:t> </w:t>
      </w:r>
      <w:r>
        <w:rPr>
          <w:sz w:val="22"/>
        </w:rPr>
        <w:t>Switchable</w:t>
      </w:r>
      <w:r>
        <w:rPr>
          <w:spacing w:val="-4"/>
          <w:sz w:val="22"/>
        </w:rPr>
        <w:t> </w:t>
      </w:r>
      <w:r>
        <w:rPr>
          <w:sz w:val="22"/>
        </w:rPr>
        <w:t>Memristor</w:t>
      </w:r>
      <w:r>
        <w:rPr>
          <w:spacing w:val="-4"/>
          <w:sz w:val="22"/>
        </w:rPr>
        <w:t> </w:t>
      </w:r>
      <w:r>
        <w:rPr>
          <w:sz w:val="22"/>
        </w:rPr>
        <w:t>Model</w:t>
      </w:r>
      <w:r>
        <w:rPr>
          <w:spacing w:val="-4"/>
          <w:sz w:val="22"/>
        </w:rPr>
        <w:t> </w:t>
      </w:r>
      <w:r>
        <w:rPr>
          <w:sz w:val="22"/>
        </w:rPr>
        <w:t>Based</w:t>
      </w:r>
      <w:r>
        <w:rPr>
          <w:spacing w:val="-3"/>
          <w:sz w:val="22"/>
        </w:rPr>
        <w:t> </w:t>
      </w:r>
      <w:r>
        <w:rPr>
          <w:sz w:val="22"/>
        </w:rPr>
        <w:t>on</w:t>
      </w:r>
      <w:r>
        <w:rPr>
          <w:spacing w:val="-3"/>
          <w:sz w:val="22"/>
        </w:rPr>
        <w:t> </w:t>
      </w:r>
      <w:r>
        <w:rPr>
          <w:sz w:val="22"/>
        </w:rPr>
        <w:t>Ag/TiOx</w:t>
      </w:r>
      <w:r>
        <w:rPr>
          <w:spacing w:val="-3"/>
          <w:sz w:val="22"/>
        </w:rPr>
        <w:t> </w:t>
      </w:r>
      <w:r>
        <w:rPr>
          <w:sz w:val="22"/>
        </w:rPr>
        <w:t>Nanobelt/Ti Configuration. </w:t>
      </w:r>
      <w:r>
        <w:rPr>
          <w:i/>
          <w:sz w:val="22"/>
        </w:rPr>
        <w:t>Int. J. Bifurc. Chaos </w:t>
      </w:r>
      <w:r>
        <w:rPr>
          <w:b/>
          <w:sz w:val="22"/>
        </w:rPr>
        <w:t>31</w:t>
      </w:r>
      <w:r>
        <w:rPr>
          <w:sz w:val="22"/>
        </w:rPr>
        <w:t>, 2130020 (2021).</w:t>
      </w:r>
    </w:p>
    <w:p>
      <w:pPr>
        <w:pStyle w:val="ListParagraph"/>
        <w:numPr>
          <w:ilvl w:val="0"/>
          <w:numId w:val="3"/>
        </w:numPr>
        <w:tabs>
          <w:tab w:pos="496" w:val="left" w:leader="none"/>
          <w:tab w:pos="498" w:val="left" w:leader="none"/>
        </w:tabs>
        <w:spacing w:line="480" w:lineRule="auto" w:before="1" w:after="0"/>
        <w:ind w:left="498" w:right="977" w:hanging="384"/>
        <w:jc w:val="left"/>
        <w:rPr>
          <w:sz w:val="22"/>
        </w:rPr>
      </w:pPr>
      <w:r>
        <w:rPr>
          <w:sz w:val="22"/>
        </w:rPr>
        <w:t>Sahatiya,</w:t>
      </w:r>
      <w:r>
        <w:rPr>
          <w:spacing w:val="-4"/>
          <w:sz w:val="22"/>
        </w:rPr>
        <w:t> </w:t>
      </w:r>
      <w:r>
        <w:rPr>
          <w:sz w:val="22"/>
        </w:rPr>
        <w:t>P.</w:t>
      </w:r>
      <w:r>
        <w:rPr>
          <w:spacing w:val="-4"/>
          <w:sz w:val="22"/>
        </w:rPr>
        <w:t> </w:t>
      </w:r>
      <w:r>
        <w:rPr>
          <w:sz w:val="22"/>
        </w:rPr>
        <w:t>&amp;</w:t>
      </w:r>
      <w:r>
        <w:rPr>
          <w:spacing w:val="-4"/>
          <w:sz w:val="22"/>
        </w:rPr>
        <w:t> </w:t>
      </w:r>
      <w:r>
        <w:rPr>
          <w:sz w:val="22"/>
        </w:rPr>
        <w:t>Badhulika,</w:t>
      </w:r>
      <w:r>
        <w:rPr>
          <w:spacing w:val="-4"/>
          <w:sz w:val="22"/>
        </w:rPr>
        <w:t> </w:t>
      </w:r>
      <w:r>
        <w:rPr>
          <w:sz w:val="22"/>
        </w:rPr>
        <w:t>S.</w:t>
      </w:r>
      <w:r>
        <w:rPr>
          <w:spacing w:val="-3"/>
          <w:sz w:val="22"/>
        </w:rPr>
        <w:t> </w:t>
      </w:r>
      <w:r>
        <w:rPr>
          <w:sz w:val="22"/>
        </w:rPr>
        <w:t>UV/ozone</w:t>
      </w:r>
      <w:r>
        <w:rPr>
          <w:spacing w:val="-4"/>
          <w:sz w:val="22"/>
        </w:rPr>
        <w:t> </w:t>
      </w:r>
      <w:r>
        <w:rPr>
          <w:sz w:val="22"/>
        </w:rPr>
        <w:t>assisted</w:t>
      </w:r>
      <w:r>
        <w:rPr>
          <w:spacing w:val="-3"/>
          <w:sz w:val="22"/>
        </w:rPr>
        <w:t> </w:t>
      </w:r>
      <w:r>
        <w:rPr>
          <w:sz w:val="22"/>
        </w:rPr>
        <w:t>local</w:t>
      </w:r>
      <w:r>
        <w:rPr>
          <w:spacing w:val="-3"/>
          <w:sz w:val="22"/>
        </w:rPr>
        <w:t> </w:t>
      </w:r>
      <w:r>
        <w:rPr>
          <w:sz w:val="22"/>
        </w:rPr>
        <w:t>graphene</w:t>
      </w:r>
      <w:r>
        <w:rPr>
          <w:spacing w:val="-4"/>
          <w:sz w:val="22"/>
        </w:rPr>
        <w:t> </w:t>
      </w:r>
      <w:r>
        <w:rPr>
          <w:sz w:val="22"/>
        </w:rPr>
        <w:t>(p)/ZnO(n)</w:t>
      </w:r>
      <w:r>
        <w:rPr>
          <w:spacing w:val="-3"/>
          <w:sz w:val="22"/>
        </w:rPr>
        <w:t> </w:t>
      </w:r>
      <w:r>
        <w:rPr>
          <w:sz w:val="22"/>
        </w:rPr>
        <w:t>heterojunctions</w:t>
      </w:r>
      <w:r>
        <w:rPr>
          <w:spacing w:val="-3"/>
          <w:sz w:val="22"/>
        </w:rPr>
        <w:t> </w:t>
      </w:r>
      <w:r>
        <w:rPr>
          <w:sz w:val="22"/>
        </w:rPr>
        <w:t>as</w:t>
      </w:r>
      <w:r>
        <w:rPr>
          <w:spacing w:val="-4"/>
          <w:sz w:val="22"/>
        </w:rPr>
        <w:t> </w:t>
      </w:r>
      <w:r>
        <w:rPr>
          <w:sz w:val="22"/>
        </w:rPr>
        <w:t>a nanodiode rectifier. </w:t>
      </w:r>
      <w:r>
        <w:rPr>
          <w:i/>
          <w:sz w:val="22"/>
        </w:rPr>
        <w:t>J. Phys. Appl. Phys. </w:t>
      </w:r>
      <w:r>
        <w:rPr>
          <w:b/>
          <w:sz w:val="22"/>
        </w:rPr>
        <w:t>49</w:t>
      </w:r>
      <w:r>
        <w:rPr>
          <w:sz w:val="22"/>
        </w:rPr>
        <w:t>, 265101 (2016).</w:t>
      </w:r>
    </w:p>
    <w:p>
      <w:pPr>
        <w:pStyle w:val="ListParagraph"/>
        <w:numPr>
          <w:ilvl w:val="0"/>
          <w:numId w:val="3"/>
        </w:numPr>
        <w:tabs>
          <w:tab w:pos="496" w:val="left" w:leader="none"/>
          <w:tab w:pos="498" w:val="left" w:leader="none"/>
        </w:tabs>
        <w:spacing w:line="480" w:lineRule="auto" w:before="0" w:after="0"/>
        <w:ind w:left="498" w:right="377" w:hanging="384"/>
        <w:jc w:val="left"/>
        <w:rPr>
          <w:sz w:val="22"/>
        </w:rPr>
      </w:pPr>
      <w:r>
        <w:rPr>
          <w:sz w:val="22"/>
        </w:rPr>
        <w:t>Zhang, C. </w:t>
      </w:r>
      <w:r>
        <w:rPr>
          <w:i/>
          <w:sz w:val="22"/>
        </w:rPr>
        <w:t>et al. </w:t>
      </w:r>
      <w:r>
        <w:rPr>
          <w:sz w:val="22"/>
        </w:rPr>
        <w:t>Nanofiber Architecture Engineering Implemented by Electrophoretic-Induced Self- Assembly</w:t>
      </w:r>
      <w:r>
        <w:rPr>
          <w:spacing w:val="-1"/>
          <w:sz w:val="22"/>
        </w:rPr>
        <w:t> </w:t>
      </w:r>
      <w:r>
        <w:rPr>
          <w:sz w:val="22"/>
        </w:rPr>
        <w:t>Deposition</w:t>
      </w:r>
      <w:r>
        <w:rPr>
          <w:spacing w:val="-3"/>
          <w:sz w:val="22"/>
        </w:rPr>
        <w:t> </w:t>
      </w:r>
      <w:r>
        <w:rPr>
          <w:sz w:val="22"/>
        </w:rPr>
        <w:t>Technology</w:t>
      </w:r>
      <w:r>
        <w:rPr>
          <w:spacing w:val="-4"/>
          <w:sz w:val="22"/>
        </w:rPr>
        <w:t> </w:t>
      </w:r>
      <w:r>
        <w:rPr>
          <w:sz w:val="22"/>
        </w:rPr>
        <w:t>for</w:t>
      </w:r>
      <w:r>
        <w:rPr>
          <w:spacing w:val="-4"/>
          <w:sz w:val="22"/>
        </w:rPr>
        <w:t> </w:t>
      </w:r>
      <w:r>
        <w:rPr>
          <w:sz w:val="22"/>
        </w:rPr>
        <w:t>Flash-Type</w:t>
      </w:r>
      <w:r>
        <w:rPr>
          <w:spacing w:val="-4"/>
          <w:sz w:val="22"/>
        </w:rPr>
        <w:t> </w:t>
      </w:r>
      <w:r>
        <w:rPr>
          <w:sz w:val="22"/>
        </w:rPr>
        <w:t>Memristors.</w:t>
      </w:r>
      <w:r>
        <w:rPr>
          <w:spacing w:val="-2"/>
          <w:sz w:val="22"/>
        </w:rPr>
        <w:t> </w:t>
      </w:r>
      <w:r>
        <w:rPr>
          <w:i/>
          <w:sz w:val="22"/>
        </w:rPr>
        <w:t>ACS</w:t>
      </w:r>
      <w:r>
        <w:rPr>
          <w:i/>
          <w:spacing w:val="-3"/>
          <w:sz w:val="22"/>
        </w:rPr>
        <w:t> </w:t>
      </w:r>
      <w:r>
        <w:rPr>
          <w:i/>
          <w:sz w:val="22"/>
        </w:rPr>
        <w:t>Appl.</w:t>
      </w:r>
      <w:r>
        <w:rPr>
          <w:i/>
          <w:spacing w:val="-4"/>
          <w:sz w:val="22"/>
        </w:rPr>
        <w:t> </w:t>
      </w:r>
      <w:r>
        <w:rPr>
          <w:i/>
          <w:sz w:val="22"/>
        </w:rPr>
        <w:t>Mater.</w:t>
      </w:r>
      <w:r>
        <w:rPr>
          <w:i/>
          <w:spacing w:val="-4"/>
          <w:sz w:val="22"/>
        </w:rPr>
        <w:t> </w:t>
      </w:r>
      <w:r>
        <w:rPr>
          <w:i/>
          <w:sz w:val="22"/>
        </w:rPr>
        <w:t>Interfaces</w:t>
      </w:r>
      <w:r>
        <w:rPr>
          <w:i/>
          <w:spacing w:val="-2"/>
          <w:sz w:val="22"/>
        </w:rPr>
        <w:t> </w:t>
      </w:r>
      <w:r>
        <w:rPr>
          <w:b/>
          <w:sz w:val="22"/>
        </w:rPr>
        <w:t>14</w:t>
      </w:r>
      <w:r>
        <w:rPr>
          <w:sz w:val="22"/>
        </w:rPr>
        <w:t>,</w:t>
      </w:r>
      <w:r>
        <w:rPr>
          <w:spacing w:val="-4"/>
          <w:sz w:val="22"/>
        </w:rPr>
        <w:t> </w:t>
      </w:r>
      <w:r>
        <w:rPr>
          <w:sz w:val="22"/>
        </w:rPr>
        <w:t>3111– 3120 (2022).</w:t>
      </w:r>
    </w:p>
    <w:p>
      <w:pPr>
        <w:pStyle w:val="ListParagraph"/>
        <w:numPr>
          <w:ilvl w:val="0"/>
          <w:numId w:val="3"/>
        </w:numPr>
        <w:tabs>
          <w:tab w:pos="496" w:val="left" w:leader="none"/>
          <w:tab w:pos="498" w:val="left" w:leader="none"/>
        </w:tabs>
        <w:spacing w:line="480" w:lineRule="auto" w:before="0" w:after="0"/>
        <w:ind w:left="498" w:right="355" w:hanging="384"/>
        <w:jc w:val="left"/>
        <w:rPr>
          <w:sz w:val="22"/>
        </w:rPr>
      </w:pPr>
      <w:r>
        <w:rPr>
          <w:sz w:val="22"/>
        </w:rPr>
        <w:t>Vasisth, S. E., Kotlarz, P. L., Gager, E. J. &amp; Nino, J. C. 11 - Memristive applications of metal oxide nanofibers.</w:t>
      </w:r>
      <w:r>
        <w:rPr>
          <w:spacing w:val="-4"/>
          <w:sz w:val="22"/>
        </w:rPr>
        <w:t> </w:t>
      </w:r>
      <w:r>
        <w:rPr>
          <w:sz w:val="22"/>
        </w:rPr>
        <w:t>in</w:t>
      </w:r>
      <w:r>
        <w:rPr>
          <w:spacing w:val="-2"/>
          <w:sz w:val="22"/>
        </w:rPr>
        <w:t> </w:t>
      </w:r>
      <w:r>
        <w:rPr>
          <w:i/>
          <w:sz w:val="22"/>
        </w:rPr>
        <w:t>Metal</w:t>
      </w:r>
      <w:r>
        <w:rPr>
          <w:i/>
          <w:spacing w:val="-4"/>
          <w:sz w:val="22"/>
        </w:rPr>
        <w:t> </w:t>
      </w:r>
      <w:r>
        <w:rPr>
          <w:i/>
          <w:sz w:val="22"/>
        </w:rPr>
        <w:t>Oxide-Based</w:t>
      </w:r>
      <w:r>
        <w:rPr>
          <w:i/>
          <w:spacing w:val="-4"/>
          <w:sz w:val="22"/>
        </w:rPr>
        <w:t> </w:t>
      </w:r>
      <w:r>
        <w:rPr>
          <w:i/>
          <w:sz w:val="22"/>
        </w:rPr>
        <w:t>Nanofibers</w:t>
      </w:r>
      <w:r>
        <w:rPr>
          <w:i/>
          <w:spacing w:val="-4"/>
          <w:sz w:val="22"/>
        </w:rPr>
        <w:t> </w:t>
      </w:r>
      <w:r>
        <w:rPr>
          <w:i/>
          <w:sz w:val="22"/>
        </w:rPr>
        <w:t>and</w:t>
      </w:r>
      <w:r>
        <w:rPr>
          <w:i/>
          <w:spacing w:val="-3"/>
          <w:sz w:val="22"/>
        </w:rPr>
        <w:t> </w:t>
      </w:r>
      <w:r>
        <w:rPr>
          <w:i/>
          <w:sz w:val="22"/>
        </w:rPr>
        <w:t>Their</w:t>
      </w:r>
      <w:r>
        <w:rPr>
          <w:i/>
          <w:spacing w:val="-4"/>
          <w:sz w:val="22"/>
        </w:rPr>
        <w:t> </w:t>
      </w:r>
      <w:r>
        <w:rPr>
          <w:i/>
          <w:sz w:val="22"/>
        </w:rPr>
        <w:t>Applications </w:t>
      </w:r>
      <w:r>
        <w:rPr>
          <w:sz w:val="22"/>
        </w:rPr>
        <w:t>(eds.</w:t>
      </w:r>
      <w:r>
        <w:rPr>
          <w:spacing w:val="-3"/>
          <w:sz w:val="22"/>
        </w:rPr>
        <w:t> </w:t>
      </w:r>
      <w:r>
        <w:rPr>
          <w:sz w:val="22"/>
        </w:rPr>
        <w:t>Esposito,</w:t>
      </w:r>
      <w:r>
        <w:rPr>
          <w:spacing w:val="-4"/>
          <w:sz w:val="22"/>
        </w:rPr>
        <w:t> </w:t>
      </w:r>
      <w:r>
        <w:rPr>
          <w:sz w:val="22"/>
        </w:rPr>
        <w:t>V.</w:t>
      </w:r>
      <w:r>
        <w:rPr>
          <w:spacing w:val="-3"/>
          <w:sz w:val="22"/>
        </w:rPr>
        <w:t> </w:t>
      </w:r>
      <w:r>
        <w:rPr>
          <w:sz w:val="22"/>
        </w:rPr>
        <w:t>&amp;</w:t>
      </w:r>
      <w:r>
        <w:rPr>
          <w:spacing w:val="-4"/>
          <w:sz w:val="22"/>
        </w:rPr>
        <w:t> </w:t>
      </w:r>
      <w:r>
        <w:rPr>
          <w:sz w:val="22"/>
        </w:rPr>
        <w:t>Marani,</w:t>
      </w:r>
      <w:r>
        <w:rPr>
          <w:spacing w:val="-4"/>
          <w:sz w:val="22"/>
        </w:rPr>
        <w:t> </w:t>
      </w:r>
      <w:r>
        <w:rPr>
          <w:sz w:val="22"/>
        </w:rPr>
        <w:t>D.) 247–275 (Elsevier, 2022). doi:10.1016/B978-0-12-820629-4.00018-7.</w:t>
      </w:r>
    </w:p>
    <w:p>
      <w:pPr>
        <w:pStyle w:val="ListParagraph"/>
        <w:numPr>
          <w:ilvl w:val="0"/>
          <w:numId w:val="3"/>
        </w:numPr>
        <w:tabs>
          <w:tab w:pos="496" w:val="left" w:leader="none"/>
          <w:tab w:pos="498" w:val="left" w:leader="none"/>
        </w:tabs>
        <w:spacing w:line="480" w:lineRule="auto" w:before="0" w:after="0"/>
        <w:ind w:left="498" w:right="144" w:hanging="384"/>
        <w:jc w:val="left"/>
        <w:rPr>
          <w:sz w:val="22"/>
        </w:rPr>
      </w:pPr>
      <w:r>
        <w:rPr/>
        <mc:AlternateContent>
          <mc:Choice Requires="wps">
            <w:drawing>
              <wp:anchor distT="0" distB="0" distL="0" distR="0" allowOverlap="1" layoutInCell="1" locked="0" behindDoc="0" simplePos="0" relativeHeight="15740928">
                <wp:simplePos x="0" y="0"/>
                <wp:positionH relativeFrom="page">
                  <wp:posOffset>1413630</wp:posOffset>
                </wp:positionH>
                <wp:positionV relativeFrom="paragraph">
                  <wp:posOffset>413823</wp:posOffset>
                </wp:positionV>
                <wp:extent cx="4578985" cy="593090"/>
                <wp:effectExtent l="0" t="0" r="0" b="0"/>
                <wp:wrapNone/>
                <wp:docPr id="34" name="Textbox 34"/>
                <wp:cNvGraphicFramePr>
                  <a:graphicFrameLocks/>
                </wp:cNvGraphicFramePr>
                <a:graphic>
                  <a:graphicData uri="http://schemas.microsoft.com/office/word/2010/wordprocessingShape">
                    <wps:wsp>
                      <wps:cNvPr id="34" name="Textbox 34"/>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2.584545pt;width:360.55pt;height:46.7pt;mso-position-horizontal-relative:page;mso-position-vertical-relative:paragraph;z-index:15740928;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2"/>
        </w:rPr>
        <w:t>Tan,</w:t>
      </w:r>
      <w:r>
        <w:rPr>
          <w:spacing w:val="-2"/>
          <w:sz w:val="22"/>
        </w:rPr>
        <w:t> </w:t>
      </w:r>
      <w:r>
        <w:rPr>
          <w:sz w:val="22"/>
        </w:rPr>
        <w:t>D.,</w:t>
      </w:r>
      <w:r>
        <w:rPr>
          <w:spacing w:val="-1"/>
          <w:sz w:val="22"/>
        </w:rPr>
        <w:t> </w:t>
      </w:r>
      <w:r>
        <w:rPr>
          <w:sz w:val="22"/>
        </w:rPr>
        <w:t>Jiang,</w:t>
      </w:r>
      <w:r>
        <w:rPr>
          <w:spacing w:val="-3"/>
          <w:sz w:val="22"/>
        </w:rPr>
        <w:t> </w:t>
      </w:r>
      <w:r>
        <w:rPr>
          <w:sz w:val="22"/>
        </w:rPr>
        <w:t>C.,</w:t>
      </w:r>
      <w:r>
        <w:rPr>
          <w:spacing w:val="-3"/>
          <w:sz w:val="22"/>
        </w:rPr>
        <w:t> </w:t>
      </w:r>
      <w:r>
        <w:rPr>
          <w:sz w:val="22"/>
        </w:rPr>
        <w:t>Li,</w:t>
      </w:r>
      <w:r>
        <w:rPr>
          <w:spacing w:val="-2"/>
          <w:sz w:val="22"/>
        </w:rPr>
        <w:t> </w:t>
      </w:r>
      <w:r>
        <w:rPr>
          <w:sz w:val="22"/>
        </w:rPr>
        <w:t>Q.,</w:t>
      </w:r>
      <w:r>
        <w:rPr>
          <w:spacing w:val="-3"/>
          <w:sz w:val="22"/>
        </w:rPr>
        <w:t> </w:t>
      </w:r>
      <w:r>
        <w:rPr>
          <w:sz w:val="22"/>
        </w:rPr>
        <w:t>Bi,</w:t>
      </w:r>
      <w:r>
        <w:rPr>
          <w:spacing w:val="-3"/>
          <w:sz w:val="22"/>
        </w:rPr>
        <w:t> </w:t>
      </w:r>
      <w:r>
        <w:rPr>
          <w:sz w:val="22"/>
        </w:rPr>
        <w:t>S.</w:t>
      </w:r>
      <w:r>
        <w:rPr>
          <w:spacing w:val="-2"/>
          <w:sz w:val="22"/>
        </w:rPr>
        <w:t> </w:t>
      </w:r>
      <w:r>
        <w:rPr>
          <w:sz w:val="22"/>
        </w:rPr>
        <w:t>&amp;</w:t>
      </w:r>
      <w:r>
        <w:rPr>
          <w:spacing w:val="-3"/>
          <w:sz w:val="22"/>
        </w:rPr>
        <w:t> </w:t>
      </w:r>
      <w:r>
        <w:rPr>
          <w:sz w:val="22"/>
        </w:rPr>
        <w:t>Song,</w:t>
      </w:r>
      <w:r>
        <w:rPr>
          <w:spacing w:val="-3"/>
          <w:sz w:val="22"/>
        </w:rPr>
        <w:t> </w:t>
      </w:r>
      <w:r>
        <w:rPr>
          <w:sz w:val="22"/>
        </w:rPr>
        <w:t>J.</w:t>
      </w:r>
      <w:r>
        <w:rPr>
          <w:spacing w:val="-2"/>
          <w:sz w:val="22"/>
        </w:rPr>
        <w:t> </w:t>
      </w:r>
      <w:r>
        <w:rPr>
          <w:sz w:val="22"/>
        </w:rPr>
        <w:t>Silver</w:t>
      </w:r>
      <w:r>
        <w:rPr>
          <w:spacing w:val="-3"/>
          <w:sz w:val="22"/>
        </w:rPr>
        <w:t> </w:t>
      </w:r>
      <w:r>
        <w:rPr>
          <w:sz w:val="22"/>
        </w:rPr>
        <w:t>nanowire</w:t>
      </w:r>
      <w:r>
        <w:rPr>
          <w:spacing w:val="-3"/>
          <w:sz w:val="22"/>
        </w:rPr>
        <w:t> </w:t>
      </w:r>
      <w:r>
        <w:rPr>
          <w:sz w:val="22"/>
        </w:rPr>
        <w:t>networks</w:t>
      </w:r>
      <w:r>
        <w:rPr>
          <w:spacing w:val="-3"/>
          <w:sz w:val="22"/>
        </w:rPr>
        <w:t> </w:t>
      </w:r>
      <w:r>
        <w:rPr>
          <w:sz w:val="22"/>
        </w:rPr>
        <w:t>with</w:t>
      </w:r>
      <w:r>
        <w:rPr>
          <w:spacing w:val="-2"/>
          <w:sz w:val="22"/>
        </w:rPr>
        <w:t> </w:t>
      </w:r>
      <w:r>
        <w:rPr>
          <w:sz w:val="22"/>
        </w:rPr>
        <w:t>preparations</w:t>
      </w:r>
      <w:r>
        <w:rPr>
          <w:spacing w:val="-3"/>
          <w:sz w:val="22"/>
        </w:rPr>
        <w:t> </w:t>
      </w:r>
      <w:r>
        <w:rPr>
          <w:sz w:val="22"/>
        </w:rPr>
        <w:t>and</w:t>
      </w:r>
      <w:r>
        <w:rPr>
          <w:spacing w:val="-2"/>
          <w:sz w:val="22"/>
        </w:rPr>
        <w:t> </w:t>
      </w:r>
      <w:r>
        <w:rPr>
          <w:sz w:val="22"/>
        </w:rPr>
        <w:t>applications: a review. </w:t>
      </w:r>
      <w:r>
        <w:rPr>
          <w:i/>
          <w:sz w:val="22"/>
        </w:rPr>
        <w:t>J. Mater. Sci. Mater. Electron. </w:t>
      </w:r>
      <w:r>
        <w:rPr>
          <w:b/>
          <w:sz w:val="22"/>
        </w:rPr>
        <w:t>31</w:t>
      </w:r>
      <w:r>
        <w:rPr>
          <w:sz w:val="22"/>
        </w:rPr>
        <w:t>, 15669–15696 (2020).</w:t>
      </w:r>
    </w:p>
    <w:p>
      <w:pPr>
        <w:pStyle w:val="ListParagraph"/>
        <w:numPr>
          <w:ilvl w:val="0"/>
          <w:numId w:val="3"/>
        </w:numPr>
        <w:tabs>
          <w:tab w:pos="496" w:val="left" w:leader="none"/>
          <w:tab w:pos="498" w:val="left" w:leader="none"/>
        </w:tabs>
        <w:spacing w:line="480" w:lineRule="auto" w:before="0" w:after="0"/>
        <w:ind w:left="498" w:right="336" w:hanging="384"/>
        <w:jc w:val="left"/>
        <w:rPr>
          <w:sz w:val="22"/>
        </w:rPr>
      </w:pPr>
      <w:r>
        <w:rPr>
          <w:sz w:val="22"/>
        </w:rPr>
        <w:t>Milano,</w:t>
      </w:r>
      <w:r>
        <w:rPr>
          <w:spacing w:val="-3"/>
          <w:sz w:val="22"/>
        </w:rPr>
        <w:t> </w:t>
      </w:r>
      <w:r>
        <w:rPr>
          <w:sz w:val="22"/>
        </w:rPr>
        <w:t>G.,</w:t>
      </w:r>
      <w:r>
        <w:rPr>
          <w:spacing w:val="-3"/>
          <w:sz w:val="22"/>
        </w:rPr>
        <w:t> </w:t>
      </w:r>
      <w:r>
        <w:rPr>
          <w:sz w:val="22"/>
        </w:rPr>
        <w:t>Porro,</w:t>
      </w:r>
      <w:r>
        <w:rPr>
          <w:spacing w:val="-3"/>
          <w:sz w:val="22"/>
        </w:rPr>
        <w:t> </w:t>
      </w:r>
      <w:r>
        <w:rPr>
          <w:sz w:val="22"/>
        </w:rPr>
        <w:t>S.,</w:t>
      </w:r>
      <w:r>
        <w:rPr>
          <w:spacing w:val="-2"/>
          <w:sz w:val="22"/>
        </w:rPr>
        <w:t> </w:t>
      </w:r>
      <w:r>
        <w:rPr>
          <w:sz w:val="22"/>
        </w:rPr>
        <w:t>Valov,</w:t>
      </w:r>
      <w:r>
        <w:rPr>
          <w:spacing w:val="-2"/>
          <w:sz w:val="22"/>
        </w:rPr>
        <w:t> </w:t>
      </w:r>
      <w:r>
        <w:rPr>
          <w:sz w:val="22"/>
        </w:rPr>
        <w:t>I.</w:t>
      </w:r>
      <w:r>
        <w:rPr>
          <w:spacing w:val="-2"/>
          <w:sz w:val="22"/>
        </w:rPr>
        <w:t> </w:t>
      </w:r>
      <w:r>
        <w:rPr>
          <w:sz w:val="22"/>
        </w:rPr>
        <w:t>&amp;</w:t>
      </w:r>
      <w:r>
        <w:rPr>
          <w:spacing w:val="-3"/>
          <w:sz w:val="22"/>
        </w:rPr>
        <w:t> </w:t>
      </w:r>
      <w:r>
        <w:rPr>
          <w:sz w:val="22"/>
        </w:rPr>
        <w:t>Ricciardi,</w:t>
      </w:r>
      <w:r>
        <w:rPr>
          <w:spacing w:val="-2"/>
          <w:sz w:val="22"/>
        </w:rPr>
        <w:t> </w:t>
      </w:r>
      <w:r>
        <w:rPr>
          <w:sz w:val="22"/>
        </w:rPr>
        <w:t>C.</w:t>
      </w:r>
      <w:r>
        <w:rPr>
          <w:spacing w:val="-3"/>
          <w:sz w:val="22"/>
        </w:rPr>
        <w:t> </w:t>
      </w:r>
      <w:r>
        <w:rPr>
          <w:sz w:val="22"/>
        </w:rPr>
        <w:t>Recent</w:t>
      </w:r>
      <w:r>
        <w:rPr>
          <w:spacing w:val="-3"/>
          <w:sz w:val="22"/>
        </w:rPr>
        <w:t> </w:t>
      </w:r>
      <w:r>
        <w:rPr>
          <w:sz w:val="22"/>
        </w:rPr>
        <w:t>Developments</w:t>
      </w:r>
      <w:r>
        <w:rPr>
          <w:spacing w:val="-3"/>
          <w:sz w:val="22"/>
        </w:rPr>
        <w:t> </w:t>
      </w:r>
      <w:r>
        <w:rPr>
          <w:sz w:val="22"/>
        </w:rPr>
        <w:t>and</w:t>
      </w:r>
      <w:r>
        <w:rPr>
          <w:spacing w:val="-2"/>
          <w:sz w:val="22"/>
        </w:rPr>
        <w:t> </w:t>
      </w:r>
      <w:r>
        <w:rPr>
          <w:sz w:val="22"/>
        </w:rPr>
        <w:t>Perspectives</w:t>
      </w:r>
      <w:r>
        <w:rPr>
          <w:spacing w:val="-3"/>
          <w:sz w:val="22"/>
        </w:rPr>
        <w:t> </w:t>
      </w:r>
      <w:r>
        <w:rPr>
          <w:sz w:val="22"/>
        </w:rPr>
        <w:t>for</w:t>
      </w:r>
      <w:r>
        <w:rPr>
          <w:spacing w:val="-3"/>
          <w:sz w:val="22"/>
        </w:rPr>
        <w:t> </w:t>
      </w:r>
      <w:r>
        <w:rPr>
          <w:sz w:val="22"/>
        </w:rPr>
        <w:t>Memristive Devices Based on Metal Oxide Nanowires. </w:t>
      </w:r>
      <w:r>
        <w:rPr>
          <w:i/>
          <w:sz w:val="22"/>
        </w:rPr>
        <w:t>Adv. Electron. Mater. </w:t>
      </w:r>
      <w:r>
        <w:rPr>
          <w:b/>
          <w:sz w:val="22"/>
        </w:rPr>
        <w:t>5</w:t>
      </w:r>
      <w:r>
        <w:rPr>
          <w:sz w:val="22"/>
        </w:rPr>
        <w:t>, 1800909 (2019).</w:t>
      </w:r>
    </w:p>
    <w:p>
      <w:pPr>
        <w:pStyle w:val="ListParagraph"/>
        <w:numPr>
          <w:ilvl w:val="0"/>
          <w:numId w:val="3"/>
        </w:numPr>
        <w:tabs>
          <w:tab w:pos="496" w:val="left" w:leader="none"/>
          <w:tab w:pos="498" w:val="left" w:leader="none"/>
        </w:tabs>
        <w:spacing w:line="480" w:lineRule="auto" w:before="0" w:after="0"/>
        <w:ind w:left="498" w:right="605" w:hanging="384"/>
        <w:jc w:val="left"/>
        <w:rPr>
          <w:sz w:val="22"/>
        </w:rPr>
      </w:pPr>
      <w:r>
        <w:rPr>
          <w:spacing w:val="-4"/>
          <w:sz w:val="22"/>
        </w:rPr>
        <w:t>Plasmonic‐Radiation‐Enhanced Metal Oxide Nanowire Heterojunctions for Controllable </w:t>
      </w:r>
      <w:r>
        <w:rPr>
          <w:spacing w:val="-4"/>
          <w:sz w:val="22"/>
        </w:rPr>
        <w:t>Multilevel </w:t>
      </w:r>
      <w:r>
        <w:rPr>
          <w:sz w:val="22"/>
        </w:rPr>
        <w:t>Memory - Lin - 2016 - Advanced Functional Materials - Wiley Online Library. </w:t>
      </w:r>
      <w:r>
        <w:rPr>
          <w:spacing w:val="-2"/>
          <w:sz w:val="22"/>
        </w:rPr>
        <w:t>https://onlinelibrary.wiley.com/doi/abs/10.1002/adfm.201601143.</w:t>
      </w:r>
    </w:p>
    <w:p>
      <w:pPr>
        <w:pStyle w:val="ListParagraph"/>
        <w:numPr>
          <w:ilvl w:val="0"/>
          <w:numId w:val="3"/>
        </w:numPr>
        <w:tabs>
          <w:tab w:pos="496" w:val="left" w:leader="none"/>
        </w:tabs>
        <w:spacing w:line="240" w:lineRule="auto" w:before="0" w:after="0"/>
        <w:ind w:left="496" w:right="0" w:hanging="382"/>
        <w:jc w:val="left"/>
        <w:rPr>
          <w:i/>
          <w:sz w:val="22"/>
        </w:rPr>
      </w:pPr>
      <w:r>
        <w:rPr>
          <w:sz w:val="22"/>
        </w:rPr>
        <w:t>Nagashima,</w:t>
      </w:r>
      <w:r>
        <w:rPr>
          <w:spacing w:val="-7"/>
          <w:sz w:val="22"/>
        </w:rPr>
        <w:t> </w:t>
      </w:r>
      <w:r>
        <w:rPr>
          <w:sz w:val="22"/>
        </w:rPr>
        <w:t>K.</w:t>
      </w:r>
      <w:r>
        <w:rPr>
          <w:spacing w:val="-5"/>
          <w:sz w:val="22"/>
        </w:rPr>
        <w:t> </w:t>
      </w:r>
      <w:r>
        <w:rPr>
          <w:i/>
          <w:sz w:val="22"/>
        </w:rPr>
        <w:t>et</w:t>
      </w:r>
      <w:r>
        <w:rPr>
          <w:i/>
          <w:spacing w:val="-6"/>
          <w:sz w:val="22"/>
        </w:rPr>
        <w:t> </w:t>
      </w:r>
      <w:r>
        <w:rPr>
          <w:i/>
          <w:sz w:val="22"/>
        </w:rPr>
        <w:t>al.</w:t>
      </w:r>
      <w:r>
        <w:rPr>
          <w:i/>
          <w:spacing w:val="-5"/>
          <w:sz w:val="22"/>
        </w:rPr>
        <w:t> </w:t>
      </w:r>
      <w:r>
        <w:rPr>
          <w:sz w:val="22"/>
        </w:rPr>
        <w:t>Switching</w:t>
      </w:r>
      <w:r>
        <w:rPr>
          <w:spacing w:val="-6"/>
          <w:sz w:val="22"/>
        </w:rPr>
        <w:t> </w:t>
      </w:r>
      <w:r>
        <w:rPr>
          <w:sz w:val="22"/>
        </w:rPr>
        <w:t>Properties</w:t>
      </w:r>
      <w:r>
        <w:rPr>
          <w:spacing w:val="-6"/>
          <w:sz w:val="22"/>
        </w:rPr>
        <w:t> </w:t>
      </w:r>
      <w:r>
        <w:rPr>
          <w:sz w:val="22"/>
        </w:rPr>
        <w:t>of</w:t>
      </w:r>
      <w:r>
        <w:rPr>
          <w:spacing w:val="-7"/>
          <w:sz w:val="22"/>
        </w:rPr>
        <w:t> </w:t>
      </w:r>
      <w:r>
        <w:rPr>
          <w:sz w:val="22"/>
        </w:rPr>
        <w:t>Titanium</w:t>
      </w:r>
      <w:r>
        <w:rPr>
          <w:spacing w:val="-6"/>
          <w:sz w:val="22"/>
        </w:rPr>
        <w:t> </w:t>
      </w:r>
      <w:r>
        <w:rPr>
          <w:sz w:val="22"/>
        </w:rPr>
        <w:t>Dioxide</w:t>
      </w:r>
      <w:r>
        <w:rPr>
          <w:spacing w:val="-7"/>
          <w:sz w:val="22"/>
        </w:rPr>
        <w:t> </w:t>
      </w:r>
      <w:r>
        <w:rPr>
          <w:sz w:val="22"/>
        </w:rPr>
        <w:t>Nanowire</w:t>
      </w:r>
      <w:r>
        <w:rPr>
          <w:spacing w:val="-6"/>
          <w:sz w:val="22"/>
        </w:rPr>
        <w:t> </w:t>
      </w:r>
      <w:r>
        <w:rPr>
          <w:sz w:val="22"/>
        </w:rPr>
        <w:t>Memristor.</w:t>
      </w:r>
      <w:r>
        <w:rPr>
          <w:spacing w:val="-2"/>
          <w:sz w:val="22"/>
        </w:rPr>
        <w:t> </w:t>
      </w:r>
      <w:r>
        <w:rPr>
          <w:i/>
          <w:sz w:val="22"/>
        </w:rPr>
        <w:t>Jpn.</w:t>
      </w:r>
      <w:r>
        <w:rPr>
          <w:i/>
          <w:spacing w:val="-6"/>
          <w:sz w:val="22"/>
        </w:rPr>
        <w:t> </w:t>
      </w:r>
      <w:r>
        <w:rPr>
          <w:i/>
          <w:sz w:val="22"/>
        </w:rPr>
        <w:t>J.</w:t>
      </w:r>
      <w:r>
        <w:rPr>
          <w:i/>
          <w:spacing w:val="-7"/>
          <w:sz w:val="22"/>
        </w:rPr>
        <w:t> </w:t>
      </w:r>
      <w:r>
        <w:rPr>
          <w:i/>
          <w:sz w:val="22"/>
        </w:rPr>
        <w:t>Appl.</w:t>
      </w:r>
      <w:r>
        <w:rPr>
          <w:i/>
          <w:spacing w:val="-5"/>
          <w:sz w:val="22"/>
        </w:rPr>
        <w:t> </w:t>
      </w:r>
      <w:r>
        <w:rPr>
          <w:i/>
          <w:spacing w:val="-2"/>
          <w:sz w:val="22"/>
        </w:rPr>
        <w:t>Phys.</w:t>
      </w:r>
    </w:p>
    <w:p>
      <w:pPr>
        <w:pStyle w:val="BodyText"/>
        <w:rPr>
          <w:i/>
        </w:rPr>
      </w:pPr>
    </w:p>
    <w:p>
      <w:pPr>
        <w:pStyle w:val="BodyText"/>
        <w:ind w:left="498"/>
      </w:pPr>
      <w:r>
        <w:rPr>
          <w:b/>
        </w:rPr>
        <w:t>51</w:t>
      </w:r>
      <w:r>
        <w:rPr/>
        <w:t>,</w:t>
      </w:r>
      <w:r>
        <w:rPr>
          <w:spacing w:val="-6"/>
        </w:rPr>
        <w:t> </w:t>
      </w:r>
      <w:r>
        <w:rPr/>
        <w:t>11PE09</w:t>
      </w:r>
      <w:r>
        <w:rPr>
          <w:spacing w:val="-5"/>
        </w:rPr>
        <w:t> </w:t>
      </w:r>
      <w:r>
        <w:rPr>
          <w:spacing w:val="-2"/>
        </w:rPr>
        <w:t>(2012).</w:t>
      </w:r>
    </w:p>
    <w:p>
      <w:pPr>
        <w:pStyle w:val="BodyText"/>
      </w:pPr>
    </w:p>
    <w:p>
      <w:pPr>
        <w:pStyle w:val="ListParagraph"/>
        <w:numPr>
          <w:ilvl w:val="0"/>
          <w:numId w:val="3"/>
        </w:numPr>
        <w:tabs>
          <w:tab w:pos="496" w:val="left" w:leader="none"/>
          <w:tab w:pos="498" w:val="left" w:leader="none"/>
        </w:tabs>
        <w:spacing w:line="480" w:lineRule="auto" w:before="0" w:after="0"/>
        <w:ind w:left="498" w:right="131" w:hanging="384"/>
        <w:jc w:val="left"/>
        <w:rPr>
          <w:sz w:val="22"/>
        </w:rPr>
      </w:pPr>
      <w:r>
        <w:rPr>
          <w:sz w:val="22"/>
        </w:rPr>
        <w:t>Liang,</w:t>
      </w:r>
      <w:r>
        <w:rPr>
          <w:spacing w:val="-3"/>
          <w:sz w:val="22"/>
        </w:rPr>
        <w:t> </w:t>
      </w:r>
      <w:r>
        <w:rPr>
          <w:sz w:val="22"/>
        </w:rPr>
        <w:t>K.-D.</w:t>
      </w:r>
      <w:r>
        <w:rPr>
          <w:spacing w:val="-3"/>
          <w:sz w:val="22"/>
        </w:rPr>
        <w:t> </w:t>
      </w:r>
      <w:r>
        <w:rPr>
          <w:i/>
          <w:sz w:val="22"/>
        </w:rPr>
        <w:t>et</w:t>
      </w:r>
      <w:r>
        <w:rPr>
          <w:i/>
          <w:spacing w:val="-4"/>
          <w:sz w:val="22"/>
        </w:rPr>
        <w:t> </w:t>
      </w:r>
      <w:r>
        <w:rPr>
          <w:i/>
          <w:sz w:val="22"/>
        </w:rPr>
        <w:t>al.</w:t>
      </w:r>
      <w:r>
        <w:rPr>
          <w:i/>
          <w:spacing w:val="-2"/>
          <w:sz w:val="22"/>
        </w:rPr>
        <w:t> </w:t>
      </w:r>
      <w:r>
        <w:rPr>
          <w:sz w:val="22"/>
        </w:rPr>
        <w:t>Single</w:t>
      </w:r>
      <w:r>
        <w:rPr>
          <w:spacing w:val="-5"/>
          <w:sz w:val="22"/>
        </w:rPr>
        <w:t> </w:t>
      </w:r>
      <w:r>
        <w:rPr>
          <w:sz w:val="22"/>
        </w:rPr>
        <w:t>CuOx</w:t>
      </w:r>
      <w:r>
        <w:rPr>
          <w:spacing w:val="-3"/>
          <w:sz w:val="22"/>
        </w:rPr>
        <w:t> </w:t>
      </w:r>
      <w:r>
        <w:rPr>
          <w:sz w:val="22"/>
        </w:rPr>
        <w:t>Nanowire</w:t>
      </w:r>
      <w:r>
        <w:rPr>
          <w:spacing w:val="-4"/>
          <w:sz w:val="22"/>
        </w:rPr>
        <w:t> </w:t>
      </w:r>
      <w:r>
        <w:rPr>
          <w:sz w:val="22"/>
        </w:rPr>
        <w:t>Memristor:</w:t>
      </w:r>
      <w:r>
        <w:rPr>
          <w:spacing w:val="-1"/>
          <w:sz w:val="22"/>
        </w:rPr>
        <w:t> </w:t>
      </w:r>
      <w:r>
        <w:rPr>
          <w:sz w:val="22"/>
        </w:rPr>
        <w:t>Forming-Free</w:t>
      </w:r>
      <w:r>
        <w:rPr>
          <w:spacing w:val="-4"/>
          <w:sz w:val="22"/>
        </w:rPr>
        <w:t> </w:t>
      </w:r>
      <w:r>
        <w:rPr>
          <w:sz w:val="22"/>
        </w:rPr>
        <w:t>Resistive</w:t>
      </w:r>
      <w:r>
        <w:rPr>
          <w:spacing w:val="-2"/>
          <w:sz w:val="22"/>
        </w:rPr>
        <w:t> </w:t>
      </w:r>
      <w:r>
        <w:rPr>
          <w:sz w:val="22"/>
        </w:rPr>
        <w:t>Switching</w:t>
      </w:r>
      <w:r>
        <w:rPr>
          <w:spacing w:val="-3"/>
          <w:sz w:val="22"/>
        </w:rPr>
        <w:t> </w:t>
      </w:r>
      <w:r>
        <w:rPr>
          <w:sz w:val="22"/>
        </w:rPr>
        <w:t>Behavior. </w:t>
      </w:r>
      <w:r>
        <w:rPr>
          <w:i/>
          <w:sz w:val="22"/>
        </w:rPr>
        <w:t>ACS</w:t>
      </w:r>
      <w:r>
        <w:rPr>
          <w:i/>
          <w:sz w:val="22"/>
        </w:rPr>
        <w:t> Appl. Mater. Interfaces </w:t>
      </w:r>
      <w:r>
        <w:rPr>
          <w:b/>
          <w:sz w:val="22"/>
        </w:rPr>
        <w:t>6</w:t>
      </w:r>
      <w:r>
        <w:rPr>
          <w:sz w:val="22"/>
        </w:rPr>
        <w:t>, 16537–16544 (2014).</w:t>
      </w:r>
    </w:p>
    <w:p>
      <w:pPr>
        <w:pStyle w:val="ListParagraph"/>
        <w:numPr>
          <w:ilvl w:val="0"/>
          <w:numId w:val="3"/>
        </w:numPr>
        <w:tabs>
          <w:tab w:pos="496" w:val="left" w:leader="none"/>
          <w:tab w:pos="498" w:val="left" w:leader="none"/>
        </w:tabs>
        <w:spacing w:line="480" w:lineRule="auto" w:before="0" w:after="0"/>
        <w:ind w:left="498" w:right="568" w:hanging="384"/>
        <w:jc w:val="left"/>
        <w:rPr>
          <w:sz w:val="22"/>
        </w:rPr>
      </w:pPr>
      <w:r>
        <w:rPr>
          <w:sz w:val="22"/>
        </w:rPr>
        <w:t>Opto-electronic</w:t>
      </w:r>
      <w:r>
        <w:rPr>
          <w:spacing w:val="-4"/>
          <w:sz w:val="22"/>
        </w:rPr>
        <w:t> </w:t>
      </w:r>
      <w:r>
        <w:rPr>
          <w:sz w:val="22"/>
        </w:rPr>
        <w:t>memristors:</w:t>
      </w:r>
      <w:r>
        <w:rPr>
          <w:spacing w:val="-5"/>
          <w:sz w:val="22"/>
        </w:rPr>
        <w:t> </w:t>
      </w:r>
      <w:r>
        <w:rPr>
          <w:sz w:val="22"/>
        </w:rPr>
        <w:t>Prospects</w:t>
      </w:r>
      <w:r>
        <w:rPr>
          <w:spacing w:val="-5"/>
          <w:sz w:val="22"/>
        </w:rPr>
        <w:t> </w:t>
      </w:r>
      <w:r>
        <w:rPr>
          <w:sz w:val="22"/>
        </w:rPr>
        <w:t>and</w:t>
      </w:r>
      <w:r>
        <w:rPr>
          <w:spacing w:val="-4"/>
          <w:sz w:val="22"/>
        </w:rPr>
        <w:t> </w:t>
      </w:r>
      <w:r>
        <w:rPr>
          <w:sz w:val="22"/>
        </w:rPr>
        <w:t>challenges</w:t>
      </w:r>
      <w:r>
        <w:rPr>
          <w:spacing w:val="-5"/>
          <w:sz w:val="22"/>
        </w:rPr>
        <w:t> </w:t>
      </w:r>
      <w:r>
        <w:rPr>
          <w:sz w:val="22"/>
        </w:rPr>
        <w:t>in</w:t>
      </w:r>
      <w:r>
        <w:rPr>
          <w:spacing w:val="-4"/>
          <w:sz w:val="22"/>
        </w:rPr>
        <w:t> </w:t>
      </w:r>
      <w:r>
        <w:rPr>
          <w:sz w:val="22"/>
        </w:rPr>
        <w:t>neuromorphic</w:t>
      </w:r>
      <w:r>
        <w:rPr>
          <w:spacing w:val="-5"/>
          <w:sz w:val="22"/>
        </w:rPr>
        <w:t> </w:t>
      </w:r>
      <w:r>
        <w:rPr>
          <w:sz w:val="22"/>
        </w:rPr>
        <w:t>computing:</w:t>
      </w:r>
      <w:r>
        <w:rPr>
          <w:spacing w:val="-4"/>
          <w:sz w:val="22"/>
        </w:rPr>
        <w:t> </w:t>
      </w:r>
      <w:r>
        <w:rPr>
          <w:sz w:val="22"/>
        </w:rPr>
        <w:t>Applied</w:t>
      </w:r>
      <w:r>
        <w:rPr>
          <w:spacing w:val="-4"/>
          <w:sz w:val="22"/>
        </w:rPr>
        <w:t> </w:t>
      </w:r>
      <w:r>
        <w:rPr>
          <w:sz w:val="22"/>
        </w:rPr>
        <w:t>Physics Letters: Vol 117, No 23. https://aip.scitation.org/doi/full/10.1063/5.0028539.</w:t>
      </w:r>
    </w:p>
    <w:p>
      <w:pPr>
        <w:pStyle w:val="ListParagraph"/>
        <w:numPr>
          <w:ilvl w:val="0"/>
          <w:numId w:val="3"/>
        </w:numPr>
        <w:tabs>
          <w:tab w:pos="496" w:val="left" w:leader="none"/>
          <w:tab w:pos="498" w:val="left" w:leader="none"/>
        </w:tabs>
        <w:spacing w:line="480" w:lineRule="auto" w:before="0" w:after="0"/>
        <w:ind w:left="498" w:right="472" w:hanging="384"/>
        <w:jc w:val="left"/>
        <w:rPr>
          <w:sz w:val="22"/>
        </w:rPr>
      </w:pPr>
      <w:r>
        <w:rPr>
          <w:sz w:val="22"/>
        </w:rPr>
        <w:t>Yan,</w:t>
      </w:r>
      <w:r>
        <w:rPr>
          <w:spacing w:val="-3"/>
          <w:sz w:val="22"/>
        </w:rPr>
        <w:t> </w:t>
      </w:r>
      <w:r>
        <w:rPr>
          <w:sz w:val="22"/>
        </w:rPr>
        <w:t>X.</w:t>
      </w:r>
      <w:r>
        <w:rPr>
          <w:spacing w:val="-2"/>
          <w:sz w:val="22"/>
        </w:rPr>
        <w:t> </w:t>
      </w:r>
      <w:r>
        <w:rPr>
          <w:i/>
          <w:sz w:val="22"/>
        </w:rPr>
        <w:t>et</w:t>
      </w:r>
      <w:r>
        <w:rPr>
          <w:i/>
          <w:spacing w:val="-4"/>
          <w:sz w:val="22"/>
        </w:rPr>
        <w:t> </w:t>
      </w:r>
      <w:r>
        <w:rPr>
          <w:i/>
          <w:sz w:val="22"/>
        </w:rPr>
        <w:t>al.</w:t>
      </w:r>
      <w:r>
        <w:rPr>
          <w:i/>
          <w:spacing w:val="-2"/>
          <w:sz w:val="22"/>
        </w:rPr>
        <w:t> </w:t>
      </w:r>
      <w:r>
        <w:rPr>
          <w:sz w:val="22"/>
        </w:rPr>
        <w:t>Memristor</w:t>
      </w:r>
      <w:r>
        <w:rPr>
          <w:spacing w:val="-4"/>
          <w:sz w:val="22"/>
        </w:rPr>
        <w:t> </w:t>
      </w:r>
      <w:r>
        <w:rPr>
          <w:sz w:val="22"/>
        </w:rPr>
        <w:t>with</w:t>
      </w:r>
      <w:r>
        <w:rPr>
          <w:spacing w:val="-3"/>
          <w:sz w:val="22"/>
        </w:rPr>
        <w:t> </w:t>
      </w:r>
      <w:r>
        <w:rPr>
          <w:sz w:val="22"/>
        </w:rPr>
        <w:t>Ag-Cluster-Doped</w:t>
      </w:r>
      <w:r>
        <w:rPr>
          <w:spacing w:val="-4"/>
          <w:sz w:val="22"/>
        </w:rPr>
        <w:t> </w:t>
      </w:r>
      <w:r>
        <w:rPr>
          <w:sz w:val="22"/>
        </w:rPr>
        <w:t>TiO2</w:t>
      </w:r>
      <w:r>
        <w:rPr>
          <w:spacing w:val="-3"/>
          <w:sz w:val="22"/>
        </w:rPr>
        <w:t> </w:t>
      </w:r>
      <w:r>
        <w:rPr>
          <w:sz w:val="22"/>
        </w:rPr>
        <w:t>Films</w:t>
      </w:r>
      <w:r>
        <w:rPr>
          <w:spacing w:val="-4"/>
          <w:sz w:val="22"/>
        </w:rPr>
        <w:t> </w:t>
      </w:r>
      <w:r>
        <w:rPr>
          <w:sz w:val="22"/>
        </w:rPr>
        <w:t>as</w:t>
      </w:r>
      <w:r>
        <w:rPr>
          <w:spacing w:val="-4"/>
          <w:sz w:val="22"/>
        </w:rPr>
        <w:t> </w:t>
      </w:r>
      <w:r>
        <w:rPr>
          <w:sz w:val="22"/>
        </w:rPr>
        <w:t>Artificial</w:t>
      </w:r>
      <w:r>
        <w:rPr>
          <w:spacing w:val="-4"/>
          <w:sz w:val="22"/>
        </w:rPr>
        <w:t> </w:t>
      </w:r>
      <w:r>
        <w:rPr>
          <w:sz w:val="22"/>
        </w:rPr>
        <w:t>Synapse</w:t>
      </w:r>
      <w:r>
        <w:rPr>
          <w:spacing w:val="-4"/>
          <w:sz w:val="22"/>
        </w:rPr>
        <w:t> </w:t>
      </w:r>
      <w:r>
        <w:rPr>
          <w:sz w:val="22"/>
        </w:rPr>
        <w:t>for</w:t>
      </w:r>
      <w:r>
        <w:rPr>
          <w:spacing w:val="-4"/>
          <w:sz w:val="22"/>
        </w:rPr>
        <w:t> </w:t>
      </w:r>
      <w:r>
        <w:rPr>
          <w:sz w:val="22"/>
        </w:rPr>
        <w:t>Neuroinspired Computing. </w:t>
      </w:r>
      <w:r>
        <w:rPr>
          <w:i/>
          <w:sz w:val="22"/>
        </w:rPr>
        <w:t>Adv. Funct. Mater. </w:t>
      </w:r>
      <w:r>
        <w:rPr>
          <w:b/>
          <w:sz w:val="22"/>
        </w:rPr>
        <w:t>28</w:t>
      </w:r>
      <w:r>
        <w:rPr>
          <w:sz w:val="22"/>
        </w:rPr>
        <w:t>, 1705320 (2018).</w:t>
      </w:r>
    </w:p>
    <w:p>
      <w:pPr>
        <w:pStyle w:val="ListParagraph"/>
        <w:numPr>
          <w:ilvl w:val="0"/>
          <w:numId w:val="3"/>
        </w:numPr>
        <w:tabs>
          <w:tab w:pos="496" w:val="left" w:leader="none"/>
          <w:tab w:pos="498" w:val="left" w:leader="none"/>
        </w:tabs>
        <w:spacing w:line="480" w:lineRule="auto" w:before="0" w:after="0"/>
        <w:ind w:left="498" w:right="391" w:hanging="384"/>
        <w:jc w:val="left"/>
        <w:rPr>
          <w:sz w:val="22"/>
        </w:rPr>
      </w:pPr>
      <w:r>
        <w:rPr>
          <w:sz w:val="22"/>
        </w:rPr>
        <w:t>Huang,</w:t>
      </w:r>
      <w:r>
        <w:rPr>
          <w:spacing w:val="-1"/>
          <w:sz w:val="22"/>
        </w:rPr>
        <w:t> </w:t>
      </w:r>
      <w:r>
        <w:rPr>
          <w:sz w:val="22"/>
        </w:rPr>
        <w:t>C.-H.,</w:t>
      </w:r>
      <w:r>
        <w:rPr>
          <w:spacing w:val="-1"/>
          <w:sz w:val="22"/>
        </w:rPr>
        <w:t> </w:t>
      </w:r>
      <w:r>
        <w:rPr>
          <w:sz w:val="22"/>
        </w:rPr>
        <w:t>Chang,</w:t>
      </w:r>
      <w:r>
        <w:rPr>
          <w:spacing w:val="-1"/>
          <w:sz w:val="22"/>
        </w:rPr>
        <w:t> </w:t>
      </w:r>
      <w:r>
        <w:rPr>
          <w:sz w:val="22"/>
        </w:rPr>
        <w:t>H.,</w:t>
      </w:r>
      <w:r>
        <w:rPr>
          <w:spacing w:val="-2"/>
          <w:sz w:val="22"/>
        </w:rPr>
        <w:t> </w:t>
      </w:r>
      <w:r>
        <w:rPr>
          <w:sz w:val="22"/>
        </w:rPr>
        <w:t>Yang,</w:t>
      </w:r>
      <w:r>
        <w:rPr>
          <w:spacing w:val="-2"/>
          <w:sz w:val="22"/>
        </w:rPr>
        <w:t> </w:t>
      </w:r>
      <w:r>
        <w:rPr>
          <w:sz w:val="22"/>
        </w:rPr>
        <w:t>T.-Y.,</w:t>
      </w:r>
      <w:r>
        <w:rPr>
          <w:spacing w:val="-1"/>
          <w:sz w:val="22"/>
        </w:rPr>
        <w:t> </w:t>
      </w:r>
      <w:r>
        <w:rPr>
          <w:sz w:val="22"/>
        </w:rPr>
        <w:t>Wang,</w:t>
      </w:r>
      <w:r>
        <w:rPr>
          <w:spacing w:val="-2"/>
          <w:sz w:val="22"/>
        </w:rPr>
        <w:t> </w:t>
      </w:r>
      <w:r>
        <w:rPr>
          <w:sz w:val="22"/>
        </w:rPr>
        <w:t>Y.-C.</w:t>
      </w:r>
      <w:r>
        <w:rPr>
          <w:spacing w:val="-2"/>
          <w:sz w:val="22"/>
        </w:rPr>
        <w:t> </w:t>
      </w:r>
      <w:r>
        <w:rPr>
          <w:sz w:val="22"/>
        </w:rPr>
        <w:t>&amp;</w:t>
      </w:r>
      <w:r>
        <w:rPr>
          <w:spacing w:val="-2"/>
          <w:sz w:val="22"/>
        </w:rPr>
        <w:t> </w:t>
      </w:r>
      <w:r>
        <w:rPr>
          <w:sz w:val="22"/>
        </w:rPr>
        <w:t>Chueh,</w:t>
      </w:r>
      <w:r>
        <w:rPr>
          <w:spacing w:val="-2"/>
          <w:sz w:val="22"/>
        </w:rPr>
        <w:t> </w:t>
      </w:r>
      <w:r>
        <w:rPr>
          <w:sz w:val="22"/>
        </w:rPr>
        <w:t>Y.-L.</w:t>
      </w:r>
      <w:r>
        <w:rPr>
          <w:spacing w:val="-1"/>
          <w:sz w:val="22"/>
        </w:rPr>
        <w:t> </w:t>
      </w:r>
      <w:r>
        <w:rPr>
          <w:sz w:val="22"/>
        </w:rPr>
        <w:t>Artificial</w:t>
      </w:r>
      <w:r>
        <w:rPr>
          <w:spacing w:val="-2"/>
          <w:sz w:val="22"/>
        </w:rPr>
        <w:t> </w:t>
      </w:r>
      <w:r>
        <w:rPr>
          <w:sz w:val="22"/>
        </w:rPr>
        <w:t>Synapse</w:t>
      </w:r>
      <w:r>
        <w:rPr>
          <w:spacing w:val="-2"/>
          <w:sz w:val="22"/>
        </w:rPr>
        <w:t> </w:t>
      </w:r>
      <w:r>
        <w:rPr>
          <w:sz w:val="22"/>
        </w:rPr>
        <w:t>Based on</w:t>
      </w:r>
      <w:r>
        <w:rPr>
          <w:spacing w:val="-1"/>
          <w:sz w:val="22"/>
        </w:rPr>
        <w:t> </w:t>
      </w:r>
      <w:r>
        <w:rPr>
          <w:sz w:val="22"/>
        </w:rPr>
        <w:t>2D- SnO2</w:t>
      </w:r>
      <w:r>
        <w:rPr>
          <w:spacing w:val="-4"/>
          <w:sz w:val="22"/>
        </w:rPr>
        <w:t> </w:t>
      </w:r>
      <w:r>
        <w:rPr>
          <w:sz w:val="22"/>
        </w:rPr>
        <w:t>Memtransistor</w:t>
      </w:r>
      <w:r>
        <w:rPr>
          <w:spacing w:val="-5"/>
          <w:sz w:val="22"/>
        </w:rPr>
        <w:t> </w:t>
      </w:r>
      <w:r>
        <w:rPr>
          <w:sz w:val="22"/>
        </w:rPr>
        <w:t>with</w:t>
      </w:r>
      <w:r>
        <w:rPr>
          <w:spacing w:val="-4"/>
          <w:sz w:val="22"/>
        </w:rPr>
        <w:t> </w:t>
      </w:r>
      <w:r>
        <w:rPr>
          <w:sz w:val="22"/>
        </w:rPr>
        <w:t>Dynamically</w:t>
      </w:r>
      <w:r>
        <w:rPr>
          <w:spacing w:val="-3"/>
          <w:sz w:val="22"/>
        </w:rPr>
        <w:t> </w:t>
      </w:r>
      <w:r>
        <w:rPr>
          <w:sz w:val="22"/>
        </w:rPr>
        <w:t>Tunable</w:t>
      </w:r>
      <w:r>
        <w:rPr>
          <w:spacing w:val="-5"/>
          <w:sz w:val="22"/>
        </w:rPr>
        <w:t> </w:t>
      </w:r>
      <w:r>
        <w:rPr>
          <w:sz w:val="22"/>
        </w:rPr>
        <w:t>Analog</w:t>
      </w:r>
      <w:r>
        <w:rPr>
          <w:spacing w:val="-4"/>
          <w:sz w:val="22"/>
        </w:rPr>
        <w:t> </w:t>
      </w:r>
      <w:r>
        <w:rPr>
          <w:sz w:val="22"/>
        </w:rPr>
        <w:t>Switching</w:t>
      </w:r>
      <w:r>
        <w:rPr>
          <w:spacing w:val="-6"/>
          <w:sz w:val="22"/>
        </w:rPr>
        <w:t> </w:t>
      </w:r>
      <w:r>
        <w:rPr>
          <w:sz w:val="22"/>
        </w:rPr>
        <w:t>for</w:t>
      </w:r>
      <w:r>
        <w:rPr>
          <w:spacing w:val="-5"/>
          <w:sz w:val="22"/>
        </w:rPr>
        <w:t> </w:t>
      </w:r>
      <w:r>
        <w:rPr>
          <w:sz w:val="22"/>
        </w:rPr>
        <w:t>Neuromorphic</w:t>
      </w:r>
      <w:r>
        <w:rPr>
          <w:spacing w:val="-5"/>
          <w:sz w:val="22"/>
        </w:rPr>
        <w:t> </w:t>
      </w:r>
      <w:r>
        <w:rPr>
          <w:sz w:val="22"/>
        </w:rPr>
        <w:t>Computing.</w:t>
      </w:r>
      <w:r>
        <w:rPr>
          <w:spacing w:val="-4"/>
          <w:sz w:val="22"/>
        </w:rPr>
        <w:t> </w:t>
      </w:r>
      <w:r>
        <w:rPr>
          <w:sz w:val="22"/>
        </w:rPr>
        <w:t>31.</w:t>
      </w:r>
    </w:p>
    <w:p>
      <w:pPr>
        <w:spacing w:after="0" w:line="480" w:lineRule="auto"/>
        <w:jc w:val="left"/>
        <w:rPr>
          <w:sz w:val="22"/>
        </w:rPr>
        <w:sectPr>
          <w:pgSz w:w="11910" w:h="16840"/>
          <w:pgMar w:header="571" w:footer="893" w:top="1040" w:bottom="1080" w:left="1020" w:right="1020"/>
        </w:sectPr>
      </w:pPr>
    </w:p>
    <w:p>
      <w:pPr>
        <w:pStyle w:val="ListParagraph"/>
        <w:numPr>
          <w:ilvl w:val="0"/>
          <w:numId w:val="3"/>
        </w:numPr>
        <w:tabs>
          <w:tab w:pos="496" w:val="left" w:leader="none"/>
        </w:tabs>
        <w:spacing w:line="240" w:lineRule="auto" w:before="80" w:after="0"/>
        <w:ind w:left="496" w:right="0" w:hanging="382"/>
        <w:jc w:val="left"/>
        <w:rPr>
          <w:i/>
          <w:sz w:val="22"/>
        </w:rPr>
      </w:pPr>
      <w:r>
        <w:rPr>
          <w:sz w:val="22"/>
        </w:rPr>
        <w:t>Song,</w:t>
      </w:r>
      <w:r>
        <w:rPr>
          <w:spacing w:val="-6"/>
          <w:sz w:val="22"/>
        </w:rPr>
        <w:t> </w:t>
      </w:r>
      <w:r>
        <w:rPr>
          <w:sz w:val="22"/>
        </w:rPr>
        <w:t>X.,</w:t>
      </w:r>
      <w:r>
        <w:rPr>
          <w:spacing w:val="-5"/>
          <w:sz w:val="22"/>
        </w:rPr>
        <w:t> </w:t>
      </w:r>
      <w:r>
        <w:rPr>
          <w:sz w:val="22"/>
        </w:rPr>
        <w:t>Qi,</w:t>
      </w:r>
      <w:r>
        <w:rPr>
          <w:spacing w:val="-5"/>
          <w:sz w:val="22"/>
        </w:rPr>
        <w:t> </w:t>
      </w:r>
      <w:r>
        <w:rPr>
          <w:sz w:val="22"/>
        </w:rPr>
        <w:t>Q.,</w:t>
      </w:r>
      <w:r>
        <w:rPr>
          <w:spacing w:val="-6"/>
          <w:sz w:val="22"/>
        </w:rPr>
        <w:t> </w:t>
      </w:r>
      <w:r>
        <w:rPr>
          <w:sz w:val="22"/>
        </w:rPr>
        <w:t>Zhang,</w:t>
      </w:r>
      <w:r>
        <w:rPr>
          <w:spacing w:val="-4"/>
          <w:sz w:val="22"/>
        </w:rPr>
        <w:t> </w:t>
      </w:r>
      <w:r>
        <w:rPr>
          <w:sz w:val="22"/>
        </w:rPr>
        <w:t>T.</w:t>
      </w:r>
      <w:r>
        <w:rPr>
          <w:spacing w:val="-6"/>
          <w:sz w:val="22"/>
        </w:rPr>
        <w:t> </w:t>
      </w:r>
      <w:r>
        <w:rPr>
          <w:sz w:val="22"/>
        </w:rPr>
        <w:t>&amp;</w:t>
      </w:r>
      <w:r>
        <w:rPr>
          <w:spacing w:val="-5"/>
          <w:sz w:val="22"/>
        </w:rPr>
        <w:t> </w:t>
      </w:r>
      <w:r>
        <w:rPr>
          <w:sz w:val="22"/>
        </w:rPr>
        <w:t>Wang,</w:t>
      </w:r>
      <w:r>
        <w:rPr>
          <w:spacing w:val="-5"/>
          <w:sz w:val="22"/>
        </w:rPr>
        <w:t> </w:t>
      </w:r>
      <w:r>
        <w:rPr>
          <w:sz w:val="22"/>
        </w:rPr>
        <w:t>C.</w:t>
      </w:r>
      <w:r>
        <w:rPr>
          <w:spacing w:val="-5"/>
          <w:sz w:val="22"/>
        </w:rPr>
        <w:t> </w:t>
      </w:r>
      <w:r>
        <w:rPr>
          <w:sz w:val="22"/>
        </w:rPr>
        <w:t>A</w:t>
      </w:r>
      <w:r>
        <w:rPr>
          <w:spacing w:val="-5"/>
          <w:sz w:val="22"/>
        </w:rPr>
        <w:t> </w:t>
      </w:r>
      <w:r>
        <w:rPr>
          <w:sz w:val="22"/>
        </w:rPr>
        <w:t>humidity</w:t>
      </w:r>
      <w:r>
        <w:rPr>
          <w:spacing w:val="-3"/>
          <w:sz w:val="22"/>
        </w:rPr>
        <w:t> </w:t>
      </w:r>
      <w:r>
        <w:rPr>
          <w:sz w:val="22"/>
        </w:rPr>
        <w:t>sensor</w:t>
      </w:r>
      <w:r>
        <w:rPr>
          <w:spacing w:val="-6"/>
          <w:sz w:val="22"/>
        </w:rPr>
        <w:t> </w:t>
      </w:r>
      <w:r>
        <w:rPr>
          <w:sz w:val="22"/>
        </w:rPr>
        <w:t>based</w:t>
      </w:r>
      <w:r>
        <w:rPr>
          <w:spacing w:val="-4"/>
          <w:sz w:val="22"/>
        </w:rPr>
        <w:t> </w:t>
      </w:r>
      <w:r>
        <w:rPr>
          <w:sz w:val="22"/>
        </w:rPr>
        <w:t>on</w:t>
      </w:r>
      <w:r>
        <w:rPr>
          <w:spacing w:val="-5"/>
          <w:sz w:val="22"/>
        </w:rPr>
        <w:t> </w:t>
      </w:r>
      <w:r>
        <w:rPr>
          <w:sz w:val="22"/>
        </w:rPr>
        <w:t>KCl-doped</w:t>
      </w:r>
      <w:r>
        <w:rPr>
          <w:spacing w:val="-5"/>
          <w:sz w:val="22"/>
        </w:rPr>
        <w:t> </w:t>
      </w:r>
      <w:r>
        <w:rPr>
          <w:sz w:val="22"/>
        </w:rPr>
        <w:t>SnO</w:t>
      </w:r>
      <w:r>
        <w:rPr>
          <w:spacing w:val="-5"/>
          <w:sz w:val="22"/>
        </w:rPr>
        <w:t> </w:t>
      </w:r>
      <w:r>
        <w:rPr>
          <w:sz w:val="22"/>
        </w:rPr>
        <w:t>2</w:t>
      </w:r>
      <w:r>
        <w:rPr>
          <w:spacing w:val="-5"/>
          <w:sz w:val="22"/>
        </w:rPr>
        <w:t> </w:t>
      </w:r>
      <w:r>
        <w:rPr>
          <w:sz w:val="22"/>
        </w:rPr>
        <w:t>nanofibers.</w:t>
      </w:r>
      <w:r>
        <w:rPr>
          <w:spacing w:val="-2"/>
          <w:sz w:val="22"/>
        </w:rPr>
        <w:t> </w:t>
      </w:r>
      <w:r>
        <w:rPr>
          <w:i/>
          <w:spacing w:val="-2"/>
          <w:sz w:val="22"/>
        </w:rPr>
        <w:t>Sens.</w:t>
      </w:r>
    </w:p>
    <w:p>
      <w:pPr>
        <w:pStyle w:val="BodyText"/>
        <w:rPr>
          <w:i/>
        </w:rPr>
      </w:pPr>
    </w:p>
    <w:p>
      <w:pPr>
        <w:spacing w:before="0"/>
        <w:ind w:left="498" w:right="0" w:firstLine="0"/>
        <w:jc w:val="left"/>
        <w:rPr>
          <w:sz w:val="22"/>
        </w:rPr>
      </w:pPr>
      <w:r>
        <w:rPr>
          <w:i/>
          <w:sz w:val="22"/>
        </w:rPr>
        <w:t>Actuators</w:t>
      </w:r>
      <w:r>
        <w:rPr>
          <w:i/>
          <w:spacing w:val="-8"/>
          <w:sz w:val="22"/>
        </w:rPr>
        <w:t> </w:t>
      </w:r>
      <w:r>
        <w:rPr>
          <w:i/>
          <w:sz w:val="22"/>
        </w:rPr>
        <w:t>B-Chem.</w:t>
      </w:r>
      <w:r>
        <w:rPr>
          <w:i/>
          <w:spacing w:val="-6"/>
          <w:sz w:val="22"/>
        </w:rPr>
        <w:t> </w:t>
      </w:r>
      <w:r>
        <w:rPr>
          <w:i/>
          <w:sz w:val="22"/>
        </w:rPr>
        <w:t>-</w:t>
      </w:r>
      <w:r>
        <w:rPr>
          <w:i/>
          <w:spacing w:val="-6"/>
          <w:sz w:val="22"/>
        </w:rPr>
        <w:t> </w:t>
      </w:r>
      <w:r>
        <w:rPr>
          <w:i/>
          <w:sz w:val="22"/>
        </w:rPr>
        <w:t>Sens.</w:t>
      </w:r>
      <w:r>
        <w:rPr>
          <w:i/>
          <w:spacing w:val="-8"/>
          <w:sz w:val="22"/>
        </w:rPr>
        <w:t> </w:t>
      </w:r>
      <w:r>
        <w:rPr>
          <w:i/>
          <w:sz w:val="22"/>
        </w:rPr>
        <w:t>ACTUATOR</w:t>
      </w:r>
      <w:r>
        <w:rPr>
          <w:i/>
          <w:spacing w:val="-5"/>
          <w:sz w:val="22"/>
        </w:rPr>
        <w:t> </w:t>
      </w:r>
      <w:r>
        <w:rPr>
          <w:i/>
          <w:sz w:val="22"/>
        </w:rPr>
        <w:t>B-CHEM</w:t>
      </w:r>
      <w:r>
        <w:rPr>
          <w:i/>
          <w:spacing w:val="-7"/>
          <w:sz w:val="22"/>
        </w:rPr>
        <w:t> </w:t>
      </w:r>
      <w:r>
        <w:rPr>
          <w:b/>
          <w:sz w:val="22"/>
        </w:rPr>
        <w:t>138</w:t>
      </w:r>
      <w:r>
        <w:rPr>
          <w:sz w:val="22"/>
        </w:rPr>
        <w:t>,</w:t>
      </w:r>
      <w:r>
        <w:rPr>
          <w:spacing w:val="-8"/>
          <w:sz w:val="22"/>
        </w:rPr>
        <w:t> </w:t>
      </w:r>
      <w:r>
        <w:rPr>
          <w:sz w:val="22"/>
        </w:rPr>
        <w:t>368–373</w:t>
      </w:r>
      <w:r>
        <w:rPr>
          <w:spacing w:val="-6"/>
          <w:sz w:val="22"/>
        </w:rPr>
        <w:t> </w:t>
      </w:r>
      <w:r>
        <w:rPr>
          <w:spacing w:val="-2"/>
          <w:sz w:val="22"/>
        </w:rPr>
        <w:t>(2009).</w:t>
      </w:r>
    </w:p>
    <w:p>
      <w:pPr>
        <w:pStyle w:val="ListParagraph"/>
        <w:numPr>
          <w:ilvl w:val="0"/>
          <w:numId w:val="3"/>
        </w:numPr>
        <w:tabs>
          <w:tab w:pos="496" w:val="left" w:leader="none"/>
          <w:tab w:pos="498" w:val="left" w:leader="none"/>
        </w:tabs>
        <w:spacing w:line="480" w:lineRule="auto" w:before="253" w:after="0"/>
        <w:ind w:left="498" w:right="835" w:hanging="384"/>
        <w:jc w:val="left"/>
        <w:rPr>
          <w:sz w:val="22"/>
        </w:rPr>
      </w:pPr>
      <w:r>
        <w:rPr>
          <w:sz w:val="22"/>
        </w:rPr>
        <w:t>Liu,</w:t>
      </w:r>
      <w:r>
        <w:rPr>
          <w:spacing w:val="-3"/>
          <w:sz w:val="22"/>
        </w:rPr>
        <w:t> </w:t>
      </w:r>
      <w:r>
        <w:rPr>
          <w:sz w:val="22"/>
        </w:rPr>
        <w:t>G.</w:t>
      </w:r>
      <w:r>
        <w:rPr>
          <w:spacing w:val="-2"/>
          <w:sz w:val="22"/>
        </w:rPr>
        <w:t> </w:t>
      </w:r>
      <w:r>
        <w:rPr>
          <w:i/>
          <w:sz w:val="22"/>
        </w:rPr>
        <w:t>et</w:t>
      </w:r>
      <w:r>
        <w:rPr>
          <w:i/>
          <w:spacing w:val="-3"/>
          <w:sz w:val="22"/>
        </w:rPr>
        <w:t> </w:t>
      </w:r>
      <w:r>
        <w:rPr>
          <w:i/>
          <w:sz w:val="22"/>
        </w:rPr>
        <w:t>al.</w:t>
      </w:r>
      <w:r>
        <w:rPr>
          <w:i/>
          <w:spacing w:val="-3"/>
          <w:sz w:val="22"/>
        </w:rPr>
        <w:t> </w:t>
      </w:r>
      <w:r>
        <w:rPr>
          <w:sz w:val="22"/>
        </w:rPr>
        <w:t>Recent</w:t>
      </w:r>
      <w:r>
        <w:rPr>
          <w:spacing w:val="-2"/>
          <w:sz w:val="22"/>
        </w:rPr>
        <w:t> </w:t>
      </w:r>
      <w:r>
        <w:rPr>
          <w:sz w:val="22"/>
        </w:rPr>
        <w:t>Advances</w:t>
      </w:r>
      <w:r>
        <w:rPr>
          <w:spacing w:val="-3"/>
          <w:sz w:val="22"/>
        </w:rPr>
        <w:t> </w:t>
      </w:r>
      <w:r>
        <w:rPr>
          <w:sz w:val="22"/>
        </w:rPr>
        <w:t>in</w:t>
      </w:r>
      <w:r>
        <w:rPr>
          <w:spacing w:val="-2"/>
          <w:sz w:val="22"/>
        </w:rPr>
        <w:t> </w:t>
      </w:r>
      <w:r>
        <w:rPr>
          <w:sz w:val="22"/>
        </w:rPr>
        <w:t>Resistive</w:t>
      </w:r>
      <w:r>
        <w:rPr>
          <w:spacing w:val="-3"/>
          <w:sz w:val="22"/>
        </w:rPr>
        <w:t> </w:t>
      </w:r>
      <w:r>
        <w:rPr>
          <w:sz w:val="22"/>
        </w:rPr>
        <w:t>Switching</w:t>
      </w:r>
      <w:r>
        <w:rPr>
          <w:spacing w:val="-3"/>
          <w:sz w:val="22"/>
        </w:rPr>
        <w:t> </w:t>
      </w:r>
      <w:r>
        <w:rPr>
          <w:sz w:val="22"/>
        </w:rPr>
        <w:t>Materials</w:t>
      </w:r>
      <w:r>
        <w:rPr>
          <w:spacing w:val="-3"/>
          <w:sz w:val="22"/>
        </w:rPr>
        <w:t> </w:t>
      </w:r>
      <w:r>
        <w:rPr>
          <w:sz w:val="22"/>
        </w:rPr>
        <w:t>and</w:t>
      </w:r>
      <w:r>
        <w:rPr>
          <w:spacing w:val="-2"/>
          <w:sz w:val="22"/>
        </w:rPr>
        <w:t> </w:t>
      </w:r>
      <w:r>
        <w:rPr>
          <w:sz w:val="22"/>
        </w:rPr>
        <w:t>Devices:</w:t>
      </w:r>
      <w:r>
        <w:rPr>
          <w:spacing w:val="-3"/>
          <w:sz w:val="22"/>
        </w:rPr>
        <w:t> </w:t>
      </w:r>
      <w:r>
        <w:rPr>
          <w:sz w:val="22"/>
        </w:rPr>
        <w:t>From</w:t>
      </w:r>
      <w:r>
        <w:rPr>
          <w:spacing w:val="-4"/>
          <w:sz w:val="22"/>
        </w:rPr>
        <w:t> </w:t>
      </w:r>
      <w:r>
        <w:rPr>
          <w:sz w:val="22"/>
        </w:rPr>
        <w:t>Memories</w:t>
      </w:r>
      <w:r>
        <w:rPr>
          <w:spacing w:val="-2"/>
          <w:sz w:val="22"/>
        </w:rPr>
        <w:t> </w:t>
      </w:r>
      <w:r>
        <w:rPr>
          <w:sz w:val="22"/>
        </w:rPr>
        <w:t>to Memristors. </w:t>
      </w:r>
      <w:r>
        <w:rPr>
          <w:i/>
          <w:sz w:val="22"/>
        </w:rPr>
        <w:t>Eng. Sci. </w:t>
      </w:r>
      <w:r>
        <w:rPr>
          <w:b/>
          <w:sz w:val="22"/>
        </w:rPr>
        <w:t>Volume 4 (December 2018)</w:t>
      </w:r>
      <w:r>
        <w:rPr>
          <w:sz w:val="22"/>
        </w:rPr>
        <w:t>, 4–43 (2018).</w:t>
      </w:r>
    </w:p>
    <w:p>
      <w:pPr>
        <w:pStyle w:val="ListParagraph"/>
        <w:numPr>
          <w:ilvl w:val="0"/>
          <w:numId w:val="3"/>
        </w:numPr>
        <w:tabs>
          <w:tab w:pos="496" w:val="left" w:leader="none"/>
          <w:tab w:pos="498" w:val="left" w:leader="none"/>
        </w:tabs>
        <w:spacing w:line="480" w:lineRule="auto" w:before="1" w:after="0"/>
        <w:ind w:left="498" w:right="231" w:hanging="384"/>
        <w:jc w:val="left"/>
        <w:rPr>
          <w:sz w:val="22"/>
        </w:rPr>
      </w:pPr>
      <w:r>
        <w:rPr>
          <w:sz w:val="22"/>
        </w:rPr>
        <w:t>Poon, C.-T., Wu, D. &amp; Yam, V. W.-W. Boron(III)-Containing Donor–Acceptor Compound with Goldlike</w:t>
      </w:r>
      <w:r>
        <w:rPr>
          <w:spacing w:val="-4"/>
          <w:sz w:val="22"/>
        </w:rPr>
        <w:t> </w:t>
      </w:r>
      <w:r>
        <w:rPr>
          <w:sz w:val="22"/>
        </w:rPr>
        <w:t>Reflective</w:t>
      </w:r>
      <w:r>
        <w:rPr>
          <w:spacing w:val="-4"/>
          <w:sz w:val="22"/>
        </w:rPr>
        <w:t> </w:t>
      </w:r>
      <w:r>
        <w:rPr>
          <w:sz w:val="22"/>
        </w:rPr>
        <w:t>Behavior</w:t>
      </w:r>
      <w:r>
        <w:rPr>
          <w:spacing w:val="-3"/>
          <w:sz w:val="22"/>
        </w:rPr>
        <w:t> </w:t>
      </w:r>
      <w:r>
        <w:rPr>
          <w:sz w:val="22"/>
        </w:rPr>
        <w:t>for</w:t>
      </w:r>
      <w:r>
        <w:rPr>
          <w:spacing w:val="-4"/>
          <w:sz w:val="22"/>
        </w:rPr>
        <w:t> </w:t>
      </w:r>
      <w:r>
        <w:rPr>
          <w:sz w:val="22"/>
        </w:rPr>
        <w:t>Organic</w:t>
      </w:r>
      <w:r>
        <w:rPr>
          <w:spacing w:val="-4"/>
          <w:sz w:val="22"/>
        </w:rPr>
        <w:t> </w:t>
      </w:r>
      <w:r>
        <w:rPr>
          <w:sz w:val="22"/>
        </w:rPr>
        <w:t>Resistive</w:t>
      </w:r>
      <w:r>
        <w:rPr>
          <w:spacing w:val="-4"/>
          <w:sz w:val="22"/>
        </w:rPr>
        <w:t> </w:t>
      </w:r>
      <w:r>
        <w:rPr>
          <w:sz w:val="22"/>
        </w:rPr>
        <w:t>Memory</w:t>
      </w:r>
      <w:r>
        <w:rPr>
          <w:spacing w:val="-2"/>
          <w:sz w:val="22"/>
        </w:rPr>
        <w:t> </w:t>
      </w:r>
      <w:r>
        <w:rPr>
          <w:sz w:val="22"/>
        </w:rPr>
        <w:t>Devices. </w:t>
      </w:r>
      <w:r>
        <w:rPr>
          <w:i/>
          <w:sz w:val="22"/>
        </w:rPr>
        <w:t>Angew.</w:t>
      </w:r>
      <w:r>
        <w:rPr>
          <w:i/>
          <w:spacing w:val="-3"/>
          <w:sz w:val="22"/>
        </w:rPr>
        <w:t> </w:t>
      </w:r>
      <w:r>
        <w:rPr>
          <w:i/>
          <w:sz w:val="22"/>
        </w:rPr>
        <w:t>Chem.</w:t>
      </w:r>
      <w:r>
        <w:rPr>
          <w:i/>
          <w:spacing w:val="-3"/>
          <w:sz w:val="22"/>
        </w:rPr>
        <w:t> </w:t>
      </w:r>
      <w:r>
        <w:rPr>
          <w:i/>
          <w:sz w:val="22"/>
        </w:rPr>
        <w:t>Int.</w:t>
      </w:r>
      <w:r>
        <w:rPr>
          <w:i/>
          <w:spacing w:val="-3"/>
          <w:sz w:val="22"/>
        </w:rPr>
        <w:t> </w:t>
      </w:r>
      <w:r>
        <w:rPr>
          <w:i/>
          <w:sz w:val="22"/>
        </w:rPr>
        <w:t>Ed.</w:t>
      </w:r>
      <w:r>
        <w:rPr>
          <w:i/>
          <w:spacing w:val="-2"/>
          <w:sz w:val="22"/>
        </w:rPr>
        <w:t> </w:t>
      </w:r>
      <w:r>
        <w:rPr>
          <w:b/>
          <w:sz w:val="22"/>
        </w:rPr>
        <w:t>55</w:t>
      </w:r>
      <w:r>
        <w:rPr>
          <w:sz w:val="22"/>
        </w:rPr>
        <w:t>,</w:t>
      </w:r>
      <w:r>
        <w:rPr>
          <w:spacing w:val="-4"/>
          <w:sz w:val="22"/>
        </w:rPr>
        <w:t> </w:t>
      </w:r>
      <w:r>
        <w:rPr>
          <w:sz w:val="22"/>
        </w:rPr>
        <w:t>3647– 3651 (2016).</w:t>
      </w:r>
    </w:p>
    <w:p>
      <w:pPr>
        <w:pStyle w:val="ListParagraph"/>
        <w:numPr>
          <w:ilvl w:val="0"/>
          <w:numId w:val="3"/>
        </w:numPr>
        <w:tabs>
          <w:tab w:pos="496" w:val="left" w:leader="none"/>
        </w:tabs>
        <w:spacing w:line="252" w:lineRule="exact" w:before="0" w:after="0"/>
        <w:ind w:left="496" w:right="0" w:hanging="382"/>
        <w:jc w:val="left"/>
        <w:rPr>
          <w:i/>
          <w:sz w:val="22"/>
        </w:rPr>
      </w:pPr>
      <w:r>
        <w:rPr>
          <w:sz w:val="22"/>
        </w:rPr>
        <w:t>Wang,</w:t>
      </w:r>
      <w:r>
        <w:rPr>
          <w:spacing w:val="-8"/>
          <w:sz w:val="22"/>
        </w:rPr>
        <w:t> </w:t>
      </w:r>
      <w:r>
        <w:rPr>
          <w:sz w:val="22"/>
        </w:rPr>
        <w:t>R.</w:t>
      </w:r>
      <w:r>
        <w:rPr>
          <w:spacing w:val="-5"/>
          <w:sz w:val="22"/>
        </w:rPr>
        <w:t> </w:t>
      </w:r>
      <w:r>
        <w:rPr>
          <w:i/>
          <w:sz w:val="22"/>
        </w:rPr>
        <w:t>et</w:t>
      </w:r>
      <w:r>
        <w:rPr>
          <w:i/>
          <w:spacing w:val="-7"/>
          <w:sz w:val="22"/>
        </w:rPr>
        <w:t> </w:t>
      </w:r>
      <w:r>
        <w:rPr>
          <w:i/>
          <w:sz w:val="22"/>
        </w:rPr>
        <w:t>al.</w:t>
      </w:r>
      <w:r>
        <w:rPr>
          <w:i/>
          <w:spacing w:val="-6"/>
          <w:sz w:val="22"/>
        </w:rPr>
        <w:t> </w:t>
      </w:r>
      <w:r>
        <w:rPr>
          <w:sz w:val="22"/>
        </w:rPr>
        <w:t>Recent</w:t>
      </w:r>
      <w:r>
        <w:rPr>
          <w:spacing w:val="-7"/>
          <w:sz w:val="22"/>
        </w:rPr>
        <w:t> </w:t>
      </w:r>
      <w:r>
        <w:rPr>
          <w:sz w:val="22"/>
        </w:rPr>
        <w:t>Advances</w:t>
      </w:r>
      <w:r>
        <w:rPr>
          <w:spacing w:val="-7"/>
          <w:sz w:val="22"/>
        </w:rPr>
        <w:t> </w:t>
      </w:r>
      <w:r>
        <w:rPr>
          <w:sz w:val="22"/>
        </w:rPr>
        <w:t>of</w:t>
      </w:r>
      <w:r>
        <w:rPr>
          <w:spacing w:val="-6"/>
          <w:sz w:val="22"/>
        </w:rPr>
        <w:t> </w:t>
      </w:r>
      <w:r>
        <w:rPr>
          <w:sz w:val="22"/>
        </w:rPr>
        <w:t>Volatile</w:t>
      </w:r>
      <w:r>
        <w:rPr>
          <w:spacing w:val="-7"/>
          <w:sz w:val="22"/>
        </w:rPr>
        <w:t> </w:t>
      </w:r>
      <w:r>
        <w:rPr>
          <w:sz w:val="22"/>
        </w:rPr>
        <w:t>Memristors:</w:t>
      </w:r>
      <w:r>
        <w:rPr>
          <w:spacing w:val="-7"/>
          <w:sz w:val="22"/>
        </w:rPr>
        <w:t> </w:t>
      </w:r>
      <w:r>
        <w:rPr>
          <w:sz w:val="22"/>
        </w:rPr>
        <w:t>Devices,</w:t>
      </w:r>
      <w:r>
        <w:rPr>
          <w:spacing w:val="-8"/>
          <w:sz w:val="22"/>
        </w:rPr>
        <w:t> </w:t>
      </w:r>
      <w:r>
        <w:rPr>
          <w:sz w:val="22"/>
        </w:rPr>
        <w:t>Mechanisms,</w:t>
      </w:r>
      <w:r>
        <w:rPr>
          <w:spacing w:val="-7"/>
          <w:sz w:val="22"/>
        </w:rPr>
        <w:t> </w:t>
      </w:r>
      <w:r>
        <w:rPr>
          <w:sz w:val="22"/>
        </w:rPr>
        <w:t>and</w:t>
      </w:r>
      <w:r>
        <w:rPr>
          <w:spacing w:val="-6"/>
          <w:sz w:val="22"/>
        </w:rPr>
        <w:t> </w:t>
      </w:r>
      <w:r>
        <w:rPr>
          <w:sz w:val="22"/>
        </w:rPr>
        <w:t>Applications.</w:t>
      </w:r>
      <w:r>
        <w:rPr>
          <w:spacing w:val="-2"/>
          <w:sz w:val="22"/>
        </w:rPr>
        <w:t> </w:t>
      </w:r>
      <w:r>
        <w:rPr>
          <w:i/>
          <w:spacing w:val="-4"/>
          <w:sz w:val="22"/>
        </w:rPr>
        <w:t>Adv.</w:t>
      </w:r>
    </w:p>
    <w:p>
      <w:pPr>
        <w:pStyle w:val="BodyText"/>
        <w:rPr>
          <w:i/>
        </w:rPr>
      </w:pPr>
    </w:p>
    <w:p>
      <w:pPr>
        <w:spacing w:before="0"/>
        <w:ind w:left="498" w:right="0" w:firstLine="0"/>
        <w:jc w:val="left"/>
        <w:rPr>
          <w:sz w:val="22"/>
        </w:rPr>
      </w:pPr>
      <w:r>
        <w:rPr>
          <w:i/>
          <w:sz w:val="22"/>
        </w:rPr>
        <w:t>Intell.</w:t>
      </w:r>
      <w:r>
        <w:rPr>
          <w:i/>
          <w:spacing w:val="-5"/>
          <w:sz w:val="22"/>
        </w:rPr>
        <w:t> </w:t>
      </w:r>
      <w:r>
        <w:rPr>
          <w:i/>
          <w:sz w:val="22"/>
        </w:rPr>
        <w:t>Syst.</w:t>
      </w:r>
      <w:r>
        <w:rPr>
          <w:i/>
          <w:spacing w:val="-4"/>
          <w:sz w:val="22"/>
        </w:rPr>
        <w:t> </w:t>
      </w:r>
      <w:r>
        <w:rPr>
          <w:b/>
          <w:sz w:val="22"/>
        </w:rPr>
        <w:t>2</w:t>
      </w:r>
      <w:r>
        <w:rPr>
          <w:sz w:val="22"/>
        </w:rPr>
        <w:t>,</w:t>
      </w:r>
      <w:r>
        <w:rPr>
          <w:spacing w:val="-5"/>
          <w:sz w:val="22"/>
        </w:rPr>
        <w:t> </w:t>
      </w:r>
      <w:r>
        <w:rPr>
          <w:sz w:val="22"/>
        </w:rPr>
        <w:t>2000055</w:t>
      </w:r>
      <w:r>
        <w:rPr>
          <w:spacing w:val="-5"/>
          <w:sz w:val="22"/>
        </w:rPr>
        <w:t> </w:t>
      </w:r>
      <w:r>
        <w:rPr>
          <w:spacing w:val="-2"/>
          <w:sz w:val="22"/>
        </w:rPr>
        <w:t>(2020).</w:t>
      </w:r>
    </w:p>
    <w:p>
      <w:pPr>
        <w:pStyle w:val="BodyText"/>
        <w:spacing w:before="1"/>
      </w:pPr>
    </w:p>
    <w:p>
      <w:pPr>
        <w:pStyle w:val="ListParagraph"/>
        <w:numPr>
          <w:ilvl w:val="0"/>
          <w:numId w:val="3"/>
        </w:numPr>
        <w:tabs>
          <w:tab w:pos="496" w:val="left" w:leader="none"/>
          <w:tab w:pos="498" w:val="left" w:leader="none"/>
        </w:tabs>
        <w:spacing w:line="480" w:lineRule="auto" w:before="0" w:after="0"/>
        <w:ind w:left="498" w:right="346" w:hanging="384"/>
        <w:jc w:val="left"/>
        <w:rPr>
          <w:sz w:val="22"/>
        </w:rPr>
      </w:pPr>
      <w:r>
        <w:rPr>
          <w:sz w:val="22"/>
        </w:rPr>
        <w:t>Yin,</w:t>
      </w:r>
      <w:r>
        <w:rPr>
          <w:spacing w:val="-4"/>
          <w:sz w:val="22"/>
        </w:rPr>
        <w:t> </w:t>
      </w:r>
      <w:r>
        <w:rPr>
          <w:sz w:val="22"/>
        </w:rPr>
        <w:t>Y.</w:t>
      </w:r>
      <w:r>
        <w:rPr>
          <w:spacing w:val="-3"/>
          <w:sz w:val="22"/>
        </w:rPr>
        <w:t> </w:t>
      </w:r>
      <w:r>
        <w:rPr>
          <w:i/>
          <w:sz w:val="22"/>
        </w:rPr>
        <w:t>et</w:t>
      </w:r>
      <w:r>
        <w:rPr>
          <w:i/>
          <w:spacing w:val="-5"/>
          <w:sz w:val="22"/>
        </w:rPr>
        <w:t> </w:t>
      </w:r>
      <w:r>
        <w:rPr>
          <w:i/>
          <w:sz w:val="22"/>
        </w:rPr>
        <w:t>al.</w:t>
      </w:r>
      <w:r>
        <w:rPr>
          <w:i/>
          <w:spacing w:val="-5"/>
          <w:sz w:val="22"/>
        </w:rPr>
        <w:t> </w:t>
      </w:r>
      <w:r>
        <w:rPr>
          <w:sz w:val="22"/>
        </w:rPr>
        <w:t>Hierarchical</w:t>
      </w:r>
      <w:r>
        <w:rPr>
          <w:spacing w:val="-3"/>
          <w:sz w:val="22"/>
        </w:rPr>
        <w:t> </w:t>
      </w:r>
      <w:r>
        <w:rPr>
          <w:sz w:val="22"/>
        </w:rPr>
        <w:t>Hollow-Pore</w:t>
      </w:r>
      <w:r>
        <w:rPr>
          <w:spacing w:val="-5"/>
          <w:sz w:val="22"/>
        </w:rPr>
        <w:t> </w:t>
      </w:r>
      <w:r>
        <w:rPr>
          <w:sz w:val="22"/>
        </w:rPr>
        <w:t>Nanostructure</w:t>
      </w:r>
      <w:r>
        <w:rPr>
          <w:spacing w:val="-5"/>
          <w:sz w:val="22"/>
        </w:rPr>
        <w:t> </w:t>
      </w:r>
      <w:r>
        <w:rPr>
          <w:sz w:val="22"/>
        </w:rPr>
        <w:t>Bilayer</w:t>
      </w:r>
      <w:r>
        <w:rPr>
          <w:spacing w:val="-5"/>
          <w:sz w:val="22"/>
        </w:rPr>
        <w:t> </w:t>
      </w:r>
      <w:r>
        <w:rPr>
          <w:sz w:val="22"/>
        </w:rPr>
        <w:t>Heterojunction</w:t>
      </w:r>
      <w:r>
        <w:rPr>
          <w:spacing w:val="-4"/>
          <w:sz w:val="22"/>
        </w:rPr>
        <w:t> </w:t>
      </w:r>
      <w:r>
        <w:rPr>
          <w:sz w:val="22"/>
        </w:rPr>
        <w:t>Comprising</w:t>
      </w:r>
      <w:r>
        <w:rPr>
          <w:spacing w:val="-4"/>
          <w:sz w:val="22"/>
        </w:rPr>
        <w:t> </w:t>
      </w:r>
      <w:r>
        <w:rPr>
          <w:sz w:val="22"/>
        </w:rPr>
        <w:t>Conjugated Polymers for High-Performance Flash Memory. </w:t>
      </w:r>
      <w:r>
        <w:rPr>
          <w:i/>
          <w:sz w:val="22"/>
        </w:rPr>
        <w:t>ACS Appl. Mater. Interfaces </w:t>
      </w:r>
      <w:r>
        <w:rPr>
          <w:b/>
          <w:sz w:val="22"/>
        </w:rPr>
        <w:t>12</w:t>
      </w:r>
      <w:r>
        <w:rPr>
          <w:sz w:val="22"/>
        </w:rPr>
        <w:t>, 1103–1109 (2020).</w:t>
      </w:r>
    </w:p>
    <w:p>
      <w:pPr>
        <w:pStyle w:val="ListParagraph"/>
        <w:numPr>
          <w:ilvl w:val="0"/>
          <w:numId w:val="3"/>
        </w:numPr>
        <w:tabs>
          <w:tab w:pos="496" w:val="left" w:leader="none"/>
          <w:tab w:pos="498" w:val="left" w:leader="none"/>
        </w:tabs>
        <w:spacing w:line="480" w:lineRule="auto" w:before="0" w:after="0"/>
        <w:ind w:left="498" w:right="175" w:hanging="384"/>
        <w:jc w:val="left"/>
        <w:rPr>
          <w:sz w:val="22"/>
        </w:rPr>
      </w:pPr>
      <w:r>
        <w:rPr/>
        <mc:AlternateContent>
          <mc:Choice Requires="wps">
            <w:drawing>
              <wp:anchor distT="0" distB="0" distL="0" distR="0" allowOverlap="1" layoutInCell="1" locked="0" behindDoc="0" simplePos="0" relativeHeight="15741440">
                <wp:simplePos x="0" y="0"/>
                <wp:positionH relativeFrom="page">
                  <wp:posOffset>1413630</wp:posOffset>
                </wp:positionH>
                <wp:positionV relativeFrom="paragraph">
                  <wp:posOffset>413855</wp:posOffset>
                </wp:positionV>
                <wp:extent cx="4578985" cy="593090"/>
                <wp:effectExtent l="0" t="0" r="0" b="0"/>
                <wp:wrapNone/>
                <wp:docPr id="35" name="Textbox 35"/>
                <wp:cNvGraphicFramePr>
                  <a:graphicFrameLocks/>
                </wp:cNvGraphicFramePr>
                <a:graphic>
                  <a:graphicData uri="http://schemas.microsoft.com/office/word/2010/wordprocessingShape">
                    <wps:wsp>
                      <wps:cNvPr id="35" name="Textbox 35"/>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2.587059pt;width:360.55pt;height:46.7pt;mso-position-horizontal-relative:page;mso-position-vertical-relative:paragraph;z-index:15741440;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2"/>
        </w:rPr>
        <w:t>Lv, J. </w:t>
      </w:r>
      <w:r>
        <w:rPr>
          <w:i/>
          <w:sz w:val="22"/>
        </w:rPr>
        <w:t>et al. </w:t>
      </w:r>
      <w:r>
        <w:rPr>
          <w:sz w:val="22"/>
        </w:rPr>
        <w:t>Structural and Carbonized Design of 1D FeNi/C Nanofibers with Conductive Network to Optimize</w:t>
      </w:r>
      <w:r>
        <w:rPr>
          <w:spacing w:val="-4"/>
          <w:sz w:val="22"/>
        </w:rPr>
        <w:t> </w:t>
      </w:r>
      <w:r>
        <w:rPr>
          <w:sz w:val="22"/>
        </w:rPr>
        <w:t>Electromagnetic</w:t>
      </w:r>
      <w:r>
        <w:rPr>
          <w:spacing w:val="-4"/>
          <w:sz w:val="22"/>
        </w:rPr>
        <w:t> </w:t>
      </w:r>
      <w:r>
        <w:rPr>
          <w:sz w:val="22"/>
        </w:rPr>
        <w:t>Parameters</w:t>
      </w:r>
      <w:r>
        <w:rPr>
          <w:spacing w:val="-4"/>
          <w:sz w:val="22"/>
        </w:rPr>
        <w:t> </w:t>
      </w:r>
      <w:r>
        <w:rPr>
          <w:sz w:val="22"/>
        </w:rPr>
        <w:t>and</w:t>
      </w:r>
      <w:r>
        <w:rPr>
          <w:spacing w:val="-4"/>
          <w:sz w:val="22"/>
        </w:rPr>
        <w:t> </w:t>
      </w:r>
      <w:r>
        <w:rPr>
          <w:sz w:val="22"/>
        </w:rPr>
        <w:t>Absorption</w:t>
      </w:r>
      <w:r>
        <w:rPr>
          <w:spacing w:val="-4"/>
          <w:sz w:val="22"/>
        </w:rPr>
        <w:t> </w:t>
      </w:r>
      <w:r>
        <w:rPr>
          <w:sz w:val="22"/>
        </w:rPr>
        <w:t>Abilities. </w:t>
      </w:r>
      <w:r>
        <w:rPr>
          <w:i/>
          <w:sz w:val="22"/>
        </w:rPr>
        <w:t>ACS</w:t>
      </w:r>
      <w:r>
        <w:rPr>
          <w:i/>
          <w:spacing w:val="-4"/>
          <w:sz w:val="22"/>
        </w:rPr>
        <w:t> </w:t>
      </w:r>
      <w:r>
        <w:rPr>
          <w:i/>
          <w:sz w:val="22"/>
        </w:rPr>
        <w:t>Sustain.</w:t>
      </w:r>
      <w:r>
        <w:rPr>
          <w:i/>
          <w:spacing w:val="-4"/>
          <w:sz w:val="22"/>
        </w:rPr>
        <w:t> </w:t>
      </w:r>
      <w:r>
        <w:rPr>
          <w:i/>
          <w:sz w:val="22"/>
        </w:rPr>
        <w:t>Chem.</w:t>
      </w:r>
      <w:r>
        <w:rPr>
          <w:i/>
          <w:spacing w:val="-4"/>
          <w:sz w:val="22"/>
        </w:rPr>
        <w:t> </w:t>
      </w:r>
      <w:r>
        <w:rPr>
          <w:i/>
          <w:sz w:val="22"/>
        </w:rPr>
        <w:t>Eng.</w:t>
      </w:r>
      <w:r>
        <w:rPr>
          <w:i/>
          <w:spacing w:val="-2"/>
          <w:sz w:val="22"/>
        </w:rPr>
        <w:t> </w:t>
      </w:r>
      <w:r>
        <w:rPr>
          <w:b/>
          <w:sz w:val="22"/>
        </w:rPr>
        <w:t>6</w:t>
      </w:r>
      <w:r>
        <w:rPr>
          <w:sz w:val="22"/>
        </w:rPr>
        <w:t>,</w:t>
      </w:r>
      <w:r>
        <w:rPr>
          <w:spacing w:val="-5"/>
          <w:sz w:val="22"/>
        </w:rPr>
        <w:t> </w:t>
      </w:r>
      <w:r>
        <w:rPr>
          <w:sz w:val="22"/>
        </w:rPr>
        <w:t>7239–7249 </w:t>
      </w:r>
      <w:r>
        <w:rPr>
          <w:spacing w:val="-2"/>
          <w:sz w:val="22"/>
        </w:rPr>
        <w:t>(2018).</w:t>
      </w:r>
    </w:p>
    <w:p>
      <w:pPr>
        <w:pStyle w:val="ListParagraph"/>
        <w:numPr>
          <w:ilvl w:val="0"/>
          <w:numId w:val="3"/>
        </w:numPr>
        <w:tabs>
          <w:tab w:pos="496" w:val="left" w:leader="none"/>
        </w:tabs>
        <w:spacing w:line="240" w:lineRule="auto" w:before="0" w:after="0"/>
        <w:ind w:left="496" w:right="0" w:hanging="382"/>
        <w:jc w:val="left"/>
        <w:rPr>
          <w:sz w:val="22"/>
        </w:rPr>
      </w:pPr>
      <w:r>
        <w:rPr>
          <w:sz w:val="22"/>
        </w:rPr>
        <w:t>XPS</w:t>
      </w:r>
      <w:r>
        <w:rPr>
          <w:spacing w:val="-6"/>
          <w:sz w:val="22"/>
        </w:rPr>
        <w:t> </w:t>
      </w:r>
      <w:r>
        <w:rPr>
          <w:sz w:val="22"/>
        </w:rPr>
        <w:t>and</w:t>
      </w:r>
      <w:r>
        <w:rPr>
          <w:spacing w:val="-6"/>
          <w:sz w:val="22"/>
        </w:rPr>
        <w:t> </w:t>
      </w:r>
      <w:r>
        <w:rPr>
          <w:sz w:val="22"/>
        </w:rPr>
        <w:t>UPS</w:t>
      </w:r>
      <w:r>
        <w:rPr>
          <w:spacing w:val="-6"/>
          <w:sz w:val="22"/>
        </w:rPr>
        <w:t> </w:t>
      </w:r>
      <w:r>
        <w:rPr>
          <w:sz w:val="22"/>
        </w:rPr>
        <w:t>Characterization</w:t>
      </w:r>
      <w:r>
        <w:rPr>
          <w:spacing w:val="-6"/>
          <w:sz w:val="22"/>
        </w:rPr>
        <w:t> </w:t>
      </w:r>
      <w:r>
        <w:rPr>
          <w:sz w:val="22"/>
        </w:rPr>
        <w:t>of</w:t>
      </w:r>
      <w:r>
        <w:rPr>
          <w:spacing w:val="-6"/>
          <w:sz w:val="22"/>
        </w:rPr>
        <w:t> </w:t>
      </w:r>
      <w:r>
        <w:rPr>
          <w:sz w:val="22"/>
        </w:rPr>
        <w:t>a</w:t>
      </w:r>
      <w:r>
        <w:rPr>
          <w:spacing w:val="-7"/>
          <w:sz w:val="22"/>
        </w:rPr>
        <w:t> </w:t>
      </w:r>
      <w:r>
        <w:rPr>
          <w:sz w:val="22"/>
        </w:rPr>
        <w:t>Hybrid</w:t>
      </w:r>
      <w:r>
        <w:rPr>
          <w:spacing w:val="-6"/>
          <w:sz w:val="22"/>
        </w:rPr>
        <w:t> </w:t>
      </w:r>
      <w:r>
        <w:rPr>
          <w:sz w:val="22"/>
        </w:rPr>
        <w:t>PbBr</w:t>
      </w:r>
      <w:r>
        <w:rPr>
          <w:spacing w:val="-7"/>
          <w:sz w:val="22"/>
        </w:rPr>
        <w:t> </w:t>
      </w:r>
      <w:r>
        <w:rPr>
          <w:sz w:val="22"/>
        </w:rPr>
        <w:t>Perovskite</w:t>
      </w:r>
      <w:r>
        <w:rPr>
          <w:spacing w:val="-6"/>
          <w:sz w:val="22"/>
        </w:rPr>
        <w:t> </w:t>
      </w:r>
      <w:r>
        <w:rPr>
          <w:sz w:val="22"/>
        </w:rPr>
        <w:t>Material</w:t>
      </w:r>
      <w:r>
        <w:rPr>
          <w:spacing w:val="-7"/>
          <w:sz w:val="22"/>
        </w:rPr>
        <w:t> </w:t>
      </w:r>
      <w:r>
        <w:rPr>
          <w:sz w:val="22"/>
        </w:rPr>
        <w:t>with</w:t>
      </w:r>
      <w:r>
        <w:rPr>
          <w:spacing w:val="-6"/>
          <w:sz w:val="22"/>
        </w:rPr>
        <w:t> </w:t>
      </w:r>
      <w:r>
        <w:rPr>
          <w:sz w:val="22"/>
        </w:rPr>
        <w:t>Work</w:t>
      </w:r>
      <w:r>
        <w:rPr>
          <w:spacing w:val="-7"/>
          <w:sz w:val="22"/>
        </w:rPr>
        <w:t> </w:t>
      </w:r>
      <w:r>
        <w:rPr>
          <w:sz w:val="22"/>
        </w:rPr>
        <w:t>Function</w:t>
      </w:r>
      <w:r>
        <w:rPr>
          <w:spacing w:val="-5"/>
          <w:sz w:val="22"/>
        </w:rPr>
        <w:t> </w:t>
      </w:r>
      <w:r>
        <w:rPr>
          <w:spacing w:val="-2"/>
          <w:sz w:val="22"/>
        </w:rPr>
        <w:t>Measurement</w:t>
      </w:r>
    </w:p>
    <w:p>
      <w:pPr>
        <w:pStyle w:val="BodyText"/>
        <w:spacing w:line="480" w:lineRule="auto" w:before="252"/>
        <w:ind w:left="498" w:right="140"/>
      </w:pPr>
      <w:r>
        <w:rPr/>
        <w:t>|</w:t>
      </w:r>
      <w:r>
        <w:rPr>
          <w:spacing w:val="-14"/>
        </w:rPr>
        <w:t> </w:t>
      </w:r>
      <w:r>
        <w:rPr/>
        <w:t>Kratos.</w:t>
      </w:r>
      <w:r>
        <w:rPr>
          <w:spacing w:val="-14"/>
        </w:rPr>
        <w:t> </w:t>
      </w:r>
      <w:r>
        <w:rPr/>
        <w:t>http</w:t>
      </w:r>
      <w:hyperlink r:id="rId24">
        <w:r>
          <w:rPr/>
          <w:t>s://www.kratos.com/application-areas/application-downloads/xps-and-ups-characterization-</w:t>
        </w:r>
      </w:hyperlink>
      <w:r>
        <w:rPr/>
        <w:t> </w:t>
      </w:r>
      <w:r>
        <w:rPr>
          <w:spacing w:val="-2"/>
        </w:rPr>
        <w:t>hybrid-pbbr-perovskite-material.</w:t>
      </w:r>
    </w:p>
    <w:p>
      <w:pPr>
        <w:pStyle w:val="ListParagraph"/>
        <w:numPr>
          <w:ilvl w:val="0"/>
          <w:numId w:val="3"/>
        </w:numPr>
        <w:tabs>
          <w:tab w:pos="496" w:val="left" w:leader="none"/>
          <w:tab w:pos="498" w:val="left" w:leader="none"/>
        </w:tabs>
        <w:spacing w:line="480" w:lineRule="auto" w:before="1" w:after="0"/>
        <w:ind w:left="498" w:right="134" w:hanging="384"/>
        <w:jc w:val="left"/>
        <w:rPr>
          <w:sz w:val="22"/>
        </w:rPr>
      </w:pPr>
      <w:r>
        <w:rPr>
          <w:sz w:val="22"/>
        </w:rPr>
        <w:t>Magari,</w:t>
      </w:r>
      <w:r>
        <w:rPr>
          <w:spacing w:val="-3"/>
          <w:sz w:val="22"/>
        </w:rPr>
        <w:t> </w:t>
      </w:r>
      <w:r>
        <w:rPr>
          <w:sz w:val="22"/>
        </w:rPr>
        <w:t>Y.,</w:t>
      </w:r>
      <w:r>
        <w:rPr>
          <w:spacing w:val="-3"/>
          <w:sz w:val="22"/>
        </w:rPr>
        <w:t> </w:t>
      </w:r>
      <w:r>
        <w:rPr>
          <w:sz w:val="22"/>
        </w:rPr>
        <w:t>Makino,</w:t>
      </w:r>
      <w:r>
        <w:rPr>
          <w:spacing w:val="-2"/>
          <w:sz w:val="22"/>
        </w:rPr>
        <w:t> </w:t>
      </w:r>
      <w:r>
        <w:rPr>
          <w:sz w:val="22"/>
        </w:rPr>
        <w:t>H.,</w:t>
      </w:r>
      <w:r>
        <w:rPr>
          <w:spacing w:val="-3"/>
          <w:sz w:val="22"/>
        </w:rPr>
        <w:t> </w:t>
      </w:r>
      <w:r>
        <w:rPr>
          <w:sz w:val="22"/>
        </w:rPr>
        <w:t>Hashimoto,</w:t>
      </w:r>
      <w:r>
        <w:rPr>
          <w:spacing w:val="-2"/>
          <w:sz w:val="22"/>
        </w:rPr>
        <w:t> </w:t>
      </w:r>
      <w:r>
        <w:rPr>
          <w:sz w:val="22"/>
        </w:rPr>
        <w:t>S.</w:t>
      </w:r>
      <w:r>
        <w:rPr>
          <w:spacing w:val="-2"/>
          <w:sz w:val="22"/>
        </w:rPr>
        <w:t> </w:t>
      </w:r>
      <w:r>
        <w:rPr>
          <w:sz w:val="22"/>
        </w:rPr>
        <w:t>&amp;</w:t>
      </w:r>
      <w:r>
        <w:rPr>
          <w:spacing w:val="-3"/>
          <w:sz w:val="22"/>
        </w:rPr>
        <w:t> </w:t>
      </w:r>
      <w:r>
        <w:rPr>
          <w:sz w:val="22"/>
        </w:rPr>
        <w:t>Furuta,</w:t>
      </w:r>
      <w:r>
        <w:rPr>
          <w:spacing w:val="-3"/>
          <w:sz w:val="22"/>
        </w:rPr>
        <w:t> </w:t>
      </w:r>
      <w:r>
        <w:rPr>
          <w:sz w:val="22"/>
        </w:rPr>
        <w:t>M.</w:t>
      </w:r>
      <w:r>
        <w:rPr>
          <w:spacing w:val="-3"/>
          <w:sz w:val="22"/>
        </w:rPr>
        <w:t> </w:t>
      </w:r>
      <w:r>
        <w:rPr>
          <w:sz w:val="22"/>
        </w:rPr>
        <w:t>Origin</w:t>
      </w:r>
      <w:r>
        <w:rPr>
          <w:spacing w:val="-2"/>
          <w:sz w:val="22"/>
        </w:rPr>
        <w:t> </w:t>
      </w:r>
      <w:r>
        <w:rPr>
          <w:sz w:val="22"/>
        </w:rPr>
        <w:t>of</w:t>
      </w:r>
      <w:r>
        <w:rPr>
          <w:spacing w:val="-3"/>
          <w:sz w:val="22"/>
        </w:rPr>
        <w:t> </w:t>
      </w:r>
      <w:r>
        <w:rPr>
          <w:sz w:val="22"/>
        </w:rPr>
        <w:t>work</w:t>
      </w:r>
      <w:r>
        <w:rPr>
          <w:spacing w:val="-2"/>
          <w:sz w:val="22"/>
        </w:rPr>
        <w:t> </w:t>
      </w:r>
      <w:r>
        <w:rPr>
          <w:sz w:val="22"/>
        </w:rPr>
        <w:t>function</w:t>
      </w:r>
      <w:r>
        <w:rPr>
          <w:spacing w:val="-3"/>
          <w:sz w:val="22"/>
        </w:rPr>
        <w:t> </w:t>
      </w:r>
      <w:r>
        <w:rPr>
          <w:sz w:val="22"/>
        </w:rPr>
        <w:t>engineering</w:t>
      </w:r>
      <w:r>
        <w:rPr>
          <w:spacing w:val="-2"/>
          <w:sz w:val="22"/>
        </w:rPr>
        <w:t> </w:t>
      </w:r>
      <w:r>
        <w:rPr>
          <w:sz w:val="22"/>
        </w:rPr>
        <w:t>of</w:t>
      </w:r>
      <w:r>
        <w:rPr>
          <w:spacing w:val="-3"/>
          <w:sz w:val="22"/>
        </w:rPr>
        <w:t> </w:t>
      </w:r>
      <w:r>
        <w:rPr>
          <w:sz w:val="22"/>
        </w:rPr>
        <w:t>silver</w:t>
      </w:r>
      <w:r>
        <w:rPr>
          <w:spacing w:val="-3"/>
          <w:sz w:val="22"/>
        </w:rPr>
        <w:t> </w:t>
      </w:r>
      <w:r>
        <w:rPr>
          <w:sz w:val="22"/>
        </w:rPr>
        <w:t>oxide for an In–Ga–Zn–O Schottky diode. </w:t>
      </w:r>
      <w:r>
        <w:rPr>
          <w:i/>
          <w:sz w:val="22"/>
        </w:rPr>
        <w:t>Appl. Surf. Sci. </w:t>
      </w:r>
      <w:r>
        <w:rPr>
          <w:b/>
          <w:sz w:val="22"/>
        </w:rPr>
        <w:t>512</w:t>
      </w:r>
      <w:r>
        <w:rPr>
          <w:sz w:val="22"/>
        </w:rPr>
        <w:t>, 144519 (2020).</w:t>
      </w:r>
    </w:p>
    <w:p>
      <w:pPr>
        <w:pStyle w:val="ListParagraph"/>
        <w:numPr>
          <w:ilvl w:val="0"/>
          <w:numId w:val="3"/>
        </w:numPr>
        <w:tabs>
          <w:tab w:pos="496" w:val="left" w:leader="none"/>
          <w:tab w:pos="498" w:val="left" w:leader="none"/>
        </w:tabs>
        <w:spacing w:line="480" w:lineRule="auto" w:before="0" w:after="0"/>
        <w:ind w:left="498" w:right="3218" w:hanging="384"/>
        <w:jc w:val="left"/>
        <w:rPr>
          <w:sz w:val="22"/>
        </w:rPr>
      </w:pPr>
      <w:r>
        <w:rPr>
          <w:sz w:val="22"/>
        </w:rPr>
        <w:t>Nb2O5</w:t>
      </w:r>
      <w:r>
        <w:rPr>
          <w:spacing w:val="-4"/>
          <w:sz w:val="22"/>
        </w:rPr>
        <w:t> </w:t>
      </w:r>
      <w:r>
        <w:rPr>
          <w:sz w:val="22"/>
        </w:rPr>
        <w:t>nanofiber</w:t>
      </w:r>
      <w:r>
        <w:rPr>
          <w:spacing w:val="-5"/>
          <w:sz w:val="22"/>
        </w:rPr>
        <w:t> </w:t>
      </w:r>
      <w:r>
        <w:rPr>
          <w:sz w:val="22"/>
        </w:rPr>
        <w:t>memristor:</w:t>
      </w:r>
      <w:r>
        <w:rPr>
          <w:spacing w:val="-4"/>
          <w:sz w:val="22"/>
        </w:rPr>
        <w:t> </w:t>
      </w:r>
      <w:r>
        <w:rPr>
          <w:sz w:val="22"/>
        </w:rPr>
        <w:t>Applied</w:t>
      </w:r>
      <w:r>
        <w:rPr>
          <w:spacing w:val="-4"/>
          <w:sz w:val="22"/>
        </w:rPr>
        <w:t> </w:t>
      </w:r>
      <w:r>
        <w:rPr>
          <w:sz w:val="22"/>
        </w:rPr>
        <w:t>Physics</w:t>
      </w:r>
      <w:r>
        <w:rPr>
          <w:spacing w:val="-5"/>
          <w:sz w:val="22"/>
        </w:rPr>
        <w:t> </w:t>
      </w:r>
      <w:r>
        <w:rPr>
          <w:sz w:val="22"/>
        </w:rPr>
        <w:t>Letters:</w:t>
      </w:r>
      <w:r>
        <w:rPr>
          <w:spacing w:val="-5"/>
          <w:sz w:val="22"/>
        </w:rPr>
        <w:t> </w:t>
      </w:r>
      <w:r>
        <w:rPr>
          <w:sz w:val="22"/>
        </w:rPr>
        <w:t>Vol</w:t>
      </w:r>
      <w:r>
        <w:rPr>
          <w:spacing w:val="-4"/>
          <w:sz w:val="22"/>
        </w:rPr>
        <w:t> </w:t>
      </w:r>
      <w:r>
        <w:rPr>
          <w:sz w:val="22"/>
        </w:rPr>
        <w:t>103,</w:t>
      </w:r>
      <w:r>
        <w:rPr>
          <w:spacing w:val="-5"/>
          <w:sz w:val="22"/>
        </w:rPr>
        <w:t> </w:t>
      </w:r>
      <w:r>
        <w:rPr>
          <w:sz w:val="22"/>
        </w:rPr>
        <w:t>No</w:t>
      </w:r>
      <w:r>
        <w:rPr>
          <w:spacing w:val="-5"/>
          <w:sz w:val="22"/>
        </w:rPr>
        <w:t> </w:t>
      </w:r>
      <w:r>
        <w:rPr>
          <w:sz w:val="22"/>
        </w:rPr>
        <w:t>5. </w:t>
      </w:r>
      <w:r>
        <w:rPr>
          <w:spacing w:val="-2"/>
          <w:sz w:val="22"/>
        </w:rPr>
        <w:t>https://aip.scitation.org/doi/10.1063/1.4817302.</w:t>
      </w:r>
    </w:p>
    <w:p>
      <w:pPr>
        <w:pStyle w:val="ListParagraph"/>
        <w:numPr>
          <w:ilvl w:val="0"/>
          <w:numId w:val="3"/>
        </w:numPr>
        <w:tabs>
          <w:tab w:pos="496" w:val="left" w:leader="none"/>
          <w:tab w:pos="498" w:val="left" w:leader="none"/>
        </w:tabs>
        <w:spacing w:line="480" w:lineRule="auto" w:before="0" w:after="0"/>
        <w:ind w:left="498" w:right="638" w:hanging="384"/>
        <w:jc w:val="left"/>
        <w:rPr>
          <w:sz w:val="22"/>
        </w:rPr>
      </w:pPr>
      <w:r>
        <w:rPr>
          <w:sz w:val="22"/>
        </w:rPr>
        <w:t>Belov,</w:t>
      </w:r>
      <w:r>
        <w:rPr>
          <w:spacing w:val="-4"/>
          <w:sz w:val="22"/>
        </w:rPr>
        <w:t> </w:t>
      </w:r>
      <w:r>
        <w:rPr>
          <w:sz w:val="22"/>
        </w:rPr>
        <w:t>A.</w:t>
      </w:r>
      <w:r>
        <w:rPr>
          <w:spacing w:val="-3"/>
          <w:sz w:val="22"/>
        </w:rPr>
        <w:t> </w:t>
      </w:r>
      <w:r>
        <w:rPr>
          <w:sz w:val="22"/>
        </w:rPr>
        <w:t>N.</w:t>
      </w:r>
      <w:r>
        <w:rPr>
          <w:spacing w:val="-3"/>
          <w:sz w:val="22"/>
        </w:rPr>
        <w:t> </w:t>
      </w:r>
      <w:r>
        <w:rPr>
          <w:sz w:val="22"/>
        </w:rPr>
        <w:t>Resistive</w:t>
      </w:r>
      <w:r>
        <w:rPr>
          <w:spacing w:val="-4"/>
          <w:sz w:val="22"/>
        </w:rPr>
        <w:t> </w:t>
      </w:r>
      <w:r>
        <w:rPr>
          <w:sz w:val="22"/>
        </w:rPr>
        <w:t>switching</w:t>
      </w:r>
      <w:r>
        <w:rPr>
          <w:spacing w:val="-3"/>
          <w:sz w:val="22"/>
        </w:rPr>
        <w:t> </w:t>
      </w:r>
      <w:r>
        <w:rPr>
          <w:sz w:val="22"/>
        </w:rPr>
        <w:t>of</w:t>
      </w:r>
      <w:r>
        <w:rPr>
          <w:spacing w:val="-3"/>
          <w:sz w:val="22"/>
        </w:rPr>
        <w:t> </w:t>
      </w:r>
      <w:r>
        <w:rPr>
          <w:sz w:val="22"/>
        </w:rPr>
        <w:t>CuO</w:t>
      </w:r>
      <w:r>
        <w:rPr>
          <w:spacing w:val="-4"/>
          <w:sz w:val="22"/>
        </w:rPr>
        <w:t> </w:t>
      </w:r>
      <w:r>
        <w:rPr>
          <w:sz w:val="22"/>
        </w:rPr>
        <w:t>nanofibers</w:t>
      </w:r>
      <w:r>
        <w:rPr>
          <w:spacing w:val="-4"/>
          <w:sz w:val="22"/>
        </w:rPr>
        <w:t> </w:t>
      </w:r>
      <w:r>
        <w:rPr>
          <w:sz w:val="22"/>
        </w:rPr>
        <w:t>embedded</w:t>
      </w:r>
      <w:r>
        <w:rPr>
          <w:spacing w:val="-3"/>
          <w:sz w:val="22"/>
        </w:rPr>
        <w:t> </w:t>
      </w:r>
      <w:r>
        <w:rPr>
          <w:sz w:val="22"/>
        </w:rPr>
        <w:t>into</w:t>
      </w:r>
      <w:r>
        <w:rPr>
          <w:spacing w:val="-3"/>
          <w:sz w:val="22"/>
        </w:rPr>
        <w:t> </w:t>
      </w:r>
      <w:r>
        <w:rPr>
          <w:sz w:val="22"/>
        </w:rPr>
        <w:t>hollow channels</w:t>
      </w:r>
      <w:r>
        <w:rPr>
          <w:spacing w:val="-4"/>
          <w:sz w:val="22"/>
        </w:rPr>
        <w:t> </w:t>
      </w:r>
      <w:r>
        <w:rPr>
          <w:sz w:val="22"/>
        </w:rPr>
        <w:t>of</w:t>
      </w:r>
      <w:r>
        <w:rPr>
          <w:spacing w:val="-3"/>
          <w:sz w:val="22"/>
        </w:rPr>
        <w:t> </w:t>
      </w:r>
      <w:r>
        <w:rPr>
          <w:sz w:val="22"/>
        </w:rPr>
        <w:t>SiO2</w:t>
      </w:r>
      <w:r>
        <w:rPr>
          <w:spacing w:val="-4"/>
          <w:sz w:val="22"/>
        </w:rPr>
        <w:t> </w:t>
      </w:r>
      <w:r>
        <w:rPr>
          <w:sz w:val="22"/>
        </w:rPr>
        <w:t>layer. </w:t>
      </w:r>
      <w:r>
        <w:rPr>
          <w:spacing w:val="-2"/>
          <w:sz w:val="22"/>
        </w:rPr>
        <w:t>doi:10.1088/1742-6596/1400/5/055006.</w:t>
      </w:r>
    </w:p>
    <w:p>
      <w:pPr>
        <w:pStyle w:val="ListParagraph"/>
        <w:numPr>
          <w:ilvl w:val="0"/>
          <w:numId w:val="3"/>
        </w:numPr>
        <w:tabs>
          <w:tab w:pos="496" w:val="left" w:leader="none"/>
          <w:tab w:pos="498" w:val="left" w:leader="none"/>
        </w:tabs>
        <w:spacing w:line="480" w:lineRule="auto" w:before="0" w:after="0"/>
        <w:ind w:left="498" w:right="487" w:hanging="384"/>
        <w:jc w:val="left"/>
        <w:rPr>
          <w:sz w:val="22"/>
        </w:rPr>
      </w:pPr>
      <w:r>
        <w:rPr>
          <w:sz w:val="22"/>
        </w:rPr>
        <w:t>Patil, A. A., Wagh, S. V., Dongale, T. D. &amp; Kim, D. Electrospun 1D f-MWCNTs-TiO2 composite nanofibers</w:t>
      </w:r>
      <w:r>
        <w:rPr>
          <w:spacing w:val="-4"/>
          <w:sz w:val="22"/>
        </w:rPr>
        <w:t> </w:t>
      </w:r>
      <w:r>
        <w:rPr>
          <w:sz w:val="22"/>
        </w:rPr>
        <w:t>for</w:t>
      </w:r>
      <w:r>
        <w:rPr>
          <w:spacing w:val="-4"/>
          <w:sz w:val="22"/>
        </w:rPr>
        <w:t> </w:t>
      </w:r>
      <w:r>
        <w:rPr>
          <w:sz w:val="22"/>
        </w:rPr>
        <w:t>resistive</w:t>
      </w:r>
      <w:r>
        <w:rPr>
          <w:spacing w:val="-3"/>
          <w:sz w:val="22"/>
        </w:rPr>
        <w:t> </w:t>
      </w:r>
      <w:r>
        <w:rPr>
          <w:sz w:val="22"/>
        </w:rPr>
        <w:t>memory</w:t>
      </w:r>
      <w:r>
        <w:rPr>
          <w:spacing w:val="-2"/>
          <w:sz w:val="22"/>
        </w:rPr>
        <w:t> </w:t>
      </w:r>
      <w:r>
        <w:rPr>
          <w:sz w:val="22"/>
        </w:rPr>
        <w:t>and</w:t>
      </w:r>
      <w:r>
        <w:rPr>
          <w:spacing w:val="-3"/>
          <w:sz w:val="22"/>
        </w:rPr>
        <w:t> </w:t>
      </w:r>
      <w:r>
        <w:rPr>
          <w:sz w:val="22"/>
        </w:rPr>
        <w:t>synaptic</w:t>
      </w:r>
      <w:r>
        <w:rPr>
          <w:spacing w:val="-4"/>
          <w:sz w:val="22"/>
        </w:rPr>
        <w:t> </w:t>
      </w:r>
      <w:r>
        <w:rPr>
          <w:sz w:val="22"/>
        </w:rPr>
        <w:t>learning</w:t>
      </w:r>
      <w:r>
        <w:rPr>
          <w:spacing w:val="-3"/>
          <w:sz w:val="22"/>
        </w:rPr>
        <w:t> </w:t>
      </w:r>
      <w:r>
        <w:rPr>
          <w:sz w:val="22"/>
        </w:rPr>
        <w:t>applications. </w:t>
      </w:r>
      <w:r>
        <w:rPr>
          <w:i/>
          <w:sz w:val="22"/>
        </w:rPr>
        <w:t>Mater.</w:t>
      </w:r>
      <w:r>
        <w:rPr>
          <w:i/>
          <w:spacing w:val="-4"/>
          <w:sz w:val="22"/>
        </w:rPr>
        <w:t> </w:t>
      </w:r>
      <w:r>
        <w:rPr>
          <w:i/>
          <w:sz w:val="22"/>
        </w:rPr>
        <w:t>Lett.</w:t>
      </w:r>
      <w:r>
        <w:rPr>
          <w:i/>
          <w:spacing w:val="-2"/>
          <w:sz w:val="22"/>
        </w:rPr>
        <w:t> </w:t>
      </w:r>
      <w:r>
        <w:rPr>
          <w:b/>
          <w:sz w:val="22"/>
        </w:rPr>
        <w:t>280</w:t>
      </w:r>
      <w:r>
        <w:rPr>
          <w:sz w:val="22"/>
        </w:rPr>
        <w:t>,</w:t>
      </w:r>
      <w:r>
        <w:rPr>
          <w:spacing w:val="-4"/>
          <w:sz w:val="22"/>
        </w:rPr>
        <w:t> </w:t>
      </w:r>
      <w:r>
        <w:rPr>
          <w:sz w:val="22"/>
        </w:rPr>
        <w:t>128587</w:t>
      </w:r>
      <w:r>
        <w:rPr>
          <w:spacing w:val="-3"/>
          <w:sz w:val="22"/>
        </w:rPr>
        <w:t> </w:t>
      </w:r>
      <w:r>
        <w:rPr>
          <w:sz w:val="22"/>
        </w:rPr>
        <w:t>(2020).</w:t>
      </w:r>
    </w:p>
    <w:p>
      <w:pPr>
        <w:pStyle w:val="ListParagraph"/>
        <w:numPr>
          <w:ilvl w:val="0"/>
          <w:numId w:val="3"/>
        </w:numPr>
        <w:tabs>
          <w:tab w:pos="496" w:val="left" w:leader="none"/>
        </w:tabs>
        <w:spacing w:line="253" w:lineRule="exact" w:before="0" w:after="0"/>
        <w:ind w:left="496" w:right="0" w:hanging="382"/>
        <w:jc w:val="left"/>
        <w:rPr>
          <w:i/>
          <w:sz w:val="22"/>
        </w:rPr>
      </w:pPr>
      <w:r>
        <w:rPr>
          <w:sz w:val="22"/>
        </w:rPr>
        <w:t>Rong,</w:t>
      </w:r>
      <w:r>
        <w:rPr>
          <w:spacing w:val="-7"/>
          <w:sz w:val="22"/>
        </w:rPr>
        <w:t> </w:t>
      </w:r>
      <w:r>
        <w:rPr>
          <w:sz w:val="22"/>
        </w:rPr>
        <w:t>H.</w:t>
      </w:r>
      <w:r>
        <w:rPr>
          <w:spacing w:val="-5"/>
          <w:sz w:val="22"/>
        </w:rPr>
        <w:t> </w:t>
      </w:r>
      <w:r>
        <w:rPr>
          <w:i/>
          <w:sz w:val="22"/>
        </w:rPr>
        <w:t>et</w:t>
      </w:r>
      <w:r>
        <w:rPr>
          <w:i/>
          <w:spacing w:val="-7"/>
          <w:sz w:val="22"/>
        </w:rPr>
        <w:t> </w:t>
      </w:r>
      <w:r>
        <w:rPr>
          <w:i/>
          <w:sz w:val="22"/>
        </w:rPr>
        <w:t>al.</w:t>
      </w:r>
      <w:r>
        <w:rPr>
          <w:i/>
          <w:spacing w:val="-6"/>
          <w:sz w:val="22"/>
        </w:rPr>
        <w:t> </w:t>
      </w:r>
      <w:r>
        <w:rPr>
          <w:sz w:val="22"/>
        </w:rPr>
        <w:t>Demonstration</w:t>
      </w:r>
      <w:r>
        <w:rPr>
          <w:spacing w:val="-6"/>
          <w:sz w:val="22"/>
        </w:rPr>
        <w:t> </w:t>
      </w:r>
      <w:r>
        <w:rPr>
          <w:sz w:val="22"/>
        </w:rPr>
        <w:t>of</w:t>
      </w:r>
      <w:r>
        <w:rPr>
          <w:spacing w:val="-6"/>
          <w:sz w:val="22"/>
        </w:rPr>
        <w:t> </w:t>
      </w:r>
      <w:r>
        <w:rPr>
          <w:sz w:val="22"/>
        </w:rPr>
        <w:t>electronic</w:t>
      </w:r>
      <w:r>
        <w:rPr>
          <w:spacing w:val="-7"/>
          <w:sz w:val="22"/>
        </w:rPr>
        <w:t> </w:t>
      </w:r>
      <w:r>
        <w:rPr>
          <w:sz w:val="22"/>
        </w:rPr>
        <w:t>synapses</w:t>
      </w:r>
      <w:r>
        <w:rPr>
          <w:spacing w:val="-7"/>
          <w:sz w:val="22"/>
        </w:rPr>
        <w:t> </w:t>
      </w:r>
      <w:r>
        <w:rPr>
          <w:sz w:val="22"/>
        </w:rPr>
        <w:t>using</w:t>
      </w:r>
      <w:r>
        <w:rPr>
          <w:spacing w:val="-6"/>
          <w:sz w:val="22"/>
        </w:rPr>
        <w:t> </w:t>
      </w:r>
      <w:r>
        <w:rPr>
          <w:sz w:val="22"/>
        </w:rPr>
        <w:t>a</w:t>
      </w:r>
      <w:r>
        <w:rPr>
          <w:spacing w:val="-7"/>
          <w:sz w:val="22"/>
        </w:rPr>
        <w:t> </w:t>
      </w:r>
      <w:r>
        <w:rPr>
          <w:sz w:val="22"/>
        </w:rPr>
        <w:t>sericin-based</w:t>
      </w:r>
      <w:r>
        <w:rPr>
          <w:spacing w:val="-6"/>
          <w:sz w:val="22"/>
        </w:rPr>
        <w:t> </w:t>
      </w:r>
      <w:r>
        <w:rPr>
          <w:sz w:val="22"/>
        </w:rPr>
        <w:t>bio-memristor.</w:t>
      </w:r>
      <w:r>
        <w:rPr>
          <w:spacing w:val="-5"/>
          <w:sz w:val="22"/>
        </w:rPr>
        <w:t> </w:t>
      </w:r>
      <w:r>
        <w:rPr>
          <w:i/>
          <w:sz w:val="22"/>
        </w:rPr>
        <w:t>Appl.</w:t>
      </w:r>
      <w:r>
        <w:rPr>
          <w:i/>
          <w:spacing w:val="-7"/>
          <w:sz w:val="22"/>
        </w:rPr>
        <w:t> </w:t>
      </w:r>
      <w:r>
        <w:rPr>
          <w:i/>
          <w:spacing w:val="-2"/>
          <w:sz w:val="22"/>
        </w:rPr>
        <w:t>Phys.</w:t>
      </w:r>
    </w:p>
    <w:p>
      <w:pPr>
        <w:pStyle w:val="BodyText"/>
        <w:rPr>
          <w:i/>
        </w:rPr>
      </w:pPr>
    </w:p>
    <w:p>
      <w:pPr>
        <w:spacing w:before="0"/>
        <w:ind w:left="498" w:right="0" w:firstLine="0"/>
        <w:jc w:val="left"/>
        <w:rPr>
          <w:sz w:val="22"/>
        </w:rPr>
      </w:pPr>
      <w:r>
        <w:rPr>
          <w:i/>
          <w:sz w:val="22"/>
        </w:rPr>
        <w:t>Express</w:t>
      </w:r>
      <w:r>
        <w:rPr>
          <w:i/>
          <w:spacing w:val="-6"/>
          <w:sz w:val="22"/>
        </w:rPr>
        <w:t> </w:t>
      </w:r>
      <w:r>
        <w:rPr>
          <w:b/>
          <w:sz w:val="22"/>
        </w:rPr>
        <w:t>16</w:t>
      </w:r>
      <w:r>
        <w:rPr>
          <w:sz w:val="22"/>
        </w:rPr>
        <w:t>,</w:t>
      </w:r>
      <w:r>
        <w:rPr>
          <w:spacing w:val="-6"/>
          <w:sz w:val="22"/>
        </w:rPr>
        <w:t> </w:t>
      </w:r>
      <w:r>
        <w:rPr>
          <w:sz w:val="22"/>
        </w:rPr>
        <w:t>031007</w:t>
      </w:r>
      <w:r>
        <w:rPr>
          <w:spacing w:val="-6"/>
          <w:sz w:val="22"/>
        </w:rPr>
        <w:t> </w:t>
      </w:r>
      <w:r>
        <w:rPr>
          <w:spacing w:val="-2"/>
          <w:sz w:val="22"/>
        </w:rPr>
        <w:t>(2023).</w:t>
      </w:r>
    </w:p>
    <w:p>
      <w:pPr>
        <w:pStyle w:val="BodyText"/>
      </w:pPr>
    </w:p>
    <w:p>
      <w:pPr>
        <w:pStyle w:val="ListParagraph"/>
        <w:numPr>
          <w:ilvl w:val="0"/>
          <w:numId w:val="3"/>
        </w:numPr>
        <w:tabs>
          <w:tab w:pos="496" w:val="left" w:leader="none"/>
        </w:tabs>
        <w:spacing w:line="240" w:lineRule="auto" w:before="1" w:after="0"/>
        <w:ind w:left="496" w:right="0" w:hanging="382"/>
        <w:jc w:val="left"/>
        <w:rPr>
          <w:sz w:val="22"/>
        </w:rPr>
      </w:pPr>
      <w:r>
        <w:rPr>
          <w:sz w:val="22"/>
        </w:rPr>
        <w:t>Ultrasensitive</w:t>
      </w:r>
      <w:r>
        <w:rPr>
          <w:spacing w:val="-8"/>
          <w:sz w:val="22"/>
        </w:rPr>
        <w:t> </w:t>
      </w:r>
      <w:r>
        <w:rPr>
          <w:sz w:val="22"/>
        </w:rPr>
        <w:t>gas</w:t>
      </w:r>
      <w:r>
        <w:rPr>
          <w:spacing w:val="-9"/>
          <w:sz w:val="22"/>
        </w:rPr>
        <w:t> </w:t>
      </w:r>
      <w:r>
        <w:rPr>
          <w:sz w:val="22"/>
        </w:rPr>
        <w:t>sensor</w:t>
      </w:r>
      <w:r>
        <w:rPr>
          <w:spacing w:val="-8"/>
          <w:sz w:val="22"/>
        </w:rPr>
        <w:t> </w:t>
      </w:r>
      <w:r>
        <w:rPr>
          <w:sz w:val="22"/>
        </w:rPr>
        <w:t>developed</w:t>
      </w:r>
      <w:r>
        <w:rPr>
          <w:spacing w:val="-8"/>
          <w:sz w:val="22"/>
        </w:rPr>
        <w:t> </w:t>
      </w:r>
      <w:r>
        <w:rPr>
          <w:sz w:val="22"/>
        </w:rPr>
        <w:t>from</w:t>
      </w:r>
      <w:r>
        <w:rPr>
          <w:spacing w:val="-8"/>
          <w:sz w:val="22"/>
        </w:rPr>
        <w:t> </w:t>
      </w:r>
      <w:r>
        <w:rPr>
          <w:sz w:val="22"/>
        </w:rPr>
        <w:t>SnS/TiO2-based</w:t>
      </w:r>
      <w:r>
        <w:rPr>
          <w:spacing w:val="-7"/>
          <w:sz w:val="22"/>
        </w:rPr>
        <w:t> </w:t>
      </w:r>
      <w:r>
        <w:rPr>
          <w:sz w:val="22"/>
        </w:rPr>
        <w:t>memristor</w:t>
      </w:r>
      <w:r>
        <w:rPr>
          <w:spacing w:val="-9"/>
          <w:sz w:val="22"/>
        </w:rPr>
        <w:t> </w:t>
      </w:r>
      <w:r>
        <w:rPr>
          <w:sz w:val="22"/>
        </w:rPr>
        <w:t>for</w:t>
      </w:r>
      <w:r>
        <w:rPr>
          <w:spacing w:val="-8"/>
          <w:sz w:val="22"/>
        </w:rPr>
        <w:t> </w:t>
      </w:r>
      <w:r>
        <w:rPr>
          <w:sz w:val="22"/>
        </w:rPr>
        <w:t>dilute</w:t>
      </w:r>
      <w:r>
        <w:rPr>
          <w:spacing w:val="-9"/>
          <w:sz w:val="22"/>
        </w:rPr>
        <w:t> </w:t>
      </w:r>
      <w:r>
        <w:rPr>
          <w:sz w:val="22"/>
        </w:rPr>
        <w:t>methanol</w:t>
      </w:r>
      <w:r>
        <w:rPr>
          <w:spacing w:val="-7"/>
          <w:sz w:val="22"/>
        </w:rPr>
        <w:t> </w:t>
      </w:r>
      <w:r>
        <w:rPr>
          <w:sz w:val="22"/>
        </w:rPr>
        <w:t>detection</w:t>
      </w:r>
      <w:r>
        <w:rPr>
          <w:spacing w:val="-8"/>
          <w:sz w:val="22"/>
        </w:rPr>
        <w:t> </w:t>
      </w:r>
      <w:r>
        <w:rPr>
          <w:spacing w:val="-5"/>
          <w:sz w:val="22"/>
        </w:rPr>
        <w:t>at</w:t>
      </w:r>
    </w:p>
    <w:p>
      <w:pPr>
        <w:spacing w:after="0" w:line="240" w:lineRule="auto"/>
        <w:jc w:val="left"/>
        <w:rPr>
          <w:sz w:val="22"/>
        </w:rPr>
        <w:sectPr>
          <w:pgSz w:w="11910" w:h="16840"/>
          <w:pgMar w:header="571" w:footer="893" w:top="1040" w:bottom="1080" w:left="1020" w:right="1020"/>
        </w:sectPr>
      </w:pPr>
    </w:p>
    <w:p>
      <w:pPr>
        <w:spacing w:before="80"/>
        <w:ind w:left="498" w:right="0" w:firstLine="0"/>
        <w:jc w:val="left"/>
        <w:rPr>
          <w:sz w:val="22"/>
        </w:rPr>
      </w:pPr>
      <w:r>
        <w:rPr/>
        <mc:AlternateContent>
          <mc:Choice Requires="wps">
            <w:drawing>
              <wp:anchor distT="0" distB="0" distL="0" distR="0" allowOverlap="1" layoutInCell="1" locked="0" behindDoc="0" simplePos="0" relativeHeight="15741952">
                <wp:simplePos x="0" y="0"/>
                <wp:positionH relativeFrom="page">
                  <wp:posOffset>1413630</wp:posOffset>
                </wp:positionH>
                <wp:positionV relativeFrom="page">
                  <wp:posOffset>4668348</wp:posOffset>
                </wp:positionV>
                <wp:extent cx="4578985" cy="593090"/>
                <wp:effectExtent l="0" t="0" r="0" b="0"/>
                <wp:wrapNone/>
                <wp:docPr id="36" name="Textbox 36"/>
                <wp:cNvGraphicFramePr>
                  <a:graphicFrameLocks/>
                </wp:cNvGraphicFramePr>
                <a:graphic>
                  <a:graphicData uri="http://schemas.microsoft.com/office/word/2010/wordprocessingShape">
                    <wps:wsp>
                      <wps:cNvPr id="36" name="Textbox 36"/>
                      <wps:cNvSpPr txBox="1"/>
                      <wps:spPr>
                        <a:xfrm rot="18900000">
                          <a:off x="0" y="0"/>
                          <a:ext cx="4578985" cy="593090"/>
                        </a:xfrm>
                        <a:prstGeom prst="rect">
                          <a:avLst/>
                        </a:prstGeom>
                      </wps:spPr>
                      <wps:txbx>
                        <w:txbxContent>
                          <w:p>
                            <w:pPr>
                              <w:spacing w:line="933" w:lineRule="exact" w:before="0"/>
                              <w:ind w:left="0" w:right="0" w:firstLine="0"/>
                              <w:jc w:val="left"/>
                              <w:rPr>
                                <w:rFonts w:ascii="Arial"/>
                                <w:sz w:val="93"/>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6"/>
                                <w:sz w:val="93"/>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93"/>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93"/>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11.309494pt;margin-top:367.586487pt;width:360.55pt;height:46.7pt;mso-position-horizontal-relative:page;mso-position-vertical-relative:page;z-index:15741952;rotation:315" type="#_x0000_t136" fillcolor="#231f20" stroked="f">
                <o:extrusion v:ext="view" autorotationcenter="t"/>
                <v:textpath style="font-family:&quot;Arial&quot;;font-size:46pt;v-text-kern:t;mso-text-shadow:auto" string="Journal Pre-proof"/>
                <v:fill opacity="6425f"/>
                <w10:wrap type="none"/>
              </v:shape>
            </w:pict>
          </mc:Fallback>
        </mc:AlternateContent>
      </w:r>
      <w:r>
        <w:rPr>
          <w:sz w:val="22"/>
        </w:rPr>
        <w:t>room</w:t>
      </w:r>
      <w:r>
        <w:rPr>
          <w:spacing w:val="-8"/>
          <w:sz w:val="22"/>
        </w:rPr>
        <w:t> </w:t>
      </w:r>
      <w:r>
        <w:rPr>
          <w:sz w:val="22"/>
        </w:rPr>
        <w:t>temperature.</w:t>
      </w:r>
      <w:r>
        <w:rPr>
          <w:spacing w:val="-5"/>
          <w:sz w:val="22"/>
        </w:rPr>
        <w:t> </w:t>
      </w:r>
      <w:r>
        <w:rPr>
          <w:i/>
          <w:sz w:val="22"/>
        </w:rPr>
        <w:t>Sens.</w:t>
      </w:r>
      <w:r>
        <w:rPr>
          <w:i/>
          <w:spacing w:val="-7"/>
          <w:sz w:val="22"/>
        </w:rPr>
        <w:t> </w:t>
      </w:r>
      <w:r>
        <w:rPr>
          <w:i/>
          <w:sz w:val="22"/>
        </w:rPr>
        <w:t>Actuators</w:t>
      </w:r>
      <w:r>
        <w:rPr>
          <w:i/>
          <w:spacing w:val="-6"/>
          <w:sz w:val="22"/>
        </w:rPr>
        <w:t> </w:t>
      </w:r>
      <w:r>
        <w:rPr>
          <w:i/>
          <w:sz w:val="22"/>
        </w:rPr>
        <w:t>B</w:t>
      </w:r>
      <w:r>
        <w:rPr>
          <w:i/>
          <w:spacing w:val="-7"/>
          <w:sz w:val="22"/>
        </w:rPr>
        <w:t> </w:t>
      </w:r>
      <w:r>
        <w:rPr>
          <w:i/>
          <w:sz w:val="22"/>
        </w:rPr>
        <w:t>Chem.</w:t>
      </w:r>
      <w:r>
        <w:rPr>
          <w:i/>
          <w:spacing w:val="-4"/>
          <w:sz w:val="22"/>
        </w:rPr>
        <w:t> </w:t>
      </w:r>
      <w:r>
        <w:rPr>
          <w:b/>
          <w:sz w:val="22"/>
        </w:rPr>
        <w:t>392</w:t>
      </w:r>
      <w:r>
        <w:rPr>
          <w:sz w:val="22"/>
        </w:rPr>
        <w:t>,</w:t>
      </w:r>
      <w:r>
        <w:rPr>
          <w:spacing w:val="-7"/>
          <w:sz w:val="22"/>
        </w:rPr>
        <w:t> </w:t>
      </w:r>
      <w:r>
        <w:rPr>
          <w:sz w:val="22"/>
        </w:rPr>
        <w:t>134038</w:t>
      </w:r>
      <w:r>
        <w:rPr>
          <w:spacing w:val="-6"/>
          <w:sz w:val="22"/>
        </w:rPr>
        <w:t> </w:t>
      </w:r>
      <w:r>
        <w:rPr>
          <w:spacing w:val="-2"/>
          <w:sz w:val="22"/>
        </w:rPr>
        <w:t>(2023).</w:t>
      </w:r>
    </w:p>
    <w:p>
      <w:pPr>
        <w:spacing w:after="0"/>
        <w:jc w:val="left"/>
        <w:rPr>
          <w:sz w:val="22"/>
        </w:rPr>
        <w:sectPr>
          <w:pgSz w:w="11910" w:h="16840"/>
          <w:pgMar w:header="571" w:footer="893" w:top="1040" w:bottom="1080" w:left="1020" w:right="1020"/>
        </w:sectPr>
      </w:pPr>
    </w:p>
    <w:p>
      <w:pPr>
        <w:pStyle w:val="BodyText"/>
        <w:ind w:left="180"/>
        <w:rPr>
          <w:sz w:val="20"/>
        </w:rPr>
      </w:pPr>
      <w:r>
        <w:rPr/>
        <mc:AlternateContent>
          <mc:Choice Requires="wps">
            <w:drawing>
              <wp:anchor distT="0" distB="0" distL="0" distR="0" allowOverlap="1" layoutInCell="1" locked="0" behindDoc="0" simplePos="0" relativeHeight="15742976">
                <wp:simplePos x="0" y="0"/>
                <wp:positionH relativeFrom="page">
                  <wp:posOffset>967739</wp:posOffset>
                </wp:positionH>
                <wp:positionV relativeFrom="page">
                  <wp:posOffset>2462910</wp:posOffset>
                </wp:positionV>
                <wp:extent cx="6248400" cy="137160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248400" cy="1371600"/>
                        </a:xfrm>
                        <a:custGeom>
                          <a:avLst/>
                          <a:gdLst/>
                          <a:ahLst/>
                          <a:cxnLst/>
                          <a:rect l="l" t="t" r="r" b="b"/>
                          <a:pathLst>
                            <a:path w="6248400" h="1371600">
                              <a:moveTo>
                                <a:pt x="0" y="1371599"/>
                              </a:moveTo>
                              <a:lnTo>
                                <a:pt x="6248400" y="1371599"/>
                              </a:lnTo>
                              <a:lnTo>
                                <a:pt x="6248400" y="0"/>
                              </a:lnTo>
                              <a:lnTo>
                                <a:pt x="0" y="0"/>
                              </a:lnTo>
                              <a:lnTo>
                                <a:pt x="0" y="1371599"/>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76.199997pt;margin-top:193.929993pt;width:492.0pt;height:108.0pt;mso-position-horizontal-relative:page;mso-position-vertical-relative:page;z-index:15742976" id="docshape5" filled="false" stroked="true" strokeweight=".75pt" strokecolor="#000000">
                <v:stroke dashstyl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1659931</wp:posOffset>
                </wp:positionH>
                <wp:positionV relativeFrom="page">
                  <wp:posOffset>4391504</wp:posOffset>
                </wp:positionV>
                <wp:extent cx="4307840" cy="557530"/>
                <wp:effectExtent l="0" t="0" r="0" b="0"/>
                <wp:wrapNone/>
                <wp:docPr id="38" name="Textbox 38"/>
                <wp:cNvGraphicFramePr>
                  <a:graphicFrameLocks/>
                </wp:cNvGraphicFramePr>
                <a:graphic>
                  <a:graphicData uri="http://schemas.microsoft.com/office/word/2010/wordprocessingShape">
                    <wps:wsp>
                      <wps:cNvPr id="38" name="Textbox 38"/>
                      <wps:cNvSpPr txBox="1"/>
                      <wps:spPr>
                        <a:xfrm rot="18900000">
                          <a:off x="0" y="0"/>
                          <a:ext cx="4307840"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345.787781pt;width:339.2pt;height:43.9pt;mso-position-horizontal-relative:page;mso-position-vertical-relative:page;z-index:1574348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z w:val="20"/>
        </w:rPr>
        <mc:AlternateContent>
          <mc:Choice Requires="wps">
            <w:drawing>
              <wp:inline distT="0" distB="0" distL="0" distR="0">
                <wp:extent cx="5831840" cy="181610"/>
                <wp:effectExtent l="0" t="0" r="0" b="8889"/>
                <wp:docPr id="39" name="Group 39"/>
                <wp:cNvGraphicFramePr>
                  <a:graphicFrameLocks/>
                </wp:cNvGraphicFramePr>
                <a:graphic>
                  <a:graphicData uri="http://schemas.microsoft.com/office/word/2010/wordprocessingGroup">
                    <wpg:wgp>
                      <wpg:cNvPr id="39" name="Group 39"/>
                      <wpg:cNvGrpSpPr/>
                      <wpg:grpSpPr>
                        <a:xfrm>
                          <a:off x="0" y="0"/>
                          <a:ext cx="5831840" cy="181610"/>
                          <a:chExt cx="5831840" cy="181610"/>
                        </a:xfrm>
                      </wpg:grpSpPr>
                      <wps:wsp>
                        <wps:cNvPr id="40" name="Graphic 40"/>
                        <wps:cNvSpPr/>
                        <wps:spPr>
                          <a:xfrm>
                            <a:off x="0" y="0"/>
                            <a:ext cx="5831840" cy="181610"/>
                          </a:xfrm>
                          <a:custGeom>
                            <a:avLst/>
                            <a:gdLst/>
                            <a:ahLst/>
                            <a:cxnLst/>
                            <a:rect l="l" t="t" r="r" b="b"/>
                            <a:pathLst>
                              <a:path w="5831840" h="181610">
                                <a:moveTo>
                                  <a:pt x="5831736" y="0"/>
                                </a:moveTo>
                                <a:lnTo>
                                  <a:pt x="0" y="0"/>
                                </a:lnTo>
                                <a:lnTo>
                                  <a:pt x="0" y="181195"/>
                                </a:lnTo>
                                <a:lnTo>
                                  <a:pt x="5831736" y="181195"/>
                                </a:lnTo>
                                <a:lnTo>
                                  <a:pt x="5831736" y="0"/>
                                </a:lnTo>
                                <a:close/>
                              </a:path>
                            </a:pathLst>
                          </a:custGeom>
                          <a:solidFill>
                            <a:srgbClr val="CED0D1"/>
                          </a:solidFill>
                        </wps:spPr>
                        <wps:bodyPr wrap="square" lIns="0" tIns="0" rIns="0" bIns="0" rtlCol="0">
                          <a:prstTxWarp prst="textNoShape">
                            <a:avLst/>
                          </a:prstTxWarp>
                          <a:noAutofit/>
                        </wps:bodyPr>
                      </wps:wsp>
                      <pic:pic>
                        <pic:nvPicPr>
                          <pic:cNvPr id="41" name="Image 41"/>
                          <pic:cNvPicPr/>
                        </pic:nvPicPr>
                        <pic:blipFill>
                          <a:blip r:embed="rId27" cstate="print"/>
                          <a:stretch>
                            <a:fillRect/>
                          </a:stretch>
                        </pic:blipFill>
                        <pic:spPr>
                          <a:xfrm>
                            <a:off x="2251080" y="33245"/>
                            <a:ext cx="1151235" cy="147125"/>
                          </a:xfrm>
                          <a:prstGeom prst="rect">
                            <a:avLst/>
                          </a:prstGeom>
                        </pic:spPr>
                      </pic:pic>
                    </wpg:wgp>
                  </a:graphicData>
                </a:graphic>
              </wp:inline>
            </w:drawing>
          </mc:Choice>
          <mc:Fallback>
            <w:pict>
              <v:group style="width:459.2pt;height:14.3pt;mso-position-horizontal-relative:char;mso-position-vertical-relative:line" id="docshapegroup6" coordorigin="0,0" coordsize="9184,286">
                <v:rect style="position:absolute;left:0;top:0;width:9184;height:286" id="docshape7" filled="true" fillcolor="#ced0d1" stroked="false">
                  <v:fill type="solid"/>
                </v:rect>
                <v:shape style="position:absolute;left:3545;top:52;width:1813;height:232" type="#_x0000_t75" id="docshape8" stroked="false">
                  <v:imagedata r:id="rId27" o:title=""/>
                </v:shape>
              </v:group>
            </w:pict>
          </mc:Fallback>
        </mc:AlternateContent>
      </w:r>
      <w:r>
        <w:rPr>
          <w:sz w:val="20"/>
        </w:rPr>
      </w:r>
    </w:p>
    <w:p>
      <w:pPr>
        <w:pStyle w:val="BodyText"/>
      </w:pPr>
    </w:p>
    <w:p>
      <w:pPr>
        <w:pStyle w:val="BodyText"/>
        <w:spacing w:before="69"/>
      </w:pPr>
    </w:p>
    <w:p>
      <w:pPr>
        <w:pStyle w:val="Heading1"/>
        <w:rPr>
          <w:rFonts w:ascii="Carlito"/>
        </w:rPr>
      </w:pPr>
      <w:r>
        <w:rPr>
          <w:rFonts w:ascii="Carlito"/>
        </w:rPr>
        <w:t>Declaration</w:t>
      </w:r>
      <w:r>
        <w:rPr>
          <w:rFonts w:ascii="Carlito"/>
          <w:spacing w:val="-12"/>
        </w:rPr>
        <w:t> </w:t>
      </w:r>
      <w:r>
        <w:rPr>
          <w:rFonts w:ascii="Carlito"/>
        </w:rPr>
        <w:t>of</w:t>
      </w:r>
      <w:r>
        <w:rPr>
          <w:rFonts w:ascii="Carlito"/>
          <w:spacing w:val="-10"/>
        </w:rPr>
        <w:t> </w:t>
      </w:r>
      <w:r>
        <w:rPr>
          <w:rFonts w:ascii="Carlito"/>
          <w:spacing w:val="-2"/>
        </w:rPr>
        <w:t>interests</w:t>
      </w:r>
    </w:p>
    <w:p>
      <w:pPr>
        <w:pStyle w:val="BodyText"/>
        <w:spacing w:line="242" w:lineRule="auto" w:before="265"/>
        <w:ind w:left="100"/>
        <w:rPr>
          <w:rFonts w:ascii="Carlito" w:hAnsi="Carlito"/>
        </w:rPr>
      </w:pPr>
      <w:r>
        <w:rPr>
          <w:rFonts w:ascii="kiloji" w:hAnsi="kiloji"/>
        </w:rPr>
        <w:t>☒</w:t>
      </w:r>
      <w:r>
        <w:rPr>
          <w:rFonts w:ascii="kiloji" w:hAnsi="kiloji"/>
          <w:spacing w:val="-49"/>
        </w:rPr>
        <w:t> </w:t>
      </w:r>
      <w:r>
        <w:rPr>
          <w:rFonts w:ascii="Carlito" w:hAnsi="Carlito"/>
        </w:rPr>
        <w:t>The</w:t>
      </w:r>
      <w:r>
        <w:rPr>
          <w:rFonts w:ascii="Carlito" w:hAnsi="Carlito"/>
          <w:spacing w:val="-7"/>
        </w:rPr>
        <w:t> </w:t>
      </w:r>
      <w:r>
        <w:rPr>
          <w:rFonts w:ascii="Carlito" w:hAnsi="Carlito"/>
        </w:rPr>
        <w:t>authors</w:t>
      </w:r>
      <w:r>
        <w:rPr>
          <w:rFonts w:ascii="Carlito" w:hAnsi="Carlito"/>
          <w:spacing w:val="-3"/>
        </w:rPr>
        <w:t> </w:t>
      </w:r>
      <w:r>
        <w:rPr>
          <w:rFonts w:ascii="Carlito" w:hAnsi="Carlito"/>
        </w:rPr>
        <w:t>declare</w:t>
      </w:r>
      <w:r>
        <w:rPr>
          <w:rFonts w:ascii="Carlito" w:hAnsi="Carlito"/>
          <w:spacing w:val="-2"/>
        </w:rPr>
        <w:t> </w:t>
      </w:r>
      <w:r>
        <w:rPr>
          <w:rFonts w:ascii="Carlito" w:hAnsi="Carlito"/>
        </w:rPr>
        <w:t>that</w:t>
      </w:r>
      <w:r>
        <w:rPr>
          <w:rFonts w:ascii="Carlito" w:hAnsi="Carlito"/>
          <w:spacing w:val="-4"/>
        </w:rPr>
        <w:t> </w:t>
      </w:r>
      <w:r>
        <w:rPr>
          <w:rFonts w:ascii="Carlito" w:hAnsi="Carlito"/>
        </w:rPr>
        <w:t>they</w:t>
      </w:r>
      <w:r>
        <w:rPr>
          <w:rFonts w:ascii="Carlito" w:hAnsi="Carlito"/>
          <w:spacing w:val="-4"/>
        </w:rPr>
        <w:t> </w:t>
      </w:r>
      <w:r>
        <w:rPr>
          <w:rFonts w:ascii="Carlito" w:hAnsi="Carlito"/>
        </w:rPr>
        <w:t>have</w:t>
      </w:r>
      <w:r>
        <w:rPr>
          <w:rFonts w:ascii="Carlito" w:hAnsi="Carlito"/>
          <w:spacing w:val="-3"/>
        </w:rPr>
        <w:t> </w:t>
      </w:r>
      <w:r>
        <w:rPr>
          <w:rFonts w:ascii="Carlito" w:hAnsi="Carlito"/>
        </w:rPr>
        <w:t>no</w:t>
      </w:r>
      <w:r>
        <w:rPr>
          <w:rFonts w:ascii="Carlito" w:hAnsi="Carlito"/>
          <w:spacing w:val="-3"/>
        </w:rPr>
        <w:t> </w:t>
      </w:r>
      <w:r>
        <w:rPr>
          <w:rFonts w:ascii="Carlito" w:hAnsi="Carlito"/>
        </w:rPr>
        <w:t>known</w:t>
      </w:r>
      <w:r>
        <w:rPr>
          <w:rFonts w:ascii="Carlito" w:hAnsi="Carlito"/>
          <w:spacing w:val="-3"/>
        </w:rPr>
        <w:t> </w:t>
      </w:r>
      <w:r>
        <w:rPr>
          <w:rFonts w:ascii="Carlito" w:hAnsi="Carlito"/>
        </w:rPr>
        <w:t>competing</w:t>
      </w:r>
      <w:r>
        <w:rPr>
          <w:rFonts w:ascii="Carlito" w:hAnsi="Carlito"/>
          <w:spacing w:val="-4"/>
        </w:rPr>
        <w:t> </w:t>
      </w:r>
      <w:r>
        <w:rPr>
          <w:rFonts w:ascii="Carlito" w:hAnsi="Carlito"/>
        </w:rPr>
        <w:t>financial</w:t>
      </w:r>
      <w:r>
        <w:rPr>
          <w:rFonts w:ascii="Carlito" w:hAnsi="Carlito"/>
          <w:spacing w:val="-3"/>
        </w:rPr>
        <w:t> </w:t>
      </w:r>
      <w:r>
        <w:rPr>
          <w:rFonts w:ascii="Carlito" w:hAnsi="Carlito"/>
        </w:rPr>
        <w:t>interests</w:t>
      </w:r>
      <w:r>
        <w:rPr>
          <w:rFonts w:ascii="Carlito" w:hAnsi="Carlito"/>
          <w:spacing w:val="-4"/>
        </w:rPr>
        <w:t> </w:t>
      </w:r>
      <w:r>
        <w:rPr>
          <w:rFonts w:ascii="Carlito" w:hAnsi="Carlito"/>
        </w:rPr>
        <w:t>or</w:t>
      </w:r>
      <w:r>
        <w:rPr>
          <w:rFonts w:ascii="Carlito" w:hAnsi="Carlito"/>
          <w:spacing w:val="-4"/>
        </w:rPr>
        <w:t> </w:t>
      </w:r>
      <w:r>
        <w:rPr>
          <w:rFonts w:ascii="Carlito" w:hAnsi="Carlito"/>
        </w:rPr>
        <w:t>personal</w:t>
      </w:r>
      <w:r>
        <w:rPr>
          <w:rFonts w:ascii="Carlito" w:hAnsi="Carlito"/>
          <w:spacing w:val="-3"/>
        </w:rPr>
        <w:t> </w:t>
      </w:r>
      <w:r>
        <w:rPr>
          <w:rFonts w:ascii="Carlito" w:hAnsi="Carlito"/>
        </w:rPr>
        <w:t>relationships that could have appeared to influence the work reported in this paper.</w:t>
      </w:r>
    </w:p>
    <w:p>
      <w:pPr>
        <w:pStyle w:val="BodyText"/>
        <w:spacing w:before="35"/>
        <w:rPr>
          <w:rFonts w:ascii="Carlito"/>
        </w:rPr>
      </w:pPr>
    </w:p>
    <w:p>
      <w:pPr>
        <w:pStyle w:val="ListParagraph"/>
        <w:numPr>
          <w:ilvl w:val="1"/>
          <w:numId w:val="3"/>
        </w:numPr>
        <w:tabs>
          <w:tab w:pos="289" w:val="left" w:leader="none"/>
        </w:tabs>
        <w:spacing w:line="196" w:lineRule="auto" w:before="0" w:after="0"/>
        <w:ind w:left="100" w:right="163" w:firstLine="0"/>
        <w:jc w:val="left"/>
        <w:rPr>
          <w:rFonts w:ascii="Carlito" w:hAnsi="Carlito"/>
          <w:sz w:val="22"/>
        </w:rPr>
      </w:pPr>
      <w:r>
        <w:rPr>
          <w:rFonts w:ascii="Carlito" w:hAnsi="Carlito"/>
          <w:sz w:val="22"/>
        </w:rPr>
        <w:t>The</w:t>
      </w:r>
      <w:r>
        <w:rPr>
          <w:rFonts w:ascii="Carlito" w:hAnsi="Carlito"/>
          <w:spacing w:val="-5"/>
          <w:sz w:val="22"/>
        </w:rPr>
        <w:t> </w:t>
      </w:r>
      <w:r>
        <w:rPr>
          <w:rFonts w:ascii="Carlito" w:hAnsi="Carlito"/>
          <w:sz w:val="22"/>
        </w:rPr>
        <w:t>authors</w:t>
      </w:r>
      <w:r>
        <w:rPr>
          <w:rFonts w:ascii="Carlito" w:hAnsi="Carlito"/>
          <w:spacing w:val="-5"/>
          <w:sz w:val="22"/>
        </w:rPr>
        <w:t> </w:t>
      </w:r>
      <w:r>
        <w:rPr>
          <w:rFonts w:ascii="Carlito" w:hAnsi="Carlito"/>
          <w:sz w:val="22"/>
        </w:rPr>
        <w:t>declare</w:t>
      </w:r>
      <w:r>
        <w:rPr>
          <w:rFonts w:ascii="Carlito" w:hAnsi="Carlito"/>
          <w:spacing w:val="-3"/>
          <w:sz w:val="22"/>
        </w:rPr>
        <w:t> </w:t>
      </w:r>
      <w:r>
        <w:rPr>
          <w:rFonts w:ascii="Carlito" w:hAnsi="Carlito"/>
          <w:sz w:val="22"/>
        </w:rPr>
        <w:t>the</w:t>
      </w:r>
      <w:r>
        <w:rPr>
          <w:rFonts w:ascii="Carlito" w:hAnsi="Carlito"/>
          <w:spacing w:val="-4"/>
          <w:sz w:val="22"/>
        </w:rPr>
        <w:t> </w:t>
      </w:r>
      <w:r>
        <w:rPr>
          <w:rFonts w:ascii="Carlito" w:hAnsi="Carlito"/>
          <w:sz w:val="22"/>
        </w:rPr>
        <w:t>following</w:t>
      </w:r>
      <w:r>
        <w:rPr>
          <w:rFonts w:ascii="Carlito" w:hAnsi="Carlito"/>
          <w:spacing w:val="-4"/>
          <w:sz w:val="22"/>
        </w:rPr>
        <w:t> </w:t>
      </w:r>
      <w:r>
        <w:rPr>
          <w:rFonts w:ascii="Carlito" w:hAnsi="Carlito"/>
          <w:sz w:val="22"/>
        </w:rPr>
        <w:t>financial</w:t>
      </w:r>
      <w:r>
        <w:rPr>
          <w:rFonts w:ascii="Carlito" w:hAnsi="Carlito"/>
          <w:spacing w:val="-4"/>
          <w:sz w:val="22"/>
        </w:rPr>
        <w:t> </w:t>
      </w:r>
      <w:r>
        <w:rPr>
          <w:rFonts w:ascii="Carlito" w:hAnsi="Carlito"/>
          <w:sz w:val="22"/>
        </w:rPr>
        <w:t>interests/personal</w:t>
      </w:r>
      <w:r>
        <w:rPr>
          <w:rFonts w:ascii="Carlito" w:hAnsi="Carlito"/>
          <w:spacing w:val="-4"/>
          <w:sz w:val="22"/>
        </w:rPr>
        <w:t> </w:t>
      </w:r>
      <w:r>
        <w:rPr>
          <w:rFonts w:ascii="Carlito" w:hAnsi="Carlito"/>
          <w:sz w:val="22"/>
        </w:rPr>
        <w:t>relationships</w:t>
      </w:r>
      <w:r>
        <w:rPr>
          <w:rFonts w:ascii="Carlito" w:hAnsi="Carlito"/>
          <w:spacing w:val="-3"/>
          <w:sz w:val="22"/>
        </w:rPr>
        <w:t> </w:t>
      </w:r>
      <w:r>
        <w:rPr>
          <w:rFonts w:ascii="Carlito" w:hAnsi="Carlito"/>
          <w:sz w:val="22"/>
        </w:rPr>
        <w:t>which</w:t>
      </w:r>
      <w:r>
        <w:rPr>
          <w:rFonts w:ascii="Carlito" w:hAnsi="Carlito"/>
          <w:spacing w:val="-4"/>
          <w:sz w:val="22"/>
        </w:rPr>
        <w:t> </w:t>
      </w:r>
      <w:r>
        <w:rPr>
          <w:rFonts w:ascii="Carlito" w:hAnsi="Carlito"/>
          <w:sz w:val="22"/>
        </w:rPr>
        <w:t>may</w:t>
      </w:r>
      <w:r>
        <w:rPr>
          <w:rFonts w:ascii="Carlito" w:hAnsi="Carlito"/>
          <w:spacing w:val="-3"/>
          <w:sz w:val="22"/>
        </w:rPr>
        <w:t> </w:t>
      </w:r>
      <w:r>
        <w:rPr>
          <w:rFonts w:ascii="Carlito" w:hAnsi="Carlito"/>
          <w:sz w:val="22"/>
        </w:rPr>
        <w:t>be</w:t>
      </w:r>
      <w:r>
        <w:rPr>
          <w:rFonts w:ascii="Carlito" w:hAnsi="Carlito"/>
          <w:spacing w:val="-4"/>
          <w:sz w:val="22"/>
        </w:rPr>
        <w:t> </w:t>
      </w:r>
      <w:r>
        <w:rPr>
          <w:rFonts w:ascii="Carlito" w:hAnsi="Carlito"/>
          <w:sz w:val="22"/>
        </w:rPr>
        <w:t>considered as potential competing interests:</w:t>
      </w:r>
    </w:p>
    <w:sectPr>
      <w:headerReference w:type="default" r:id="rId25"/>
      <w:footerReference w:type="default" r:id="rId26"/>
      <w:pgSz w:w="12240" w:h="15840"/>
      <w:pgMar w:header="0" w:footer="0" w:top="540" w:bottom="280" w:left="134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mo">
    <w:altName w:val="Arimo"/>
    <w:charset w:val="0"/>
    <w:family w:val="swiss"/>
    <w:pitch w:val="variable"/>
  </w:font>
  <w:font w:name="Symbola">
    <w:altName w:val="Symbola"/>
    <w:charset w:val="0"/>
    <w:family w:val="roman"/>
    <w:pitch w:val="variable"/>
  </w:font>
  <w:font w:name="Carlito">
    <w:altName w:val="Carlito"/>
    <w:charset w:val="0"/>
    <w:family w:val="swiss"/>
    <w:pitch w:val="variable"/>
  </w:font>
  <w:font w:name="kiloji">
    <w:altName w:val="kiloji"/>
    <w:charset w:val="0"/>
    <w:family w:val="modern"/>
    <w:pitch w:val="fixed"/>
  </w:font>
  <w:font w:name="VL PGothic">
    <w:altName w:val="VL P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2304">
              <wp:simplePos x="0" y="0"/>
              <wp:positionH relativeFrom="page">
                <wp:posOffset>3381755</wp:posOffset>
              </wp:positionH>
              <wp:positionV relativeFrom="page">
                <wp:posOffset>9985445</wp:posOffset>
              </wp:positionV>
              <wp:extent cx="797560" cy="18034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797560" cy="180340"/>
                      </a:xfrm>
                      <a:prstGeom prst="rect">
                        <a:avLst/>
                      </a:prstGeom>
                    </wps:spPr>
                    <wps:txbx>
                      <w:txbxContent>
                        <w:p>
                          <w:pPr>
                            <w:pStyle w:val="BodyText"/>
                            <w:spacing w:before="10"/>
                            <w:ind w:left="20"/>
                          </w:pPr>
                          <w:r>
                            <w:rPr/>
                            <w:t>Page</w:t>
                          </w:r>
                          <w:r>
                            <w:rPr>
                              <w:spacing w:val="-3"/>
                            </w:rPr>
                            <w:t> </w:t>
                          </w:r>
                          <w:r>
                            <w:rPr/>
                            <w:fldChar w:fldCharType="begin"/>
                          </w:r>
                          <w:r>
                            <w:rPr/>
                            <w:instrText> PAGE </w:instrText>
                          </w:r>
                          <w:r>
                            <w:rPr/>
                            <w:fldChar w:fldCharType="separate"/>
                          </w:r>
                          <w:r>
                            <w:rPr/>
                            <w:t>10</w:t>
                          </w:r>
                          <w:r>
                            <w:rPr/>
                            <w:fldChar w:fldCharType="end"/>
                          </w:r>
                          <w:r>
                            <w:rPr>
                              <w:spacing w:val="-3"/>
                            </w:rPr>
                            <w:t> </w:t>
                          </w:r>
                          <w:r>
                            <w:rPr/>
                            <w:t>of</w:t>
                          </w:r>
                          <w:r>
                            <w:rPr>
                              <w:spacing w:val="-3"/>
                            </w:rPr>
                            <w:t> </w:t>
                          </w:r>
                          <w:r>
                            <w:rPr>
                              <w:spacing w:val="-5"/>
                            </w:rPr>
                            <w:t>18</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66.279999pt;margin-top:786.255554pt;width:62.8pt;height:14.2pt;mso-position-horizontal-relative:page;mso-position-vertical-relative:page;z-index:-16114176" type="#_x0000_t202" id="docshape4" filled="false" stroked="false">
              <v:textbox inset="0,0,0,0">
                <w:txbxContent>
                  <w:p>
                    <w:pPr>
                      <w:pStyle w:val="BodyText"/>
                      <w:spacing w:before="10"/>
                      <w:ind w:left="20"/>
                    </w:pPr>
                    <w:r>
                      <w:rPr/>
                      <w:t>Page</w:t>
                    </w:r>
                    <w:r>
                      <w:rPr>
                        <w:spacing w:val="-3"/>
                      </w:rPr>
                      <w:t> </w:t>
                    </w:r>
                    <w:r>
                      <w:rPr/>
                      <w:fldChar w:fldCharType="begin"/>
                    </w:r>
                    <w:r>
                      <w:rPr/>
                      <w:instrText> PAGE </w:instrText>
                    </w:r>
                    <w:r>
                      <w:rPr/>
                      <w:fldChar w:fldCharType="separate"/>
                    </w:r>
                    <w:r>
                      <w:rPr/>
                      <w:t>10</w:t>
                    </w:r>
                    <w:r>
                      <w:rPr/>
                      <w:fldChar w:fldCharType="end"/>
                    </w:r>
                    <w:r>
                      <w:rPr>
                        <w:spacing w:val="-3"/>
                      </w:rPr>
                      <w:t> </w:t>
                    </w:r>
                    <w:r>
                      <w:rPr/>
                      <w:t>of</w:t>
                    </w:r>
                    <w:r>
                      <w:rPr>
                        <w:spacing w:val="-3"/>
                      </w:rPr>
                      <w:t> </w:t>
                    </w:r>
                    <w:r>
                      <w:rPr>
                        <w:spacing w:val="-5"/>
                      </w:rPr>
                      <w:t>18</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01792">
              <wp:simplePos x="0" y="0"/>
              <wp:positionH relativeFrom="page">
                <wp:posOffset>675487</wp:posOffset>
              </wp:positionH>
              <wp:positionV relativeFrom="page">
                <wp:posOffset>362411</wp:posOffset>
              </wp:positionV>
              <wp:extent cx="6199505" cy="1930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199505" cy="193040"/>
                        <a:chExt cx="6199505" cy="193040"/>
                      </a:xfrm>
                    </wpg:grpSpPr>
                    <wps:wsp>
                      <wps:cNvPr id="3" name="Graphic 3"/>
                      <wps:cNvSpPr/>
                      <wps:spPr>
                        <a:xfrm>
                          <a:off x="0" y="0"/>
                          <a:ext cx="6199505" cy="193040"/>
                        </a:xfrm>
                        <a:custGeom>
                          <a:avLst/>
                          <a:gdLst/>
                          <a:ahLst/>
                          <a:cxnLst/>
                          <a:rect l="l" t="t" r="r" b="b"/>
                          <a:pathLst>
                            <a:path w="6199505" h="193040">
                              <a:moveTo>
                                <a:pt x="6199265" y="0"/>
                              </a:moveTo>
                              <a:lnTo>
                                <a:pt x="0" y="0"/>
                              </a:lnTo>
                              <a:lnTo>
                                <a:pt x="0" y="192614"/>
                              </a:lnTo>
                              <a:lnTo>
                                <a:pt x="6199265" y="192614"/>
                              </a:lnTo>
                              <a:lnTo>
                                <a:pt x="6199265" y="0"/>
                              </a:lnTo>
                              <a:close/>
                            </a:path>
                          </a:pathLst>
                        </a:custGeom>
                        <a:solidFill>
                          <a:srgbClr val="CED0D1"/>
                        </a:solidFill>
                      </wps:spPr>
                      <wps:bodyPr wrap="square" lIns="0" tIns="0" rIns="0" bIns="0" rtlCol="0">
                        <a:prstTxWarp prst="textNoShape">
                          <a:avLst/>
                        </a:prstTxWarp>
                        <a:noAutofit/>
                      </wps:bodyPr>
                    </wps:wsp>
                    <pic:pic>
                      <pic:nvPicPr>
                        <pic:cNvPr id="4" name="Image 4"/>
                        <pic:cNvPicPr/>
                      </pic:nvPicPr>
                      <pic:blipFill>
                        <a:blip r:embed="rId1" cstate="print"/>
                        <a:stretch>
                          <a:fillRect/>
                        </a:stretch>
                      </pic:blipFill>
                      <pic:spPr>
                        <a:xfrm>
                          <a:off x="2392948" y="35340"/>
                          <a:ext cx="1223789" cy="156397"/>
                        </a:xfrm>
                        <a:prstGeom prst="rect">
                          <a:avLst/>
                        </a:prstGeom>
                      </pic:spPr>
                    </pic:pic>
                  </wpg:wgp>
                </a:graphicData>
              </a:graphic>
            </wp:anchor>
          </w:drawing>
        </mc:Choice>
        <mc:Fallback>
          <w:pict>
            <v:group style="position:absolute;margin-left:53.187969pt;margin-top:28.536343pt;width:488.15pt;height:15.2pt;mso-position-horizontal-relative:page;mso-position-vertical-relative:page;z-index:-16114688" id="docshapegroup1" coordorigin="1064,571" coordsize="9763,304">
              <v:rect style="position:absolute;left:1063;top:570;width:9763;height:304" id="docshape2" filled="true" fillcolor="#ced0d1" stroked="false">
                <v:fill type="solid"/>
              </v:rect>
              <v:shape style="position:absolute;left:4832;top:626;width:1928;height:247" type="#_x0000_t75" id="docshape3" stroked="false">
                <v:imagedata r:id="rId1"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98" w:hanging="384"/>
        <w:jc w:val="left"/>
      </w:pPr>
      <w:rPr>
        <w:rFonts w:hint="default" w:ascii="Times New Roman" w:hAnsi="Times New Roman" w:eastAsia="Times New Roman" w:cs="Times New Roman"/>
        <w:b w:val="0"/>
        <w:bCs w:val="0"/>
        <w:i w:val="0"/>
        <w:iCs w:val="0"/>
        <w:spacing w:val="0"/>
        <w:w w:val="99"/>
        <w:sz w:val="22"/>
        <w:szCs w:val="22"/>
        <w:lang w:val="en-US" w:eastAsia="en-US" w:bidi="ar-SA"/>
      </w:rPr>
    </w:lvl>
    <w:lvl w:ilvl="1">
      <w:start w:val="0"/>
      <w:numFmt w:val="bullet"/>
      <w:lvlText w:val="☐"/>
      <w:lvlJc w:val="left"/>
      <w:pPr>
        <w:ind w:left="100" w:hanging="191"/>
      </w:pPr>
      <w:rPr>
        <w:rFonts w:hint="default" w:ascii="VL PGothic" w:hAnsi="VL PGothic" w:eastAsia="VL PGothic" w:cs="VL PGothic"/>
        <w:b w:val="0"/>
        <w:bCs w:val="0"/>
        <w:i w:val="0"/>
        <w:iCs w:val="0"/>
        <w:spacing w:val="0"/>
        <w:w w:val="83"/>
        <w:sz w:val="20"/>
        <w:szCs w:val="20"/>
        <w:lang w:val="en-US" w:eastAsia="en-US" w:bidi="ar-SA"/>
      </w:rPr>
    </w:lvl>
    <w:lvl w:ilvl="2">
      <w:start w:val="0"/>
      <w:numFmt w:val="bullet"/>
      <w:lvlText w:val="•"/>
      <w:lvlJc w:val="left"/>
      <w:pPr>
        <w:ind w:left="1497" w:hanging="191"/>
      </w:pPr>
      <w:rPr>
        <w:rFonts w:hint="default"/>
        <w:lang w:val="en-US" w:eastAsia="en-US" w:bidi="ar-SA"/>
      </w:rPr>
    </w:lvl>
    <w:lvl w:ilvl="3">
      <w:start w:val="0"/>
      <w:numFmt w:val="bullet"/>
      <w:lvlText w:val="•"/>
      <w:lvlJc w:val="left"/>
      <w:pPr>
        <w:ind w:left="2495" w:hanging="191"/>
      </w:pPr>
      <w:rPr>
        <w:rFonts w:hint="default"/>
        <w:lang w:val="en-US" w:eastAsia="en-US" w:bidi="ar-SA"/>
      </w:rPr>
    </w:lvl>
    <w:lvl w:ilvl="4">
      <w:start w:val="0"/>
      <w:numFmt w:val="bullet"/>
      <w:lvlText w:val="•"/>
      <w:lvlJc w:val="left"/>
      <w:pPr>
        <w:ind w:left="3493" w:hanging="191"/>
      </w:pPr>
      <w:rPr>
        <w:rFonts w:hint="default"/>
        <w:lang w:val="en-US" w:eastAsia="en-US" w:bidi="ar-SA"/>
      </w:rPr>
    </w:lvl>
    <w:lvl w:ilvl="5">
      <w:start w:val="0"/>
      <w:numFmt w:val="bullet"/>
      <w:lvlText w:val="•"/>
      <w:lvlJc w:val="left"/>
      <w:pPr>
        <w:ind w:left="4491" w:hanging="191"/>
      </w:pPr>
      <w:rPr>
        <w:rFonts w:hint="default"/>
        <w:lang w:val="en-US" w:eastAsia="en-US" w:bidi="ar-SA"/>
      </w:rPr>
    </w:lvl>
    <w:lvl w:ilvl="6">
      <w:start w:val="0"/>
      <w:numFmt w:val="bullet"/>
      <w:lvlText w:val="•"/>
      <w:lvlJc w:val="left"/>
      <w:pPr>
        <w:ind w:left="5488" w:hanging="191"/>
      </w:pPr>
      <w:rPr>
        <w:rFonts w:hint="default"/>
        <w:lang w:val="en-US" w:eastAsia="en-US" w:bidi="ar-SA"/>
      </w:rPr>
    </w:lvl>
    <w:lvl w:ilvl="7">
      <w:start w:val="0"/>
      <w:numFmt w:val="bullet"/>
      <w:lvlText w:val="•"/>
      <w:lvlJc w:val="left"/>
      <w:pPr>
        <w:ind w:left="6486" w:hanging="191"/>
      </w:pPr>
      <w:rPr>
        <w:rFonts w:hint="default"/>
        <w:lang w:val="en-US" w:eastAsia="en-US" w:bidi="ar-SA"/>
      </w:rPr>
    </w:lvl>
    <w:lvl w:ilvl="8">
      <w:start w:val="0"/>
      <w:numFmt w:val="bullet"/>
      <w:lvlText w:val="•"/>
      <w:lvlJc w:val="left"/>
      <w:pPr>
        <w:ind w:left="7484" w:hanging="191"/>
      </w:pPr>
      <w:rPr>
        <w:rFonts w:hint="default"/>
        <w:lang w:val="en-US" w:eastAsia="en-US" w:bidi="ar-SA"/>
      </w:rPr>
    </w:lvl>
  </w:abstractNum>
  <w:abstractNum w:abstractNumId="1">
    <w:multiLevelType w:val="hybridMultilevel"/>
    <w:lvl w:ilvl="0">
      <w:start w:val="1"/>
      <w:numFmt w:val="decimal"/>
      <w:lvlText w:val="%1)"/>
      <w:lvlJc w:val="left"/>
      <w:pPr>
        <w:ind w:left="333" w:hanging="242"/>
        <w:jc w:val="left"/>
      </w:pPr>
      <w:rPr>
        <w:rFonts w:hint="default" w:ascii="Times New Roman" w:hAnsi="Times New Roman" w:eastAsia="Times New Roman" w:cs="Times New Roman"/>
        <w:b w:val="0"/>
        <w:bCs w:val="0"/>
        <w:i w:val="0"/>
        <w:iCs w:val="0"/>
        <w:spacing w:val="0"/>
        <w:w w:val="98"/>
        <w:sz w:val="20"/>
        <w:szCs w:val="20"/>
        <w:lang w:val="en-US" w:eastAsia="en-US" w:bidi="ar-SA"/>
      </w:rPr>
    </w:lvl>
    <w:lvl w:ilvl="1">
      <w:start w:val="0"/>
      <w:numFmt w:val="bullet"/>
      <w:lvlText w:val="•"/>
      <w:lvlJc w:val="left"/>
      <w:pPr>
        <w:ind w:left="1292" w:hanging="242"/>
      </w:pPr>
      <w:rPr>
        <w:rFonts w:hint="default"/>
        <w:lang w:val="en-US" w:eastAsia="en-US" w:bidi="ar-SA"/>
      </w:rPr>
    </w:lvl>
    <w:lvl w:ilvl="2">
      <w:start w:val="0"/>
      <w:numFmt w:val="bullet"/>
      <w:lvlText w:val="•"/>
      <w:lvlJc w:val="left"/>
      <w:pPr>
        <w:ind w:left="2245" w:hanging="242"/>
      </w:pPr>
      <w:rPr>
        <w:rFonts w:hint="default"/>
        <w:lang w:val="en-US" w:eastAsia="en-US" w:bidi="ar-SA"/>
      </w:rPr>
    </w:lvl>
    <w:lvl w:ilvl="3">
      <w:start w:val="0"/>
      <w:numFmt w:val="bullet"/>
      <w:lvlText w:val="•"/>
      <w:lvlJc w:val="left"/>
      <w:pPr>
        <w:ind w:left="3197" w:hanging="242"/>
      </w:pPr>
      <w:rPr>
        <w:rFonts w:hint="default"/>
        <w:lang w:val="en-US" w:eastAsia="en-US" w:bidi="ar-SA"/>
      </w:rPr>
    </w:lvl>
    <w:lvl w:ilvl="4">
      <w:start w:val="0"/>
      <w:numFmt w:val="bullet"/>
      <w:lvlText w:val="•"/>
      <w:lvlJc w:val="left"/>
      <w:pPr>
        <w:ind w:left="4150" w:hanging="242"/>
      </w:pPr>
      <w:rPr>
        <w:rFonts w:hint="default"/>
        <w:lang w:val="en-US" w:eastAsia="en-US" w:bidi="ar-SA"/>
      </w:rPr>
    </w:lvl>
    <w:lvl w:ilvl="5">
      <w:start w:val="0"/>
      <w:numFmt w:val="bullet"/>
      <w:lvlText w:val="•"/>
      <w:lvlJc w:val="left"/>
      <w:pPr>
        <w:ind w:left="5103" w:hanging="242"/>
      </w:pPr>
      <w:rPr>
        <w:rFonts w:hint="default"/>
        <w:lang w:val="en-US" w:eastAsia="en-US" w:bidi="ar-SA"/>
      </w:rPr>
    </w:lvl>
    <w:lvl w:ilvl="6">
      <w:start w:val="0"/>
      <w:numFmt w:val="bullet"/>
      <w:lvlText w:val="•"/>
      <w:lvlJc w:val="left"/>
      <w:pPr>
        <w:ind w:left="6055" w:hanging="242"/>
      </w:pPr>
      <w:rPr>
        <w:rFonts w:hint="default"/>
        <w:lang w:val="en-US" w:eastAsia="en-US" w:bidi="ar-SA"/>
      </w:rPr>
    </w:lvl>
    <w:lvl w:ilvl="7">
      <w:start w:val="0"/>
      <w:numFmt w:val="bullet"/>
      <w:lvlText w:val="•"/>
      <w:lvlJc w:val="left"/>
      <w:pPr>
        <w:ind w:left="7008" w:hanging="242"/>
      </w:pPr>
      <w:rPr>
        <w:rFonts w:hint="default"/>
        <w:lang w:val="en-US" w:eastAsia="en-US" w:bidi="ar-SA"/>
      </w:rPr>
    </w:lvl>
    <w:lvl w:ilvl="8">
      <w:start w:val="0"/>
      <w:numFmt w:val="bullet"/>
      <w:lvlText w:val="•"/>
      <w:lvlJc w:val="left"/>
      <w:pPr>
        <w:ind w:left="7961" w:hanging="242"/>
      </w:pPr>
      <w:rPr>
        <w:rFonts w:hint="default"/>
        <w:lang w:val="en-US" w:eastAsia="en-US" w:bidi="ar-SA"/>
      </w:rPr>
    </w:lvl>
  </w:abstractNum>
  <w:abstractNum w:abstractNumId="0">
    <w:multiLevelType w:val="hybridMultilevel"/>
    <w:lvl w:ilvl="0">
      <w:start w:val="1"/>
      <w:numFmt w:val="decimal"/>
      <w:lvlText w:val="%1"/>
      <w:lvlJc w:val="left"/>
      <w:pPr>
        <w:ind w:left="333" w:hanging="160"/>
        <w:jc w:val="left"/>
      </w:pPr>
      <w:rPr>
        <w:rFonts w:hint="default" w:ascii="Times New Roman" w:hAnsi="Times New Roman" w:eastAsia="Times New Roman" w:cs="Times New Roman"/>
        <w:b w:val="0"/>
        <w:bCs w:val="0"/>
        <w:i w:val="0"/>
        <w:iCs w:val="0"/>
        <w:spacing w:val="0"/>
        <w:w w:val="99"/>
        <w:sz w:val="22"/>
        <w:szCs w:val="22"/>
        <w:lang w:val="en-US" w:eastAsia="en-US" w:bidi="ar-SA"/>
      </w:rPr>
    </w:lvl>
    <w:lvl w:ilvl="1">
      <w:start w:val="0"/>
      <w:numFmt w:val="bullet"/>
      <w:lvlText w:val="•"/>
      <w:lvlJc w:val="left"/>
      <w:pPr>
        <w:ind w:left="1292" w:hanging="160"/>
      </w:pPr>
      <w:rPr>
        <w:rFonts w:hint="default"/>
        <w:lang w:val="en-US" w:eastAsia="en-US" w:bidi="ar-SA"/>
      </w:rPr>
    </w:lvl>
    <w:lvl w:ilvl="2">
      <w:start w:val="0"/>
      <w:numFmt w:val="bullet"/>
      <w:lvlText w:val="•"/>
      <w:lvlJc w:val="left"/>
      <w:pPr>
        <w:ind w:left="2245" w:hanging="160"/>
      </w:pPr>
      <w:rPr>
        <w:rFonts w:hint="default"/>
        <w:lang w:val="en-US" w:eastAsia="en-US" w:bidi="ar-SA"/>
      </w:rPr>
    </w:lvl>
    <w:lvl w:ilvl="3">
      <w:start w:val="0"/>
      <w:numFmt w:val="bullet"/>
      <w:lvlText w:val="•"/>
      <w:lvlJc w:val="left"/>
      <w:pPr>
        <w:ind w:left="3197" w:hanging="160"/>
      </w:pPr>
      <w:rPr>
        <w:rFonts w:hint="default"/>
        <w:lang w:val="en-US" w:eastAsia="en-US" w:bidi="ar-SA"/>
      </w:rPr>
    </w:lvl>
    <w:lvl w:ilvl="4">
      <w:start w:val="0"/>
      <w:numFmt w:val="bullet"/>
      <w:lvlText w:val="•"/>
      <w:lvlJc w:val="left"/>
      <w:pPr>
        <w:ind w:left="4150" w:hanging="160"/>
      </w:pPr>
      <w:rPr>
        <w:rFonts w:hint="default"/>
        <w:lang w:val="en-US" w:eastAsia="en-US" w:bidi="ar-SA"/>
      </w:rPr>
    </w:lvl>
    <w:lvl w:ilvl="5">
      <w:start w:val="0"/>
      <w:numFmt w:val="bullet"/>
      <w:lvlText w:val="•"/>
      <w:lvlJc w:val="left"/>
      <w:pPr>
        <w:ind w:left="5103" w:hanging="160"/>
      </w:pPr>
      <w:rPr>
        <w:rFonts w:hint="default"/>
        <w:lang w:val="en-US" w:eastAsia="en-US" w:bidi="ar-SA"/>
      </w:rPr>
    </w:lvl>
    <w:lvl w:ilvl="6">
      <w:start w:val="0"/>
      <w:numFmt w:val="bullet"/>
      <w:lvlText w:val="•"/>
      <w:lvlJc w:val="left"/>
      <w:pPr>
        <w:ind w:left="6055" w:hanging="160"/>
      </w:pPr>
      <w:rPr>
        <w:rFonts w:hint="default"/>
        <w:lang w:val="en-US" w:eastAsia="en-US" w:bidi="ar-SA"/>
      </w:rPr>
    </w:lvl>
    <w:lvl w:ilvl="7">
      <w:start w:val="0"/>
      <w:numFmt w:val="bullet"/>
      <w:lvlText w:val="•"/>
      <w:lvlJc w:val="left"/>
      <w:pPr>
        <w:ind w:left="7008" w:hanging="160"/>
      </w:pPr>
      <w:rPr>
        <w:rFonts w:hint="default"/>
        <w:lang w:val="en-US" w:eastAsia="en-US" w:bidi="ar-SA"/>
      </w:rPr>
    </w:lvl>
    <w:lvl w:ilvl="8">
      <w:start w:val="0"/>
      <w:numFmt w:val="bullet"/>
      <w:lvlText w:val="•"/>
      <w:lvlJc w:val="left"/>
      <w:pPr>
        <w:ind w:left="7961" w:hanging="1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100"/>
      <w:outlineLvl w:val="1"/>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ind w:left="498" w:hanging="38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5"/>
      <w:ind w:left="5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chip.2023.100075"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mailto:parikshit@hyderabad.bits-pilani.ac.in" TargetMode="External"/><Relationship Id="rId10" Type="http://schemas.openxmlformats.org/officeDocument/2006/relationships/hyperlink" Target="mailto:ssdan@hyderabad.bitspilani.ac.in" TargetMode="Externa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www.kratos.com/application-areas/application-downloads/xps-and-ups-characterization-" TargetMode="External"/><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Soumi Saha</dc:creator>
  <dc:subject>Chip, Journal Pre-proof, 100075. doi:10.1016/j.chip.2023.100075</dc:subject>
  <dc:title>Experimental Demonstration of SnO₂ Nanofiber-Based Memristors and Their Data-Driven Modeling for Nanoelectronic Applications</dc:title>
  <dcterms:created xsi:type="dcterms:W3CDTF">2023-12-11T08:43:44Z</dcterms:created>
  <dcterms:modified xsi:type="dcterms:W3CDTF">2023-12-11T08:43:44Z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2023-11-18T00:00:00Z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10.1016/j.chip.2023.100075</vt:lpwstr>
  </property>
</Properties>
</file>