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New, simple, sensitive and validated spe"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345–349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2159"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1" o:title=""/>
                </v:shape>
                <v:shape style="position:absolute;left:10119;top:198;width:413;height:400" type="#_x0000_t75" id="docshape13" stroked="false">
                  <v:imagedata r:id="rId12" o:title=""/>
                </v:shape>
                <w10:wrap type="none"/>
              </v:group>
            </w:pict>
          </mc:Fallback>
        </mc:AlternateContent>
      </w:r>
      <w:r>
        <w:rPr>
          <w:w w:val="105"/>
          <w:sz w:val="27"/>
        </w:rPr>
        <w:t>New, simple, sensitive and validated spectrophotometric </w:t>
      </w:r>
      <w:r>
        <w:rPr>
          <w:w w:val="105"/>
          <w:sz w:val="27"/>
        </w:rPr>
        <w:t>method </w:t>
      </w:r>
      <w:bookmarkStart w:name="1 Introduction" w:id="2"/>
      <w:bookmarkEnd w:id="2"/>
      <w:r>
        <w:rPr>
          <w:w w:val="105"/>
          <w:sz w:val="27"/>
        </w:rPr>
        <w:t>for</w:t>
      </w:r>
      <w:r>
        <w:rPr>
          <w:w w:val="105"/>
          <w:sz w:val="27"/>
        </w:rPr>
        <w:t> the determination of salicylhydroxamic acid in capsules and raw material according to the ICH guidelines</w:t>
      </w:r>
    </w:p>
    <w:p>
      <w:pPr>
        <w:spacing w:before="113"/>
        <w:ind w:left="312" w:right="0" w:firstLine="0"/>
        <w:jc w:val="left"/>
        <w:rPr>
          <w:sz w:val="21"/>
        </w:rPr>
      </w:pPr>
      <w:r>
        <w:rPr>
          <w:sz w:val="21"/>
        </w:rPr>
        <w:t>Khaldun</w:t>
      </w:r>
      <w:r>
        <w:rPr>
          <w:spacing w:val="28"/>
          <w:sz w:val="21"/>
        </w:rPr>
        <w:t> </w:t>
      </w:r>
      <w:r>
        <w:rPr>
          <w:sz w:val="21"/>
        </w:rPr>
        <w:t>Mohammad</w:t>
      </w:r>
      <w:r>
        <w:rPr>
          <w:spacing w:val="29"/>
          <w:sz w:val="21"/>
        </w:rPr>
        <w:t> </w:t>
      </w:r>
      <w:r>
        <w:rPr>
          <w:sz w:val="21"/>
        </w:rPr>
        <w:t>Al</w:t>
      </w:r>
      <w:r>
        <w:rPr>
          <w:spacing w:val="28"/>
          <w:sz w:val="21"/>
        </w:rPr>
        <w:t> </w:t>
      </w:r>
      <w:r>
        <w:rPr>
          <w:sz w:val="21"/>
        </w:rPr>
        <w:t>Azzam</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6"/>
          <w:sz w:val="21"/>
          <w:vertAlign w:val="baseline"/>
        </w:rPr>
        <w:t> </w:t>
      </w:r>
      <w:r>
        <w:rPr>
          <w:sz w:val="21"/>
          <w:vertAlign w:val="baseline"/>
        </w:rPr>
        <w:t>Wafaa</w:t>
      </w:r>
      <w:r>
        <w:rPr>
          <w:spacing w:val="29"/>
          <w:sz w:val="21"/>
          <w:vertAlign w:val="baseline"/>
        </w:rPr>
        <w:t> </w:t>
      </w:r>
      <w:r>
        <w:rPr>
          <w:sz w:val="21"/>
          <w:vertAlign w:val="baseline"/>
        </w:rPr>
        <w:t>El</w:t>
      </w:r>
      <w:r>
        <w:rPr>
          <w:spacing w:val="29"/>
          <w:sz w:val="21"/>
          <w:vertAlign w:val="baseline"/>
        </w:rPr>
        <w:t> </w:t>
      </w:r>
      <w:r>
        <w:rPr>
          <w:sz w:val="21"/>
          <w:vertAlign w:val="baseline"/>
        </w:rPr>
        <w:t>Kassed</w:t>
      </w:r>
      <w:r>
        <w:rPr>
          <w:spacing w:val="-11"/>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Preparatory</w:t>
      </w:r>
      <w:r>
        <w:rPr>
          <w:i/>
          <w:spacing w:val="5"/>
          <w:w w:val="105"/>
          <w:sz w:val="12"/>
          <w:vertAlign w:val="baseline"/>
        </w:rPr>
        <w:t> </w:t>
      </w:r>
      <w:r>
        <w:rPr>
          <w:i/>
          <w:w w:val="105"/>
          <w:sz w:val="12"/>
          <w:vertAlign w:val="baseline"/>
        </w:rPr>
        <w:t>Year</w:t>
      </w:r>
      <w:r>
        <w:rPr>
          <w:i/>
          <w:spacing w:val="7"/>
          <w:w w:val="105"/>
          <w:sz w:val="12"/>
          <w:vertAlign w:val="baseline"/>
        </w:rPr>
        <w:t> </w:t>
      </w:r>
      <w:r>
        <w:rPr>
          <w:i/>
          <w:w w:val="105"/>
          <w:sz w:val="12"/>
          <w:vertAlign w:val="baseline"/>
        </w:rPr>
        <w:t>Department,</w:t>
      </w:r>
      <w:r>
        <w:rPr>
          <w:i/>
          <w:spacing w:val="8"/>
          <w:w w:val="105"/>
          <w:sz w:val="12"/>
          <w:vertAlign w:val="baseline"/>
        </w:rPr>
        <w:t> </w:t>
      </w:r>
      <w:r>
        <w:rPr>
          <w:i/>
          <w:w w:val="105"/>
          <w:sz w:val="12"/>
          <w:vertAlign w:val="baseline"/>
        </w:rPr>
        <w:t>Al-Ghad</w:t>
      </w:r>
      <w:r>
        <w:rPr>
          <w:i/>
          <w:spacing w:val="7"/>
          <w:w w:val="105"/>
          <w:sz w:val="12"/>
          <w:vertAlign w:val="baseline"/>
        </w:rPr>
        <w:t> </w:t>
      </w:r>
      <w:r>
        <w:rPr>
          <w:i/>
          <w:w w:val="105"/>
          <w:sz w:val="12"/>
          <w:vertAlign w:val="baseline"/>
        </w:rPr>
        <w:t>International</w:t>
      </w:r>
      <w:r>
        <w:rPr>
          <w:i/>
          <w:spacing w:val="7"/>
          <w:w w:val="105"/>
          <w:sz w:val="12"/>
          <w:vertAlign w:val="baseline"/>
        </w:rPr>
        <w:t> </w:t>
      </w:r>
      <w:r>
        <w:rPr>
          <w:i/>
          <w:w w:val="105"/>
          <w:sz w:val="12"/>
          <w:vertAlign w:val="baseline"/>
        </w:rPr>
        <w:t>Colleges</w:t>
      </w:r>
      <w:r>
        <w:rPr>
          <w:i/>
          <w:spacing w:val="7"/>
          <w:w w:val="105"/>
          <w:sz w:val="12"/>
          <w:vertAlign w:val="baseline"/>
        </w:rPr>
        <w:t> </w:t>
      </w:r>
      <w:r>
        <w:rPr>
          <w:i/>
          <w:w w:val="105"/>
          <w:sz w:val="12"/>
          <w:vertAlign w:val="baseline"/>
        </w:rPr>
        <w:t>for</w:t>
      </w:r>
      <w:r>
        <w:rPr>
          <w:i/>
          <w:spacing w:val="7"/>
          <w:w w:val="105"/>
          <w:sz w:val="12"/>
          <w:vertAlign w:val="baseline"/>
        </w:rPr>
        <w:t> </w:t>
      </w:r>
      <w:r>
        <w:rPr>
          <w:i/>
          <w:w w:val="105"/>
          <w:sz w:val="12"/>
          <w:vertAlign w:val="baseline"/>
        </w:rPr>
        <w:t>Applied</w:t>
      </w:r>
      <w:r>
        <w:rPr>
          <w:i/>
          <w:spacing w:val="7"/>
          <w:w w:val="105"/>
          <w:sz w:val="12"/>
          <w:vertAlign w:val="baseline"/>
        </w:rPr>
        <w:t> </w:t>
      </w:r>
      <w:r>
        <w:rPr>
          <w:i/>
          <w:w w:val="105"/>
          <w:sz w:val="12"/>
          <w:vertAlign w:val="baseline"/>
        </w:rPr>
        <w:t>Medical</w:t>
      </w:r>
      <w:r>
        <w:rPr>
          <w:i/>
          <w:spacing w:val="7"/>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11451</w:t>
      </w:r>
      <w:r>
        <w:rPr>
          <w:i/>
          <w:spacing w:val="8"/>
          <w:w w:val="105"/>
          <w:sz w:val="12"/>
          <w:vertAlign w:val="baseline"/>
        </w:rPr>
        <w:t> </w:t>
      </w:r>
      <w:r>
        <w:rPr>
          <w:i/>
          <w:w w:val="105"/>
          <w:sz w:val="12"/>
          <w:vertAlign w:val="baseline"/>
        </w:rPr>
        <w:t>Riyadh,</w:t>
      </w:r>
      <w:r>
        <w:rPr>
          <w:i/>
          <w:spacing w:val="6"/>
          <w:w w:val="105"/>
          <w:sz w:val="12"/>
          <w:vertAlign w:val="baseline"/>
        </w:rPr>
        <w:t> </w:t>
      </w:r>
      <w:r>
        <w:rPr>
          <w:i/>
          <w:w w:val="105"/>
          <w:sz w:val="12"/>
          <w:vertAlign w:val="baseline"/>
        </w:rPr>
        <w:t>Saudi</w:t>
      </w:r>
      <w:r>
        <w:rPr>
          <w:i/>
          <w:spacing w:val="8"/>
          <w:w w:val="105"/>
          <w:sz w:val="12"/>
          <w:vertAlign w:val="baseline"/>
        </w:rPr>
        <w:t> </w:t>
      </w:r>
      <w:r>
        <w:rPr>
          <w:i/>
          <w:spacing w:val="-2"/>
          <w:w w:val="105"/>
          <w:sz w:val="12"/>
          <w:vertAlign w:val="baseline"/>
        </w:rPr>
        <w:t>Arabia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Pharmaceutical</w:t>
      </w:r>
      <w:r>
        <w:rPr>
          <w:i/>
          <w:spacing w:val="6"/>
          <w:w w:val="105"/>
          <w:sz w:val="12"/>
          <w:vertAlign w:val="baseline"/>
        </w:rPr>
        <w:t> </w:t>
      </w:r>
      <w:r>
        <w:rPr>
          <w:i/>
          <w:w w:val="105"/>
          <w:sz w:val="12"/>
          <w:vertAlign w:val="baseline"/>
        </w:rPr>
        <w:t>Chemistry,</w:t>
      </w:r>
      <w:r>
        <w:rPr>
          <w:i/>
          <w:spacing w:val="4"/>
          <w:w w:val="105"/>
          <w:sz w:val="12"/>
          <w:vertAlign w:val="baseline"/>
        </w:rPr>
        <w:t> </w:t>
      </w:r>
      <w:r>
        <w:rPr>
          <w:i/>
          <w:w w:val="105"/>
          <w:sz w:val="12"/>
          <w:vertAlign w:val="baseline"/>
        </w:rPr>
        <w:t>Pharmacy</w:t>
      </w:r>
      <w:r>
        <w:rPr>
          <w:i/>
          <w:spacing w:val="4"/>
          <w:w w:val="105"/>
          <w:sz w:val="12"/>
          <w:vertAlign w:val="baseline"/>
        </w:rPr>
        <w:t> </w:t>
      </w:r>
      <w:r>
        <w:rPr>
          <w:i/>
          <w:w w:val="105"/>
          <w:sz w:val="12"/>
          <w:vertAlign w:val="baseline"/>
        </w:rPr>
        <w:t>Program,</w:t>
      </w:r>
      <w:r>
        <w:rPr>
          <w:i/>
          <w:spacing w:val="5"/>
          <w:w w:val="105"/>
          <w:sz w:val="12"/>
          <w:vertAlign w:val="baseline"/>
        </w:rPr>
        <w:t> </w:t>
      </w:r>
      <w:r>
        <w:rPr>
          <w:i/>
          <w:w w:val="105"/>
          <w:sz w:val="12"/>
          <w:vertAlign w:val="baseline"/>
        </w:rPr>
        <w:t>Batterjee</w:t>
      </w:r>
      <w:r>
        <w:rPr>
          <w:i/>
          <w:spacing w:val="4"/>
          <w:w w:val="105"/>
          <w:sz w:val="12"/>
          <w:vertAlign w:val="baseline"/>
        </w:rPr>
        <w:t> </w:t>
      </w:r>
      <w:r>
        <w:rPr>
          <w:i/>
          <w:w w:val="105"/>
          <w:sz w:val="12"/>
          <w:vertAlign w:val="baseline"/>
        </w:rPr>
        <w:t>Medical</w:t>
      </w:r>
      <w:r>
        <w:rPr>
          <w:i/>
          <w:spacing w:val="6"/>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for</w:t>
      </w:r>
      <w:r>
        <w:rPr>
          <w:i/>
          <w:spacing w:val="4"/>
          <w:w w:val="105"/>
          <w:sz w:val="12"/>
          <w:vertAlign w:val="baseline"/>
        </w:rPr>
        <w:t> </w:t>
      </w:r>
      <w:r>
        <w:rPr>
          <w:i/>
          <w:w w:val="105"/>
          <w:sz w:val="12"/>
          <w:vertAlign w:val="baseline"/>
        </w:rPr>
        <w:t>Sciences</w:t>
      </w:r>
      <w:r>
        <w:rPr>
          <w:i/>
          <w:spacing w:val="6"/>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Technology</w:t>
      </w:r>
      <w:r>
        <w:rPr>
          <w:i/>
          <w:spacing w:val="5"/>
          <w:w w:val="105"/>
          <w:sz w:val="12"/>
          <w:vertAlign w:val="baseline"/>
        </w:rPr>
        <w:t> </w:t>
      </w:r>
      <w:r>
        <w:rPr>
          <w:i/>
          <w:w w:val="105"/>
          <w:sz w:val="12"/>
          <w:vertAlign w:val="baseline"/>
        </w:rPr>
        <w:t>(BMC),</w:t>
      </w:r>
      <w:r>
        <w:rPr>
          <w:i/>
          <w:spacing w:val="4"/>
          <w:w w:val="105"/>
          <w:sz w:val="12"/>
          <w:vertAlign w:val="baseline"/>
        </w:rPr>
        <w:t> </w:t>
      </w:r>
      <w:r>
        <w:rPr>
          <w:i/>
          <w:w w:val="105"/>
          <w:sz w:val="12"/>
          <w:vertAlign w:val="baseline"/>
        </w:rPr>
        <w:t>21442</w:t>
      </w:r>
      <w:r>
        <w:rPr>
          <w:i/>
          <w:spacing w:val="4"/>
          <w:w w:val="105"/>
          <w:sz w:val="12"/>
          <w:vertAlign w:val="baseline"/>
        </w:rPr>
        <w:t> </w:t>
      </w:r>
      <w:r>
        <w:rPr>
          <w:i/>
          <w:w w:val="105"/>
          <w:sz w:val="12"/>
          <w:vertAlign w:val="baseline"/>
        </w:rPr>
        <w:t>Jeddah,</w:t>
      </w:r>
      <w:r>
        <w:rPr>
          <w:i/>
          <w:spacing w:val="5"/>
          <w:w w:val="105"/>
          <w:sz w:val="12"/>
          <w:vertAlign w:val="baseline"/>
        </w:rPr>
        <w:t> </w:t>
      </w:r>
      <w:r>
        <w:rPr>
          <w:i/>
          <w:w w:val="105"/>
          <w:sz w:val="12"/>
          <w:vertAlign w:val="baseline"/>
        </w:rPr>
        <w:t>Saudi</w:t>
      </w:r>
      <w:r>
        <w:rPr>
          <w:i/>
          <w:spacing w:val="5"/>
          <w:w w:val="105"/>
          <w:sz w:val="12"/>
          <w:vertAlign w:val="baseline"/>
        </w:rPr>
        <w:t> </w:t>
      </w:r>
      <w:r>
        <w:rPr>
          <w:i/>
          <w:spacing w:val="-2"/>
          <w:w w:val="105"/>
          <w:sz w:val="12"/>
          <w:vertAlign w:val="baseline"/>
        </w:rPr>
        <w:t>Arabia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123708</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0819pt;width:520.044pt;height:.22681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11"/>
        <w:rPr>
          <w:i/>
          <w:sz w:val="9"/>
        </w:rPr>
      </w:pPr>
    </w:p>
    <w:p>
      <w:pPr>
        <w:spacing w:after="0"/>
        <w:rPr>
          <w:sz w:val="9"/>
        </w:rPr>
        <w:sectPr>
          <w:footerReference w:type="default" r:id="rId5"/>
          <w:type w:val="continuous"/>
          <w:pgSz w:w="11910" w:h="15880"/>
          <w:pgMar w:header="0" w:footer="0" w:top="840" w:bottom="280" w:left="540" w:right="540"/>
          <w:pgNumType w:start="34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5"/>
        <w:rPr>
          <w:sz w:val="14"/>
        </w:rPr>
      </w:pPr>
    </w:p>
    <w:p>
      <w:pPr>
        <w:pStyle w:val="BodyText"/>
        <w:spacing w:line="20" w:lineRule="exact"/>
        <w:ind w:left="310" w:right="-332"/>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5" coordorigin="0,0" coordsize="2665,5">
                <v:rect style="position:absolute;left:0;top:0;width:2665;height:5" id="docshape16"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7"/>
          <w:w w:val="115"/>
          <w:sz w:val="12"/>
        </w:rPr>
        <w:t> </w:t>
      </w:r>
      <w:r>
        <w:rPr>
          <w:w w:val="115"/>
          <w:sz w:val="12"/>
        </w:rPr>
        <w:t>12</w:t>
      </w:r>
      <w:r>
        <w:rPr>
          <w:spacing w:val="8"/>
          <w:w w:val="115"/>
          <w:sz w:val="12"/>
        </w:rPr>
        <w:t> </w:t>
      </w:r>
      <w:r>
        <w:rPr>
          <w:w w:val="115"/>
          <w:sz w:val="12"/>
        </w:rPr>
        <w:t>May</w:t>
      </w:r>
      <w:r>
        <w:rPr>
          <w:spacing w:val="8"/>
          <w:w w:val="115"/>
          <w:sz w:val="12"/>
        </w:rPr>
        <w:t> </w:t>
      </w:r>
      <w:r>
        <w:rPr>
          <w:spacing w:val="-4"/>
          <w:w w:val="115"/>
          <w:sz w:val="12"/>
        </w:rPr>
        <w:t>2017</w:t>
      </w:r>
    </w:p>
    <w:p>
      <w:pPr>
        <w:spacing w:line="302" w:lineRule="auto" w:before="35"/>
        <w:ind w:left="310" w:right="0" w:firstLine="0"/>
        <w:jc w:val="left"/>
        <w:rPr>
          <w:sz w:val="12"/>
        </w:rPr>
      </w:pPr>
      <w:r>
        <w:rPr>
          <w:w w:val="115"/>
          <w:sz w:val="12"/>
        </w:rPr>
        <w:t>Received</w:t>
      </w:r>
      <w:r>
        <w:rPr>
          <w:spacing w:val="-2"/>
          <w:w w:val="115"/>
          <w:sz w:val="12"/>
        </w:rPr>
        <w:t> </w:t>
      </w:r>
      <w:r>
        <w:rPr>
          <w:w w:val="115"/>
          <w:sz w:val="12"/>
        </w:rPr>
        <w:t>in</w:t>
      </w:r>
      <w:r>
        <w:rPr>
          <w:spacing w:val="-2"/>
          <w:w w:val="115"/>
          <w:sz w:val="12"/>
        </w:rPr>
        <w:t> </w:t>
      </w:r>
      <w:r>
        <w:rPr>
          <w:w w:val="115"/>
          <w:sz w:val="12"/>
        </w:rPr>
        <w:t>revised</w:t>
      </w:r>
      <w:r>
        <w:rPr>
          <w:spacing w:val="-2"/>
          <w:w w:val="115"/>
          <w:sz w:val="12"/>
        </w:rPr>
        <w:t> </w:t>
      </w:r>
      <w:r>
        <w:rPr>
          <w:w w:val="115"/>
          <w:sz w:val="12"/>
        </w:rPr>
        <w:t>form</w:t>
      </w:r>
      <w:r>
        <w:rPr>
          <w:spacing w:val="-2"/>
          <w:w w:val="115"/>
          <w:sz w:val="12"/>
        </w:rPr>
        <w:t> </w:t>
      </w:r>
      <w:r>
        <w:rPr>
          <w:w w:val="115"/>
          <w:sz w:val="12"/>
        </w:rPr>
        <w:t>19</w:t>
      </w:r>
      <w:r>
        <w:rPr>
          <w:spacing w:val="-2"/>
          <w:w w:val="115"/>
          <w:sz w:val="12"/>
        </w:rPr>
        <w:t> </w:t>
      </w:r>
      <w:r>
        <w:rPr>
          <w:w w:val="115"/>
          <w:sz w:val="12"/>
        </w:rPr>
        <w:t>June</w:t>
      </w:r>
      <w:r>
        <w:rPr>
          <w:spacing w:val="-2"/>
          <w:w w:val="115"/>
          <w:sz w:val="12"/>
        </w:rPr>
        <w:t> </w:t>
      </w:r>
      <w:r>
        <w:rPr>
          <w:w w:val="115"/>
          <w:sz w:val="12"/>
        </w:rPr>
        <w:t>2017</w:t>
      </w:r>
      <w:r>
        <w:rPr>
          <w:spacing w:val="40"/>
          <w:w w:val="115"/>
          <w:sz w:val="12"/>
        </w:rPr>
        <w:t> </w:t>
      </w:r>
      <w:r>
        <w:rPr>
          <w:w w:val="115"/>
          <w:sz w:val="12"/>
        </w:rPr>
        <w:t>Accepted 2 July 2017</w:t>
      </w:r>
    </w:p>
    <w:p>
      <w:pPr>
        <w:spacing w:before="0"/>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14</w:t>
      </w:r>
      <w:r>
        <w:rPr>
          <w:spacing w:val="2"/>
          <w:w w:val="115"/>
          <w:sz w:val="12"/>
        </w:rPr>
        <w:t> </w:t>
      </w:r>
      <w:r>
        <w:rPr>
          <w:w w:val="115"/>
          <w:sz w:val="12"/>
        </w:rPr>
        <w:t>July</w:t>
      </w:r>
      <w:r>
        <w:rPr>
          <w:spacing w:val="1"/>
          <w:w w:val="115"/>
          <w:sz w:val="12"/>
        </w:rPr>
        <w:t> </w:t>
      </w:r>
      <w:r>
        <w:rPr>
          <w:spacing w:val="-4"/>
          <w:w w:val="115"/>
          <w:sz w:val="12"/>
        </w:rPr>
        <w:t>2017</w:t>
      </w:r>
    </w:p>
    <w:p>
      <w:pPr>
        <w:pStyle w:val="BodyText"/>
        <w:spacing w:before="5"/>
        <w:rPr>
          <w:sz w:val="17"/>
        </w:rPr>
      </w:pPr>
    </w:p>
    <w:p>
      <w:pPr>
        <w:pStyle w:val="BodyText"/>
        <w:spacing w:line="20" w:lineRule="exact"/>
        <w:ind w:left="310" w:right="-332"/>
        <w:rPr>
          <w:sz w:val="2"/>
        </w:rPr>
      </w:pPr>
      <w:r>
        <w:rPr>
          <w:sz w:val="2"/>
        </w:rPr>
        <mc:AlternateContent>
          <mc:Choice Requires="wps">
            <w:drawing>
              <wp:inline distT="0" distB="0" distL="0" distR="0">
                <wp:extent cx="1692275"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7" coordorigin="0,0" coordsize="2665,5">
                <v:rect style="position:absolute;left:0;top:0;width:2665;height:5" id="docshape18" filled="true" fillcolor="#000000" stroked="false">
                  <v:fill type="solid"/>
                </v:rect>
              </v:group>
            </w:pict>
          </mc:Fallback>
        </mc:AlternateContent>
      </w:r>
      <w:r>
        <w:rPr>
          <w:sz w:val="2"/>
        </w:rPr>
      </w:r>
    </w:p>
    <w:p>
      <w:pPr>
        <w:spacing w:line="302" w:lineRule="auto" w:before="45"/>
        <w:ind w:left="310" w:right="784" w:firstLine="0"/>
        <w:jc w:val="left"/>
        <w:rPr>
          <w:sz w:val="12"/>
        </w:rPr>
      </w:pPr>
      <w:r>
        <w:rPr>
          <w:i/>
          <w:spacing w:val="-2"/>
          <w:w w:val="110"/>
          <w:sz w:val="12"/>
        </w:rPr>
        <w:t>Keywords:</w:t>
      </w:r>
      <w:r>
        <w:rPr>
          <w:i/>
          <w:spacing w:val="40"/>
          <w:w w:val="110"/>
          <w:sz w:val="12"/>
        </w:rPr>
        <w:t> </w:t>
      </w:r>
      <w:r>
        <w:rPr>
          <w:w w:val="110"/>
          <w:sz w:val="12"/>
        </w:rPr>
        <w:t>Salicylhydroxamic </w:t>
      </w:r>
      <w:r>
        <w:rPr>
          <w:w w:val="110"/>
          <w:sz w:val="12"/>
        </w:rPr>
        <w:t>acid</w:t>
      </w:r>
      <w:r>
        <w:rPr>
          <w:spacing w:val="40"/>
          <w:w w:val="110"/>
          <w:sz w:val="12"/>
        </w:rPr>
        <w:t> </w:t>
      </w:r>
      <w:r>
        <w:rPr>
          <w:spacing w:val="-2"/>
          <w:w w:val="110"/>
          <w:sz w:val="12"/>
        </w:rPr>
        <w:t>Spectrophotometric</w:t>
      </w:r>
      <w:r>
        <w:rPr>
          <w:spacing w:val="40"/>
          <w:w w:val="110"/>
          <w:sz w:val="12"/>
        </w:rPr>
        <w:t> </w:t>
      </w:r>
      <w:r>
        <w:rPr>
          <w:spacing w:val="-2"/>
          <w:w w:val="110"/>
          <w:sz w:val="12"/>
        </w:rPr>
        <w:t>Linearity</w:t>
      </w:r>
    </w:p>
    <w:p>
      <w:pPr>
        <w:spacing w:line="302" w:lineRule="auto" w:before="0"/>
        <w:ind w:left="310" w:right="784" w:firstLine="0"/>
        <w:jc w:val="left"/>
        <w:rPr>
          <w:sz w:val="12"/>
        </w:rPr>
      </w:pPr>
      <w:r>
        <w:rPr>
          <w:w w:val="110"/>
          <w:sz w:val="12"/>
        </w:rPr>
        <w:t>Quality </w:t>
      </w:r>
      <w:r>
        <w:rPr>
          <w:w w:val="110"/>
          <w:sz w:val="12"/>
        </w:rPr>
        <w:t>control</w:t>
      </w:r>
      <w:r>
        <w:rPr>
          <w:spacing w:val="40"/>
          <w:w w:val="110"/>
          <w:sz w:val="12"/>
        </w:rPr>
        <w:t> </w:t>
      </w:r>
      <w:r>
        <w:rPr>
          <w:spacing w:val="-2"/>
          <w:w w:val="110"/>
          <w:sz w:val="12"/>
        </w:rPr>
        <w:t>Formulations</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7"/>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99674</wp:posOffset>
                </wp:positionV>
                <wp:extent cx="4514850" cy="38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48409pt;width:355.465pt;height:.28348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This</w:t>
      </w:r>
      <w:r>
        <w:rPr>
          <w:spacing w:val="-6"/>
          <w:w w:val="110"/>
          <w:sz w:val="14"/>
        </w:rPr>
        <w:t> </w:t>
      </w:r>
      <w:r>
        <w:rPr>
          <w:w w:val="110"/>
          <w:sz w:val="14"/>
        </w:rPr>
        <w:t>work</w:t>
      </w:r>
      <w:r>
        <w:rPr>
          <w:spacing w:val="-6"/>
          <w:w w:val="110"/>
          <w:sz w:val="14"/>
        </w:rPr>
        <w:t> </w:t>
      </w:r>
      <w:r>
        <w:rPr>
          <w:w w:val="110"/>
          <w:sz w:val="14"/>
        </w:rPr>
        <w:t>was</w:t>
      </w:r>
      <w:r>
        <w:rPr>
          <w:spacing w:val="-6"/>
          <w:w w:val="110"/>
          <w:sz w:val="14"/>
        </w:rPr>
        <w:t> </w:t>
      </w:r>
      <w:r>
        <w:rPr>
          <w:w w:val="110"/>
          <w:sz w:val="14"/>
        </w:rPr>
        <w:t>aimed</w:t>
      </w:r>
      <w:r>
        <w:rPr>
          <w:spacing w:val="-5"/>
          <w:w w:val="110"/>
          <w:sz w:val="14"/>
        </w:rPr>
        <w:t> </w:t>
      </w:r>
      <w:r>
        <w:rPr>
          <w:w w:val="110"/>
          <w:sz w:val="14"/>
        </w:rPr>
        <w:t>to</w:t>
      </w:r>
      <w:r>
        <w:rPr>
          <w:spacing w:val="-6"/>
          <w:w w:val="110"/>
          <w:sz w:val="14"/>
        </w:rPr>
        <w:t> </w:t>
      </w:r>
      <w:r>
        <w:rPr>
          <w:w w:val="110"/>
          <w:sz w:val="14"/>
        </w:rPr>
        <w:t>develop</w:t>
      </w:r>
      <w:r>
        <w:rPr>
          <w:spacing w:val="-5"/>
          <w:w w:val="110"/>
          <w:sz w:val="14"/>
        </w:rPr>
        <w:t> </w:t>
      </w:r>
      <w:r>
        <w:rPr>
          <w:w w:val="110"/>
          <w:sz w:val="14"/>
        </w:rPr>
        <w:t>a</w:t>
      </w:r>
      <w:r>
        <w:rPr>
          <w:spacing w:val="-6"/>
          <w:w w:val="110"/>
          <w:sz w:val="14"/>
        </w:rPr>
        <w:t> </w:t>
      </w:r>
      <w:r>
        <w:rPr>
          <w:w w:val="110"/>
          <w:sz w:val="14"/>
        </w:rPr>
        <w:t>rapid,</w:t>
      </w:r>
      <w:r>
        <w:rPr>
          <w:spacing w:val="-6"/>
          <w:w w:val="110"/>
          <w:sz w:val="14"/>
        </w:rPr>
        <w:t> </w:t>
      </w:r>
      <w:r>
        <w:rPr>
          <w:w w:val="110"/>
          <w:sz w:val="14"/>
        </w:rPr>
        <w:t>simple,</w:t>
      </w:r>
      <w:r>
        <w:rPr>
          <w:spacing w:val="-6"/>
          <w:w w:val="110"/>
          <w:sz w:val="14"/>
        </w:rPr>
        <w:t> </w:t>
      </w:r>
      <w:r>
        <w:rPr>
          <w:w w:val="110"/>
          <w:sz w:val="14"/>
        </w:rPr>
        <w:t>selective,</w:t>
      </w:r>
      <w:r>
        <w:rPr>
          <w:spacing w:val="-5"/>
          <w:w w:val="110"/>
          <w:sz w:val="14"/>
        </w:rPr>
        <w:t> </w:t>
      </w:r>
      <w:r>
        <w:rPr>
          <w:w w:val="110"/>
          <w:sz w:val="14"/>
        </w:rPr>
        <w:t>and</w:t>
      </w:r>
      <w:r>
        <w:rPr>
          <w:spacing w:val="-5"/>
          <w:w w:val="110"/>
          <w:sz w:val="14"/>
        </w:rPr>
        <w:t> </w:t>
      </w:r>
      <w:r>
        <w:rPr>
          <w:w w:val="110"/>
          <w:sz w:val="14"/>
        </w:rPr>
        <w:t>precise</w:t>
      </w:r>
      <w:r>
        <w:rPr>
          <w:spacing w:val="-6"/>
          <w:w w:val="110"/>
          <w:sz w:val="14"/>
        </w:rPr>
        <w:t> </w:t>
      </w:r>
      <w:r>
        <w:rPr>
          <w:w w:val="110"/>
          <w:sz w:val="14"/>
        </w:rPr>
        <w:t>spectrophotometric</w:t>
      </w:r>
      <w:r>
        <w:rPr>
          <w:spacing w:val="-6"/>
          <w:w w:val="110"/>
          <w:sz w:val="14"/>
        </w:rPr>
        <w:t> </w:t>
      </w:r>
      <w:r>
        <w:rPr>
          <w:w w:val="110"/>
          <w:sz w:val="14"/>
        </w:rPr>
        <w:t>method</w:t>
      </w:r>
      <w:r>
        <w:rPr>
          <w:spacing w:val="-5"/>
          <w:w w:val="110"/>
          <w:sz w:val="14"/>
        </w:rPr>
        <w:t> </w:t>
      </w:r>
      <w:r>
        <w:rPr>
          <w:w w:val="110"/>
          <w:sz w:val="14"/>
        </w:rPr>
        <w:t>for</w:t>
      </w:r>
      <w:r>
        <w:rPr>
          <w:spacing w:val="-6"/>
          <w:w w:val="110"/>
          <w:sz w:val="14"/>
        </w:rPr>
        <w:t> </w:t>
      </w:r>
      <w:r>
        <w:rPr>
          <w:w w:val="110"/>
          <w:sz w:val="14"/>
        </w:rPr>
        <w:t>the</w:t>
      </w:r>
      <w:r>
        <w:rPr>
          <w:spacing w:val="40"/>
          <w:w w:val="110"/>
          <w:sz w:val="14"/>
        </w:rPr>
        <w:t> </w:t>
      </w:r>
      <w:r>
        <w:rPr>
          <w:w w:val="110"/>
          <w:sz w:val="14"/>
        </w:rPr>
        <w:t>estimation</w:t>
      </w:r>
      <w:r>
        <w:rPr>
          <w:w w:val="110"/>
          <w:sz w:val="14"/>
        </w:rPr>
        <w:t> of</w:t>
      </w:r>
      <w:r>
        <w:rPr>
          <w:w w:val="110"/>
          <w:sz w:val="14"/>
        </w:rPr>
        <w:t> salicylhydroxamic</w:t>
      </w:r>
      <w:r>
        <w:rPr>
          <w:w w:val="110"/>
          <w:sz w:val="14"/>
        </w:rPr>
        <w:t> acid</w:t>
      </w:r>
      <w:r>
        <w:rPr>
          <w:w w:val="110"/>
          <w:sz w:val="14"/>
        </w:rPr>
        <w:t> found</w:t>
      </w:r>
      <w:r>
        <w:rPr>
          <w:w w:val="110"/>
          <w:sz w:val="14"/>
        </w:rPr>
        <w:t> in</w:t>
      </w:r>
      <w:r>
        <w:rPr>
          <w:w w:val="110"/>
          <w:sz w:val="14"/>
        </w:rPr>
        <w:t> both</w:t>
      </w:r>
      <w:r>
        <w:rPr>
          <w:w w:val="110"/>
          <w:sz w:val="14"/>
        </w:rPr>
        <w:t> capsules</w:t>
      </w:r>
      <w:r>
        <w:rPr>
          <w:w w:val="110"/>
          <w:sz w:val="14"/>
        </w:rPr>
        <w:t> and</w:t>
      </w:r>
      <w:r>
        <w:rPr>
          <w:w w:val="110"/>
          <w:sz w:val="14"/>
        </w:rPr>
        <w:t> raw</w:t>
      </w:r>
      <w:r>
        <w:rPr>
          <w:w w:val="110"/>
          <w:sz w:val="14"/>
        </w:rPr>
        <w:t> materials.</w:t>
      </w:r>
      <w:r>
        <w:rPr>
          <w:w w:val="110"/>
          <w:sz w:val="14"/>
        </w:rPr>
        <w:t> Spectrophotometric</w:t>
      </w:r>
      <w:r>
        <w:rPr>
          <w:spacing w:val="40"/>
          <w:w w:val="110"/>
          <w:sz w:val="14"/>
        </w:rPr>
        <w:t> </w:t>
      </w:r>
      <w:r>
        <w:rPr>
          <w:w w:val="110"/>
          <w:sz w:val="14"/>
        </w:rPr>
        <w:t>detection</w:t>
      </w:r>
      <w:r>
        <w:rPr>
          <w:spacing w:val="24"/>
          <w:w w:val="110"/>
          <w:sz w:val="14"/>
        </w:rPr>
        <w:t> </w:t>
      </w:r>
      <w:r>
        <w:rPr>
          <w:w w:val="110"/>
          <w:sz w:val="14"/>
        </w:rPr>
        <w:t>was</w:t>
      </w:r>
      <w:r>
        <w:rPr>
          <w:spacing w:val="23"/>
          <w:w w:val="110"/>
          <w:sz w:val="14"/>
        </w:rPr>
        <w:t> </w:t>
      </w:r>
      <w:r>
        <w:rPr>
          <w:w w:val="110"/>
          <w:sz w:val="14"/>
        </w:rPr>
        <w:t>conducted</w:t>
      </w:r>
      <w:r>
        <w:rPr>
          <w:spacing w:val="25"/>
          <w:w w:val="110"/>
          <w:sz w:val="14"/>
        </w:rPr>
        <w:t> </w:t>
      </w:r>
      <w:r>
        <w:rPr>
          <w:w w:val="110"/>
          <w:sz w:val="14"/>
        </w:rPr>
        <w:t>at</w:t>
      </w:r>
      <w:r>
        <w:rPr>
          <w:spacing w:val="24"/>
          <w:w w:val="110"/>
          <w:sz w:val="14"/>
        </w:rPr>
        <w:t> </w:t>
      </w:r>
      <w:r>
        <w:rPr>
          <w:w w:val="110"/>
          <w:sz w:val="14"/>
        </w:rPr>
        <w:t>maximum</w:t>
      </w:r>
      <w:r>
        <w:rPr>
          <w:spacing w:val="24"/>
          <w:w w:val="110"/>
          <w:sz w:val="14"/>
        </w:rPr>
        <w:t> </w:t>
      </w:r>
      <w:r>
        <w:rPr>
          <w:w w:val="110"/>
          <w:sz w:val="14"/>
        </w:rPr>
        <w:t>absorption</w:t>
      </w:r>
      <w:r>
        <w:rPr>
          <w:spacing w:val="26"/>
          <w:w w:val="110"/>
          <w:sz w:val="14"/>
        </w:rPr>
        <w:t> </w:t>
      </w:r>
      <w:r>
        <w:rPr>
          <w:w w:val="110"/>
          <w:sz w:val="14"/>
        </w:rPr>
        <w:t>of</w:t>
      </w:r>
      <w:r>
        <w:rPr>
          <w:spacing w:val="24"/>
          <w:w w:val="110"/>
          <w:sz w:val="14"/>
        </w:rPr>
        <w:t> </w:t>
      </w:r>
      <w:r>
        <w:rPr>
          <w:w w:val="110"/>
          <w:sz w:val="14"/>
        </w:rPr>
        <w:t>294 nm</w:t>
      </w:r>
      <w:r>
        <w:rPr>
          <w:spacing w:val="24"/>
          <w:w w:val="110"/>
          <w:sz w:val="14"/>
        </w:rPr>
        <w:t> </w:t>
      </w:r>
      <w:r>
        <w:rPr>
          <w:w w:val="110"/>
          <w:sz w:val="14"/>
        </w:rPr>
        <w:t>with</w:t>
      </w:r>
      <w:r>
        <w:rPr>
          <w:spacing w:val="24"/>
          <w:w w:val="110"/>
          <w:sz w:val="14"/>
        </w:rPr>
        <w:t> </w:t>
      </w:r>
      <w:r>
        <w:rPr>
          <w:w w:val="110"/>
          <w:sz w:val="14"/>
        </w:rPr>
        <w:t>the</w:t>
      </w:r>
      <w:r>
        <w:rPr>
          <w:spacing w:val="24"/>
          <w:w w:val="110"/>
          <w:sz w:val="14"/>
        </w:rPr>
        <w:t> </w:t>
      </w:r>
      <w:r>
        <w:rPr>
          <w:w w:val="110"/>
          <w:sz w:val="14"/>
        </w:rPr>
        <w:t>aids</w:t>
      </w:r>
      <w:r>
        <w:rPr>
          <w:spacing w:val="24"/>
          <w:w w:val="110"/>
          <w:sz w:val="14"/>
        </w:rPr>
        <w:t> </w:t>
      </w:r>
      <w:r>
        <w:rPr>
          <w:w w:val="110"/>
          <w:sz w:val="14"/>
        </w:rPr>
        <w:t>of</w:t>
      </w:r>
      <w:r>
        <w:rPr>
          <w:spacing w:val="24"/>
          <w:w w:val="110"/>
          <w:sz w:val="14"/>
        </w:rPr>
        <w:t> </w:t>
      </w:r>
      <w:r>
        <w:rPr>
          <w:w w:val="110"/>
          <w:sz w:val="14"/>
        </w:rPr>
        <w:t>methanol:</w:t>
      </w:r>
      <w:r>
        <w:rPr>
          <w:spacing w:val="25"/>
          <w:w w:val="110"/>
          <w:sz w:val="14"/>
        </w:rPr>
        <w:t> </w:t>
      </w:r>
      <w:r>
        <w:rPr>
          <w:w w:val="110"/>
          <w:sz w:val="14"/>
        </w:rPr>
        <w:t>water</w:t>
      </w:r>
      <w:r>
        <w:rPr>
          <w:spacing w:val="25"/>
          <w:w w:val="110"/>
          <w:sz w:val="14"/>
        </w:rPr>
        <w:t> </w:t>
      </w:r>
      <w:r>
        <w:rPr>
          <w:w w:val="110"/>
          <w:sz w:val="14"/>
        </w:rPr>
        <w:t>(1:99,</w:t>
      </w:r>
      <w:r>
        <w:rPr>
          <w:spacing w:val="40"/>
          <w:w w:val="110"/>
          <w:sz w:val="14"/>
        </w:rPr>
        <w:t> </w:t>
      </w:r>
      <w:r>
        <w:rPr>
          <w:w w:val="110"/>
          <w:sz w:val="14"/>
        </w:rPr>
        <w:t>v/v) as solvent. The figures of merit of the newly developed method were validated</w:t>
      </w:r>
      <w:r>
        <w:rPr>
          <w:w w:val="110"/>
          <w:sz w:val="14"/>
        </w:rPr>
        <w:t> for linearity, speci-</w:t>
      </w:r>
      <w:r>
        <w:rPr>
          <w:spacing w:val="40"/>
          <w:w w:val="110"/>
          <w:sz w:val="14"/>
        </w:rPr>
        <w:t> </w:t>
      </w:r>
      <w:r>
        <w:rPr>
          <w:w w:val="110"/>
          <w:sz w:val="14"/>
        </w:rPr>
        <w:t>ficity,</w:t>
      </w:r>
      <w:r>
        <w:rPr>
          <w:w w:val="110"/>
          <w:sz w:val="14"/>
        </w:rPr>
        <w:t> accuracy,</w:t>
      </w:r>
      <w:r>
        <w:rPr>
          <w:w w:val="110"/>
          <w:sz w:val="14"/>
        </w:rPr>
        <w:t> precision,</w:t>
      </w:r>
      <w:r>
        <w:rPr>
          <w:w w:val="110"/>
          <w:sz w:val="14"/>
        </w:rPr>
        <w:t> robustness,</w:t>
      </w:r>
      <w:r>
        <w:rPr>
          <w:w w:val="110"/>
          <w:sz w:val="14"/>
        </w:rPr>
        <w:t> ruggedness,</w:t>
      </w:r>
      <w:r>
        <w:rPr>
          <w:w w:val="110"/>
          <w:sz w:val="14"/>
        </w:rPr>
        <w:t> limit</w:t>
      </w:r>
      <w:r>
        <w:rPr>
          <w:w w:val="110"/>
          <w:sz w:val="14"/>
        </w:rPr>
        <w:t> of</w:t>
      </w:r>
      <w:r>
        <w:rPr>
          <w:w w:val="110"/>
          <w:sz w:val="14"/>
        </w:rPr>
        <w:t> detection</w:t>
      </w:r>
      <w:r>
        <w:rPr>
          <w:w w:val="110"/>
          <w:sz w:val="14"/>
        </w:rPr>
        <w:t> (LOD),</w:t>
      </w:r>
      <w:r>
        <w:rPr>
          <w:w w:val="110"/>
          <w:sz w:val="14"/>
        </w:rPr>
        <w:t> and</w:t>
      </w:r>
      <w:r>
        <w:rPr>
          <w:w w:val="110"/>
          <w:sz w:val="14"/>
        </w:rPr>
        <w:t> limit</w:t>
      </w:r>
      <w:r>
        <w:rPr>
          <w:w w:val="110"/>
          <w:sz w:val="14"/>
        </w:rPr>
        <w:t> of</w:t>
      </w:r>
      <w:r>
        <w:rPr>
          <w:w w:val="110"/>
          <w:sz w:val="14"/>
        </w:rPr>
        <w:t> quantification</w:t>
      </w:r>
      <w:r>
        <w:rPr>
          <w:spacing w:val="40"/>
          <w:w w:val="110"/>
          <w:sz w:val="14"/>
        </w:rPr>
        <w:t> </w:t>
      </w:r>
      <w:r>
        <w:rPr>
          <w:w w:val="110"/>
          <w:sz w:val="14"/>
        </w:rPr>
        <w:t>(LOQ).</w:t>
      </w:r>
      <w:r>
        <w:rPr>
          <w:spacing w:val="19"/>
          <w:w w:val="110"/>
          <w:sz w:val="14"/>
        </w:rPr>
        <w:t> </w:t>
      </w:r>
      <w:r>
        <w:rPr>
          <w:w w:val="110"/>
          <w:sz w:val="14"/>
        </w:rPr>
        <w:t>The</w:t>
      </w:r>
      <w:r>
        <w:rPr>
          <w:spacing w:val="19"/>
          <w:w w:val="110"/>
          <w:sz w:val="14"/>
        </w:rPr>
        <w:t> </w:t>
      </w:r>
      <w:r>
        <w:rPr>
          <w:w w:val="110"/>
          <w:sz w:val="14"/>
        </w:rPr>
        <w:t>detector</w:t>
      </w:r>
      <w:r>
        <w:rPr>
          <w:spacing w:val="19"/>
          <w:w w:val="110"/>
          <w:sz w:val="14"/>
        </w:rPr>
        <w:t> </w:t>
      </w:r>
      <w:r>
        <w:rPr>
          <w:w w:val="110"/>
          <w:sz w:val="14"/>
        </w:rPr>
        <w:t>response</w:t>
      </w:r>
      <w:r>
        <w:rPr>
          <w:spacing w:val="20"/>
          <w:w w:val="110"/>
          <w:sz w:val="14"/>
        </w:rPr>
        <w:t> </w:t>
      </w:r>
      <w:r>
        <w:rPr>
          <w:w w:val="110"/>
          <w:sz w:val="14"/>
        </w:rPr>
        <w:t>for</w:t>
      </w:r>
      <w:r>
        <w:rPr>
          <w:spacing w:val="20"/>
          <w:w w:val="110"/>
          <w:sz w:val="14"/>
        </w:rPr>
        <w:t> </w:t>
      </w:r>
      <w:r>
        <w:rPr>
          <w:w w:val="110"/>
          <w:sz w:val="14"/>
        </w:rPr>
        <w:t>the</w:t>
      </w:r>
      <w:r>
        <w:rPr>
          <w:spacing w:val="19"/>
          <w:w w:val="110"/>
          <w:sz w:val="14"/>
        </w:rPr>
        <w:t> </w:t>
      </w:r>
      <w:r>
        <w:rPr>
          <w:w w:val="110"/>
          <w:sz w:val="14"/>
        </w:rPr>
        <w:t>salicylhydroxamic</w:t>
      </w:r>
      <w:r>
        <w:rPr>
          <w:spacing w:val="18"/>
          <w:w w:val="110"/>
          <w:sz w:val="14"/>
        </w:rPr>
        <w:t> </w:t>
      </w:r>
      <w:r>
        <w:rPr>
          <w:w w:val="110"/>
          <w:sz w:val="14"/>
        </w:rPr>
        <w:t>acid</w:t>
      </w:r>
      <w:r>
        <w:rPr>
          <w:spacing w:val="19"/>
          <w:w w:val="110"/>
          <w:sz w:val="14"/>
        </w:rPr>
        <w:t> </w:t>
      </w:r>
      <w:r>
        <w:rPr>
          <w:w w:val="110"/>
          <w:sz w:val="14"/>
        </w:rPr>
        <w:t>was</w:t>
      </w:r>
      <w:r>
        <w:rPr>
          <w:spacing w:val="20"/>
          <w:w w:val="110"/>
          <w:sz w:val="14"/>
        </w:rPr>
        <w:t> </w:t>
      </w:r>
      <w:r>
        <w:rPr>
          <w:w w:val="110"/>
          <w:sz w:val="14"/>
        </w:rPr>
        <w:t>linear</w:t>
      </w:r>
      <w:r>
        <w:rPr>
          <w:spacing w:val="19"/>
          <w:w w:val="110"/>
          <w:sz w:val="14"/>
        </w:rPr>
        <w:t> </w:t>
      </w:r>
      <w:r>
        <w:rPr>
          <w:w w:val="110"/>
          <w:sz w:val="14"/>
        </w:rPr>
        <w:t>over</w:t>
      </w:r>
      <w:r>
        <w:rPr>
          <w:spacing w:val="20"/>
          <w:w w:val="110"/>
          <w:sz w:val="14"/>
        </w:rPr>
        <w:t> </w:t>
      </w:r>
      <w:r>
        <w:rPr>
          <w:w w:val="110"/>
          <w:sz w:val="14"/>
        </w:rPr>
        <w:t>the</w:t>
      </w:r>
      <w:r>
        <w:rPr>
          <w:spacing w:val="19"/>
          <w:w w:val="110"/>
          <w:sz w:val="14"/>
        </w:rPr>
        <w:t> </w:t>
      </w:r>
      <w:r>
        <w:rPr>
          <w:w w:val="110"/>
          <w:sz w:val="14"/>
        </w:rPr>
        <w:t>concentration</w:t>
      </w:r>
      <w:r>
        <w:rPr>
          <w:spacing w:val="20"/>
          <w:w w:val="110"/>
          <w:sz w:val="14"/>
        </w:rPr>
        <w:t> </w:t>
      </w:r>
      <w:r>
        <w:rPr>
          <w:spacing w:val="-2"/>
          <w:w w:val="110"/>
          <w:sz w:val="14"/>
        </w:rPr>
        <w:t>range</w:t>
      </w:r>
    </w:p>
    <w:p>
      <w:pPr>
        <w:spacing w:line="168" w:lineRule="exact" w:before="0"/>
        <w:ind w:left="310" w:right="0" w:firstLine="0"/>
        <w:jc w:val="both"/>
        <w:rPr>
          <w:sz w:val="14"/>
        </w:rPr>
      </w:pPr>
      <w:r>
        <w:rPr>
          <w:w w:val="110"/>
          <w:sz w:val="14"/>
        </w:rPr>
        <w:t>studied</w:t>
      </w:r>
      <w:r>
        <w:rPr>
          <w:spacing w:val="10"/>
          <w:w w:val="110"/>
          <w:sz w:val="14"/>
        </w:rPr>
        <w:t> </w:t>
      </w:r>
      <w:r>
        <w:rPr>
          <w:w w:val="110"/>
          <w:sz w:val="14"/>
        </w:rPr>
        <w:t>0.1–50</w:t>
      </w:r>
      <w:r>
        <w:rPr>
          <w:spacing w:val="-4"/>
          <w:w w:val="110"/>
          <w:sz w:val="14"/>
        </w:rPr>
        <w:t> </w:t>
      </w:r>
      <w:r>
        <w:rPr>
          <w:w w:val="110"/>
          <w:sz w:val="17"/>
        </w:rPr>
        <w:t>l</w:t>
      </w:r>
      <w:r>
        <w:rPr>
          <w:w w:val="110"/>
          <w:sz w:val="14"/>
        </w:rPr>
        <w:t>g</w:t>
      </w:r>
      <w:r>
        <w:rPr>
          <w:spacing w:val="-4"/>
          <w:w w:val="110"/>
          <w:sz w:val="14"/>
        </w:rPr>
        <w:t> </w:t>
      </w:r>
      <w:r>
        <w:rPr>
          <w:w w:val="110"/>
          <w:sz w:val="14"/>
        </w:rPr>
        <w:t>mL</w:t>
      </w:r>
      <w:r>
        <w:rPr>
          <w:rFonts w:ascii="Arial" w:hAnsi="Arial"/>
          <w:w w:val="110"/>
          <w:sz w:val="14"/>
          <w:vertAlign w:val="superscript"/>
        </w:rPr>
        <w:t>—</w:t>
      </w:r>
      <w:r>
        <w:rPr>
          <w:w w:val="110"/>
          <w:sz w:val="14"/>
          <w:vertAlign w:val="superscript"/>
        </w:rPr>
        <w:t>1</w:t>
      </w:r>
      <w:r>
        <w:rPr>
          <w:spacing w:val="11"/>
          <w:w w:val="110"/>
          <w:sz w:val="14"/>
          <w:vertAlign w:val="baseline"/>
        </w:rPr>
        <w:t> </w:t>
      </w:r>
      <w:r>
        <w:rPr>
          <w:w w:val="110"/>
          <w:sz w:val="14"/>
          <w:vertAlign w:val="baseline"/>
        </w:rPr>
        <w:t>with</w:t>
      </w:r>
      <w:r>
        <w:rPr>
          <w:spacing w:val="11"/>
          <w:w w:val="110"/>
          <w:sz w:val="14"/>
          <w:vertAlign w:val="baseline"/>
        </w:rPr>
        <w:t> </w:t>
      </w:r>
      <w:r>
        <w:rPr>
          <w:w w:val="110"/>
          <w:sz w:val="14"/>
          <w:vertAlign w:val="baseline"/>
        </w:rPr>
        <w:t>a</w:t>
      </w:r>
      <w:r>
        <w:rPr>
          <w:spacing w:val="10"/>
          <w:w w:val="110"/>
          <w:sz w:val="14"/>
          <w:vertAlign w:val="baseline"/>
        </w:rPr>
        <w:t> </w:t>
      </w:r>
      <w:r>
        <w:rPr>
          <w:w w:val="110"/>
          <w:sz w:val="14"/>
          <w:vertAlign w:val="baseline"/>
        </w:rPr>
        <w:t>correlation</w:t>
      </w:r>
      <w:r>
        <w:rPr>
          <w:spacing w:val="12"/>
          <w:w w:val="110"/>
          <w:sz w:val="14"/>
          <w:vertAlign w:val="baseline"/>
        </w:rPr>
        <w:t> </w:t>
      </w:r>
      <w:r>
        <w:rPr>
          <w:w w:val="110"/>
          <w:sz w:val="14"/>
          <w:vertAlign w:val="baseline"/>
        </w:rPr>
        <w:t>coefficient</w:t>
      </w:r>
      <w:r>
        <w:rPr>
          <w:spacing w:val="12"/>
          <w:w w:val="110"/>
          <w:sz w:val="14"/>
          <w:vertAlign w:val="baseline"/>
        </w:rPr>
        <w:t> </w:t>
      </w:r>
      <w:r>
        <w:rPr>
          <w:w w:val="110"/>
          <w:sz w:val="14"/>
          <w:vertAlign w:val="baseline"/>
        </w:rPr>
        <w:t>(R</w:t>
      </w:r>
      <w:r>
        <w:rPr>
          <w:w w:val="110"/>
          <w:sz w:val="14"/>
          <w:vertAlign w:val="superscript"/>
        </w:rPr>
        <w:t>2</w:t>
      </w:r>
      <w:r>
        <w:rPr>
          <w:w w:val="110"/>
          <w:sz w:val="14"/>
          <w:vertAlign w:val="baseline"/>
        </w:rPr>
        <w:t>)</w:t>
      </w:r>
      <w:r>
        <w:rPr>
          <w:spacing w:val="10"/>
          <w:w w:val="110"/>
          <w:sz w:val="14"/>
          <w:vertAlign w:val="baseline"/>
        </w:rPr>
        <w:t> </w:t>
      </w:r>
      <w:r>
        <w:rPr>
          <w:w w:val="110"/>
          <w:sz w:val="14"/>
          <w:vertAlign w:val="baseline"/>
        </w:rPr>
        <w:t>of</w:t>
      </w:r>
      <w:r>
        <w:rPr>
          <w:spacing w:val="11"/>
          <w:w w:val="110"/>
          <w:sz w:val="14"/>
          <w:vertAlign w:val="baseline"/>
        </w:rPr>
        <w:t> </w:t>
      </w:r>
      <w:r>
        <w:rPr>
          <w:w w:val="110"/>
          <w:sz w:val="14"/>
          <w:vertAlign w:val="baseline"/>
        </w:rPr>
        <w:t>0.9999.</w:t>
      </w:r>
      <w:r>
        <w:rPr>
          <w:spacing w:val="12"/>
          <w:w w:val="110"/>
          <w:sz w:val="14"/>
          <w:vertAlign w:val="baseline"/>
        </w:rPr>
        <w:t> </w:t>
      </w:r>
      <w:r>
        <w:rPr>
          <w:w w:val="110"/>
          <w:sz w:val="14"/>
          <w:vertAlign w:val="baseline"/>
        </w:rPr>
        <w:t>Accuracy</w:t>
      </w:r>
      <w:r>
        <w:rPr>
          <w:spacing w:val="11"/>
          <w:w w:val="110"/>
          <w:sz w:val="14"/>
          <w:vertAlign w:val="baseline"/>
        </w:rPr>
        <w:t> </w:t>
      </w:r>
      <w:r>
        <w:rPr>
          <w:w w:val="110"/>
          <w:sz w:val="14"/>
          <w:vertAlign w:val="baseline"/>
        </w:rPr>
        <w:t>was</w:t>
      </w:r>
      <w:r>
        <w:rPr>
          <w:spacing w:val="11"/>
          <w:w w:val="110"/>
          <w:sz w:val="14"/>
          <w:vertAlign w:val="baseline"/>
        </w:rPr>
        <w:t> </w:t>
      </w:r>
      <w:r>
        <w:rPr>
          <w:w w:val="110"/>
          <w:sz w:val="14"/>
          <w:vertAlign w:val="baseline"/>
        </w:rPr>
        <w:t>between</w:t>
      </w:r>
      <w:r>
        <w:rPr>
          <w:spacing w:val="11"/>
          <w:w w:val="110"/>
          <w:sz w:val="14"/>
          <w:vertAlign w:val="baseline"/>
        </w:rPr>
        <w:t> </w:t>
      </w:r>
      <w:r>
        <w:rPr>
          <w:w w:val="110"/>
          <w:sz w:val="14"/>
          <w:vertAlign w:val="baseline"/>
        </w:rPr>
        <w:t>99.0%</w:t>
      </w:r>
      <w:r>
        <w:rPr>
          <w:spacing w:val="12"/>
          <w:w w:val="110"/>
          <w:sz w:val="14"/>
          <w:vertAlign w:val="baseline"/>
        </w:rPr>
        <w:t> </w:t>
      </w:r>
      <w:r>
        <w:rPr>
          <w:spacing w:val="-5"/>
          <w:w w:val="110"/>
          <w:sz w:val="14"/>
          <w:vertAlign w:val="baseline"/>
        </w:rPr>
        <w:t>and</w:t>
      </w:r>
    </w:p>
    <w:p>
      <w:pPr>
        <w:spacing w:line="288" w:lineRule="auto" w:before="26"/>
        <w:ind w:left="310" w:right="112" w:firstLine="0"/>
        <w:jc w:val="both"/>
        <w:rPr>
          <w:sz w:val="14"/>
        </w:rPr>
      </w:pPr>
      <w:r>
        <w:rPr>
          <w:w w:val="110"/>
          <w:sz w:val="14"/>
        </w:rPr>
        <w:t>101.7%</w:t>
      </w:r>
      <w:r>
        <w:rPr>
          <w:spacing w:val="-3"/>
          <w:w w:val="110"/>
          <w:sz w:val="14"/>
        </w:rPr>
        <w:t> </w:t>
      </w:r>
      <w:r>
        <w:rPr>
          <w:w w:val="110"/>
          <w:sz w:val="14"/>
        </w:rPr>
        <w:t>with</w:t>
      </w:r>
      <w:r>
        <w:rPr>
          <w:spacing w:val="-4"/>
          <w:w w:val="110"/>
          <w:sz w:val="14"/>
        </w:rPr>
        <w:t> </w:t>
      </w:r>
      <w:r>
        <w:rPr>
          <w:w w:val="110"/>
          <w:sz w:val="14"/>
        </w:rPr>
        <w:t>a</w:t>
      </w:r>
      <w:r>
        <w:rPr>
          <w:spacing w:val="-4"/>
          <w:w w:val="110"/>
          <w:sz w:val="14"/>
        </w:rPr>
        <w:t> </w:t>
      </w:r>
      <w:r>
        <w:rPr>
          <w:w w:val="110"/>
          <w:sz w:val="14"/>
        </w:rPr>
        <w:t>mean</w:t>
      </w:r>
      <w:r>
        <w:rPr>
          <w:spacing w:val="-2"/>
          <w:w w:val="110"/>
          <w:sz w:val="14"/>
        </w:rPr>
        <w:t> </w:t>
      </w:r>
      <w:r>
        <w:rPr>
          <w:w w:val="110"/>
          <w:sz w:val="14"/>
        </w:rPr>
        <w:t>value</w:t>
      </w:r>
      <w:r>
        <w:rPr>
          <w:spacing w:val="-4"/>
          <w:w w:val="110"/>
          <w:sz w:val="14"/>
        </w:rPr>
        <w:t> </w:t>
      </w:r>
      <w:r>
        <w:rPr>
          <w:w w:val="110"/>
          <w:sz w:val="14"/>
        </w:rPr>
        <w:t>of</w:t>
      </w:r>
      <w:r>
        <w:rPr>
          <w:spacing w:val="-4"/>
          <w:w w:val="110"/>
          <w:sz w:val="14"/>
        </w:rPr>
        <w:t> </w:t>
      </w:r>
      <w:r>
        <w:rPr>
          <w:w w:val="110"/>
          <w:sz w:val="14"/>
        </w:rPr>
        <w:t>100.07%.</w:t>
      </w:r>
      <w:r>
        <w:rPr>
          <w:spacing w:val="-3"/>
          <w:w w:val="110"/>
          <w:sz w:val="14"/>
        </w:rPr>
        <w:t> </w:t>
      </w:r>
      <w:r>
        <w:rPr>
          <w:w w:val="110"/>
          <w:sz w:val="14"/>
        </w:rPr>
        <w:t>The</w:t>
      </w:r>
      <w:r>
        <w:rPr>
          <w:spacing w:val="-2"/>
          <w:w w:val="110"/>
          <w:sz w:val="14"/>
        </w:rPr>
        <w:t> </w:t>
      </w:r>
      <w:r>
        <w:rPr>
          <w:w w:val="110"/>
          <w:sz w:val="14"/>
        </w:rPr>
        <w:t>intra-</w:t>
      </w:r>
      <w:r>
        <w:rPr>
          <w:spacing w:val="-4"/>
          <w:w w:val="110"/>
          <w:sz w:val="14"/>
        </w:rPr>
        <w:t> </w:t>
      </w:r>
      <w:r>
        <w:rPr>
          <w:w w:val="110"/>
          <w:sz w:val="14"/>
        </w:rPr>
        <w:t>and</w:t>
      </w:r>
      <w:r>
        <w:rPr>
          <w:spacing w:val="-4"/>
          <w:w w:val="110"/>
          <w:sz w:val="14"/>
        </w:rPr>
        <w:t> </w:t>
      </w:r>
      <w:r>
        <w:rPr>
          <w:w w:val="110"/>
          <w:sz w:val="14"/>
        </w:rPr>
        <w:t>inter-day</w:t>
      </w:r>
      <w:r>
        <w:rPr>
          <w:spacing w:val="-2"/>
          <w:w w:val="110"/>
          <w:sz w:val="14"/>
        </w:rPr>
        <w:t> </w:t>
      </w:r>
      <w:r>
        <w:rPr>
          <w:w w:val="110"/>
          <w:sz w:val="14"/>
        </w:rPr>
        <w:t>precisions,</w:t>
      </w:r>
      <w:r>
        <w:rPr>
          <w:spacing w:val="-3"/>
          <w:w w:val="110"/>
          <w:sz w:val="14"/>
        </w:rPr>
        <w:t> </w:t>
      </w:r>
      <w:r>
        <w:rPr>
          <w:w w:val="110"/>
          <w:sz w:val="14"/>
        </w:rPr>
        <w:t>expressed</w:t>
      </w:r>
      <w:r>
        <w:rPr>
          <w:spacing w:val="-3"/>
          <w:w w:val="110"/>
          <w:sz w:val="14"/>
        </w:rPr>
        <w:t> </w:t>
      </w:r>
      <w:r>
        <w:rPr>
          <w:w w:val="110"/>
          <w:sz w:val="14"/>
        </w:rPr>
        <w:t>as</w:t>
      </w:r>
      <w:r>
        <w:rPr>
          <w:spacing w:val="-3"/>
          <w:w w:val="110"/>
          <w:sz w:val="14"/>
        </w:rPr>
        <w:t> </w:t>
      </w:r>
      <w:r>
        <w:rPr>
          <w:w w:val="110"/>
          <w:sz w:val="14"/>
        </w:rPr>
        <w:t>relative</w:t>
      </w:r>
      <w:r>
        <w:rPr>
          <w:spacing w:val="-3"/>
          <w:w w:val="110"/>
          <w:sz w:val="14"/>
        </w:rPr>
        <w:t> </w:t>
      </w:r>
      <w:r>
        <w:rPr>
          <w:w w:val="110"/>
          <w:sz w:val="14"/>
        </w:rPr>
        <w:t>standard</w:t>
      </w:r>
      <w:r>
        <w:rPr>
          <w:spacing w:val="40"/>
          <w:w w:val="110"/>
          <w:sz w:val="14"/>
        </w:rPr>
        <w:t> </w:t>
      </w:r>
      <w:r>
        <w:rPr>
          <w:w w:val="110"/>
          <w:sz w:val="14"/>
        </w:rPr>
        <w:t>deviation</w:t>
      </w:r>
      <w:r>
        <w:rPr>
          <w:spacing w:val="28"/>
          <w:w w:val="110"/>
          <w:sz w:val="14"/>
        </w:rPr>
        <w:t> </w:t>
      </w:r>
      <w:r>
        <w:rPr>
          <w:w w:val="110"/>
          <w:sz w:val="14"/>
        </w:rPr>
        <w:t>(R.S.D.),</w:t>
      </w:r>
      <w:r>
        <w:rPr>
          <w:spacing w:val="28"/>
          <w:w w:val="110"/>
          <w:sz w:val="14"/>
        </w:rPr>
        <w:t> </w:t>
      </w:r>
      <w:r>
        <w:rPr>
          <w:w w:val="110"/>
          <w:sz w:val="14"/>
        </w:rPr>
        <w:t>were</w:t>
      </w:r>
      <w:r>
        <w:rPr>
          <w:spacing w:val="27"/>
          <w:w w:val="110"/>
          <w:sz w:val="14"/>
        </w:rPr>
        <w:t> </w:t>
      </w:r>
      <w:r>
        <w:rPr>
          <w:w w:val="110"/>
          <w:sz w:val="14"/>
        </w:rPr>
        <w:t>less</w:t>
      </w:r>
      <w:r>
        <w:rPr>
          <w:spacing w:val="29"/>
          <w:w w:val="110"/>
          <w:sz w:val="14"/>
        </w:rPr>
        <w:t> </w:t>
      </w:r>
      <w:r>
        <w:rPr>
          <w:w w:val="110"/>
          <w:sz w:val="14"/>
        </w:rPr>
        <w:t>than</w:t>
      </w:r>
      <w:r>
        <w:rPr>
          <w:spacing w:val="27"/>
          <w:w w:val="110"/>
          <w:sz w:val="14"/>
        </w:rPr>
        <w:t> </w:t>
      </w:r>
      <w:r>
        <w:rPr>
          <w:w w:val="110"/>
          <w:sz w:val="14"/>
        </w:rPr>
        <w:t>0.0.322</w:t>
      </w:r>
      <w:r>
        <w:rPr>
          <w:spacing w:val="28"/>
          <w:w w:val="110"/>
          <w:sz w:val="14"/>
        </w:rPr>
        <w:t> </w:t>
      </w:r>
      <w:r>
        <w:rPr>
          <w:w w:val="110"/>
          <w:sz w:val="14"/>
        </w:rPr>
        <w:t>and</w:t>
      </w:r>
      <w:r>
        <w:rPr>
          <w:spacing w:val="28"/>
          <w:w w:val="110"/>
          <w:sz w:val="14"/>
        </w:rPr>
        <w:t> </w:t>
      </w:r>
      <w:r>
        <w:rPr>
          <w:w w:val="110"/>
          <w:sz w:val="14"/>
        </w:rPr>
        <w:t>0.421%,</w:t>
      </w:r>
      <w:r>
        <w:rPr>
          <w:spacing w:val="28"/>
          <w:w w:val="110"/>
          <w:sz w:val="14"/>
        </w:rPr>
        <w:t> </w:t>
      </w:r>
      <w:r>
        <w:rPr>
          <w:w w:val="110"/>
          <w:sz w:val="14"/>
        </w:rPr>
        <w:t>respectively.</w:t>
      </w:r>
      <w:r>
        <w:rPr>
          <w:spacing w:val="29"/>
          <w:w w:val="110"/>
          <w:sz w:val="14"/>
        </w:rPr>
        <w:t> </w:t>
      </w:r>
      <w:r>
        <w:rPr>
          <w:w w:val="110"/>
          <w:sz w:val="14"/>
        </w:rPr>
        <w:t>LOD</w:t>
      </w:r>
      <w:r>
        <w:rPr>
          <w:spacing w:val="28"/>
          <w:w w:val="110"/>
          <w:sz w:val="14"/>
        </w:rPr>
        <w:t> </w:t>
      </w:r>
      <w:r>
        <w:rPr>
          <w:w w:val="110"/>
          <w:sz w:val="14"/>
        </w:rPr>
        <w:t>and</w:t>
      </w:r>
      <w:r>
        <w:rPr>
          <w:spacing w:val="27"/>
          <w:w w:val="110"/>
          <w:sz w:val="14"/>
        </w:rPr>
        <w:t> </w:t>
      </w:r>
      <w:r>
        <w:rPr>
          <w:w w:val="110"/>
          <w:sz w:val="14"/>
        </w:rPr>
        <w:t>LOQ</w:t>
      </w:r>
      <w:r>
        <w:rPr>
          <w:spacing w:val="27"/>
          <w:w w:val="110"/>
          <w:sz w:val="14"/>
        </w:rPr>
        <w:t> </w:t>
      </w:r>
      <w:r>
        <w:rPr>
          <w:w w:val="110"/>
          <w:sz w:val="14"/>
        </w:rPr>
        <w:t>were</w:t>
      </w:r>
      <w:r>
        <w:rPr>
          <w:spacing w:val="28"/>
          <w:w w:val="110"/>
          <w:sz w:val="14"/>
        </w:rPr>
        <w:t> </w:t>
      </w:r>
      <w:r>
        <w:rPr>
          <w:w w:val="110"/>
          <w:sz w:val="14"/>
        </w:rPr>
        <w:t>0.031</w:t>
      </w:r>
      <w:r>
        <w:rPr>
          <w:spacing w:val="28"/>
          <w:w w:val="110"/>
          <w:sz w:val="14"/>
        </w:rPr>
        <w:t> </w:t>
      </w:r>
      <w:r>
        <w:rPr>
          <w:spacing w:val="-5"/>
          <w:w w:val="110"/>
          <w:sz w:val="14"/>
        </w:rPr>
        <w:t>and</w:t>
      </w:r>
    </w:p>
    <w:p>
      <w:pPr>
        <w:spacing w:line="166" w:lineRule="exact" w:before="0"/>
        <w:ind w:left="310" w:right="0" w:firstLine="0"/>
        <w:jc w:val="both"/>
        <w:rPr>
          <w:sz w:val="14"/>
        </w:rPr>
      </w:pPr>
      <w:r>
        <w:rPr>
          <w:w w:val="110"/>
          <w:sz w:val="14"/>
        </w:rPr>
        <w:t>0.098</w:t>
      </w:r>
      <w:r>
        <w:rPr>
          <w:spacing w:val="-5"/>
          <w:w w:val="110"/>
          <w:sz w:val="14"/>
        </w:rPr>
        <w:t> </w:t>
      </w:r>
      <w:r>
        <w:rPr>
          <w:w w:val="125"/>
          <w:sz w:val="17"/>
        </w:rPr>
        <w:t>l</w:t>
      </w:r>
      <w:r>
        <w:rPr>
          <w:w w:val="125"/>
          <w:sz w:val="14"/>
        </w:rPr>
        <w:t>g</w:t>
      </w:r>
      <w:r>
        <w:rPr>
          <w:spacing w:val="-9"/>
          <w:w w:val="125"/>
          <w:sz w:val="14"/>
        </w:rPr>
        <w:t> </w:t>
      </w:r>
      <w:r>
        <w:rPr>
          <w:w w:val="110"/>
          <w:sz w:val="14"/>
        </w:rPr>
        <w:t>mL</w:t>
      </w:r>
      <w:r>
        <w:rPr>
          <w:rFonts w:ascii="Arial" w:hAnsi="Arial"/>
          <w:w w:val="110"/>
          <w:sz w:val="14"/>
          <w:vertAlign w:val="superscript"/>
        </w:rPr>
        <w:t>—</w:t>
      </w:r>
      <w:r>
        <w:rPr>
          <w:w w:val="110"/>
          <w:sz w:val="14"/>
          <w:vertAlign w:val="superscript"/>
        </w:rPr>
        <w:t>1</w:t>
      </w:r>
      <w:r>
        <w:rPr>
          <w:w w:val="110"/>
          <w:sz w:val="14"/>
          <w:vertAlign w:val="baseline"/>
        </w:rPr>
        <w:t>,</w:t>
      </w:r>
      <w:r>
        <w:rPr>
          <w:spacing w:val="16"/>
          <w:w w:val="110"/>
          <w:sz w:val="14"/>
          <w:vertAlign w:val="baseline"/>
        </w:rPr>
        <w:t> </w:t>
      </w:r>
      <w:r>
        <w:rPr>
          <w:w w:val="110"/>
          <w:sz w:val="14"/>
          <w:vertAlign w:val="baseline"/>
        </w:rPr>
        <w:t>respectively.</w:t>
      </w:r>
      <w:r>
        <w:rPr>
          <w:spacing w:val="15"/>
          <w:w w:val="110"/>
          <w:sz w:val="14"/>
          <w:vertAlign w:val="baseline"/>
        </w:rPr>
        <w:t> </w:t>
      </w:r>
      <w:r>
        <w:rPr>
          <w:w w:val="110"/>
          <w:sz w:val="14"/>
          <w:vertAlign w:val="baseline"/>
        </w:rPr>
        <w:t>Results</w:t>
      </w:r>
      <w:r>
        <w:rPr>
          <w:spacing w:val="17"/>
          <w:w w:val="110"/>
          <w:sz w:val="14"/>
          <w:vertAlign w:val="baseline"/>
        </w:rPr>
        <w:t> </w:t>
      </w:r>
      <w:r>
        <w:rPr>
          <w:w w:val="110"/>
          <w:sz w:val="14"/>
          <w:vertAlign w:val="baseline"/>
        </w:rPr>
        <w:t>confirmed</w:t>
      </w:r>
      <w:r>
        <w:rPr>
          <w:spacing w:val="14"/>
          <w:w w:val="110"/>
          <w:sz w:val="14"/>
          <w:vertAlign w:val="baseline"/>
        </w:rPr>
        <w:t> </w:t>
      </w:r>
      <w:r>
        <w:rPr>
          <w:w w:val="110"/>
          <w:sz w:val="14"/>
          <w:vertAlign w:val="baseline"/>
        </w:rPr>
        <w:t>that</w:t>
      </w:r>
      <w:r>
        <w:rPr>
          <w:spacing w:val="16"/>
          <w:w w:val="110"/>
          <w:sz w:val="14"/>
          <w:vertAlign w:val="baseline"/>
        </w:rPr>
        <w:t> </w:t>
      </w:r>
      <w:r>
        <w:rPr>
          <w:w w:val="110"/>
          <w:sz w:val="14"/>
          <w:vertAlign w:val="baseline"/>
        </w:rPr>
        <w:t>the</w:t>
      </w:r>
      <w:r>
        <w:rPr>
          <w:spacing w:val="14"/>
          <w:w w:val="110"/>
          <w:sz w:val="14"/>
          <w:vertAlign w:val="baseline"/>
        </w:rPr>
        <w:t> </w:t>
      </w:r>
      <w:r>
        <w:rPr>
          <w:w w:val="110"/>
          <w:sz w:val="14"/>
          <w:vertAlign w:val="baseline"/>
        </w:rPr>
        <w:t>excipients</w:t>
      </w:r>
      <w:r>
        <w:rPr>
          <w:spacing w:val="17"/>
          <w:w w:val="110"/>
          <w:sz w:val="14"/>
          <w:vertAlign w:val="baseline"/>
        </w:rPr>
        <w:t> </w:t>
      </w:r>
      <w:r>
        <w:rPr>
          <w:w w:val="110"/>
          <w:sz w:val="14"/>
          <w:vertAlign w:val="baseline"/>
        </w:rPr>
        <w:t>in</w:t>
      </w:r>
      <w:r>
        <w:rPr>
          <w:spacing w:val="14"/>
          <w:w w:val="110"/>
          <w:sz w:val="14"/>
          <w:vertAlign w:val="baseline"/>
        </w:rPr>
        <w:t> </w:t>
      </w:r>
      <w:r>
        <w:rPr>
          <w:w w:val="110"/>
          <w:sz w:val="14"/>
          <w:vertAlign w:val="baseline"/>
        </w:rPr>
        <w:t>the</w:t>
      </w:r>
      <w:r>
        <w:rPr>
          <w:spacing w:val="15"/>
          <w:w w:val="110"/>
          <w:sz w:val="14"/>
          <w:vertAlign w:val="baseline"/>
        </w:rPr>
        <w:t> </w:t>
      </w:r>
      <w:r>
        <w:rPr>
          <w:w w:val="110"/>
          <w:sz w:val="14"/>
          <w:vertAlign w:val="baseline"/>
        </w:rPr>
        <w:t>commercial</w:t>
      </w:r>
      <w:r>
        <w:rPr>
          <w:spacing w:val="16"/>
          <w:w w:val="110"/>
          <w:sz w:val="14"/>
          <w:vertAlign w:val="baseline"/>
        </w:rPr>
        <w:t> </w:t>
      </w:r>
      <w:r>
        <w:rPr>
          <w:w w:val="110"/>
          <w:sz w:val="14"/>
          <w:vertAlign w:val="baseline"/>
        </w:rPr>
        <w:t>capsules</w:t>
      </w:r>
      <w:r>
        <w:rPr>
          <w:spacing w:val="14"/>
          <w:w w:val="110"/>
          <w:sz w:val="14"/>
          <w:vertAlign w:val="baseline"/>
        </w:rPr>
        <w:t> </w:t>
      </w:r>
      <w:r>
        <w:rPr>
          <w:w w:val="110"/>
          <w:sz w:val="14"/>
          <w:vertAlign w:val="baseline"/>
        </w:rPr>
        <w:t>did</w:t>
      </w:r>
      <w:r>
        <w:rPr>
          <w:spacing w:val="15"/>
          <w:w w:val="110"/>
          <w:sz w:val="14"/>
          <w:vertAlign w:val="baseline"/>
        </w:rPr>
        <w:t> </w:t>
      </w:r>
      <w:r>
        <w:rPr>
          <w:spacing w:val="-5"/>
          <w:w w:val="110"/>
          <w:sz w:val="14"/>
          <w:vertAlign w:val="baseline"/>
        </w:rPr>
        <w:t>not</w:t>
      </w:r>
    </w:p>
    <w:p>
      <w:pPr>
        <w:spacing w:line="288" w:lineRule="auto" w:before="26"/>
        <w:ind w:left="310" w:right="111" w:firstLine="0"/>
        <w:jc w:val="both"/>
        <w:rPr>
          <w:sz w:val="14"/>
        </w:rPr>
      </w:pPr>
      <w:r>
        <w:rPr>
          <w:w w:val="110"/>
          <w:sz w:val="14"/>
        </w:rPr>
        <w:t>interfere with the method and can be employed for routine quality control analysis of salicylhydroxamic</w:t>
      </w:r>
      <w:r>
        <w:rPr>
          <w:spacing w:val="40"/>
          <w:w w:val="110"/>
          <w:sz w:val="14"/>
        </w:rPr>
        <w:t> </w:t>
      </w:r>
      <w:r>
        <w:rPr>
          <w:w w:val="110"/>
          <w:sz w:val="14"/>
        </w:rPr>
        <w:t>acid whether in capsules or raw materials.</w:t>
      </w:r>
    </w:p>
    <w:p>
      <w:pPr>
        <w:spacing w:line="170" w:lineRule="exact" w:before="0"/>
        <w:ind w:left="0" w:right="110" w:firstLine="0"/>
        <w:jc w:val="right"/>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Mansoura</w:t>
      </w:r>
      <w:r>
        <w:rPr>
          <w:spacing w:val="-3"/>
          <w:w w:val="110"/>
          <w:sz w:val="14"/>
        </w:rPr>
        <w:t> </w:t>
      </w:r>
      <w:r>
        <w:rPr>
          <w:w w:val="110"/>
          <w:sz w:val="14"/>
        </w:rPr>
        <w:t>University.</w:t>
      </w:r>
      <w:r>
        <w:rPr>
          <w:spacing w:val="-3"/>
          <w:w w:val="110"/>
          <w:sz w:val="14"/>
        </w:rPr>
        <w:t> </w:t>
      </w:r>
      <w:r>
        <w:rPr>
          <w:w w:val="110"/>
          <w:sz w:val="14"/>
        </w:rPr>
        <w:t>Production</w:t>
      </w:r>
      <w:r>
        <w:rPr>
          <w:spacing w:val="-4"/>
          <w:w w:val="110"/>
          <w:sz w:val="14"/>
        </w:rPr>
        <w:t> </w:t>
      </w:r>
      <w:r>
        <w:rPr>
          <w:w w:val="110"/>
          <w:sz w:val="14"/>
        </w:rPr>
        <w:t>and</w:t>
      </w:r>
      <w:r>
        <w:rPr>
          <w:spacing w:val="-2"/>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10"/>
          <w:w w:val="110"/>
          <w:sz w:val="14"/>
        </w:rPr>
        <w:t> </w:t>
      </w:r>
      <w:r>
        <w:rPr>
          <w:w w:val="110"/>
          <w:sz w:val="14"/>
        </w:rPr>
        <w:t>open</w:t>
      </w:r>
      <w:r>
        <w:rPr>
          <w:spacing w:val="-9"/>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2"/>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13" w:space="579"/>
            <w:col w:w="7538"/>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175"/>
                          <a:chExt cx="6604634" cy="3175"/>
                        </a:xfrm>
                      </wpg:grpSpPr>
                      <wps:wsp>
                        <wps:cNvPr id="21" name="Graphic 21"/>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20" coordorigin="0,0" coordsize="10401,5">
                <v:rect style="position:absolute;left:0;top:0;width:10401;height:5" id="docshape21"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Salicylhydroxamic acid (SHAM) (C</w:t>
      </w:r>
      <w:r>
        <w:rPr>
          <w:w w:val="105"/>
          <w:vertAlign w:val="subscript"/>
        </w:rPr>
        <w:t>7</w:t>
      </w:r>
      <w:r>
        <w:rPr>
          <w:w w:val="105"/>
          <w:vertAlign w:val="baseline"/>
        </w:rPr>
        <w:t>H</w:t>
      </w:r>
      <w:r>
        <w:rPr>
          <w:w w:val="105"/>
          <w:vertAlign w:val="subscript"/>
        </w:rPr>
        <w:t>7</w:t>
      </w:r>
      <w:r>
        <w:rPr>
          <w:w w:val="105"/>
          <w:vertAlign w:val="baseline"/>
        </w:rPr>
        <w:t>NO</w:t>
      </w:r>
      <w:r>
        <w:rPr>
          <w:w w:val="105"/>
          <w:vertAlign w:val="subscript"/>
        </w:rPr>
        <w:t>3</w:t>
      </w:r>
      <w:r>
        <w:rPr>
          <w:w w:val="105"/>
          <w:vertAlign w:val="baseline"/>
        </w:rPr>
        <w:t>), which is a </w:t>
      </w:r>
      <w:r>
        <w:rPr>
          <w:w w:val="105"/>
          <w:vertAlign w:val="baseline"/>
        </w:rPr>
        <w:t>phenolic compound </w:t>
      </w:r>
      <w:hyperlink w:history="true" w:anchor="_bookmark15">
        <w:r>
          <w:rPr>
            <w:color w:val="007FAD"/>
            <w:w w:val="105"/>
            <w:vertAlign w:val="baseline"/>
          </w:rPr>
          <w:t>[1–3]</w:t>
        </w:r>
      </w:hyperlink>
      <w:r>
        <w:rPr>
          <w:w w:val="105"/>
          <w:vertAlign w:val="baseline"/>
        </w:rPr>
        <w:t>, is considered an intense and irreversible inhibi- tor</w:t>
      </w:r>
      <w:r>
        <w:rPr>
          <w:w w:val="105"/>
          <w:vertAlign w:val="baseline"/>
        </w:rPr>
        <w:t> used</w:t>
      </w:r>
      <w:r>
        <w:rPr>
          <w:w w:val="105"/>
          <w:vertAlign w:val="baseline"/>
        </w:rPr>
        <w:t> against</w:t>
      </w:r>
      <w:r>
        <w:rPr>
          <w:w w:val="105"/>
          <w:vertAlign w:val="baseline"/>
        </w:rPr>
        <w:t> bacteria.</w:t>
      </w:r>
      <w:r>
        <w:rPr>
          <w:w w:val="105"/>
          <w:vertAlign w:val="baseline"/>
        </w:rPr>
        <w:t> Additionally</w:t>
      </w:r>
      <w:r>
        <w:rPr>
          <w:w w:val="105"/>
          <w:vertAlign w:val="baseline"/>
        </w:rPr>
        <w:t> plant</w:t>
      </w:r>
      <w:r>
        <w:rPr>
          <w:w w:val="105"/>
          <w:vertAlign w:val="baseline"/>
        </w:rPr>
        <w:t> urease</w:t>
      </w:r>
      <w:r>
        <w:rPr>
          <w:w w:val="105"/>
          <w:vertAlign w:val="baseline"/>
        </w:rPr>
        <w:t> generally</w:t>
      </w:r>
      <w:r>
        <w:rPr>
          <w:w w:val="105"/>
          <w:vertAlign w:val="baseline"/>
        </w:rPr>
        <w:t> uti- lized</w:t>
      </w:r>
      <w:r>
        <w:rPr>
          <w:w w:val="105"/>
          <w:vertAlign w:val="baseline"/>
        </w:rPr>
        <w:t> for</w:t>
      </w:r>
      <w:r>
        <w:rPr>
          <w:w w:val="105"/>
          <w:vertAlign w:val="baseline"/>
        </w:rPr>
        <w:t> urinary</w:t>
      </w:r>
      <w:r>
        <w:rPr>
          <w:w w:val="105"/>
          <w:vertAlign w:val="baseline"/>
        </w:rPr>
        <w:t> tract</w:t>
      </w:r>
      <w:r>
        <w:rPr>
          <w:w w:val="105"/>
          <w:vertAlign w:val="baseline"/>
        </w:rPr>
        <w:t> diseases</w:t>
      </w:r>
      <w:r>
        <w:rPr>
          <w:w w:val="105"/>
          <w:vertAlign w:val="baseline"/>
        </w:rPr>
        <w:t> and</w:t>
      </w:r>
      <w:r>
        <w:rPr>
          <w:w w:val="105"/>
          <w:vertAlign w:val="baseline"/>
        </w:rPr>
        <w:t> known</w:t>
      </w:r>
      <w:r>
        <w:rPr>
          <w:w w:val="105"/>
          <w:vertAlign w:val="baseline"/>
        </w:rPr>
        <w:t> for</w:t>
      </w:r>
      <w:r>
        <w:rPr>
          <w:w w:val="105"/>
          <w:vertAlign w:val="baseline"/>
        </w:rPr>
        <w:t> its</w:t>
      </w:r>
      <w:r>
        <w:rPr>
          <w:w w:val="105"/>
          <w:vertAlign w:val="baseline"/>
        </w:rPr>
        <w:t> pharmaceutical applications</w:t>
      </w:r>
      <w:r>
        <w:rPr>
          <w:w w:val="105"/>
          <w:vertAlign w:val="baseline"/>
        </w:rPr>
        <w:t> (</w:t>
      </w:r>
      <w:hyperlink w:history="true" w:anchor="_bookmark3">
        <w:r>
          <w:rPr>
            <w:color w:val="007FAD"/>
            <w:w w:val="105"/>
            <w:vertAlign w:val="baseline"/>
          </w:rPr>
          <w:t>Fig.</w:t>
        </w:r>
        <w:r>
          <w:rPr>
            <w:color w:val="007FAD"/>
            <w:w w:val="105"/>
            <w:vertAlign w:val="baseline"/>
          </w:rPr>
          <w:t> 1</w:t>
        </w:r>
      </w:hyperlink>
      <w:r>
        <w:rPr>
          <w:w w:val="105"/>
          <w:vertAlign w:val="baseline"/>
        </w:rPr>
        <w:t>).</w:t>
      </w:r>
      <w:r>
        <w:rPr>
          <w:w w:val="105"/>
          <w:vertAlign w:val="baseline"/>
        </w:rPr>
        <w:t> This</w:t>
      </w:r>
      <w:r>
        <w:rPr>
          <w:w w:val="105"/>
          <w:vertAlign w:val="baseline"/>
        </w:rPr>
        <w:t> structure</w:t>
      </w:r>
      <w:r>
        <w:rPr>
          <w:w w:val="105"/>
          <w:vertAlign w:val="baseline"/>
        </w:rPr>
        <w:t> of</w:t>
      </w:r>
      <w:r>
        <w:rPr>
          <w:w w:val="105"/>
          <w:vertAlign w:val="baseline"/>
        </w:rPr>
        <w:t> SHAM</w:t>
      </w:r>
      <w:r>
        <w:rPr>
          <w:w w:val="105"/>
          <w:vertAlign w:val="baseline"/>
        </w:rPr>
        <w:t> is</w:t>
      </w:r>
      <w:r>
        <w:rPr>
          <w:w w:val="105"/>
          <w:vertAlign w:val="baseline"/>
        </w:rPr>
        <w:t> similar</w:t>
      </w:r>
      <w:r>
        <w:rPr>
          <w:w w:val="105"/>
          <w:vertAlign w:val="baseline"/>
        </w:rPr>
        <w:t> to</w:t>
      </w:r>
      <w:r>
        <w:rPr>
          <w:w w:val="105"/>
          <w:vertAlign w:val="baseline"/>
        </w:rPr>
        <w:t> urea, however,</w:t>
      </w:r>
      <w:r>
        <w:rPr>
          <w:w w:val="105"/>
          <w:vertAlign w:val="baseline"/>
        </w:rPr>
        <w:t> is</w:t>
      </w:r>
      <w:r>
        <w:rPr>
          <w:w w:val="105"/>
          <w:vertAlign w:val="baseline"/>
        </w:rPr>
        <w:t> not</w:t>
      </w:r>
      <w:r>
        <w:rPr>
          <w:w w:val="105"/>
          <w:vertAlign w:val="baseline"/>
        </w:rPr>
        <w:t> hydrolyzable</w:t>
      </w:r>
      <w:r>
        <w:rPr>
          <w:w w:val="105"/>
          <w:vertAlign w:val="baseline"/>
        </w:rPr>
        <w:t> by</w:t>
      </w:r>
      <w:r>
        <w:rPr>
          <w:w w:val="105"/>
          <w:vertAlign w:val="baseline"/>
        </w:rPr>
        <w:t> the</w:t>
      </w:r>
      <w:r>
        <w:rPr>
          <w:w w:val="105"/>
          <w:vertAlign w:val="baseline"/>
        </w:rPr>
        <w:t> urease</w:t>
      </w:r>
      <w:r>
        <w:rPr>
          <w:w w:val="105"/>
          <w:vertAlign w:val="baseline"/>
        </w:rPr>
        <w:t> </w:t>
      </w:r>
      <w:hyperlink w:history="true" w:anchor="_bookmark19">
        <w:r>
          <w:rPr>
            <w:color w:val="007FAD"/>
            <w:w w:val="105"/>
            <w:vertAlign w:val="baseline"/>
          </w:rPr>
          <w:t>[3–8]</w:t>
        </w:r>
      </w:hyperlink>
      <w:r>
        <w:rPr>
          <w:w w:val="105"/>
          <w:vertAlign w:val="baseline"/>
        </w:rPr>
        <w:t>.</w:t>
      </w:r>
      <w:r>
        <w:rPr>
          <w:w w:val="105"/>
          <w:vertAlign w:val="baseline"/>
        </w:rPr>
        <w:t> It</w:t>
      </w:r>
      <w:r>
        <w:rPr>
          <w:w w:val="105"/>
          <w:vertAlign w:val="baseline"/>
        </w:rPr>
        <w:t> prevents</w:t>
      </w:r>
      <w:r>
        <w:rPr>
          <w:w w:val="105"/>
          <w:vertAlign w:val="baseline"/>
        </w:rPr>
        <w:t> the development/formation</w:t>
      </w:r>
      <w:r>
        <w:rPr>
          <w:w w:val="105"/>
          <w:vertAlign w:val="baseline"/>
        </w:rPr>
        <w:t> of</w:t>
      </w:r>
      <w:r>
        <w:rPr>
          <w:w w:val="105"/>
          <w:vertAlign w:val="baseline"/>
        </w:rPr>
        <w:t> calcium</w:t>
      </w:r>
      <w:r>
        <w:rPr>
          <w:w w:val="105"/>
          <w:vertAlign w:val="baseline"/>
        </w:rPr>
        <w:t> oxalate</w:t>
      </w:r>
      <w:r>
        <w:rPr>
          <w:w w:val="105"/>
          <w:vertAlign w:val="baseline"/>
        </w:rPr>
        <w:t> stones</w:t>
      </w:r>
      <w:r>
        <w:rPr>
          <w:w w:val="105"/>
          <w:vertAlign w:val="baseline"/>
        </w:rPr>
        <w:t> in</w:t>
      </w:r>
      <w:r>
        <w:rPr>
          <w:w w:val="105"/>
          <w:vertAlign w:val="baseline"/>
        </w:rPr>
        <w:t> kidneys</w:t>
      </w:r>
      <w:r>
        <w:rPr>
          <w:spacing w:val="80"/>
          <w:w w:val="105"/>
          <w:vertAlign w:val="baseline"/>
        </w:rPr>
        <w:t> </w:t>
      </w:r>
      <w:hyperlink w:history="true" w:anchor="_bookmark11">
        <w:r>
          <w:rPr>
            <w:color w:val="007FAD"/>
            <w:w w:val="105"/>
            <w:vertAlign w:val="baseline"/>
          </w:rPr>
          <w:t>[9,10]</w:t>
        </w:r>
      </w:hyperlink>
      <w:r>
        <w:rPr>
          <w:w w:val="105"/>
          <w:vertAlign w:val="baseline"/>
        </w:rPr>
        <w:t>.</w:t>
      </w:r>
      <w:r>
        <w:rPr>
          <w:spacing w:val="31"/>
          <w:w w:val="105"/>
          <w:vertAlign w:val="baseline"/>
        </w:rPr>
        <w:t> </w:t>
      </w:r>
      <w:r>
        <w:rPr>
          <w:w w:val="105"/>
          <w:vertAlign w:val="baseline"/>
        </w:rPr>
        <w:t>At</w:t>
      </w:r>
      <w:r>
        <w:rPr>
          <w:spacing w:val="33"/>
          <w:w w:val="105"/>
          <w:vertAlign w:val="baseline"/>
        </w:rPr>
        <w:t> </w:t>
      </w:r>
      <w:r>
        <w:rPr>
          <w:w w:val="105"/>
          <w:vertAlign w:val="baseline"/>
        </w:rPr>
        <w:t>the</w:t>
      </w:r>
      <w:r>
        <w:rPr>
          <w:spacing w:val="31"/>
          <w:w w:val="105"/>
          <w:vertAlign w:val="baseline"/>
        </w:rPr>
        <w:t> </w:t>
      </w:r>
      <w:r>
        <w:rPr>
          <w:w w:val="105"/>
          <w:vertAlign w:val="baseline"/>
        </w:rPr>
        <w:t>point</w:t>
      </w:r>
      <w:r>
        <w:rPr>
          <w:spacing w:val="33"/>
          <w:w w:val="105"/>
          <w:vertAlign w:val="baseline"/>
        </w:rPr>
        <w:t> </w:t>
      </w:r>
      <w:r>
        <w:rPr>
          <w:w w:val="105"/>
          <w:vertAlign w:val="baseline"/>
        </w:rPr>
        <w:t>when</w:t>
      </w:r>
      <w:r>
        <w:rPr>
          <w:spacing w:val="31"/>
          <w:w w:val="105"/>
          <w:vertAlign w:val="baseline"/>
        </w:rPr>
        <w:t> </w:t>
      </w:r>
      <w:r>
        <w:rPr>
          <w:w w:val="105"/>
          <w:vertAlign w:val="baseline"/>
        </w:rPr>
        <w:t>administered</w:t>
      </w:r>
      <w:r>
        <w:rPr>
          <w:spacing w:val="33"/>
          <w:w w:val="105"/>
          <w:vertAlign w:val="baseline"/>
        </w:rPr>
        <w:t> </w:t>
      </w:r>
      <w:r>
        <w:rPr>
          <w:w w:val="105"/>
          <w:vertAlign w:val="baseline"/>
        </w:rPr>
        <w:t>orally,</w:t>
      </w:r>
      <w:r>
        <w:rPr>
          <w:spacing w:val="31"/>
          <w:w w:val="105"/>
          <w:vertAlign w:val="baseline"/>
        </w:rPr>
        <w:t> </w:t>
      </w:r>
      <w:r>
        <w:rPr>
          <w:w w:val="105"/>
          <w:vertAlign w:val="baseline"/>
        </w:rPr>
        <w:t>it</w:t>
      </w:r>
      <w:r>
        <w:rPr>
          <w:spacing w:val="33"/>
          <w:w w:val="105"/>
          <w:vertAlign w:val="baseline"/>
        </w:rPr>
        <w:t> </w:t>
      </w:r>
      <w:r>
        <w:rPr>
          <w:w w:val="105"/>
          <w:vertAlign w:val="baseline"/>
        </w:rPr>
        <w:t>is</w:t>
      </w:r>
      <w:r>
        <w:rPr>
          <w:spacing w:val="31"/>
          <w:w w:val="105"/>
          <w:vertAlign w:val="baseline"/>
        </w:rPr>
        <w:t> </w:t>
      </w:r>
      <w:r>
        <w:rPr>
          <w:w w:val="105"/>
          <w:vertAlign w:val="baseline"/>
        </w:rPr>
        <w:t>metablolized to salicylamide which applies pain relieving, antipyretic and anti- inflammatory</w:t>
      </w:r>
      <w:r>
        <w:rPr>
          <w:w w:val="105"/>
          <w:vertAlign w:val="baseline"/>
        </w:rPr>
        <w:t> effects.</w:t>
      </w:r>
      <w:r>
        <w:rPr>
          <w:w w:val="105"/>
          <w:vertAlign w:val="baseline"/>
        </w:rPr>
        <w:t> SHAM</w:t>
      </w:r>
      <w:r>
        <w:rPr>
          <w:w w:val="105"/>
          <w:vertAlign w:val="baseline"/>
        </w:rPr>
        <w:t> is</w:t>
      </w:r>
      <w:r>
        <w:rPr>
          <w:w w:val="105"/>
          <w:vertAlign w:val="baseline"/>
        </w:rPr>
        <w:t> additionally</w:t>
      </w:r>
      <w:r>
        <w:rPr>
          <w:w w:val="105"/>
          <w:vertAlign w:val="baseline"/>
        </w:rPr>
        <w:t> viewed</w:t>
      </w:r>
      <w:r>
        <w:rPr>
          <w:w w:val="105"/>
          <w:vertAlign w:val="baseline"/>
        </w:rPr>
        <w:t> as</w:t>
      </w:r>
      <w:r>
        <w:rPr>
          <w:w w:val="105"/>
          <w:vertAlign w:val="baseline"/>
        </w:rPr>
        <w:t> a</w:t>
      </w:r>
      <w:r>
        <w:rPr>
          <w:w w:val="105"/>
          <w:vertAlign w:val="baseline"/>
        </w:rPr>
        <w:t> typical ligand that</w:t>
      </w:r>
      <w:r>
        <w:rPr>
          <w:w w:val="105"/>
          <w:vertAlign w:val="baseline"/>
        </w:rPr>
        <w:t> utilized as</w:t>
      </w:r>
      <w:r>
        <w:rPr>
          <w:w w:val="105"/>
          <w:vertAlign w:val="baseline"/>
        </w:rPr>
        <w:t> a part</w:t>
      </w:r>
      <w:r>
        <w:rPr>
          <w:w w:val="105"/>
          <w:vertAlign w:val="baseline"/>
        </w:rPr>
        <w:t> of</w:t>
      </w:r>
      <w:r>
        <w:rPr>
          <w:w w:val="105"/>
          <w:vertAlign w:val="baseline"/>
        </w:rPr>
        <w:t> the</w:t>
      </w:r>
      <w:r>
        <w:rPr>
          <w:w w:val="105"/>
          <w:vertAlign w:val="baseline"/>
        </w:rPr>
        <w:t> combination of</w:t>
      </w:r>
      <w:r>
        <w:rPr>
          <w:w w:val="105"/>
          <w:vertAlign w:val="baseline"/>
        </w:rPr>
        <w:t> metal-crowns</w:t>
      </w:r>
      <w:r>
        <w:rPr>
          <w:spacing w:val="40"/>
          <w:w w:val="105"/>
          <w:vertAlign w:val="baseline"/>
        </w:rPr>
        <w:t> </w:t>
      </w:r>
      <w:hyperlink w:history="true" w:anchor="_bookmark20">
        <w:r>
          <w:rPr>
            <w:color w:val="007FAD"/>
            <w:w w:val="105"/>
            <w:vertAlign w:val="baseline"/>
          </w:rPr>
          <w:t>[4]</w:t>
        </w:r>
      </w:hyperlink>
      <w:r>
        <w:rPr>
          <w:w w:val="105"/>
          <w:vertAlign w:val="baseline"/>
        </w:rPr>
        <w:t>.</w:t>
      </w:r>
      <w:r>
        <w:rPr>
          <w:spacing w:val="26"/>
          <w:w w:val="105"/>
          <w:vertAlign w:val="baseline"/>
        </w:rPr>
        <w:t> </w:t>
      </w:r>
      <w:r>
        <w:rPr>
          <w:w w:val="105"/>
          <w:vertAlign w:val="baseline"/>
        </w:rPr>
        <w:t>The</w:t>
      </w:r>
      <w:r>
        <w:rPr>
          <w:spacing w:val="25"/>
          <w:w w:val="105"/>
          <w:vertAlign w:val="baseline"/>
        </w:rPr>
        <w:t> </w:t>
      </w:r>
      <w:r>
        <w:rPr>
          <w:w w:val="105"/>
          <w:vertAlign w:val="baseline"/>
        </w:rPr>
        <w:t>mechanism</w:t>
      </w:r>
      <w:r>
        <w:rPr>
          <w:spacing w:val="25"/>
          <w:w w:val="105"/>
          <w:vertAlign w:val="baseline"/>
        </w:rPr>
        <w:t> </w:t>
      </w:r>
      <w:r>
        <w:rPr>
          <w:w w:val="105"/>
          <w:vertAlign w:val="baseline"/>
        </w:rPr>
        <w:t>of</w:t>
      </w:r>
      <w:r>
        <w:rPr>
          <w:spacing w:val="25"/>
          <w:w w:val="105"/>
          <w:vertAlign w:val="baseline"/>
        </w:rPr>
        <w:t> </w:t>
      </w:r>
      <w:r>
        <w:rPr>
          <w:w w:val="105"/>
          <w:vertAlign w:val="baseline"/>
        </w:rPr>
        <w:t>action</w:t>
      </w:r>
      <w:r>
        <w:rPr>
          <w:spacing w:val="25"/>
          <w:w w:val="105"/>
          <w:vertAlign w:val="baseline"/>
        </w:rPr>
        <w:t> </w:t>
      </w:r>
      <w:r>
        <w:rPr>
          <w:w w:val="105"/>
          <w:vertAlign w:val="baseline"/>
        </w:rPr>
        <w:t>of</w:t>
      </w:r>
      <w:r>
        <w:rPr>
          <w:spacing w:val="26"/>
          <w:w w:val="105"/>
          <w:vertAlign w:val="baseline"/>
        </w:rPr>
        <w:t> </w:t>
      </w:r>
      <w:r>
        <w:rPr>
          <w:w w:val="105"/>
          <w:vertAlign w:val="baseline"/>
        </w:rPr>
        <w:t>SHAM</w:t>
      </w:r>
      <w:r>
        <w:rPr>
          <w:spacing w:val="25"/>
          <w:w w:val="105"/>
          <w:vertAlign w:val="baseline"/>
        </w:rPr>
        <w:t> </w:t>
      </w:r>
      <w:r>
        <w:rPr>
          <w:w w:val="105"/>
          <w:vertAlign w:val="baseline"/>
        </w:rPr>
        <w:t>to</w:t>
      </w:r>
      <w:r>
        <w:rPr>
          <w:spacing w:val="25"/>
          <w:w w:val="105"/>
          <w:vertAlign w:val="baseline"/>
        </w:rPr>
        <w:t> </w:t>
      </w:r>
      <w:r>
        <w:rPr>
          <w:w w:val="105"/>
          <w:vertAlign w:val="baseline"/>
        </w:rPr>
        <w:t>stop</w:t>
      </w:r>
      <w:r>
        <w:rPr>
          <w:spacing w:val="25"/>
          <w:w w:val="105"/>
          <w:vertAlign w:val="baseline"/>
        </w:rPr>
        <w:t> </w:t>
      </w:r>
      <w:r>
        <w:rPr>
          <w:w w:val="105"/>
          <w:vertAlign w:val="baseline"/>
        </w:rPr>
        <w:t>the</w:t>
      </w:r>
      <w:r>
        <w:rPr>
          <w:spacing w:val="26"/>
          <w:w w:val="105"/>
          <w:vertAlign w:val="baseline"/>
        </w:rPr>
        <w:t> </w:t>
      </w:r>
      <w:r>
        <w:rPr>
          <w:w w:val="105"/>
          <w:vertAlign w:val="baseline"/>
        </w:rPr>
        <w:t>development of</w:t>
      </w:r>
      <w:r>
        <w:rPr>
          <w:w w:val="105"/>
          <w:vertAlign w:val="baseline"/>
        </w:rPr>
        <w:t> phosphate</w:t>
      </w:r>
      <w:r>
        <w:rPr>
          <w:w w:val="105"/>
          <w:vertAlign w:val="baseline"/>
        </w:rPr>
        <w:t> stones</w:t>
      </w:r>
      <w:r>
        <w:rPr>
          <w:w w:val="105"/>
          <w:vertAlign w:val="baseline"/>
        </w:rPr>
        <w:t> is</w:t>
      </w:r>
      <w:r>
        <w:rPr>
          <w:w w:val="105"/>
          <w:vertAlign w:val="baseline"/>
        </w:rPr>
        <w:t> by</w:t>
      </w:r>
      <w:r>
        <w:rPr>
          <w:w w:val="105"/>
          <w:vertAlign w:val="baseline"/>
        </w:rPr>
        <w:t> back</w:t>
      </w:r>
      <w:r>
        <w:rPr>
          <w:w w:val="105"/>
          <w:vertAlign w:val="baseline"/>
        </w:rPr>
        <w:t> off</w:t>
      </w:r>
      <w:r>
        <w:rPr>
          <w:w w:val="105"/>
          <w:vertAlign w:val="baseline"/>
        </w:rPr>
        <w:t> urease</w:t>
      </w:r>
      <w:r>
        <w:rPr>
          <w:w w:val="105"/>
          <w:vertAlign w:val="baseline"/>
        </w:rPr>
        <w:t> catalyst</w:t>
      </w:r>
      <w:r>
        <w:rPr>
          <w:w w:val="105"/>
          <w:vertAlign w:val="baseline"/>
        </w:rPr>
        <w:t> action</w:t>
      </w:r>
      <w:r>
        <w:rPr>
          <w:w w:val="105"/>
          <w:vertAlign w:val="baseline"/>
        </w:rPr>
        <w:t> </w:t>
      </w:r>
      <w:hyperlink w:history="true" w:anchor="_bookmark11">
        <w:r>
          <w:rPr>
            <w:color w:val="007FAD"/>
            <w:w w:val="105"/>
            <w:vertAlign w:val="baseline"/>
          </w:rPr>
          <w:t>[9]</w:t>
        </w:r>
      </w:hyperlink>
      <w:r>
        <w:rPr>
          <w:w w:val="105"/>
          <w:vertAlign w:val="baseline"/>
        </w:rPr>
        <w:t>.</w:t>
      </w:r>
      <w:r>
        <w:rPr>
          <w:w w:val="105"/>
          <w:vertAlign w:val="baseline"/>
        </w:rPr>
        <w:t> The change procedure of urea to carbon dioxide and ammonia is then catalyzed by the impact of urease enzyme in the case of occurrence of</w:t>
      </w:r>
      <w:r>
        <w:rPr>
          <w:w w:val="105"/>
          <w:vertAlign w:val="baseline"/>
        </w:rPr>
        <w:t> urinary</w:t>
      </w:r>
      <w:r>
        <w:rPr>
          <w:w w:val="105"/>
          <w:vertAlign w:val="baseline"/>
        </w:rPr>
        <w:t> tract</w:t>
      </w:r>
      <w:r>
        <w:rPr>
          <w:w w:val="105"/>
          <w:vertAlign w:val="baseline"/>
        </w:rPr>
        <w:t> disease.</w:t>
      </w:r>
      <w:r>
        <w:rPr>
          <w:w w:val="105"/>
          <w:vertAlign w:val="baseline"/>
        </w:rPr>
        <w:t> When</w:t>
      </w:r>
      <w:r>
        <w:rPr>
          <w:w w:val="105"/>
          <w:vertAlign w:val="baseline"/>
        </w:rPr>
        <w:t> urease</w:t>
      </w:r>
      <w:r>
        <w:rPr>
          <w:w w:val="105"/>
          <w:vertAlign w:val="baseline"/>
        </w:rPr>
        <w:t> action</w:t>
      </w:r>
      <w:r>
        <w:rPr>
          <w:w w:val="105"/>
          <w:vertAlign w:val="baseline"/>
        </w:rPr>
        <w:t> is</w:t>
      </w:r>
      <w:r>
        <w:rPr>
          <w:w w:val="105"/>
          <w:vertAlign w:val="baseline"/>
        </w:rPr>
        <w:t> restrained,</w:t>
      </w:r>
      <w:r>
        <w:rPr>
          <w:w w:val="105"/>
          <w:vertAlign w:val="baseline"/>
        </w:rPr>
        <w:t> SHAM suppress</w:t>
      </w:r>
      <w:r>
        <w:rPr>
          <w:spacing w:val="11"/>
          <w:w w:val="105"/>
          <w:vertAlign w:val="baseline"/>
        </w:rPr>
        <w:t> </w:t>
      </w:r>
      <w:r>
        <w:rPr>
          <w:w w:val="105"/>
          <w:vertAlign w:val="baseline"/>
        </w:rPr>
        <w:t>ammonia</w:t>
      </w:r>
      <w:r>
        <w:rPr>
          <w:spacing w:val="11"/>
          <w:w w:val="105"/>
          <w:vertAlign w:val="baseline"/>
        </w:rPr>
        <w:t> </w:t>
      </w:r>
      <w:r>
        <w:rPr>
          <w:w w:val="105"/>
          <w:vertAlign w:val="baseline"/>
        </w:rPr>
        <w:t>formation</w:t>
      </w:r>
      <w:r>
        <w:rPr>
          <w:spacing w:val="11"/>
          <w:w w:val="105"/>
          <w:vertAlign w:val="baseline"/>
        </w:rPr>
        <w:t> </w:t>
      </w:r>
      <w:r>
        <w:rPr>
          <w:w w:val="105"/>
          <w:vertAlign w:val="baseline"/>
        </w:rPr>
        <w:t>and</w:t>
      </w:r>
      <w:r>
        <w:rPr>
          <w:spacing w:val="12"/>
          <w:w w:val="105"/>
          <w:vertAlign w:val="baseline"/>
        </w:rPr>
        <w:t> </w:t>
      </w:r>
      <w:r>
        <w:rPr>
          <w:w w:val="105"/>
          <w:vertAlign w:val="baseline"/>
        </w:rPr>
        <w:t>holds</w:t>
      </w:r>
      <w:r>
        <w:rPr>
          <w:spacing w:val="12"/>
          <w:w w:val="105"/>
          <w:vertAlign w:val="baseline"/>
        </w:rPr>
        <w:t> </w:t>
      </w:r>
      <w:r>
        <w:rPr>
          <w:w w:val="105"/>
          <w:vertAlign w:val="baseline"/>
        </w:rPr>
        <w:t>urea</w:t>
      </w:r>
      <w:r>
        <w:rPr>
          <w:spacing w:val="12"/>
          <w:w w:val="105"/>
          <w:vertAlign w:val="baseline"/>
        </w:rPr>
        <w:t> </w:t>
      </w:r>
      <w:r>
        <w:rPr>
          <w:w w:val="105"/>
          <w:vertAlign w:val="baseline"/>
        </w:rPr>
        <w:t>acidic</w:t>
      </w:r>
      <w:r>
        <w:rPr>
          <w:spacing w:val="12"/>
          <w:w w:val="105"/>
          <w:vertAlign w:val="baseline"/>
        </w:rPr>
        <w:t> </w:t>
      </w:r>
      <w:hyperlink w:history="true" w:anchor="_bookmark11">
        <w:r>
          <w:rPr>
            <w:color w:val="007FAD"/>
            <w:w w:val="105"/>
            <w:vertAlign w:val="baseline"/>
          </w:rPr>
          <w:t>[9]</w:t>
        </w:r>
      </w:hyperlink>
      <w:r>
        <w:rPr>
          <w:w w:val="105"/>
          <w:vertAlign w:val="baseline"/>
        </w:rPr>
        <w:t>.</w:t>
      </w:r>
      <w:r>
        <w:rPr>
          <w:spacing w:val="13"/>
          <w:w w:val="105"/>
          <w:vertAlign w:val="baseline"/>
        </w:rPr>
        <w:t> </w:t>
      </w:r>
      <w:r>
        <w:rPr>
          <w:spacing w:val="-2"/>
          <w:w w:val="105"/>
          <w:vertAlign w:val="baseline"/>
        </w:rPr>
        <w:t>Moreover,</w:t>
      </w:r>
    </w:p>
    <w:p>
      <w:pPr>
        <w:pStyle w:val="BodyText"/>
        <w:rPr>
          <w:sz w:val="20"/>
        </w:rPr>
      </w:pPr>
    </w:p>
    <w:p>
      <w:pPr>
        <w:pStyle w:val="BodyText"/>
        <w:spacing w:before="15"/>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169126</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317038pt;width:35.9pt;height:.1pt;mso-position-horizontal-relative:page;mso-position-vertical-relative:paragraph;z-index:-15725568;mso-wrap-distance-left:0;mso-wrap-distance-right:0" id="docshape22" coordorigin="850,266" coordsize="718,0" path="m850,266l1568,266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10"/>
          <w:sz w:val="12"/>
        </w:rPr>
        <w:t>E-mail</w:t>
      </w:r>
      <w:r>
        <w:rPr>
          <w:i/>
          <w:spacing w:val="-2"/>
          <w:w w:val="110"/>
          <w:sz w:val="12"/>
        </w:rPr>
        <w:t> </w:t>
      </w:r>
      <w:r>
        <w:rPr>
          <w:i/>
          <w:w w:val="110"/>
          <w:sz w:val="12"/>
        </w:rPr>
        <w:t>address:</w:t>
      </w:r>
      <w:r>
        <w:rPr>
          <w:i/>
          <w:spacing w:val="-3"/>
          <w:w w:val="110"/>
          <w:sz w:val="12"/>
        </w:rPr>
        <w:t> </w:t>
      </w:r>
      <w:hyperlink r:id="rId14">
        <w:r>
          <w:rPr>
            <w:color w:val="007FAD"/>
            <w:w w:val="110"/>
            <w:sz w:val="12"/>
          </w:rPr>
          <w:t>azzamkha@yahoo.com</w:t>
        </w:r>
      </w:hyperlink>
      <w:r>
        <w:rPr>
          <w:color w:val="007FAD"/>
          <w:spacing w:val="-2"/>
          <w:w w:val="110"/>
          <w:sz w:val="12"/>
        </w:rPr>
        <w:t> </w:t>
      </w:r>
      <w:r>
        <w:rPr>
          <w:w w:val="110"/>
          <w:sz w:val="12"/>
        </w:rPr>
        <w:t>(K.M.</w:t>
      </w:r>
      <w:r>
        <w:rPr>
          <w:spacing w:val="-4"/>
          <w:w w:val="110"/>
          <w:sz w:val="12"/>
        </w:rPr>
        <w:t> </w:t>
      </w:r>
      <w:r>
        <w:rPr>
          <w:w w:val="110"/>
          <w:sz w:val="12"/>
        </w:rPr>
        <w:t>Al</w:t>
      </w:r>
      <w:r>
        <w:rPr>
          <w:spacing w:val="-2"/>
          <w:w w:val="110"/>
          <w:sz w:val="12"/>
        </w:rPr>
        <w:t> Azzam).</w:t>
      </w:r>
    </w:p>
    <w:p>
      <w:pPr>
        <w:pStyle w:val="BodyText"/>
        <w:spacing w:line="276" w:lineRule="auto" w:before="111"/>
        <w:ind w:left="310" w:right="112"/>
        <w:jc w:val="both"/>
      </w:pPr>
      <w:r>
        <w:rPr/>
        <w:br w:type="column"/>
      </w:r>
      <w:r>
        <w:rPr>
          <w:w w:val="105"/>
        </w:rPr>
        <w:t>it diminishes serum uric acid and the rate of uric stones and </w:t>
      </w:r>
      <w:r>
        <w:rPr>
          <w:w w:val="105"/>
        </w:rPr>
        <w:t>ureate </w:t>
      </w:r>
      <w:hyperlink w:history="true" w:anchor="_bookmark11">
        <w:r>
          <w:rPr>
            <w:color w:val="007FAD"/>
            <w:spacing w:val="-2"/>
            <w:w w:val="105"/>
          </w:rPr>
          <w:t>[11]</w:t>
        </w:r>
      </w:hyperlink>
      <w:r>
        <w:rPr>
          <w:spacing w:val="-2"/>
          <w:w w:val="105"/>
        </w:rPr>
        <w:t>.</w:t>
      </w:r>
    </w:p>
    <w:p>
      <w:pPr>
        <w:pStyle w:val="BodyText"/>
        <w:spacing w:line="276" w:lineRule="auto" w:before="1"/>
        <w:ind w:left="310" w:right="110" w:firstLine="233"/>
        <w:jc w:val="both"/>
      </w:pPr>
      <w:r>
        <w:rPr>
          <w:w w:val="105"/>
        </w:rPr>
        <w:t>Literature search uncover that few methods for the </w:t>
      </w:r>
      <w:r>
        <w:rPr>
          <w:w w:val="105"/>
        </w:rPr>
        <w:t>estimation</w:t>
      </w:r>
      <w:r>
        <w:rPr>
          <w:spacing w:val="80"/>
          <w:w w:val="105"/>
        </w:rPr>
        <w:t> </w:t>
      </w:r>
      <w:r>
        <w:rPr>
          <w:w w:val="105"/>
        </w:rPr>
        <w:t>of SHAM have been accounted for whether the kinetics of the acid and base hydrolysis of SHAM and O-acetyl-salicylhydroxamic acid (OAc-SHAM)</w:t>
      </w:r>
      <w:r>
        <w:rPr>
          <w:w w:val="105"/>
        </w:rPr>
        <w:t> at</w:t>
      </w:r>
      <w:r>
        <w:rPr>
          <w:w w:val="105"/>
        </w:rPr>
        <w:t> various</w:t>
      </w:r>
      <w:r>
        <w:rPr>
          <w:w w:val="105"/>
        </w:rPr>
        <w:t> parameters,</w:t>
      </w:r>
      <w:r>
        <w:rPr>
          <w:w w:val="105"/>
        </w:rPr>
        <w:t> for</w:t>
      </w:r>
      <w:r>
        <w:rPr>
          <w:w w:val="105"/>
        </w:rPr>
        <w:t> example,</w:t>
      </w:r>
      <w:r>
        <w:rPr>
          <w:w w:val="105"/>
        </w:rPr>
        <w:t> time,</w:t>
      </w:r>
      <w:r>
        <w:rPr>
          <w:w w:val="105"/>
        </w:rPr>
        <w:t> tempera- ture</w:t>
      </w:r>
      <w:r>
        <w:rPr>
          <w:w w:val="105"/>
        </w:rPr>
        <w:t> and</w:t>
      </w:r>
      <w:r>
        <w:rPr>
          <w:w w:val="105"/>
        </w:rPr>
        <w:t> pH,</w:t>
      </w:r>
      <w:r>
        <w:rPr>
          <w:w w:val="105"/>
        </w:rPr>
        <w:t> utilizing</w:t>
      </w:r>
      <w:r>
        <w:rPr>
          <w:w w:val="105"/>
        </w:rPr>
        <w:t> reversed</w:t>
      </w:r>
      <w:r>
        <w:rPr>
          <w:w w:val="105"/>
        </w:rPr>
        <w:t> phase</w:t>
      </w:r>
      <w:r>
        <w:rPr>
          <w:w w:val="105"/>
        </w:rPr>
        <w:t> performance</w:t>
      </w:r>
      <w:r>
        <w:rPr>
          <w:w w:val="105"/>
        </w:rPr>
        <w:t> liquid</w:t>
      </w:r>
      <w:r>
        <w:rPr>
          <w:w w:val="105"/>
        </w:rPr>
        <w:t> chro- matography</w:t>
      </w:r>
      <w:r>
        <w:rPr>
          <w:w w:val="105"/>
        </w:rPr>
        <w:t> with</w:t>
      </w:r>
      <w:r>
        <w:rPr>
          <w:w w:val="105"/>
        </w:rPr>
        <w:t> UV</w:t>
      </w:r>
      <w:r>
        <w:rPr>
          <w:w w:val="105"/>
        </w:rPr>
        <w:t> detector</w:t>
      </w:r>
      <w:r>
        <w:rPr>
          <w:w w:val="105"/>
        </w:rPr>
        <w:t> (RP-HPLC/UV)</w:t>
      </w:r>
      <w:r>
        <w:rPr>
          <w:w w:val="105"/>
        </w:rPr>
        <w:t> </w:t>
      </w:r>
      <w:hyperlink w:history="true" w:anchor="_bookmark11">
        <w:r>
          <w:rPr>
            <w:color w:val="007FAD"/>
            <w:w w:val="105"/>
          </w:rPr>
          <w:t>[9]</w:t>
        </w:r>
      </w:hyperlink>
      <w:r>
        <w:rPr>
          <w:w w:val="105"/>
        </w:rPr>
        <w:t>,</w:t>
      </w:r>
      <w:r>
        <w:rPr>
          <w:w w:val="105"/>
        </w:rPr>
        <w:t> or</w:t>
      </w:r>
      <w:r>
        <w:rPr>
          <w:w w:val="105"/>
        </w:rPr>
        <w:t> for</w:t>
      </w:r>
      <w:r>
        <w:rPr>
          <w:w w:val="105"/>
        </w:rPr>
        <w:t> assessing SHAM in entire blood utilizing HPLC/UV </w:t>
      </w:r>
      <w:hyperlink w:history="true" w:anchor="_bookmark11">
        <w:r>
          <w:rPr>
            <w:color w:val="007FAD"/>
            <w:w w:val="105"/>
          </w:rPr>
          <w:t>[13]</w:t>
        </w:r>
      </w:hyperlink>
      <w:r>
        <w:rPr>
          <w:w w:val="105"/>
        </w:rPr>
        <w:t>.</w:t>
      </w:r>
    </w:p>
    <w:p>
      <w:pPr>
        <w:pStyle w:val="BodyText"/>
        <w:spacing w:line="254" w:lineRule="auto" w:before="1"/>
        <w:ind w:left="310" w:right="110" w:firstLine="233"/>
        <w:jc w:val="both"/>
      </w:pPr>
      <w:r>
        <w:rPr>
          <w:w w:val="105"/>
        </w:rPr>
        <w:t>SHAM was additionally evaluated by measuring the </w:t>
      </w:r>
      <w:r>
        <w:rPr>
          <w:w w:val="105"/>
        </w:rPr>
        <w:t>absorbance of</w:t>
      </w:r>
      <w:r>
        <w:rPr>
          <w:w w:val="105"/>
        </w:rPr>
        <w:t> its</w:t>
      </w:r>
      <w:r>
        <w:rPr>
          <w:w w:val="105"/>
        </w:rPr>
        <w:t> V(V)</w:t>
      </w:r>
      <w:r>
        <w:rPr>
          <w:w w:val="105"/>
        </w:rPr>
        <w:t> complex</w:t>
      </w:r>
      <w:r>
        <w:rPr>
          <w:w w:val="105"/>
        </w:rPr>
        <w:t> at</w:t>
      </w:r>
      <w:r>
        <w:rPr>
          <w:w w:val="105"/>
        </w:rPr>
        <w:t> 620</w:t>
      </w:r>
      <w:r>
        <w:rPr>
          <w:spacing w:val="-2"/>
          <w:w w:val="105"/>
        </w:rPr>
        <w:t> </w:t>
      </w:r>
      <w:r>
        <w:rPr>
          <w:w w:val="105"/>
        </w:rPr>
        <w:t>nm</w:t>
      </w:r>
      <w:r>
        <w:rPr>
          <w:w w:val="105"/>
        </w:rPr>
        <w:t> and</w:t>
      </w:r>
      <w:r>
        <w:rPr>
          <w:w w:val="105"/>
        </w:rPr>
        <w:t> limit</w:t>
      </w:r>
      <w:r>
        <w:rPr>
          <w:w w:val="105"/>
        </w:rPr>
        <w:t> of</w:t>
      </w:r>
      <w:r>
        <w:rPr>
          <w:w w:val="105"/>
        </w:rPr>
        <w:t> detection</w:t>
      </w:r>
      <w:r>
        <w:rPr>
          <w:w w:val="105"/>
        </w:rPr>
        <w:t> was</w:t>
      </w:r>
      <w:r>
        <w:rPr>
          <w:w w:val="105"/>
        </w:rPr>
        <w:t> 50</w:t>
      </w:r>
      <w:r>
        <w:rPr>
          <w:spacing w:val="-1"/>
          <w:w w:val="105"/>
        </w:rPr>
        <w:t> </w:t>
      </w:r>
      <w:r>
        <w:rPr>
          <w:w w:val="140"/>
          <w:sz w:val="19"/>
        </w:rPr>
        <w:t>l</w:t>
      </w:r>
      <w:r>
        <w:rPr>
          <w:w w:val="140"/>
        </w:rPr>
        <w:t>M </w:t>
      </w:r>
      <w:hyperlink w:history="true" w:anchor="_bookmark11">
        <w:r>
          <w:rPr>
            <w:color w:val="007FAD"/>
            <w:w w:val="105"/>
          </w:rPr>
          <w:t>[14]</w:t>
        </w:r>
      </w:hyperlink>
      <w:r>
        <w:rPr>
          <w:w w:val="105"/>
        </w:rPr>
        <w:t>. Moreover,</w:t>
      </w:r>
      <w:r>
        <w:rPr>
          <w:spacing w:val="-1"/>
          <w:w w:val="105"/>
        </w:rPr>
        <w:t> </w:t>
      </w:r>
      <w:r>
        <w:rPr>
          <w:w w:val="105"/>
        </w:rPr>
        <w:t>potentiometric method</w:t>
      </w:r>
      <w:r>
        <w:rPr>
          <w:spacing w:val="-1"/>
          <w:w w:val="105"/>
        </w:rPr>
        <w:t> </w:t>
      </w:r>
      <w:r>
        <w:rPr>
          <w:w w:val="105"/>
        </w:rPr>
        <w:t>for the estimation</w:t>
      </w:r>
      <w:r>
        <w:rPr>
          <w:spacing w:val="-1"/>
          <w:w w:val="105"/>
        </w:rPr>
        <w:t> </w:t>
      </w:r>
      <w:r>
        <w:rPr>
          <w:w w:val="105"/>
        </w:rPr>
        <w:t>of</w:t>
      </w:r>
      <w:r>
        <w:rPr>
          <w:spacing w:val="-1"/>
          <w:w w:val="105"/>
        </w:rPr>
        <w:t> </w:t>
      </w:r>
      <w:r>
        <w:rPr>
          <w:w w:val="105"/>
        </w:rPr>
        <w:t>SHAM in</w:t>
      </w:r>
      <w:r>
        <w:rPr>
          <w:w w:val="105"/>
        </w:rPr>
        <w:t> light of</w:t>
      </w:r>
      <w:r>
        <w:rPr>
          <w:w w:val="105"/>
        </w:rPr>
        <w:t> the inhibition of</w:t>
      </w:r>
      <w:r>
        <w:rPr>
          <w:w w:val="105"/>
        </w:rPr>
        <w:t> urease action was</w:t>
      </w:r>
      <w:r>
        <w:rPr>
          <w:w w:val="105"/>
        </w:rPr>
        <w:t> likewise conducted </w:t>
      </w:r>
      <w:hyperlink w:history="true" w:anchor="_bookmark11">
        <w:r>
          <w:rPr>
            <w:color w:val="007FAD"/>
            <w:w w:val="105"/>
          </w:rPr>
          <w:t>[15]</w:t>
        </w:r>
      </w:hyperlink>
      <w:r>
        <w:rPr>
          <w:w w:val="105"/>
        </w:rPr>
        <w:t>.</w:t>
      </w:r>
      <w:r>
        <w:rPr>
          <w:spacing w:val="17"/>
          <w:w w:val="105"/>
        </w:rPr>
        <w:t> </w:t>
      </w:r>
      <w:r>
        <w:rPr>
          <w:w w:val="105"/>
        </w:rPr>
        <w:t>A</w:t>
      </w:r>
      <w:r>
        <w:rPr>
          <w:spacing w:val="19"/>
          <w:w w:val="105"/>
        </w:rPr>
        <w:t> </w:t>
      </w:r>
      <w:r>
        <w:rPr>
          <w:w w:val="105"/>
        </w:rPr>
        <w:t>linear</w:t>
      </w:r>
      <w:r>
        <w:rPr>
          <w:spacing w:val="16"/>
          <w:w w:val="105"/>
        </w:rPr>
        <w:t> </w:t>
      </w:r>
      <w:r>
        <w:rPr>
          <w:w w:val="105"/>
        </w:rPr>
        <w:t>calibration</w:t>
      </w:r>
      <w:r>
        <w:rPr>
          <w:spacing w:val="18"/>
          <w:w w:val="105"/>
        </w:rPr>
        <w:t> </w:t>
      </w:r>
      <w:r>
        <w:rPr>
          <w:w w:val="105"/>
        </w:rPr>
        <w:t>curve</w:t>
      </w:r>
      <w:r>
        <w:rPr>
          <w:spacing w:val="16"/>
          <w:w w:val="105"/>
        </w:rPr>
        <w:t> </w:t>
      </w:r>
      <w:r>
        <w:rPr>
          <w:w w:val="105"/>
        </w:rPr>
        <w:t>between</w:t>
      </w:r>
      <w:r>
        <w:rPr>
          <w:spacing w:val="17"/>
          <w:w w:val="105"/>
        </w:rPr>
        <w:t> </w:t>
      </w:r>
      <w:r>
        <w:rPr>
          <w:w w:val="105"/>
        </w:rPr>
        <w:t>0.5</w:t>
      </w:r>
      <w:r>
        <w:rPr>
          <w:spacing w:val="18"/>
          <w:w w:val="105"/>
        </w:rPr>
        <w:t> </w:t>
      </w:r>
      <w:r>
        <w:rPr>
          <w:w w:val="105"/>
        </w:rPr>
        <w:t>and</w:t>
      </w:r>
      <w:r>
        <w:rPr>
          <w:spacing w:val="17"/>
          <w:w w:val="105"/>
        </w:rPr>
        <w:t> </w:t>
      </w:r>
      <w:r>
        <w:rPr>
          <w:w w:val="105"/>
        </w:rPr>
        <w:t>7</w:t>
      </w:r>
      <w:r>
        <w:rPr>
          <w:spacing w:val="-10"/>
          <w:w w:val="140"/>
        </w:rPr>
        <w:t> </w:t>
      </w:r>
      <w:r>
        <w:rPr>
          <w:w w:val="140"/>
          <w:sz w:val="19"/>
        </w:rPr>
        <w:t>l</w:t>
      </w:r>
      <w:r>
        <w:rPr>
          <w:w w:val="140"/>
        </w:rPr>
        <w:t>g</w:t>
      </w:r>
      <w:r>
        <w:rPr>
          <w:spacing w:val="4"/>
          <w:w w:val="140"/>
        </w:rPr>
        <w:t> </w:t>
      </w:r>
      <w:r>
        <w:rPr>
          <w:w w:val="105"/>
        </w:rPr>
        <w:t>mL</w:t>
      </w:r>
      <w:r>
        <w:rPr>
          <w:rFonts w:ascii="Arial" w:hAnsi="Arial"/>
          <w:w w:val="105"/>
          <w:vertAlign w:val="superscript"/>
        </w:rPr>
        <w:t>—</w:t>
      </w:r>
      <w:r>
        <w:rPr>
          <w:w w:val="140"/>
          <w:vertAlign w:val="superscript"/>
        </w:rPr>
        <w:t>1</w:t>
      </w:r>
      <w:r>
        <w:rPr>
          <w:spacing w:val="4"/>
          <w:w w:val="140"/>
          <w:vertAlign w:val="baseline"/>
        </w:rPr>
        <w:t> </w:t>
      </w:r>
      <w:r>
        <w:rPr>
          <w:w w:val="105"/>
          <w:vertAlign w:val="baseline"/>
        </w:rPr>
        <w:t>with</w:t>
      </w:r>
      <w:r>
        <w:rPr>
          <w:spacing w:val="18"/>
          <w:w w:val="105"/>
          <w:vertAlign w:val="baseline"/>
        </w:rPr>
        <w:t> </w:t>
      </w:r>
      <w:r>
        <w:rPr>
          <w:spacing w:val="-10"/>
          <w:w w:val="105"/>
          <w:vertAlign w:val="baseline"/>
        </w:rPr>
        <w:t>a</w:t>
      </w:r>
    </w:p>
    <w:p>
      <w:pPr>
        <w:pStyle w:val="BodyText"/>
        <w:spacing w:line="199" w:lineRule="exact"/>
        <w:ind w:left="310"/>
      </w:pPr>
      <w:r>
        <w:rPr>
          <w:spacing w:val="-2"/>
          <w:w w:val="110"/>
        </w:rPr>
        <w:t>limit</w:t>
      </w:r>
      <w:r>
        <w:rPr>
          <w:spacing w:val="-3"/>
          <w:w w:val="110"/>
        </w:rPr>
        <w:t> </w:t>
      </w:r>
      <w:r>
        <w:rPr>
          <w:spacing w:val="-2"/>
          <w:w w:val="110"/>
        </w:rPr>
        <w:t>of detection</w:t>
      </w:r>
      <w:r>
        <w:rPr>
          <w:spacing w:val="-4"/>
          <w:w w:val="110"/>
        </w:rPr>
        <w:t> </w:t>
      </w:r>
      <w:r>
        <w:rPr>
          <w:spacing w:val="-2"/>
          <w:w w:val="110"/>
        </w:rPr>
        <w:t>of 0.1 </w:t>
      </w:r>
      <w:r>
        <w:rPr>
          <w:spacing w:val="-2"/>
          <w:w w:val="110"/>
          <w:sz w:val="19"/>
        </w:rPr>
        <w:t>l</w:t>
      </w:r>
      <w:r>
        <w:rPr>
          <w:spacing w:val="-2"/>
          <w:w w:val="110"/>
        </w:rPr>
        <w:t>g mL</w:t>
      </w:r>
      <w:r>
        <w:rPr>
          <w:rFonts w:ascii="Arial" w:hAnsi="Arial"/>
          <w:spacing w:val="-2"/>
          <w:w w:val="110"/>
          <w:vertAlign w:val="superscript"/>
        </w:rPr>
        <w:t>—</w:t>
      </w:r>
      <w:r>
        <w:rPr>
          <w:spacing w:val="-2"/>
          <w:w w:val="110"/>
          <w:vertAlign w:val="superscript"/>
        </w:rPr>
        <w:t>1</w:t>
      </w:r>
      <w:r>
        <w:rPr>
          <w:spacing w:val="-2"/>
          <w:w w:val="110"/>
          <w:vertAlign w:val="baseline"/>
        </w:rPr>
        <w:t> was</w:t>
      </w:r>
      <w:r>
        <w:rPr>
          <w:spacing w:val="-3"/>
          <w:w w:val="110"/>
          <w:vertAlign w:val="baseline"/>
        </w:rPr>
        <w:t> </w:t>
      </w:r>
      <w:r>
        <w:rPr>
          <w:spacing w:val="-2"/>
          <w:w w:val="110"/>
          <w:vertAlign w:val="baseline"/>
        </w:rPr>
        <w:t>achieved.</w:t>
      </w:r>
      <w:r>
        <w:rPr>
          <w:spacing w:val="-3"/>
          <w:w w:val="110"/>
          <w:vertAlign w:val="baseline"/>
        </w:rPr>
        <w:t> </w:t>
      </w:r>
      <w:r>
        <w:rPr>
          <w:spacing w:val="-2"/>
          <w:w w:val="110"/>
          <w:vertAlign w:val="baseline"/>
        </w:rPr>
        <w:t>Shetty et</w:t>
      </w:r>
      <w:r>
        <w:rPr>
          <w:spacing w:val="-3"/>
          <w:w w:val="110"/>
          <w:vertAlign w:val="baseline"/>
        </w:rPr>
        <w:t> </w:t>
      </w:r>
      <w:r>
        <w:rPr>
          <w:spacing w:val="-2"/>
          <w:w w:val="110"/>
          <w:vertAlign w:val="baseline"/>
        </w:rPr>
        <w:t>al. utilized</w:t>
      </w:r>
    </w:p>
    <w:p>
      <w:pPr>
        <w:pStyle w:val="BodyText"/>
        <w:spacing w:line="276" w:lineRule="auto" w:before="20"/>
        <w:ind w:left="310" w:right="111"/>
        <w:jc w:val="both"/>
      </w:pPr>
      <w:r>
        <w:rPr>
          <w:w w:val="105"/>
        </w:rPr>
        <w:t>HPLC</w:t>
      </w:r>
      <w:r>
        <w:rPr>
          <w:w w:val="105"/>
        </w:rPr>
        <w:t> for</w:t>
      </w:r>
      <w:r>
        <w:rPr>
          <w:w w:val="105"/>
        </w:rPr>
        <w:t> measuring SHAM</w:t>
      </w:r>
      <w:r>
        <w:rPr>
          <w:w w:val="105"/>
        </w:rPr>
        <w:t> and</w:t>
      </w:r>
      <w:r>
        <w:rPr>
          <w:w w:val="105"/>
        </w:rPr>
        <w:t> its</w:t>
      </w:r>
      <w:r>
        <w:rPr>
          <w:w w:val="105"/>
        </w:rPr>
        <w:t> metabolites in</w:t>
      </w:r>
      <w:r>
        <w:rPr>
          <w:w w:val="105"/>
        </w:rPr>
        <w:t> the</w:t>
      </w:r>
      <w:r>
        <w:rPr>
          <w:w w:val="105"/>
        </w:rPr>
        <w:t> urine</w:t>
      </w:r>
      <w:r>
        <w:rPr>
          <w:w w:val="105"/>
        </w:rPr>
        <w:t> of rat </w:t>
      </w:r>
      <w:hyperlink w:history="true" w:anchor="_bookmark11">
        <w:r>
          <w:rPr>
            <w:color w:val="007FAD"/>
            <w:w w:val="105"/>
          </w:rPr>
          <w:t>[16]</w:t>
        </w:r>
      </w:hyperlink>
      <w:r>
        <w:rPr>
          <w:w w:val="105"/>
        </w:rPr>
        <w:t>.</w:t>
      </w:r>
      <w:r>
        <w:rPr>
          <w:w w:val="105"/>
        </w:rPr>
        <w:t> Cu(II)</w:t>
      </w:r>
      <w:r>
        <w:rPr>
          <w:w w:val="105"/>
        </w:rPr>
        <w:t> can</w:t>
      </w:r>
      <w:r>
        <w:rPr>
          <w:w w:val="105"/>
        </w:rPr>
        <w:t> chelate</w:t>
      </w:r>
      <w:r>
        <w:rPr>
          <w:w w:val="105"/>
        </w:rPr>
        <w:t> some</w:t>
      </w:r>
      <w:r>
        <w:rPr>
          <w:w w:val="105"/>
        </w:rPr>
        <w:t> active</w:t>
      </w:r>
      <w:r>
        <w:rPr>
          <w:w w:val="105"/>
        </w:rPr>
        <w:t> ligands,</w:t>
      </w:r>
      <w:r>
        <w:rPr>
          <w:w w:val="105"/>
        </w:rPr>
        <w:t> for</w:t>
      </w:r>
      <w:r>
        <w:rPr>
          <w:w w:val="105"/>
        </w:rPr>
        <w:t> example,</w:t>
      </w:r>
      <w:r>
        <w:rPr>
          <w:w w:val="105"/>
        </w:rPr>
        <w:t> </w:t>
      </w:r>
      <w:r>
        <w:rPr>
          <w:w w:val="105"/>
        </w:rPr>
        <w:t>salicy- lamide, salicylhydroxamic and gallic acid which were likewise ana- lyzed by electron spin resonance (ESR) </w:t>
      </w:r>
      <w:hyperlink w:history="true" w:anchor="_bookmark12">
        <w:r>
          <w:rPr>
            <w:color w:val="007FAD"/>
            <w:w w:val="105"/>
          </w:rPr>
          <w:t>[17]</w:t>
        </w:r>
      </w:hyperlink>
      <w:r>
        <w:rPr>
          <w:w w:val="105"/>
        </w:rPr>
        <w:t>. Besides, Capitan et al. have</w:t>
      </w:r>
      <w:r>
        <w:rPr>
          <w:w w:val="105"/>
        </w:rPr>
        <w:t> reported</w:t>
      </w:r>
      <w:r>
        <w:rPr>
          <w:w w:val="105"/>
        </w:rPr>
        <w:t> the</w:t>
      </w:r>
      <w:r>
        <w:rPr>
          <w:w w:val="105"/>
        </w:rPr>
        <w:t> utilization</w:t>
      </w:r>
      <w:r>
        <w:rPr>
          <w:w w:val="105"/>
        </w:rPr>
        <w:t> of</w:t>
      </w:r>
      <w:r>
        <w:rPr>
          <w:w w:val="105"/>
        </w:rPr>
        <w:t> SHAM</w:t>
      </w:r>
      <w:r>
        <w:rPr>
          <w:w w:val="105"/>
        </w:rPr>
        <w:t> in</w:t>
      </w:r>
      <w:r>
        <w:rPr>
          <w:w w:val="105"/>
        </w:rPr>
        <w:t> spectrophotometric methods</w:t>
      </w:r>
      <w:r>
        <w:rPr>
          <w:w w:val="105"/>
        </w:rPr>
        <w:t> for</w:t>
      </w:r>
      <w:r>
        <w:rPr>
          <w:w w:val="105"/>
        </w:rPr>
        <w:t> determination</w:t>
      </w:r>
      <w:r>
        <w:rPr>
          <w:w w:val="105"/>
        </w:rPr>
        <w:t> of</w:t>
      </w:r>
      <w:r>
        <w:rPr>
          <w:w w:val="105"/>
        </w:rPr>
        <w:t> Ti(IV)</w:t>
      </w:r>
      <w:r>
        <w:rPr>
          <w:w w:val="105"/>
        </w:rPr>
        <w:t> in</w:t>
      </w:r>
      <w:r>
        <w:rPr>
          <w:w w:val="105"/>
        </w:rPr>
        <w:t> aluminum</w:t>
      </w:r>
      <w:r>
        <w:rPr>
          <w:w w:val="105"/>
        </w:rPr>
        <w:t> alloys</w:t>
      </w:r>
      <w:r>
        <w:rPr>
          <w:w w:val="105"/>
        </w:rPr>
        <w:t> and mineral</w:t>
      </w:r>
      <w:r>
        <w:rPr>
          <w:w w:val="105"/>
        </w:rPr>
        <w:t> specimens</w:t>
      </w:r>
      <w:r>
        <w:rPr>
          <w:w w:val="105"/>
        </w:rPr>
        <w:t> as</w:t>
      </w:r>
      <w:r>
        <w:rPr>
          <w:w w:val="105"/>
        </w:rPr>
        <w:t> well.</w:t>
      </w:r>
      <w:r>
        <w:rPr>
          <w:w w:val="105"/>
        </w:rPr>
        <w:t> The</w:t>
      </w:r>
      <w:r>
        <w:rPr>
          <w:w w:val="105"/>
        </w:rPr>
        <w:t> complex</w:t>
      </w:r>
      <w:r>
        <w:rPr>
          <w:w w:val="105"/>
        </w:rPr>
        <w:t> Ti(IV)-SHAM</w:t>
      </w:r>
      <w:r>
        <w:rPr>
          <w:w w:val="105"/>
        </w:rPr>
        <w:t> and</w:t>
      </w:r>
      <w:r>
        <w:rPr>
          <w:w w:val="105"/>
        </w:rPr>
        <w:t> its blended</w:t>
      </w:r>
      <w:r>
        <w:rPr>
          <w:spacing w:val="2"/>
          <w:w w:val="105"/>
        </w:rPr>
        <w:t> </w:t>
      </w:r>
      <w:r>
        <w:rPr>
          <w:w w:val="105"/>
        </w:rPr>
        <w:t>ligand</w:t>
      </w:r>
      <w:r>
        <w:rPr>
          <w:spacing w:val="5"/>
          <w:w w:val="105"/>
        </w:rPr>
        <w:t> </w:t>
      </w:r>
      <w:r>
        <w:rPr>
          <w:w w:val="105"/>
        </w:rPr>
        <w:t>namely,</w:t>
      </w:r>
      <w:r>
        <w:rPr>
          <w:spacing w:val="3"/>
          <w:w w:val="105"/>
        </w:rPr>
        <w:t> </w:t>
      </w:r>
      <w:r>
        <w:rPr>
          <w:w w:val="105"/>
        </w:rPr>
        <w:t>Ti(IV)-SHAM</w:t>
      </w:r>
      <w:r>
        <w:rPr>
          <w:spacing w:val="3"/>
          <w:w w:val="105"/>
        </w:rPr>
        <w:t> </w:t>
      </w:r>
      <w:r>
        <w:rPr>
          <w:w w:val="105"/>
        </w:rPr>
        <w:t>–</w:t>
      </w:r>
      <w:r>
        <w:rPr>
          <w:spacing w:val="4"/>
          <w:w w:val="105"/>
        </w:rPr>
        <w:t> </w:t>
      </w:r>
      <w:r>
        <w:rPr>
          <w:w w:val="105"/>
        </w:rPr>
        <w:t>thiocyanate</w:t>
      </w:r>
      <w:r>
        <w:rPr>
          <w:spacing w:val="3"/>
          <w:w w:val="105"/>
        </w:rPr>
        <w:t> </w:t>
      </w:r>
      <w:r>
        <w:rPr>
          <w:w w:val="105"/>
        </w:rPr>
        <w:t>complex,</w:t>
      </w:r>
      <w:r>
        <w:rPr>
          <w:spacing w:val="4"/>
          <w:w w:val="105"/>
        </w:rPr>
        <w:t> </w:t>
      </w:r>
      <w:r>
        <w:rPr>
          <w:spacing w:val="-4"/>
          <w:w w:val="105"/>
        </w:rPr>
        <w:t>were</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86"/>
        <w:rPr>
          <w:sz w:val="12"/>
        </w:rPr>
      </w:pPr>
    </w:p>
    <w:p>
      <w:pPr>
        <w:spacing w:before="0"/>
        <w:ind w:left="310" w:right="0" w:firstLine="0"/>
        <w:jc w:val="left"/>
        <w:rPr>
          <w:sz w:val="12"/>
        </w:rPr>
      </w:pPr>
      <w:hyperlink r:id="rId10">
        <w:r>
          <w:rPr>
            <w:color w:val="007FAD"/>
            <w:spacing w:val="-2"/>
            <w:w w:val="110"/>
            <w:sz w:val="12"/>
          </w:rPr>
          <w:t>http://dx.doi.org/10.1016/j.ejbas.2017.07.001</w:t>
        </w:r>
      </w:hyperlink>
    </w:p>
    <w:p>
      <w:pPr>
        <w:spacing w:before="13"/>
        <w:ind w:left="310" w:right="0" w:firstLine="0"/>
        <w:jc w:val="left"/>
        <w:rPr>
          <w:sz w:val="12"/>
        </w:rPr>
      </w:pPr>
      <w:r>
        <w:rPr>
          <w:w w:val="110"/>
          <w:sz w:val="12"/>
        </w:rPr>
        <w:t>2314-808X/</w:t>
      </w:r>
      <w:r>
        <w:rPr>
          <w:rFonts w:ascii="Comic Sans MS" w:hAnsi="Comic Sans MS"/>
          <w:w w:val="110"/>
          <w:sz w:val="12"/>
        </w:rPr>
        <w:t>©</w:t>
      </w:r>
      <w:r>
        <w:rPr>
          <w:rFonts w:ascii="Comic Sans MS" w:hAnsi="Comic Sans MS"/>
          <w:spacing w:val="10"/>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8"/>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19"/>
          <w:w w:val="110"/>
          <w:sz w:val="12"/>
        </w:rPr>
        <w:t> </w:t>
      </w:r>
      <w:r>
        <w:rPr>
          <w:w w:val="110"/>
          <w:sz w:val="12"/>
        </w:rPr>
        <w:t>Elsevier</w:t>
      </w:r>
      <w:r>
        <w:rPr>
          <w:spacing w:val="19"/>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346"/>
        </w:sectPr>
      </w:pPr>
    </w:p>
    <w:p>
      <w:pPr>
        <w:pStyle w:val="BodyText"/>
        <w:spacing w:before="6" w:after="1"/>
        <w:rPr>
          <w:sz w:val="12"/>
        </w:rPr>
      </w:pPr>
    </w:p>
    <w:p>
      <w:pPr>
        <w:pStyle w:val="BodyText"/>
        <w:ind w:left="2268"/>
        <w:rPr>
          <w:sz w:val="20"/>
        </w:rPr>
      </w:pPr>
      <w:r>
        <w:rPr>
          <w:sz w:val="20"/>
        </w:rPr>
        <w:drawing>
          <wp:inline distT="0" distB="0" distL="0" distR="0">
            <wp:extent cx="507885" cy="61264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507885" cy="612648"/>
                    </a:xfrm>
                    <a:prstGeom prst="rect">
                      <a:avLst/>
                    </a:prstGeom>
                  </pic:spPr>
                </pic:pic>
              </a:graphicData>
            </a:graphic>
          </wp:inline>
        </w:drawing>
      </w:r>
      <w:r>
        <w:rPr>
          <w:sz w:val="20"/>
        </w:rPr>
      </w:r>
    </w:p>
    <w:p>
      <w:pPr>
        <w:pStyle w:val="BodyText"/>
        <w:spacing w:before="51"/>
        <w:rPr>
          <w:sz w:val="12"/>
        </w:rPr>
      </w:pPr>
    </w:p>
    <w:p>
      <w:pPr>
        <w:spacing w:before="0"/>
        <w:ind w:left="430" w:right="0" w:firstLine="0"/>
        <w:jc w:val="left"/>
        <w:rPr>
          <w:sz w:val="12"/>
        </w:rPr>
      </w:pPr>
      <w:bookmarkStart w:name="2.2.3 Preparation of sample (capsules an" w:id="6"/>
      <w:bookmarkEnd w:id="6"/>
      <w:r>
        <w:rPr/>
      </w:r>
      <w:bookmarkStart w:name="2.3 Method optimization" w:id="7"/>
      <w:bookmarkEnd w:id="7"/>
      <w:r>
        <w:rPr/>
      </w:r>
      <w:bookmarkStart w:name="2.3.1 Selection of λmax wavelength" w:id="8"/>
      <w:bookmarkEnd w:id="8"/>
      <w:r>
        <w:rPr/>
      </w:r>
      <w:bookmarkStart w:name="_bookmark3" w:id="9"/>
      <w:bookmarkEnd w:id="9"/>
      <w:r>
        <w:rPr/>
      </w:r>
      <w:r>
        <w:rPr>
          <w:w w:val="115"/>
          <w:sz w:val="12"/>
        </w:rPr>
        <w:t>Fig.</w:t>
      </w:r>
      <w:r>
        <w:rPr>
          <w:spacing w:val="2"/>
          <w:w w:val="115"/>
          <w:sz w:val="12"/>
        </w:rPr>
        <w:t> </w:t>
      </w:r>
      <w:r>
        <w:rPr>
          <w:w w:val="115"/>
          <w:sz w:val="12"/>
        </w:rPr>
        <w:t>1.</w:t>
      </w:r>
      <w:r>
        <w:rPr>
          <w:spacing w:val="19"/>
          <w:w w:val="115"/>
          <w:sz w:val="12"/>
        </w:rPr>
        <w:t> </w:t>
      </w:r>
      <w:r>
        <w:rPr>
          <w:w w:val="115"/>
          <w:sz w:val="12"/>
        </w:rPr>
        <w:t>The</w:t>
      </w:r>
      <w:r>
        <w:rPr>
          <w:spacing w:val="3"/>
          <w:w w:val="115"/>
          <w:sz w:val="12"/>
        </w:rPr>
        <w:t> </w:t>
      </w:r>
      <w:r>
        <w:rPr>
          <w:w w:val="115"/>
          <w:sz w:val="12"/>
        </w:rPr>
        <w:t>structure</w:t>
      </w:r>
      <w:r>
        <w:rPr>
          <w:spacing w:val="2"/>
          <w:w w:val="115"/>
          <w:sz w:val="12"/>
        </w:rPr>
        <w:t> </w:t>
      </w:r>
      <w:r>
        <w:rPr>
          <w:w w:val="115"/>
          <w:sz w:val="12"/>
        </w:rPr>
        <w:t>of</w:t>
      </w:r>
      <w:r>
        <w:rPr>
          <w:spacing w:val="1"/>
          <w:w w:val="115"/>
          <w:sz w:val="12"/>
        </w:rPr>
        <w:t> </w:t>
      </w:r>
      <w:r>
        <w:rPr>
          <w:w w:val="115"/>
          <w:sz w:val="12"/>
        </w:rPr>
        <w:t>salicylhydroxamic</w:t>
      </w:r>
      <w:r>
        <w:rPr>
          <w:spacing w:val="2"/>
          <w:w w:val="115"/>
          <w:sz w:val="12"/>
        </w:rPr>
        <w:t> </w:t>
      </w:r>
      <w:r>
        <w:rPr>
          <w:w w:val="115"/>
          <w:sz w:val="12"/>
        </w:rPr>
        <w:t>acid</w:t>
      </w:r>
      <w:r>
        <w:rPr>
          <w:spacing w:val="2"/>
          <w:w w:val="115"/>
          <w:sz w:val="12"/>
        </w:rPr>
        <w:t> </w:t>
      </w:r>
      <w:r>
        <w:rPr>
          <w:w w:val="115"/>
          <w:sz w:val="12"/>
        </w:rPr>
        <w:t>(p</w:t>
      </w:r>
      <w:r>
        <w:rPr>
          <w:i/>
          <w:w w:val="115"/>
          <w:sz w:val="12"/>
        </w:rPr>
        <w:t>K</w:t>
      </w:r>
      <w:r>
        <w:rPr>
          <w:w w:val="115"/>
          <w:sz w:val="12"/>
          <w:vertAlign w:val="subscript"/>
        </w:rPr>
        <w:t>a</w:t>
      </w:r>
      <w:r>
        <w:rPr>
          <w:spacing w:val="3"/>
          <w:w w:val="115"/>
          <w:sz w:val="12"/>
          <w:vertAlign w:val="baseline"/>
        </w:rPr>
        <w:t> </w:t>
      </w:r>
      <w:r>
        <w:rPr>
          <w:w w:val="115"/>
          <w:sz w:val="12"/>
          <w:vertAlign w:val="baseline"/>
        </w:rPr>
        <w:t>7.40</w:t>
      </w:r>
      <w:r>
        <w:rPr>
          <w:spacing w:val="1"/>
          <w:w w:val="115"/>
          <w:sz w:val="12"/>
          <w:vertAlign w:val="baseline"/>
        </w:rPr>
        <w:t> </w:t>
      </w:r>
      <w:r>
        <w:rPr>
          <w:w w:val="115"/>
          <w:sz w:val="12"/>
          <w:vertAlign w:val="baseline"/>
        </w:rPr>
        <w:t>and</w:t>
      </w:r>
      <w:r>
        <w:rPr>
          <w:spacing w:val="2"/>
          <w:w w:val="115"/>
          <w:sz w:val="12"/>
          <w:vertAlign w:val="baseline"/>
        </w:rPr>
        <w:t> </w:t>
      </w:r>
      <w:r>
        <w:rPr>
          <w:w w:val="115"/>
          <w:sz w:val="12"/>
          <w:vertAlign w:val="baseline"/>
        </w:rPr>
        <w:t>9.70)</w:t>
      </w:r>
      <w:r>
        <w:rPr>
          <w:spacing w:val="2"/>
          <w:w w:val="115"/>
          <w:sz w:val="12"/>
          <w:vertAlign w:val="baseline"/>
        </w:rPr>
        <w:t> </w:t>
      </w:r>
      <w:hyperlink w:history="true" w:anchor="_bookmark11">
        <w:r>
          <w:rPr>
            <w:color w:val="007FAD"/>
            <w:spacing w:val="-2"/>
            <w:w w:val="115"/>
            <w:sz w:val="12"/>
            <w:vertAlign w:val="baseline"/>
          </w:rPr>
          <w:t>[12]</w:t>
        </w:r>
      </w:hyperlink>
      <w:r>
        <w:rPr>
          <w:spacing w:val="-2"/>
          <w:w w:val="115"/>
          <w:sz w:val="12"/>
          <w:vertAlign w:val="baseline"/>
        </w:rPr>
        <w:t>.</w:t>
      </w:r>
    </w:p>
    <w:p>
      <w:pPr>
        <w:pStyle w:val="BodyText"/>
        <w:rPr>
          <w:sz w:val="12"/>
        </w:rPr>
      </w:pPr>
    </w:p>
    <w:p>
      <w:pPr>
        <w:pStyle w:val="BodyText"/>
        <w:rPr>
          <w:sz w:val="12"/>
        </w:rPr>
      </w:pPr>
    </w:p>
    <w:p>
      <w:pPr>
        <w:pStyle w:val="BodyText"/>
        <w:spacing w:before="84"/>
        <w:rPr>
          <w:sz w:val="12"/>
        </w:rPr>
      </w:pPr>
    </w:p>
    <w:p>
      <w:pPr>
        <w:pStyle w:val="BodyText"/>
        <w:spacing w:line="276" w:lineRule="auto"/>
        <w:ind w:left="114" w:right="38"/>
        <w:jc w:val="both"/>
      </w:pPr>
      <w:bookmarkStart w:name="2 Experimental" w:id="10"/>
      <w:bookmarkEnd w:id="10"/>
      <w:r>
        <w:rPr/>
      </w:r>
      <w:bookmarkStart w:name="2.4 Method validation" w:id="11"/>
      <w:bookmarkEnd w:id="11"/>
      <w:r>
        <w:rPr/>
      </w:r>
      <w:r>
        <w:rPr>
          <w:w w:val="105"/>
        </w:rPr>
        <w:t>estimated</w:t>
      </w:r>
      <w:r>
        <w:rPr>
          <w:w w:val="105"/>
        </w:rPr>
        <w:t> </w:t>
      </w:r>
      <w:hyperlink w:history="true" w:anchor="_bookmark13">
        <w:r>
          <w:rPr>
            <w:color w:val="007FAD"/>
            <w:w w:val="105"/>
          </w:rPr>
          <w:t>[18]</w:t>
        </w:r>
      </w:hyperlink>
      <w:r>
        <w:rPr>
          <w:w w:val="105"/>
        </w:rPr>
        <w:t>.</w:t>
      </w:r>
      <w:r>
        <w:rPr>
          <w:w w:val="105"/>
        </w:rPr>
        <w:t> On</w:t>
      </w:r>
      <w:r>
        <w:rPr>
          <w:w w:val="105"/>
        </w:rPr>
        <w:t> the</w:t>
      </w:r>
      <w:r>
        <w:rPr>
          <w:w w:val="105"/>
        </w:rPr>
        <w:t> other</w:t>
      </w:r>
      <w:r>
        <w:rPr>
          <w:w w:val="105"/>
        </w:rPr>
        <w:t> hand,</w:t>
      </w:r>
      <w:r>
        <w:rPr>
          <w:w w:val="105"/>
        </w:rPr>
        <w:t> Salem</w:t>
      </w:r>
      <w:r>
        <w:rPr>
          <w:w w:val="105"/>
        </w:rPr>
        <w:t> created</w:t>
      </w:r>
      <w:r>
        <w:rPr>
          <w:w w:val="105"/>
        </w:rPr>
        <w:t> a</w:t>
      </w:r>
      <w:r>
        <w:rPr>
          <w:w w:val="105"/>
        </w:rPr>
        <w:t> few</w:t>
      </w:r>
      <w:r>
        <w:rPr>
          <w:w w:val="105"/>
        </w:rPr>
        <w:t> </w:t>
      </w:r>
      <w:r>
        <w:rPr>
          <w:w w:val="105"/>
        </w:rPr>
        <w:t>methods</w:t>
      </w:r>
      <w:r>
        <w:rPr>
          <w:spacing w:val="80"/>
          <w:w w:val="105"/>
        </w:rPr>
        <w:t> </w:t>
      </w:r>
      <w:r>
        <w:rPr>
          <w:w w:val="105"/>
        </w:rPr>
        <w:t>for</w:t>
      </w:r>
      <w:r>
        <w:rPr>
          <w:w w:val="105"/>
        </w:rPr>
        <w:t> the</w:t>
      </w:r>
      <w:r>
        <w:rPr>
          <w:w w:val="105"/>
        </w:rPr>
        <w:t> estimation</w:t>
      </w:r>
      <w:r>
        <w:rPr>
          <w:w w:val="105"/>
        </w:rPr>
        <w:t> of</w:t>
      </w:r>
      <w:r>
        <w:rPr>
          <w:w w:val="105"/>
        </w:rPr>
        <w:t> SHAM</w:t>
      </w:r>
      <w:r>
        <w:rPr>
          <w:w w:val="105"/>
        </w:rPr>
        <w:t> utilizing</w:t>
      </w:r>
      <w:r>
        <w:rPr>
          <w:w w:val="105"/>
        </w:rPr>
        <w:t> atomic</w:t>
      </w:r>
      <w:r>
        <w:rPr>
          <w:w w:val="105"/>
        </w:rPr>
        <w:t> absorption</w:t>
      </w:r>
      <w:r>
        <w:rPr>
          <w:w w:val="105"/>
        </w:rPr>
        <w:t> spec- </w:t>
      </w:r>
      <w:bookmarkStart w:name="2.1 Materials and chemicals" w:id="12"/>
      <w:bookmarkEnd w:id="12"/>
      <w:r>
        <w:rPr>
          <w:w w:val="105"/>
        </w:rPr>
        <w:t>trophotomet</w:t>
      </w:r>
      <w:r>
        <w:rPr>
          <w:w w:val="105"/>
        </w:rPr>
        <w:t>ry</w:t>
      </w:r>
      <w:r>
        <w:rPr>
          <w:w w:val="105"/>
        </w:rPr>
        <w:t> (AAS)</w:t>
      </w:r>
      <w:r>
        <w:rPr>
          <w:w w:val="105"/>
        </w:rPr>
        <w:t> and</w:t>
      </w:r>
      <w:r>
        <w:rPr>
          <w:w w:val="105"/>
        </w:rPr>
        <w:t> spectrophotometry</w:t>
      </w:r>
      <w:r>
        <w:rPr>
          <w:w w:val="105"/>
        </w:rPr>
        <w:t> methods.</w:t>
      </w:r>
      <w:r>
        <w:rPr>
          <w:w w:val="105"/>
        </w:rPr>
        <w:t> The</w:t>
      </w:r>
      <w:r>
        <w:rPr>
          <w:w w:val="105"/>
        </w:rPr>
        <w:t> AAS technique</w:t>
      </w:r>
      <w:r>
        <w:rPr>
          <w:w w:val="105"/>
        </w:rPr>
        <w:t> depends</w:t>
      </w:r>
      <w:r>
        <w:rPr>
          <w:w w:val="105"/>
        </w:rPr>
        <w:t> on</w:t>
      </w:r>
      <w:r>
        <w:rPr>
          <w:w w:val="105"/>
        </w:rPr>
        <w:t> precipitating</w:t>
      </w:r>
      <w:r>
        <w:rPr>
          <w:w w:val="105"/>
        </w:rPr>
        <w:t> the</w:t>
      </w:r>
      <w:r>
        <w:rPr>
          <w:w w:val="105"/>
        </w:rPr>
        <w:t> [Cu</w:t>
      </w:r>
      <w:r>
        <w:rPr>
          <w:w w:val="105"/>
        </w:rPr>
        <w:t> (NH</w:t>
      </w:r>
      <w:r>
        <w:rPr>
          <w:w w:val="105"/>
          <w:vertAlign w:val="subscript"/>
        </w:rPr>
        <w:t>3</w:t>
      </w:r>
      <w:r>
        <w:rPr>
          <w:w w:val="105"/>
          <w:vertAlign w:val="baseline"/>
        </w:rPr>
        <w:t>)</w:t>
      </w:r>
      <w:r>
        <w:rPr>
          <w:w w:val="105"/>
          <w:vertAlign w:val="subscript"/>
        </w:rPr>
        <w:t>4</w:t>
      </w:r>
      <w:r>
        <w:rPr>
          <w:w w:val="105"/>
          <w:vertAlign w:val="baseline"/>
        </w:rPr>
        <w:t>]</w:t>
      </w:r>
      <w:r>
        <w:rPr>
          <w:w w:val="105"/>
          <w:vertAlign w:val="superscript"/>
        </w:rPr>
        <w:t>2+</w:t>
      </w:r>
      <w:r>
        <w:rPr>
          <w:w w:val="105"/>
          <w:vertAlign w:val="baseline"/>
        </w:rPr>
        <w:t>-SHAM complex with the aid of excess of [Cu(NH</w:t>
      </w:r>
      <w:r>
        <w:rPr>
          <w:w w:val="105"/>
          <w:vertAlign w:val="subscript"/>
        </w:rPr>
        <w:t>3</w:t>
      </w:r>
      <w:r>
        <w:rPr>
          <w:w w:val="105"/>
          <w:vertAlign w:val="baseline"/>
        </w:rPr>
        <w:t>)</w:t>
      </w:r>
      <w:r>
        <w:rPr>
          <w:w w:val="105"/>
          <w:vertAlign w:val="subscript"/>
        </w:rPr>
        <w:t>4</w:t>
      </w:r>
      <w:r>
        <w:rPr>
          <w:w w:val="105"/>
          <w:vertAlign w:val="baseline"/>
        </w:rPr>
        <w:t>]</w:t>
      </w:r>
      <w:r>
        <w:rPr>
          <w:w w:val="105"/>
          <w:vertAlign w:val="superscript"/>
        </w:rPr>
        <w:t>2+</w:t>
      </w:r>
      <w:r>
        <w:rPr>
          <w:w w:val="105"/>
          <w:vertAlign w:val="baseline"/>
        </w:rPr>
        <w:t> to SHAM solution. The</w:t>
      </w:r>
      <w:r>
        <w:rPr>
          <w:spacing w:val="38"/>
          <w:w w:val="105"/>
          <w:vertAlign w:val="baseline"/>
        </w:rPr>
        <w:t> </w:t>
      </w:r>
      <w:r>
        <w:rPr>
          <w:w w:val="105"/>
          <w:vertAlign w:val="baseline"/>
        </w:rPr>
        <w:t>Cu</w:t>
      </w:r>
      <w:r>
        <w:rPr>
          <w:w w:val="105"/>
          <w:vertAlign w:val="superscript"/>
        </w:rPr>
        <w:t>2+</w:t>
      </w:r>
      <w:r>
        <w:rPr>
          <w:spacing w:val="39"/>
          <w:w w:val="105"/>
          <w:vertAlign w:val="baseline"/>
        </w:rPr>
        <w:t> </w:t>
      </w:r>
      <w:r>
        <w:rPr>
          <w:w w:val="105"/>
          <w:vertAlign w:val="baseline"/>
        </w:rPr>
        <w:t>ion</w:t>
      </w:r>
      <w:r>
        <w:rPr>
          <w:spacing w:val="39"/>
          <w:w w:val="105"/>
          <w:vertAlign w:val="baseline"/>
        </w:rPr>
        <w:t> </w:t>
      </w:r>
      <w:r>
        <w:rPr>
          <w:w w:val="105"/>
          <w:vertAlign w:val="baseline"/>
        </w:rPr>
        <w:t>in</w:t>
      </w:r>
      <w:r>
        <w:rPr>
          <w:spacing w:val="38"/>
          <w:w w:val="105"/>
          <w:vertAlign w:val="baseline"/>
        </w:rPr>
        <w:t> </w:t>
      </w:r>
      <w:r>
        <w:rPr>
          <w:w w:val="105"/>
          <w:vertAlign w:val="baseline"/>
        </w:rPr>
        <w:t>the</w:t>
      </w:r>
      <w:r>
        <w:rPr>
          <w:spacing w:val="38"/>
          <w:w w:val="105"/>
          <w:vertAlign w:val="baseline"/>
        </w:rPr>
        <w:t> </w:t>
      </w:r>
      <w:r>
        <w:rPr>
          <w:w w:val="105"/>
          <w:vertAlign w:val="baseline"/>
        </w:rPr>
        <w:t>supernatant</w:t>
      </w:r>
      <w:r>
        <w:rPr>
          <w:spacing w:val="38"/>
          <w:w w:val="105"/>
          <w:vertAlign w:val="baseline"/>
        </w:rPr>
        <w:t> </w:t>
      </w:r>
      <w:r>
        <w:rPr>
          <w:w w:val="105"/>
          <w:vertAlign w:val="baseline"/>
        </w:rPr>
        <w:t>layer</w:t>
      </w:r>
      <w:r>
        <w:rPr>
          <w:spacing w:val="39"/>
          <w:w w:val="105"/>
          <w:vertAlign w:val="baseline"/>
        </w:rPr>
        <w:t> </w:t>
      </w:r>
      <w:r>
        <w:rPr>
          <w:w w:val="105"/>
          <w:vertAlign w:val="baseline"/>
        </w:rPr>
        <w:t>was</w:t>
      </w:r>
      <w:r>
        <w:rPr>
          <w:spacing w:val="39"/>
          <w:w w:val="105"/>
          <w:vertAlign w:val="baseline"/>
        </w:rPr>
        <w:t> </w:t>
      </w:r>
      <w:r>
        <w:rPr>
          <w:w w:val="105"/>
          <w:vertAlign w:val="baseline"/>
        </w:rPr>
        <w:t>determined</w:t>
      </w:r>
      <w:r>
        <w:rPr>
          <w:spacing w:val="38"/>
          <w:w w:val="105"/>
          <w:vertAlign w:val="baseline"/>
        </w:rPr>
        <w:t> </w:t>
      </w:r>
      <w:r>
        <w:rPr>
          <w:w w:val="105"/>
          <w:vertAlign w:val="baseline"/>
        </w:rPr>
        <w:t>by</w:t>
      </w:r>
      <w:r>
        <w:rPr>
          <w:spacing w:val="39"/>
          <w:w w:val="105"/>
          <w:vertAlign w:val="baseline"/>
        </w:rPr>
        <w:t> </w:t>
      </w:r>
      <w:r>
        <w:rPr>
          <w:w w:val="105"/>
          <w:vertAlign w:val="baseline"/>
        </w:rPr>
        <w:t>AAS. The</w:t>
      </w:r>
      <w:r>
        <w:rPr>
          <w:spacing w:val="40"/>
          <w:w w:val="105"/>
          <w:vertAlign w:val="baseline"/>
        </w:rPr>
        <w:t> </w:t>
      </w:r>
      <w:r>
        <w:rPr>
          <w:w w:val="105"/>
          <w:vertAlign w:val="baseline"/>
        </w:rPr>
        <w:t>spectrophotometric</w:t>
      </w:r>
      <w:r>
        <w:rPr>
          <w:spacing w:val="40"/>
          <w:w w:val="105"/>
          <w:vertAlign w:val="baseline"/>
        </w:rPr>
        <w:t> </w:t>
      </w:r>
      <w:r>
        <w:rPr>
          <w:w w:val="105"/>
          <w:vertAlign w:val="baseline"/>
        </w:rPr>
        <w:t>technique</w:t>
      </w:r>
      <w:r>
        <w:rPr>
          <w:spacing w:val="40"/>
          <w:w w:val="105"/>
          <w:vertAlign w:val="baseline"/>
        </w:rPr>
        <w:t> </w:t>
      </w:r>
      <w:r>
        <w:rPr>
          <w:w w:val="105"/>
          <w:vertAlign w:val="baseline"/>
        </w:rPr>
        <w:t>is</w:t>
      </w:r>
      <w:r>
        <w:rPr>
          <w:spacing w:val="40"/>
          <w:w w:val="105"/>
          <w:vertAlign w:val="baseline"/>
        </w:rPr>
        <w:t> </w:t>
      </w:r>
      <w:r>
        <w:rPr>
          <w:w w:val="105"/>
          <w:vertAlign w:val="baseline"/>
        </w:rPr>
        <w:t>relies</w:t>
      </w:r>
      <w:r>
        <w:rPr>
          <w:spacing w:val="40"/>
          <w:w w:val="105"/>
          <w:vertAlign w:val="baseline"/>
        </w:rPr>
        <w:t> </w:t>
      </w:r>
      <w:r>
        <w:rPr>
          <w:w w:val="105"/>
          <w:vertAlign w:val="baseline"/>
        </w:rPr>
        <w:t>on</w:t>
      </w:r>
      <w:r>
        <w:rPr>
          <w:spacing w:val="40"/>
          <w:w w:val="105"/>
          <w:vertAlign w:val="baseline"/>
        </w:rPr>
        <w:t> </w:t>
      </w:r>
      <w:r>
        <w:rPr>
          <w:w w:val="105"/>
          <w:vertAlign w:val="baseline"/>
        </w:rPr>
        <w:t>upon</w:t>
      </w:r>
      <w:r>
        <w:rPr>
          <w:spacing w:val="40"/>
          <w:w w:val="105"/>
          <w:vertAlign w:val="baseline"/>
        </w:rPr>
        <w:t> </w:t>
      </w:r>
      <w:r>
        <w:rPr>
          <w:w w:val="105"/>
          <w:vertAlign w:val="baseline"/>
        </w:rPr>
        <w:t>measuring the</w:t>
      </w:r>
      <w:r>
        <w:rPr>
          <w:w w:val="105"/>
          <w:vertAlign w:val="baseline"/>
        </w:rPr>
        <w:t> green</w:t>
      </w:r>
      <w:r>
        <w:rPr>
          <w:w w:val="105"/>
          <w:vertAlign w:val="baseline"/>
        </w:rPr>
        <w:t> color</w:t>
      </w:r>
      <w:r>
        <w:rPr>
          <w:w w:val="105"/>
          <w:vertAlign w:val="baseline"/>
        </w:rPr>
        <w:t> produced</w:t>
      </w:r>
      <w:r>
        <w:rPr>
          <w:w w:val="105"/>
          <w:vertAlign w:val="baseline"/>
        </w:rPr>
        <w:t> by</w:t>
      </w:r>
      <w:r>
        <w:rPr>
          <w:w w:val="105"/>
          <w:vertAlign w:val="baseline"/>
        </w:rPr>
        <w:t> adding</w:t>
      </w:r>
      <w:r>
        <w:rPr>
          <w:w w:val="105"/>
          <w:vertAlign w:val="baseline"/>
        </w:rPr>
        <w:t> [Cu</w:t>
      </w:r>
      <w:r>
        <w:rPr>
          <w:w w:val="105"/>
          <w:vertAlign w:val="baseline"/>
        </w:rPr>
        <w:t> (NH</w:t>
      </w:r>
      <w:r>
        <w:rPr>
          <w:w w:val="105"/>
          <w:vertAlign w:val="subscript"/>
        </w:rPr>
        <w:t>3</w:t>
      </w:r>
      <w:r>
        <w:rPr>
          <w:w w:val="105"/>
          <w:vertAlign w:val="baseline"/>
        </w:rPr>
        <w:t>)</w:t>
      </w:r>
      <w:r>
        <w:rPr>
          <w:w w:val="105"/>
          <w:vertAlign w:val="subscript"/>
        </w:rPr>
        <w:t>4</w:t>
      </w:r>
      <w:r>
        <w:rPr>
          <w:w w:val="105"/>
          <w:vertAlign w:val="baseline"/>
        </w:rPr>
        <w:t>]</w:t>
      </w:r>
      <w:r>
        <w:rPr>
          <w:w w:val="105"/>
          <w:vertAlign w:val="superscript"/>
        </w:rPr>
        <w:t>2+</w:t>
      </w:r>
      <w:r>
        <w:rPr>
          <w:w w:val="105"/>
          <w:vertAlign w:val="baseline"/>
        </w:rPr>
        <w:t> to</w:t>
      </w:r>
      <w:r>
        <w:rPr>
          <w:w w:val="105"/>
          <w:vertAlign w:val="baseline"/>
        </w:rPr>
        <w:t> SHAM</w:t>
      </w:r>
      <w:r>
        <w:rPr>
          <w:w w:val="105"/>
          <w:vertAlign w:val="baseline"/>
        </w:rPr>
        <w:t> solu- tion consisted of 50% dioxane: water solution </w:t>
      </w:r>
      <w:hyperlink w:history="true" w:anchor="_bookmark14">
        <w:r>
          <w:rPr>
            <w:color w:val="007FAD"/>
            <w:w w:val="105"/>
            <w:vertAlign w:val="baseline"/>
          </w:rPr>
          <w:t>[19]</w:t>
        </w:r>
      </w:hyperlink>
      <w:r>
        <w:rPr>
          <w:w w:val="105"/>
          <w:vertAlign w:val="baseline"/>
        </w:rPr>
        <w:t>.</w:t>
      </w:r>
    </w:p>
    <w:p>
      <w:pPr>
        <w:pStyle w:val="BodyText"/>
        <w:spacing w:line="276" w:lineRule="auto" w:before="2"/>
        <w:ind w:left="114" w:right="38" w:firstLine="233"/>
        <w:jc w:val="both"/>
      </w:pPr>
      <w:r>
        <w:rPr>
          <w:w w:val="105"/>
        </w:rPr>
        <w:t>Spectrophotometry is notable for its ease of use, minimal </w:t>
      </w:r>
      <w:r>
        <w:rPr>
          <w:w w:val="105"/>
        </w:rPr>
        <w:t>effort, low</w:t>
      </w:r>
      <w:r>
        <w:rPr>
          <w:w w:val="105"/>
        </w:rPr>
        <w:t> cost,</w:t>
      </w:r>
      <w:r>
        <w:rPr>
          <w:w w:val="105"/>
        </w:rPr>
        <w:t> and</w:t>
      </w:r>
      <w:r>
        <w:rPr>
          <w:w w:val="105"/>
        </w:rPr>
        <w:t> availability</w:t>
      </w:r>
      <w:r>
        <w:rPr>
          <w:w w:val="105"/>
        </w:rPr>
        <w:t> in</w:t>
      </w:r>
      <w:r>
        <w:rPr>
          <w:w w:val="105"/>
        </w:rPr>
        <w:t> all</w:t>
      </w:r>
      <w:r>
        <w:rPr>
          <w:w w:val="105"/>
        </w:rPr>
        <w:t> research</w:t>
      </w:r>
      <w:r>
        <w:rPr>
          <w:w w:val="105"/>
        </w:rPr>
        <w:t> centers.</w:t>
      </w:r>
      <w:r>
        <w:rPr>
          <w:w w:val="105"/>
        </w:rPr>
        <w:t> In</w:t>
      </w:r>
      <w:r>
        <w:rPr>
          <w:w w:val="105"/>
        </w:rPr>
        <w:t> addition,</w:t>
      </w:r>
      <w:r>
        <w:rPr>
          <w:w w:val="105"/>
        </w:rPr>
        <w:t> the pretreatment</w:t>
      </w:r>
      <w:r>
        <w:rPr>
          <w:w w:val="105"/>
        </w:rPr>
        <w:t> steps</w:t>
      </w:r>
      <w:r>
        <w:rPr>
          <w:w w:val="105"/>
        </w:rPr>
        <w:t> prior</w:t>
      </w:r>
      <w:r>
        <w:rPr>
          <w:w w:val="105"/>
        </w:rPr>
        <w:t> sample</w:t>
      </w:r>
      <w:r>
        <w:rPr>
          <w:w w:val="105"/>
        </w:rPr>
        <w:t> preparation</w:t>
      </w:r>
      <w:r>
        <w:rPr>
          <w:w w:val="105"/>
        </w:rPr>
        <w:t> is</w:t>
      </w:r>
      <w:r>
        <w:rPr>
          <w:w w:val="105"/>
        </w:rPr>
        <w:t> at</w:t>
      </w:r>
      <w:r>
        <w:rPr>
          <w:w w:val="105"/>
        </w:rPr>
        <w:t> times</w:t>
      </w:r>
      <w:r>
        <w:rPr>
          <w:w w:val="105"/>
        </w:rPr>
        <w:t> essential prior the application of such technique in order to overcome sam- ple</w:t>
      </w:r>
      <w:r>
        <w:rPr>
          <w:w w:val="105"/>
        </w:rPr>
        <w:t> interferences</w:t>
      </w:r>
      <w:r>
        <w:rPr>
          <w:w w:val="105"/>
        </w:rPr>
        <w:t> and to</w:t>
      </w:r>
      <w:r>
        <w:rPr>
          <w:w w:val="105"/>
        </w:rPr>
        <w:t> preconcentrate</w:t>
      </w:r>
      <w:r>
        <w:rPr>
          <w:w w:val="105"/>
        </w:rPr>
        <w:t> the analyte</w:t>
      </w:r>
      <w:r>
        <w:rPr>
          <w:w w:val="105"/>
        </w:rPr>
        <w:t> before</w:t>
      </w:r>
      <w:r>
        <w:rPr>
          <w:w w:val="105"/>
        </w:rPr>
        <w:t> sub- jected to analysis </w:t>
      </w:r>
      <w:hyperlink w:history="true" w:anchor="_bookmark14">
        <w:r>
          <w:rPr>
            <w:color w:val="007FAD"/>
            <w:w w:val="105"/>
          </w:rPr>
          <w:t>[19–21]</w:t>
        </w:r>
      </w:hyperlink>
      <w:r>
        <w:rPr>
          <w:w w:val="105"/>
        </w:rPr>
        <w:t>.</w:t>
      </w:r>
    </w:p>
    <w:p>
      <w:pPr>
        <w:pStyle w:val="BodyText"/>
        <w:spacing w:line="276" w:lineRule="auto"/>
        <w:ind w:left="114" w:right="38" w:firstLine="233"/>
        <w:jc w:val="both"/>
      </w:pPr>
      <w:bookmarkStart w:name="2.2 Method development" w:id="13"/>
      <w:bookmarkEnd w:id="13"/>
      <w:r>
        <w:rPr/>
      </w:r>
      <w:r>
        <w:rPr>
          <w:w w:val="105"/>
        </w:rPr>
        <w:t>The target of the present work is to create simple, fast, </w:t>
      </w:r>
      <w:r>
        <w:rPr>
          <w:w w:val="105"/>
        </w:rPr>
        <w:t>specific and accurate UV spectrophotometric method for the estimation of </w:t>
      </w:r>
      <w:bookmarkStart w:name="2.2.1 Instrumentation" w:id="14"/>
      <w:bookmarkEnd w:id="14"/>
      <w:r>
        <w:rPr>
          <w:w w:val="105"/>
        </w:rPr>
        <w:t>SHAM</w:t>
      </w:r>
      <w:r>
        <w:rPr>
          <w:spacing w:val="-3"/>
          <w:w w:val="105"/>
        </w:rPr>
        <w:t> </w:t>
      </w:r>
      <w:r>
        <w:rPr>
          <w:w w:val="105"/>
        </w:rPr>
        <w:t>in</w:t>
      </w:r>
      <w:r>
        <w:rPr>
          <w:spacing w:val="-1"/>
          <w:w w:val="105"/>
        </w:rPr>
        <w:t> </w:t>
      </w:r>
      <w:r>
        <w:rPr>
          <w:w w:val="105"/>
        </w:rPr>
        <w:t>raw</w:t>
      </w:r>
      <w:r>
        <w:rPr>
          <w:spacing w:val="-4"/>
          <w:w w:val="105"/>
        </w:rPr>
        <w:t> </w:t>
      </w:r>
      <w:r>
        <w:rPr>
          <w:w w:val="105"/>
        </w:rPr>
        <w:t>materials</w:t>
      </w:r>
      <w:r>
        <w:rPr>
          <w:spacing w:val="-3"/>
          <w:w w:val="105"/>
        </w:rPr>
        <w:t> </w:t>
      </w:r>
      <w:r>
        <w:rPr>
          <w:w w:val="105"/>
        </w:rPr>
        <w:t>and</w:t>
      </w:r>
      <w:r>
        <w:rPr>
          <w:spacing w:val="-1"/>
          <w:w w:val="105"/>
        </w:rPr>
        <w:t> </w:t>
      </w:r>
      <w:r>
        <w:rPr>
          <w:w w:val="105"/>
        </w:rPr>
        <w:t>capsules.</w:t>
      </w:r>
      <w:r>
        <w:rPr>
          <w:spacing w:val="-3"/>
          <w:w w:val="105"/>
        </w:rPr>
        <w:t> </w:t>
      </w:r>
      <w:r>
        <w:rPr>
          <w:w w:val="105"/>
        </w:rPr>
        <w:t>This</w:t>
      </w:r>
      <w:r>
        <w:rPr>
          <w:spacing w:val="-3"/>
          <w:w w:val="105"/>
        </w:rPr>
        <w:t> </w:t>
      </w:r>
      <w:r>
        <w:rPr>
          <w:w w:val="105"/>
        </w:rPr>
        <w:t>method</w:t>
      </w:r>
      <w:r>
        <w:rPr>
          <w:spacing w:val="-3"/>
          <w:w w:val="105"/>
        </w:rPr>
        <w:t> </w:t>
      </w:r>
      <w:r>
        <w:rPr>
          <w:w w:val="105"/>
        </w:rPr>
        <w:t>was</w:t>
      </w:r>
      <w:r>
        <w:rPr>
          <w:spacing w:val="-4"/>
          <w:w w:val="105"/>
        </w:rPr>
        <w:t> </w:t>
      </w:r>
      <w:r>
        <w:rPr>
          <w:w w:val="105"/>
        </w:rPr>
        <w:t>additionally validated for the accompanying parameters, for example, linearity, accuracy, precision,</w:t>
      </w:r>
      <w:r>
        <w:rPr>
          <w:w w:val="105"/>
        </w:rPr>
        <w:t> sensitivity, ruggedness,</w:t>
      </w:r>
      <w:r>
        <w:rPr>
          <w:w w:val="105"/>
        </w:rPr>
        <w:t> and</w:t>
      </w:r>
      <w:r>
        <w:rPr>
          <w:w w:val="105"/>
        </w:rPr>
        <w:t> robustness.</w:t>
      </w:r>
      <w:r>
        <w:rPr>
          <w:w w:val="105"/>
        </w:rPr>
        <w:t> The limits</w:t>
      </w:r>
      <w:r>
        <w:rPr>
          <w:spacing w:val="-5"/>
          <w:w w:val="105"/>
        </w:rPr>
        <w:t> </w:t>
      </w:r>
      <w:r>
        <w:rPr>
          <w:w w:val="105"/>
        </w:rPr>
        <w:t>of</w:t>
      </w:r>
      <w:r>
        <w:rPr>
          <w:spacing w:val="-3"/>
          <w:w w:val="105"/>
        </w:rPr>
        <w:t> </w:t>
      </w:r>
      <w:r>
        <w:rPr>
          <w:w w:val="105"/>
        </w:rPr>
        <w:t>detection</w:t>
      </w:r>
      <w:r>
        <w:rPr>
          <w:spacing w:val="-6"/>
          <w:w w:val="105"/>
        </w:rPr>
        <w:t> </w:t>
      </w:r>
      <w:r>
        <w:rPr>
          <w:w w:val="105"/>
        </w:rPr>
        <w:t>(LOD),</w:t>
      </w:r>
      <w:r>
        <w:rPr>
          <w:spacing w:val="-5"/>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quantification</w:t>
      </w:r>
      <w:r>
        <w:rPr>
          <w:spacing w:val="-4"/>
          <w:w w:val="105"/>
        </w:rPr>
        <w:t> </w:t>
      </w:r>
      <w:r>
        <w:rPr>
          <w:w w:val="105"/>
        </w:rPr>
        <w:t>(LOQ),</w:t>
      </w:r>
      <w:r>
        <w:rPr>
          <w:spacing w:val="-5"/>
          <w:w w:val="105"/>
        </w:rPr>
        <w:t> </w:t>
      </w:r>
      <w:r>
        <w:rPr>
          <w:w w:val="105"/>
        </w:rPr>
        <w:t>were</w:t>
      </w:r>
      <w:r>
        <w:rPr>
          <w:spacing w:val="-4"/>
          <w:w w:val="105"/>
        </w:rPr>
        <w:t> </w:t>
      </w:r>
      <w:r>
        <w:rPr>
          <w:w w:val="105"/>
        </w:rPr>
        <w:t>also determined. Also, the experimental parameters for</w:t>
      </w:r>
      <w:r>
        <w:rPr>
          <w:w w:val="105"/>
        </w:rPr>
        <w:t> the</w:t>
      </w:r>
      <w:r>
        <w:rPr>
          <w:w w:val="105"/>
        </w:rPr>
        <w:t> developed method were validated in accordance with the International Con- ference</w:t>
      </w:r>
      <w:r>
        <w:rPr>
          <w:w w:val="105"/>
        </w:rPr>
        <w:t> on</w:t>
      </w:r>
      <w:r>
        <w:rPr>
          <w:w w:val="105"/>
        </w:rPr>
        <w:t> Harmonization</w:t>
      </w:r>
      <w:r>
        <w:rPr>
          <w:w w:val="105"/>
        </w:rPr>
        <w:t> (ICH)</w:t>
      </w:r>
      <w:r>
        <w:rPr>
          <w:w w:val="105"/>
        </w:rPr>
        <w:t> rules</w:t>
      </w:r>
      <w:r>
        <w:rPr>
          <w:w w:val="105"/>
        </w:rPr>
        <w:t> Q2</w:t>
      </w:r>
      <w:r>
        <w:rPr>
          <w:w w:val="105"/>
        </w:rPr>
        <w:t> (R1)</w:t>
      </w:r>
      <w:r>
        <w:rPr>
          <w:w w:val="105"/>
        </w:rPr>
        <w:t> (ICH,</w:t>
      </w:r>
      <w:r>
        <w:rPr>
          <w:w w:val="105"/>
        </w:rPr>
        <w:t> 2005) </w:t>
      </w:r>
      <w:hyperlink w:history="true" w:anchor="_bookmark16">
        <w:r>
          <w:rPr>
            <w:color w:val="007FAD"/>
            <w:w w:val="105"/>
          </w:rPr>
          <w:t>[22]</w:t>
        </w:r>
      </w:hyperlink>
      <w:r>
        <w:rPr>
          <w:w w:val="105"/>
        </w:rPr>
        <w:t>. The created method is consequently recommended for the normal routine analysis in the quality control unit.</w:t>
      </w:r>
    </w:p>
    <w:p>
      <w:pPr>
        <w:pStyle w:val="BodyText"/>
        <w:spacing w:before="74"/>
      </w:pPr>
    </w:p>
    <w:p>
      <w:pPr>
        <w:pStyle w:val="ListParagraph"/>
        <w:numPr>
          <w:ilvl w:val="0"/>
          <w:numId w:val="1"/>
        </w:numPr>
        <w:tabs>
          <w:tab w:pos="306" w:val="left" w:leader="none"/>
        </w:tabs>
        <w:spacing w:line="240" w:lineRule="auto" w:before="1" w:after="0"/>
        <w:ind w:left="306" w:right="0" w:hanging="191"/>
        <w:jc w:val="both"/>
        <w:rPr>
          <w:sz w:val="16"/>
        </w:rPr>
      </w:pPr>
      <w:bookmarkStart w:name="2.2.2 Preparation of standard solutions" w:id="15"/>
      <w:bookmarkEnd w:id="15"/>
      <w:r>
        <w:rPr/>
      </w:r>
      <w:r>
        <w:rPr>
          <w:spacing w:val="-2"/>
          <w:w w:val="110"/>
          <w:sz w:val="16"/>
        </w:rPr>
        <w:t>Experimental</w:t>
      </w:r>
    </w:p>
    <w:p>
      <w:pPr>
        <w:pStyle w:val="BodyText"/>
        <w:spacing w:before="54"/>
      </w:pPr>
    </w:p>
    <w:p>
      <w:pPr>
        <w:pStyle w:val="ListParagraph"/>
        <w:numPr>
          <w:ilvl w:val="1"/>
          <w:numId w:val="1"/>
        </w:numPr>
        <w:tabs>
          <w:tab w:pos="423" w:val="left" w:leader="none"/>
        </w:tabs>
        <w:spacing w:line="240" w:lineRule="auto" w:before="0" w:after="0"/>
        <w:ind w:left="423" w:right="0" w:hanging="308"/>
        <w:jc w:val="both"/>
        <w:rPr>
          <w:i/>
          <w:sz w:val="16"/>
        </w:rPr>
      </w:pPr>
      <w:bookmarkStart w:name="_bookmark4" w:id="16"/>
      <w:bookmarkEnd w:id="16"/>
      <w:r>
        <w:rPr/>
      </w:r>
      <w:r>
        <w:rPr>
          <w:i/>
          <w:sz w:val="16"/>
        </w:rPr>
        <w:t>Materials</w:t>
      </w:r>
      <w:r>
        <w:rPr>
          <w:i/>
          <w:spacing w:val="-5"/>
          <w:sz w:val="16"/>
        </w:rPr>
        <w:t> </w:t>
      </w:r>
      <w:r>
        <w:rPr>
          <w:i/>
          <w:sz w:val="16"/>
        </w:rPr>
        <w:t>and</w:t>
      </w:r>
      <w:r>
        <w:rPr>
          <w:i/>
          <w:spacing w:val="-5"/>
          <w:sz w:val="16"/>
        </w:rPr>
        <w:t> </w:t>
      </w:r>
      <w:r>
        <w:rPr>
          <w:i/>
          <w:spacing w:val="-2"/>
          <w:sz w:val="16"/>
        </w:rPr>
        <w:t>chemicals</w:t>
      </w:r>
    </w:p>
    <w:p>
      <w:pPr>
        <w:pStyle w:val="BodyText"/>
        <w:spacing w:before="55"/>
        <w:rPr>
          <w:i/>
        </w:rPr>
      </w:pPr>
    </w:p>
    <w:p>
      <w:pPr>
        <w:pStyle w:val="BodyText"/>
        <w:spacing w:line="276" w:lineRule="auto"/>
        <w:ind w:left="114" w:right="38" w:firstLine="233"/>
        <w:jc w:val="both"/>
      </w:pPr>
      <w:r>
        <w:rPr>
          <w:w w:val="105"/>
        </w:rPr>
        <w:t>Salicylhydroxamic</w:t>
      </w:r>
      <w:r>
        <w:rPr>
          <w:w w:val="105"/>
        </w:rPr>
        <w:t> acid</w:t>
      </w:r>
      <w:r>
        <w:rPr>
          <w:w w:val="105"/>
        </w:rPr>
        <w:t> working</w:t>
      </w:r>
      <w:r>
        <w:rPr>
          <w:w w:val="105"/>
        </w:rPr>
        <w:t> standard</w:t>
      </w:r>
      <w:r>
        <w:rPr>
          <w:w w:val="105"/>
        </w:rPr>
        <w:t> (&gt;99%)</w:t>
      </w:r>
      <w:r>
        <w:rPr>
          <w:w w:val="105"/>
        </w:rPr>
        <w:t> and</w:t>
      </w:r>
      <w:r>
        <w:rPr>
          <w:w w:val="105"/>
        </w:rPr>
        <w:t> </w:t>
      </w:r>
      <w:r>
        <w:rPr>
          <w:w w:val="105"/>
        </w:rPr>
        <w:t>SHAM (300</w:t>
      </w:r>
      <w:r>
        <w:rPr>
          <w:w w:val="105"/>
        </w:rPr>
        <w:t> mg</w:t>
      </w:r>
      <w:r>
        <w:rPr>
          <w:w w:val="105"/>
        </w:rPr>
        <w:t> capsules)</w:t>
      </w:r>
      <w:r>
        <w:rPr>
          <w:w w:val="105"/>
        </w:rPr>
        <w:t> were</w:t>
      </w:r>
      <w:r>
        <w:rPr>
          <w:w w:val="105"/>
        </w:rPr>
        <w:t> a</w:t>
      </w:r>
      <w:r>
        <w:rPr>
          <w:w w:val="105"/>
        </w:rPr>
        <w:t> kind</w:t>
      </w:r>
      <w:r>
        <w:rPr>
          <w:w w:val="105"/>
        </w:rPr>
        <w:t> gift</w:t>
      </w:r>
      <w:r>
        <w:rPr>
          <w:w w:val="105"/>
        </w:rPr>
        <w:t> from</w:t>
      </w:r>
      <w:r>
        <w:rPr>
          <w:w w:val="105"/>
        </w:rPr>
        <w:t> El</w:t>
      </w:r>
      <w:r>
        <w:rPr>
          <w:w w:val="105"/>
        </w:rPr>
        <w:t> Nasr</w:t>
      </w:r>
      <w:r>
        <w:rPr>
          <w:w w:val="105"/>
        </w:rPr>
        <w:t> Pharmaceutical Chemicals</w:t>
      </w:r>
      <w:r>
        <w:rPr>
          <w:w w:val="105"/>
        </w:rPr>
        <w:t> Co.</w:t>
      </w:r>
      <w:r>
        <w:rPr>
          <w:w w:val="105"/>
        </w:rPr>
        <w:t> ‘‘ADWIC”.</w:t>
      </w:r>
      <w:r>
        <w:rPr>
          <w:w w:val="105"/>
        </w:rPr>
        <w:t> Salicylhydroxamic</w:t>
      </w:r>
      <w:r>
        <w:rPr>
          <w:w w:val="105"/>
        </w:rPr>
        <w:t> acid</w:t>
      </w:r>
      <w:r>
        <w:rPr>
          <w:w w:val="105"/>
        </w:rPr>
        <w:t> raw</w:t>
      </w:r>
      <w:r>
        <w:rPr>
          <w:w w:val="105"/>
        </w:rPr>
        <w:t> materials</w:t>
      </w:r>
      <w:r>
        <w:rPr>
          <w:spacing w:val="40"/>
          <w:w w:val="105"/>
        </w:rPr>
        <w:t> </w:t>
      </w:r>
      <w:r>
        <w:rPr>
          <w:w w:val="105"/>
        </w:rPr>
        <w:t>were</w:t>
      </w:r>
      <w:r>
        <w:rPr>
          <w:w w:val="105"/>
        </w:rPr>
        <w:t> purchased</w:t>
      </w:r>
      <w:r>
        <w:rPr>
          <w:w w:val="105"/>
        </w:rPr>
        <w:t> from</w:t>
      </w:r>
      <w:r>
        <w:rPr>
          <w:w w:val="105"/>
        </w:rPr>
        <w:t> Haoyuan</w:t>
      </w:r>
      <w:r>
        <w:rPr>
          <w:w w:val="105"/>
        </w:rPr>
        <w:t> Chemexpress</w:t>
      </w:r>
      <w:r>
        <w:rPr>
          <w:w w:val="105"/>
        </w:rPr>
        <w:t> Co.</w:t>
      </w:r>
      <w:r>
        <w:rPr>
          <w:w w:val="105"/>
        </w:rPr>
        <w:t> Ltd</w:t>
      </w:r>
      <w:r>
        <w:rPr>
          <w:w w:val="105"/>
        </w:rPr>
        <w:t> (MOLBASE, Shanghai,</w:t>
      </w:r>
      <w:r>
        <w:rPr>
          <w:w w:val="105"/>
        </w:rPr>
        <w:t> China)</w:t>
      </w:r>
      <w:r>
        <w:rPr>
          <w:w w:val="105"/>
        </w:rPr>
        <w:t> and</w:t>
      </w:r>
      <w:r>
        <w:rPr>
          <w:w w:val="105"/>
        </w:rPr>
        <w:t> Shangrao</w:t>
      </w:r>
      <w:r>
        <w:rPr>
          <w:w w:val="105"/>
        </w:rPr>
        <w:t> New</w:t>
      </w:r>
      <w:r>
        <w:rPr>
          <w:w w:val="105"/>
        </w:rPr>
        <w:t> Future</w:t>
      </w:r>
      <w:r>
        <w:rPr>
          <w:w w:val="105"/>
        </w:rPr>
        <w:t> Environment</w:t>
      </w:r>
      <w:r>
        <w:rPr>
          <w:w w:val="105"/>
        </w:rPr>
        <w:t> Protec- tion Technology Co., Ltd. (Shangrao, China). Methanol used in this work was of analytical grade which purchased from Sigma–Aldrich (St Louis, USA). All the other chemicals and reagents used were of analytical grade. Double distilled water was used for the prepara- tion of all solutions.</w:t>
      </w:r>
    </w:p>
    <w:p>
      <w:pPr>
        <w:pStyle w:val="BodyText"/>
        <w:spacing w:before="41"/>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Method</w:t>
      </w:r>
      <w:r>
        <w:rPr>
          <w:i/>
          <w:spacing w:val="12"/>
          <w:sz w:val="16"/>
        </w:rPr>
        <w:t> </w:t>
      </w:r>
      <w:r>
        <w:rPr>
          <w:i/>
          <w:spacing w:val="-2"/>
          <w:sz w:val="16"/>
        </w:rPr>
        <w:t>development</w:t>
      </w:r>
    </w:p>
    <w:p>
      <w:pPr>
        <w:pStyle w:val="BodyText"/>
        <w:spacing w:before="54"/>
        <w:rPr>
          <w:i/>
        </w:rPr>
      </w:pPr>
    </w:p>
    <w:p>
      <w:pPr>
        <w:pStyle w:val="ListParagraph"/>
        <w:numPr>
          <w:ilvl w:val="2"/>
          <w:numId w:val="1"/>
        </w:numPr>
        <w:tabs>
          <w:tab w:pos="551" w:val="left" w:leader="none"/>
        </w:tabs>
        <w:spacing w:line="240" w:lineRule="auto" w:before="1" w:after="0"/>
        <w:ind w:left="551" w:right="0" w:hanging="436"/>
        <w:jc w:val="both"/>
        <w:rPr>
          <w:i/>
          <w:sz w:val="16"/>
        </w:rPr>
      </w:pPr>
      <w:r>
        <w:rPr>
          <w:i/>
          <w:spacing w:val="-2"/>
          <w:sz w:val="16"/>
        </w:rPr>
        <w:t>Instrumentation</w:t>
      </w:r>
    </w:p>
    <w:p>
      <w:pPr>
        <w:pStyle w:val="BodyText"/>
        <w:spacing w:line="276" w:lineRule="auto" w:before="26"/>
        <w:ind w:left="114" w:right="38" w:firstLine="233"/>
        <w:jc w:val="both"/>
      </w:pPr>
      <w:r>
        <w:rPr>
          <w:w w:val="105"/>
        </w:rPr>
        <w:t>Spectroscopic analysis was carried out using Double beam </w:t>
      </w:r>
      <w:r>
        <w:rPr>
          <w:w w:val="105"/>
        </w:rPr>
        <w:t>Shi- madzu</w:t>
      </w:r>
      <w:r>
        <w:rPr>
          <w:w w:val="105"/>
        </w:rPr>
        <w:t> recording</w:t>
      </w:r>
      <w:r>
        <w:rPr>
          <w:w w:val="105"/>
        </w:rPr>
        <w:t> UV–Visible</w:t>
      </w:r>
      <w:r>
        <w:rPr>
          <w:w w:val="105"/>
        </w:rPr>
        <w:t> Spectrophotometer</w:t>
      </w:r>
      <w:r>
        <w:rPr>
          <w:w w:val="105"/>
        </w:rPr>
        <w:t> (Kyoto,</w:t>
      </w:r>
      <w:r>
        <w:rPr>
          <w:w w:val="105"/>
        </w:rPr>
        <w:t> Japan) model</w:t>
      </w:r>
      <w:r>
        <w:rPr>
          <w:w w:val="105"/>
        </w:rPr>
        <w:t> 1800</w:t>
      </w:r>
      <w:r>
        <w:rPr>
          <w:w w:val="105"/>
        </w:rPr>
        <w:t> with</w:t>
      </w:r>
      <w:r>
        <w:rPr>
          <w:w w:val="105"/>
        </w:rPr>
        <w:t> 10</w:t>
      </w:r>
      <w:r>
        <w:rPr>
          <w:w w:val="105"/>
        </w:rPr>
        <w:t> mm</w:t>
      </w:r>
      <w:r>
        <w:rPr>
          <w:w w:val="105"/>
        </w:rPr>
        <w:t> path</w:t>
      </w:r>
      <w:r>
        <w:rPr>
          <w:w w:val="105"/>
        </w:rPr>
        <w:t> length</w:t>
      </w:r>
      <w:r>
        <w:rPr>
          <w:w w:val="105"/>
        </w:rPr>
        <w:t> quartz</w:t>
      </w:r>
      <w:r>
        <w:rPr>
          <w:w w:val="105"/>
        </w:rPr>
        <w:t> cells.</w:t>
      </w:r>
      <w:r>
        <w:rPr>
          <w:w w:val="105"/>
        </w:rPr>
        <w:t> The</w:t>
      </w:r>
      <w:r>
        <w:rPr>
          <w:w w:val="105"/>
        </w:rPr>
        <w:t> solutions</w:t>
      </w:r>
      <w:r>
        <w:rPr>
          <w:spacing w:val="40"/>
          <w:w w:val="105"/>
        </w:rPr>
        <w:t> </w:t>
      </w:r>
      <w:r>
        <w:rPr>
          <w:w w:val="105"/>
        </w:rPr>
        <w:t>were</w:t>
      </w:r>
      <w:r>
        <w:rPr>
          <w:w w:val="105"/>
        </w:rPr>
        <w:t> made</w:t>
      </w:r>
      <w:r>
        <w:rPr>
          <w:w w:val="105"/>
        </w:rPr>
        <w:t> fresh</w:t>
      </w:r>
      <w:r>
        <w:rPr>
          <w:w w:val="105"/>
        </w:rPr>
        <w:t> on</w:t>
      </w:r>
      <w:r>
        <w:rPr>
          <w:w w:val="105"/>
        </w:rPr>
        <w:t> mass</w:t>
      </w:r>
      <w:r>
        <w:rPr>
          <w:w w:val="105"/>
        </w:rPr>
        <w:t> basis</w:t>
      </w:r>
      <w:r>
        <w:rPr>
          <w:w w:val="105"/>
        </w:rPr>
        <w:t> using</w:t>
      </w:r>
      <w:r>
        <w:rPr>
          <w:w w:val="105"/>
        </w:rPr>
        <w:t> a</w:t>
      </w:r>
      <w:r>
        <w:rPr>
          <w:w w:val="105"/>
        </w:rPr>
        <w:t> Mettler</w:t>
      </w:r>
      <w:r>
        <w:rPr>
          <w:w w:val="105"/>
        </w:rPr>
        <w:t> Toledo</w:t>
      </w:r>
      <w:r>
        <w:rPr>
          <w:w w:val="105"/>
        </w:rPr>
        <w:t> balance (Switzerland) model</w:t>
      </w:r>
      <w:r>
        <w:rPr>
          <w:spacing w:val="-1"/>
          <w:w w:val="105"/>
        </w:rPr>
        <w:t> </w:t>
      </w:r>
      <w:r>
        <w:rPr>
          <w:w w:val="105"/>
        </w:rPr>
        <w:t>JB1603-C/FACT with a precision</w:t>
      </w:r>
      <w:r>
        <w:rPr>
          <w:spacing w:val="-1"/>
          <w:w w:val="105"/>
        </w:rPr>
        <w:t> </w:t>
      </w:r>
      <w:r>
        <w:rPr>
          <w:w w:val="105"/>
        </w:rPr>
        <w:t>of ±0.01 mg. Double distilled water was produced in our laboratory using GFL- 2008 water (Burgwedel, Germany).</w:t>
      </w:r>
    </w:p>
    <w:p>
      <w:pPr>
        <w:pStyle w:val="BodyText"/>
        <w:spacing w:before="40"/>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Preparation</w:t>
      </w:r>
      <w:r>
        <w:rPr>
          <w:i/>
          <w:spacing w:val="5"/>
          <w:sz w:val="16"/>
        </w:rPr>
        <w:t> </w:t>
      </w:r>
      <w:r>
        <w:rPr>
          <w:i/>
          <w:spacing w:val="-2"/>
          <w:sz w:val="16"/>
        </w:rPr>
        <w:t>of</w:t>
      </w:r>
      <w:r>
        <w:rPr>
          <w:i/>
          <w:spacing w:val="7"/>
          <w:sz w:val="16"/>
        </w:rPr>
        <w:t> </w:t>
      </w:r>
      <w:r>
        <w:rPr>
          <w:i/>
          <w:spacing w:val="-2"/>
          <w:sz w:val="16"/>
        </w:rPr>
        <w:t>standard</w:t>
      </w:r>
      <w:r>
        <w:rPr>
          <w:i/>
          <w:spacing w:val="5"/>
          <w:sz w:val="16"/>
        </w:rPr>
        <w:t> </w:t>
      </w:r>
      <w:r>
        <w:rPr>
          <w:i/>
          <w:spacing w:val="-2"/>
          <w:sz w:val="16"/>
        </w:rPr>
        <w:t>solutions</w:t>
      </w:r>
    </w:p>
    <w:p>
      <w:pPr>
        <w:pStyle w:val="BodyText"/>
        <w:spacing w:line="252" w:lineRule="auto" w:before="27"/>
        <w:ind w:left="114" w:right="38" w:firstLine="233"/>
        <w:jc w:val="both"/>
      </w:pPr>
      <w:r>
        <w:rPr>
          <w:w w:val="110"/>
        </w:rPr>
        <w:t>A</w:t>
      </w:r>
      <w:r>
        <w:rPr>
          <w:w w:val="110"/>
        </w:rPr>
        <w:t> stock</w:t>
      </w:r>
      <w:r>
        <w:rPr>
          <w:w w:val="110"/>
        </w:rPr>
        <w:t> solution of</w:t>
      </w:r>
      <w:r>
        <w:rPr>
          <w:w w:val="110"/>
        </w:rPr>
        <w:t> salicylhydroxamic acid</w:t>
      </w:r>
      <w:r>
        <w:rPr>
          <w:w w:val="110"/>
        </w:rPr>
        <w:t> working</w:t>
      </w:r>
      <w:r>
        <w:rPr>
          <w:w w:val="110"/>
        </w:rPr>
        <w:t> </w:t>
      </w:r>
      <w:r>
        <w:rPr>
          <w:w w:val="110"/>
        </w:rPr>
        <w:t>standard </w:t>
      </w:r>
      <w:r>
        <w:rPr>
          <w:spacing w:val="-2"/>
          <w:w w:val="110"/>
        </w:rPr>
        <w:t>containing</w:t>
      </w:r>
      <w:r>
        <w:rPr>
          <w:spacing w:val="-8"/>
          <w:w w:val="110"/>
        </w:rPr>
        <w:t> </w:t>
      </w:r>
      <w:r>
        <w:rPr>
          <w:spacing w:val="-2"/>
          <w:w w:val="110"/>
        </w:rPr>
        <w:t>1000</w:t>
      </w:r>
      <w:r>
        <w:rPr>
          <w:spacing w:val="-8"/>
          <w:w w:val="110"/>
        </w:rPr>
        <w:t> </w:t>
      </w:r>
      <w:r>
        <w:rPr>
          <w:spacing w:val="-2"/>
          <w:w w:val="135"/>
          <w:sz w:val="19"/>
        </w:rPr>
        <w:t>l</w:t>
      </w:r>
      <w:r>
        <w:rPr>
          <w:spacing w:val="-2"/>
          <w:w w:val="135"/>
        </w:rPr>
        <w:t>g</w:t>
      </w:r>
      <w:r>
        <w:rPr>
          <w:spacing w:val="-12"/>
          <w:w w:val="135"/>
        </w:rPr>
        <w:t> </w:t>
      </w:r>
      <w:r>
        <w:rPr>
          <w:spacing w:val="-2"/>
          <w:w w:val="110"/>
        </w:rPr>
        <w:t>mL</w:t>
      </w:r>
      <w:r>
        <w:rPr>
          <w:rFonts w:ascii="Arial" w:hAnsi="Arial"/>
          <w:spacing w:val="-2"/>
          <w:w w:val="110"/>
          <w:vertAlign w:val="superscript"/>
        </w:rPr>
        <w:t>—</w:t>
      </w:r>
      <w:r>
        <w:rPr>
          <w:spacing w:val="-2"/>
          <w:w w:val="135"/>
          <w:vertAlign w:val="superscript"/>
        </w:rPr>
        <w:t>1</w:t>
      </w:r>
      <w:r>
        <w:rPr>
          <w:spacing w:val="-11"/>
          <w:w w:val="135"/>
          <w:vertAlign w:val="baseline"/>
        </w:rPr>
        <w:t> </w:t>
      </w:r>
      <w:r>
        <w:rPr>
          <w:spacing w:val="-2"/>
          <w:w w:val="110"/>
          <w:vertAlign w:val="baseline"/>
        </w:rPr>
        <w:t>was</w:t>
      </w:r>
      <w:r>
        <w:rPr>
          <w:spacing w:val="-4"/>
          <w:w w:val="110"/>
          <w:vertAlign w:val="baseline"/>
        </w:rPr>
        <w:t> </w:t>
      </w:r>
      <w:r>
        <w:rPr>
          <w:spacing w:val="-2"/>
          <w:w w:val="110"/>
          <w:vertAlign w:val="baseline"/>
        </w:rPr>
        <w:t>prepared</w:t>
      </w:r>
      <w:r>
        <w:rPr>
          <w:spacing w:val="-5"/>
          <w:w w:val="110"/>
          <w:vertAlign w:val="baseline"/>
        </w:rPr>
        <w:t> </w:t>
      </w:r>
      <w:r>
        <w:rPr>
          <w:spacing w:val="-2"/>
          <w:w w:val="110"/>
          <w:vertAlign w:val="baseline"/>
        </w:rPr>
        <w:t>in</w:t>
      </w:r>
      <w:r>
        <w:rPr>
          <w:spacing w:val="-4"/>
          <w:w w:val="110"/>
          <w:vertAlign w:val="baseline"/>
        </w:rPr>
        <w:t> </w:t>
      </w:r>
      <w:r>
        <w:rPr>
          <w:spacing w:val="-2"/>
          <w:w w:val="110"/>
          <w:vertAlign w:val="baseline"/>
        </w:rPr>
        <w:t>distilled</w:t>
      </w:r>
      <w:r>
        <w:rPr>
          <w:spacing w:val="-5"/>
          <w:w w:val="110"/>
          <w:vertAlign w:val="baseline"/>
        </w:rPr>
        <w:t> </w:t>
      </w:r>
      <w:r>
        <w:rPr>
          <w:spacing w:val="-2"/>
          <w:w w:val="110"/>
          <w:vertAlign w:val="baseline"/>
        </w:rPr>
        <w:t>water</w:t>
      </w:r>
      <w:r>
        <w:rPr>
          <w:spacing w:val="-5"/>
          <w:w w:val="110"/>
          <w:vertAlign w:val="baseline"/>
        </w:rPr>
        <w:t> </w:t>
      </w:r>
      <w:r>
        <w:rPr>
          <w:spacing w:val="-2"/>
          <w:w w:val="110"/>
          <w:vertAlign w:val="baseline"/>
        </w:rPr>
        <w:t>by</w:t>
      </w:r>
      <w:r>
        <w:rPr>
          <w:spacing w:val="-4"/>
          <w:w w:val="110"/>
          <w:vertAlign w:val="baseline"/>
        </w:rPr>
        <w:t> </w:t>
      </w:r>
      <w:r>
        <w:rPr>
          <w:spacing w:val="-2"/>
          <w:w w:val="110"/>
          <w:vertAlign w:val="baseline"/>
        </w:rPr>
        <w:t>trans- </w:t>
      </w:r>
      <w:r>
        <w:rPr>
          <w:w w:val="110"/>
          <w:vertAlign w:val="baseline"/>
        </w:rPr>
        <w:t>ferring</w:t>
      </w:r>
      <w:r>
        <w:rPr>
          <w:spacing w:val="-3"/>
          <w:w w:val="110"/>
          <w:vertAlign w:val="baseline"/>
        </w:rPr>
        <w:t> </w:t>
      </w:r>
      <w:r>
        <w:rPr>
          <w:w w:val="110"/>
          <w:vertAlign w:val="baseline"/>
        </w:rPr>
        <w:t>the</w:t>
      </w:r>
      <w:r>
        <w:rPr>
          <w:spacing w:val="-3"/>
          <w:w w:val="110"/>
          <w:vertAlign w:val="baseline"/>
        </w:rPr>
        <w:t> </w:t>
      </w:r>
      <w:r>
        <w:rPr>
          <w:w w:val="110"/>
          <w:vertAlign w:val="baseline"/>
        </w:rPr>
        <w:t>required</w:t>
      </w:r>
      <w:r>
        <w:rPr>
          <w:spacing w:val="-3"/>
          <w:w w:val="110"/>
          <w:vertAlign w:val="baseline"/>
        </w:rPr>
        <w:t> </w:t>
      </w:r>
      <w:r>
        <w:rPr>
          <w:w w:val="110"/>
          <w:vertAlign w:val="baseline"/>
        </w:rPr>
        <w:t>amount</w:t>
      </w:r>
      <w:r>
        <w:rPr>
          <w:spacing w:val="-2"/>
          <w:w w:val="110"/>
          <w:vertAlign w:val="baseline"/>
        </w:rPr>
        <w:t> </w:t>
      </w:r>
      <w:r>
        <w:rPr>
          <w:w w:val="110"/>
          <w:vertAlign w:val="baseline"/>
        </w:rPr>
        <w:t>of</w:t>
      </w:r>
      <w:r>
        <w:rPr>
          <w:spacing w:val="-3"/>
          <w:w w:val="110"/>
          <w:vertAlign w:val="baseline"/>
        </w:rPr>
        <w:t> </w:t>
      </w:r>
      <w:r>
        <w:rPr>
          <w:w w:val="110"/>
          <w:vertAlign w:val="baseline"/>
        </w:rPr>
        <w:t>salicylhydroxamic</w:t>
      </w:r>
      <w:r>
        <w:rPr>
          <w:spacing w:val="-2"/>
          <w:w w:val="110"/>
          <w:vertAlign w:val="baseline"/>
        </w:rPr>
        <w:t> </w:t>
      </w:r>
      <w:r>
        <w:rPr>
          <w:w w:val="110"/>
          <w:vertAlign w:val="baseline"/>
        </w:rPr>
        <w:t>acid</w:t>
      </w:r>
      <w:r>
        <w:rPr>
          <w:spacing w:val="-3"/>
          <w:w w:val="110"/>
          <w:vertAlign w:val="baseline"/>
        </w:rPr>
        <w:t> </w:t>
      </w:r>
      <w:r>
        <w:rPr>
          <w:w w:val="110"/>
          <w:vertAlign w:val="baseline"/>
        </w:rPr>
        <w:t>in</w:t>
      </w:r>
      <w:r>
        <w:rPr>
          <w:spacing w:val="-2"/>
          <w:w w:val="110"/>
          <w:vertAlign w:val="baseline"/>
        </w:rPr>
        <w:t> </w:t>
      </w:r>
      <w:r>
        <w:rPr>
          <w:w w:val="110"/>
          <w:vertAlign w:val="baseline"/>
        </w:rPr>
        <w:t>500</w:t>
      </w:r>
      <w:r>
        <w:rPr>
          <w:spacing w:val="-3"/>
          <w:w w:val="110"/>
          <w:vertAlign w:val="baseline"/>
        </w:rPr>
        <w:t> </w:t>
      </w:r>
      <w:r>
        <w:rPr>
          <w:spacing w:val="-5"/>
          <w:w w:val="110"/>
          <w:vertAlign w:val="baseline"/>
        </w:rPr>
        <w:t>mL</w:t>
      </w:r>
    </w:p>
    <w:p>
      <w:pPr>
        <w:pStyle w:val="BodyText"/>
        <w:spacing w:line="276" w:lineRule="auto" w:before="110"/>
        <w:ind w:left="114" w:right="308"/>
        <w:jc w:val="both"/>
      </w:pPr>
      <w:r>
        <w:rPr/>
        <w:br w:type="column"/>
      </w:r>
      <w:r>
        <w:rPr>
          <w:w w:val="105"/>
        </w:rPr>
        <w:t>with the aid of 5 mL methanol. It was made up to mark using </w:t>
      </w:r>
      <w:r>
        <w:rPr>
          <w:w w:val="105"/>
        </w:rPr>
        <w:t>dis- tilled water. Then, a series of 100 mL volumetric flasks with vary- ing fractions were topped up to mark with distilled water in order</w:t>
      </w:r>
      <w:r>
        <w:rPr>
          <w:spacing w:val="80"/>
          <w:w w:val="105"/>
        </w:rPr>
        <w:t> </w:t>
      </w:r>
      <w:r>
        <w:rPr>
          <w:w w:val="105"/>
        </w:rPr>
        <w:t>to</w:t>
      </w:r>
      <w:r>
        <w:rPr>
          <w:spacing w:val="52"/>
          <w:w w:val="105"/>
        </w:rPr>
        <w:t> </w:t>
      </w:r>
      <w:r>
        <w:rPr>
          <w:w w:val="105"/>
        </w:rPr>
        <w:t>prepare</w:t>
      </w:r>
      <w:r>
        <w:rPr>
          <w:spacing w:val="53"/>
          <w:w w:val="105"/>
        </w:rPr>
        <w:t> </w:t>
      </w:r>
      <w:r>
        <w:rPr>
          <w:w w:val="105"/>
        </w:rPr>
        <w:t>different</w:t>
      </w:r>
      <w:r>
        <w:rPr>
          <w:spacing w:val="54"/>
          <w:w w:val="105"/>
        </w:rPr>
        <w:t> </w:t>
      </w:r>
      <w:r>
        <w:rPr>
          <w:w w:val="105"/>
        </w:rPr>
        <w:t>standard</w:t>
      </w:r>
      <w:r>
        <w:rPr>
          <w:spacing w:val="53"/>
          <w:w w:val="105"/>
        </w:rPr>
        <w:t> </w:t>
      </w:r>
      <w:r>
        <w:rPr>
          <w:w w:val="105"/>
        </w:rPr>
        <w:t>differing</w:t>
      </w:r>
      <w:r>
        <w:rPr>
          <w:spacing w:val="53"/>
          <w:w w:val="105"/>
        </w:rPr>
        <w:t> </w:t>
      </w:r>
      <w:r>
        <w:rPr>
          <w:w w:val="105"/>
        </w:rPr>
        <w:t>in</w:t>
      </w:r>
      <w:r>
        <w:rPr>
          <w:spacing w:val="53"/>
          <w:w w:val="105"/>
        </w:rPr>
        <w:t> </w:t>
      </w:r>
      <w:r>
        <w:rPr>
          <w:w w:val="105"/>
        </w:rPr>
        <w:t>concentration</w:t>
      </w:r>
      <w:r>
        <w:rPr>
          <w:spacing w:val="52"/>
          <w:w w:val="105"/>
        </w:rPr>
        <w:t> </w:t>
      </w:r>
      <w:r>
        <w:rPr>
          <w:w w:val="105"/>
        </w:rPr>
        <w:t>in</w:t>
      </w:r>
      <w:r>
        <w:rPr>
          <w:spacing w:val="55"/>
          <w:w w:val="105"/>
        </w:rPr>
        <w:t> </w:t>
      </w:r>
      <w:r>
        <w:rPr>
          <w:spacing w:val="-5"/>
          <w:w w:val="105"/>
        </w:rPr>
        <w:t>the</w:t>
      </w:r>
    </w:p>
    <w:p>
      <w:pPr>
        <w:pStyle w:val="BodyText"/>
        <w:spacing w:line="189" w:lineRule="exact"/>
        <w:ind w:left="114"/>
        <w:jc w:val="both"/>
      </w:pPr>
      <w:r>
        <w:rPr>
          <w:w w:val="110"/>
        </w:rPr>
        <w:t>range</w:t>
      </w:r>
      <w:r>
        <w:rPr>
          <w:spacing w:val="-11"/>
          <w:w w:val="110"/>
        </w:rPr>
        <w:t> </w:t>
      </w:r>
      <w:r>
        <w:rPr>
          <w:w w:val="110"/>
        </w:rPr>
        <w:t>0.1–50</w:t>
      </w:r>
      <w:r>
        <w:rPr>
          <w:spacing w:val="-11"/>
          <w:w w:val="110"/>
        </w:rPr>
        <w:t> </w:t>
      </w:r>
      <w:r>
        <w:rPr>
          <w:w w:val="120"/>
          <w:sz w:val="19"/>
        </w:rPr>
        <w:t>l</w:t>
      </w:r>
      <w:r>
        <w:rPr>
          <w:w w:val="120"/>
        </w:rPr>
        <w:t>g</w:t>
      </w:r>
      <w:r>
        <w:rPr>
          <w:spacing w:val="-11"/>
          <w:w w:val="120"/>
        </w:rPr>
        <w:t> </w:t>
      </w:r>
      <w:r>
        <w:rPr>
          <w:w w:val="110"/>
        </w:rPr>
        <w:t>mL</w:t>
      </w:r>
      <w:r>
        <w:rPr>
          <w:rFonts w:ascii="Arial" w:hAnsi="Arial"/>
          <w:w w:val="110"/>
          <w:vertAlign w:val="superscript"/>
        </w:rPr>
        <w:t>—</w:t>
      </w:r>
      <w:r>
        <w:rPr>
          <w:w w:val="110"/>
          <w:vertAlign w:val="superscript"/>
        </w:rPr>
        <w:t>1</w:t>
      </w:r>
      <w:r>
        <w:rPr>
          <w:w w:val="110"/>
          <w:vertAlign w:val="baseline"/>
        </w:rPr>
        <w:t>.</w:t>
      </w:r>
      <w:r>
        <w:rPr>
          <w:spacing w:val="-11"/>
          <w:w w:val="110"/>
          <w:vertAlign w:val="baseline"/>
        </w:rPr>
        <w:t> </w:t>
      </w:r>
      <w:r>
        <w:rPr>
          <w:w w:val="110"/>
          <w:vertAlign w:val="baseline"/>
        </w:rPr>
        <w:t>All</w:t>
      </w:r>
      <w:r>
        <w:rPr>
          <w:spacing w:val="-11"/>
          <w:w w:val="110"/>
          <w:vertAlign w:val="baseline"/>
        </w:rPr>
        <w:t> </w:t>
      </w:r>
      <w:r>
        <w:rPr>
          <w:w w:val="110"/>
          <w:vertAlign w:val="baseline"/>
        </w:rPr>
        <w:t>other</w:t>
      </w:r>
      <w:r>
        <w:rPr>
          <w:spacing w:val="-10"/>
          <w:w w:val="110"/>
          <w:vertAlign w:val="baseline"/>
        </w:rPr>
        <w:t> </w:t>
      </w:r>
      <w:r>
        <w:rPr>
          <w:w w:val="110"/>
          <w:vertAlign w:val="baseline"/>
        </w:rPr>
        <w:t>solutions</w:t>
      </w:r>
      <w:r>
        <w:rPr>
          <w:spacing w:val="-11"/>
          <w:w w:val="110"/>
          <w:vertAlign w:val="baseline"/>
        </w:rPr>
        <w:t> </w:t>
      </w:r>
      <w:r>
        <w:rPr>
          <w:w w:val="110"/>
          <w:vertAlign w:val="baseline"/>
        </w:rPr>
        <w:t>were</w:t>
      </w:r>
      <w:r>
        <w:rPr>
          <w:spacing w:val="-10"/>
          <w:w w:val="110"/>
          <w:vertAlign w:val="baseline"/>
        </w:rPr>
        <w:t> </w:t>
      </w:r>
      <w:r>
        <w:rPr>
          <w:w w:val="110"/>
          <w:vertAlign w:val="baseline"/>
        </w:rPr>
        <w:t>stored</w:t>
      </w:r>
      <w:r>
        <w:rPr>
          <w:spacing w:val="-10"/>
          <w:w w:val="110"/>
          <w:vertAlign w:val="baseline"/>
        </w:rPr>
        <w:t> </w:t>
      </w:r>
      <w:r>
        <w:rPr>
          <w:spacing w:val="-2"/>
          <w:w w:val="110"/>
          <w:vertAlign w:val="baseline"/>
        </w:rPr>
        <w:t>refrigerated</w:t>
      </w:r>
    </w:p>
    <w:p>
      <w:pPr>
        <w:pStyle w:val="BodyText"/>
        <w:spacing w:before="20"/>
        <w:ind w:left="114"/>
        <w:jc w:val="both"/>
      </w:pPr>
      <w:r>
        <w:rPr>
          <w:w w:val="105"/>
        </w:rPr>
        <w:t>in</w:t>
      </w:r>
      <w:r>
        <w:rPr>
          <w:spacing w:val="14"/>
          <w:w w:val="105"/>
        </w:rPr>
        <w:t> </w:t>
      </w:r>
      <w:r>
        <w:rPr>
          <w:w w:val="105"/>
        </w:rPr>
        <w:t>the</w:t>
      </w:r>
      <w:r>
        <w:rPr>
          <w:spacing w:val="16"/>
          <w:w w:val="105"/>
        </w:rPr>
        <w:t> </w:t>
      </w:r>
      <w:r>
        <w:rPr>
          <w:w w:val="105"/>
        </w:rPr>
        <w:t>dark</w:t>
      </w:r>
      <w:r>
        <w:rPr>
          <w:spacing w:val="15"/>
          <w:w w:val="105"/>
        </w:rPr>
        <w:t> </w:t>
      </w:r>
      <w:r>
        <w:rPr>
          <w:w w:val="105"/>
        </w:rPr>
        <w:t>when</w:t>
      </w:r>
      <w:r>
        <w:rPr>
          <w:spacing w:val="15"/>
          <w:w w:val="105"/>
        </w:rPr>
        <w:t> </w:t>
      </w:r>
      <w:r>
        <w:rPr>
          <w:w w:val="105"/>
        </w:rPr>
        <w:t>not</w:t>
      </w:r>
      <w:r>
        <w:rPr>
          <w:spacing w:val="15"/>
          <w:w w:val="105"/>
        </w:rPr>
        <w:t> </w:t>
      </w:r>
      <w:r>
        <w:rPr>
          <w:w w:val="105"/>
        </w:rPr>
        <w:t>in</w:t>
      </w:r>
      <w:r>
        <w:rPr>
          <w:spacing w:val="16"/>
          <w:w w:val="105"/>
        </w:rPr>
        <w:t> </w:t>
      </w:r>
      <w:r>
        <w:rPr>
          <w:spacing w:val="-4"/>
          <w:w w:val="105"/>
        </w:rPr>
        <w:t>use.</w:t>
      </w:r>
    </w:p>
    <w:p>
      <w:pPr>
        <w:pStyle w:val="BodyText"/>
      </w:pPr>
    </w:p>
    <w:p>
      <w:pPr>
        <w:pStyle w:val="BodyText"/>
        <w:spacing w:before="128"/>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Preparation</w:t>
      </w:r>
      <w:r>
        <w:rPr>
          <w:i/>
          <w:spacing w:val="-1"/>
          <w:sz w:val="16"/>
        </w:rPr>
        <w:t> </w:t>
      </w:r>
      <w:r>
        <w:rPr>
          <w:i/>
          <w:sz w:val="16"/>
        </w:rPr>
        <w:t>of</w:t>
      </w:r>
      <w:r>
        <w:rPr>
          <w:i/>
          <w:spacing w:val="-1"/>
          <w:sz w:val="16"/>
        </w:rPr>
        <w:t> </w:t>
      </w:r>
      <w:r>
        <w:rPr>
          <w:i/>
          <w:sz w:val="16"/>
        </w:rPr>
        <w:t>sample</w:t>
      </w:r>
      <w:r>
        <w:rPr>
          <w:i/>
          <w:spacing w:val="-2"/>
          <w:sz w:val="16"/>
        </w:rPr>
        <w:t> </w:t>
      </w:r>
      <w:r>
        <w:rPr>
          <w:i/>
          <w:sz w:val="16"/>
        </w:rPr>
        <w:t>(capsules</w:t>
      </w:r>
      <w:r>
        <w:rPr>
          <w:i/>
          <w:spacing w:val="-2"/>
          <w:sz w:val="16"/>
        </w:rPr>
        <w:t> </w:t>
      </w:r>
      <w:r>
        <w:rPr>
          <w:i/>
          <w:sz w:val="16"/>
        </w:rPr>
        <w:t>and</w:t>
      </w:r>
      <w:r>
        <w:rPr>
          <w:i/>
          <w:spacing w:val="-3"/>
          <w:sz w:val="16"/>
        </w:rPr>
        <w:t> </w:t>
      </w:r>
      <w:r>
        <w:rPr>
          <w:i/>
          <w:sz w:val="16"/>
        </w:rPr>
        <w:t>raw</w:t>
      </w:r>
      <w:r>
        <w:rPr>
          <w:i/>
          <w:spacing w:val="-1"/>
          <w:sz w:val="16"/>
        </w:rPr>
        <w:t> </w:t>
      </w:r>
      <w:r>
        <w:rPr>
          <w:i/>
          <w:spacing w:val="-2"/>
          <w:sz w:val="16"/>
        </w:rPr>
        <w:t>materials)</w:t>
      </w:r>
    </w:p>
    <w:p>
      <w:pPr>
        <w:pStyle w:val="BodyText"/>
        <w:spacing w:line="276" w:lineRule="auto" w:before="28"/>
        <w:ind w:left="114" w:right="307" w:firstLine="233"/>
        <w:jc w:val="both"/>
      </w:pPr>
      <w:r>
        <w:rPr>
          <w:w w:val="105"/>
        </w:rPr>
        <w:t>Twenty capsules of SHAM (300 mg) were weighed. </w:t>
      </w:r>
      <w:r>
        <w:rPr>
          <w:w w:val="105"/>
        </w:rPr>
        <w:t>Equivalent</w:t>
      </w:r>
      <w:r>
        <w:rPr>
          <w:spacing w:val="40"/>
          <w:w w:val="105"/>
        </w:rPr>
        <w:t> </w:t>
      </w:r>
      <w:r>
        <w:rPr>
          <w:w w:val="105"/>
        </w:rPr>
        <w:t>to</w:t>
      </w:r>
      <w:r>
        <w:rPr>
          <w:w w:val="105"/>
        </w:rPr>
        <w:t> 100</w:t>
      </w:r>
      <w:r>
        <w:rPr>
          <w:w w:val="105"/>
        </w:rPr>
        <w:t> mg</w:t>
      </w:r>
      <w:r>
        <w:rPr>
          <w:w w:val="105"/>
        </w:rPr>
        <w:t> salicylhydroxamic</w:t>
      </w:r>
      <w:r>
        <w:rPr>
          <w:w w:val="105"/>
        </w:rPr>
        <w:t> acid</w:t>
      </w:r>
      <w:r>
        <w:rPr>
          <w:w w:val="105"/>
        </w:rPr>
        <w:t> was</w:t>
      </w:r>
      <w:r>
        <w:rPr>
          <w:w w:val="105"/>
        </w:rPr>
        <w:t> quantitatively</w:t>
      </w:r>
      <w:r>
        <w:rPr>
          <w:w w:val="105"/>
        </w:rPr>
        <w:t> transferred into</w:t>
      </w:r>
      <w:r>
        <w:rPr>
          <w:spacing w:val="20"/>
          <w:w w:val="105"/>
        </w:rPr>
        <w:t> </w:t>
      </w:r>
      <w:r>
        <w:rPr>
          <w:w w:val="105"/>
        </w:rPr>
        <w:t>500</w:t>
      </w:r>
      <w:r>
        <w:rPr>
          <w:spacing w:val="20"/>
          <w:w w:val="105"/>
        </w:rPr>
        <w:t> </w:t>
      </w:r>
      <w:r>
        <w:rPr>
          <w:w w:val="105"/>
        </w:rPr>
        <w:t>mL</w:t>
      </w:r>
      <w:r>
        <w:rPr>
          <w:spacing w:val="21"/>
          <w:w w:val="105"/>
        </w:rPr>
        <w:t> </w:t>
      </w:r>
      <w:r>
        <w:rPr>
          <w:w w:val="105"/>
        </w:rPr>
        <w:t>volumetric</w:t>
      </w:r>
      <w:r>
        <w:rPr>
          <w:spacing w:val="19"/>
          <w:w w:val="105"/>
        </w:rPr>
        <w:t> </w:t>
      </w:r>
      <w:r>
        <w:rPr>
          <w:w w:val="105"/>
        </w:rPr>
        <w:t>flasks.</w:t>
      </w:r>
      <w:r>
        <w:rPr>
          <w:spacing w:val="21"/>
          <w:w w:val="105"/>
        </w:rPr>
        <w:t> </w:t>
      </w:r>
      <w:r>
        <w:rPr>
          <w:w w:val="105"/>
        </w:rPr>
        <w:t>Then</w:t>
      </w:r>
      <w:r>
        <w:rPr>
          <w:spacing w:val="20"/>
          <w:w w:val="105"/>
        </w:rPr>
        <w:t> </w:t>
      </w:r>
      <w:r>
        <w:rPr>
          <w:w w:val="105"/>
        </w:rPr>
        <w:t>it</w:t>
      </w:r>
      <w:r>
        <w:rPr>
          <w:spacing w:val="21"/>
          <w:w w:val="105"/>
        </w:rPr>
        <w:t> </w:t>
      </w:r>
      <w:r>
        <w:rPr>
          <w:w w:val="105"/>
        </w:rPr>
        <w:t>was</w:t>
      </w:r>
      <w:r>
        <w:rPr>
          <w:spacing w:val="21"/>
          <w:w w:val="105"/>
        </w:rPr>
        <w:t> </w:t>
      </w:r>
      <w:r>
        <w:rPr>
          <w:w w:val="105"/>
        </w:rPr>
        <w:t>dissolved</w:t>
      </w:r>
      <w:r>
        <w:rPr>
          <w:spacing w:val="20"/>
          <w:w w:val="105"/>
        </w:rPr>
        <w:t> </w:t>
      </w:r>
      <w:r>
        <w:rPr>
          <w:w w:val="105"/>
        </w:rPr>
        <w:t>using</w:t>
      </w:r>
      <w:r>
        <w:rPr>
          <w:spacing w:val="20"/>
          <w:w w:val="105"/>
        </w:rPr>
        <w:t> </w:t>
      </w:r>
      <w:r>
        <w:rPr>
          <w:w w:val="105"/>
        </w:rPr>
        <w:t>5</w:t>
      </w:r>
      <w:r>
        <w:rPr>
          <w:spacing w:val="21"/>
          <w:w w:val="105"/>
        </w:rPr>
        <w:t> </w:t>
      </w:r>
      <w:r>
        <w:rPr>
          <w:w w:val="105"/>
        </w:rPr>
        <w:t>mL of</w:t>
      </w:r>
      <w:r>
        <w:rPr>
          <w:w w:val="105"/>
        </w:rPr>
        <w:t> methanol.</w:t>
      </w:r>
      <w:r>
        <w:rPr>
          <w:w w:val="105"/>
        </w:rPr>
        <w:t> After</w:t>
      </w:r>
      <w:r>
        <w:rPr>
          <w:w w:val="105"/>
        </w:rPr>
        <w:t> that</w:t>
      </w:r>
      <w:r>
        <w:rPr>
          <w:w w:val="105"/>
        </w:rPr>
        <w:t> it</w:t>
      </w:r>
      <w:r>
        <w:rPr>
          <w:w w:val="105"/>
        </w:rPr>
        <w:t> was</w:t>
      </w:r>
      <w:r>
        <w:rPr>
          <w:w w:val="105"/>
        </w:rPr>
        <w:t> shaken</w:t>
      </w:r>
      <w:r>
        <w:rPr>
          <w:w w:val="105"/>
        </w:rPr>
        <w:t> for</w:t>
      </w:r>
      <w:r>
        <w:rPr>
          <w:w w:val="105"/>
        </w:rPr>
        <w:t> 5</w:t>
      </w:r>
      <w:r>
        <w:rPr>
          <w:spacing w:val="-2"/>
          <w:w w:val="105"/>
        </w:rPr>
        <w:t> </w:t>
      </w:r>
      <w:r>
        <w:rPr>
          <w:w w:val="105"/>
        </w:rPr>
        <w:t>min,</w:t>
      </w:r>
      <w:r>
        <w:rPr>
          <w:w w:val="105"/>
        </w:rPr>
        <w:t> 20</w:t>
      </w:r>
      <w:r>
        <w:rPr>
          <w:w w:val="105"/>
        </w:rPr>
        <w:t> mL</w:t>
      </w:r>
      <w:r>
        <w:rPr>
          <w:w w:val="105"/>
        </w:rPr>
        <w:t> distilled water</w:t>
      </w:r>
      <w:r>
        <w:rPr>
          <w:w w:val="105"/>
        </w:rPr>
        <w:t> was</w:t>
      </w:r>
      <w:r>
        <w:rPr>
          <w:w w:val="105"/>
        </w:rPr>
        <w:t> added,</w:t>
      </w:r>
      <w:r>
        <w:rPr>
          <w:w w:val="105"/>
        </w:rPr>
        <w:t> shaken</w:t>
      </w:r>
      <w:r>
        <w:rPr>
          <w:w w:val="105"/>
        </w:rPr>
        <w:t> again</w:t>
      </w:r>
      <w:r>
        <w:rPr>
          <w:w w:val="105"/>
        </w:rPr>
        <w:t> for</w:t>
      </w:r>
      <w:r>
        <w:rPr>
          <w:w w:val="105"/>
        </w:rPr>
        <w:t> another</w:t>
      </w:r>
      <w:r>
        <w:rPr>
          <w:w w:val="105"/>
        </w:rPr>
        <w:t> 2</w:t>
      </w:r>
      <w:r>
        <w:rPr>
          <w:spacing w:val="-1"/>
          <w:w w:val="105"/>
        </w:rPr>
        <w:t> </w:t>
      </w:r>
      <w:r>
        <w:rPr>
          <w:w w:val="105"/>
        </w:rPr>
        <w:t>min,</w:t>
      </w:r>
      <w:r>
        <w:rPr>
          <w:w w:val="105"/>
        </w:rPr>
        <w:t> and</w:t>
      </w:r>
      <w:r>
        <w:rPr>
          <w:w w:val="105"/>
        </w:rPr>
        <w:t> finally</w:t>
      </w:r>
      <w:r>
        <w:rPr>
          <w:spacing w:val="40"/>
          <w:w w:val="105"/>
        </w:rPr>
        <w:t> </w:t>
      </w:r>
      <w:r>
        <w:rPr>
          <w:w w:val="105"/>
        </w:rPr>
        <w:t>topped</w:t>
      </w:r>
      <w:r>
        <w:rPr>
          <w:spacing w:val="5"/>
          <w:w w:val="105"/>
        </w:rPr>
        <w:t> </w:t>
      </w:r>
      <w:r>
        <w:rPr>
          <w:w w:val="105"/>
        </w:rPr>
        <w:t>up</w:t>
      </w:r>
      <w:r>
        <w:rPr>
          <w:spacing w:val="7"/>
          <w:w w:val="105"/>
        </w:rPr>
        <w:t> </w:t>
      </w:r>
      <w:r>
        <w:rPr>
          <w:w w:val="105"/>
        </w:rPr>
        <w:t>to</w:t>
      </w:r>
      <w:r>
        <w:rPr>
          <w:spacing w:val="5"/>
          <w:w w:val="105"/>
        </w:rPr>
        <w:t> </w:t>
      </w:r>
      <w:r>
        <w:rPr>
          <w:w w:val="105"/>
        </w:rPr>
        <w:t>the</w:t>
      </w:r>
      <w:r>
        <w:rPr>
          <w:spacing w:val="7"/>
          <w:w w:val="105"/>
        </w:rPr>
        <w:t> </w:t>
      </w:r>
      <w:r>
        <w:rPr>
          <w:w w:val="105"/>
        </w:rPr>
        <w:t>mark</w:t>
      </w:r>
      <w:r>
        <w:rPr>
          <w:spacing w:val="5"/>
          <w:w w:val="105"/>
        </w:rPr>
        <w:t> </w:t>
      </w:r>
      <w:r>
        <w:rPr>
          <w:w w:val="105"/>
        </w:rPr>
        <w:t>with</w:t>
      </w:r>
      <w:r>
        <w:rPr>
          <w:spacing w:val="6"/>
          <w:w w:val="105"/>
        </w:rPr>
        <w:t> </w:t>
      </w:r>
      <w:r>
        <w:rPr>
          <w:w w:val="105"/>
        </w:rPr>
        <w:t>distilled</w:t>
      </w:r>
      <w:r>
        <w:rPr>
          <w:spacing w:val="6"/>
          <w:w w:val="105"/>
        </w:rPr>
        <w:t> </w:t>
      </w:r>
      <w:r>
        <w:rPr>
          <w:w w:val="105"/>
        </w:rPr>
        <w:t>water</w:t>
      </w:r>
      <w:r>
        <w:rPr>
          <w:spacing w:val="6"/>
          <w:w w:val="105"/>
        </w:rPr>
        <w:t> </w:t>
      </w:r>
      <w:r>
        <w:rPr>
          <w:w w:val="105"/>
        </w:rPr>
        <w:t>to</w:t>
      </w:r>
      <w:r>
        <w:rPr>
          <w:spacing w:val="5"/>
          <w:w w:val="105"/>
        </w:rPr>
        <w:t> </w:t>
      </w:r>
      <w:r>
        <w:rPr>
          <w:w w:val="105"/>
        </w:rPr>
        <w:t>attain</w:t>
      </w:r>
      <w:r>
        <w:rPr>
          <w:spacing w:val="8"/>
          <w:w w:val="105"/>
        </w:rPr>
        <w:t> </w:t>
      </w:r>
      <w:r>
        <w:rPr>
          <w:w w:val="105"/>
        </w:rPr>
        <w:t>a</w:t>
      </w:r>
      <w:r>
        <w:rPr>
          <w:spacing w:val="7"/>
          <w:w w:val="105"/>
        </w:rPr>
        <w:t> </w:t>
      </w:r>
      <w:r>
        <w:rPr>
          <w:w w:val="105"/>
        </w:rPr>
        <w:t>final</w:t>
      </w:r>
      <w:r>
        <w:rPr>
          <w:spacing w:val="6"/>
          <w:w w:val="105"/>
        </w:rPr>
        <w:t> </w:t>
      </w:r>
      <w:r>
        <w:rPr>
          <w:spacing w:val="-2"/>
          <w:w w:val="105"/>
        </w:rPr>
        <w:t>concen-</w:t>
      </w:r>
    </w:p>
    <w:p>
      <w:pPr>
        <w:pStyle w:val="BodyText"/>
        <w:spacing w:line="189" w:lineRule="exact"/>
        <w:ind w:left="114"/>
        <w:jc w:val="both"/>
      </w:pPr>
      <w:r>
        <w:rPr>
          <w:w w:val="110"/>
        </w:rPr>
        <w:t>tration</w:t>
      </w:r>
      <w:r>
        <w:rPr>
          <w:spacing w:val="-5"/>
          <w:w w:val="110"/>
        </w:rPr>
        <w:t> </w:t>
      </w:r>
      <w:r>
        <w:rPr>
          <w:w w:val="110"/>
        </w:rPr>
        <w:t>of 200</w:t>
      </w:r>
      <w:r>
        <w:rPr>
          <w:spacing w:val="-11"/>
          <w:w w:val="110"/>
        </w:rPr>
        <w:t> </w:t>
      </w:r>
      <w:r>
        <w:rPr>
          <w:w w:val="125"/>
          <w:sz w:val="19"/>
        </w:rPr>
        <w:t>l</w:t>
      </w:r>
      <w:r>
        <w:rPr>
          <w:w w:val="125"/>
        </w:rPr>
        <w:t>g</w:t>
      </w:r>
      <w:r>
        <w:rPr>
          <w:spacing w:val="-5"/>
          <w:w w:val="125"/>
        </w:rPr>
        <w:t> </w:t>
      </w:r>
      <w:r>
        <w:rPr>
          <w:w w:val="110"/>
        </w:rPr>
        <w:t>mL</w:t>
      </w:r>
      <w:r>
        <w:rPr>
          <w:rFonts w:ascii="Arial" w:hAnsi="Arial"/>
          <w:w w:val="110"/>
          <w:vertAlign w:val="superscript"/>
        </w:rPr>
        <w:t>—</w:t>
      </w:r>
      <w:r>
        <w:rPr>
          <w:w w:val="110"/>
          <w:vertAlign w:val="superscript"/>
        </w:rPr>
        <w:t>1</w:t>
      </w:r>
      <w:r>
        <w:rPr>
          <w:w w:val="110"/>
          <w:vertAlign w:val="baseline"/>
        </w:rPr>
        <w:t>.</w:t>
      </w:r>
      <w:r>
        <w:rPr>
          <w:spacing w:val="-1"/>
          <w:w w:val="110"/>
          <w:vertAlign w:val="baseline"/>
        </w:rPr>
        <w:t> </w:t>
      </w:r>
      <w:r>
        <w:rPr>
          <w:w w:val="110"/>
          <w:vertAlign w:val="baseline"/>
        </w:rPr>
        <w:t>The solution</w:t>
      </w:r>
      <w:r>
        <w:rPr>
          <w:spacing w:val="-2"/>
          <w:w w:val="110"/>
          <w:vertAlign w:val="baseline"/>
        </w:rPr>
        <w:t> </w:t>
      </w:r>
      <w:r>
        <w:rPr>
          <w:w w:val="110"/>
          <w:vertAlign w:val="baseline"/>
        </w:rPr>
        <w:t>was filtered</w:t>
      </w:r>
      <w:r>
        <w:rPr>
          <w:spacing w:val="-1"/>
          <w:w w:val="110"/>
          <w:vertAlign w:val="baseline"/>
        </w:rPr>
        <w:t> </w:t>
      </w:r>
      <w:r>
        <w:rPr>
          <w:w w:val="110"/>
          <w:vertAlign w:val="baseline"/>
        </w:rPr>
        <w:t>using</w:t>
      </w:r>
      <w:r>
        <w:rPr>
          <w:spacing w:val="-1"/>
          <w:w w:val="110"/>
          <w:vertAlign w:val="baseline"/>
        </w:rPr>
        <w:t> </w:t>
      </w:r>
      <w:r>
        <w:rPr>
          <w:spacing w:val="-2"/>
          <w:w w:val="110"/>
          <w:vertAlign w:val="baseline"/>
        </w:rPr>
        <w:t>Whatman</w:t>
      </w:r>
    </w:p>
    <w:p>
      <w:pPr>
        <w:pStyle w:val="BodyText"/>
        <w:spacing w:line="276" w:lineRule="auto" w:before="20"/>
        <w:ind w:left="114" w:right="307"/>
        <w:jc w:val="both"/>
      </w:pPr>
      <w:r>
        <w:rPr>
          <w:w w:val="105"/>
        </w:rPr>
        <w:t>filter paper. The filtrate was diluted to obtain the desired </w:t>
      </w:r>
      <w:r>
        <w:rPr>
          <w:w w:val="105"/>
        </w:rPr>
        <w:t>concen- tration within the linearity range studied. The absorbance of sam- ple solutions was measured and the amount of salicylhydroxamic acid</w:t>
      </w:r>
      <w:r>
        <w:rPr>
          <w:spacing w:val="40"/>
          <w:w w:val="105"/>
        </w:rPr>
        <w:t> </w:t>
      </w:r>
      <w:r>
        <w:rPr>
          <w:w w:val="105"/>
        </w:rPr>
        <w:t>was</w:t>
      </w:r>
      <w:r>
        <w:rPr>
          <w:spacing w:val="40"/>
          <w:w w:val="105"/>
        </w:rPr>
        <w:t> </w:t>
      </w:r>
      <w:r>
        <w:rPr>
          <w:w w:val="105"/>
        </w:rPr>
        <w:t>determined</w:t>
      </w:r>
      <w:r>
        <w:rPr>
          <w:spacing w:val="40"/>
          <w:w w:val="105"/>
        </w:rPr>
        <w:t> </w:t>
      </w:r>
      <w:r>
        <w:rPr>
          <w:w w:val="105"/>
        </w:rPr>
        <w:t>using</w:t>
      </w:r>
      <w:r>
        <w:rPr>
          <w:spacing w:val="40"/>
          <w:w w:val="105"/>
        </w:rPr>
        <w:t> </w:t>
      </w:r>
      <w:r>
        <w:rPr>
          <w:w w:val="105"/>
        </w:rPr>
        <w:t>the</w:t>
      </w:r>
      <w:r>
        <w:rPr>
          <w:spacing w:val="40"/>
          <w:w w:val="105"/>
        </w:rPr>
        <w:t> </w:t>
      </w:r>
      <w:r>
        <w:rPr>
          <w:w w:val="105"/>
        </w:rPr>
        <w:t>calibration</w:t>
      </w:r>
      <w:r>
        <w:rPr>
          <w:spacing w:val="40"/>
          <w:w w:val="105"/>
        </w:rPr>
        <w:t> </w:t>
      </w:r>
      <w:r>
        <w:rPr>
          <w:w w:val="105"/>
        </w:rPr>
        <w:t>curve.</w:t>
      </w:r>
      <w:r>
        <w:rPr>
          <w:spacing w:val="40"/>
          <w:w w:val="105"/>
        </w:rPr>
        <w:t> </w:t>
      </w:r>
      <w:r>
        <w:rPr>
          <w:w w:val="105"/>
        </w:rPr>
        <w:t>In</w:t>
      </w:r>
      <w:r>
        <w:rPr>
          <w:spacing w:val="40"/>
          <w:w w:val="105"/>
        </w:rPr>
        <w:t> </w:t>
      </w:r>
      <w:r>
        <w:rPr>
          <w:w w:val="105"/>
        </w:rPr>
        <w:t>the</w:t>
      </w:r>
      <w:r>
        <w:rPr>
          <w:spacing w:val="40"/>
          <w:w w:val="105"/>
        </w:rPr>
        <w:t> </w:t>
      </w:r>
      <w:r>
        <w:rPr>
          <w:w w:val="105"/>
        </w:rPr>
        <w:t>same way,</w:t>
      </w:r>
      <w:r>
        <w:rPr>
          <w:spacing w:val="40"/>
          <w:w w:val="105"/>
        </w:rPr>
        <w:t> </w:t>
      </w:r>
      <w:r>
        <w:rPr>
          <w:w w:val="105"/>
        </w:rPr>
        <w:t>the</w:t>
      </w:r>
      <w:r>
        <w:rPr>
          <w:spacing w:val="40"/>
          <w:w w:val="105"/>
        </w:rPr>
        <w:t> </w:t>
      </w:r>
      <w:r>
        <w:rPr>
          <w:w w:val="105"/>
        </w:rPr>
        <w:t>raw</w:t>
      </w:r>
      <w:r>
        <w:rPr>
          <w:spacing w:val="40"/>
          <w:w w:val="105"/>
        </w:rPr>
        <w:t> </w:t>
      </w:r>
      <w:r>
        <w:rPr>
          <w:w w:val="105"/>
        </w:rPr>
        <w:t>materials</w:t>
      </w:r>
      <w:r>
        <w:rPr>
          <w:spacing w:val="40"/>
          <w:w w:val="105"/>
        </w:rPr>
        <w:t> </w:t>
      </w:r>
      <w:r>
        <w:rPr>
          <w:w w:val="105"/>
        </w:rPr>
        <w:t>were</w:t>
      </w:r>
      <w:r>
        <w:rPr>
          <w:spacing w:val="40"/>
          <w:w w:val="105"/>
        </w:rPr>
        <w:t> </w:t>
      </w:r>
      <w:r>
        <w:rPr>
          <w:w w:val="105"/>
        </w:rPr>
        <w:t>also</w:t>
      </w:r>
      <w:r>
        <w:rPr>
          <w:spacing w:val="40"/>
          <w:w w:val="105"/>
        </w:rPr>
        <w:t> </w:t>
      </w:r>
      <w:r>
        <w:rPr>
          <w:w w:val="105"/>
        </w:rPr>
        <w:t>prepared</w:t>
      </w:r>
      <w:r>
        <w:rPr>
          <w:spacing w:val="40"/>
          <w:w w:val="105"/>
        </w:rPr>
        <w:t> </w:t>
      </w:r>
      <w:r>
        <w:rPr>
          <w:w w:val="105"/>
        </w:rPr>
        <w:t>by</w:t>
      </w:r>
      <w:r>
        <w:rPr>
          <w:spacing w:val="40"/>
          <w:w w:val="105"/>
        </w:rPr>
        <w:t> </w:t>
      </w:r>
      <w:r>
        <w:rPr>
          <w:w w:val="105"/>
        </w:rPr>
        <w:t>transferring</w:t>
      </w:r>
      <w:r>
        <w:rPr>
          <w:spacing w:val="40"/>
          <w:w w:val="105"/>
        </w:rPr>
        <w:t> </w:t>
      </w:r>
      <w:r>
        <w:rPr>
          <w:w w:val="105"/>
        </w:rPr>
        <w:t>100 mg</w:t>
      </w:r>
      <w:r>
        <w:rPr>
          <w:spacing w:val="29"/>
          <w:w w:val="105"/>
        </w:rPr>
        <w:t> </w:t>
      </w:r>
      <w:r>
        <w:rPr>
          <w:w w:val="105"/>
        </w:rPr>
        <w:t>each</w:t>
      </w:r>
      <w:r>
        <w:rPr>
          <w:spacing w:val="28"/>
          <w:w w:val="105"/>
        </w:rPr>
        <w:t> </w:t>
      </w:r>
      <w:r>
        <w:rPr>
          <w:w w:val="105"/>
        </w:rPr>
        <w:t>and</w:t>
      </w:r>
      <w:r>
        <w:rPr>
          <w:spacing w:val="29"/>
          <w:w w:val="105"/>
        </w:rPr>
        <w:t> </w:t>
      </w:r>
      <w:r>
        <w:rPr>
          <w:w w:val="105"/>
        </w:rPr>
        <w:t>transferred</w:t>
      </w:r>
      <w:r>
        <w:rPr>
          <w:spacing w:val="29"/>
          <w:w w:val="105"/>
        </w:rPr>
        <w:t> </w:t>
      </w:r>
      <w:r>
        <w:rPr>
          <w:w w:val="105"/>
        </w:rPr>
        <w:t>to</w:t>
      </w:r>
      <w:r>
        <w:rPr>
          <w:spacing w:val="28"/>
          <w:w w:val="105"/>
        </w:rPr>
        <w:t> </w:t>
      </w:r>
      <w:r>
        <w:rPr>
          <w:w w:val="105"/>
        </w:rPr>
        <w:t>500</w:t>
      </w:r>
      <w:r>
        <w:rPr>
          <w:spacing w:val="29"/>
          <w:w w:val="105"/>
        </w:rPr>
        <w:t> </w:t>
      </w:r>
      <w:r>
        <w:rPr>
          <w:w w:val="105"/>
        </w:rPr>
        <w:t>mL</w:t>
      </w:r>
      <w:r>
        <w:rPr>
          <w:spacing w:val="29"/>
          <w:w w:val="105"/>
        </w:rPr>
        <w:t> </w:t>
      </w:r>
      <w:r>
        <w:rPr>
          <w:w w:val="105"/>
        </w:rPr>
        <w:t>volumetric</w:t>
      </w:r>
      <w:r>
        <w:rPr>
          <w:spacing w:val="28"/>
          <w:w w:val="105"/>
        </w:rPr>
        <w:t> </w:t>
      </w:r>
      <w:r>
        <w:rPr>
          <w:w w:val="105"/>
        </w:rPr>
        <w:t>flask.</w:t>
      </w:r>
      <w:r>
        <w:rPr>
          <w:spacing w:val="28"/>
          <w:w w:val="105"/>
        </w:rPr>
        <w:t> </w:t>
      </w:r>
      <w:r>
        <w:rPr>
          <w:w w:val="105"/>
        </w:rPr>
        <w:t>After</w:t>
      </w:r>
      <w:r>
        <w:rPr>
          <w:spacing w:val="29"/>
          <w:w w:val="105"/>
        </w:rPr>
        <w:t> </w:t>
      </w:r>
      <w:r>
        <w:rPr>
          <w:w w:val="105"/>
        </w:rPr>
        <w:t>that, the</w:t>
      </w:r>
      <w:r>
        <w:rPr>
          <w:spacing w:val="28"/>
          <w:w w:val="105"/>
        </w:rPr>
        <w:t> </w:t>
      </w:r>
      <w:r>
        <w:rPr>
          <w:w w:val="105"/>
        </w:rPr>
        <w:t>same</w:t>
      </w:r>
      <w:r>
        <w:rPr>
          <w:spacing w:val="28"/>
          <w:w w:val="105"/>
        </w:rPr>
        <w:t> </w:t>
      </w:r>
      <w:r>
        <w:rPr>
          <w:w w:val="105"/>
        </w:rPr>
        <w:t>procedure</w:t>
      </w:r>
      <w:r>
        <w:rPr>
          <w:spacing w:val="27"/>
          <w:w w:val="105"/>
        </w:rPr>
        <w:t> </w:t>
      </w:r>
      <w:r>
        <w:rPr>
          <w:w w:val="105"/>
        </w:rPr>
        <w:t>in</w:t>
      </w:r>
      <w:r>
        <w:rPr>
          <w:spacing w:val="27"/>
          <w:w w:val="105"/>
        </w:rPr>
        <w:t> </w:t>
      </w:r>
      <w:r>
        <w:rPr>
          <w:w w:val="105"/>
        </w:rPr>
        <w:t>the</w:t>
      </w:r>
      <w:r>
        <w:rPr>
          <w:spacing w:val="28"/>
          <w:w w:val="105"/>
        </w:rPr>
        <w:t> </w:t>
      </w:r>
      <w:r>
        <w:rPr>
          <w:w w:val="105"/>
        </w:rPr>
        <w:t>preparation</w:t>
      </w:r>
      <w:r>
        <w:rPr>
          <w:spacing w:val="27"/>
          <w:w w:val="105"/>
        </w:rPr>
        <w:t> </w:t>
      </w:r>
      <w:r>
        <w:rPr>
          <w:w w:val="105"/>
        </w:rPr>
        <w:t>of</w:t>
      </w:r>
      <w:r>
        <w:rPr>
          <w:spacing w:val="28"/>
          <w:w w:val="105"/>
        </w:rPr>
        <w:t> </w:t>
      </w:r>
      <w:r>
        <w:rPr>
          <w:w w:val="105"/>
        </w:rPr>
        <w:t>capsules</w:t>
      </w:r>
      <w:r>
        <w:rPr>
          <w:spacing w:val="27"/>
          <w:w w:val="105"/>
        </w:rPr>
        <w:t> </w:t>
      </w:r>
      <w:r>
        <w:rPr>
          <w:w w:val="105"/>
        </w:rPr>
        <w:t>was</w:t>
      </w:r>
      <w:r>
        <w:rPr>
          <w:spacing w:val="27"/>
          <w:w w:val="105"/>
        </w:rPr>
        <w:t> </w:t>
      </w:r>
      <w:r>
        <w:rPr>
          <w:w w:val="105"/>
        </w:rPr>
        <w:t>followed.</w:t>
      </w:r>
    </w:p>
    <w:p>
      <w:pPr>
        <w:pStyle w:val="BodyText"/>
      </w:pPr>
    </w:p>
    <w:p>
      <w:pPr>
        <w:pStyle w:val="BodyText"/>
        <w:spacing w:before="102"/>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Method</w:t>
      </w:r>
      <w:r>
        <w:rPr>
          <w:i/>
          <w:spacing w:val="12"/>
          <w:sz w:val="16"/>
        </w:rPr>
        <w:t> </w:t>
      </w:r>
      <w:r>
        <w:rPr>
          <w:i/>
          <w:spacing w:val="-2"/>
          <w:sz w:val="16"/>
        </w:rPr>
        <w:t>optimization</w:t>
      </w:r>
    </w:p>
    <w:p>
      <w:pPr>
        <w:pStyle w:val="BodyText"/>
        <w:spacing w:before="51"/>
        <w:rPr>
          <w:i/>
        </w:rPr>
      </w:pPr>
    </w:p>
    <w:p>
      <w:pPr>
        <w:pStyle w:val="ListParagraph"/>
        <w:numPr>
          <w:ilvl w:val="2"/>
          <w:numId w:val="1"/>
        </w:numPr>
        <w:tabs>
          <w:tab w:pos="551" w:val="left" w:leader="none"/>
        </w:tabs>
        <w:spacing w:line="240" w:lineRule="auto" w:before="0" w:after="0"/>
        <w:ind w:left="551" w:right="0" w:hanging="436"/>
        <w:jc w:val="both"/>
        <w:rPr>
          <w:i/>
          <w:sz w:val="16"/>
        </w:rPr>
      </w:pPr>
      <w:r>
        <w:rPr>
          <w:i/>
          <w:w w:val="105"/>
          <w:sz w:val="16"/>
        </w:rPr>
        <w:t>Selection</w:t>
      </w:r>
      <w:r>
        <w:rPr>
          <w:i/>
          <w:spacing w:val="4"/>
          <w:w w:val="105"/>
          <w:sz w:val="16"/>
        </w:rPr>
        <w:t> </w:t>
      </w:r>
      <w:r>
        <w:rPr>
          <w:i/>
          <w:w w:val="105"/>
          <w:sz w:val="16"/>
        </w:rPr>
        <w:t>of</w:t>
      </w:r>
      <w:r>
        <w:rPr>
          <w:i/>
          <w:spacing w:val="6"/>
          <w:w w:val="105"/>
          <w:sz w:val="16"/>
        </w:rPr>
        <w:t> </w:t>
      </w:r>
      <w:r>
        <w:rPr>
          <w:rFonts w:ascii="Arial"/>
          <w:w w:val="105"/>
          <w:sz w:val="16"/>
        </w:rPr>
        <w:t>k</w:t>
      </w:r>
      <w:r>
        <w:rPr>
          <w:i/>
          <w:w w:val="105"/>
          <w:sz w:val="16"/>
          <w:vertAlign w:val="subscript"/>
        </w:rPr>
        <w:t>max</w:t>
      </w:r>
      <w:r>
        <w:rPr>
          <w:i/>
          <w:spacing w:val="5"/>
          <w:w w:val="105"/>
          <w:sz w:val="16"/>
          <w:vertAlign w:val="baseline"/>
        </w:rPr>
        <w:t> </w:t>
      </w:r>
      <w:r>
        <w:rPr>
          <w:i/>
          <w:spacing w:val="-2"/>
          <w:w w:val="105"/>
          <w:sz w:val="16"/>
          <w:vertAlign w:val="baseline"/>
        </w:rPr>
        <w:t>wavelength</w:t>
      </w:r>
    </w:p>
    <w:p>
      <w:pPr>
        <w:pStyle w:val="BodyText"/>
        <w:spacing w:line="276" w:lineRule="auto" w:before="28"/>
        <w:ind w:left="114" w:right="307" w:firstLine="233"/>
        <w:jc w:val="both"/>
      </w:pPr>
      <w:r>
        <w:rPr>
          <w:w w:val="105"/>
        </w:rPr>
        <w:t>The</w:t>
      </w:r>
      <w:r>
        <w:rPr>
          <w:w w:val="105"/>
        </w:rPr>
        <w:t> wavelength</w:t>
      </w:r>
      <w:r>
        <w:rPr>
          <w:w w:val="105"/>
        </w:rPr>
        <w:t> at</w:t>
      </w:r>
      <w:r>
        <w:rPr>
          <w:w w:val="105"/>
        </w:rPr>
        <w:t> which</w:t>
      </w:r>
      <w:r>
        <w:rPr>
          <w:w w:val="105"/>
        </w:rPr>
        <w:t> the</w:t>
      </w:r>
      <w:r>
        <w:rPr>
          <w:w w:val="105"/>
        </w:rPr>
        <w:t> maximum</w:t>
      </w:r>
      <w:r>
        <w:rPr>
          <w:w w:val="105"/>
        </w:rPr>
        <w:t> absorption</w:t>
      </w:r>
      <w:r>
        <w:rPr>
          <w:w w:val="105"/>
        </w:rPr>
        <w:t> (294 </w:t>
      </w:r>
      <w:r>
        <w:rPr>
          <w:w w:val="105"/>
        </w:rPr>
        <w:t>nm,</w:t>
      </w:r>
      <w:r>
        <w:rPr>
          <w:spacing w:val="40"/>
          <w:w w:val="105"/>
        </w:rPr>
        <w:t> </w:t>
      </w:r>
      <w:hyperlink w:history="true" w:anchor="_bookmark4">
        <w:r>
          <w:rPr>
            <w:color w:val="007FAD"/>
            <w:w w:val="105"/>
          </w:rPr>
          <w:t>Fig. 2</w:t>
        </w:r>
      </w:hyperlink>
      <w:r>
        <w:rPr>
          <w:w w:val="105"/>
        </w:rPr>
        <w:t>) occurs is selected for further analysis. A definite concentra- tion of salicylhydroxamic acid solution was scanned in UV range of 200–800</w:t>
      </w:r>
      <w:r>
        <w:rPr>
          <w:spacing w:val="-5"/>
          <w:w w:val="105"/>
        </w:rPr>
        <w:t> </w:t>
      </w:r>
      <w:r>
        <w:rPr>
          <w:w w:val="105"/>
        </w:rPr>
        <w:t>nm. Methanol: water (1:99, v/v) was used as a blank. The absorbance</w:t>
      </w:r>
      <w:r>
        <w:rPr>
          <w:spacing w:val="38"/>
          <w:w w:val="105"/>
        </w:rPr>
        <w:t> </w:t>
      </w:r>
      <w:r>
        <w:rPr>
          <w:w w:val="105"/>
        </w:rPr>
        <w:t>of</w:t>
      </w:r>
      <w:r>
        <w:rPr>
          <w:spacing w:val="40"/>
          <w:w w:val="105"/>
        </w:rPr>
        <w:t> </w:t>
      </w:r>
      <w:r>
        <w:rPr>
          <w:w w:val="105"/>
        </w:rPr>
        <w:t>solutions</w:t>
      </w:r>
      <w:r>
        <w:rPr>
          <w:spacing w:val="39"/>
          <w:w w:val="105"/>
        </w:rPr>
        <w:t> </w:t>
      </w:r>
      <w:r>
        <w:rPr>
          <w:w w:val="105"/>
        </w:rPr>
        <w:t>was</w:t>
      </w:r>
      <w:r>
        <w:rPr>
          <w:spacing w:val="39"/>
          <w:w w:val="105"/>
        </w:rPr>
        <w:t> </w:t>
      </w:r>
      <w:r>
        <w:rPr>
          <w:w w:val="105"/>
        </w:rPr>
        <w:t>measured</w:t>
      </w:r>
      <w:r>
        <w:rPr>
          <w:spacing w:val="40"/>
          <w:w w:val="105"/>
        </w:rPr>
        <w:t> </w:t>
      </w:r>
      <w:r>
        <w:rPr>
          <w:w w:val="105"/>
        </w:rPr>
        <w:t>at</w:t>
      </w:r>
      <w:r>
        <w:rPr>
          <w:spacing w:val="40"/>
          <w:w w:val="105"/>
        </w:rPr>
        <w:t> </w:t>
      </w:r>
      <w:r>
        <w:rPr>
          <w:w w:val="105"/>
        </w:rPr>
        <w:t>294 nm</w:t>
      </w:r>
      <w:r>
        <w:rPr>
          <w:spacing w:val="39"/>
          <w:w w:val="105"/>
        </w:rPr>
        <w:t> </w:t>
      </w:r>
      <w:r>
        <w:rPr>
          <w:w w:val="105"/>
        </w:rPr>
        <w:t>against</w:t>
      </w:r>
      <w:r>
        <w:rPr>
          <w:spacing w:val="40"/>
          <w:w w:val="105"/>
        </w:rPr>
        <w:t> </w:t>
      </w:r>
      <w:r>
        <w:rPr>
          <w:w w:val="105"/>
        </w:rPr>
        <w:t>blank and</w:t>
      </w:r>
      <w:r>
        <w:rPr>
          <w:w w:val="105"/>
        </w:rPr>
        <w:t> calibration</w:t>
      </w:r>
      <w:r>
        <w:rPr>
          <w:w w:val="105"/>
        </w:rPr>
        <w:t> curve</w:t>
      </w:r>
      <w:r>
        <w:rPr>
          <w:w w:val="105"/>
        </w:rPr>
        <w:t> of</w:t>
      </w:r>
      <w:r>
        <w:rPr>
          <w:w w:val="105"/>
        </w:rPr>
        <w:t> salicylhydroxamic</w:t>
      </w:r>
      <w:r>
        <w:rPr>
          <w:w w:val="105"/>
        </w:rPr>
        <w:t> acid</w:t>
      </w:r>
      <w:r>
        <w:rPr>
          <w:w w:val="105"/>
        </w:rPr>
        <w:t> was</w:t>
      </w:r>
      <w:r>
        <w:rPr>
          <w:w w:val="105"/>
        </w:rPr>
        <w:t> built</w:t>
      </w:r>
      <w:r>
        <w:rPr>
          <w:w w:val="105"/>
        </w:rPr>
        <w:t> up </w:t>
      </w:r>
      <w:r>
        <w:rPr>
          <w:spacing w:val="-2"/>
          <w:w w:val="105"/>
        </w:rPr>
        <w:t>accordingly.</w:t>
      </w:r>
    </w:p>
    <w:p>
      <w:pPr>
        <w:pStyle w:val="BodyText"/>
      </w:pPr>
    </w:p>
    <w:p>
      <w:pPr>
        <w:pStyle w:val="BodyText"/>
        <w:spacing w:before="102"/>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Method</w:t>
      </w:r>
      <w:r>
        <w:rPr>
          <w:i/>
          <w:spacing w:val="14"/>
          <w:sz w:val="16"/>
        </w:rPr>
        <w:t> </w:t>
      </w:r>
      <w:r>
        <w:rPr>
          <w:i/>
          <w:spacing w:val="-2"/>
          <w:sz w:val="16"/>
        </w:rPr>
        <w:t>validation</w:t>
      </w:r>
    </w:p>
    <w:p>
      <w:pPr>
        <w:pStyle w:val="BodyText"/>
        <w:spacing w:before="55"/>
        <w:rPr>
          <w:i/>
        </w:rPr>
      </w:pPr>
    </w:p>
    <w:p>
      <w:pPr>
        <w:pStyle w:val="BodyText"/>
        <w:spacing w:line="276" w:lineRule="auto"/>
        <w:ind w:left="114" w:right="307" w:firstLine="233"/>
        <w:jc w:val="both"/>
      </w:pPr>
      <w:r>
        <w:rPr>
          <w:w w:val="105"/>
        </w:rPr>
        <w:t>The</w:t>
      </w:r>
      <w:r>
        <w:rPr>
          <w:w w:val="105"/>
        </w:rPr>
        <w:t> assay</w:t>
      </w:r>
      <w:r>
        <w:rPr>
          <w:w w:val="105"/>
        </w:rPr>
        <w:t> of</w:t>
      </w:r>
      <w:r>
        <w:rPr>
          <w:w w:val="105"/>
        </w:rPr>
        <w:t> salicylhydroxamic</w:t>
      </w:r>
      <w:r>
        <w:rPr>
          <w:w w:val="105"/>
        </w:rPr>
        <w:t> acid</w:t>
      </w:r>
      <w:r>
        <w:rPr>
          <w:w w:val="105"/>
        </w:rPr>
        <w:t> was</w:t>
      </w:r>
      <w:r>
        <w:rPr>
          <w:w w:val="105"/>
        </w:rPr>
        <w:t> validated</w:t>
      </w:r>
      <w:r>
        <w:rPr>
          <w:w w:val="105"/>
        </w:rPr>
        <w:t> taking</w:t>
      </w:r>
      <w:r>
        <w:rPr>
          <w:w w:val="105"/>
        </w:rPr>
        <w:t> </w:t>
      </w:r>
      <w:r>
        <w:rPr>
          <w:w w:val="105"/>
        </w:rPr>
        <w:t>into consideration linearity, LOD and LOQ, precision, accuracy, robust- ness,</w:t>
      </w:r>
      <w:r>
        <w:rPr>
          <w:spacing w:val="40"/>
          <w:w w:val="105"/>
        </w:rPr>
        <w:t> </w:t>
      </w:r>
      <w:r>
        <w:rPr>
          <w:w w:val="105"/>
        </w:rPr>
        <w:t>ruggedness</w:t>
      </w:r>
      <w:r>
        <w:rPr>
          <w:spacing w:val="40"/>
          <w:w w:val="105"/>
        </w:rPr>
        <w:t> </w:t>
      </w:r>
      <w:r>
        <w:rPr>
          <w:w w:val="105"/>
        </w:rPr>
        <w:t>and</w:t>
      </w:r>
      <w:r>
        <w:rPr>
          <w:spacing w:val="40"/>
          <w:w w:val="105"/>
        </w:rPr>
        <w:t> </w:t>
      </w:r>
      <w:r>
        <w:rPr>
          <w:w w:val="105"/>
        </w:rPr>
        <w:t>specificity.</w:t>
      </w:r>
      <w:r>
        <w:rPr>
          <w:spacing w:val="40"/>
          <w:w w:val="105"/>
        </w:rPr>
        <w:t> </w:t>
      </w:r>
      <w:r>
        <w:rPr>
          <w:w w:val="105"/>
        </w:rPr>
        <w:t>Validation</w:t>
      </w:r>
      <w:r>
        <w:rPr>
          <w:spacing w:val="40"/>
          <w:w w:val="105"/>
        </w:rPr>
        <w:t> </w:t>
      </w:r>
      <w:r>
        <w:rPr>
          <w:w w:val="105"/>
        </w:rPr>
        <w:t>of</w:t>
      </w:r>
      <w:r>
        <w:rPr>
          <w:spacing w:val="40"/>
          <w:w w:val="105"/>
        </w:rPr>
        <w:t> </w:t>
      </w:r>
      <w:r>
        <w:rPr>
          <w:w w:val="105"/>
        </w:rPr>
        <w:t>the</w:t>
      </w:r>
      <w:r>
        <w:rPr>
          <w:spacing w:val="40"/>
          <w:w w:val="105"/>
        </w:rPr>
        <w:t> </w:t>
      </w:r>
      <w:r>
        <w:rPr>
          <w:w w:val="105"/>
        </w:rPr>
        <w:t>parameters was carried in the light of the International Conference on Harmo- nization</w:t>
      </w:r>
      <w:r>
        <w:rPr>
          <w:w w:val="105"/>
        </w:rPr>
        <w:t> (ICH)</w:t>
      </w:r>
      <w:r>
        <w:rPr>
          <w:w w:val="105"/>
        </w:rPr>
        <w:t> guidelines</w:t>
      </w:r>
      <w:r>
        <w:rPr>
          <w:w w:val="105"/>
        </w:rPr>
        <w:t> Q2</w:t>
      </w:r>
      <w:r>
        <w:rPr>
          <w:w w:val="105"/>
        </w:rPr>
        <w:t> (R1)</w:t>
      </w:r>
      <w:r>
        <w:rPr>
          <w:w w:val="105"/>
        </w:rPr>
        <w:t> (ICH,</w:t>
      </w:r>
      <w:r>
        <w:rPr>
          <w:w w:val="105"/>
        </w:rPr>
        <w:t> 2005)</w:t>
      </w:r>
      <w:r>
        <w:rPr>
          <w:w w:val="105"/>
        </w:rPr>
        <w:t> </w:t>
      </w:r>
      <w:hyperlink w:history="true" w:anchor="_bookmark16">
        <w:r>
          <w:rPr>
            <w:color w:val="007FAD"/>
            <w:w w:val="105"/>
          </w:rPr>
          <w:t>[22]</w:t>
        </w:r>
      </w:hyperlink>
      <w:r>
        <w:rPr>
          <w:w w:val="105"/>
        </w:rPr>
        <w:t>.</w:t>
      </w:r>
      <w:r>
        <w:rPr>
          <w:w w:val="105"/>
        </w:rPr>
        <w:t> Below</w:t>
      </w:r>
      <w:r>
        <w:rPr>
          <w:w w:val="105"/>
        </w:rPr>
        <w:t> are</w:t>
      </w:r>
      <w:r>
        <w:rPr>
          <w:w w:val="105"/>
        </w:rPr>
        <w:t> the parameters that have been investigated.</w:t>
      </w:r>
    </w:p>
    <w:p>
      <w:pPr>
        <w:pStyle w:val="BodyText"/>
        <w:spacing w:before="140"/>
        <w:rPr>
          <w:sz w:val="20"/>
        </w:rPr>
      </w:pPr>
      <w:r>
        <w:rPr/>
        <w:drawing>
          <wp:anchor distT="0" distB="0" distL="0" distR="0" allowOverlap="1" layoutInCell="1" locked="0" behindDoc="1" simplePos="0" relativeHeight="487593984">
            <wp:simplePos x="0" y="0"/>
            <wp:positionH relativeFrom="page">
              <wp:posOffset>3901123</wp:posOffset>
            </wp:positionH>
            <wp:positionV relativeFrom="paragraph">
              <wp:posOffset>248476</wp:posOffset>
            </wp:positionV>
            <wp:extent cx="3044925" cy="2218943"/>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3044925" cy="2218943"/>
                    </a:xfrm>
                    <a:prstGeom prst="rect">
                      <a:avLst/>
                    </a:prstGeom>
                  </pic:spPr>
                </pic:pic>
              </a:graphicData>
            </a:graphic>
          </wp:anchor>
        </w:drawing>
      </w:r>
    </w:p>
    <w:p>
      <w:pPr>
        <w:pStyle w:val="BodyText"/>
        <w:spacing w:before="16"/>
      </w:pPr>
    </w:p>
    <w:p>
      <w:pPr>
        <w:spacing w:before="0"/>
        <w:ind w:left="461" w:right="0" w:firstLine="0"/>
        <w:jc w:val="left"/>
        <w:rPr>
          <w:sz w:val="12"/>
        </w:rPr>
      </w:pPr>
      <w:r>
        <w:rPr>
          <w:w w:val="110"/>
          <w:sz w:val="12"/>
        </w:rPr>
        <w:t>Fig.</w:t>
      </w:r>
      <w:r>
        <w:rPr>
          <w:spacing w:val="16"/>
          <w:w w:val="110"/>
          <w:sz w:val="12"/>
        </w:rPr>
        <w:t> </w:t>
      </w:r>
      <w:r>
        <w:rPr>
          <w:w w:val="110"/>
          <w:sz w:val="12"/>
        </w:rPr>
        <w:t>2.</w:t>
      </w:r>
      <w:r>
        <w:rPr>
          <w:spacing w:val="39"/>
          <w:w w:val="110"/>
          <w:sz w:val="12"/>
        </w:rPr>
        <w:t> </w:t>
      </w:r>
      <w:r>
        <w:rPr>
          <w:w w:val="110"/>
          <w:sz w:val="12"/>
        </w:rPr>
        <w:t>UV</w:t>
      </w:r>
      <w:r>
        <w:rPr>
          <w:spacing w:val="16"/>
          <w:w w:val="110"/>
          <w:sz w:val="12"/>
        </w:rPr>
        <w:t> </w:t>
      </w:r>
      <w:r>
        <w:rPr>
          <w:w w:val="110"/>
          <w:sz w:val="12"/>
        </w:rPr>
        <w:t>spectra</w:t>
      </w:r>
      <w:r>
        <w:rPr>
          <w:spacing w:val="16"/>
          <w:w w:val="110"/>
          <w:sz w:val="12"/>
        </w:rPr>
        <w:t> </w:t>
      </w:r>
      <w:r>
        <w:rPr>
          <w:w w:val="110"/>
          <w:sz w:val="12"/>
        </w:rPr>
        <w:t>of</w:t>
      </w:r>
      <w:r>
        <w:rPr>
          <w:spacing w:val="16"/>
          <w:w w:val="110"/>
          <w:sz w:val="12"/>
        </w:rPr>
        <w:t> </w:t>
      </w:r>
      <w:r>
        <w:rPr>
          <w:w w:val="110"/>
          <w:sz w:val="12"/>
        </w:rPr>
        <w:t>salicylhydroxamic</w:t>
      </w:r>
      <w:r>
        <w:rPr>
          <w:spacing w:val="15"/>
          <w:w w:val="110"/>
          <w:sz w:val="12"/>
        </w:rPr>
        <w:t> </w:t>
      </w:r>
      <w:r>
        <w:rPr>
          <w:w w:val="110"/>
          <w:sz w:val="12"/>
        </w:rPr>
        <w:t>acid</w:t>
      </w:r>
      <w:r>
        <w:rPr>
          <w:spacing w:val="16"/>
          <w:w w:val="110"/>
          <w:sz w:val="12"/>
        </w:rPr>
        <w:t> </w:t>
      </w:r>
      <w:r>
        <w:rPr>
          <w:w w:val="110"/>
          <w:sz w:val="12"/>
        </w:rPr>
        <w:t>between</w:t>
      </w:r>
      <w:r>
        <w:rPr>
          <w:spacing w:val="16"/>
          <w:w w:val="110"/>
          <w:sz w:val="12"/>
        </w:rPr>
        <w:t> </w:t>
      </w:r>
      <w:r>
        <w:rPr>
          <w:w w:val="110"/>
          <w:sz w:val="12"/>
        </w:rPr>
        <w:t>200</w:t>
      </w:r>
      <w:r>
        <w:rPr>
          <w:spacing w:val="15"/>
          <w:w w:val="110"/>
          <w:sz w:val="12"/>
        </w:rPr>
        <w:t> </w:t>
      </w:r>
      <w:r>
        <w:rPr>
          <w:w w:val="110"/>
          <w:sz w:val="12"/>
        </w:rPr>
        <w:t>and</w:t>
      </w:r>
      <w:r>
        <w:rPr>
          <w:spacing w:val="16"/>
          <w:w w:val="110"/>
          <w:sz w:val="12"/>
        </w:rPr>
        <w:t> </w:t>
      </w:r>
      <w:r>
        <w:rPr>
          <w:w w:val="110"/>
          <w:sz w:val="12"/>
        </w:rPr>
        <w:t>800</w:t>
      </w:r>
      <w:r>
        <w:rPr>
          <w:spacing w:val="4"/>
          <w:w w:val="110"/>
          <w:sz w:val="12"/>
        </w:rPr>
        <w:t> </w:t>
      </w:r>
      <w:r>
        <w:rPr>
          <w:spacing w:val="-5"/>
          <w:w w:val="110"/>
          <w:sz w:val="12"/>
        </w:rPr>
        <w:t>nm.</w:t>
      </w:r>
    </w:p>
    <w:p>
      <w:pPr>
        <w:spacing w:after="0"/>
        <w:jc w:val="left"/>
        <w:rPr>
          <w:sz w:val="12"/>
        </w:rPr>
        <w:sectPr>
          <w:type w:val="continuous"/>
          <w:pgSz w:w="11910" w:h="15880"/>
          <w:pgMar w:header="890" w:footer="0" w:top="840" w:bottom="280" w:left="540" w:right="540"/>
          <w:cols w:num="2" w:equalWidth="0">
            <w:col w:w="5177" w:space="203"/>
            <w:col w:w="5450"/>
          </w:cols>
        </w:sectPr>
      </w:pPr>
    </w:p>
    <w:p>
      <w:pPr>
        <w:pStyle w:val="BodyText"/>
        <w:spacing w:before="8"/>
        <w:rPr>
          <w:sz w:val="11"/>
        </w:rPr>
      </w:pPr>
    </w:p>
    <w:p>
      <w:pPr>
        <w:spacing w:after="0"/>
        <w:rPr>
          <w:sz w:val="11"/>
        </w:rPr>
        <w:sectPr>
          <w:pgSz w:w="11910" w:h="15880"/>
          <w:pgMar w:header="889" w:footer="0" w:top="1080" w:bottom="280" w:left="540" w:right="540"/>
        </w:sectPr>
      </w:pPr>
    </w:p>
    <w:p>
      <w:pPr>
        <w:pStyle w:val="ListParagraph"/>
        <w:numPr>
          <w:ilvl w:val="2"/>
          <w:numId w:val="1"/>
        </w:numPr>
        <w:tabs>
          <w:tab w:pos="747" w:val="left" w:leader="none"/>
        </w:tabs>
        <w:spacing w:line="240" w:lineRule="auto" w:before="108" w:after="0"/>
        <w:ind w:left="747" w:right="0" w:hanging="435"/>
        <w:jc w:val="both"/>
        <w:rPr>
          <w:i/>
          <w:sz w:val="16"/>
        </w:rPr>
      </w:pPr>
      <w:bookmarkStart w:name="2.4.1 Sensitivity" w:id="17"/>
      <w:bookmarkEnd w:id="17"/>
      <w:r>
        <w:rPr/>
      </w:r>
      <w:bookmarkStart w:name="2.4.2 Specificity and selectivity" w:id="18"/>
      <w:bookmarkEnd w:id="18"/>
      <w:r>
        <w:rPr/>
      </w:r>
      <w:bookmarkStart w:name="2.4.3 Linearity and range" w:id="19"/>
      <w:bookmarkEnd w:id="19"/>
      <w:r>
        <w:rPr/>
      </w:r>
      <w:bookmarkStart w:name="_bookmark6" w:id="20"/>
      <w:bookmarkEnd w:id="20"/>
      <w:r>
        <w:rPr/>
      </w:r>
      <w:bookmarkStart w:name="_bookmark5" w:id="21"/>
      <w:bookmarkEnd w:id="21"/>
      <w:r>
        <w:rPr>
          <w:i/>
          <w:spacing w:val="-2"/>
          <w:sz w:val="16"/>
        </w:rPr>
        <w:t>Sensitivity</w:t>
      </w:r>
    </w:p>
    <w:p>
      <w:pPr>
        <w:pStyle w:val="BodyText"/>
        <w:spacing w:line="276" w:lineRule="auto" w:before="27"/>
        <w:ind w:left="310" w:firstLine="234"/>
        <w:jc w:val="both"/>
      </w:pPr>
      <w:r>
        <w:rPr>
          <w:w w:val="105"/>
        </w:rPr>
        <w:t>The</w:t>
      </w:r>
      <w:r>
        <w:rPr>
          <w:w w:val="105"/>
        </w:rPr>
        <w:t> sensitivity</w:t>
      </w:r>
      <w:r>
        <w:rPr>
          <w:w w:val="105"/>
        </w:rPr>
        <w:t> of</w:t>
      </w:r>
      <w:r>
        <w:rPr>
          <w:w w:val="105"/>
        </w:rPr>
        <w:t> the</w:t>
      </w:r>
      <w:r>
        <w:rPr>
          <w:w w:val="105"/>
        </w:rPr>
        <w:t> developed</w:t>
      </w:r>
      <w:r>
        <w:rPr>
          <w:w w:val="105"/>
        </w:rPr>
        <w:t> method</w:t>
      </w:r>
      <w:r>
        <w:rPr>
          <w:w w:val="105"/>
        </w:rPr>
        <w:t> was</w:t>
      </w:r>
      <w:r>
        <w:rPr>
          <w:w w:val="105"/>
        </w:rPr>
        <w:t> investigated</w:t>
      </w:r>
      <w:r>
        <w:rPr>
          <w:w w:val="105"/>
        </w:rPr>
        <w:t> </w:t>
      </w:r>
      <w:r>
        <w:rPr>
          <w:w w:val="105"/>
        </w:rPr>
        <w:t>by calculating</w:t>
      </w:r>
      <w:r>
        <w:rPr>
          <w:spacing w:val="17"/>
          <w:w w:val="105"/>
        </w:rPr>
        <w:t> </w:t>
      </w:r>
      <w:r>
        <w:rPr>
          <w:w w:val="105"/>
        </w:rPr>
        <w:t>the</w:t>
      </w:r>
      <w:r>
        <w:rPr>
          <w:spacing w:val="16"/>
          <w:w w:val="105"/>
        </w:rPr>
        <w:t> </w:t>
      </w:r>
      <w:r>
        <w:rPr>
          <w:w w:val="105"/>
        </w:rPr>
        <w:t>LOD,</w:t>
      </w:r>
      <w:r>
        <w:rPr>
          <w:spacing w:val="17"/>
          <w:w w:val="105"/>
        </w:rPr>
        <w:t> </w:t>
      </w:r>
      <w:r>
        <w:rPr>
          <w:w w:val="105"/>
        </w:rPr>
        <w:t>and</w:t>
      </w:r>
      <w:r>
        <w:rPr>
          <w:spacing w:val="18"/>
          <w:w w:val="105"/>
        </w:rPr>
        <w:t> </w:t>
      </w:r>
      <w:r>
        <w:rPr>
          <w:w w:val="105"/>
        </w:rPr>
        <w:t>LOQ.</w:t>
      </w:r>
      <w:r>
        <w:rPr>
          <w:spacing w:val="17"/>
          <w:w w:val="105"/>
        </w:rPr>
        <w:t> </w:t>
      </w:r>
      <w:r>
        <w:rPr>
          <w:w w:val="105"/>
        </w:rPr>
        <w:t>This</w:t>
      </w:r>
      <w:r>
        <w:rPr>
          <w:spacing w:val="18"/>
          <w:w w:val="105"/>
        </w:rPr>
        <w:t> </w:t>
      </w:r>
      <w:r>
        <w:rPr>
          <w:w w:val="105"/>
        </w:rPr>
        <w:t>was</w:t>
      </w:r>
      <w:r>
        <w:rPr>
          <w:spacing w:val="17"/>
          <w:w w:val="105"/>
        </w:rPr>
        <w:t> </w:t>
      </w:r>
      <w:r>
        <w:rPr>
          <w:w w:val="105"/>
        </w:rPr>
        <w:t>carried</w:t>
      </w:r>
      <w:r>
        <w:rPr>
          <w:spacing w:val="17"/>
          <w:w w:val="105"/>
        </w:rPr>
        <w:t> </w:t>
      </w:r>
      <w:r>
        <w:rPr>
          <w:w w:val="105"/>
        </w:rPr>
        <w:t>out</w:t>
      </w:r>
      <w:r>
        <w:rPr>
          <w:spacing w:val="18"/>
          <w:w w:val="105"/>
        </w:rPr>
        <w:t> </w:t>
      </w:r>
      <w:r>
        <w:rPr>
          <w:w w:val="105"/>
        </w:rPr>
        <w:t>by</w:t>
      </w:r>
      <w:r>
        <w:rPr>
          <w:spacing w:val="18"/>
          <w:w w:val="105"/>
        </w:rPr>
        <w:t> </w:t>
      </w:r>
      <w:r>
        <w:rPr>
          <w:w w:val="105"/>
        </w:rPr>
        <w:t>preparing </w:t>
      </w:r>
      <w:bookmarkStart w:name="2.4.4 Accuracy" w:id="22"/>
      <w:bookmarkEnd w:id="22"/>
      <w:r>
        <w:rPr>
          <w:w w:val="105"/>
        </w:rPr>
        <w:t>a</w:t>
      </w:r>
      <w:r>
        <w:rPr>
          <w:spacing w:val="-1"/>
          <w:w w:val="105"/>
        </w:rPr>
        <w:t> </w:t>
      </w:r>
      <w:r>
        <w:rPr>
          <w:w w:val="105"/>
        </w:rPr>
        <w:t>series</w:t>
      </w:r>
      <w:r>
        <w:rPr>
          <w:spacing w:val="-3"/>
          <w:w w:val="105"/>
        </w:rPr>
        <w:t> </w:t>
      </w:r>
      <w:r>
        <w:rPr>
          <w:w w:val="105"/>
        </w:rPr>
        <w:t>of</w:t>
      </w:r>
      <w:r>
        <w:rPr>
          <w:spacing w:val="-1"/>
          <w:w w:val="105"/>
        </w:rPr>
        <w:t> </w:t>
      </w:r>
      <w:r>
        <w:rPr>
          <w:w w:val="105"/>
        </w:rPr>
        <w:t>concentrations</w:t>
      </w:r>
      <w:r>
        <w:rPr>
          <w:spacing w:val="-1"/>
          <w:w w:val="105"/>
        </w:rPr>
        <w:t> </w:t>
      </w:r>
      <w:r>
        <w:rPr>
          <w:w w:val="105"/>
        </w:rPr>
        <w:t>of</w:t>
      </w:r>
      <w:r>
        <w:rPr>
          <w:spacing w:val="-2"/>
          <w:w w:val="105"/>
        </w:rPr>
        <w:t> </w:t>
      </w:r>
      <w:r>
        <w:rPr>
          <w:w w:val="105"/>
        </w:rPr>
        <w:t>the</w:t>
      </w:r>
      <w:r>
        <w:rPr>
          <w:spacing w:val="-1"/>
          <w:w w:val="105"/>
        </w:rPr>
        <w:t> </w:t>
      </w:r>
      <w:r>
        <w:rPr>
          <w:w w:val="105"/>
        </w:rPr>
        <w:t>drug</w:t>
      </w:r>
      <w:r>
        <w:rPr>
          <w:spacing w:val="-2"/>
          <w:w w:val="105"/>
        </w:rPr>
        <w:t> </w:t>
      </w:r>
      <w:r>
        <w:rPr>
          <w:w w:val="105"/>
        </w:rPr>
        <w:t>solutions.</w:t>
      </w:r>
      <w:r>
        <w:rPr>
          <w:spacing w:val="-3"/>
          <w:w w:val="105"/>
        </w:rPr>
        <w:t> </w:t>
      </w:r>
      <w:r>
        <w:rPr>
          <w:w w:val="105"/>
        </w:rPr>
        <w:t>LOD</w:t>
      </w:r>
      <w:r>
        <w:rPr>
          <w:spacing w:val="-1"/>
          <w:w w:val="105"/>
        </w:rPr>
        <w:t> </w:t>
      </w:r>
      <w:r>
        <w:rPr>
          <w:w w:val="105"/>
        </w:rPr>
        <w:t>and</w:t>
      </w:r>
      <w:r>
        <w:rPr>
          <w:spacing w:val="-2"/>
          <w:w w:val="105"/>
        </w:rPr>
        <w:t> </w:t>
      </w:r>
      <w:r>
        <w:rPr>
          <w:w w:val="105"/>
        </w:rPr>
        <w:t>LOQ</w:t>
      </w:r>
      <w:r>
        <w:rPr>
          <w:spacing w:val="-1"/>
          <w:w w:val="105"/>
        </w:rPr>
        <w:t> </w:t>
      </w:r>
      <w:r>
        <w:rPr>
          <w:w w:val="105"/>
        </w:rPr>
        <w:t>were </w:t>
      </w:r>
      <w:bookmarkStart w:name="2.4.6 Robustness" w:id="23"/>
      <w:bookmarkEnd w:id="23"/>
      <w:r>
        <w:rPr>
          <w:w w:val="105"/>
        </w:rPr>
        <w:t>carried</w:t>
      </w:r>
      <w:r>
        <w:rPr>
          <w:w w:val="105"/>
        </w:rPr>
        <w:t> out by a proper diluting known concentration of salicylhy- droxamic</w:t>
      </w:r>
      <w:r>
        <w:rPr>
          <w:spacing w:val="42"/>
          <w:w w:val="105"/>
        </w:rPr>
        <w:t> </w:t>
      </w:r>
      <w:r>
        <w:rPr>
          <w:w w:val="105"/>
        </w:rPr>
        <w:t>acid</w:t>
      </w:r>
      <w:r>
        <w:rPr>
          <w:spacing w:val="44"/>
          <w:w w:val="105"/>
        </w:rPr>
        <w:t> </w:t>
      </w:r>
      <w:r>
        <w:rPr>
          <w:w w:val="105"/>
        </w:rPr>
        <w:t>till</w:t>
      </w:r>
      <w:r>
        <w:rPr>
          <w:spacing w:val="44"/>
          <w:w w:val="105"/>
        </w:rPr>
        <w:t> </w:t>
      </w:r>
      <w:r>
        <w:rPr>
          <w:w w:val="105"/>
        </w:rPr>
        <w:t>the</w:t>
      </w:r>
      <w:r>
        <w:rPr>
          <w:spacing w:val="43"/>
          <w:w w:val="105"/>
        </w:rPr>
        <w:t> </w:t>
      </w:r>
      <w:r>
        <w:rPr>
          <w:w w:val="105"/>
        </w:rPr>
        <w:t>average</w:t>
      </w:r>
      <w:r>
        <w:rPr>
          <w:spacing w:val="44"/>
          <w:w w:val="105"/>
        </w:rPr>
        <w:t> </w:t>
      </w:r>
      <w:r>
        <w:rPr>
          <w:w w:val="105"/>
        </w:rPr>
        <w:t>responses</w:t>
      </w:r>
      <w:r>
        <w:rPr>
          <w:spacing w:val="42"/>
          <w:w w:val="105"/>
        </w:rPr>
        <w:t> </w:t>
      </w:r>
      <w:r>
        <w:rPr>
          <w:w w:val="105"/>
        </w:rPr>
        <w:t>attained</w:t>
      </w:r>
      <w:r>
        <w:rPr>
          <w:spacing w:val="42"/>
          <w:w w:val="105"/>
        </w:rPr>
        <w:t> </w:t>
      </w:r>
      <w:r>
        <w:rPr>
          <w:w w:val="105"/>
        </w:rPr>
        <w:t>were</w:t>
      </w:r>
      <w:r>
        <w:rPr>
          <w:spacing w:val="44"/>
          <w:w w:val="105"/>
        </w:rPr>
        <w:t> </w:t>
      </w:r>
      <w:r>
        <w:rPr>
          <w:w w:val="105"/>
        </w:rPr>
        <w:t>3</w:t>
      </w:r>
      <w:r>
        <w:rPr>
          <w:spacing w:val="42"/>
          <w:w w:val="105"/>
        </w:rPr>
        <w:t> </w:t>
      </w:r>
      <w:r>
        <w:rPr>
          <w:w w:val="105"/>
        </w:rPr>
        <w:t>or</w:t>
      </w:r>
      <w:r>
        <w:rPr>
          <w:spacing w:val="45"/>
          <w:w w:val="105"/>
        </w:rPr>
        <w:t> </w:t>
      </w:r>
      <w:r>
        <w:rPr>
          <w:spacing w:val="-5"/>
          <w:w w:val="105"/>
        </w:rPr>
        <w:t>10</w:t>
      </w:r>
    </w:p>
    <w:p>
      <w:pPr>
        <w:pStyle w:val="BodyText"/>
        <w:spacing w:line="249" w:lineRule="auto" w:before="1"/>
        <w:ind w:left="310"/>
        <w:jc w:val="both"/>
      </w:pPr>
      <w:r>
        <w:rPr>
          <w:w w:val="105"/>
        </w:rPr>
        <w:t>times</w:t>
      </w:r>
      <w:r>
        <w:rPr>
          <w:w w:val="105"/>
        </w:rPr>
        <w:t> the</w:t>
      </w:r>
      <w:r>
        <w:rPr>
          <w:w w:val="105"/>
        </w:rPr>
        <w:t> standard</w:t>
      </w:r>
      <w:r>
        <w:rPr>
          <w:w w:val="105"/>
        </w:rPr>
        <w:t> deviation</w:t>
      </w:r>
      <w:r>
        <w:rPr>
          <w:w w:val="105"/>
        </w:rPr>
        <w:t> of</w:t>
      </w:r>
      <w:r>
        <w:rPr>
          <w:w w:val="105"/>
        </w:rPr>
        <w:t> the</w:t>
      </w:r>
      <w:r>
        <w:rPr>
          <w:w w:val="105"/>
        </w:rPr>
        <w:t> responses</w:t>
      </w:r>
      <w:r>
        <w:rPr>
          <w:w w:val="105"/>
        </w:rPr>
        <w:t> for</w:t>
      </w:r>
      <w:r>
        <w:rPr>
          <w:w w:val="105"/>
        </w:rPr>
        <w:t> six</w:t>
      </w:r>
      <w:r>
        <w:rPr>
          <w:w w:val="105"/>
        </w:rPr>
        <w:t> </w:t>
      </w:r>
      <w:r>
        <w:rPr>
          <w:w w:val="105"/>
        </w:rPr>
        <w:t>measure- ments</w:t>
      </w:r>
      <w:r>
        <w:rPr>
          <w:w w:val="105"/>
        </w:rPr>
        <w:t> </w:t>
      </w:r>
      <w:hyperlink w:history="true" w:anchor="_bookmark17">
        <w:r>
          <w:rPr>
            <w:color w:val="007FAD"/>
            <w:w w:val="105"/>
          </w:rPr>
          <w:t>[23,24]</w:t>
        </w:r>
      </w:hyperlink>
      <w:r>
        <w:rPr>
          <w:w w:val="105"/>
        </w:rPr>
        <w:t>.</w:t>
      </w:r>
      <w:r>
        <w:rPr>
          <w:w w:val="105"/>
        </w:rPr>
        <w:t> LOD</w:t>
      </w:r>
      <w:r>
        <w:rPr>
          <w:w w:val="105"/>
        </w:rPr>
        <w:t> and</w:t>
      </w:r>
      <w:r>
        <w:rPr>
          <w:w w:val="105"/>
        </w:rPr>
        <w:t> LOQ</w:t>
      </w:r>
      <w:r>
        <w:rPr>
          <w:w w:val="105"/>
        </w:rPr>
        <w:t> values</w:t>
      </w:r>
      <w:r>
        <w:rPr>
          <w:w w:val="105"/>
        </w:rPr>
        <w:t> were</w:t>
      </w:r>
      <w:r>
        <w:rPr>
          <w:w w:val="105"/>
        </w:rPr>
        <w:t> 0.031,</w:t>
      </w:r>
      <w:r>
        <w:rPr>
          <w:w w:val="105"/>
        </w:rPr>
        <w:t> and</w:t>
      </w:r>
      <w:r>
        <w:rPr>
          <w:w w:val="105"/>
        </w:rPr>
        <w:t> 0.098</w:t>
      </w:r>
      <w:r>
        <w:rPr>
          <w:spacing w:val="-5"/>
          <w:w w:val="105"/>
        </w:rPr>
        <w:t> </w:t>
      </w:r>
      <w:r>
        <w:rPr>
          <w:w w:val="125"/>
          <w:sz w:val="19"/>
        </w:rPr>
        <w:t>l</w:t>
      </w:r>
      <w:r>
        <w:rPr>
          <w:w w:val="125"/>
        </w:rPr>
        <w:t>g</w:t>
      </w:r>
      <w:r>
        <w:rPr>
          <w:spacing w:val="80"/>
          <w:w w:val="125"/>
        </w:rPr>
        <w:t> </w:t>
      </w:r>
      <w:r>
        <w:rPr>
          <w:w w:val="105"/>
        </w:rPr>
        <w:t>mL</w:t>
      </w:r>
      <w:r>
        <w:rPr>
          <w:rFonts w:ascii="Arial" w:hAnsi="Arial"/>
          <w:w w:val="105"/>
          <w:vertAlign w:val="superscript"/>
        </w:rPr>
        <w:t>—</w:t>
      </w:r>
      <w:r>
        <w:rPr>
          <w:w w:val="105"/>
          <w:vertAlign w:val="superscript"/>
        </w:rPr>
        <w:t>1</w:t>
      </w:r>
      <w:r>
        <w:rPr>
          <w:w w:val="105"/>
          <w:vertAlign w:val="baseline"/>
        </w:rPr>
        <w:t>, respectively.</w:t>
      </w:r>
    </w:p>
    <w:p>
      <w:pPr>
        <w:pStyle w:val="BodyText"/>
        <w:spacing w:before="55"/>
      </w:pPr>
    </w:p>
    <w:p>
      <w:pPr>
        <w:pStyle w:val="ListParagraph"/>
        <w:numPr>
          <w:ilvl w:val="2"/>
          <w:numId w:val="1"/>
        </w:numPr>
        <w:tabs>
          <w:tab w:pos="747" w:val="left" w:leader="none"/>
        </w:tabs>
        <w:spacing w:line="240" w:lineRule="auto" w:before="0" w:after="0"/>
        <w:ind w:left="747" w:right="0" w:hanging="435"/>
        <w:jc w:val="both"/>
        <w:rPr>
          <w:i/>
          <w:sz w:val="16"/>
        </w:rPr>
      </w:pPr>
      <w:bookmarkStart w:name="2.4.7 Ruggedness" w:id="24"/>
      <w:bookmarkEnd w:id="24"/>
      <w:r>
        <w:rPr/>
      </w:r>
      <w:r>
        <w:rPr>
          <w:i/>
          <w:sz w:val="16"/>
        </w:rPr>
        <w:t>Specificity</w:t>
      </w:r>
      <w:r>
        <w:rPr>
          <w:i/>
          <w:spacing w:val="-2"/>
          <w:sz w:val="16"/>
        </w:rPr>
        <w:t> </w:t>
      </w:r>
      <w:r>
        <w:rPr>
          <w:i/>
          <w:sz w:val="16"/>
        </w:rPr>
        <w:t>and</w:t>
      </w:r>
      <w:r>
        <w:rPr>
          <w:i/>
          <w:spacing w:val="-2"/>
          <w:sz w:val="16"/>
        </w:rPr>
        <w:t> selectivity</w:t>
      </w:r>
    </w:p>
    <w:p>
      <w:pPr>
        <w:pStyle w:val="BodyText"/>
        <w:spacing w:line="244" w:lineRule="auto" w:before="27"/>
        <w:ind w:left="310" w:firstLine="234"/>
        <w:jc w:val="both"/>
      </w:pPr>
      <w:r>
        <w:rPr/>
        <w:t>SHAM capsules of label claim 300 mg containing </w:t>
      </w:r>
      <w:r>
        <w:rPr/>
        <w:t>salicylhydrox-</w:t>
      </w:r>
      <w:r>
        <w:rPr>
          <w:w w:val="110"/>
        </w:rPr>
        <w:t> amic</w:t>
      </w:r>
      <w:r>
        <w:rPr>
          <w:spacing w:val="-10"/>
          <w:w w:val="110"/>
        </w:rPr>
        <w:t> </w:t>
      </w:r>
      <w:r>
        <w:rPr>
          <w:w w:val="110"/>
        </w:rPr>
        <w:t>acid</w:t>
      </w:r>
      <w:r>
        <w:rPr>
          <w:spacing w:val="-3"/>
          <w:w w:val="110"/>
        </w:rPr>
        <w:t> </w:t>
      </w:r>
      <w:r>
        <w:rPr>
          <w:w w:val="110"/>
        </w:rPr>
        <w:t>of</w:t>
      </w:r>
      <w:r>
        <w:rPr>
          <w:spacing w:val="-3"/>
          <w:w w:val="110"/>
        </w:rPr>
        <w:t> </w:t>
      </w:r>
      <w:r>
        <w:rPr>
          <w:w w:val="110"/>
        </w:rPr>
        <w:t>concentration</w:t>
      </w:r>
      <w:r>
        <w:rPr>
          <w:spacing w:val="-3"/>
          <w:w w:val="110"/>
        </w:rPr>
        <w:t> </w:t>
      </w:r>
      <w:r>
        <w:rPr>
          <w:w w:val="110"/>
        </w:rPr>
        <w:t>2</w:t>
      </w:r>
      <w:r>
        <w:rPr>
          <w:spacing w:val="-11"/>
          <w:w w:val="110"/>
        </w:rPr>
        <w:t> </w:t>
      </w:r>
      <w:r>
        <w:rPr>
          <w:w w:val="140"/>
          <w:sz w:val="19"/>
        </w:rPr>
        <w:t>l</w:t>
      </w:r>
      <w:r>
        <w:rPr>
          <w:w w:val="140"/>
        </w:rPr>
        <w:t>g</w:t>
      </w:r>
      <w:r>
        <w:rPr>
          <w:spacing w:val="-14"/>
          <w:w w:val="140"/>
        </w:rPr>
        <w:t> </w:t>
      </w:r>
      <w:r>
        <w:rPr>
          <w:w w:val="110"/>
        </w:rPr>
        <w:t>mL</w:t>
      </w:r>
      <w:r>
        <w:rPr>
          <w:rFonts w:ascii="Arial" w:hAnsi="Arial"/>
          <w:w w:val="110"/>
          <w:vertAlign w:val="superscript"/>
        </w:rPr>
        <w:t>—</w:t>
      </w:r>
      <w:r>
        <w:rPr>
          <w:w w:val="140"/>
          <w:vertAlign w:val="superscript"/>
        </w:rPr>
        <w:t>1</w:t>
      </w:r>
      <w:r>
        <w:rPr>
          <w:spacing w:val="-13"/>
          <w:w w:val="140"/>
          <w:vertAlign w:val="baseline"/>
        </w:rPr>
        <w:t> </w:t>
      </w:r>
      <w:r>
        <w:rPr>
          <w:w w:val="110"/>
          <w:vertAlign w:val="baseline"/>
        </w:rPr>
        <w:t>was</w:t>
      </w:r>
      <w:r>
        <w:rPr>
          <w:spacing w:val="-3"/>
          <w:w w:val="110"/>
          <w:vertAlign w:val="baseline"/>
        </w:rPr>
        <w:t> </w:t>
      </w:r>
      <w:r>
        <w:rPr>
          <w:w w:val="110"/>
          <w:vertAlign w:val="baseline"/>
        </w:rPr>
        <w:t>prepared</w:t>
      </w:r>
      <w:r>
        <w:rPr>
          <w:spacing w:val="-4"/>
          <w:w w:val="110"/>
          <w:vertAlign w:val="baseline"/>
        </w:rPr>
        <w:t> </w:t>
      </w:r>
      <w:r>
        <w:rPr>
          <w:w w:val="110"/>
          <w:vertAlign w:val="baseline"/>
        </w:rPr>
        <w:t>in</w:t>
      </w:r>
      <w:r>
        <w:rPr>
          <w:spacing w:val="-4"/>
          <w:w w:val="110"/>
          <w:vertAlign w:val="baseline"/>
        </w:rPr>
        <w:t> </w:t>
      </w:r>
      <w:r>
        <w:rPr>
          <w:w w:val="110"/>
          <w:vertAlign w:val="baseline"/>
        </w:rPr>
        <w:t>methanol: </w:t>
      </w:r>
      <w:r>
        <w:rPr>
          <w:spacing w:val="-2"/>
          <w:w w:val="110"/>
          <w:vertAlign w:val="baseline"/>
        </w:rPr>
        <w:t>water</w:t>
      </w:r>
      <w:r>
        <w:rPr>
          <w:spacing w:val="-9"/>
          <w:w w:val="110"/>
          <w:vertAlign w:val="baseline"/>
        </w:rPr>
        <w:t> </w:t>
      </w:r>
      <w:r>
        <w:rPr>
          <w:spacing w:val="-2"/>
          <w:w w:val="110"/>
          <w:vertAlign w:val="baseline"/>
        </w:rPr>
        <w:t>(1:99,</w:t>
      </w:r>
      <w:r>
        <w:rPr>
          <w:spacing w:val="-9"/>
          <w:w w:val="110"/>
          <w:vertAlign w:val="baseline"/>
        </w:rPr>
        <w:t> </w:t>
      </w:r>
      <w:r>
        <w:rPr>
          <w:spacing w:val="-2"/>
          <w:w w:val="110"/>
          <w:vertAlign w:val="baseline"/>
        </w:rPr>
        <w:t>v/v).</w:t>
      </w:r>
      <w:r>
        <w:rPr>
          <w:spacing w:val="-5"/>
          <w:w w:val="110"/>
          <w:vertAlign w:val="baseline"/>
        </w:rPr>
        <w:t> </w:t>
      </w:r>
      <w:r>
        <w:rPr>
          <w:spacing w:val="-2"/>
          <w:w w:val="110"/>
          <w:vertAlign w:val="baseline"/>
        </w:rPr>
        <w:t>On</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other</w:t>
      </w:r>
      <w:r>
        <w:rPr>
          <w:spacing w:val="-6"/>
          <w:w w:val="110"/>
          <w:vertAlign w:val="baseline"/>
        </w:rPr>
        <w:t> </w:t>
      </w:r>
      <w:r>
        <w:rPr>
          <w:spacing w:val="-2"/>
          <w:w w:val="110"/>
          <w:vertAlign w:val="baseline"/>
        </w:rPr>
        <w:t>hand</w:t>
      </w:r>
      <w:r>
        <w:rPr>
          <w:spacing w:val="-6"/>
          <w:w w:val="110"/>
          <w:vertAlign w:val="baseline"/>
        </w:rPr>
        <w:t> </w:t>
      </w:r>
      <w:r>
        <w:rPr>
          <w:spacing w:val="-2"/>
          <w:w w:val="110"/>
          <w:vertAlign w:val="baseline"/>
        </w:rPr>
        <w:t>2</w:t>
      </w:r>
      <w:r>
        <w:rPr>
          <w:spacing w:val="-9"/>
          <w:w w:val="110"/>
          <w:vertAlign w:val="baseline"/>
        </w:rPr>
        <w:t> </w:t>
      </w:r>
      <w:r>
        <w:rPr>
          <w:spacing w:val="-2"/>
          <w:w w:val="135"/>
          <w:sz w:val="19"/>
          <w:vertAlign w:val="baseline"/>
        </w:rPr>
        <w:t>l</w:t>
      </w:r>
      <w:r>
        <w:rPr>
          <w:spacing w:val="-2"/>
          <w:w w:val="135"/>
          <w:vertAlign w:val="baseline"/>
        </w:rPr>
        <w:t>g</w:t>
      </w:r>
      <w:r>
        <w:rPr>
          <w:spacing w:val="-11"/>
          <w:w w:val="135"/>
          <w:vertAlign w:val="baseline"/>
        </w:rPr>
        <w:t> </w:t>
      </w:r>
      <w:r>
        <w:rPr>
          <w:spacing w:val="-2"/>
          <w:w w:val="110"/>
          <w:vertAlign w:val="baseline"/>
        </w:rPr>
        <w:t>mL</w:t>
      </w:r>
      <w:r>
        <w:rPr>
          <w:rFonts w:ascii="Arial" w:hAnsi="Arial"/>
          <w:spacing w:val="-2"/>
          <w:w w:val="110"/>
          <w:vertAlign w:val="superscript"/>
        </w:rPr>
        <w:t>—</w:t>
      </w:r>
      <w:r>
        <w:rPr>
          <w:spacing w:val="-2"/>
          <w:w w:val="135"/>
          <w:vertAlign w:val="superscript"/>
        </w:rPr>
        <w:t>1</w:t>
      </w:r>
      <w:r>
        <w:rPr>
          <w:spacing w:val="-11"/>
          <w:w w:val="135"/>
          <w:vertAlign w:val="baseline"/>
        </w:rPr>
        <w:t> </w:t>
      </w:r>
      <w:r>
        <w:rPr>
          <w:spacing w:val="-2"/>
          <w:w w:val="110"/>
          <w:vertAlign w:val="baseline"/>
        </w:rPr>
        <w:t>of</w:t>
      </w:r>
      <w:r>
        <w:rPr>
          <w:spacing w:val="-5"/>
          <w:w w:val="110"/>
          <w:vertAlign w:val="baseline"/>
        </w:rPr>
        <w:t> </w:t>
      </w:r>
      <w:r>
        <w:rPr>
          <w:spacing w:val="-2"/>
          <w:w w:val="110"/>
          <w:vertAlign w:val="baseline"/>
        </w:rPr>
        <w:t>standard</w:t>
      </w:r>
      <w:r>
        <w:rPr>
          <w:spacing w:val="-6"/>
          <w:w w:val="110"/>
          <w:vertAlign w:val="baseline"/>
        </w:rPr>
        <w:t> </w:t>
      </w:r>
      <w:r>
        <w:rPr>
          <w:spacing w:val="-2"/>
          <w:w w:val="110"/>
          <w:vertAlign w:val="baseline"/>
        </w:rPr>
        <w:t>salicyl- </w:t>
      </w:r>
      <w:bookmarkStart w:name="2.4.8 Analysis of capsules and raw mater" w:id="25"/>
      <w:bookmarkEnd w:id="25"/>
      <w:r>
        <w:rPr>
          <w:w w:val="110"/>
          <w:vertAlign w:val="baseline"/>
        </w:rPr>
        <w:t>hydroxamic</w:t>
      </w:r>
      <w:r>
        <w:rPr>
          <w:spacing w:val="-1"/>
          <w:w w:val="110"/>
          <w:vertAlign w:val="baseline"/>
        </w:rPr>
        <w:t> </w:t>
      </w:r>
      <w:r>
        <w:rPr>
          <w:w w:val="110"/>
          <w:vertAlign w:val="baseline"/>
        </w:rPr>
        <w:t>acid,</w:t>
      </w:r>
      <w:r>
        <w:rPr>
          <w:spacing w:val="-1"/>
          <w:w w:val="110"/>
          <w:vertAlign w:val="baseline"/>
        </w:rPr>
        <w:t> </w:t>
      </w:r>
      <w:r>
        <w:rPr>
          <w:w w:val="110"/>
          <w:vertAlign w:val="baseline"/>
        </w:rPr>
        <w:t>in</w:t>
      </w:r>
      <w:r>
        <w:rPr>
          <w:w w:val="110"/>
          <w:vertAlign w:val="baseline"/>
        </w:rPr>
        <w:t> addition,</w:t>
      </w:r>
      <w:r>
        <w:rPr>
          <w:w w:val="110"/>
          <w:vertAlign w:val="baseline"/>
        </w:rPr>
        <w:t> to</w:t>
      </w:r>
      <w:r>
        <w:rPr>
          <w:w w:val="110"/>
          <w:vertAlign w:val="baseline"/>
        </w:rPr>
        <w:t> sample</w:t>
      </w:r>
      <w:r>
        <w:rPr>
          <w:w w:val="110"/>
          <w:vertAlign w:val="baseline"/>
        </w:rPr>
        <w:t> solutions</w:t>
      </w:r>
      <w:r>
        <w:rPr>
          <w:w w:val="110"/>
          <w:vertAlign w:val="baseline"/>
        </w:rPr>
        <w:t> prepared</w:t>
      </w:r>
      <w:r>
        <w:rPr>
          <w:spacing w:val="-1"/>
          <w:w w:val="110"/>
          <w:vertAlign w:val="baseline"/>
        </w:rPr>
        <w:t> </w:t>
      </w:r>
      <w:r>
        <w:rPr>
          <w:spacing w:val="-4"/>
          <w:w w:val="110"/>
          <w:vertAlign w:val="baseline"/>
        </w:rPr>
        <w:t>were</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3"/>
        <w:rPr>
          <w:sz w:val="12"/>
        </w:rPr>
      </w:pPr>
    </w:p>
    <w:p>
      <w:pPr>
        <w:spacing w:line="83" w:lineRule="exact" w:before="0"/>
        <w:ind w:left="310" w:right="0" w:firstLine="0"/>
        <w:jc w:val="left"/>
        <w:rPr>
          <w:sz w:val="12"/>
        </w:rPr>
      </w:pPr>
      <w:r>
        <w:rPr>
          <w:w w:val="110"/>
          <w:sz w:val="12"/>
        </w:rPr>
        <w:t>Table</w:t>
      </w:r>
      <w:r>
        <w:rPr>
          <w:spacing w:val="14"/>
          <w:w w:val="110"/>
          <w:sz w:val="12"/>
        </w:rPr>
        <w:t> </w:t>
      </w:r>
      <w:r>
        <w:rPr>
          <w:spacing w:val="-10"/>
          <w:w w:val="110"/>
          <w:sz w:val="12"/>
        </w:rPr>
        <w:t>3</w:t>
      </w:r>
    </w:p>
    <w:p>
      <w:pPr>
        <w:spacing w:before="121"/>
        <w:ind w:left="311" w:right="0" w:firstLine="0"/>
        <w:jc w:val="left"/>
        <w:rPr>
          <w:sz w:val="12"/>
        </w:rPr>
      </w:pPr>
      <w:r>
        <w:rPr/>
        <w:br w:type="column"/>
      </w:r>
      <w:r>
        <w:rPr>
          <w:w w:val="110"/>
          <w:sz w:val="12"/>
        </w:rPr>
        <w:t>Table</w:t>
      </w:r>
      <w:r>
        <w:rPr>
          <w:spacing w:val="14"/>
          <w:w w:val="110"/>
          <w:sz w:val="12"/>
        </w:rPr>
        <w:t> </w:t>
      </w:r>
      <w:r>
        <w:rPr>
          <w:spacing w:val="-10"/>
          <w:w w:val="110"/>
          <w:sz w:val="12"/>
        </w:rPr>
        <w:t>2</w:t>
      </w:r>
    </w:p>
    <w:p>
      <w:pPr>
        <w:spacing w:line="302" w:lineRule="auto" w:before="34"/>
        <w:ind w:left="310" w:right="1005" w:firstLine="0"/>
        <w:jc w:val="left"/>
        <w:rPr>
          <w:sz w:val="12"/>
        </w:rPr>
      </w:pPr>
      <w:r>
        <w:rPr>
          <w:w w:val="110"/>
          <w:sz w:val="12"/>
        </w:rPr>
        <w:t>Intra</w:t>
      </w:r>
      <w:r>
        <w:rPr>
          <w:w w:val="110"/>
          <w:sz w:val="12"/>
        </w:rPr>
        <w:t> and</w:t>
      </w:r>
      <w:r>
        <w:rPr>
          <w:w w:val="110"/>
          <w:sz w:val="12"/>
        </w:rPr>
        <w:t> inter-day</w:t>
      </w:r>
      <w:r>
        <w:rPr>
          <w:w w:val="110"/>
          <w:sz w:val="12"/>
        </w:rPr>
        <w:t> precision</w:t>
      </w:r>
      <w:r>
        <w:rPr>
          <w:w w:val="110"/>
          <w:sz w:val="12"/>
        </w:rPr>
        <w:t> for</w:t>
      </w:r>
      <w:r>
        <w:rPr>
          <w:w w:val="110"/>
          <w:sz w:val="12"/>
        </w:rPr>
        <w:t> the</w:t>
      </w:r>
      <w:r>
        <w:rPr>
          <w:w w:val="110"/>
          <w:sz w:val="12"/>
        </w:rPr>
        <w:t> </w:t>
      </w:r>
      <w:r>
        <w:rPr>
          <w:w w:val="110"/>
          <w:sz w:val="12"/>
        </w:rPr>
        <w:t>determi-</w:t>
      </w:r>
      <w:r>
        <w:rPr>
          <w:spacing w:val="40"/>
          <w:w w:val="110"/>
          <w:sz w:val="12"/>
        </w:rPr>
        <w:t> </w:t>
      </w:r>
      <w:r>
        <w:rPr>
          <w:w w:val="110"/>
          <w:sz w:val="12"/>
        </w:rPr>
        <w:t>nation of</w:t>
      </w:r>
      <w:r>
        <w:rPr>
          <w:w w:val="110"/>
          <w:sz w:val="12"/>
        </w:rPr>
        <w:t> salicylhydroxamic acid.</w:t>
      </w:r>
    </w:p>
    <w:p>
      <w:pPr>
        <w:pStyle w:val="BodyText"/>
        <w:rPr>
          <w:sz w:val="4"/>
        </w:rPr>
      </w:pPr>
    </w:p>
    <w:p>
      <w:pPr>
        <w:pStyle w:val="BodyText"/>
        <w:spacing w:line="20" w:lineRule="exact"/>
        <w:ind w:left="310"/>
        <w:rPr>
          <w:sz w:val="2"/>
        </w:rPr>
      </w:pPr>
      <w:r>
        <w:rPr>
          <w:sz w:val="2"/>
        </w:rPr>
        <mc:AlternateContent>
          <mc:Choice Requires="wps">
            <w:drawing>
              <wp:inline distT="0" distB="0" distL="0" distR="0">
                <wp:extent cx="1748155"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748155" cy="6350"/>
                          <a:chExt cx="1748155" cy="6350"/>
                        </a:xfrm>
                      </wpg:grpSpPr>
                      <wps:wsp>
                        <wps:cNvPr id="30" name="Graphic 30"/>
                        <wps:cNvSpPr/>
                        <wps:spPr>
                          <a:xfrm>
                            <a:off x="0" y="0"/>
                            <a:ext cx="1748155" cy="6350"/>
                          </a:xfrm>
                          <a:custGeom>
                            <a:avLst/>
                            <a:gdLst/>
                            <a:ahLst/>
                            <a:cxnLst/>
                            <a:rect l="l" t="t" r="r" b="b"/>
                            <a:pathLst>
                              <a:path w="1748155" h="6350">
                                <a:moveTo>
                                  <a:pt x="1748154" y="0"/>
                                </a:moveTo>
                                <a:lnTo>
                                  <a:pt x="0" y="0"/>
                                </a:lnTo>
                                <a:lnTo>
                                  <a:pt x="0" y="5760"/>
                                </a:lnTo>
                                <a:lnTo>
                                  <a:pt x="1748154" y="5760"/>
                                </a:lnTo>
                                <a:lnTo>
                                  <a:pt x="17481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7.65pt;height:.5pt;mso-position-horizontal-relative:char;mso-position-vertical-relative:line" id="docshapegroup27" coordorigin="0,0" coordsize="2753,10">
                <v:rect style="position:absolute;left:0;top:0;width:2753;height:10" id="docshape28" filled="true" fillcolor="#000000" stroked="false">
                  <v:fill type="solid"/>
                </v:rect>
              </v:group>
            </w:pict>
          </mc:Fallback>
        </mc:AlternateContent>
      </w:r>
      <w:r>
        <w:rPr>
          <w:sz w:val="2"/>
        </w:rPr>
      </w:r>
    </w:p>
    <w:p>
      <w:pPr>
        <w:tabs>
          <w:tab w:pos="2429" w:val="left" w:leader="none"/>
        </w:tabs>
        <w:spacing w:before="47"/>
        <w:ind w:left="480" w:right="0" w:firstLine="0"/>
        <w:jc w:val="left"/>
        <w:rPr>
          <w:sz w:val="12"/>
        </w:rPr>
      </w:pPr>
      <w:r>
        <w:rPr>
          <w:w w:val="110"/>
          <w:sz w:val="12"/>
        </w:rPr>
        <w:t>Amount</w:t>
      </w:r>
      <w:r>
        <w:rPr>
          <w:spacing w:val="4"/>
          <w:w w:val="110"/>
          <w:sz w:val="12"/>
        </w:rPr>
        <w:t> </w:t>
      </w:r>
      <w:r>
        <w:rPr>
          <w:w w:val="110"/>
          <w:sz w:val="12"/>
        </w:rPr>
        <w:t>(</w:t>
      </w:r>
      <w:r>
        <w:rPr>
          <w:rFonts w:ascii="UKIJ Mejnuntal" w:hAnsi="UKIJ Mejnuntal"/>
          <w:w w:val="110"/>
          <w:sz w:val="12"/>
        </w:rPr>
        <w:t>m</w:t>
      </w:r>
      <w:r>
        <w:rPr>
          <w:w w:val="110"/>
          <w:sz w:val="12"/>
        </w:rPr>
        <w:t>g</w:t>
      </w:r>
      <w:r>
        <w:rPr>
          <w:spacing w:val="5"/>
          <w:w w:val="110"/>
          <w:sz w:val="12"/>
        </w:rPr>
        <w:t> </w:t>
      </w:r>
      <w:r>
        <w:rPr>
          <w:w w:val="110"/>
          <w:sz w:val="12"/>
        </w:rPr>
        <w:t>mL</w:t>
      </w:r>
      <w:r>
        <w:rPr>
          <w:rFonts w:ascii="Arial" w:hAnsi="Arial"/>
          <w:w w:val="110"/>
          <w:sz w:val="12"/>
          <w:vertAlign w:val="superscript"/>
        </w:rPr>
        <w:t>—</w:t>
      </w:r>
      <w:r>
        <w:rPr>
          <w:spacing w:val="-5"/>
          <w:w w:val="110"/>
          <w:sz w:val="12"/>
          <w:vertAlign w:val="superscript"/>
        </w:rPr>
        <w:t>1</w:t>
      </w:r>
      <w:r>
        <w:rPr>
          <w:spacing w:val="-5"/>
          <w:w w:val="110"/>
          <w:sz w:val="12"/>
          <w:vertAlign w:val="baseline"/>
        </w:rPr>
        <w:t>)</w:t>
      </w:r>
      <w:r>
        <w:rPr>
          <w:sz w:val="12"/>
          <w:vertAlign w:val="baseline"/>
        </w:rPr>
        <w:tab/>
      </w:r>
      <w:r>
        <w:rPr>
          <w:w w:val="105"/>
          <w:sz w:val="12"/>
          <w:vertAlign w:val="baseline"/>
        </w:rPr>
        <w:t>RSD</w:t>
      </w:r>
      <w:r>
        <w:rPr>
          <w:spacing w:val="-1"/>
          <w:w w:val="110"/>
          <w:sz w:val="12"/>
          <w:vertAlign w:val="baseline"/>
        </w:rPr>
        <w:t> </w:t>
      </w:r>
      <w:r>
        <w:rPr>
          <w:spacing w:val="-5"/>
          <w:w w:val="110"/>
          <w:sz w:val="12"/>
          <w:vertAlign w:val="baseline"/>
        </w:rPr>
        <w:t>(%)</w:t>
      </w:r>
    </w:p>
    <w:p>
      <w:pPr>
        <w:pStyle w:val="BodyText"/>
        <w:spacing w:line="20" w:lineRule="exact"/>
        <w:ind w:left="310"/>
        <w:rPr>
          <w:sz w:val="2"/>
        </w:rPr>
      </w:pPr>
      <w:r>
        <w:rPr>
          <w:sz w:val="2"/>
        </w:rPr>
        <mc:AlternateContent>
          <mc:Choice Requires="wps">
            <w:drawing>
              <wp:inline distT="0" distB="0" distL="0" distR="0">
                <wp:extent cx="1748789" cy="63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1748789" cy="6350"/>
                          <a:chExt cx="1748789" cy="6350"/>
                        </a:xfrm>
                      </wpg:grpSpPr>
                      <wps:wsp>
                        <wps:cNvPr id="32" name="Graphic 32"/>
                        <wps:cNvSpPr/>
                        <wps:spPr>
                          <a:xfrm>
                            <a:off x="0" y="6"/>
                            <a:ext cx="1748789" cy="6350"/>
                          </a:xfrm>
                          <a:custGeom>
                            <a:avLst/>
                            <a:gdLst/>
                            <a:ahLst/>
                            <a:cxnLst/>
                            <a:rect l="l" t="t" r="r" b="b"/>
                            <a:pathLst>
                              <a:path w="1748789" h="6350">
                                <a:moveTo>
                                  <a:pt x="1748167" y="0"/>
                                </a:moveTo>
                                <a:lnTo>
                                  <a:pt x="1453680" y="0"/>
                                </a:lnTo>
                                <a:lnTo>
                                  <a:pt x="717130" y="0"/>
                                </a:lnTo>
                                <a:lnTo>
                                  <a:pt x="0" y="0"/>
                                </a:lnTo>
                                <a:lnTo>
                                  <a:pt x="0" y="5753"/>
                                </a:lnTo>
                                <a:lnTo>
                                  <a:pt x="717130" y="5753"/>
                                </a:lnTo>
                                <a:lnTo>
                                  <a:pt x="1453680" y="5753"/>
                                </a:lnTo>
                                <a:lnTo>
                                  <a:pt x="1748167" y="5753"/>
                                </a:lnTo>
                                <a:lnTo>
                                  <a:pt x="17481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7.7pt;height:.5pt;mso-position-horizontal-relative:char;mso-position-vertical-relative:line" id="docshapegroup29" coordorigin="0,0" coordsize="2754,10">
                <v:shape style="position:absolute;left:0;top:0;width:2754;height:10" id="docshape30" coordorigin="0,0" coordsize="2754,10" path="m2753,0l2289,0,1129,0,0,0,0,9,1129,9,2289,9,2753,9,2753,0xe" filled="true" fillcolor="#000000" stroked="false">
                  <v:path arrowok="t"/>
                  <v:fill type="solid"/>
                </v:shape>
              </v:group>
            </w:pict>
          </mc:Fallback>
        </mc:AlternateContent>
      </w:r>
      <w:r>
        <w:rPr>
          <w:sz w:val="2"/>
        </w:rPr>
      </w:r>
    </w:p>
    <w:p>
      <w:pPr>
        <w:spacing w:before="77"/>
        <w:ind w:left="480" w:right="0" w:firstLine="0"/>
        <w:jc w:val="left"/>
        <w:rPr>
          <w:i/>
          <w:sz w:val="12"/>
        </w:rPr>
      </w:pPr>
      <w:r>
        <w:rPr>
          <w:i/>
          <w:w w:val="105"/>
          <w:sz w:val="12"/>
        </w:rPr>
        <w:t>Intra-day</w:t>
      </w:r>
      <w:r>
        <w:rPr>
          <w:i/>
          <w:spacing w:val="3"/>
          <w:w w:val="105"/>
          <w:sz w:val="12"/>
        </w:rPr>
        <w:t> </w:t>
      </w:r>
      <w:r>
        <w:rPr>
          <w:i/>
          <w:w w:val="105"/>
          <w:sz w:val="12"/>
        </w:rPr>
        <w:t>precision</w:t>
      </w:r>
      <w:r>
        <w:rPr>
          <w:i/>
          <w:spacing w:val="4"/>
          <w:w w:val="105"/>
          <w:sz w:val="12"/>
        </w:rPr>
        <w:t> </w:t>
      </w:r>
      <w:r>
        <w:rPr>
          <w:i/>
          <w:w w:val="105"/>
          <w:sz w:val="12"/>
        </w:rPr>
        <w:t>(n</w:t>
      </w:r>
      <w:r>
        <w:rPr>
          <w:i/>
          <w:spacing w:val="-5"/>
          <w:w w:val="105"/>
          <w:sz w:val="12"/>
        </w:rPr>
        <w:t> </w:t>
      </w:r>
      <w:r>
        <w:rPr>
          <w:i/>
          <w:w w:val="105"/>
          <w:sz w:val="12"/>
        </w:rPr>
        <w:t>=</w:t>
      </w:r>
      <w:r>
        <w:rPr>
          <w:i/>
          <w:spacing w:val="-4"/>
          <w:w w:val="105"/>
          <w:sz w:val="12"/>
        </w:rPr>
        <w:t> </w:t>
      </w:r>
      <w:r>
        <w:rPr>
          <w:i/>
          <w:spacing w:val="-5"/>
          <w:w w:val="105"/>
          <w:sz w:val="12"/>
        </w:rPr>
        <w:t>9)</w:t>
      </w:r>
    </w:p>
    <w:p>
      <w:pPr>
        <w:tabs>
          <w:tab w:pos="2429" w:val="left" w:leader="none"/>
        </w:tabs>
        <w:spacing w:before="35"/>
        <w:ind w:left="480" w:right="0" w:firstLine="0"/>
        <w:jc w:val="left"/>
        <w:rPr>
          <w:sz w:val="12"/>
        </w:rPr>
      </w:pPr>
      <w:r>
        <w:rPr>
          <w:spacing w:val="-4"/>
          <w:w w:val="105"/>
          <w:sz w:val="12"/>
        </w:rPr>
        <w:t>0.50</w:t>
      </w:r>
      <w:r>
        <w:rPr>
          <w:sz w:val="12"/>
        </w:rPr>
        <w:tab/>
      </w:r>
      <w:r>
        <w:rPr>
          <w:spacing w:val="-2"/>
          <w:w w:val="105"/>
          <w:sz w:val="12"/>
        </w:rPr>
        <w:t>0.322</w:t>
      </w:r>
    </w:p>
    <w:p>
      <w:pPr>
        <w:tabs>
          <w:tab w:pos="2429" w:val="left" w:leader="none"/>
        </w:tabs>
        <w:spacing w:before="35"/>
        <w:ind w:left="480" w:right="0" w:firstLine="0"/>
        <w:jc w:val="left"/>
        <w:rPr>
          <w:sz w:val="12"/>
        </w:rPr>
      </w:pPr>
      <w:r>
        <w:rPr>
          <w:spacing w:val="-5"/>
          <w:w w:val="120"/>
          <w:sz w:val="12"/>
        </w:rPr>
        <w:t>10</w:t>
      </w:r>
      <w:r>
        <w:rPr>
          <w:sz w:val="12"/>
        </w:rPr>
        <w:tab/>
      </w:r>
      <w:r>
        <w:rPr>
          <w:spacing w:val="-2"/>
          <w:w w:val="120"/>
          <w:sz w:val="12"/>
        </w:rPr>
        <w:t>0.121</w:t>
      </w:r>
    </w:p>
    <w:p>
      <w:pPr>
        <w:tabs>
          <w:tab w:pos="2429" w:val="left" w:leader="none"/>
        </w:tabs>
        <w:spacing w:before="34"/>
        <w:ind w:left="480" w:right="0" w:firstLine="0"/>
        <w:jc w:val="left"/>
        <w:rPr>
          <w:sz w:val="12"/>
        </w:rPr>
      </w:pPr>
      <w:r>
        <w:rPr>
          <w:spacing w:val="-5"/>
          <w:w w:val="115"/>
          <w:sz w:val="12"/>
        </w:rPr>
        <w:t>25</w:t>
      </w:r>
      <w:r>
        <w:rPr>
          <w:sz w:val="12"/>
        </w:rPr>
        <w:tab/>
      </w:r>
      <w:r>
        <w:rPr>
          <w:spacing w:val="-2"/>
          <w:w w:val="115"/>
          <w:sz w:val="12"/>
        </w:rPr>
        <w:t>0.143</w:t>
      </w:r>
    </w:p>
    <w:p>
      <w:pPr>
        <w:spacing w:before="110"/>
        <w:ind w:left="480" w:right="0" w:firstLine="0"/>
        <w:jc w:val="left"/>
        <w:rPr>
          <w:i/>
          <w:sz w:val="12"/>
        </w:rPr>
      </w:pPr>
      <w:r>
        <w:rPr>
          <w:i/>
          <w:w w:val="105"/>
          <w:sz w:val="12"/>
        </w:rPr>
        <w:t>Inter-day</w:t>
      </w:r>
      <w:r>
        <w:rPr>
          <w:i/>
          <w:spacing w:val="5"/>
          <w:w w:val="105"/>
          <w:sz w:val="12"/>
        </w:rPr>
        <w:t> </w:t>
      </w:r>
      <w:r>
        <w:rPr>
          <w:i/>
          <w:w w:val="105"/>
          <w:sz w:val="12"/>
        </w:rPr>
        <w:t>precision</w:t>
      </w:r>
      <w:r>
        <w:rPr>
          <w:i/>
          <w:spacing w:val="5"/>
          <w:w w:val="105"/>
          <w:sz w:val="12"/>
        </w:rPr>
        <w:t> </w:t>
      </w:r>
      <w:r>
        <w:rPr>
          <w:i/>
          <w:w w:val="105"/>
          <w:sz w:val="12"/>
        </w:rPr>
        <w:t>(n</w:t>
      </w:r>
      <w:r>
        <w:rPr>
          <w:i/>
          <w:spacing w:val="-3"/>
          <w:w w:val="105"/>
          <w:sz w:val="12"/>
        </w:rPr>
        <w:t> </w:t>
      </w:r>
      <w:r>
        <w:rPr>
          <w:i/>
          <w:w w:val="105"/>
          <w:sz w:val="12"/>
        </w:rPr>
        <w:t>=</w:t>
      </w:r>
      <w:r>
        <w:rPr>
          <w:i/>
          <w:spacing w:val="-4"/>
          <w:w w:val="105"/>
          <w:sz w:val="12"/>
        </w:rPr>
        <w:t> </w:t>
      </w:r>
      <w:r>
        <w:rPr>
          <w:i/>
          <w:spacing w:val="-5"/>
          <w:w w:val="105"/>
          <w:sz w:val="12"/>
        </w:rPr>
        <w:t>27)</w:t>
      </w:r>
    </w:p>
    <w:p>
      <w:pPr>
        <w:tabs>
          <w:tab w:pos="2429" w:val="left" w:leader="none"/>
        </w:tabs>
        <w:spacing w:before="35"/>
        <w:ind w:left="480" w:right="0" w:firstLine="0"/>
        <w:jc w:val="left"/>
        <w:rPr>
          <w:sz w:val="12"/>
        </w:rPr>
      </w:pPr>
      <w:r>
        <w:rPr>
          <w:spacing w:val="-4"/>
          <w:w w:val="110"/>
          <w:sz w:val="12"/>
        </w:rPr>
        <w:t>0.50</w:t>
      </w:r>
      <w:r>
        <w:rPr>
          <w:sz w:val="12"/>
        </w:rPr>
        <w:tab/>
      </w:r>
      <w:r>
        <w:rPr>
          <w:spacing w:val="-4"/>
          <w:w w:val="110"/>
          <w:sz w:val="12"/>
        </w:rPr>
        <w:t>0.421</w:t>
      </w:r>
    </w:p>
    <w:p>
      <w:pPr>
        <w:tabs>
          <w:tab w:pos="2429" w:val="left" w:leader="none"/>
        </w:tabs>
        <w:spacing w:before="36"/>
        <w:ind w:left="480" w:right="0" w:firstLine="0"/>
        <w:jc w:val="left"/>
        <w:rPr>
          <w:sz w:val="12"/>
        </w:rPr>
      </w:pPr>
      <w:r>
        <w:rPr>
          <w:spacing w:val="-5"/>
          <w:w w:val="115"/>
          <w:sz w:val="12"/>
        </w:rPr>
        <w:t>10</w:t>
      </w:r>
      <w:r>
        <w:rPr>
          <w:sz w:val="12"/>
        </w:rPr>
        <w:tab/>
      </w:r>
      <w:r>
        <w:rPr>
          <w:spacing w:val="-2"/>
          <w:w w:val="115"/>
          <w:sz w:val="12"/>
        </w:rPr>
        <w:t>0.332</w:t>
      </w:r>
    </w:p>
    <w:p>
      <w:pPr>
        <w:tabs>
          <w:tab w:pos="2429" w:val="left" w:leader="none"/>
        </w:tabs>
        <w:spacing w:before="35"/>
        <w:ind w:left="480" w:right="0" w:firstLine="0"/>
        <w:jc w:val="left"/>
        <w:rPr>
          <w:sz w:val="12"/>
        </w:rPr>
      </w:pPr>
      <w:r>
        <w:rPr>
          <w:spacing w:val="-5"/>
          <w:w w:val="120"/>
          <w:sz w:val="12"/>
        </w:rPr>
        <w:t>25</w:t>
      </w:r>
      <w:r>
        <w:rPr>
          <w:sz w:val="12"/>
        </w:rPr>
        <w:tab/>
      </w:r>
      <w:r>
        <w:rPr>
          <w:spacing w:val="-4"/>
          <w:w w:val="120"/>
          <w:sz w:val="12"/>
        </w:rPr>
        <w:t>0.114</w:t>
      </w:r>
    </w:p>
    <w:p>
      <w:pPr>
        <w:pStyle w:val="BodyText"/>
        <w:spacing w:before="11"/>
        <w:rPr>
          <w:sz w:val="4"/>
        </w:rPr>
      </w:pPr>
      <w:r>
        <w:rPr/>
        <mc:AlternateContent>
          <mc:Choice Requires="wps">
            <w:drawing>
              <wp:anchor distT="0" distB="0" distL="0" distR="0" allowOverlap="1" layoutInCell="1" locked="0" behindDoc="1" simplePos="0" relativeHeight="487595520">
                <wp:simplePos x="0" y="0"/>
                <wp:positionH relativeFrom="page">
                  <wp:posOffset>4676394</wp:posOffset>
                </wp:positionH>
                <wp:positionV relativeFrom="paragraph">
                  <wp:posOffset>51089</wp:posOffset>
                </wp:positionV>
                <wp:extent cx="1748155"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748155" cy="6350"/>
                        </a:xfrm>
                        <a:custGeom>
                          <a:avLst/>
                          <a:gdLst/>
                          <a:ahLst/>
                          <a:cxnLst/>
                          <a:rect l="l" t="t" r="r" b="b"/>
                          <a:pathLst>
                            <a:path w="1748155" h="6350">
                              <a:moveTo>
                                <a:pt x="1748154" y="0"/>
                              </a:moveTo>
                              <a:lnTo>
                                <a:pt x="0" y="0"/>
                              </a:lnTo>
                              <a:lnTo>
                                <a:pt x="0" y="5760"/>
                              </a:lnTo>
                              <a:lnTo>
                                <a:pt x="1748154" y="5760"/>
                              </a:lnTo>
                              <a:lnTo>
                                <a:pt x="17481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220001pt;margin-top:4.022799pt;width:137.65pt;height:.45355pt;mso-position-horizontal-relative:page;mso-position-vertical-relative:paragraph;z-index:-15720960;mso-wrap-distance-left:0;mso-wrap-distance-right:0" id="docshape31" filled="true" fillcolor="#000000" stroked="false">
                <v:fill type="solid"/>
                <w10:wrap type="topAndBottom"/>
              </v:rect>
            </w:pict>
          </mc:Fallback>
        </mc:AlternateContent>
      </w:r>
    </w:p>
    <w:p>
      <w:pPr>
        <w:pStyle w:val="BodyText"/>
        <w:spacing w:before="20"/>
        <w:rPr>
          <w:sz w:val="7"/>
        </w:rPr>
      </w:pPr>
    </w:p>
    <w:p>
      <w:pPr>
        <w:spacing w:after="0"/>
        <w:rPr>
          <w:sz w:val="7"/>
        </w:rPr>
        <w:sectPr>
          <w:type w:val="continuous"/>
          <w:pgSz w:w="11910" w:h="15880"/>
          <w:pgMar w:header="889" w:footer="0" w:top="840" w:bottom="280" w:left="540" w:right="540"/>
          <w:cols w:num="3" w:equalWidth="0">
            <w:col w:w="5334" w:space="48"/>
            <w:col w:w="799" w:space="333"/>
            <w:col w:w="4316"/>
          </w:cols>
        </w:sectPr>
      </w:pPr>
    </w:p>
    <w:p>
      <w:pPr>
        <w:pStyle w:val="BodyText"/>
        <w:spacing w:line="276" w:lineRule="auto" w:before="10"/>
        <w:ind w:left="310" w:right="1"/>
        <w:jc w:val="both"/>
      </w:pPr>
      <w:r>
        <w:rPr>
          <w:w w:val="105"/>
        </w:rPr>
        <w:t>analyzed</w:t>
      </w:r>
      <w:r>
        <w:rPr>
          <w:w w:val="105"/>
        </w:rPr>
        <w:t> using</w:t>
      </w:r>
      <w:r>
        <w:rPr>
          <w:w w:val="105"/>
        </w:rPr>
        <w:t> the</w:t>
      </w:r>
      <w:r>
        <w:rPr>
          <w:w w:val="105"/>
        </w:rPr>
        <w:t> developed</w:t>
      </w:r>
      <w:r>
        <w:rPr>
          <w:w w:val="105"/>
        </w:rPr>
        <w:t> method.</w:t>
      </w:r>
      <w:r>
        <w:rPr>
          <w:w w:val="105"/>
        </w:rPr>
        <w:t> The</w:t>
      </w:r>
      <w:r>
        <w:rPr>
          <w:w w:val="105"/>
        </w:rPr>
        <w:t> expected</w:t>
      </w:r>
      <w:r>
        <w:rPr>
          <w:w w:val="105"/>
        </w:rPr>
        <w:t> amount</w:t>
      </w:r>
      <w:r>
        <w:rPr>
          <w:w w:val="105"/>
        </w:rPr>
        <w:t> </w:t>
      </w:r>
      <w:r>
        <w:rPr>
          <w:w w:val="105"/>
        </w:rPr>
        <w:t>of capsules</w:t>
      </w:r>
      <w:r>
        <w:rPr>
          <w:w w:val="105"/>
        </w:rPr>
        <w:t> was</w:t>
      </w:r>
      <w:r>
        <w:rPr>
          <w:w w:val="105"/>
        </w:rPr>
        <w:t> compared</w:t>
      </w:r>
      <w:r>
        <w:rPr>
          <w:w w:val="105"/>
        </w:rPr>
        <w:t> with</w:t>
      </w:r>
      <w:r>
        <w:rPr>
          <w:w w:val="105"/>
        </w:rPr>
        <w:t> that</w:t>
      </w:r>
      <w:r>
        <w:rPr>
          <w:w w:val="105"/>
        </w:rPr>
        <w:t> of</w:t>
      </w:r>
      <w:r>
        <w:rPr>
          <w:w w:val="105"/>
        </w:rPr>
        <w:t> the</w:t>
      </w:r>
      <w:r>
        <w:rPr>
          <w:w w:val="105"/>
        </w:rPr>
        <w:t> pure</w:t>
      </w:r>
      <w:r>
        <w:rPr>
          <w:w w:val="105"/>
        </w:rPr>
        <w:t> salicylhydroxamic</w:t>
      </w:r>
      <w:r>
        <w:rPr>
          <w:spacing w:val="80"/>
          <w:w w:val="105"/>
        </w:rPr>
        <w:t> </w:t>
      </w:r>
      <w:r>
        <w:rPr>
          <w:w w:val="105"/>
        </w:rPr>
        <w:t>acid solution of the same concentration.</w:t>
      </w:r>
    </w:p>
    <w:p>
      <w:pPr>
        <w:pStyle w:val="BodyText"/>
        <w:spacing w:before="34"/>
      </w:pPr>
    </w:p>
    <w:p>
      <w:pPr>
        <w:pStyle w:val="ListParagraph"/>
        <w:numPr>
          <w:ilvl w:val="2"/>
          <w:numId w:val="1"/>
        </w:numPr>
        <w:tabs>
          <w:tab w:pos="747" w:val="left" w:leader="none"/>
        </w:tabs>
        <w:spacing w:line="240" w:lineRule="auto" w:before="0" w:after="0"/>
        <w:ind w:left="747" w:right="0" w:hanging="435"/>
        <w:jc w:val="both"/>
        <w:rPr>
          <w:i/>
          <w:sz w:val="16"/>
        </w:rPr>
      </w:pPr>
      <w:bookmarkStart w:name="2.4.5 Precision" w:id="26"/>
      <w:bookmarkEnd w:id="26"/>
      <w:r>
        <w:rPr/>
      </w:r>
      <w:r>
        <w:rPr>
          <w:i/>
          <w:spacing w:val="-2"/>
          <w:sz w:val="16"/>
        </w:rPr>
        <w:t>Linearity</w:t>
      </w:r>
      <w:r>
        <w:rPr>
          <w:i/>
          <w:sz w:val="16"/>
        </w:rPr>
        <w:t> </w:t>
      </w:r>
      <w:r>
        <w:rPr>
          <w:i/>
          <w:spacing w:val="-2"/>
          <w:sz w:val="16"/>
        </w:rPr>
        <w:t>and</w:t>
      </w:r>
      <w:r>
        <w:rPr>
          <w:i/>
          <w:spacing w:val="2"/>
          <w:sz w:val="16"/>
        </w:rPr>
        <w:t> </w:t>
      </w:r>
      <w:r>
        <w:rPr>
          <w:i/>
          <w:spacing w:val="-4"/>
          <w:sz w:val="16"/>
        </w:rPr>
        <w:t>range</w:t>
      </w:r>
    </w:p>
    <w:p>
      <w:pPr>
        <w:pStyle w:val="BodyText"/>
        <w:spacing w:line="261" w:lineRule="auto" w:before="28"/>
        <w:ind w:left="310" w:firstLine="234"/>
        <w:jc w:val="both"/>
      </w:pPr>
      <w:r>
        <w:rPr>
          <w:w w:val="105"/>
        </w:rPr>
        <w:t>Standard solutions containing salicylhydroxamic acid were </w:t>
      </w:r>
      <w:r>
        <w:rPr>
          <w:w w:val="105"/>
        </w:rPr>
        <w:t>pre- pared</w:t>
      </w:r>
      <w:r>
        <w:rPr>
          <w:w w:val="105"/>
        </w:rPr>
        <w:t> in</w:t>
      </w:r>
      <w:r>
        <w:rPr>
          <w:w w:val="105"/>
        </w:rPr>
        <w:t> a</w:t>
      </w:r>
      <w:r>
        <w:rPr>
          <w:w w:val="105"/>
        </w:rPr>
        <w:t> mixture</w:t>
      </w:r>
      <w:r>
        <w:rPr>
          <w:w w:val="105"/>
        </w:rPr>
        <w:t> of</w:t>
      </w:r>
      <w:r>
        <w:rPr>
          <w:w w:val="105"/>
        </w:rPr>
        <w:t> methanol:</w:t>
      </w:r>
      <w:r>
        <w:rPr>
          <w:w w:val="105"/>
        </w:rPr>
        <w:t> water</w:t>
      </w:r>
      <w:r>
        <w:rPr>
          <w:w w:val="105"/>
        </w:rPr>
        <w:t> (1:99,</w:t>
      </w:r>
      <w:r>
        <w:rPr>
          <w:w w:val="105"/>
        </w:rPr>
        <w:t> v/v)</w:t>
      </w:r>
      <w:r>
        <w:rPr>
          <w:w w:val="105"/>
        </w:rPr>
        <w:t> from</w:t>
      </w:r>
      <w:r>
        <w:rPr>
          <w:w w:val="105"/>
        </w:rPr>
        <w:t> a</w:t>
      </w:r>
      <w:r>
        <w:rPr>
          <w:w w:val="105"/>
        </w:rPr>
        <w:t> fresh</w:t>
      </w:r>
      <w:r>
        <w:rPr>
          <w:spacing w:val="80"/>
          <w:w w:val="105"/>
        </w:rPr>
        <w:t> </w:t>
      </w:r>
      <w:r>
        <w:rPr>
          <w:w w:val="105"/>
        </w:rPr>
        <w:t>stock</w:t>
      </w:r>
      <w:r>
        <w:rPr>
          <w:w w:val="105"/>
        </w:rPr>
        <w:t> solution</w:t>
      </w:r>
      <w:r>
        <w:rPr>
          <w:w w:val="105"/>
        </w:rPr>
        <w:t> (1000</w:t>
      </w:r>
      <w:r>
        <w:rPr>
          <w:spacing w:val="-3"/>
          <w:w w:val="105"/>
        </w:rPr>
        <w:t> </w:t>
      </w:r>
      <w:r>
        <w:rPr>
          <w:w w:val="140"/>
          <w:sz w:val="19"/>
        </w:rPr>
        <w:t>l</w:t>
      </w:r>
      <w:r>
        <w:rPr>
          <w:w w:val="140"/>
        </w:rPr>
        <w:t>g</w:t>
      </w:r>
      <w:r>
        <w:rPr>
          <w:w w:val="140"/>
        </w:rPr>
        <w:t> </w:t>
      </w:r>
      <w:r>
        <w:rPr>
          <w:w w:val="105"/>
        </w:rPr>
        <w:t>mL</w:t>
      </w:r>
      <w:r>
        <w:rPr>
          <w:rFonts w:ascii="Arial" w:hAnsi="Arial"/>
          <w:w w:val="105"/>
          <w:vertAlign w:val="superscript"/>
        </w:rPr>
        <w:t>—</w:t>
      </w:r>
      <w:r>
        <w:rPr>
          <w:w w:val="140"/>
          <w:vertAlign w:val="superscript"/>
        </w:rPr>
        <w:t>1</w:t>
      </w:r>
      <w:r>
        <w:rPr>
          <w:w w:val="140"/>
          <w:vertAlign w:val="baseline"/>
        </w:rPr>
        <w:t>)</w:t>
      </w:r>
      <w:r>
        <w:rPr>
          <w:w w:val="140"/>
          <w:vertAlign w:val="baseline"/>
        </w:rPr>
        <w:t> </w:t>
      </w:r>
      <w:r>
        <w:rPr>
          <w:w w:val="105"/>
          <w:vertAlign w:val="baseline"/>
        </w:rPr>
        <w:t>to</w:t>
      </w:r>
      <w:r>
        <w:rPr>
          <w:w w:val="105"/>
          <w:vertAlign w:val="baseline"/>
        </w:rPr>
        <w:t> construct</w:t>
      </w:r>
      <w:r>
        <w:rPr>
          <w:w w:val="105"/>
          <w:vertAlign w:val="baseline"/>
        </w:rPr>
        <w:t> the</w:t>
      </w:r>
      <w:r>
        <w:rPr>
          <w:w w:val="105"/>
          <w:vertAlign w:val="baseline"/>
        </w:rPr>
        <w:t> calibration</w:t>
      </w:r>
      <w:r>
        <w:rPr>
          <w:w w:val="105"/>
          <w:vertAlign w:val="baseline"/>
        </w:rPr>
        <w:t> curve. The</w:t>
      </w:r>
      <w:r>
        <w:rPr>
          <w:w w:val="105"/>
          <w:vertAlign w:val="baseline"/>
        </w:rPr>
        <w:t> least</w:t>
      </w:r>
      <w:r>
        <w:rPr>
          <w:w w:val="105"/>
          <w:vertAlign w:val="baseline"/>
        </w:rPr>
        <w:t> square</w:t>
      </w:r>
      <w:r>
        <w:rPr>
          <w:w w:val="105"/>
          <w:vertAlign w:val="baseline"/>
        </w:rPr>
        <w:t> regression</w:t>
      </w:r>
      <w:r>
        <w:rPr>
          <w:w w:val="105"/>
          <w:vertAlign w:val="baseline"/>
        </w:rPr>
        <w:t> analysis</w:t>
      </w:r>
      <w:r>
        <w:rPr>
          <w:w w:val="105"/>
          <w:vertAlign w:val="baseline"/>
        </w:rPr>
        <w:t> was</w:t>
      </w:r>
      <w:r>
        <w:rPr>
          <w:w w:val="105"/>
          <w:vertAlign w:val="baseline"/>
        </w:rPr>
        <w:t> carried</w:t>
      </w:r>
      <w:r>
        <w:rPr>
          <w:w w:val="105"/>
          <w:vertAlign w:val="baseline"/>
        </w:rPr>
        <w:t> out</w:t>
      </w:r>
      <w:r>
        <w:rPr>
          <w:w w:val="105"/>
          <w:vertAlign w:val="baseline"/>
        </w:rPr>
        <w:t> for</w:t>
      </w:r>
      <w:r>
        <w:rPr>
          <w:w w:val="105"/>
          <w:vertAlign w:val="baseline"/>
        </w:rPr>
        <w:t> the</w:t>
      </w:r>
      <w:r>
        <w:rPr>
          <w:spacing w:val="40"/>
          <w:w w:val="105"/>
          <w:vertAlign w:val="baseline"/>
        </w:rPr>
        <w:t> </w:t>
      </w:r>
      <w:bookmarkStart w:name="3 Results and discussion" w:id="27"/>
      <w:bookmarkEnd w:id="27"/>
      <w:r>
        <w:rPr>
          <w:w w:val="105"/>
          <w:vertAlign w:val="baseline"/>
        </w:rPr>
        <w:t>obtained</w:t>
      </w:r>
      <w:r>
        <w:rPr>
          <w:w w:val="105"/>
          <w:vertAlign w:val="baseline"/>
        </w:rPr>
        <w:t> data. Calibration curve consisted of ten different concen- trations</w:t>
      </w:r>
      <w:r>
        <w:rPr>
          <w:w w:val="105"/>
          <w:vertAlign w:val="baseline"/>
        </w:rPr>
        <w:t> in</w:t>
      </w:r>
      <w:r>
        <w:rPr>
          <w:w w:val="105"/>
          <w:vertAlign w:val="baseline"/>
        </w:rPr>
        <w:t> the</w:t>
      </w:r>
      <w:r>
        <w:rPr>
          <w:w w:val="105"/>
          <w:vertAlign w:val="baseline"/>
        </w:rPr>
        <w:t> range</w:t>
      </w:r>
      <w:r>
        <w:rPr>
          <w:w w:val="105"/>
          <w:vertAlign w:val="baseline"/>
        </w:rPr>
        <w:t> 0.1–50</w:t>
      </w:r>
      <w:r>
        <w:rPr>
          <w:spacing w:val="-3"/>
          <w:w w:val="105"/>
          <w:vertAlign w:val="baseline"/>
        </w:rPr>
        <w:t> </w:t>
      </w:r>
      <w:r>
        <w:rPr>
          <w:w w:val="140"/>
          <w:sz w:val="19"/>
          <w:vertAlign w:val="baseline"/>
        </w:rPr>
        <w:t>l</w:t>
      </w:r>
      <w:r>
        <w:rPr>
          <w:w w:val="140"/>
          <w:vertAlign w:val="baseline"/>
        </w:rPr>
        <w:t>g</w:t>
      </w:r>
      <w:r>
        <w:rPr>
          <w:w w:val="140"/>
          <w:vertAlign w:val="baseline"/>
        </w:rPr>
        <w:t> </w:t>
      </w:r>
      <w:r>
        <w:rPr>
          <w:w w:val="105"/>
          <w:vertAlign w:val="baseline"/>
        </w:rPr>
        <w:t>mL</w:t>
      </w:r>
      <w:r>
        <w:rPr>
          <w:rFonts w:ascii="Arial" w:hAnsi="Arial"/>
          <w:w w:val="105"/>
          <w:vertAlign w:val="superscript"/>
        </w:rPr>
        <w:t>—</w:t>
      </w:r>
      <w:r>
        <w:rPr>
          <w:w w:val="140"/>
          <w:vertAlign w:val="superscript"/>
        </w:rPr>
        <w:t>1</w:t>
      </w:r>
      <w:r>
        <w:rPr>
          <w:w w:val="140"/>
          <w:vertAlign w:val="baseline"/>
        </w:rPr>
        <w:t> </w:t>
      </w:r>
      <w:r>
        <w:rPr>
          <w:w w:val="105"/>
          <w:vertAlign w:val="baseline"/>
        </w:rPr>
        <w:t>for</w:t>
      </w:r>
      <w:r>
        <w:rPr>
          <w:w w:val="105"/>
          <w:vertAlign w:val="baseline"/>
        </w:rPr>
        <w:t> salicylhydroxamic</w:t>
      </w:r>
      <w:r>
        <w:rPr>
          <w:w w:val="105"/>
          <w:vertAlign w:val="baseline"/>
        </w:rPr>
        <w:t> acid. Each</w:t>
      </w:r>
      <w:r>
        <w:rPr>
          <w:spacing w:val="36"/>
          <w:w w:val="105"/>
          <w:vertAlign w:val="baseline"/>
        </w:rPr>
        <w:t> </w:t>
      </w:r>
      <w:r>
        <w:rPr>
          <w:w w:val="105"/>
          <w:vertAlign w:val="baseline"/>
        </w:rPr>
        <w:t>concentration</w:t>
      </w:r>
      <w:r>
        <w:rPr>
          <w:spacing w:val="36"/>
          <w:w w:val="105"/>
          <w:vertAlign w:val="baseline"/>
        </w:rPr>
        <w:t> </w:t>
      </w:r>
      <w:r>
        <w:rPr>
          <w:w w:val="105"/>
          <w:vertAlign w:val="baseline"/>
        </w:rPr>
        <w:t>level</w:t>
      </w:r>
      <w:r>
        <w:rPr>
          <w:spacing w:val="36"/>
          <w:w w:val="105"/>
          <w:vertAlign w:val="baseline"/>
        </w:rPr>
        <w:t> </w:t>
      </w:r>
      <w:r>
        <w:rPr>
          <w:w w:val="105"/>
          <w:vertAlign w:val="baseline"/>
        </w:rPr>
        <w:t>was</w:t>
      </w:r>
      <w:r>
        <w:rPr>
          <w:spacing w:val="36"/>
          <w:w w:val="105"/>
          <w:vertAlign w:val="baseline"/>
        </w:rPr>
        <w:t> </w:t>
      </w:r>
      <w:r>
        <w:rPr>
          <w:w w:val="105"/>
          <w:vertAlign w:val="baseline"/>
        </w:rPr>
        <w:t>performed</w:t>
      </w:r>
      <w:r>
        <w:rPr>
          <w:spacing w:val="35"/>
          <w:w w:val="105"/>
          <w:vertAlign w:val="baseline"/>
        </w:rPr>
        <w:t> </w:t>
      </w:r>
      <w:r>
        <w:rPr>
          <w:w w:val="105"/>
          <w:vertAlign w:val="baseline"/>
        </w:rPr>
        <w:t>thrice.</w:t>
      </w:r>
      <w:r>
        <w:rPr>
          <w:spacing w:val="35"/>
          <w:w w:val="105"/>
          <w:vertAlign w:val="baseline"/>
        </w:rPr>
        <w:t> </w:t>
      </w:r>
      <w:r>
        <w:rPr>
          <w:w w:val="105"/>
          <w:vertAlign w:val="baseline"/>
        </w:rPr>
        <w:t>The</w:t>
      </w:r>
      <w:r>
        <w:rPr>
          <w:spacing w:val="36"/>
          <w:w w:val="105"/>
          <w:vertAlign w:val="baseline"/>
        </w:rPr>
        <w:t> </w:t>
      </w:r>
      <w:r>
        <w:rPr>
          <w:w w:val="105"/>
          <w:vertAlign w:val="baseline"/>
        </w:rPr>
        <w:t>equation</w:t>
      </w:r>
      <w:r>
        <w:rPr>
          <w:spacing w:val="36"/>
          <w:w w:val="105"/>
          <w:vertAlign w:val="baseline"/>
        </w:rPr>
        <w:t> </w:t>
      </w:r>
      <w:r>
        <w:rPr>
          <w:w w:val="105"/>
          <w:vertAlign w:val="baseline"/>
        </w:rPr>
        <w:t>of the</w:t>
      </w:r>
      <w:r>
        <w:rPr>
          <w:spacing w:val="66"/>
          <w:w w:val="150"/>
          <w:vertAlign w:val="baseline"/>
        </w:rPr>
        <w:t> </w:t>
      </w:r>
      <w:r>
        <w:rPr>
          <w:w w:val="105"/>
          <w:vertAlign w:val="baseline"/>
        </w:rPr>
        <w:t>calibration</w:t>
      </w:r>
      <w:r>
        <w:rPr>
          <w:spacing w:val="66"/>
          <w:w w:val="150"/>
          <w:vertAlign w:val="baseline"/>
        </w:rPr>
        <w:t> </w:t>
      </w:r>
      <w:r>
        <w:rPr>
          <w:w w:val="105"/>
          <w:vertAlign w:val="baseline"/>
        </w:rPr>
        <w:t>curve</w:t>
      </w:r>
      <w:r>
        <w:rPr>
          <w:spacing w:val="66"/>
          <w:w w:val="150"/>
          <w:vertAlign w:val="baseline"/>
        </w:rPr>
        <w:t> </w:t>
      </w:r>
      <w:r>
        <w:rPr>
          <w:w w:val="105"/>
          <w:vertAlign w:val="baseline"/>
        </w:rPr>
        <w:t>attained</w:t>
      </w:r>
      <w:r>
        <w:rPr>
          <w:spacing w:val="65"/>
          <w:w w:val="150"/>
          <w:vertAlign w:val="baseline"/>
        </w:rPr>
        <w:t> </w:t>
      </w:r>
      <w:r>
        <w:rPr>
          <w:w w:val="105"/>
          <w:vertAlign w:val="baseline"/>
        </w:rPr>
        <w:t>was</w:t>
      </w:r>
      <w:r>
        <w:rPr>
          <w:spacing w:val="66"/>
          <w:w w:val="150"/>
          <w:vertAlign w:val="baseline"/>
        </w:rPr>
        <w:t> </w:t>
      </w:r>
      <w:r>
        <w:rPr>
          <w:w w:val="105"/>
          <w:vertAlign w:val="baseline"/>
        </w:rPr>
        <w:t>y</w:t>
      </w:r>
      <w:r>
        <w:rPr>
          <w:spacing w:val="-3"/>
          <w:w w:val="105"/>
          <w:vertAlign w:val="baseline"/>
        </w:rPr>
        <w:t> </w:t>
      </w:r>
      <w:r>
        <w:rPr>
          <w:w w:val="105"/>
          <w:vertAlign w:val="baseline"/>
        </w:rPr>
        <w:t>=</w:t>
      </w:r>
      <w:r>
        <w:rPr>
          <w:spacing w:val="-4"/>
          <w:w w:val="105"/>
          <w:vertAlign w:val="baseline"/>
        </w:rPr>
        <w:t> </w:t>
      </w:r>
      <w:r>
        <w:rPr>
          <w:w w:val="105"/>
          <w:vertAlign w:val="baseline"/>
        </w:rPr>
        <w:t>0.02x</w:t>
      </w:r>
      <w:r>
        <w:rPr>
          <w:spacing w:val="-3"/>
          <w:w w:val="105"/>
          <w:vertAlign w:val="baseline"/>
        </w:rPr>
        <w:t> </w:t>
      </w:r>
      <w:r>
        <w:rPr>
          <w:w w:val="105"/>
          <w:vertAlign w:val="baseline"/>
        </w:rPr>
        <w:t>+</w:t>
      </w:r>
      <w:r>
        <w:rPr>
          <w:spacing w:val="-4"/>
          <w:w w:val="105"/>
          <w:vertAlign w:val="baseline"/>
        </w:rPr>
        <w:t> </w:t>
      </w:r>
      <w:r>
        <w:rPr>
          <w:w w:val="105"/>
          <w:vertAlign w:val="baseline"/>
        </w:rPr>
        <w:t>0.004.</w:t>
      </w:r>
      <w:r>
        <w:rPr>
          <w:spacing w:val="66"/>
          <w:w w:val="150"/>
          <w:vertAlign w:val="baseline"/>
        </w:rPr>
        <w:t> </w:t>
      </w:r>
      <w:r>
        <w:rPr>
          <w:w w:val="105"/>
          <w:vertAlign w:val="baseline"/>
        </w:rPr>
        <w:t>It</w:t>
      </w:r>
      <w:r>
        <w:rPr>
          <w:spacing w:val="67"/>
          <w:w w:val="150"/>
          <w:vertAlign w:val="baseline"/>
        </w:rPr>
        <w:t> </w:t>
      </w:r>
      <w:r>
        <w:rPr>
          <w:spacing w:val="-5"/>
          <w:w w:val="105"/>
          <w:vertAlign w:val="baseline"/>
        </w:rPr>
        <w:t>was</w:t>
      </w:r>
    </w:p>
    <w:p>
      <w:pPr>
        <w:pStyle w:val="BodyText"/>
        <w:spacing w:before="14"/>
        <w:ind w:left="310" w:right="1"/>
        <w:jc w:val="both"/>
      </w:pPr>
      <w:r>
        <w:rPr>
          <w:w w:val="110"/>
        </w:rPr>
        <w:t>obtained</w:t>
      </w:r>
      <w:r>
        <w:rPr>
          <w:w w:val="110"/>
        </w:rPr>
        <w:t> by</w:t>
      </w:r>
      <w:r>
        <w:rPr>
          <w:w w:val="110"/>
        </w:rPr>
        <w:t> plotting</w:t>
      </w:r>
      <w:r>
        <w:rPr>
          <w:w w:val="110"/>
        </w:rPr>
        <w:t> the</w:t>
      </w:r>
      <w:r>
        <w:rPr>
          <w:w w:val="110"/>
        </w:rPr>
        <w:t> absorbance</w:t>
      </w:r>
      <w:r>
        <w:rPr>
          <w:w w:val="110"/>
        </w:rPr>
        <w:t> (y)</w:t>
      </w:r>
      <w:r>
        <w:rPr>
          <w:w w:val="110"/>
        </w:rPr>
        <w:t> as</w:t>
      </w:r>
      <w:r>
        <w:rPr>
          <w:w w:val="110"/>
        </w:rPr>
        <w:t> a</w:t>
      </w:r>
      <w:r>
        <w:rPr>
          <w:w w:val="110"/>
        </w:rPr>
        <w:t> function</w:t>
      </w:r>
      <w:r>
        <w:rPr>
          <w:w w:val="110"/>
        </w:rPr>
        <w:t> of</w:t>
      </w:r>
      <w:r>
        <w:rPr>
          <w:w w:val="110"/>
        </w:rPr>
        <w:t> </w:t>
      </w:r>
      <w:r>
        <w:rPr>
          <w:w w:val="110"/>
        </w:rPr>
        <w:t>analyte concentration (x) in </w:t>
      </w:r>
      <w:r>
        <w:rPr>
          <w:w w:val="125"/>
          <w:sz w:val="19"/>
        </w:rPr>
        <w:t>l</w:t>
      </w:r>
      <w:r>
        <w:rPr>
          <w:w w:val="125"/>
        </w:rPr>
        <w:t>g </w:t>
      </w:r>
      <w:r>
        <w:rPr>
          <w:w w:val="110"/>
        </w:rPr>
        <w:t>mL</w:t>
      </w:r>
      <w:r>
        <w:rPr>
          <w:rFonts w:ascii="Arial" w:hAnsi="Arial"/>
          <w:w w:val="110"/>
          <w:vertAlign w:val="superscript"/>
        </w:rPr>
        <w:t>—</w:t>
      </w:r>
      <w:r>
        <w:rPr>
          <w:w w:val="110"/>
          <w:vertAlign w:val="superscript"/>
        </w:rPr>
        <w:t>1</w:t>
      </w:r>
      <w:r>
        <w:rPr>
          <w:w w:val="110"/>
          <w:vertAlign w:val="baseline"/>
        </w:rPr>
        <w:t>.</w:t>
      </w:r>
    </w:p>
    <w:p>
      <w:pPr>
        <w:pStyle w:val="BodyText"/>
        <w:spacing w:before="54"/>
      </w:pPr>
    </w:p>
    <w:p>
      <w:pPr>
        <w:pStyle w:val="ListParagraph"/>
        <w:numPr>
          <w:ilvl w:val="2"/>
          <w:numId w:val="1"/>
        </w:numPr>
        <w:tabs>
          <w:tab w:pos="747" w:val="left" w:leader="none"/>
        </w:tabs>
        <w:spacing w:line="240" w:lineRule="auto" w:before="1" w:after="0"/>
        <w:ind w:left="747" w:right="0" w:hanging="435"/>
        <w:jc w:val="both"/>
        <w:rPr>
          <w:i/>
          <w:sz w:val="16"/>
        </w:rPr>
      </w:pPr>
      <w:bookmarkStart w:name="_bookmark7" w:id="28"/>
      <w:bookmarkEnd w:id="28"/>
      <w:r>
        <w:rPr/>
      </w:r>
      <w:r>
        <w:rPr>
          <w:i/>
          <w:spacing w:val="-2"/>
          <w:sz w:val="16"/>
        </w:rPr>
        <w:t>Accuracy</w:t>
      </w:r>
    </w:p>
    <w:p>
      <w:pPr>
        <w:pStyle w:val="BodyText"/>
        <w:spacing w:line="276" w:lineRule="auto" w:before="28"/>
        <w:ind w:left="310" w:firstLine="234"/>
        <w:jc w:val="both"/>
      </w:pPr>
      <w:r>
        <w:rPr>
          <w:w w:val="105"/>
        </w:rPr>
        <w:t>An appropriate amount of SHAM capsules powder was </w:t>
      </w:r>
      <w:r>
        <w:rPr>
          <w:w w:val="105"/>
        </w:rPr>
        <w:t>weighed and</w:t>
      </w:r>
      <w:r>
        <w:rPr>
          <w:w w:val="105"/>
        </w:rPr>
        <w:t> then</w:t>
      </w:r>
      <w:r>
        <w:rPr>
          <w:w w:val="105"/>
        </w:rPr>
        <w:t> spiked</w:t>
      </w:r>
      <w:r>
        <w:rPr>
          <w:w w:val="105"/>
        </w:rPr>
        <w:t> with</w:t>
      </w:r>
      <w:r>
        <w:rPr>
          <w:w w:val="105"/>
        </w:rPr>
        <w:t> known</w:t>
      </w:r>
      <w:r>
        <w:rPr>
          <w:w w:val="105"/>
        </w:rPr>
        <w:t> amount</w:t>
      </w:r>
      <w:r>
        <w:rPr>
          <w:w w:val="105"/>
        </w:rPr>
        <w:t> of</w:t>
      </w:r>
      <w:r>
        <w:rPr>
          <w:w w:val="105"/>
        </w:rPr>
        <w:t> the</w:t>
      </w:r>
      <w:r>
        <w:rPr>
          <w:w w:val="105"/>
        </w:rPr>
        <w:t> standard</w:t>
      </w:r>
      <w:r>
        <w:rPr>
          <w:w w:val="105"/>
        </w:rPr>
        <w:t> compound. After</w:t>
      </w:r>
      <w:r>
        <w:rPr>
          <w:spacing w:val="-1"/>
          <w:w w:val="105"/>
        </w:rPr>
        <w:t> </w:t>
      </w:r>
      <w:r>
        <w:rPr>
          <w:w w:val="105"/>
        </w:rPr>
        <w:t>that,</w:t>
      </w:r>
      <w:r>
        <w:rPr>
          <w:spacing w:val="-1"/>
          <w:w w:val="105"/>
        </w:rPr>
        <w:t> </w:t>
      </w:r>
      <w:r>
        <w:rPr>
          <w:w w:val="105"/>
        </w:rPr>
        <w:t>each</w:t>
      </w:r>
      <w:r>
        <w:rPr>
          <w:spacing w:val="-2"/>
          <w:w w:val="105"/>
        </w:rPr>
        <w:t> </w:t>
      </w:r>
      <w:r>
        <w:rPr>
          <w:w w:val="105"/>
        </w:rPr>
        <w:t>sample</w:t>
      </w:r>
      <w:r>
        <w:rPr>
          <w:spacing w:val="-1"/>
          <w:w w:val="105"/>
        </w:rPr>
        <w:t> </w:t>
      </w:r>
      <w:r>
        <w:rPr>
          <w:w w:val="105"/>
        </w:rPr>
        <w:t>was</w:t>
      </w:r>
      <w:r>
        <w:rPr>
          <w:spacing w:val="-2"/>
          <w:w w:val="105"/>
        </w:rPr>
        <w:t> </w:t>
      </w:r>
      <w:r>
        <w:rPr>
          <w:w w:val="105"/>
        </w:rPr>
        <w:t>analyzed</w:t>
      </w:r>
      <w:r>
        <w:rPr>
          <w:spacing w:val="-1"/>
          <w:w w:val="105"/>
        </w:rPr>
        <w:t> </w:t>
      </w:r>
      <w:r>
        <w:rPr>
          <w:w w:val="105"/>
        </w:rPr>
        <w:t>thrice.</w:t>
      </w:r>
      <w:r>
        <w:rPr>
          <w:spacing w:val="-2"/>
          <w:w w:val="105"/>
        </w:rPr>
        <w:t> </w:t>
      </w:r>
      <w:r>
        <w:rPr>
          <w:w w:val="105"/>
        </w:rPr>
        <w:t>In</w:t>
      </w:r>
      <w:r>
        <w:rPr>
          <w:spacing w:val="-1"/>
          <w:w w:val="105"/>
        </w:rPr>
        <w:t> </w:t>
      </w:r>
      <w:r>
        <w:rPr>
          <w:w w:val="105"/>
        </w:rPr>
        <w:t>brief,</w:t>
      </w:r>
      <w:r>
        <w:rPr>
          <w:spacing w:val="-2"/>
          <w:w w:val="105"/>
        </w:rPr>
        <w:t> </w:t>
      </w:r>
      <w:r>
        <w:rPr>
          <w:w w:val="105"/>
        </w:rPr>
        <w:t>three</w:t>
      </w:r>
      <w:r>
        <w:rPr>
          <w:spacing w:val="-1"/>
          <w:w w:val="105"/>
        </w:rPr>
        <w:t> </w:t>
      </w:r>
      <w:r>
        <w:rPr>
          <w:w w:val="105"/>
        </w:rPr>
        <w:t>different concentration</w:t>
      </w:r>
      <w:r>
        <w:rPr>
          <w:spacing w:val="29"/>
          <w:w w:val="105"/>
        </w:rPr>
        <w:t> </w:t>
      </w:r>
      <w:r>
        <w:rPr>
          <w:w w:val="105"/>
        </w:rPr>
        <w:t>levels</w:t>
      </w:r>
      <w:r>
        <w:rPr>
          <w:spacing w:val="28"/>
          <w:w w:val="105"/>
        </w:rPr>
        <w:t> </w:t>
      </w:r>
      <w:r>
        <w:rPr>
          <w:w w:val="105"/>
        </w:rPr>
        <w:t>of</w:t>
      </w:r>
      <w:r>
        <w:rPr>
          <w:spacing w:val="30"/>
          <w:w w:val="105"/>
        </w:rPr>
        <w:t> </w:t>
      </w:r>
      <w:r>
        <w:rPr>
          <w:w w:val="105"/>
        </w:rPr>
        <w:t>SHAM</w:t>
      </w:r>
      <w:r>
        <w:rPr>
          <w:spacing w:val="29"/>
          <w:w w:val="105"/>
        </w:rPr>
        <w:t> </w:t>
      </w:r>
      <w:r>
        <w:rPr>
          <w:w w:val="105"/>
        </w:rPr>
        <w:t>capsules</w:t>
      </w:r>
      <w:r>
        <w:rPr>
          <w:spacing w:val="30"/>
          <w:w w:val="105"/>
        </w:rPr>
        <w:t> </w:t>
      </w:r>
      <w:r>
        <w:rPr>
          <w:w w:val="105"/>
        </w:rPr>
        <w:t>solution</w:t>
      </w:r>
      <w:r>
        <w:rPr>
          <w:spacing w:val="28"/>
          <w:w w:val="105"/>
        </w:rPr>
        <w:t> </w:t>
      </w:r>
      <w:r>
        <w:rPr>
          <w:w w:val="105"/>
        </w:rPr>
        <w:t>using</w:t>
      </w:r>
      <w:r>
        <w:rPr>
          <w:spacing w:val="30"/>
          <w:w w:val="105"/>
        </w:rPr>
        <w:t> </w:t>
      </w:r>
      <w:r>
        <w:rPr>
          <w:spacing w:val="-2"/>
          <w:w w:val="105"/>
        </w:rPr>
        <w:t>methanol:</w:t>
      </w:r>
    </w:p>
    <w:p>
      <w:pPr>
        <w:pStyle w:val="BodyText"/>
        <w:spacing w:line="189" w:lineRule="exact"/>
        <w:ind w:left="310"/>
        <w:jc w:val="both"/>
      </w:pPr>
      <w:r>
        <w:rPr>
          <w:w w:val="110"/>
        </w:rPr>
        <w:t>water</w:t>
      </w:r>
      <w:r>
        <w:rPr>
          <w:spacing w:val="12"/>
          <w:w w:val="110"/>
        </w:rPr>
        <w:t> </w:t>
      </w:r>
      <w:r>
        <w:rPr>
          <w:w w:val="110"/>
        </w:rPr>
        <w:t>(1:99,</w:t>
      </w:r>
      <w:r>
        <w:rPr>
          <w:spacing w:val="12"/>
          <w:w w:val="110"/>
        </w:rPr>
        <w:t> </w:t>
      </w:r>
      <w:r>
        <w:rPr>
          <w:w w:val="110"/>
        </w:rPr>
        <w:t>v/v)</w:t>
      </w:r>
      <w:r>
        <w:rPr>
          <w:spacing w:val="13"/>
          <w:w w:val="110"/>
        </w:rPr>
        <w:t> </w:t>
      </w:r>
      <w:r>
        <w:rPr>
          <w:w w:val="110"/>
        </w:rPr>
        <w:t>as</w:t>
      </w:r>
      <w:r>
        <w:rPr>
          <w:spacing w:val="12"/>
          <w:w w:val="110"/>
        </w:rPr>
        <w:t> </w:t>
      </w:r>
      <w:r>
        <w:rPr>
          <w:w w:val="110"/>
        </w:rPr>
        <w:t>solvent</w:t>
      </w:r>
      <w:r>
        <w:rPr>
          <w:spacing w:val="12"/>
          <w:w w:val="110"/>
        </w:rPr>
        <w:t> </w:t>
      </w:r>
      <w:r>
        <w:rPr>
          <w:w w:val="110"/>
        </w:rPr>
        <w:t>were</w:t>
      </w:r>
      <w:r>
        <w:rPr>
          <w:spacing w:val="13"/>
          <w:w w:val="110"/>
        </w:rPr>
        <w:t> </w:t>
      </w:r>
      <w:r>
        <w:rPr>
          <w:w w:val="110"/>
        </w:rPr>
        <w:t>prepared</w:t>
      </w:r>
      <w:r>
        <w:rPr>
          <w:spacing w:val="11"/>
          <w:w w:val="110"/>
        </w:rPr>
        <w:t> </w:t>
      </w:r>
      <w:r>
        <w:rPr>
          <w:w w:val="110"/>
        </w:rPr>
        <w:t>namely;</w:t>
      </w:r>
      <w:r>
        <w:rPr>
          <w:spacing w:val="12"/>
          <w:w w:val="110"/>
        </w:rPr>
        <w:t> </w:t>
      </w:r>
      <w:r>
        <w:rPr>
          <w:w w:val="110"/>
        </w:rPr>
        <w:t>1,</w:t>
      </w:r>
      <w:r>
        <w:rPr>
          <w:spacing w:val="13"/>
          <w:w w:val="110"/>
        </w:rPr>
        <w:t> </w:t>
      </w:r>
      <w:r>
        <w:rPr>
          <w:w w:val="110"/>
        </w:rPr>
        <w:t>5</w:t>
      </w:r>
      <w:r>
        <w:rPr>
          <w:spacing w:val="12"/>
          <w:w w:val="110"/>
        </w:rPr>
        <w:t> </w:t>
      </w:r>
      <w:r>
        <w:rPr>
          <w:w w:val="110"/>
        </w:rPr>
        <w:t>&amp;</w:t>
      </w:r>
      <w:r>
        <w:rPr>
          <w:spacing w:val="13"/>
          <w:w w:val="110"/>
        </w:rPr>
        <w:t> </w:t>
      </w:r>
      <w:r>
        <w:rPr>
          <w:w w:val="110"/>
        </w:rPr>
        <w:t>10</w:t>
      </w:r>
      <w:r>
        <w:rPr>
          <w:spacing w:val="-8"/>
          <w:w w:val="110"/>
        </w:rPr>
        <w:t> </w:t>
      </w:r>
      <w:r>
        <w:rPr>
          <w:spacing w:val="-5"/>
          <w:w w:val="125"/>
          <w:sz w:val="19"/>
        </w:rPr>
        <w:t>l</w:t>
      </w:r>
      <w:r>
        <w:rPr>
          <w:spacing w:val="-5"/>
          <w:w w:val="125"/>
        </w:rPr>
        <w:t>g</w:t>
      </w:r>
    </w:p>
    <w:p>
      <w:pPr>
        <w:pStyle w:val="BodyText"/>
        <w:spacing w:line="256" w:lineRule="auto" w:before="16"/>
        <w:ind w:left="310"/>
        <w:jc w:val="both"/>
      </w:pPr>
      <w:r>
        <w:rPr>
          <w:w w:val="110"/>
        </w:rPr>
        <w:t>mL</w:t>
      </w:r>
      <w:r>
        <w:rPr>
          <w:rFonts w:ascii="Arial" w:hAnsi="Arial"/>
          <w:w w:val="110"/>
          <w:vertAlign w:val="superscript"/>
        </w:rPr>
        <w:t>—</w:t>
      </w:r>
      <w:r>
        <w:rPr>
          <w:w w:val="140"/>
          <w:vertAlign w:val="superscript"/>
        </w:rPr>
        <w:t>1</w:t>
      </w:r>
      <w:r>
        <w:rPr>
          <w:spacing w:val="-14"/>
          <w:w w:val="140"/>
          <w:vertAlign w:val="baseline"/>
        </w:rPr>
        <w:t> </w:t>
      </w:r>
      <w:r>
        <w:rPr>
          <w:w w:val="110"/>
          <w:vertAlign w:val="baseline"/>
        </w:rPr>
        <w:t>and</w:t>
      </w:r>
      <w:r>
        <w:rPr>
          <w:spacing w:val="-11"/>
          <w:w w:val="110"/>
          <w:vertAlign w:val="baseline"/>
        </w:rPr>
        <w:t> </w:t>
      </w:r>
      <w:r>
        <w:rPr>
          <w:w w:val="110"/>
          <w:vertAlign w:val="baseline"/>
        </w:rPr>
        <w:t>spiked</w:t>
      </w:r>
      <w:r>
        <w:rPr>
          <w:spacing w:val="-10"/>
          <w:w w:val="110"/>
          <w:vertAlign w:val="baseline"/>
        </w:rPr>
        <w:t> </w:t>
      </w:r>
      <w:r>
        <w:rPr>
          <w:w w:val="110"/>
          <w:vertAlign w:val="baseline"/>
        </w:rPr>
        <w:t>with</w:t>
      </w:r>
      <w:r>
        <w:rPr>
          <w:spacing w:val="-9"/>
          <w:w w:val="110"/>
          <w:vertAlign w:val="baseline"/>
        </w:rPr>
        <w:t> </w:t>
      </w:r>
      <w:r>
        <w:rPr>
          <w:w w:val="110"/>
          <w:vertAlign w:val="baseline"/>
        </w:rPr>
        <w:t>three</w:t>
      </w:r>
      <w:r>
        <w:rPr>
          <w:spacing w:val="-8"/>
          <w:w w:val="110"/>
          <w:vertAlign w:val="baseline"/>
        </w:rPr>
        <w:t> </w:t>
      </w:r>
      <w:r>
        <w:rPr>
          <w:w w:val="110"/>
          <w:vertAlign w:val="baseline"/>
        </w:rPr>
        <w:t>different</w:t>
      </w:r>
      <w:r>
        <w:rPr>
          <w:spacing w:val="-8"/>
          <w:w w:val="110"/>
          <w:vertAlign w:val="baseline"/>
        </w:rPr>
        <w:t> </w:t>
      </w:r>
      <w:r>
        <w:rPr>
          <w:w w:val="110"/>
          <w:vertAlign w:val="baseline"/>
        </w:rPr>
        <w:t>concentrations</w:t>
      </w:r>
      <w:r>
        <w:rPr>
          <w:spacing w:val="-8"/>
          <w:w w:val="110"/>
          <w:vertAlign w:val="baseline"/>
        </w:rPr>
        <w:t> </w:t>
      </w:r>
      <w:r>
        <w:rPr>
          <w:w w:val="110"/>
          <w:vertAlign w:val="baseline"/>
        </w:rPr>
        <w:t>of</w:t>
      </w:r>
      <w:r>
        <w:rPr>
          <w:spacing w:val="-8"/>
          <w:w w:val="110"/>
          <w:vertAlign w:val="baseline"/>
        </w:rPr>
        <w:t> </w:t>
      </w:r>
      <w:r>
        <w:rPr>
          <w:w w:val="110"/>
          <w:vertAlign w:val="baseline"/>
        </w:rPr>
        <w:t>salicylhy- droxamic</w:t>
      </w:r>
      <w:r>
        <w:rPr>
          <w:spacing w:val="-11"/>
          <w:w w:val="110"/>
          <w:vertAlign w:val="baseline"/>
        </w:rPr>
        <w:t> </w:t>
      </w:r>
      <w:r>
        <w:rPr>
          <w:w w:val="110"/>
          <w:vertAlign w:val="baseline"/>
        </w:rPr>
        <w:t>acid</w:t>
      </w:r>
      <w:r>
        <w:rPr>
          <w:spacing w:val="-11"/>
          <w:w w:val="110"/>
          <w:vertAlign w:val="baseline"/>
        </w:rPr>
        <w:t> </w:t>
      </w:r>
      <w:r>
        <w:rPr>
          <w:w w:val="110"/>
          <w:vertAlign w:val="baseline"/>
        </w:rPr>
        <w:t>standard</w:t>
      </w:r>
      <w:r>
        <w:rPr>
          <w:spacing w:val="-10"/>
          <w:w w:val="110"/>
          <w:vertAlign w:val="baseline"/>
        </w:rPr>
        <w:t> </w:t>
      </w:r>
      <w:r>
        <w:rPr>
          <w:w w:val="110"/>
          <w:vertAlign w:val="baseline"/>
        </w:rPr>
        <w:t>solution</w:t>
      </w:r>
      <w:r>
        <w:rPr>
          <w:spacing w:val="-11"/>
          <w:w w:val="110"/>
          <w:vertAlign w:val="baseline"/>
        </w:rPr>
        <w:t> </w:t>
      </w:r>
      <w:r>
        <w:rPr>
          <w:w w:val="110"/>
          <w:vertAlign w:val="baseline"/>
        </w:rPr>
        <w:t>which</w:t>
      </w:r>
      <w:r>
        <w:rPr>
          <w:spacing w:val="-11"/>
          <w:w w:val="110"/>
          <w:vertAlign w:val="baseline"/>
        </w:rPr>
        <w:t> </w:t>
      </w:r>
      <w:r>
        <w:rPr>
          <w:w w:val="110"/>
          <w:vertAlign w:val="baseline"/>
        </w:rPr>
        <w:t>prepared</w:t>
      </w:r>
      <w:r>
        <w:rPr>
          <w:spacing w:val="-10"/>
          <w:w w:val="110"/>
          <w:vertAlign w:val="baseline"/>
        </w:rPr>
        <w:t> </w:t>
      </w:r>
      <w:r>
        <w:rPr>
          <w:w w:val="110"/>
          <w:vertAlign w:val="baseline"/>
        </w:rPr>
        <w:t>using</w:t>
      </w:r>
      <w:r>
        <w:rPr>
          <w:spacing w:val="-11"/>
          <w:w w:val="110"/>
          <w:vertAlign w:val="baseline"/>
        </w:rPr>
        <w:t> </w:t>
      </w:r>
      <w:r>
        <w:rPr>
          <w:w w:val="110"/>
          <w:vertAlign w:val="baseline"/>
        </w:rPr>
        <w:t>methanol: water</w:t>
      </w:r>
      <w:r>
        <w:rPr>
          <w:spacing w:val="13"/>
          <w:w w:val="110"/>
          <w:vertAlign w:val="baseline"/>
        </w:rPr>
        <w:t> </w:t>
      </w:r>
      <w:r>
        <w:rPr>
          <w:w w:val="110"/>
          <w:vertAlign w:val="baseline"/>
        </w:rPr>
        <w:t>(1:99,</w:t>
      </w:r>
      <w:r>
        <w:rPr>
          <w:spacing w:val="14"/>
          <w:w w:val="110"/>
          <w:vertAlign w:val="baseline"/>
        </w:rPr>
        <w:t> </w:t>
      </w:r>
      <w:r>
        <w:rPr>
          <w:w w:val="110"/>
          <w:vertAlign w:val="baseline"/>
        </w:rPr>
        <w:t>v/v)</w:t>
      </w:r>
      <w:r>
        <w:rPr>
          <w:spacing w:val="14"/>
          <w:w w:val="110"/>
          <w:vertAlign w:val="baseline"/>
        </w:rPr>
        <w:t> </w:t>
      </w:r>
      <w:r>
        <w:rPr>
          <w:w w:val="110"/>
          <w:vertAlign w:val="baseline"/>
        </w:rPr>
        <w:t>(2,</w:t>
      </w:r>
      <w:r>
        <w:rPr>
          <w:spacing w:val="14"/>
          <w:w w:val="110"/>
          <w:vertAlign w:val="baseline"/>
        </w:rPr>
        <w:t> </w:t>
      </w:r>
      <w:r>
        <w:rPr>
          <w:w w:val="110"/>
          <w:vertAlign w:val="baseline"/>
        </w:rPr>
        <w:t>15</w:t>
      </w:r>
      <w:r>
        <w:rPr>
          <w:spacing w:val="14"/>
          <w:w w:val="110"/>
          <w:vertAlign w:val="baseline"/>
        </w:rPr>
        <w:t> </w:t>
      </w:r>
      <w:r>
        <w:rPr>
          <w:w w:val="110"/>
          <w:vertAlign w:val="baseline"/>
        </w:rPr>
        <w:t>&amp;</w:t>
      </w:r>
      <w:r>
        <w:rPr>
          <w:spacing w:val="14"/>
          <w:w w:val="110"/>
          <w:vertAlign w:val="baseline"/>
        </w:rPr>
        <w:t> </w:t>
      </w:r>
      <w:r>
        <w:rPr>
          <w:w w:val="110"/>
          <w:vertAlign w:val="baseline"/>
        </w:rPr>
        <w:t>30</w:t>
      </w:r>
      <w:r>
        <w:rPr>
          <w:spacing w:val="-10"/>
          <w:w w:val="110"/>
          <w:vertAlign w:val="baseline"/>
        </w:rPr>
        <w:t> </w:t>
      </w:r>
      <w:r>
        <w:rPr>
          <w:w w:val="140"/>
          <w:sz w:val="19"/>
          <w:vertAlign w:val="baseline"/>
        </w:rPr>
        <w:t>l</w:t>
      </w:r>
      <w:r>
        <w:rPr>
          <w:w w:val="140"/>
          <w:vertAlign w:val="baseline"/>
        </w:rPr>
        <w:t>g</w:t>
      </w:r>
      <w:r>
        <w:rPr>
          <w:spacing w:val="2"/>
          <w:w w:val="140"/>
          <w:vertAlign w:val="baseline"/>
        </w:rPr>
        <w:t> </w:t>
      </w:r>
      <w:r>
        <w:rPr>
          <w:w w:val="110"/>
          <w:vertAlign w:val="baseline"/>
        </w:rPr>
        <w:t>mL</w:t>
      </w:r>
      <w:r>
        <w:rPr>
          <w:rFonts w:ascii="Arial" w:hAnsi="Arial"/>
          <w:w w:val="110"/>
          <w:vertAlign w:val="superscript"/>
        </w:rPr>
        <w:t>—</w:t>
      </w:r>
      <w:r>
        <w:rPr>
          <w:w w:val="110"/>
          <w:vertAlign w:val="superscript"/>
        </w:rPr>
        <w:t>1</w:t>
      </w:r>
      <w:r>
        <w:rPr>
          <w:w w:val="110"/>
          <w:vertAlign w:val="baseline"/>
        </w:rPr>
        <w:t>).</w:t>
      </w:r>
      <w:r>
        <w:rPr>
          <w:spacing w:val="14"/>
          <w:w w:val="110"/>
          <w:vertAlign w:val="baseline"/>
        </w:rPr>
        <w:t> </w:t>
      </w:r>
      <w:r>
        <w:rPr>
          <w:w w:val="110"/>
          <w:vertAlign w:val="baseline"/>
        </w:rPr>
        <w:t>Then</w:t>
      </w:r>
      <w:r>
        <w:rPr>
          <w:spacing w:val="13"/>
          <w:w w:val="110"/>
          <w:vertAlign w:val="baseline"/>
        </w:rPr>
        <w:t> </w:t>
      </w:r>
      <w:r>
        <w:rPr>
          <w:w w:val="110"/>
          <w:vertAlign w:val="baseline"/>
        </w:rPr>
        <w:t>the</w:t>
      </w:r>
      <w:r>
        <w:rPr>
          <w:spacing w:val="14"/>
          <w:w w:val="110"/>
          <w:vertAlign w:val="baseline"/>
        </w:rPr>
        <w:t> </w:t>
      </w:r>
      <w:r>
        <w:rPr>
          <w:spacing w:val="-2"/>
          <w:w w:val="110"/>
          <w:vertAlign w:val="baseline"/>
        </w:rPr>
        <w:t>concentrations</w:t>
      </w:r>
    </w:p>
    <w:p>
      <w:pPr>
        <w:pStyle w:val="BodyText"/>
        <w:spacing w:line="276" w:lineRule="auto" w:before="8"/>
        <w:ind w:left="310"/>
        <w:jc w:val="both"/>
      </w:pPr>
      <w:r>
        <w:rPr>
          <w:w w:val="105"/>
        </w:rPr>
        <w:t>(x) of the resulting solutions were calculated using the </w:t>
      </w:r>
      <w:r>
        <w:rPr>
          <w:w w:val="105"/>
        </w:rPr>
        <w:t>calibration curve.</w:t>
      </w:r>
      <w:r>
        <w:rPr>
          <w:w w:val="105"/>
        </w:rPr>
        <w:t> The</w:t>
      </w:r>
      <w:r>
        <w:rPr>
          <w:w w:val="105"/>
        </w:rPr>
        <w:t> accuracy</w:t>
      </w:r>
      <w:r>
        <w:rPr>
          <w:w w:val="105"/>
        </w:rPr>
        <w:t> was</w:t>
      </w:r>
      <w:r>
        <w:rPr>
          <w:w w:val="105"/>
        </w:rPr>
        <w:t> reported</w:t>
      </w:r>
      <w:r>
        <w:rPr>
          <w:w w:val="105"/>
        </w:rPr>
        <w:t> as%</w:t>
      </w:r>
      <w:r>
        <w:rPr>
          <w:w w:val="105"/>
        </w:rPr>
        <w:t> recovery</w:t>
      </w:r>
      <w:r>
        <w:rPr>
          <w:spacing w:val="-3"/>
          <w:w w:val="105"/>
        </w:rPr>
        <w:t> </w:t>
      </w:r>
      <w:r>
        <w:rPr>
          <w:w w:val="105"/>
        </w:rPr>
        <w:t>±</w:t>
      </w:r>
      <w:r>
        <w:rPr>
          <w:spacing w:val="-2"/>
          <w:w w:val="105"/>
        </w:rPr>
        <w:t> </w:t>
      </w:r>
      <w:r>
        <w:rPr>
          <w:w w:val="105"/>
        </w:rPr>
        <w:t>standard</w:t>
      </w:r>
      <w:r>
        <w:rPr>
          <w:w w:val="105"/>
        </w:rPr>
        <w:t> devia- tion.</w:t>
      </w:r>
      <w:r>
        <w:rPr>
          <w:w w:val="105"/>
        </w:rPr>
        <w:t> Accuracy</w:t>
      </w:r>
      <w:r>
        <w:rPr>
          <w:w w:val="105"/>
        </w:rPr>
        <w:t> values</w:t>
      </w:r>
      <w:r>
        <w:rPr>
          <w:w w:val="105"/>
        </w:rPr>
        <w:t> obtained</w:t>
      </w:r>
      <w:r>
        <w:rPr>
          <w:w w:val="105"/>
        </w:rPr>
        <w:t> were</w:t>
      </w:r>
      <w:r>
        <w:rPr>
          <w:w w:val="105"/>
        </w:rPr>
        <w:t> in</w:t>
      </w:r>
      <w:r>
        <w:rPr>
          <w:w w:val="105"/>
        </w:rPr>
        <w:t> the</w:t>
      </w:r>
      <w:r>
        <w:rPr>
          <w:w w:val="105"/>
        </w:rPr>
        <w:t> range</w:t>
      </w:r>
      <w:r>
        <w:rPr>
          <w:w w:val="105"/>
        </w:rPr>
        <w:t> of</w:t>
      </w:r>
      <w:r>
        <w:rPr>
          <w:w w:val="105"/>
        </w:rPr>
        <w:t> 99.00–</w:t>
      </w:r>
      <w:r>
        <w:rPr>
          <w:spacing w:val="80"/>
          <w:w w:val="105"/>
        </w:rPr>
        <w:t> </w:t>
      </w:r>
      <w:r>
        <w:rPr>
          <w:w w:val="105"/>
        </w:rPr>
        <w:t>101.70%</w:t>
      </w:r>
      <w:r>
        <w:rPr>
          <w:spacing w:val="-1"/>
          <w:w w:val="105"/>
        </w:rPr>
        <w:t> </w:t>
      </w:r>
      <w:r>
        <w:rPr>
          <w:w w:val="105"/>
        </w:rPr>
        <w:t>as</w:t>
      </w:r>
      <w:r>
        <w:rPr>
          <w:spacing w:val="-1"/>
          <w:w w:val="105"/>
        </w:rPr>
        <w:t> </w:t>
      </w:r>
      <w:r>
        <w:rPr>
          <w:w w:val="105"/>
        </w:rPr>
        <w:t>indicated</w:t>
      </w:r>
      <w:r>
        <w:rPr>
          <w:spacing w:val="-2"/>
          <w:w w:val="105"/>
        </w:rPr>
        <w:t> </w:t>
      </w:r>
      <w:r>
        <w:rPr>
          <w:w w:val="105"/>
        </w:rPr>
        <w:t>in</w:t>
      </w:r>
      <w:r>
        <w:rPr>
          <w:spacing w:val="-1"/>
          <w:w w:val="105"/>
        </w:rPr>
        <w:t> </w:t>
      </w:r>
      <w:hyperlink w:history="true" w:anchor="_bookmark7">
        <w:r>
          <w:rPr>
            <w:color w:val="007FAD"/>
            <w:w w:val="105"/>
          </w:rPr>
          <w:t>Table</w:t>
        </w:r>
        <w:r>
          <w:rPr>
            <w:color w:val="007FAD"/>
            <w:spacing w:val="-1"/>
            <w:w w:val="105"/>
          </w:rPr>
          <w:t> </w:t>
        </w:r>
        <w:r>
          <w:rPr>
            <w:color w:val="007FAD"/>
            <w:w w:val="105"/>
          </w:rPr>
          <w:t>1</w:t>
        </w:r>
      </w:hyperlink>
      <w:r>
        <w:rPr>
          <w:w w:val="105"/>
        </w:rPr>
        <w:t>.</w:t>
      </w:r>
      <w:r>
        <w:rPr>
          <w:spacing w:val="-1"/>
          <w:w w:val="105"/>
        </w:rPr>
        <w:t> </w:t>
      </w:r>
      <w:r>
        <w:rPr>
          <w:w w:val="105"/>
        </w:rPr>
        <w:t>The</w:t>
      </w:r>
      <w:r>
        <w:rPr>
          <w:spacing w:val="-1"/>
          <w:w w:val="105"/>
        </w:rPr>
        <w:t> </w:t>
      </w:r>
      <w:r>
        <w:rPr>
          <w:w w:val="105"/>
        </w:rPr>
        <w:t>good</w:t>
      </w:r>
      <w:r>
        <w:rPr>
          <w:spacing w:val="-2"/>
          <w:w w:val="105"/>
        </w:rPr>
        <w:t> </w:t>
      </w:r>
      <w:r>
        <w:rPr>
          <w:w w:val="105"/>
        </w:rPr>
        <w:t>accuracy</w:t>
      </w:r>
      <w:r>
        <w:rPr>
          <w:spacing w:val="-2"/>
          <w:w w:val="105"/>
        </w:rPr>
        <w:t> </w:t>
      </w:r>
      <w:r>
        <w:rPr>
          <w:w w:val="105"/>
        </w:rPr>
        <w:t>results</w:t>
      </w:r>
      <w:r>
        <w:rPr>
          <w:spacing w:val="-1"/>
          <w:w w:val="105"/>
        </w:rPr>
        <w:t> </w:t>
      </w:r>
      <w:r>
        <w:rPr>
          <w:w w:val="105"/>
        </w:rPr>
        <w:t>obtained reveal the potential of the developed method for the quantification of the analyte in capsules pharmaceutical formulation.</w:t>
      </w:r>
    </w:p>
    <w:p>
      <w:pPr>
        <w:pStyle w:val="BodyText"/>
        <w:spacing w:before="35"/>
      </w:pPr>
    </w:p>
    <w:p>
      <w:pPr>
        <w:pStyle w:val="ListParagraph"/>
        <w:numPr>
          <w:ilvl w:val="2"/>
          <w:numId w:val="1"/>
        </w:numPr>
        <w:tabs>
          <w:tab w:pos="747" w:val="left" w:leader="none"/>
        </w:tabs>
        <w:spacing w:line="240" w:lineRule="auto" w:before="0" w:after="0"/>
        <w:ind w:left="747" w:right="0" w:hanging="435"/>
        <w:jc w:val="both"/>
        <w:rPr>
          <w:i/>
          <w:sz w:val="16"/>
        </w:rPr>
      </w:pPr>
      <w:r>
        <w:rPr>
          <w:i/>
          <w:spacing w:val="-2"/>
          <w:sz w:val="16"/>
        </w:rPr>
        <w:t>Precision</w:t>
      </w:r>
    </w:p>
    <w:p>
      <w:pPr>
        <w:pStyle w:val="BodyText"/>
        <w:spacing w:line="261" w:lineRule="auto" w:before="28"/>
        <w:ind w:left="310" w:firstLine="234"/>
        <w:jc w:val="both"/>
      </w:pPr>
      <w:r>
        <w:rPr>
          <w:w w:val="105"/>
        </w:rPr>
        <w:t>Intra- and inter-day precision were used in order to </w:t>
      </w:r>
      <w:r>
        <w:rPr>
          <w:w w:val="105"/>
        </w:rPr>
        <w:t>investigate the</w:t>
      </w:r>
      <w:r>
        <w:rPr>
          <w:w w:val="105"/>
        </w:rPr>
        <w:t> precision</w:t>
      </w:r>
      <w:r>
        <w:rPr>
          <w:w w:val="105"/>
        </w:rPr>
        <w:t> of</w:t>
      </w:r>
      <w:r>
        <w:rPr>
          <w:w w:val="105"/>
        </w:rPr>
        <w:t> the</w:t>
      </w:r>
      <w:r>
        <w:rPr>
          <w:w w:val="105"/>
        </w:rPr>
        <w:t> developed</w:t>
      </w:r>
      <w:r>
        <w:rPr>
          <w:w w:val="105"/>
        </w:rPr>
        <w:t> method.</w:t>
      </w:r>
      <w:r>
        <w:rPr>
          <w:w w:val="105"/>
        </w:rPr>
        <w:t> It</w:t>
      </w:r>
      <w:r>
        <w:rPr>
          <w:w w:val="105"/>
        </w:rPr>
        <w:t> was</w:t>
      </w:r>
      <w:r>
        <w:rPr>
          <w:w w:val="105"/>
        </w:rPr>
        <w:t> done</w:t>
      </w:r>
      <w:r>
        <w:rPr>
          <w:w w:val="105"/>
        </w:rPr>
        <w:t> by</w:t>
      </w:r>
      <w:r>
        <w:rPr>
          <w:w w:val="105"/>
        </w:rPr>
        <w:t> analyzing three</w:t>
      </w:r>
      <w:r>
        <w:rPr>
          <w:spacing w:val="40"/>
          <w:w w:val="105"/>
        </w:rPr>
        <w:t> </w:t>
      </w:r>
      <w:r>
        <w:rPr>
          <w:w w:val="105"/>
        </w:rPr>
        <w:t>different</w:t>
      </w:r>
      <w:r>
        <w:rPr>
          <w:spacing w:val="40"/>
          <w:w w:val="105"/>
        </w:rPr>
        <w:t> </w:t>
      </w:r>
      <w:r>
        <w:rPr>
          <w:w w:val="105"/>
        </w:rPr>
        <w:t>concentration</w:t>
      </w:r>
      <w:r>
        <w:rPr>
          <w:spacing w:val="40"/>
          <w:w w:val="105"/>
        </w:rPr>
        <w:t> </w:t>
      </w:r>
      <w:r>
        <w:rPr>
          <w:w w:val="105"/>
        </w:rPr>
        <w:t>levels</w:t>
      </w:r>
      <w:r>
        <w:rPr>
          <w:spacing w:val="40"/>
          <w:w w:val="105"/>
        </w:rPr>
        <w:t> </w:t>
      </w:r>
      <w:r>
        <w:rPr>
          <w:w w:val="105"/>
        </w:rPr>
        <w:t>namely;</w:t>
      </w:r>
      <w:r>
        <w:rPr>
          <w:spacing w:val="40"/>
          <w:w w:val="105"/>
        </w:rPr>
        <w:t> </w:t>
      </w:r>
      <w:r>
        <w:rPr>
          <w:w w:val="105"/>
        </w:rPr>
        <w:t>0.5,</w:t>
      </w:r>
      <w:r>
        <w:rPr>
          <w:spacing w:val="40"/>
          <w:w w:val="105"/>
        </w:rPr>
        <w:t> </w:t>
      </w:r>
      <w:r>
        <w:rPr>
          <w:w w:val="105"/>
        </w:rPr>
        <w:t>10</w:t>
      </w:r>
      <w:r>
        <w:rPr>
          <w:spacing w:val="40"/>
          <w:w w:val="105"/>
        </w:rPr>
        <w:t> </w:t>
      </w:r>
      <w:r>
        <w:rPr>
          <w:w w:val="105"/>
        </w:rPr>
        <w:t>and</w:t>
      </w:r>
      <w:r>
        <w:rPr>
          <w:spacing w:val="40"/>
          <w:w w:val="105"/>
        </w:rPr>
        <w:t> </w:t>
      </w:r>
      <w:r>
        <w:rPr>
          <w:w w:val="105"/>
        </w:rPr>
        <w:t>25 </w:t>
      </w:r>
      <w:r>
        <w:rPr>
          <w:w w:val="140"/>
          <w:sz w:val="19"/>
        </w:rPr>
        <w:t>l</w:t>
      </w:r>
      <w:r>
        <w:rPr>
          <w:w w:val="140"/>
        </w:rPr>
        <w:t>g </w:t>
      </w:r>
      <w:r>
        <w:rPr>
          <w:w w:val="105"/>
        </w:rPr>
        <w:t>mL</w:t>
      </w:r>
      <w:r>
        <w:rPr>
          <w:rFonts w:ascii="Arial" w:hAnsi="Arial"/>
          <w:w w:val="105"/>
          <w:vertAlign w:val="superscript"/>
        </w:rPr>
        <w:t>—</w:t>
      </w:r>
      <w:r>
        <w:rPr>
          <w:w w:val="140"/>
          <w:vertAlign w:val="superscript"/>
        </w:rPr>
        <w:t>1</w:t>
      </w:r>
      <w:r>
        <w:rPr>
          <w:spacing w:val="-5"/>
          <w:w w:val="140"/>
          <w:vertAlign w:val="baseline"/>
        </w:rPr>
        <w:t> </w:t>
      </w:r>
      <w:r>
        <w:rPr>
          <w:w w:val="105"/>
          <w:vertAlign w:val="baseline"/>
        </w:rPr>
        <w:t>of standard solutions. The intra-day (repeatability) was esti- mated</w:t>
      </w:r>
      <w:r>
        <w:rPr>
          <w:spacing w:val="28"/>
          <w:w w:val="105"/>
          <w:vertAlign w:val="baseline"/>
        </w:rPr>
        <w:t> </w:t>
      </w:r>
      <w:r>
        <w:rPr>
          <w:w w:val="105"/>
          <w:vertAlign w:val="baseline"/>
        </w:rPr>
        <w:t>by</w:t>
      </w:r>
      <w:r>
        <w:rPr>
          <w:spacing w:val="29"/>
          <w:w w:val="105"/>
          <w:vertAlign w:val="baseline"/>
        </w:rPr>
        <w:t> </w:t>
      </w:r>
      <w:r>
        <w:rPr>
          <w:w w:val="105"/>
          <w:vertAlign w:val="baseline"/>
        </w:rPr>
        <w:t>analyzing</w:t>
      </w:r>
      <w:r>
        <w:rPr>
          <w:spacing w:val="28"/>
          <w:w w:val="105"/>
          <w:vertAlign w:val="baseline"/>
        </w:rPr>
        <w:t> </w:t>
      </w:r>
      <w:r>
        <w:rPr>
          <w:w w:val="105"/>
          <w:vertAlign w:val="baseline"/>
        </w:rPr>
        <w:t>the</w:t>
      </w:r>
      <w:r>
        <w:rPr>
          <w:spacing w:val="27"/>
          <w:w w:val="105"/>
          <w:vertAlign w:val="baseline"/>
        </w:rPr>
        <w:t> </w:t>
      </w:r>
      <w:r>
        <w:rPr>
          <w:w w:val="105"/>
          <w:vertAlign w:val="baseline"/>
        </w:rPr>
        <w:t>nine</w:t>
      </w:r>
      <w:r>
        <w:rPr>
          <w:spacing w:val="30"/>
          <w:w w:val="105"/>
          <w:vertAlign w:val="baseline"/>
        </w:rPr>
        <w:t> </w:t>
      </w:r>
      <w:r>
        <w:rPr>
          <w:w w:val="105"/>
          <w:vertAlign w:val="baseline"/>
        </w:rPr>
        <w:t>replicates</w:t>
      </w:r>
      <w:r>
        <w:rPr>
          <w:spacing w:val="28"/>
          <w:w w:val="105"/>
          <w:vertAlign w:val="baseline"/>
        </w:rPr>
        <w:t> </w:t>
      </w:r>
      <w:r>
        <w:rPr>
          <w:w w:val="105"/>
          <w:vertAlign w:val="baseline"/>
        </w:rPr>
        <w:t>on</w:t>
      </w:r>
      <w:r>
        <w:rPr>
          <w:spacing w:val="29"/>
          <w:w w:val="105"/>
          <w:vertAlign w:val="baseline"/>
        </w:rPr>
        <w:t> </w:t>
      </w:r>
      <w:r>
        <w:rPr>
          <w:w w:val="105"/>
          <w:vertAlign w:val="baseline"/>
        </w:rPr>
        <w:t>the</w:t>
      </w:r>
      <w:r>
        <w:rPr>
          <w:spacing w:val="30"/>
          <w:w w:val="105"/>
          <w:vertAlign w:val="baseline"/>
        </w:rPr>
        <w:t> </w:t>
      </w:r>
      <w:r>
        <w:rPr>
          <w:w w:val="105"/>
          <w:vertAlign w:val="baseline"/>
        </w:rPr>
        <w:t>same</w:t>
      </w:r>
      <w:r>
        <w:rPr>
          <w:spacing w:val="28"/>
          <w:w w:val="105"/>
          <w:vertAlign w:val="baseline"/>
        </w:rPr>
        <w:t> </w:t>
      </w:r>
      <w:r>
        <w:rPr>
          <w:w w:val="105"/>
          <w:vertAlign w:val="baseline"/>
        </w:rPr>
        <w:t>day.</w:t>
      </w:r>
      <w:r>
        <w:rPr>
          <w:spacing w:val="29"/>
          <w:w w:val="105"/>
          <w:vertAlign w:val="baseline"/>
        </w:rPr>
        <w:t> </w:t>
      </w:r>
      <w:r>
        <w:rPr>
          <w:w w:val="105"/>
          <w:vertAlign w:val="baseline"/>
        </w:rPr>
        <w:t>On</w:t>
      </w:r>
      <w:r>
        <w:rPr>
          <w:spacing w:val="28"/>
          <w:w w:val="105"/>
          <w:vertAlign w:val="baseline"/>
        </w:rPr>
        <w:t> </w:t>
      </w:r>
      <w:r>
        <w:rPr>
          <w:spacing w:val="-5"/>
          <w:w w:val="105"/>
          <w:vertAlign w:val="baseline"/>
        </w:rPr>
        <w:t>the</w:t>
      </w:r>
    </w:p>
    <w:p>
      <w:pPr>
        <w:pStyle w:val="BodyText"/>
        <w:spacing w:line="276" w:lineRule="auto" w:before="14"/>
        <w:ind w:left="310" w:right="1"/>
        <w:jc w:val="both"/>
      </w:pPr>
      <w:r>
        <w:rPr>
          <w:w w:val="105"/>
        </w:rPr>
        <w:t>other</w:t>
      </w:r>
      <w:r>
        <w:rPr>
          <w:w w:val="105"/>
        </w:rPr>
        <w:t> hand,</w:t>
      </w:r>
      <w:r>
        <w:rPr>
          <w:w w:val="105"/>
        </w:rPr>
        <w:t> inter-day</w:t>
      </w:r>
      <w:r>
        <w:rPr>
          <w:w w:val="105"/>
        </w:rPr>
        <w:t> variation</w:t>
      </w:r>
      <w:r>
        <w:rPr>
          <w:w w:val="105"/>
        </w:rPr>
        <w:t> (intermediate</w:t>
      </w:r>
      <w:r>
        <w:rPr>
          <w:w w:val="105"/>
        </w:rPr>
        <w:t> precision)</w:t>
      </w:r>
      <w:r>
        <w:rPr>
          <w:w w:val="105"/>
        </w:rPr>
        <w:t> was</w:t>
      </w:r>
      <w:r>
        <w:rPr>
          <w:w w:val="105"/>
        </w:rPr>
        <w:t> </w:t>
      </w:r>
      <w:r>
        <w:rPr>
          <w:w w:val="105"/>
        </w:rPr>
        <w:t>car- ried</w:t>
      </w:r>
      <w:r>
        <w:rPr>
          <w:w w:val="105"/>
        </w:rPr>
        <w:t> out</w:t>
      </w:r>
      <w:r>
        <w:rPr>
          <w:w w:val="105"/>
        </w:rPr>
        <w:t> over</w:t>
      </w:r>
      <w:r>
        <w:rPr>
          <w:w w:val="105"/>
        </w:rPr>
        <w:t> six</w:t>
      </w:r>
      <w:r>
        <w:rPr>
          <w:w w:val="105"/>
        </w:rPr>
        <w:t> consecutive</w:t>
      </w:r>
      <w:r>
        <w:rPr>
          <w:w w:val="105"/>
        </w:rPr>
        <w:t> days.</w:t>
      </w:r>
      <w:r>
        <w:rPr>
          <w:w w:val="105"/>
        </w:rPr>
        <w:t> Intra-day</w:t>
      </w:r>
      <w:r>
        <w:rPr>
          <w:w w:val="105"/>
        </w:rPr>
        <w:t> precision,</w:t>
      </w:r>
      <w:r>
        <w:rPr>
          <w:w w:val="105"/>
        </w:rPr>
        <w:t> expressed</w:t>
      </w:r>
      <w:r>
        <w:rPr>
          <w:spacing w:val="80"/>
          <w:w w:val="105"/>
        </w:rPr>
        <w:t> </w:t>
      </w:r>
      <w:r>
        <w:rPr>
          <w:w w:val="105"/>
        </w:rPr>
        <w:t>as</w:t>
      </w:r>
      <w:r>
        <w:rPr>
          <w:spacing w:val="42"/>
          <w:w w:val="105"/>
        </w:rPr>
        <w:t> </w:t>
      </w:r>
      <w:r>
        <w:rPr>
          <w:w w:val="105"/>
        </w:rPr>
        <w:t>the</w:t>
      </w:r>
      <w:r>
        <w:rPr>
          <w:spacing w:val="43"/>
          <w:w w:val="105"/>
        </w:rPr>
        <w:t> </w:t>
      </w:r>
      <w:r>
        <w:rPr>
          <w:w w:val="105"/>
        </w:rPr>
        <w:t>percentage</w:t>
      </w:r>
      <w:r>
        <w:rPr>
          <w:spacing w:val="42"/>
          <w:w w:val="105"/>
        </w:rPr>
        <w:t> </w:t>
      </w:r>
      <w:r>
        <w:rPr>
          <w:w w:val="105"/>
        </w:rPr>
        <w:t>relative</w:t>
      </w:r>
      <w:r>
        <w:rPr>
          <w:spacing w:val="42"/>
          <w:w w:val="105"/>
        </w:rPr>
        <w:t> </w:t>
      </w:r>
      <w:r>
        <w:rPr>
          <w:w w:val="105"/>
        </w:rPr>
        <w:t>standard</w:t>
      </w:r>
      <w:r>
        <w:rPr>
          <w:spacing w:val="43"/>
          <w:w w:val="105"/>
        </w:rPr>
        <w:t> </w:t>
      </w:r>
      <w:r>
        <w:rPr>
          <w:w w:val="105"/>
        </w:rPr>
        <w:t>deviation,</w:t>
      </w:r>
      <w:r>
        <w:rPr>
          <w:spacing w:val="41"/>
          <w:w w:val="105"/>
        </w:rPr>
        <w:t> </w:t>
      </w:r>
      <w:r>
        <w:rPr>
          <w:w w:val="105"/>
        </w:rPr>
        <w:t>RSD,</w:t>
      </w:r>
      <w:r>
        <w:rPr>
          <w:spacing w:val="43"/>
          <w:w w:val="105"/>
        </w:rPr>
        <w:t> </w:t>
      </w:r>
      <w:r>
        <w:rPr>
          <w:w w:val="105"/>
        </w:rPr>
        <w:t>was</w:t>
      </w:r>
      <w:r>
        <w:rPr>
          <w:spacing w:val="42"/>
          <w:w w:val="105"/>
        </w:rPr>
        <w:t> </w:t>
      </w:r>
      <w:r>
        <w:rPr>
          <w:spacing w:val="-2"/>
          <w:w w:val="105"/>
        </w:rPr>
        <w:t>0.121–</w:t>
      </w:r>
    </w:p>
    <w:p>
      <w:pPr>
        <w:spacing w:line="302" w:lineRule="auto" w:before="88"/>
        <w:ind w:left="310" w:right="112" w:firstLine="0"/>
        <w:jc w:val="both"/>
        <w:rPr>
          <w:sz w:val="12"/>
        </w:rPr>
      </w:pPr>
      <w:r>
        <w:rPr/>
        <w:br w:type="column"/>
      </w:r>
      <w:r>
        <w:rPr>
          <w:w w:val="110"/>
          <w:sz w:val="12"/>
        </w:rPr>
        <w:t>Robustness</w:t>
      </w:r>
      <w:r>
        <w:rPr>
          <w:w w:val="110"/>
          <w:sz w:val="12"/>
        </w:rPr>
        <w:t> results</w:t>
      </w:r>
      <w:r>
        <w:rPr>
          <w:w w:val="110"/>
          <w:sz w:val="12"/>
        </w:rPr>
        <w:t> of</w:t>
      </w:r>
      <w:r>
        <w:rPr>
          <w:w w:val="110"/>
          <w:sz w:val="12"/>
        </w:rPr>
        <w:t> salicylhydroxamic</w:t>
      </w:r>
      <w:r>
        <w:rPr>
          <w:w w:val="110"/>
          <w:sz w:val="12"/>
        </w:rPr>
        <w:t> acid</w:t>
      </w:r>
      <w:r>
        <w:rPr>
          <w:w w:val="110"/>
          <w:sz w:val="12"/>
        </w:rPr>
        <w:t> in</w:t>
      </w:r>
      <w:r>
        <w:rPr>
          <w:w w:val="110"/>
          <w:sz w:val="12"/>
        </w:rPr>
        <w:t> capsules</w:t>
      </w:r>
      <w:r>
        <w:rPr>
          <w:w w:val="110"/>
          <w:sz w:val="12"/>
        </w:rPr>
        <w:t> and</w:t>
      </w:r>
      <w:r>
        <w:rPr>
          <w:w w:val="110"/>
          <w:sz w:val="12"/>
        </w:rPr>
        <w:t> raw</w:t>
      </w:r>
      <w:r>
        <w:rPr>
          <w:w w:val="110"/>
          <w:sz w:val="12"/>
        </w:rPr>
        <w:t> materials</w:t>
      </w:r>
      <w:r>
        <w:rPr>
          <w:w w:val="110"/>
          <w:sz w:val="12"/>
        </w:rPr>
        <w:t> </w:t>
      </w:r>
      <w:r>
        <w:rPr>
          <w:w w:val="110"/>
          <w:sz w:val="12"/>
        </w:rPr>
        <w:t>upon</w:t>
      </w:r>
      <w:r>
        <w:rPr>
          <w:spacing w:val="40"/>
          <w:w w:val="110"/>
          <w:sz w:val="12"/>
        </w:rPr>
        <w:t> </w:t>
      </w:r>
      <w:r>
        <w:rPr>
          <w:w w:val="110"/>
          <w:sz w:val="12"/>
        </w:rPr>
        <w:t>changing k</w:t>
      </w:r>
      <w:r>
        <w:rPr>
          <w:w w:val="110"/>
          <w:sz w:val="12"/>
          <w:vertAlign w:val="subscript"/>
        </w:rPr>
        <w:t>max</w:t>
      </w:r>
      <w:r>
        <w:rPr>
          <w:w w:val="110"/>
          <w:sz w:val="12"/>
          <w:vertAlign w:val="baseline"/>
        </w:rPr>
        <w:t> 294 nm i.e., ±1.0 nm.</w:t>
      </w:r>
    </w:p>
    <w:p>
      <w:pPr>
        <w:pStyle w:val="BodyText"/>
        <w:spacing w:before="4"/>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876"/>
        <w:gridCol w:w="1677"/>
      </w:tblGrid>
      <w:tr>
        <w:trPr>
          <w:trHeight w:val="232" w:hRule="atLeast"/>
        </w:trPr>
        <w:tc>
          <w:tcPr>
            <w:tcW w:w="1467" w:type="dxa"/>
            <w:tcBorders>
              <w:top w:val="single" w:sz="6" w:space="0" w:color="000000"/>
              <w:bottom w:val="single" w:sz="6" w:space="0" w:color="000000"/>
            </w:tcBorders>
          </w:tcPr>
          <w:p>
            <w:pPr>
              <w:pStyle w:val="TableParagraph"/>
              <w:spacing w:before="56"/>
              <w:rPr>
                <w:sz w:val="12"/>
              </w:rPr>
            </w:pPr>
            <w:r>
              <w:rPr>
                <w:w w:val="110"/>
                <w:sz w:val="12"/>
              </w:rPr>
              <w:t>Trade</w:t>
            </w:r>
            <w:r>
              <w:rPr>
                <w:spacing w:val="5"/>
                <w:w w:val="110"/>
                <w:sz w:val="12"/>
              </w:rPr>
              <w:t> </w:t>
            </w:r>
            <w:r>
              <w:rPr>
                <w:spacing w:val="-4"/>
                <w:w w:val="110"/>
                <w:sz w:val="12"/>
              </w:rPr>
              <w:t>name</w:t>
            </w:r>
          </w:p>
        </w:tc>
        <w:tc>
          <w:tcPr>
            <w:tcW w:w="1876" w:type="dxa"/>
            <w:tcBorders>
              <w:top w:val="single" w:sz="6" w:space="0" w:color="000000"/>
              <w:bottom w:val="single" w:sz="6" w:space="0" w:color="000000"/>
            </w:tcBorders>
          </w:tcPr>
          <w:p>
            <w:pPr>
              <w:pStyle w:val="TableParagraph"/>
              <w:spacing w:before="56"/>
              <w:ind w:left="368"/>
              <w:rPr>
                <w:sz w:val="12"/>
              </w:rPr>
            </w:pPr>
            <w:r>
              <w:rPr>
                <w:w w:val="105"/>
                <w:sz w:val="12"/>
              </w:rPr>
              <w:t>(%)</w:t>
            </w:r>
            <w:r>
              <w:rPr>
                <w:w w:val="105"/>
                <w:sz w:val="12"/>
                <w:vertAlign w:val="superscript"/>
              </w:rPr>
              <w:t>*</w:t>
            </w:r>
            <w:r>
              <w:rPr>
                <w:spacing w:val="7"/>
                <w:w w:val="105"/>
                <w:sz w:val="12"/>
                <w:vertAlign w:val="baseline"/>
              </w:rPr>
              <w:t> </w:t>
            </w:r>
            <w:r>
              <w:rPr>
                <w:w w:val="105"/>
                <w:sz w:val="12"/>
                <w:vertAlign w:val="baseline"/>
              </w:rPr>
              <w:t>±</w:t>
            </w:r>
            <w:r>
              <w:rPr>
                <w:spacing w:val="9"/>
                <w:w w:val="105"/>
                <w:sz w:val="12"/>
                <w:vertAlign w:val="baseline"/>
              </w:rPr>
              <w:t> </w:t>
            </w:r>
            <w:r>
              <w:rPr>
                <w:w w:val="105"/>
                <w:sz w:val="12"/>
                <w:vertAlign w:val="baseline"/>
              </w:rPr>
              <w:t>SD</w:t>
            </w:r>
            <w:r>
              <w:rPr>
                <w:spacing w:val="9"/>
                <w:w w:val="105"/>
                <w:sz w:val="12"/>
                <w:vertAlign w:val="baseline"/>
              </w:rPr>
              <w:t> </w:t>
            </w:r>
            <w:r>
              <w:rPr>
                <w:w w:val="105"/>
                <w:sz w:val="12"/>
                <w:vertAlign w:val="baseline"/>
              </w:rPr>
              <w:t>(293</w:t>
            </w:r>
            <w:r>
              <w:rPr>
                <w:spacing w:val="-1"/>
                <w:w w:val="105"/>
                <w:sz w:val="12"/>
                <w:vertAlign w:val="baseline"/>
              </w:rPr>
              <w:t> </w:t>
            </w:r>
            <w:r>
              <w:rPr>
                <w:spacing w:val="-5"/>
                <w:w w:val="105"/>
                <w:sz w:val="12"/>
                <w:vertAlign w:val="baseline"/>
              </w:rPr>
              <w:t>nm)</w:t>
            </w:r>
          </w:p>
        </w:tc>
        <w:tc>
          <w:tcPr>
            <w:tcW w:w="1677" w:type="dxa"/>
            <w:tcBorders>
              <w:top w:val="single" w:sz="6" w:space="0" w:color="000000"/>
              <w:bottom w:val="single" w:sz="6" w:space="0" w:color="000000"/>
            </w:tcBorders>
          </w:tcPr>
          <w:p>
            <w:pPr>
              <w:pStyle w:val="TableParagraph"/>
              <w:spacing w:before="56"/>
              <w:ind w:left="369"/>
              <w:rPr>
                <w:sz w:val="12"/>
              </w:rPr>
            </w:pPr>
            <w:r>
              <w:rPr>
                <w:w w:val="105"/>
                <w:sz w:val="12"/>
              </w:rPr>
              <w:t>(%)</w:t>
            </w:r>
            <w:r>
              <w:rPr>
                <w:w w:val="105"/>
                <w:sz w:val="12"/>
                <w:vertAlign w:val="superscript"/>
              </w:rPr>
              <w:t>*</w:t>
            </w:r>
            <w:r>
              <w:rPr>
                <w:spacing w:val="9"/>
                <w:w w:val="105"/>
                <w:sz w:val="12"/>
                <w:vertAlign w:val="baseline"/>
              </w:rPr>
              <w:t> </w:t>
            </w:r>
            <w:r>
              <w:rPr>
                <w:w w:val="105"/>
                <w:sz w:val="12"/>
                <w:vertAlign w:val="baseline"/>
              </w:rPr>
              <w:t>±</w:t>
            </w:r>
            <w:r>
              <w:rPr>
                <w:spacing w:val="9"/>
                <w:w w:val="105"/>
                <w:sz w:val="12"/>
                <w:vertAlign w:val="baseline"/>
              </w:rPr>
              <w:t> </w:t>
            </w:r>
            <w:r>
              <w:rPr>
                <w:w w:val="105"/>
                <w:sz w:val="12"/>
                <w:vertAlign w:val="baseline"/>
              </w:rPr>
              <w:t>SD</w:t>
            </w:r>
            <w:r>
              <w:rPr>
                <w:spacing w:val="10"/>
                <w:w w:val="105"/>
                <w:sz w:val="12"/>
                <w:vertAlign w:val="baseline"/>
              </w:rPr>
              <w:t> </w:t>
            </w:r>
            <w:r>
              <w:rPr>
                <w:w w:val="105"/>
                <w:sz w:val="12"/>
                <w:vertAlign w:val="baseline"/>
              </w:rPr>
              <w:t>(295</w:t>
            </w:r>
            <w:r>
              <w:rPr>
                <w:spacing w:val="-2"/>
                <w:w w:val="105"/>
                <w:sz w:val="12"/>
                <w:vertAlign w:val="baseline"/>
              </w:rPr>
              <w:t> </w:t>
            </w:r>
            <w:r>
              <w:rPr>
                <w:spacing w:val="-5"/>
                <w:w w:val="105"/>
                <w:sz w:val="12"/>
                <w:vertAlign w:val="baseline"/>
              </w:rPr>
              <w:t>nm)</w:t>
            </w:r>
          </w:p>
        </w:tc>
      </w:tr>
      <w:tr>
        <w:trPr>
          <w:trHeight w:val="211" w:hRule="atLeast"/>
        </w:trPr>
        <w:tc>
          <w:tcPr>
            <w:tcW w:w="1467" w:type="dxa"/>
            <w:tcBorders>
              <w:top w:val="single" w:sz="6" w:space="0" w:color="000000"/>
            </w:tcBorders>
          </w:tcPr>
          <w:p>
            <w:pPr>
              <w:pStyle w:val="TableParagraph"/>
              <w:spacing w:line="129" w:lineRule="exact" w:before="62"/>
              <w:rPr>
                <w:sz w:val="12"/>
              </w:rPr>
            </w:pPr>
            <w:r>
              <w:rPr>
                <w:spacing w:val="-4"/>
                <w:w w:val="105"/>
                <w:sz w:val="12"/>
              </w:rPr>
              <w:t>SHAM</w:t>
            </w:r>
          </w:p>
        </w:tc>
        <w:tc>
          <w:tcPr>
            <w:tcW w:w="1876" w:type="dxa"/>
            <w:tcBorders>
              <w:top w:val="single" w:sz="6" w:space="0" w:color="000000"/>
            </w:tcBorders>
          </w:tcPr>
          <w:p>
            <w:pPr>
              <w:pStyle w:val="TableParagraph"/>
              <w:spacing w:line="129" w:lineRule="exact" w:before="62"/>
              <w:ind w:left="368"/>
              <w:rPr>
                <w:sz w:val="12"/>
              </w:rPr>
            </w:pPr>
            <w:r>
              <w:rPr>
                <w:w w:val="110"/>
                <w:sz w:val="12"/>
              </w:rPr>
              <w:t>91.10</w:t>
            </w:r>
            <w:r>
              <w:rPr>
                <w:spacing w:val="8"/>
                <w:w w:val="110"/>
                <w:sz w:val="12"/>
              </w:rPr>
              <w:t> </w:t>
            </w:r>
            <w:r>
              <w:rPr>
                <w:w w:val="110"/>
                <w:sz w:val="12"/>
              </w:rPr>
              <w:t>±</w:t>
            </w:r>
            <w:r>
              <w:rPr>
                <w:spacing w:val="9"/>
                <w:w w:val="110"/>
                <w:sz w:val="12"/>
              </w:rPr>
              <w:t> </w:t>
            </w:r>
            <w:r>
              <w:rPr>
                <w:spacing w:val="-4"/>
                <w:w w:val="110"/>
                <w:sz w:val="12"/>
              </w:rPr>
              <w:t>0.21</w:t>
            </w:r>
          </w:p>
        </w:tc>
        <w:tc>
          <w:tcPr>
            <w:tcW w:w="1677" w:type="dxa"/>
            <w:tcBorders>
              <w:top w:val="single" w:sz="6" w:space="0" w:color="000000"/>
            </w:tcBorders>
          </w:tcPr>
          <w:p>
            <w:pPr>
              <w:pStyle w:val="TableParagraph"/>
              <w:spacing w:line="129" w:lineRule="exact" w:before="62"/>
              <w:ind w:left="369"/>
              <w:rPr>
                <w:sz w:val="12"/>
              </w:rPr>
            </w:pPr>
            <w:r>
              <w:rPr>
                <w:w w:val="105"/>
                <w:sz w:val="12"/>
              </w:rPr>
              <w:t>91.50</w:t>
            </w:r>
            <w:r>
              <w:rPr>
                <w:spacing w:val="12"/>
                <w:w w:val="105"/>
                <w:sz w:val="12"/>
              </w:rPr>
              <w:t> </w:t>
            </w:r>
            <w:r>
              <w:rPr>
                <w:w w:val="105"/>
                <w:sz w:val="12"/>
              </w:rPr>
              <w:t>±</w:t>
            </w:r>
            <w:r>
              <w:rPr>
                <w:spacing w:val="13"/>
                <w:w w:val="105"/>
                <w:sz w:val="12"/>
              </w:rPr>
              <w:t> </w:t>
            </w:r>
            <w:r>
              <w:rPr>
                <w:spacing w:val="-4"/>
                <w:w w:val="105"/>
                <w:sz w:val="12"/>
              </w:rPr>
              <w:t>0.29</w:t>
            </w:r>
          </w:p>
        </w:tc>
      </w:tr>
      <w:tr>
        <w:trPr>
          <w:trHeight w:val="171" w:hRule="atLeast"/>
        </w:trPr>
        <w:tc>
          <w:tcPr>
            <w:tcW w:w="1467" w:type="dxa"/>
          </w:tcPr>
          <w:p>
            <w:pPr>
              <w:pStyle w:val="TableParagraph"/>
              <w:spacing w:line="129" w:lineRule="exact"/>
              <w:rPr>
                <w:sz w:val="12"/>
              </w:rPr>
            </w:pPr>
            <w:r>
              <w:rPr>
                <w:w w:val="115"/>
                <w:sz w:val="12"/>
              </w:rPr>
              <w:t>Raw</w:t>
            </w:r>
            <w:r>
              <w:rPr>
                <w:spacing w:val="1"/>
                <w:w w:val="115"/>
                <w:sz w:val="12"/>
              </w:rPr>
              <w:t> </w:t>
            </w:r>
            <w:r>
              <w:rPr>
                <w:w w:val="115"/>
                <w:sz w:val="12"/>
              </w:rPr>
              <w:t>material</w:t>
            </w:r>
            <w:r>
              <w:rPr>
                <w:spacing w:val="2"/>
                <w:w w:val="115"/>
                <w:sz w:val="12"/>
              </w:rPr>
              <w:t> </w:t>
            </w:r>
            <w:r>
              <w:rPr>
                <w:spacing w:val="-10"/>
                <w:w w:val="115"/>
                <w:sz w:val="12"/>
              </w:rPr>
              <w:t>1</w:t>
            </w:r>
          </w:p>
        </w:tc>
        <w:tc>
          <w:tcPr>
            <w:tcW w:w="1876" w:type="dxa"/>
          </w:tcPr>
          <w:p>
            <w:pPr>
              <w:pStyle w:val="TableParagraph"/>
              <w:spacing w:line="129" w:lineRule="exact"/>
              <w:ind w:left="368"/>
              <w:rPr>
                <w:sz w:val="12"/>
              </w:rPr>
            </w:pPr>
            <w:r>
              <w:rPr>
                <w:w w:val="105"/>
                <w:sz w:val="12"/>
              </w:rPr>
              <w:t>52.80</w:t>
            </w:r>
            <w:r>
              <w:rPr>
                <w:spacing w:val="1"/>
                <w:w w:val="105"/>
                <w:sz w:val="12"/>
              </w:rPr>
              <w:t> </w:t>
            </w:r>
            <w:r>
              <w:rPr>
                <w:w w:val="105"/>
                <w:sz w:val="12"/>
              </w:rPr>
              <w:t>±</w:t>
            </w:r>
            <w:r>
              <w:rPr>
                <w:spacing w:val="2"/>
                <w:w w:val="105"/>
                <w:sz w:val="12"/>
              </w:rPr>
              <w:t> </w:t>
            </w:r>
            <w:r>
              <w:rPr>
                <w:spacing w:val="-4"/>
                <w:w w:val="105"/>
                <w:sz w:val="12"/>
              </w:rPr>
              <w:t>0.31</w:t>
            </w:r>
          </w:p>
        </w:tc>
        <w:tc>
          <w:tcPr>
            <w:tcW w:w="1677" w:type="dxa"/>
          </w:tcPr>
          <w:p>
            <w:pPr>
              <w:pStyle w:val="TableParagraph"/>
              <w:spacing w:line="129" w:lineRule="exact"/>
              <w:ind w:left="369"/>
              <w:rPr>
                <w:sz w:val="12"/>
              </w:rPr>
            </w:pPr>
            <w:r>
              <w:rPr>
                <w:w w:val="105"/>
                <w:sz w:val="12"/>
              </w:rPr>
              <w:t>52.40</w:t>
            </w:r>
            <w:r>
              <w:rPr>
                <w:spacing w:val="4"/>
                <w:w w:val="105"/>
                <w:sz w:val="12"/>
              </w:rPr>
              <w:t> </w:t>
            </w:r>
            <w:r>
              <w:rPr>
                <w:w w:val="105"/>
                <w:sz w:val="12"/>
              </w:rPr>
              <w:t>±</w:t>
            </w:r>
            <w:r>
              <w:rPr>
                <w:spacing w:val="5"/>
                <w:w w:val="105"/>
                <w:sz w:val="12"/>
              </w:rPr>
              <w:t> </w:t>
            </w:r>
            <w:r>
              <w:rPr>
                <w:spacing w:val="-4"/>
                <w:w w:val="105"/>
                <w:sz w:val="12"/>
              </w:rPr>
              <w:t>0.46</w:t>
            </w:r>
          </w:p>
        </w:tc>
      </w:tr>
      <w:tr>
        <w:trPr>
          <w:trHeight w:val="236" w:hRule="atLeast"/>
        </w:trPr>
        <w:tc>
          <w:tcPr>
            <w:tcW w:w="1467" w:type="dxa"/>
            <w:tcBorders>
              <w:bottom w:val="single" w:sz="6" w:space="0" w:color="000000"/>
            </w:tcBorders>
          </w:tcPr>
          <w:p>
            <w:pPr>
              <w:pStyle w:val="TableParagraph"/>
              <w:rPr>
                <w:sz w:val="12"/>
              </w:rPr>
            </w:pPr>
            <w:r>
              <w:rPr>
                <w:w w:val="115"/>
                <w:sz w:val="12"/>
              </w:rPr>
              <w:t>Raw</w:t>
            </w:r>
            <w:r>
              <w:rPr>
                <w:spacing w:val="1"/>
                <w:w w:val="115"/>
                <w:sz w:val="12"/>
              </w:rPr>
              <w:t> </w:t>
            </w:r>
            <w:r>
              <w:rPr>
                <w:w w:val="115"/>
                <w:sz w:val="12"/>
              </w:rPr>
              <w:t>material</w:t>
            </w:r>
            <w:r>
              <w:rPr>
                <w:spacing w:val="2"/>
                <w:w w:val="115"/>
                <w:sz w:val="12"/>
              </w:rPr>
              <w:t> </w:t>
            </w:r>
            <w:r>
              <w:rPr>
                <w:spacing w:val="-10"/>
                <w:w w:val="115"/>
                <w:sz w:val="12"/>
              </w:rPr>
              <w:t>2</w:t>
            </w:r>
          </w:p>
        </w:tc>
        <w:tc>
          <w:tcPr>
            <w:tcW w:w="1876" w:type="dxa"/>
            <w:tcBorders>
              <w:bottom w:val="single" w:sz="6" w:space="0" w:color="000000"/>
            </w:tcBorders>
          </w:tcPr>
          <w:p>
            <w:pPr>
              <w:pStyle w:val="TableParagraph"/>
              <w:ind w:left="368"/>
              <w:rPr>
                <w:sz w:val="12"/>
              </w:rPr>
            </w:pPr>
            <w:r>
              <w:rPr>
                <w:w w:val="110"/>
                <w:sz w:val="12"/>
              </w:rPr>
              <w:t>102.40</w:t>
            </w:r>
            <w:r>
              <w:rPr>
                <w:spacing w:val="-3"/>
                <w:w w:val="110"/>
                <w:sz w:val="12"/>
              </w:rPr>
              <w:t> </w:t>
            </w:r>
            <w:r>
              <w:rPr>
                <w:w w:val="110"/>
                <w:sz w:val="12"/>
              </w:rPr>
              <w:t>±</w:t>
            </w:r>
            <w:r>
              <w:rPr>
                <w:spacing w:val="-3"/>
                <w:w w:val="110"/>
                <w:sz w:val="12"/>
              </w:rPr>
              <w:t> </w:t>
            </w:r>
            <w:r>
              <w:rPr>
                <w:spacing w:val="-4"/>
                <w:w w:val="110"/>
                <w:sz w:val="12"/>
              </w:rPr>
              <w:t>0.17</w:t>
            </w:r>
          </w:p>
        </w:tc>
        <w:tc>
          <w:tcPr>
            <w:tcW w:w="1677" w:type="dxa"/>
            <w:tcBorders>
              <w:bottom w:val="single" w:sz="6" w:space="0" w:color="000000"/>
            </w:tcBorders>
          </w:tcPr>
          <w:p>
            <w:pPr>
              <w:pStyle w:val="TableParagraph"/>
              <w:ind w:left="369"/>
              <w:rPr>
                <w:sz w:val="12"/>
              </w:rPr>
            </w:pPr>
            <w:r>
              <w:rPr>
                <w:w w:val="110"/>
                <w:sz w:val="12"/>
              </w:rPr>
              <w:t>101.90</w:t>
            </w:r>
            <w:r>
              <w:rPr>
                <w:spacing w:val="4"/>
                <w:w w:val="110"/>
                <w:sz w:val="12"/>
              </w:rPr>
              <w:t> </w:t>
            </w:r>
            <w:r>
              <w:rPr>
                <w:w w:val="110"/>
                <w:sz w:val="12"/>
              </w:rPr>
              <w:t>±</w:t>
            </w:r>
            <w:r>
              <w:rPr>
                <w:spacing w:val="4"/>
                <w:w w:val="110"/>
                <w:sz w:val="12"/>
              </w:rPr>
              <w:t> </w:t>
            </w:r>
            <w:r>
              <w:rPr>
                <w:spacing w:val="-4"/>
                <w:w w:val="110"/>
                <w:sz w:val="12"/>
              </w:rPr>
              <w:t>0.18</w:t>
            </w:r>
          </w:p>
        </w:tc>
      </w:tr>
    </w:tbl>
    <w:p>
      <w:pPr>
        <w:spacing w:before="55"/>
        <w:ind w:left="310" w:right="0" w:firstLine="0"/>
        <w:jc w:val="both"/>
        <w:rPr>
          <w:sz w:val="12"/>
        </w:rPr>
      </w:pPr>
      <w:r>
        <w:rPr>
          <w:w w:val="115"/>
          <w:sz w:val="12"/>
          <w:vertAlign w:val="superscript"/>
        </w:rPr>
        <w:t>*</w:t>
      </w:r>
      <w:r>
        <w:rPr>
          <w:w w:val="115"/>
          <w:sz w:val="12"/>
          <w:vertAlign w:val="baseline"/>
        </w:rPr>
        <w:t>Average</w:t>
      </w:r>
      <w:r>
        <w:rPr>
          <w:spacing w:val="3"/>
          <w:w w:val="115"/>
          <w:sz w:val="12"/>
          <w:vertAlign w:val="baseline"/>
        </w:rPr>
        <w:t> </w:t>
      </w:r>
      <w:r>
        <w:rPr>
          <w:w w:val="115"/>
          <w:sz w:val="12"/>
          <w:vertAlign w:val="baseline"/>
        </w:rPr>
        <w:t>of</w:t>
      </w:r>
      <w:r>
        <w:rPr>
          <w:spacing w:val="3"/>
          <w:w w:val="115"/>
          <w:sz w:val="12"/>
          <w:vertAlign w:val="baseline"/>
        </w:rPr>
        <w:t> </w:t>
      </w:r>
      <w:r>
        <w:rPr>
          <w:w w:val="115"/>
          <w:sz w:val="12"/>
          <w:vertAlign w:val="baseline"/>
        </w:rPr>
        <w:t>three</w:t>
      </w:r>
      <w:r>
        <w:rPr>
          <w:spacing w:val="5"/>
          <w:w w:val="115"/>
          <w:sz w:val="12"/>
          <w:vertAlign w:val="baseline"/>
        </w:rPr>
        <w:t> </w:t>
      </w:r>
      <w:r>
        <w:rPr>
          <w:spacing w:val="-2"/>
          <w:w w:val="115"/>
          <w:sz w:val="12"/>
          <w:vertAlign w:val="baseline"/>
        </w:rPr>
        <w:t>determinations.</w:t>
      </w:r>
    </w:p>
    <w:p>
      <w:pPr>
        <w:pStyle w:val="BodyText"/>
        <w:rPr>
          <w:sz w:val="12"/>
        </w:rPr>
      </w:pPr>
    </w:p>
    <w:p>
      <w:pPr>
        <w:pStyle w:val="BodyText"/>
        <w:spacing w:before="129"/>
        <w:rPr>
          <w:sz w:val="12"/>
        </w:rPr>
      </w:pPr>
    </w:p>
    <w:p>
      <w:pPr>
        <w:pStyle w:val="BodyText"/>
        <w:spacing w:line="264" w:lineRule="auto"/>
        <w:ind w:left="310" w:right="110" w:hanging="1"/>
        <w:jc w:val="both"/>
      </w:pPr>
      <w:r>
        <w:rPr>
          <w:w w:val="105"/>
        </w:rPr>
        <w:t>0.322%</w:t>
      </w:r>
      <w:r>
        <w:rPr>
          <w:spacing w:val="-10"/>
          <w:w w:val="105"/>
        </w:rPr>
        <w:t> </w:t>
      </w:r>
      <w:r>
        <w:rPr>
          <w:w w:val="105"/>
        </w:rPr>
        <w:t>(</w:t>
      </w:r>
      <w:hyperlink w:history="true" w:anchor="_bookmark5">
        <w:r>
          <w:rPr>
            <w:color w:val="007FAD"/>
            <w:w w:val="105"/>
          </w:rPr>
          <w:t>Table</w:t>
        </w:r>
        <w:r>
          <w:rPr>
            <w:color w:val="007FAD"/>
            <w:spacing w:val="-9"/>
            <w:w w:val="105"/>
          </w:rPr>
          <w:t> </w:t>
        </w:r>
        <w:r>
          <w:rPr>
            <w:color w:val="007FAD"/>
            <w:w w:val="105"/>
          </w:rPr>
          <w:t>2</w:t>
        </w:r>
      </w:hyperlink>
      <w:r>
        <w:rPr>
          <w:w w:val="105"/>
        </w:rPr>
        <w:t>),</w:t>
      </w:r>
      <w:r>
        <w:rPr>
          <w:spacing w:val="-9"/>
          <w:w w:val="105"/>
        </w:rPr>
        <w:t> </w:t>
      </w:r>
      <w:r>
        <w:rPr>
          <w:w w:val="105"/>
        </w:rPr>
        <w:t>while</w:t>
      </w:r>
      <w:r>
        <w:rPr>
          <w:spacing w:val="-10"/>
          <w:w w:val="105"/>
        </w:rPr>
        <w:t> </w:t>
      </w:r>
      <w:r>
        <w:rPr>
          <w:w w:val="105"/>
        </w:rPr>
        <w:t>inter-day</w:t>
      </w:r>
      <w:r>
        <w:rPr>
          <w:spacing w:val="-9"/>
          <w:w w:val="105"/>
        </w:rPr>
        <w:t> </w:t>
      </w:r>
      <w:r>
        <w:rPr>
          <w:w w:val="105"/>
        </w:rPr>
        <w:t>precision</w:t>
      </w:r>
      <w:r>
        <w:rPr>
          <w:spacing w:val="-9"/>
          <w:w w:val="105"/>
        </w:rPr>
        <w:t> </w:t>
      </w:r>
      <w:r>
        <w:rPr>
          <w:w w:val="105"/>
        </w:rPr>
        <w:t>was</w:t>
      </w:r>
      <w:r>
        <w:rPr>
          <w:spacing w:val="-9"/>
          <w:w w:val="105"/>
        </w:rPr>
        <w:t> </w:t>
      </w:r>
      <w:r>
        <w:rPr>
          <w:w w:val="105"/>
        </w:rPr>
        <w:t>0.114–0.421%,</w:t>
      </w:r>
      <w:r>
        <w:rPr>
          <w:spacing w:val="-9"/>
          <w:w w:val="105"/>
        </w:rPr>
        <w:t> </w:t>
      </w:r>
      <w:r>
        <w:rPr>
          <w:w w:val="105"/>
        </w:rPr>
        <w:t>indi- cating the good precision of the developed method. </w:t>
      </w:r>
      <w:r>
        <w:rPr>
          <w:w w:val="105"/>
        </w:rPr>
        <w:t>Reproducibility was also determined by analyzing three different concentrations of salicylhydroxamic acid namely; 0.5, 10 and 25 </w:t>
      </w:r>
      <w:r>
        <w:rPr>
          <w:w w:val="140"/>
          <w:sz w:val="19"/>
        </w:rPr>
        <w:t>l</w:t>
      </w:r>
      <w:r>
        <w:rPr>
          <w:w w:val="140"/>
        </w:rPr>
        <w:t>g </w:t>
      </w:r>
      <w:r>
        <w:rPr>
          <w:w w:val="105"/>
        </w:rPr>
        <w:t>mL</w:t>
      </w:r>
      <w:r>
        <w:rPr>
          <w:rFonts w:ascii="Arial" w:hAnsi="Arial"/>
          <w:w w:val="105"/>
          <w:vertAlign w:val="superscript"/>
        </w:rPr>
        <w:t>—</w:t>
      </w:r>
      <w:r>
        <w:rPr>
          <w:w w:val="140"/>
          <w:vertAlign w:val="superscript"/>
        </w:rPr>
        <w:t>1</w:t>
      </w:r>
      <w:r>
        <w:rPr>
          <w:w w:val="140"/>
          <w:vertAlign w:val="baseline"/>
        </w:rPr>
        <w:t> </w:t>
      </w:r>
      <w:r>
        <w:rPr>
          <w:w w:val="105"/>
          <w:vertAlign w:val="baseline"/>
        </w:rPr>
        <w:t>on differ- ent</w:t>
      </w:r>
      <w:r>
        <w:rPr>
          <w:spacing w:val="24"/>
          <w:w w:val="105"/>
          <w:vertAlign w:val="baseline"/>
        </w:rPr>
        <w:t> </w:t>
      </w:r>
      <w:r>
        <w:rPr>
          <w:w w:val="105"/>
          <w:vertAlign w:val="baseline"/>
        </w:rPr>
        <w:t>Shimadzu</w:t>
      </w:r>
      <w:r>
        <w:rPr>
          <w:spacing w:val="24"/>
          <w:w w:val="105"/>
          <w:vertAlign w:val="baseline"/>
        </w:rPr>
        <w:t> </w:t>
      </w:r>
      <w:r>
        <w:rPr>
          <w:w w:val="105"/>
          <w:vertAlign w:val="baseline"/>
        </w:rPr>
        <w:t>UV</w:t>
      </w:r>
      <w:r>
        <w:rPr>
          <w:spacing w:val="25"/>
          <w:w w:val="105"/>
          <w:vertAlign w:val="baseline"/>
        </w:rPr>
        <w:t> </w:t>
      </w:r>
      <w:r>
        <w:rPr>
          <w:w w:val="105"/>
          <w:vertAlign w:val="baseline"/>
        </w:rPr>
        <w:t>spectrophotometers.</w:t>
      </w:r>
      <w:r>
        <w:rPr>
          <w:spacing w:val="24"/>
          <w:w w:val="105"/>
          <w:vertAlign w:val="baseline"/>
        </w:rPr>
        <w:t> </w:t>
      </w:r>
      <w:r>
        <w:rPr>
          <w:w w:val="105"/>
          <w:vertAlign w:val="baseline"/>
        </w:rPr>
        <w:t>The</w:t>
      </w:r>
      <w:r>
        <w:rPr>
          <w:spacing w:val="26"/>
          <w:w w:val="105"/>
          <w:vertAlign w:val="baseline"/>
        </w:rPr>
        <w:t> </w:t>
      </w:r>
      <w:r>
        <w:rPr>
          <w:w w:val="105"/>
          <w:vertAlign w:val="baseline"/>
        </w:rPr>
        <w:t>RSD</w:t>
      </w:r>
      <w:r>
        <w:rPr>
          <w:spacing w:val="25"/>
          <w:w w:val="105"/>
          <w:vertAlign w:val="baseline"/>
        </w:rPr>
        <w:t> </w:t>
      </w:r>
      <w:r>
        <w:rPr>
          <w:w w:val="105"/>
          <w:vertAlign w:val="baseline"/>
        </w:rPr>
        <w:t>values</w:t>
      </w:r>
      <w:r>
        <w:rPr>
          <w:spacing w:val="25"/>
          <w:w w:val="105"/>
          <w:vertAlign w:val="baseline"/>
        </w:rPr>
        <w:t> </w:t>
      </w:r>
      <w:r>
        <w:rPr>
          <w:w w:val="105"/>
          <w:vertAlign w:val="baseline"/>
        </w:rPr>
        <w:t>were</w:t>
      </w:r>
      <w:r>
        <w:rPr>
          <w:spacing w:val="25"/>
          <w:w w:val="105"/>
          <w:vertAlign w:val="baseline"/>
        </w:rPr>
        <w:t> </w:t>
      </w:r>
      <w:r>
        <w:rPr>
          <w:spacing w:val="-4"/>
          <w:w w:val="105"/>
          <w:vertAlign w:val="baseline"/>
        </w:rPr>
        <w:t>less</w:t>
      </w:r>
    </w:p>
    <w:p>
      <w:pPr>
        <w:pStyle w:val="BodyText"/>
        <w:spacing w:before="9"/>
        <w:ind w:left="310"/>
        <w:jc w:val="both"/>
      </w:pPr>
      <w:r>
        <w:rPr>
          <w:w w:val="105"/>
        </w:rPr>
        <w:t>than</w:t>
      </w:r>
      <w:r>
        <w:rPr>
          <w:spacing w:val="14"/>
          <w:w w:val="105"/>
        </w:rPr>
        <w:t> </w:t>
      </w:r>
      <w:r>
        <w:rPr>
          <w:spacing w:val="-2"/>
          <w:w w:val="105"/>
        </w:rPr>
        <w:t>0.110%.</w:t>
      </w:r>
    </w:p>
    <w:p>
      <w:pPr>
        <w:pStyle w:val="BodyText"/>
        <w:spacing w:before="84"/>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Robustness</w:t>
      </w:r>
    </w:p>
    <w:p>
      <w:pPr>
        <w:pStyle w:val="BodyText"/>
        <w:spacing w:line="276" w:lineRule="auto" w:before="27"/>
        <w:ind w:left="310" w:right="112" w:firstLine="233"/>
        <w:jc w:val="both"/>
      </w:pPr>
      <w:r>
        <w:rPr>
          <w:w w:val="105"/>
        </w:rPr>
        <w:t>Robustness</w:t>
      </w:r>
      <w:r>
        <w:rPr>
          <w:w w:val="105"/>
        </w:rPr>
        <w:t> of</w:t>
      </w:r>
      <w:r>
        <w:rPr>
          <w:w w:val="105"/>
        </w:rPr>
        <w:t> the</w:t>
      </w:r>
      <w:r>
        <w:rPr>
          <w:w w:val="105"/>
        </w:rPr>
        <w:t> developed</w:t>
      </w:r>
      <w:r>
        <w:rPr>
          <w:w w:val="105"/>
        </w:rPr>
        <w:t> method</w:t>
      </w:r>
      <w:r>
        <w:rPr>
          <w:w w:val="105"/>
        </w:rPr>
        <w:t> was</w:t>
      </w:r>
      <w:r>
        <w:rPr>
          <w:w w:val="105"/>
        </w:rPr>
        <w:t> also</w:t>
      </w:r>
      <w:r>
        <w:rPr>
          <w:w w:val="105"/>
        </w:rPr>
        <w:t> done</w:t>
      </w:r>
      <w:r>
        <w:rPr>
          <w:w w:val="105"/>
        </w:rPr>
        <w:t> by</w:t>
      </w:r>
      <w:r>
        <w:rPr>
          <w:w w:val="105"/>
        </w:rPr>
        <w:t> </w:t>
      </w:r>
      <w:r>
        <w:rPr>
          <w:w w:val="105"/>
        </w:rPr>
        <w:t>slight altering the k</w:t>
      </w:r>
      <w:r>
        <w:rPr>
          <w:w w:val="105"/>
          <w:vertAlign w:val="subscript"/>
        </w:rPr>
        <w:t>max</w:t>
      </w:r>
      <w:r>
        <w:rPr>
          <w:w w:val="105"/>
          <w:vertAlign w:val="baseline"/>
        </w:rPr>
        <w:t> used in the analysis (k</w:t>
      </w:r>
      <w:r>
        <w:rPr>
          <w:w w:val="105"/>
          <w:vertAlign w:val="subscript"/>
        </w:rPr>
        <w:t>max</w:t>
      </w:r>
      <w:r>
        <w:rPr>
          <w:w w:val="105"/>
          <w:vertAlign w:val="baseline"/>
        </w:rPr>
        <w:t> 294 nm) i.e., ± 1.0 nm (</w:t>
      </w:r>
      <w:hyperlink w:history="true" w:anchor="_bookmark6">
        <w:r>
          <w:rPr>
            <w:color w:val="007FAD"/>
            <w:w w:val="105"/>
            <w:vertAlign w:val="baseline"/>
          </w:rPr>
          <w:t>Table 3</w:t>
        </w:r>
      </w:hyperlink>
      <w:r>
        <w:rPr>
          <w:w w:val="105"/>
          <w:vertAlign w:val="baseline"/>
        </w:rPr>
        <w:t>).</w:t>
      </w:r>
    </w:p>
    <w:p>
      <w:pPr>
        <w:pStyle w:val="BodyText"/>
        <w:spacing w:before="57"/>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Ruggedness</w:t>
      </w:r>
    </w:p>
    <w:p>
      <w:pPr>
        <w:pStyle w:val="BodyText"/>
        <w:spacing w:line="276" w:lineRule="auto" w:before="28"/>
        <w:ind w:left="310" w:right="111" w:firstLine="233"/>
        <w:jc w:val="both"/>
      </w:pPr>
      <w:r>
        <w:rPr>
          <w:w w:val="105"/>
        </w:rPr>
        <w:t>The ruggedness of the developed method was achieved by ana- lyzing</w:t>
      </w:r>
      <w:r>
        <w:rPr>
          <w:w w:val="105"/>
        </w:rPr>
        <w:t> salicylhydroxamic</w:t>
      </w:r>
      <w:r>
        <w:rPr>
          <w:w w:val="105"/>
        </w:rPr>
        <w:t> acid</w:t>
      </w:r>
      <w:r>
        <w:rPr>
          <w:w w:val="105"/>
        </w:rPr>
        <w:t> by</w:t>
      </w:r>
      <w:r>
        <w:rPr>
          <w:w w:val="105"/>
        </w:rPr>
        <w:t> different</w:t>
      </w:r>
      <w:r>
        <w:rPr>
          <w:w w:val="105"/>
        </w:rPr>
        <w:t> analysts</w:t>
      </w:r>
      <w:r>
        <w:rPr>
          <w:w w:val="105"/>
        </w:rPr>
        <w:t> using</w:t>
      </w:r>
      <w:r>
        <w:rPr>
          <w:w w:val="105"/>
        </w:rPr>
        <w:t> </w:t>
      </w:r>
      <w:r>
        <w:rPr>
          <w:w w:val="105"/>
        </w:rPr>
        <w:t>similar conditions. The%RSD value was found less than 1.5%.</w:t>
      </w:r>
    </w:p>
    <w:p>
      <w:pPr>
        <w:pStyle w:val="BodyText"/>
        <w:spacing w:before="57"/>
      </w:pPr>
    </w:p>
    <w:p>
      <w:pPr>
        <w:pStyle w:val="ListParagraph"/>
        <w:numPr>
          <w:ilvl w:val="2"/>
          <w:numId w:val="1"/>
        </w:numPr>
        <w:tabs>
          <w:tab w:pos="734" w:val="left" w:leader="none"/>
        </w:tabs>
        <w:spacing w:line="276" w:lineRule="auto" w:before="1" w:after="0"/>
        <w:ind w:left="310" w:right="110" w:firstLine="1"/>
        <w:jc w:val="right"/>
        <w:rPr>
          <w:sz w:val="16"/>
        </w:rPr>
      </w:pPr>
      <w:r>
        <w:rPr>
          <w:i/>
          <w:sz w:val="16"/>
        </w:rPr>
        <w:t>Analysis</w:t>
      </w:r>
      <w:r>
        <w:rPr>
          <w:i/>
          <w:spacing w:val="-10"/>
          <w:sz w:val="16"/>
        </w:rPr>
        <w:t> </w:t>
      </w:r>
      <w:r>
        <w:rPr>
          <w:i/>
          <w:sz w:val="16"/>
        </w:rPr>
        <w:t>of</w:t>
      </w:r>
      <w:r>
        <w:rPr>
          <w:i/>
          <w:spacing w:val="-10"/>
          <w:sz w:val="16"/>
        </w:rPr>
        <w:t> </w:t>
      </w:r>
      <w:r>
        <w:rPr>
          <w:i/>
          <w:sz w:val="16"/>
        </w:rPr>
        <w:t>capsules</w:t>
      </w:r>
      <w:r>
        <w:rPr>
          <w:i/>
          <w:spacing w:val="-9"/>
          <w:sz w:val="16"/>
        </w:rPr>
        <w:t> </w:t>
      </w:r>
      <w:r>
        <w:rPr>
          <w:i/>
          <w:sz w:val="16"/>
        </w:rPr>
        <w:t>and</w:t>
      </w:r>
      <w:r>
        <w:rPr>
          <w:i/>
          <w:spacing w:val="-10"/>
          <w:sz w:val="16"/>
        </w:rPr>
        <w:t> </w:t>
      </w:r>
      <w:r>
        <w:rPr>
          <w:i/>
          <w:sz w:val="16"/>
        </w:rPr>
        <w:t>raw</w:t>
      </w:r>
      <w:r>
        <w:rPr>
          <w:i/>
          <w:spacing w:val="-10"/>
          <w:sz w:val="16"/>
        </w:rPr>
        <w:t> </w:t>
      </w:r>
      <w:r>
        <w:rPr>
          <w:i/>
          <w:sz w:val="16"/>
        </w:rPr>
        <w:t>materials</w:t>
      </w:r>
      <w:r>
        <w:rPr>
          <w:i/>
          <w:spacing w:val="-9"/>
          <w:sz w:val="16"/>
        </w:rPr>
        <w:t> </w:t>
      </w:r>
      <w:r>
        <w:rPr>
          <w:i/>
          <w:sz w:val="16"/>
        </w:rPr>
        <w:t>using</w:t>
      </w:r>
      <w:r>
        <w:rPr>
          <w:i/>
          <w:spacing w:val="-10"/>
          <w:sz w:val="16"/>
        </w:rPr>
        <w:t> </w:t>
      </w:r>
      <w:r>
        <w:rPr>
          <w:i/>
          <w:sz w:val="16"/>
        </w:rPr>
        <w:t>the</w:t>
      </w:r>
      <w:r>
        <w:rPr>
          <w:i/>
          <w:spacing w:val="-10"/>
          <w:sz w:val="16"/>
        </w:rPr>
        <w:t> </w:t>
      </w:r>
      <w:r>
        <w:rPr>
          <w:i/>
          <w:sz w:val="16"/>
        </w:rPr>
        <w:t>current</w:t>
      </w:r>
      <w:r>
        <w:rPr>
          <w:i/>
          <w:spacing w:val="-9"/>
          <w:sz w:val="16"/>
        </w:rPr>
        <w:t> </w:t>
      </w:r>
      <w:r>
        <w:rPr>
          <w:i/>
          <w:sz w:val="16"/>
        </w:rPr>
        <w:t>method</w:t>
      </w:r>
      <w:r>
        <w:rPr>
          <w:i/>
          <w:w w:val="105"/>
          <w:sz w:val="16"/>
        </w:rPr>
        <w:t> </w:t>
      </w:r>
      <w:r>
        <w:rPr>
          <w:w w:val="105"/>
          <w:sz w:val="16"/>
        </w:rPr>
        <w:t>The</w:t>
      </w:r>
      <w:r>
        <w:rPr>
          <w:spacing w:val="40"/>
          <w:w w:val="105"/>
          <w:sz w:val="16"/>
        </w:rPr>
        <w:t> </w:t>
      </w:r>
      <w:r>
        <w:rPr>
          <w:w w:val="105"/>
          <w:sz w:val="16"/>
        </w:rPr>
        <w:t>content</w:t>
      </w:r>
      <w:r>
        <w:rPr>
          <w:spacing w:val="40"/>
          <w:w w:val="105"/>
          <w:sz w:val="16"/>
        </w:rPr>
        <w:t> </w:t>
      </w:r>
      <w:r>
        <w:rPr>
          <w:w w:val="105"/>
          <w:sz w:val="16"/>
        </w:rPr>
        <w:t>of</w:t>
      </w:r>
      <w:r>
        <w:rPr>
          <w:spacing w:val="40"/>
          <w:w w:val="105"/>
          <w:sz w:val="16"/>
        </w:rPr>
        <w:t> </w:t>
      </w:r>
      <w:r>
        <w:rPr>
          <w:w w:val="105"/>
          <w:sz w:val="16"/>
        </w:rPr>
        <w:t>salicylhydroxamic</w:t>
      </w:r>
      <w:r>
        <w:rPr>
          <w:spacing w:val="40"/>
          <w:w w:val="105"/>
          <w:sz w:val="16"/>
        </w:rPr>
        <w:t> </w:t>
      </w:r>
      <w:r>
        <w:rPr>
          <w:w w:val="105"/>
          <w:sz w:val="16"/>
        </w:rPr>
        <w:t>acid</w:t>
      </w:r>
      <w:r>
        <w:rPr>
          <w:spacing w:val="40"/>
          <w:w w:val="105"/>
          <w:sz w:val="16"/>
        </w:rPr>
        <w:t> </w:t>
      </w:r>
      <w:r>
        <w:rPr>
          <w:w w:val="105"/>
          <w:sz w:val="16"/>
        </w:rPr>
        <w:t>in</w:t>
      </w:r>
      <w:r>
        <w:rPr>
          <w:spacing w:val="40"/>
          <w:w w:val="105"/>
          <w:sz w:val="16"/>
        </w:rPr>
        <w:t> </w:t>
      </w:r>
      <w:r>
        <w:rPr>
          <w:w w:val="105"/>
          <w:sz w:val="16"/>
        </w:rPr>
        <w:t>capsules</w:t>
      </w:r>
      <w:r>
        <w:rPr>
          <w:spacing w:val="40"/>
          <w:w w:val="105"/>
          <w:sz w:val="16"/>
        </w:rPr>
        <w:t> </w:t>
      </w:r>
      <w:r>
        <w:rPr>
          <w:w w:val="105"/>
          <w:sz w:val="16"/>
        </w:rPr>
        <w:t>with</w:t>
      </w:r>
      <w:r>
        <w:rPr>
          <w:spacing w:val="40"/>
          <w:w w:val="105"/>
          <w:sz w:val="16"/>
        </w:rPr>
        <w:t> </w:t>
      </w:r>
      <w:r>
        <w:rPr>
          <w:w w:val="105"/>
          <w:sz w:val="16"/>
        </w:rPr>
        <w:t>label claims</w:t>
      </w:r>
      <w:r>
        <w:rPr>
          <w:spacing w:val="24"/>
          <w:w w:val="105"/>
          <w:sz w:val="16"/>
        </w:rPr>
        <w:t> </w:t>
      </w:r>
      <w:r>
        <w:rPr>
          <w:w w:val="105"/>
          <w:sz w:val="16"/>
        </w:rPr>
        <w:t>300</w:t>
      </w:r>
      <w:r>
        <w:rPr>
          <w:spacing w:val="24"/>
          <w:w w:val="105"/>
          <w:sz w:val="16"/>
        </w:rPr>
        <w:t> </w:t>
      </w:r>
      <w:r>
        <w:rPr>
          <w:w w:val="105"/>
          <w:sz w:val="16"/>
        </w:rPr>
        <w:t>mg</w:t>
      </w:r>
      <w:r>
        <w:rPr>
          <w:spacing w:val="24"/>
          <w:w w:val="105"/>
          <w:sz w:val="16"/>
        </w:rPr>
        <w:t> </w:t>
      </w:r>
      <w:r>
        <w:rPr>
          <w:w w:val="105"/>
          <w:sz w:val="16"/>
        </w:rPr>
        <w:t>per</w:t>
      </w:r>
      <w:r>
        <w:rPr>
          <w:spacing w:val="24"/>
          <w:w w:val="105"/>
          <w:sz w:val="16"/>
        </w:rPr>
        <w:t> </w:t>
      </w:r>
      <w:r>
        <w:rPr>
          <w:w w:val="105"/>
          <w:sz w:val="16"/>
        </w:rPr>
        <w:t>capsule</w:t>
      </w:r>
      <w:r>
        <w:rPr>
          <w:spacing w:val="24"/>
          <w:w w:val="105"/>
          <w:sz w:val="16"/>
        </w:rPr>
        <w:t> </w:t>
      </w:r>
      <w:r>
        <w:rPr>
          <w:w w:val="105"/>
          <w:sz w:val="16"/>
        </w:rPr>
        <w:t>and</w:t>
      </w:r>
      <w:r>
        <w:rPr>
          <w:spacing w:val="26"/>
          <w:w w:val="105"/>
          <w:sz w:val="16"/>
        </w:rPr>
        <w:t> </w:t>
      </w:r>
      <w:r>
        <w:rPr>
          <w:w w:val="105"/>
          <w:sz w:val="16"/>
        </w:rPr>
        <w:t>in</w:t>
      </w:r>
      <w:r>
        <w:rPr>
          <w:spacing w:val="24"/>
          <w:w w:val="105"/>
          <w:sz w:val="16"/>
        </w:rPr>
        <w:t> </w:t>
      </w:r>
      <w:r>
        <w:rPr>
          <w:w w:val="105"/>
          <w:sz w:val="16"/>
        </w:rPr>
        <w:t>raw</w:t>
      </w:r>
      <w:r>
        <w:rPr>
          <w:spacing w:val="26"/>
          <w:w w:val="105"/>
          <w:sz w:val="16"/>
        </w:rPr>
        <w:t> </w:t>
      </w:r>
      <w:r>
        <w:rPr>
          <w:w w:val="105"/>
          <w:sz w:val="16"/>
        </w:rPr>
        <w:t>materials</w:t>
      </w:r>
      <w:r>
        <w:rPr>
          <w:w w:val="105"/>
          <w:sz w:val="16"/>
        </w:rPr>
        <w:t> were</w:t>
      </w:r>
      <w:r>
        <w:rPr>
          <w:spacing w:val="26"/>
          <w:w w:val="105"/>
          <w:sz w:val="16"/>
        </w:rPr>
        <w:t> </w:t>
      </w:r>
      <w:r>
        <w:rPr>
          <w:w w:val="105"/>
          <w:sz w:val="16"/>
        </w:rPr>
        <w:t>quantified using the developed method. The content of twenty capsules was</w:t>
      </w:r>
      <w:r>
        <w:rPr>
          <w:spacing w:val="80"/>
          <w:w w:val="105"/>
          <w:sz w:val="16"/>
        </w:rPr>
        <w:t> </w:t>
      </w:r>
      <w:r>
        <w:rPr>
          <w:w w:val="105"/>
          <w:sz w:val="16"/>
        </w:rPr>
        <w:t>weighed and the average content per capsule was calculated. Then, equivalent to 100 mg of salicylhydroxamic acid was weighed. The</w:t>
      </w:r>
      <w:r>
        <w:rPr>
          <w:spacing w:val="40"/>
          <w:w w:val="105"/>
          <w:sz w:val="16"/>
        </w:rPr>
        <w:t> </w:t>
      </w:r>
      <w:r>
        <w:rPr>
          <w:w w:val="105"/>
          <w:sz w:val="16"/>
        </w:rPr>
        <w:t>same procedure under Section 2.2.3 was followed for both capsules and</w:t>
      </w:r>
      <w:r>
        <w:rPr>
          <w:spacing w:val="13"/>
          <w:w w:val="105"/>
          <w:sz w:val="16"/>
        </w:rPr>
        <w:t> </w:t>
      </w:r>
      <w:r>
        <w:rPr>
          <w:w w:val="105"/>
          <w:sz w:val="16"/>
        </w:rPr>
        <w:t>raw</w:t>
      </w:r>
      <w:r>
        <w:rPr>
          <w:spacing w:val="13"/>
          <w:w w:val="105"/>
          <w:sz w:val="16"/>
        </w:rPr>
        <w:t> </w:t>
      </w:r>
      <w:r>
        <w:rPr>
          <w:w w:val="105"/>
          <w:sz w:val="16"/>
        </w:rPr>
        <w:t>materials.</w:t>
      </w:r>
      <w:r>
        <w:rPr>
          <w:spacing w:val="13"/>
          <w:w w:val="105"/>
          <w:sz w:val="16"/>
        </w:rPr>
        <w:t> </w:t>
      </w:r>
      <w:r>
        <w:rPr>
          <w:w w:val="105"/>
          <w:sz w:val="16"/>
        </w:rPr>
        <w:t>The</w:t>
      </w:r>
      <w:r>
        <w:rPr>
          <w:spacing w:val="13"/>
          <w:w w:val="105"/>
          <w:sz w:val="16"/>
        </w:rPr>
        <w:t> </w:t>
      </w:r>
      <w:r>
        <w:rPr>
          <w:w w:val="105"/>
          <w:sz w:val="16"/>
        </w:rPr>
        <w:t>prepared</w:t>
      </w:r>
      <w:r>
        <w:rPr>
          <w:spacing w:val="13"/>
          <w:w w:val="105"/>
          <w:sz w:val="16"/>
        </w:rPr>
        <w:t> </w:t>
      </w:r>
      <w:r>
        <w:rPr>
          <w:w w:val="105"/>
          <w:sz w:val="16"/>
        </w:rPr>
        <w:t>solutions</w:t>
      </w:r>
      <w:r>
        <w:rPr>
          <w:spacing w:val="11"/>
          <w:w w:val="105"/>
          <w:sz w:val="16"/>
        </w:rPr>
        <w:t> </w:t>
      </w:r>
      <w:r>
        <w:rPr>
          <w:w w:val="105"/>
          <w:sz w:val="16"/>
        </w:rPr>
        <w:t>were</w:t>
      </w:r>
      <w:r>
        <w:rPr>
          <w:spacing w:val="14"/>
          <w:w w:val="105"/>
          <w:sz w:val="16"/>
        </w:rPr>
        <w:t> </w:t>
      </w:r>
      <w:r>
        <w:rPr>
          <w:w w:val="105"/>
          <w:sz w:val="16"/>
        </w:rPr>
        <w:t>assayed</w:t>
      </w:r>
      <w:r>
        <w:rPr>
          <w:spacing w:val="13"/>
          <w:w w:val="105"/>
          <w:sz w:val="16"/>
        </w:rPr>
        <w:t> </w:t>
      </w:r>
      <w:r>
        <w:rPr>
          <w:w w:val="105"/>
          <w:sz w:val="16"/>
        </w:rPr>
        <w:t>using</w:t>
      </w:r>
      <w:r>
        <w:rPr>
          <w:spacing w:val="13"/>
          <w:w w:val="105"/>
          <w:sz w:val="16"/>
        </w:rPr>
        <w:t> </w:t>
      </w:r>
      <w:r>
        <w:rPr>
          <w:spacing w:val="-5"/>
          <w:w w:val="105"/>
          <w:sz w:val="16"/>
        </w:rPr>
        <w:t>the</w:t>
      </w:r>
    </w:p>
    <w:p>
      <w:pPr>
        <w:pStyle w:val="BodyText"/>
        <w:spacing w:before="1"/>
        <w:ind w:left="310"/>
        <w:jc w:val="both"/>
      </w:pPr>
      <w:r>
        <w:rPr>
          <w:w w:val="105"/>
        </w:rPr>
        <w:t>proposed</w:t>
      </w:r>
      <w:r>
        <w:rPr>
          <w:spacing w:val="12"/>
          <w:w w:val="105"/>
        </w:rPr>
        <w:t> </w:t>
      </w:r>
      <w:r>
        <w:rPr>
          <w:w w:val="105"/>
        </w:rPr>
        <w:t>method.</w:t>
      </w:r>
      <w:r>
        <w:rPr>
          <w:spacing w:val="14"/>
          <w:w w:val="105"/>
        </w:rPr>
        <w:t> </w:t>
      </w:r>
      <w:r>
        <w:rPr>
          <w:w w:val="105"/>
        </w:rPr>
        <w:t>The%</w:t>
      </w:r>
      <w:r>
        <w:rPr>
          <w:spacing w:val="13"/>
          <w:w w:val="105"/>
        </w:rPr>
        <w:t> </w:t>
      </w:r>
      <w:r>
        <w:rPr>
          <w:w w:val="105"/>
        </w:rPr>
        <w:t>assay</w:t>
      </w:r>
      <w:r>
        <w:rPr>
          <w:spacing w:val="13"/>
          <w:w w:val="105"/>
        </w:rPr>
        <w:t> </w:t>
      </w:r>
      <w:r>
        <w:rPr>
          <w:w w:val="105"/>
        </w:rPr>
        <w:t>results</w:t>
      </w:r>
      <w:r>
        <w:rPr>
          <w:spacing w:val="13"/>
          <w:w w:val="105"/>
        </w:rPr>
        <w:t> </w:t>
      </w:r>
      <w:r>
        <w:rPr>
          <w:w w:val="105"/>
        </w:rPr>
        <w:t>were</w:t>
      </w:r>
      <w:r>
        <w:rPr>
          <w:spacing w:val="13"/>
          <w:w w:val="105"/>
        </w:rPr>
        <w:t> </w:t>
      </w:r>
      <w:r>
        <w:rPr>
          <w:w w:val="105"/>
        </w:rPr>
        <w:t>then</w:t>
      </w:r>
      <w:r>
        <w:rPr>
          <w:spacing w:val="13"/>
          <w:w w:val="105"/>
        </w:rPr>
        <w:t> </w:t>
      </w:r>
      <w:r>
        <w:rPr>
          <w:spacing w:val="-2"/>
          <w:w w:val="105"/>
        </w:rPr>
        <w:t>reported.</w:t>
      </w:r>
    </w:p>
    <w:p>
      <w:pPr>
        <w:pStyle w:val="BodyText"/>
        <w:spacing w:before="119"/>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BodyText"/>
        <w:spacing w:line="276" w:lineRule="auto"/>
        <w:ind w:left="310" w:right="111" w:firstLine="233"/>
        <w:jc w:val="both"/>
      </w:pPr>
      <w:r>
        <w:rPr>
          <w:w w:val="105"/>
        </w:rPr>
        <w:t>The</w:t>
      </w:r>
      <w:r>
        <w:rPr>
          <w:w w:val="105"/>
        </w:rPr>
        <w:t> maximum</w:t>
      </w:r>
      <w:r>
        <w:rPr>
          <w:w w:val="105"/>
        </w:rPr>
        <w:t> absorption</w:t>
      </w:r>
      <w:r>
        <w:rPr>
          <w:w w:val="105"/>
        </w:rPr>
        <w:t> of</w:t>
      </w:r>
      <w:r>
        <w:rPr>
          <w:w w:val="105"/>
        </w:rPr>
        <w:t> salicylhydroxamic</w:t>
      </w:r>
      <w:r>
        <w:rPr>
          <w:w w:val="105"/>
        </w:rPr>
        <w:t> acid</w:t>
      </w:r>
      <w:r>
        <w:rPr>
          <w:w w:val="105"/>
        </w:rPr>
        <w:t> </w:t>
      </w:r>
      <w:r>
        <w:rPr>
          <w:w w:val="105"/>
        </w:rPr>
        <w:t>was</w:t>
      </w:r>
      <w:r>
        <w:rPr>
          <w:spacing w:val="40"/>
          <w:w w:val="105"/>
        </w:rPr>
        <w:t> </w:t>
      </w:r>
      <w:r>
        <w:rPr>
          <w:w w:val="105"/>
        </w:rPr>
        <w:t>detected</w:t>
      </w:r>
      <w:r>
        <w:rPr>
          <w:spacing w:val="19"/>
          <w:w w:val="105"/>
        </w:rPr>
        <w:t> </w:t>
      </w:r>
      <w:r>
        <w:rPr>
          <w:w w:val="105"/>
        </w:rPr>
        <w:t>at</w:t>
      </w:r>
      <w:r>
        <w:rPr>
          <w:spacing w:val="21"/>
          <w:w w:val="105"/>
        </w:rPr>
        <w:t> </w:t>
      </w:r>
      <w:r>
        <w:rPr>
          <w:w w:val="105"/>
        </w:rPr>
        <w:t>294</w:t>
      </w:r>
      <w:r>
        <w:rPr>
          <w:spacing w:val="4"/>
          <w:w w:val="105"/>
        </w:rPr>
        <w:t> </w:t>
      </w:r>
      <w:r>
        <w:rPr>
          <w:w w:val="105"/>
        </w:rPr>
        <w:t>nm</w:t>
      </w:r>
      <w:r>
        <w:rPr>
          <w:spacing w:val="20"/>
          <w:w w:val="105"/>
        </w:rPr>
        <w:t> </w:t>
      </w:r>
      <w:r>
        <w:rPr>
          <w:w w:val="105"/>
        </w:rPr>
        <w:t>and</w:t>
      </w:r>
      <w:r>
        <w:rPr>
          <w:spacing w:val="21"/>
          <w:w w:val="105"/>
        </w:rPr>
        <w:t> </w:t>
      </w:r>
      <w:r>
        <w:rPr>
          <w:w w:val="105"/>
        </w:rPr>
        <w:t>overlay</w:t>
      </w:r>
      <w:r>
        <w:rPr>
          <w:spacing w:val="21"/>
          <w:w w:val="105"/>
        </w:rPr>
        <w:t> </w:t>
      </w:r>
      <w:r>
        <w:rPr>
          <w:w w:val="105"/>
        </w:rPr>
        <w:t>spectra</w:t>
      </w:r>
      <w:r>
        <w:rPr>
          <w:spacing w:val="20"/>
          <w:w w:val="105"/>
        </w:rPr>
        <w:t> </w:t>
      </w:r>
      <w:r>
        <w:rPr>
          <w:w w:val="105"/>
        </w:rPr>
        <w:t>of</w:t>
      </w:r>
      <w:r>
        <w:rPr>
          <w:spacing w:val="22"/>
          <w:w w:val="105"/>
        </w:rPr>
        <w:t> </w:t>
      </w:r>
      <w:r>
        <w:rPr>
          <w:w w:val="105"/>
        </w:rPr>
        <w:t>salicylhydroxamic</w:t>
      </w:r>
      <w:r>
        <w:rPr>
          <w:spacing w:val="21"/>
          <w:w w:val="105"/>
        </w:rPr>
        <w:t> </w:t>
      </w:r>
      <w:r>
        <w:rPr>
          <w:spacing w:val="-4"/>
          <w:w w:val="105"/>
        </w:rPr>
        <w:t>acid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2"/>
        <w:rPr>
          <w:sz w:val="12"/>
        </w:rPr>
      </w:pPr>
    </w:p>
    <w:p>
      <w:pPr>
        <w:spacing w:before="0"/>
        <w:ind w:left="311" w:right="0" w:firstLine="0"/>
        <w:jc w:val="left"/>
        <w:rPr>
          <w:sz w:val="12"/>
        </w:rPr>
      </w:pP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Accuracy</w:t>
      </w:r>
      <w:r>
        <w:rPr>
          <w:spacing w:val="8"/>
          <w:w w:val="110"/>
          <w:sz w:val="12"/>
        </w:rPr>
        <w:t> </w:t>
      </w:r>
      <w:r>
        <w:rPr>
          <w:w w:val="110"/>
          <w:sz w:val="12"/>
        </w:rPr>
        <w:t>results</w:t>
      </w:r>
      <w:r>
        <w:rPr>
          <w:spacing w:val="8"/>
          <w:w w:val="110"/>
          <w:sz w:val="12"/>
        </w:rPr>
        <w:t> </w:t>
      </w:r>
      <w:r>
        <w:rPr>
          <w:w w:val="110"/>
          <w:sz w:val="12"/>
        </w:rPr>
        <w:t>for</w:t>
      </w:r>
      <w:r>
        <w:rPr>
          <w:spacing w:val="9"/>
          <w:w w:val="110"/>
          <w:sz w:val="12"/>
        </w:rPr>
        <w:t> </w:t>
      </w:r>
      <w:r>
        <w:rPr>
          <w:w w:val="110"/>
          <w:sz w:val="12"/>
        </w:rPr>
        <w:t>the</w:t>
      </w:r>
      <w:r>
        <w:rPr>
          <w:spacing w:val="8"/>
          <w:w w:val="110"/>
          <w:sz w:val="12"/>
        </w:rPr>
        <w:t> </w:t>
      </w:r>
      <w:r>
        <w:rPr>
          <w:w w:val="110"/>
          <w:sz w:val="12"/>
        </w:rPr>
        <w:t>determination</w:t>
      </w:r>
      <w:r>
        <w:rPr>
          <w:spacing w:val="9"/>
          <w:w w:val="110"/>
          <w:sz w:val="12"/>
        </w:rPr>
        <w:t> </w:t>
      </w:r>
      <w:r>
        <w:rPr>
          <w:w w:val="110"/>
          <w:sz w:val="12"/>
        </w:rPr>
        <w:t>salicylhydroxamic</w:t>
      </w:r>
      <w:r>
        <w:rPr>
          <w:spacing w:val="8"/>
          <w:w w:val="110"/>
          <w:sz w:val="12"/>
        </w:rPr>
        <w:t> </w:t>
      </w:r>
      <w:r>
        <w:rPr>
          <w:w w:val="110"/>
          <w:sz w:val="12"/>
        </w:rPr>
        <w:t>acid</w:t>
      </w:r>
      <w:r>
        <w:rPr>
          <w:spacing w:val="10"/>
          <w:w w:val="110"/>
          <w:sz w:val="12"/>
        </w:rPr>
        <w:t> </w:t>
      </w:r>
      <w:r>
        <w:rPr>
          <w:w w:val="110"/>
          <w:sz w:val="12"/>
        </w:rPr>
        <w:t>spiked</w:t>
      </w:r>
      <w:r>
        <w:rPr>
          <w:spacing w:val="8"/>
          <w:w w:val="110"/>
          <w:sz w:val="12"/>
        </w:rPr>
        <w:t> </w:t>
      </w:r>
      <w:r>
        <w:rPr>
          <w:w w:val="110"/>
          <w:sz w:val="12"/>
        </w:rPr>
        <w:t>in</w:t>
      </w:r>
      <w:r>
        <w:rPr>
          <w:spacing w:val="9"/>
          <w:w w:val="110"/>
          <w:sz w:val="12"/>
        </w:rPr>
        <w:t> </w:t>
      </w:r>
      <w:r>
        <w:rPr>
          <w:w w:val="110"/>
          <w:sz w:val="12"/>
        </w:rPr>
        <w:t>SHAM</w:t>
      </w:r>
      <w:r>
        <w:rPr>
          <w:spacing w:val="9"/>
          <w:w w:val="110"/>
          <w:sz w:val="12"/>
        </w:rPr>
        <w:t> </w:t>
      </w:r>
      <w:r>
        <w:rPr>
          <w:spacing w:val="-2"/>
          <w:w w:val="110"/>
          <w:sz w:val="12"/>
        </w:rPr>
        <w:t>capsules.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1826"/>
        <w:gridCol w:w="2495"/>
        <w:gridCol w:w="2451"/>
        <w:gridCol w:w="1950"/>
      </w:tblGrid>
      <w:tr>
        <w:trPr>
          <w:trHeight w:val="403" w:hRule="atLeast"/>
        </w:trPr>
        <w:tc>
          <w:tcPr>
            <w:tcW w:w="1679" w:type="dxa"/>
            <w:tcBorders>
              <w:top w:val="single" w:sz="6" w:space="0" w:color="000000"/>
              <w:bottom w:val="single" w:sz="6" w:space="0" w:color="000000"/>
            </w:tcBorders>
          </w:tcPr>
          <w:p>
            <w:pPr>
              <w:pStyle w:val="TableParagraph"/>
              <w:spacing w:line="254" w:lineRule="auto" w:before="56"/>
              <w:ind w:right="17"/>
              <w:rPr>
                <w:sz w:val="12"/>
              </w:rPr>
            </w:pPr>
            <w:r>
              <w:rPr>
                <w:w w:val="120"/>
                <w:sz w:val="12"/>
              </w:rPr>
              <w:t>Amount of sample</w:t>
            </w:r>
            <w:r>
              <w:rPr>
                <w:spacing w:val="40"/>
                <w:w w:val="120"/>
                <w:sz w:val="12"/>
              </w:rPr>
              <w:t> </w:t>
            </w:r>
            <w:r>
              <w:rPr>
                <w:spacing w:val="-2"/>
                <w:w w:val="120"/>
                <w:sz w:val="12"/>
              </w:rPr>
              <w:t>taken</w:t>
            </w:r>
            <w:r>
              <w:rPr>
                <w:spacing w:val="-7"/>
                <w:w w:val="120"/>
                <w:sz w:val="12"/>
              </w:rPr>
              <w:t> </w:t>
            </w:r>
            <w:r>
              <w:rPr>
                <w:spacing w:val="-2"/>
                <w:w w:val="120"/>
                <w:sz w:val="12"/>
              </w:rPr>
              <w:t>(A)</w:t>
            </w:r>
            <w:r>
              <w:rPr>
                <w:spacing w:val="-7"/>
                <w:w w:val="120"/>
                <w:sz w:val="12"/>
              </w:rPr>
              <w:t> </w:t>
            </w:r>
            <w:r>
              <w:rPr>
                <w:spacing w:val="-2"/>
                <w:w w:val="120"/>
                <w:sz w:val="12"/>
              </w:rPr>
              <w:t>(</w:t>
            </w:r>
            <w:r>
              <w:rPr>
                <w:spacing w:val="-2"/>
                <w:w w:val="120"/>
                <w:sz w:val="15"/>
              </w:rPr>
              <w:t>l</w:t>
            </w:r>
            <w:r>
              <w:rPr>
                <w:spacing w:val="-2"/>
                <w:w w:val="120"/>
                <w:sz w:val="12"/>
              </w:rPr>
              <w:t>g</w:t>
            </w:r>
            <w:r>
              <w:rPr>
                <w:spacing w:val="-7"/>
                <w:w w:val="120"/>
                <w:sz w:val="12"/>
              </w:rPr>
              <w:t> </w:t>
            </w:r>
            <w:r>
              <w:rPr>
                <w:spacing w:val="-2"/>
                <w:w w:val="120"/>
                <w:sz w:val="12"/>
              </w:rPr>
              <w:t>mL</w:t>
            </w:r>
            <w:r>
              <w:rPr>
                <w:rFonts w:ascii="Arial" w:hAnsi="Arial"/>
                <w:spacing w:val="-2"/>
                <w:w w:val="120"/>
                <w:sz w:val="12"/>
                <w:vertAlign w:val="superscript"/>
              </w:rPr>
              <w:t>—</w:t>
            </w:r>
            <w:r>
              <w:rPr>
                <w:spacing w:val="-2"/>
                <w:w w:val="120"/>
                <w:sz w:val="12"/>
                <w:vertAlign w:val="superscript"/>
              </w:rPr>
              <w:t>1</w:t>
            </w:r>
            <w:r>
              <w:rPr>
                <w:spacing w:val="-2"/>
                <w:w w:val="120"/>
                <w:sz w:val="12"/>
                <w:vertAlign w:val="baseline"/>
              </w:rPr>
              <w:t>)</w:t>
            </w:r>
          </w:p>
        </w:tc>
        <w:tc>
          <w:tcPr>
            <w:tcW w:w="1826" w:type="dxa"/>
            <w:tcBorders>
              <w:top w:val="single" w:sz="6" w:space="0" w:color="000000"/>
              <w:bottom w:val="single" w:sz="6" w:space="0" w:color="000000"/>
            </w:tcBorders>
          </w:tcPr>
          <w:p>
            <w:pPr>
              <w:pStyle w:val="TableParagraph"/>
              <w:spacing w:line="254" w:lineRule="auto" w:before="56"/>
              <w:ind w:left="290"/>
              <w:rPr>
                <w:sz w:val="12"/>
              </w:rPr>
            </w:pPr>
            <w:r>
              <w:rPr>
                <w:w w:val="115"/>
                <w:sz w:val="12"/>
              </w:rPr>
              <w:t>Amount</w:t>
            </w:r>
            <w:r>
              <w:rPr>
                <w:spacing w:val="-7"/>
                <w:w w:val="115"/>
                <w:sz w:val="12"/>
              </w:rPr>
              <w:t> </w:t>
            </w:r>
            <w:r>
              <w:rPr>
                <w:w w:val="115"/>
                <w:sz w:val="12"/>
              </w:rPr>
              <w:t>of</w:t>
            </w:r>
            <w:r>
              <w:rPr>
                <w:spacing w:val="-6"/>
                <w:w w:val="115"/>
                <w:sz w:val="12"/>
              </w:rPr>
              <w:t> </w:t>
            </w:r>
            <w:r>
              <w:rPr>
                <w:w w:val="115"/>
                <w:sz w:val="12"/>
              </w:rPr>
              <w:t>standard</w:t>
            </w:r>
            <w:r>
              <w:rPr>
                <w:spacing w:val="40"/>
                <w:w w:val="115"/>
                <w:sz w:val="12"/>
              </w:rPr>
              <w:t> </w:t>
            </w:r>
            <w:r>
              <w:rPr>
                <w:w w:val="115"/>
                <w:sz w:val="12"/>
              </w:rPr>
              <w:t>added</w:t>
            </w:r>
            <w:r>
              <w:rPr>
                <w:spacing w:val="-5"/>
                <w:w w:val="115"/>
                <w:sz w:val="12"/>
              </w:rPr>
              <w:t> </w:t>
            </w:r>
            <w:r>
              <w:rPr>
                <w:w w:val="115"/>
                <w:sz w:val="12"/>
              </w:rPr>
              <w:t>(B)</w:t>
            </w:r>
            <w:r>
              <w:rPr>
                <w:spacing w:val="-6"/>
                <w:w w:val="115"/>
                <w:sz w:val="12"/>
              </w:rPr>
              <w:t> </w:t>
            </w:r>
            <w:r>
              <w:rPr>
                <w:w w:val="115"/>
                <w:sz w:val="12"/>
              </w:rPr>
              <w:t>(</w:t>
            </w:r>
            <w:r>
              <w:rPr>
                <w:w w:val="115"/>
                <w:sz w:val="15"/>
              </w:rPr>
              <w:t>l</w:t>
            </w:r>
            <w:r>
              <w:rPr>
                <w:w w:val="115"/>
                <w:sz w:val="12"/>
              </w:rPr>
              <w:t>g</w:t>
            </w:r>
            <w:r>
              <w:rPr>
                <w:spacing w:val="-5"/>
                <w:w w:val="115"/>
                <w:sz w:val="12"/>
              </w:rPr>
              <w:t> </w:t>
            </w:r>
            <w:r>
              <w:rPr>
                <w:w w:val="115"/>
                <w:sz w:val="12"/>
              </w:rPr>
              <w:t>mL</w:t>
            </w:r>
            <w:r>
              <w:rPr>
                <w:rFonts w:ascii="Arial" w:hAnsi="Arial"/>
                <w:w w:val="115"/>
                <w:sz w:val="12"/>
                <w:vertAlign w:val="superscript"/>
              </w:rPr>
              <w:t>—</w:t>
            </w:r>
            <w:r>
              <w:rPr>
                <w:spacing w:val="-5"/>
                <w:w w:val="115"/>
                <w:sz w:val="12"/>
                <w:vertAlign w:val="superscript"/>
              </w:rPr>
              <w:t>1</w:t>
            </w:r>
            <w:r>
              <w:rPr>
                <w:spacing w:val="-5"/>
                <w:w w:val="115"/>
                <w:sz w:val="12"/>
                <w:vertAlign w:val="baseline"/>
              </w:rPr>
              <w:t>)</w:t>
            </w:r>
          </w:p>
        </w:tc>
        <w:tc>
          <w:tcPr>
            <w:tcW w:w="2495" w:type="dxa"/>
            <w:tcBorders>
              <w:top w:val="single" w:sz="6" w:space="0" w:color="000000"/>
              <w:bottom w:val="single" w:sz="6" w:space="0" w:color="000000"/>
            </w:tcBorders>
          </w:tcPr>
          <w:p>
            <w:pPr>
              <w:pStyle w:val="TableParagraph"/>
              <w:spacing w:before="29"/>
              <w:ind w:left="291"/>
              <w:rPr>
                <w:sz w:val="12"/>
              </w:rPr>
            </w:pPr>
            <w:r>
              <w:rPr>
                <w:w w:val="115"/>
                <w:sz w:val="12"/>
              </w:rPr>
              <w:t>Total</w:t>
            </w:r>
            <w:r>
              <w:rPr>
                <w:spacing w:val="-7"/>
                <w:w w:val="115"/>
                <w:sz w:val="12"/>
              </w:rPr>
              <w:t> </w:t>
            </w:r>
            <w:r>
              <w:rPr>
                <w:w w:val="115"/>
                <w:sz w:val="12"/>
              </w:rPr>
              <w:t>amount</w:t>
            </w:r>
            <w:r>
              <w:rPr>
                <w:spacing w:val="-6"/>
                <w:w w:val="115"/>
                <w:sz w:val="12"/>
              </w:rPr>
              <w:t> </w:t>
            </w:r>
            <w:r>
              <w:rPr>
                <w:w w:val="115"/>
                <w:sz w:val="12"/>
              </w:rPr>
              <w:t>(A</w:t>
            </w:r>
            <w:r>
              <w:rPr>
                <w:spacing w:val="-8"/>
                <w:w w:val="115"/>
                <w:sz w:val="12"/>
              </w:rPr>
              <w:t> </w:t>
            </w:r>
            <w:r>
              <w:rPr>
                <w:w w:val="115"/>
                <w:sz w:val="12"/>
              </w:rPr>
              <w:t>+</w:t>
            </w:r>
            <w:r>
              <w:rPr>
                <w:spacing w:val="-8"/>
                <w:w w:val="115"/>
                <w:sz w:val="12"/>
              </w:rPr>
              <w:t> </w:t>
            </w:r>
            <w:r>
              <w:rPr>
                <w:w w:val="115"/>
                <w:sz w:val="12"/>
              </w:rPr>
              <w:t>B)</w:t>
            </w:r>
            <w:r>
              <w:rPr>
                <w:spacing w:val="-6"/>
                <w:w w:val="115"/>
                <w:sz w:val="12"/>
              </w:rPr>
              <w:t> </w:t>
            </w:r>
            <w:r>
              <w:rPr>
                <w:w w:val="120"/>
                <w:sz w:val="12"/>
              </w:rPr>
              <w:t>(</w:t>
            </w:r>
            <w:r>
              <w:rPr>
                <w:w w:val="120"/>
                <w:sz w:val="15"/>
              </w:rPr>
              <w:t>l</w:t>
            </w:r>
            <w:r>
              <w:rPr>
                <w:w w:val="120"/>
                <w:sz w:val="12"/>
              </w:rPr>
              <w:t>g</w:t>
            </w:r>
            <w:r>
              <w:rPr>
                <w:spacing w:val="-6"/>
                <w:w w:val="120"/>
                <w:sz w:val="12"/>
              </w:rPr>
              <w:t> </w:t>
            </w:r>
            <w:r>
              <w:rPr>
                <w:w w:val="115"/>
                <w:sz w:val="12"/>
              </w:rPr>
              <w:t>mL</w:t>
            </w:r>
            <w:r>
              <w:rPr>
                <w:rFonts w:ascii="Arial" w:hAnsi="Arial"/>
                <w:w w:val="115"/>
                <w:sz w:val="12"/>
                <w:vertAlign w:val="superscript"/>
              </w:rPr>
              <w:t>—</w:t>
            </w:r>
            <w:r>
              <w:rPr>
                <w:spacing w:val="-5"/>
                <w:w w:val="120"/>
                <w:sz w:val="12"/>
                <w:vertAlign w:val="superscript"/>
              </w:rPr>
              <w:t>1</w:t>
            </w:r>
            <w:r>
              <w:rPr>
                <w:spacing w:val="-5"/>
                <w:w w:val="120"/>
                <w:sz w:val="12"/>
                <w:vertAlign w:val="baseline"/>
              </w:rPr>
              <w:t>)</w:t>
            </w:r>
          </w:p>
        </w:tc>
        <w:tc>
          <w:tcPr>
            <w:tcW w:w="2451" w:type="dxa"/>
            <w:tcBorders>
              <w:top w:val="single" w:sz="6" w:space="0" w:color="000000"/>
              <w:bottom w:val="single" w:sz="6" w:space="0" w:color="000000"/>
            </w:tcBorders>
          </w:tcPr>
          <w:p>
            <w:pPr>
              <w:pStyle w:val="TableParagraph"/>
              <w:spacing w:before="29"/>
              <w:ind w:left="290"/>
              <w:rPr>
                <w:sz w:val="12"/>
              </w:rPr>
            </w:pPr>
            <w:r>
              <w:rPr>
                <w:w w:val="115"/>
                <w:sz w:val="12"/>
              </w:rPr>
              <w:t>Total</w:t>
            </w:r>
            <w:r>
              <w:rPr>
                <w:spacing w:val="2"/>
                <w:w w:val="115"/>
                <w:sz w:val="12"/>
              </w:rPr>
              <w:t> </w:t>
            </w:r>
            <w:r>
              <w:rPr>
                <w:w w:val="115"/>
                <w:sz w:val="12"/>
              </w:rPr>
              <w:t>amount</w:t>
            </w:r>
            <w:r>
              <w:rPr>
                <w:spacing w:val="2"/>
                <w:w w:val="115"/>
                <w:sz w:val="12"/>
              </w:rPr>
              <w:t> </w:t>
            </w:r>
            <w:r>
              <w:rPr>
                <w:w w:val="115"/>
                <w:sz w:val="12"/>
              </w:rPr>
              <w:t>found</w:t>
            </w:r>
            <w:r>
              <w:rPr>
                <w:spacing w:val="2"/>
                <w:w w:val="115"/>
                <w:sz w:val="12"/>
              </w:rPr>
              <w:t> </w:t>
            </w:r>
            <w:r>
              <w:rPr>
                <w:w w:val="115"/>
                <w:sz w:val="12"/>
              </w:rPr>
              <w:t>(</w:t>
            </w:r>
            <w:r>
              <w:rPr>
                <w:w w:val="115"/>
                <w:sz w:val="15"/>
              </w:rPr>
              <w:t>l</w:t>
            </w:r>
            <w:r>
              <w:rPr>
                <w:w w:val="115"/>
                <w:sz w:val="12"/>
              </w:rPr>
              <w:t>g</w:t>
            </w:r>
            <w:r>
              <w:rPr>
                <w:spacing w:val="2"/>
                <w:w w:val="115"/>
                <w:sz w:val="12"/>
              </w:rPr>
              <w:t> </w:t>
            </w:r>
            <w:r>
              <w:rPr>
                <w:w w:val="115"/>
                <w:sz w:val="12"/>
              </w:rPr>
              <w:t>mL</w:t>
            </w:r>
            <w:r>
              <w:rPr>
                <w:rFonts w:ascii="Arial" w:hAnsi="Arial"/>
                <w:w w:val="115"/>
                <w:sz w:val="12"/>
                <w:vertAlign w:val="superscript"/>
              </w:rPr>
              <w:t>—</w:t>
            </w:r>
            <w:r>
              <w:rPr>
                <w:spacing w:val="-5"/>
                <w:w w:val="115"/>
                <w:sz w:val="12"/>
                <w:vertAlign w:val="superscript"/>
              </w:rPr>
              <w:t>1</w:t>
            </w:r>
            <w:r>
              <w:rPr>
                <w:spacing w:val="-5"/>
                <w:w w:val="115"/>
                <w:sz w:val="12"/>
                <w:vertAlign w:val="baseline"/>
              </w:rPr>
              <w:t>)</w:t>
            </w:r>
          </w:p>
        </w:tc>
        <w:tc>
          <w:tcPr>
            <w:tcW w:w="1950" w:type="dxa"/>
            <w:tcBorders>
              <w:top w:val="single" w:sz="6" w:space="0" w:color="000000"/>
              <w:bottom w:val="single" w:sz="6" w:space="0" w:color="000000"/>
            </w:tcBorders>
          </w:tcPr>
          <w:p>
            <w:pPr>
              <w:pStyle w:val="TableParagraph"/>
              <w:spacing w:before="56"/>
              <w:ind w:left="291"/>
              <w:rPr>
                <w:sz w:val="12"/>
              </w:rPr>
            </w:pPr>
            <w:r>
              <w:rPr>
                <w:sz w:val="12"/>
              </w:rPr>
              <w:t>%</w:t>
            </w:r>
            <w:r>
              <w:rPr>
                <w:spacing w:val="34"/>
                <w:sz w:val="12"/>
              </w:rPr>
              <w:t> </w:t>
            </w:r>
            <w:r>
              <w:rPr>
                <w:sz w:val="12"/>
              </w:rPr>
              <w:t>Recovery</w:t>
            </w:r>
            <w:r>
              <w:rPr>
                <w:sz w:val="12"/>
                <w:vertAlign w:val="superscript"/>
              </w:rPr>
              <w:t>*</w:t>
            </w:r>
            <w:r>
              <w:rPr>
                <w:spacing w:val="34"/>
                <w:sz w:val="12"/>
                <w:vertAlign w:val="baseline"/>
              </w:rPr>
              <w:t> </w:t>
            </w:r>
            <w:r>
              <w:rPr>
                <w:sz w:val="12"/>
                <w:vertAlign w:val="baseline"/>
              </w:rPr>
              <w:t>(Mean</w:t>
            </w:r>
            <w:r>
              <w:rPr>
                <w:spacing w:val="20"/>
                <w:sz w:val="12"/>
                <w:vertAlign w:val="baseline"/>
              </w:rPr>
              <w:t> </w:t>
            </w:r>
            <w:r>
              <w:rPr>
                <w:sz w:val="12"/>
                <w:vertAlign w:val="baseline"/>
              </w:rPr>
              <w:t>±</w:t>
            </w:r>
            <w:r>
              <w:rPr>
                <w:spacing w:val="20"/>
                <w:sz w:val="12"/>
                <w:vertAlign w:val="baseline"/>
              </w:rPr>
              <w:t> </w:t>
            </w:r>
            <w:r>
              <w:rPr>
                <w:spacing w:val="-5"/>
                <w:sz w:val="12"/>
                <w:vertAlign w:val="baseline"/>
              </w:rPr>
              <w:t>SD)</w:t>
            </w:r>
          </w:p>
        </w:tc>
      </w:tr>
      <w:tr>
        <w:trPr>
          <w:trHeight w:val="211" w:hRule="atLeast"/>
        </w:trPr>
        <w:tc>
          <w:tcPr>
            <w:tcW w:w="1679" w:type="dxa"/>
            <w:tcBorders>
              <w:top w:val="single" w:sz="6" w:space="0" w:color="000000"/>
            </w:tcBorders>
          </w:tcPr>
          <w:p>
            <w:pPr>
              <w:pStyle w:val="TableParagraph"/>
              <w:spacing w:line="130" w:lineRule="exact" w:before="62"/>
              <w:rPr>
                <w:sz w:val="12"/>
              </w:rPr>
            </w:pPr>
            <w:r>
              <w:rPr>
                <w:spacing w:val="-10"/>
                <w:w w:val="150"/>
                <w:sz w:val="12"/>
              </w:rPr>
              <w:t>1</w:t>
            </w:r>
          </w:p>
        </w:tc>
        <w:tc>
          <w:tcPr>
            <w:tcW w:w="1826" w:type="dxa"/>
            <w:tcBorders>
              <w:top w:val="single" w:sz="6" w:space="0" w:color="000000"/>
            </w:tcBorders>
          </w:tcPr>
          <w:p>
            <w:pPr>
              <w:pStyle w:val="TableParagraph"/>
              <w:spacing w:line="130" w:lineRule="exact" w:before="62"/>
              <w:ind w:left="290"/>
              <w:rPr>
                <w:sz w:val="12"/>
              </w:rPr>
            </w:pPr>
            <w:r>
              <w:rPr>
                <w:spacing w:val="-10"/>
                <w:w w:val="115"/>
                <w:sz w:val="12"/>
              </w:rPr>
              <w:t>2</w:t>
            </w:r>
          </w:p>
        </w:tc>
        <w:tc>
          <w:tcPr>
            <w:tcW w:w="2495" w:type="dxa"/>
            <w:tcBorders>
              <w:top w:val="single" w:sz="6" w:space="0" w:color="000000"/>
            </w:tcBorders>
          </w:tcPr>
          <w:p>
            <w:pPr>
              <w:pStyle w:val="TableParagraph"/>
              <w:spacing w:line="130" w:lineRule="exact" w:before="62"/>
              <w:ind w:left="291"/>
              <w:rPr>
                <w:sz w:val="12"/>
              </w:rPr>
            </w:pPr>
            <w:r>
              <w:rPr>
                <w:spacing w:val="-10"/>
                <w:w w:val="115"/>
                <w:sz w:val="12"/>
              </w:rPr>
              <w:t>3</w:t>
            </w:r>
          </w:p>
        </w:tc>
        <w:tc>
          <w:tcPr>
            <w:tcW w:w="2451" w:type="dxa"/>
            <w:tcBorders>
              <w:top w:val="single" w:sz="6" w:space="0" w:color="000000"/>
            </w:tcBorders>
          </w:tcPr>
          <w:p>
            <w:pPr>
              <w:pStyle w:val="TableParagraph"/>
              <w:spacing w:line="130" w:lineRule="exact" w:before="62"/>
              <w:ind w:left="290"/>
              <w:rPr>
                <w:sz w:val="12"/>
              </w:rPr>
            </w:pPr>
            <w:r>
              <w:rPr>
                <w:spacing w:val="-4"/>
                <w:w w:val="110"/>
                <w:sz w:val="12"/>
              </w:rPr>
              <w:t>3.05</w:t>
            </w:r>
          </w:p>
        </w:tc>
        <w:tc>
          <w:tcPr>
            <w:tcW w:w="1950" w:type="dxa"/>
            <w:tcBorders>
              <w:top w:val="single" w:sz="6" w:space="0" w:color="000000"/>
            </w:tcBorders>
          </w:tcPr>
          <w:p>
            <w:pPr>
              <w:pStyle w:val="TableParagraph"/>
              <w:spacing w:line="130" w:lineRule="exact" w:before="62"/>
              <w:ind w:left="291"/>
              <w:rPr>
                <w:sz w:val="12"/>
              </w:rPr>
            </w:pPr>
            <w:r>
              <w:rPr>
                <w:w w:val="110"/>
                <w:sz w:val="12"/>
              </w:rPr>
              <w:t>101.7</w:t>
            </w:r>
            <w:r>
              <w:rPr>
                <w:spacing w:val="11"/>
                <w:w w:val="110"/>
                <w:sz w:val="12"/>
              </w:rPr>
              <w:t> </w:t>
            </w:r>
            <w:r>
              <w:rPr>
                <w:w w:val="110"/>
                <w:sz w:val="12"/>
              </w:rPr>
              <w:t>±</w:t>
            </w:r>
            <w:r>
              <w:rPr>
                <w:spacing w:val="12"/>
                <w:w w:val="110"/>
                <w:sz w:val="12"/>
              </w:rPr>
              <w:t> </w:t>
            </w:r>
            <w:r>
              <w:rPr>
                <w:spacing w:val="-2"/>
                <w:w w:val="110"/>
                <w:sz w:val="12"/>
              </w:rPr>
              <w:t>0.0039</w:t>
            </w:r>
          </w:p>
        </w:tc>
      </w:tr>
      <w:tr>
        <w:trPr>
          <w:trHeight w:val="171" w:hRule="atLeast"/>
        </w:trPr>
        <w:tc>
          <w:tcPr>
            <w:tcW w:w="1679" w:type="dxa"/>
          </w:tcPr>
          <w:p>
            <w:pPr>
              <w:pStyle w:val="TableParagraph"/>
              <w:spacing w:line="129" w:lineRule="exact"/>
              <w:rPr>
                <w:sz w:val="12"/>
              </w:rPr>
            </w:pPr>
            <w:r>
              <w:rPr>
                <w:spacing w:val="-10"/>
                <w:w w:val="120"/>
                <w:sz w:val="12"/>
              </w:rPr>
              <w:t>5</w:t>
            </w:r>
          </w:p>
        </w:tc>
        <w:tc>
          <w:tcPr>
            <w:tcW w:w="1826" w:type="dxa"/>
          </w:tcPr>
          <w:p>
            <w:pPr>
              <w:pStyle w:val="TableParagraph"/>
              <w:spacing w:line="129" w:lineRule="exact"/>
              <w:ind w:left="290"/>
              <w:rPr>
                <w:sz w:val="12"/>
              </w:rPr>
            </w:pPr>
            <w:r>
              <w:rPr>
                <w:spacing w:val="-5"/>
                <w:w w:val="135"/>
                <w:sz w:val="12"/>
              </w:rPr>
              <w:t>15</w:t>
            </w:r>
          </w:p>
        </w:tc>
        <w:tc>
          <w:tcPr>
            <w:tcW w:w="2495" w:type="dxa"/>
          </w:tcPr>
          <w:p>
            <w:pPr>
              <w:pStyle w:val="TableParagraph"/>
              <w:spacing w:line="129" w:lineRule="exact"/>
              <w:ind w:left="291"/>
              <w:rPr>
                <w:sz w:val="12"/>
              </w:rPr>
            </w:pPr>
            <w:r>
              <w:rPr>
                <w:spacing w:val="-5"/>
                <w:w w:val="105"/>
                <w:sz w:val="12"/>
              </w:rPr>
              <w:t>20</w:t>
            </w:r>
          </w:p>
        </w:tc>
        <w:tc>
          <w:tcPr>
            <w:tcW w:w="2451" w:type="dxa"/>
          </w:tcPr>
          <w:p>
            <w:pPr>
              <w:pStyle w:val="TableParagraph"/>
              <w:spacing w:line="129" w:lineRule="exact"/>
              <w:ind w:left="290"/>
              <w:rPr>
                <w:sz w:val="12"/>
              </w:rPr>
            </w:pPr>
            <w:r>
              <w:rPr>
                <w:spacing w:val="-4"/>
                <w:w w:val="115"/>
                <w:sz w:val="12"/>
              </w:rPr>
              <w:t>19.8</w:t>
            </w:r>
          </w:p>
        </w:tc>
        <w:tc>
          <w:tcPr>
            <w:tcW w:w="1950" w:type="dxa"/>
          </w:tcPr>
          <w:p>
            <w:pPr>
              <w:pStyle w:val="TableParagraph"/>
              <w:spacing w:line="129" w:lineRule="exact"/>
              <w:ind w:left="291"/>
              <w:rPr>
                <w:sz w:val="12"/>
              </w:rPr>
            </w:pPr>
            <w:r>
              <w:rPr>
                <w:w w:val="105"/>
                <w:sz w:val="12"/>
              </w:rPr>
              <w:t>99.00</w:t>
            </w:r>
            <w:r>
              <w:rPr>
                <w:spacing w:val="-4"/>
                <w:w w:val="105"/>
                <w:sz w:val="12"/>
              </w:rPr>
              <w:t> </w:t>
            </w:r>
            <w:r>
              <w:rPr>
                <w:w w:val="105"/>
                <w:sz w:val="12"/>
              </w:rPr>
              <w:t>±</w:t>
            </w:r>
            <w:r>
              <w:rPr>
                <w:spacing w:val="-4"/>
                <w:w w:val="105"/>
                <w:sz w:val="12"/>
              </w:rPr>
              <w:t> </w:t>
            </w:r>
            <w:r>
              <w:rPr>
                <w:spacing w:val="-2"/>
                <w:w w:val="105"/>
                <w:sz w:val="12"/>
              </w:rPr>
              <w:t>0.0041</w:t>
            </w:r>
          </w:p>
        </w:tc>
      </w:tr>
      <w:tr>
        <w:trPr>
          <w:trHeight w:val="235" w:hRule="atLeast"/>
        </w:trPr>
        <w:tc>
          <w:tcPr>
            <w:tcW w:w="1679" w:type="dxa"/>
            <w:tcBorders>
              <w:bottom w:val="single" w:sz="6" w:space="0" w:color="000000"/>
            </w:tcBorders>
          </w:tcPr>
          <w:p>
            <w:pPr>
              <w:pStyle w:val="TableParagraph"/>
              <w:rPr>
                <w:sz w:val="12"/>
              </w:rPr>
            </w:pPr>
            <w:r>
              <w:rPr>
                <w:spacing w:val="-5"/>
                <w:w w:val="120"/>
                <w:sz w:val="12"/>
              </w:rPr>
              <w:t>10</w:t>
            </w:r>
          </w:p>
        </w:tc>
        <w:tc>
          <w:tcPr>
            <w:tcW w:w="1826" w:type="dxa"/>
            <w:tcBorders>
              <w:bottom w:val="single" w:sz="6" w:space="0" w:color="000000"/>
            </w:tcBorders>
          </w:tcPr>
          <w:p>
            <w:pPr>
              <w:pStyle w:val="TableParagraph"/>
              <w:ind w:left="290"/>
              <w:rPr>
                <w:sz w:val="12"/>
              </w:rPr>
            </w:pPr>
            <w:r>
              <w:rPr>
                <w:spacing w:val="-5"/>
                <w:w w:val="110"/>
                <w:sz w:val="12"/>
              </w:rPr>
              <w:t>30</w:t>
            </w:r>
          </w:p>
        </w:tc>
        <w:tc>
          <w:tcPr>
            <w:tcW w:w="2495" w:type="dxa"/>
            <w:tcBorders>
              <w:bottom w:val="single" w:sz="6" w:space="0" w:color="000000"/>
            </w:tcBorders>
          </w:tcPr>
          <w:p>
            <w:pPr>
              <w:pStyle w:val="TableParagraph"/>
              <w:ind w:left="291"/>
              <w:rPr>
                <w:sz w:val="12"/>
              </w:rPr>
            </w:pPr>
            <w:r>
              <w:rPr>
                <w:spacing w:val="-5"/>
                <w:w w:val="105"/>
                <w:sz w:val="12"/>
              </w:rPr>
              <w:t>40</w:t>
            </w:r>
          </w:p>
        </w:tc>
        <w:tc>
          <w:tcPr>
            <w:tcW w:w="2451" w:type="dxa"/>
            <w:tcBorders>
              <w:bottom w:val="single" w:sz="6" w:space="0" w:color="000000"/>
            </w:tcBorders>
          </w:tcPr>
          <w:p>
            <w:pPr>
              <w:pStyle w:val="TableParagraph"/>
              <w:ind w:left="290"/>
              <w:rPr>
                <w:sz w:val="12"/>
              </w:rPr>
            </w:pPr>
            <w:r>
              <w:rPr>
                <w:spacing w:val="-4"/>
                <w:w w:val="110"/>
                <w:sz w:val="12"/>
              </w:rPr>
              <w:t>39.8</w:t>
            </w:r>
          </w:p>
        </w:tc>
        <w:tc>
          <w:tcPr>
            <w:tcW w:w="1950" w:type="dxa"/>
            <w:tcBorders>
              <w:bottom w:val="single" w:sz="6" w:space="0" w:color="000000"/>
            </w:tcBorders>
          </w:tcPr>
          <w:p>
            <w:pPr>
              <w:pStyle w:val="TableParagraph"/>
              <w:ind w:left="291"/>
              <w:rPr>
                <w:sz w:val="12"/>
              </w:rPr>
            </w:pPr>
            <w:r>
              <w:rPr>
                <w:w w:val="105"/>
                <w:sz w:val="12"/>
              </w:rPr>
              <w:t>99.50</w:t>
            </w:r>
            <w:r>
              <w:rPr>
                <w:spacing w:val="2"/>
                <w:w w:val="105"/>
                <w:sz w:val="12"/>
              </w:rPr>
              <w:t> </w:t>
            </w:r>
            <w:r>
              <w:rPr>
                <w:w w:val="105"/>
                <w:sz w:val="12"/>
              </w:rPr>
              <w:t>±</w:t>
            </w:r>
            <w:r>
              <w:rPr>
                <w:spacing w:val="3"/>
                <w:w w:val="105"/>
                <w:sz w:val="12"/>
              </w:rPr>
              <w:t> </w:t>
            </w:r>
            <w:r>
              <w:rPr>
                <w:spacing w:val="-2"/>
                <w:w w:val="105"/>
                <w:sz w:val="12"/>
              </w:rPr>
              <w:t>0.0029</w:t>
            </w:r>
          </w:p>
        </w:tc>
      </w:tr>
    </w:tbl>
    <w:p>
      <w:pPr>
        <w:spacing w:before="57"/>
        <w:ind w:left="310" w:right="0" w:firstLine="0"/>
        <w:jc w:val="left"/>
        <w:rPr>
          <w:sz w:val="12"/>
        </w:rPr>
      </w:pPr>
      <w:r>
        <w:rPr>
          <w:w w:val="110"/>
          <w:sz w:val="12"/>
          <w:vertAlign w:val="superscript"/>
        </w:rPr>
        <w:t>*</w:t>
      </w:r>
      <w:r>
        <w:rPr>
          <w:w w:val="110"/>
          <w:sz w:val="12"/>
          <w:vertAlign w:val="baseline"/>
        </w:rPr>
        <w:t>Indicates</w:t>
      </w:r>
      <w:r>
        <w:rPr>
          <w:spacing w:val="13"/>
          <w:w w:val="110"/>
          <w:sz w:val="12"/>
          <w:vertAlign w:val="baseline"/>
        </w:rPr>
        <w:t> </w:t>
      </w:r>
      <w:r>
        <w:rPr>
          <w:w w:val="110"/>
          <w:sz w:val="12"/>
          <w:vertAlign w:val="baseline"/>
        </w:rPr>
        <w:t>mean</w:t>
      </w:r>
      <w:r>
        <w:rPr>
          <w:spacing w:val="15"/>
          <w:w w:val="110"/>
          <w:sz w:val="12"/>
          <w:vertAlign w:val="baseline"/>
        </w:rPr>
        <w:t> </w:t>
      </w:r>
      <w:r>
        <w:rPr>
          <w:w w:val="110"/>
          <w:sz w:val="12"/>
          <w:vertAlign w:val="baseline"/>
        </w:rPr>
        <w:t>of</w:t>
      </w:r>
      <w:r>
        <w:rPr>
          <w:spacing w:val="14"/>
          <w:w w:val="110"/>
          <w:sz w:val="12"/>
          <w:vertAlign w:val="baseline"/>
        </w:rPr>
        <w:t> </w:t>
      </w:r>
      <w:r>
        <w:rPr>
          <w:w w:val="110"/>
          <w:sz w:val="12"/>
          <w:vertAlign w:val="baseline"/>
        </w:rPr>
        <w:t>six</w:t>
      </w:r>
      <w:r>
        <w:rPr>
          <w:spacing w:val="14"/>
          <w:w w:val="110"/>
          <w:sz w:val="12"/>
          <w:vertAlign w:val="baseline"/>
        </w:rPr>
        <w:t> </w:t>
      </w:r>
      <w:r>
        <w:rPr>
          <w:w w:val="110"/>
          <w:sz w:val="12"/>
          <w:vertAlign w:val="baseline"/>
        </w:rPr>
        <w:t>determinations</w:t>
      </w:r>
      <w:r>
        <w:rPr>
          <w:spacing w:val="13"/>
          <w:w w:val="110"/>
          <w:sz w:val="12"/>
          <w:vertAlign w:val="baseline"/>
        </w:rPr>
        <w:t> </w:t>
      </w:r>
      <w:r>
        <w:rPr>
          <w:w w:val="110"/>
          <w:sz w:val="12"/>
          <w:vertAlign w:val="baseline"/>
        </w:rPr>
        <w:t>(n</w:t>
      </w:r>
      <w:r>
        <w:rPr>
          <w:spacing w:val="3"/>
          <w:w w:val="110"/>
          <w:sz w:val="12"/>
          <w:vertAlign w:val="baseline"/>
        </w:rPr>
        <w:t> </w:t>
      </w:r>
      <w:r>
        <w:rPr>
          <w:w w:val="110"/>
          <w:sz w:val="12"/>
          <w:vertAlign w:val="baseline"/>
        </w:rPr>
        <w:t>=</w:t>
      </w:r>
      <w:r>
        <w:rPr>
          <w:spacing w:val="1"/>
          <w:w w:val="110"/>
          <w:sz w:val="12"/>
          <w:vertAlign w:val="baseline"/>
        </w:rPr>
        <w:t> </w:t>
      </w:r>
      <w:r>
        <w:rPr>
          <w:w w:val="110"/>
          <w:sz w:val="12"/>
          <w:vertAlign w:val="baseline"/>
        </w:rPr>
        <w:t>6);</w:t>
      </w:r>
      <w:r>
        <w:rPr>
          <w:spacing w:val="14"/>
          <w:w w:val="110"/>
          <w:sz w:val="12"/>
          <w:vertAlign w:val="baseline"/>
        </w:rPr>
        <w:t> </w:t>
      </w:r>
      <w:r>
        <w:rPr>
          <w:w w:val="110"/>
          <w:sz w:val="12"/>
          <w:vertAlign w:val="baseline"/>
        </w:rPr>
        <w:t>SD:</w:t>
      </w:r>
      <w:r>
        <w:rPr>
          <w:spacing w:val="15"/>
          <w:w w:val="110"/>
          <w:sz w:val="12"/>
          <w:vertAlign w:val="baseline"/>
        </w:rPr>
        <w:t> </w:t>
      </w:r>
      <w:r>
        <w:rPr>
          <w:w w:val="110"/>
          <w:sz w:val="12"/>
          <w:vertAlign w:val="baseline"/>
        </w:rPr>
        <w:t>Standard</w:t>
      </w:r>
      <w:r>
        <w:rPr>
          <w:spacing w:val="15"/>
          <w:w w:val="110"/>
          <w:sz w:val="12"/>
          <w:vertAlign w:val="baseline"/>
        </w:rPr>
        <w:t> </w:t>
      </w:r>
      <w:r>
        <w:rPr>
          <w:spacing w:val="-2"/>
          <w:w w:val="110"/>
          <w:sz w:val="12"/>
          <w:vertAlign w:val="baseline"/>
        </w:rPr>
        <w:t>deviation.</w:t>
      </w:r>
    </w:p>
    <w:p>
      <w:pPr>
        <w:spacing w:after="0"/>
        <w:jc w:val="left"/>
        <w:rPr>
          <w:sz w:val="12"/>
        </w:rPr>
        <w:sectPr>
          <w:type w:val="continuous"/>
          <w:pgSz w:w="11910" w:h="15880"/>
          <w:pgMar w:header="889" w:footer="0" w:top="840" w:bottom="280" w:left="540" w:right="540"/>
        </w:sectPr>
      </w:pPr>
    </w:p>
    <w:p>
      <w:pPr>
        <w:pStyle w:val="BodyText"/>
        <w:spacing w:before="8"/>
        <w:rPr>
          <w:sz w:val="9"/>
        </w:rPr>
      </w:pPr>
    </w:p>
    <w:p>
      <w:pPr>
        <w:spacing w:after="0"/>
        <w:rPr>
          <w:sz w:val="9"/>
        </w:rPr>
        <w:sectPr>
          <w:pgSz w:w="11910" w:h="15880"/>
          <w:pgMar w:header="890" w:footer="0" w:top="1080" w:bottom="280" w:left="540" w:right="540"/>
        </w:sectPr>
      </w:pPr>
    </w:p>
    <w:p>
      <w:pPr>
        <w:pStyle w:val="BodyText"/>
        <w:spacing w:before="10"/>
        <w:rPr>
          <w:sz w:val="13"/>
        </w:rPr>
      </w:pPr>
    </w:p>
    <w:p>
      <w:pPr>
        <w:pStyle w:val="BodyText"/>
        <w:ind w:left="224"/>
        <w:rPr>
          <w:sz w:val="20"/>
        </w:rPr>
      </w:pPr>
      <w:r>
        <w:rPr>
          <w:sz w:val="20"/>
        </w:rPr>
        <w:drawing>
          <wp:inline distT="0" distB="0" distL="0" distR="0">
            <wp:extent cx="3047725" cy="224027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3047725" cy="2240279"/>
                    </a:xfrm>
                    <a:prstGeom prst="rect">
                      <a:avLst/>
                    </a:prstGeom>
                  </pic:spPr>
                </pic:pic>
              </a:graphicData>
            </a:graphic>
          </wp:inline>
        </w:drawing>
      </w:r>
      <w:r>
        <w:rPr>
          <w:sz w:val="20"/>
        </w:rPr>
      </w:r>
    </w:p>
    <w:p>
      <w:pPr>
        <w:pStyle w:val="BodyText"/>
        <w:spacing w:before="56"/>
        <w:rPr>
          <w:sz w:val="12"/>
        </w:rPr>
      </w:pPr>
    </w:p>
    <w:p>
      <w:pPr>
        <w:spacing w:line="302" w:lineRule="auto" w:before="1"/>
        <w:ind w:left="114" w:right="39" w:firstLine="0"/>
        <w:jc w:val="both"/>
        <w:rPr>
          <w:sz w:val="12"/>
        </w:rPr>
      </w:pPr>
      <w:bookmarkStart w:name="3.1 Analytical method validation paramet" w:id="29"/>
      <w:bookmarkEnd w:id="29"/>
      <w:r>
        <w:rPr/>
      </w:r>
      <w:bookmarkStart w:name="3.1.1 Linearity and range" w:id="30"/>
      <w:bookmarkEnd w:id="30"/>
      <w:r>
        <w:rPr/>
      </w:r>
      <w:bookmarkStart w:name="3.1.2 Precision" w:id="31"/>
      <w:bookmarkEnd w:id="31"/>
      <w:r>
        <w:rPr/>
      </w:r>
      <w:bookmarkStart w:name="3.1.3 Accuracy" w:id="32"/>
      <w:bookmarkEnd w:id="32"/>
      <w:r>
        <w:rPr/>
      </w:r>
      <w:bookmarkStart w:name="3.1.4 Specificity" w:id="33"/>
      <w:bookmarkEnd w:id="33"/>
      <w:r>
        <w:rPr/>
      </w:r>
      <w:bookmarkStart w:name="3.1.5 LOD/LOQ" w:id="34"/>
      <w:bookmarkEnd w:id="34"/>
      <w:r>
        <w:rPr/>
      </w:r>
      <w:bookmarkStart w:name="_bookmark8" w:id="35"/>
      <w:bookmarkEnd w:id="35"/>
      <w:r>
        <w:rPr/>
      </w:r>
      <w:bookmarkStart w:name="_bookmark9" w:id="36"/>
      <w:bookmarkEnd w:id="36"/>
      <w:r>
        <w:rPr/>
      </w:r>
      <w:r>
        <w:rPr>
          <w:w w:val="115"/>
          <w:sz w:val="12"/>
        </w:rPr>
        <w:t>Fig.</w:t>
      </w:r>
      <w:r>
        <w:rPr>
          <w:w w:val="115"/>
          <w:sz w:val="12"/>
        </w:rPr>
        <w:t> 3.</w:t>
      </w:r>
      <w:r>
        <w:rPr>
          <w:w w:val="115"/>
          <w:sz w:val="12"/>
        </w:rPr>
        <w:t> Overlay</w:t>
      </w:r>
      <w:r>
        <w:rPr>
          <w:w w:val="115"/>
          <w:sz w:val="12"/>
        </w:rPr>
        <w:t> spectrum</w:t>
      </w:r>
      <w:r>
        <w:rPr>
          <w:w w:val="115"/>
          <w:sz w:val="12"/>
        </w:rPr>
        <w:t> of</w:t>
      </w:r>
      <w:r>
        <w:rPr>
          <w:w w:val="115"/>
          <w:sz w:val="12"/>
        </w:rPr>
        <w:t> salicylhydroxamic</w:t>
      </w:r>
      <w:r>
        <w:rPr>
          <w:w w:val="115"/>
          <w:sz w:val="12"/>
        </w:rPr>
        <w:t> acid</w:t>
      </w:r>
      <w:r>
        <w:rPr>
          <w:w w:val="115"/>
          <w:sz w:val="12"/>
        </w:rPr>
        <w:t> working</w:t>
      </w:r>
      <w:r>
        <w:rPr>
          <w:w w:val="115"/>
          <w:sz w:val="12"/>
        </w:rPr>
        <w:t> standard,</w:t>
      </w:r>
      <w:r>
        <w:rPr>
          <w:w w:val="115"/>
          <w:sz w:val="12"/>
        </w:rPr>
        <w:t> raw</w:t>
      </w:r>
      <w:r>
        <w:rPr>
          <w:w w:val="115"/>
          <w:sz w:val="12"/>
        </w:rPr>
        <w:t> </w:t>
      </w:r>
      <w:r>
        <w:rPr>
          <w:w w:val="115"/>
          <w:sz w:val="12"/>
        </w:rPr>
        <w:t>mate-</w:t>
      </w:r>
      <w:r>
        <w:rPr>
          <w:spacing w:val="40"/>
          <w:w w:val="115"/>
          <w:sz w:val="12"/>
        </w:rPr>
        <w:t> </w:t>
      </w:r>
      <w:r>
        <w:rPr>
          <w:w w:val="115"/>
          <w:sz w:val="12"/>
        </w:rPr>
        <w:t>rials, and capsule 300 mg.</w:t>
      </w:r>
    </w:p>
    <w:p>
      <w:pPr>
        <w:pStyle w:val="BodyText"/>
        <w:rPr>
          <w:sz w:val="12"/>
        </w:rPr>
      </w:pPr>
    </w:p>
    <w:p>
      <w:pPr>
        <w:pStyle w:val="BodyText"/>
        <w:spacing w:before="89"/>
        <w:rPr>
          <w:sz w:val="12"/>
        </w:rPr>
      </w:pPr>
    </w:p>
    <w:p>
      <w:pPr>
        <w:pStyle w:val="BodyText"/>
        <w:spacing w:line="276" w:lineRule="auto"/>
        <w:ind w:left="114" w:right="38"/>
        <w:jc w:val="both"/>
      </w:pPr>
      <w:r>
        <w:rPr>
          <w:w w:val="105"/>
        </w:rPr>
        <w:t>working</w:t>
      </w:r>
      <w:r>
        <w:rPr>
          <w:spacing w:val="40"/>
          <w:w w:val="105"/>
        </w:rPr>
        <w:t> </w:t>
      </w:r>
      <w:r>
        <w:rPr>
          <w:w w:val="105"/>
        </w:rPr>
        <w:t>standard,</w:t>
      </w:r>
      <w:r>
        <w:rPr>
          <w:spacing w:val="40"/>
          <w:w w:val="105"/>
        </w:rPr>
        <w:t> </w:t>
      </w:r>
      <w:r>
        <w:rPr>
          <w:w w:val="105"/>
        </w:rPr>
        <w:t>raw</w:t>
      </w:r>
      <w:r>
        <w:rPr>
          <w:spacing w:val="40"/>
          <w:w w:val="105"/>
        </w:rPr>
        <w:t> </w:t>
      </w:r>
      <w:r>
        <w:rPr>
          <w:w w:val="105"/>
        </w:rPr>
        <w:t>materials</w:t>
      </w:r>
      <w:r>
        <w:rPr>
          <w:spacing w:val="40"/>
          <w:w w:val="105"/>
        </w:rPr>
        <w:t> </w:t>
      </w:r>
      <w:r>
        <w:rPr>
          <w:w w:val="105"/>
        </w:rPr>
        <w:t>and</w:t>
      </w:r>
      <w:r>
        <w:rPr>
          <w:spacing w:val="40"/>
          <w:w w:val="105"/>
        </w:rPr>
        <w:t> </w:t>
      </w:r>
      <w:r>
        <w:rPr>
          <w:w w:val="105"/>
        </w:rPr>
        <w:t>capsule</w:t>
      </w:r>
      <w:r>
        <w:rPr>
          <w:spacing w:val="40"/>
          <w:w w:val="105"/>
        </w:rPr>
        <w:t> </w:t>
      </w:r>
      <w:r>
        <w:rPr>
          <w:w w:val="105"/>
        </w:rPr>
        <w:t>were</w:t>
      </w:r>
      <w:r>
        <w:rPr>
          <w:spacing w:val="40"/>
          <w:w w:val="105"/>
        </w:rPr>
        <w:t> </w:t>
      </w:r>
      <w:r>
        <w:rPr>
          <w:w w:val="105"/>
        </w:rPr>
        <w:t>recorded </w:t>
      </w:r>
      <w:bookmarkStart w:name="3.1.6 Robustness" w:id="37"/>
      <w:bookmarkEnd w:id="37"/>
      <w:r>
        <w:rPr>
          <w:w w:val="105"/>
        </w:rPr>
        <w:t>(</w:t>
      </w:r>
      <w:hyperlink w:history="true" w:anchor="_bookmark8">
        <w:r>
          <w:rPr>
            <w:color w:val="007FAD"/>
            <w:w w:val="105"/>
          </w:rPr>
          <w:t>Fig. 3</w:t>
        </w:r>
      </w:hyperlink>
      <w:r>
        <w:rPr>
          <w:w w:val="105"/>
        </w:rPr>
        <w:t>).</w:t>
      </w:r>
    </w:p>
    <w:p>
      <w:pPr>
        <w:pStyle w:val="BodyText"/>
        <w:spacing w:line="276" w:lineRule="auto" w:before="1"/>
        <w:ind w:left="114" w:right="38" w:firstLine="233"/>
        <w:jc w:val="both"/>
      </w:pPr>
      <w:r>
        <w:rPr>
          <w:w w:val="105"/>
        </w:rPr>
        <w:t>The current method was found to be simple, sensitive, </w:t>
      </w:r>
      <w:r>
        <w:rPr>
          <w:w w:val="105"/>
        </w:rPr>
        <w:t>accurate, precise, economical and rapid for the routine analysis of salicylhy- droxamic</w:t>
      </w:r>
      <w:r>
        <w:rPr>
          <w:spacing w:val="32"/>
          <w:w w:val="105"/>
        </w:rPr>
        <w:t> </w:t>
      </w:r>
      <w:r>
        <w:rPr>
          <w:w w:val="105"/>
        </w:rPr>
        <w:t>acid</w:t>
      </w:r>
      <w:r>
        <w:rPr>
          <w:spacing w:val="32"/>
          <w:w w:val="105"/>
        </w:rPr>
        <w:t> </w:t>
      </w:r>
      <w:r>
        <w:rPr>
          <w:w w:val="105"/>
        </w:rPr>
        <w:t>not</w:t>
      </w:r>
      <w:r>
        <w:rPr>
          <w:spacing w:val="33"/>
          <w:w w:val="105"/>
        </w:rPr>
        <w:t> </w:t>
      </w:r>
      <w:r>
        <w:rPr>
          <w:w w:val="105"/>
        </w:rPr>
        <w:t>only</w:t>
      </w:r>
      <w:r>
        <w:rPr>
          <w:spacing w:val="32"/>
          <w:w w:val="105"/>
        </w:rPr>
        <w:t> </w:t>
      </w:r>
      <w:r>
        <w:rPr>
          <w:w w:val="105"/>
        </w:rPr>
        <w:t>in</w:t>
      </w:r>
      <w:r>
        <w:rPr>
          <w:spacing w:val="33"/>
          <w:w w:val="105"/>
        </w:rPr>
        <w:t> </w:t>
      </w:r>
      <w:r>
        <w:rPr>
          <w:w w:val="105"/>
        </w:rPr>
        <w:t>capsules</w:t>
      </w:r>
      <w:r>
        <w:rPr>
          <w:spacing w:val="32"/>
          <w:w w:val="105"/>
        </w:rPr>
        <w:t> </w:t>
      </w:r>
      <w:r>
        <w:rPr>
          <w:w w:val="105"/>
        </w:rPr>
        <w:t>but</w:t>
      </w:r>
      <w:r>
        <w:rPr>
          <w:spacing w:val="33"/>
          <w:w w:val="105"/>
        </w:rPr>
        <w:t> </w:t>
      </w:r>
      <w:r>
        <w:rPr>
          <w:w w:val="105"/>
        </w:rPr>
        <w:t>also</w:t>
      </w:r>
      <w:r>
        <w:rPr>
          <w:spacing w:val="33"/>
          <w:w w:val="105"/>
        </w:rPr>
        <w:t> </w:t>
      </w:r>
      <w:r>
        <w:rPr>
          <w:w w:val="105"/>
        </w:rPr>
        <w:t>in</w:t>
      </w:r>
      <w:r>
        <w:rPr>
          <w:spacing w:val="32"/>
          <w:w w:val="105"/>
        </w:rPr>
        <w:t> </w:t>
      </w:r>
      <w:r>
        <w:rPr>
          <w:w w:val="105"/>
        </w:rPr>
        <w:t>raw</w:t>
      </w:r>
      <w:r>
        <w:rPr>
          <w:spacing w:val="33"/>
          <w:w w:val="105"/>
        </w:rPr>
        <w:t> </w:t>
      </w:r>
      <w:r>
        <w:rPr>
          <w:w w:val="105"/>
        </w:rPr>
        <w:t>materials.</w:t>
      </w:r>
    </w:p>
    <w:p>
      <w:pPr>
        <w:pStyle w:val="BodyText"/>
        <w:spacing w:before="110"/>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Analytical method</w:t>
      </w:r>
      <w:r>
        <w:rPr>
          <w:i/>
          <w:spacing w:val="1"/>
          <w:sz w:val="16"/>
        </w:rPr>
        <w:t> </w:t>
      </w:r>
      <w:r>
        <w:rPr>
          <w:i/>
          <w:sz w:val="16"/>
        </w:rPr>
        <w:t>validation</w:t>
      </w:r>
      <w:r>
        <w:rPr>
          <w:i/>
          <w:spacing w:val="-1"/>
          <w:sz w:val="16"/>
        </w:rPr>
        <w:t> </w:t>
      </w:r>
      <w:r>
        <w:rPr>
          <w:i/>
          <w:spacing w:val="-2"/>
          <w:sz w:val="16"/>
        </w:rPr>
        <w:t>parameters</w:t>
      </w:r>
    </w:p>
    <w:p>
      <w:pPr>
        <w:pStyle w:val="BodyText"/>
        <w:spacing w:before="55"/>
        <w:rPr>
          <w:i/>
        </w:rPr>
      </w:pPr>
    </w:p>
    <w:p>
      <w:pPr>
        <w:pStyle w:val="BodyText"/>
        <w:spacing w:line="276" w:lineRule="auto"/>
        <w:ind w:left="114" w:right="39" w:firstLine="233"/>
        <w:jc w:val="both"/>
      </w:pPr>
      <w:r>
        <w:rPr>
          <w:w w:val="105"/>
        </w:rPr>
        <w:t>The</w:t>
      </w:r>
      <w:r>
        <w:rPr>
          <w:w w:val="105"/>
        </w:rPr>
        <w:t> developed</w:t>
      </w:r>
      <w:r>
        <w:rPr>
          <w:w w:val="105"/>
        </w:rPr>
        <w:t> method</w:t>
      </w:r>
      <w:r>
        <w:rPr>
          <w:w w:val="105"/>
        </w:rPr>
        <w:t> was</w:t>
      </w:r>
      <w:r>
        <w:rPr>
          <w:w w:val="105"/>
        </w:rPr>
        <w:t> validated</w:t>
      </w:r>
      <w:r>
        <w:rPr>
          <w:w w:val="105"/>
        </w:rPr>
        <w:t> in</w:t>
      </w:r>
      <w:r>
        <w:rPr>
          <w:w w:val="105"/>
        </w:rPr>
        <w:t> accordance</w:t>
      </w:r>
      <w:r>
        <w:rPr>
          <w:w w:val="105"/>
        </w:rPr>
        <w:t> with</w:t>
      </w:r>
      <w:r>
        <w:rPr>
          <w:w w:val="105"/>
        </w:rPr>
        <w:t> </w:t>
      </w:r>
      <w:r>
        <w:rPr>
          <w:w w:val="105"/>
        </w:rPr>
        <w:t>the</w:t>
      </w:r>
      <w:r>
        <w:rPr>
          <w:spacing w:val="40"/>
          <w:w w:val="105"/>
        </w:rPr>
        <w:t> </w:t>
      </w:r>
      <w:bookmarkStart w:name="_bookmark10" w:id="38"/>
      <w:bookmarkEnd w:id="38"/>
      <w:r>
        <w:rPr>
          <w:w w:val="105"/>
        </w:rPr>
        <w:t>ICH</w:t>
      </w:r>
      <w:r>
        <w:rPr>
          <w:w w:val="105"/>
        </w:rPr>
        <w:t> guidelines (Q2) (R1) (ICH, 2005) </w:t>
      </w:r>
      <w:hyperlink w:history="true" w:anchor="_bookmark16">
        <w:r>
          <w:rPr>
            <w:color w:val="007FAD"/>
            <w:w w:val="105"/>
          </w:rPr>
          <w:t>[22]</w:t>
        </w:r>
      </w:hyperlink>
      <w:r>
        <w:rPr>
          <w:w w:val="105"/>
        </w:rPr>
        <w:t>.</w:t>
      </w:r>
    </w:p>
    <w:p>
      <w:pPr>
        <w:pStyle w:val="BodyText"/>
        <w:spacing w:before="110"/>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Linearity</w:t>
      </w:r>
      <w:r>
        <w:rPr>
          <w:i/>
          <w:sz w:val="16"/>
        </w:rPr>
        <w:t> </w:t>
      </w:r>
      <w:r>
        <w:rPr>
          <w:i/>
          <w:spacing w:val="-2"/>
          <w:sz w:val="16"/>
        </w:rPr>
        <w:t>and</w:t>
      </w:r>
      <w:r>
        <w:rPr>
          <w:i/>
          <w:spacing w:val="1"/>
          <w:sz w:val="16"/>
        </w:rPr>
        <w:t> </w:t>
      </w:r>
      <w:r>
        <w:rPr>
          <w:i/>
          <w:spacing w:val="-2"/>
          <w:sz w:val="16"/>
        </w:rPr>
        <w:t>range</w:t>
      </w:r>
    </w:p>
    <w:p>
      <w:pPr>
        <w:pStyle w:val="BodyText"/>
        <w:spacing w:line="276" w:lineRule="auto" w:before="27"/>
        <w:ind w:left="114" w:right="38" w:firstLine="233"/>
        <w:jc w:val="both"/>
      </w:pPr>
      <w:r>
        <w:rPr>
          <w:w w:val="105"/>
        </w:rPr>
        <w:t>The</w:t>
      </w:r>
      <w:r>
        <w:rPr>
          <w:w w:val="105"/>
        </w:rPr>
        <w:t> linearity of an</w:t>
      </w:r>
      <w:r>
        <w:rPr>
          <w:w w:val="105"/>
        </w:rPr>
        <w:t> analytical</w:t>
      </w:r>
      <w:r>
        <w:rPr>
          <w:w w:val="105"/>
        </w:rPr>
        <w:t> method is the</w:t>
      </w:r>
      <w:r>
        <w:rPr>
          <w:w w:val="105"/>
        </w:rPr>
        <w:t> figure of merits</w:t>
      </w:r>
      <w:r>
        <w:rPr>
          <w:w w:val="105"/>
        </w:rPr>
        <w:t> </w:t>
      </w:r>
      <w:r>
        <w:rPr>
          <w:w w:val="105"/>
        </w:rPr>
        <w:t>in method</w:t>
      </w:r>
      <w:r>
        <w:rPr>
          <w:w w:val="105"/>
        </w:rPr>
        <w:t> validation</w:t>
      </w:r>
      <w:r>
        <w:rPr>
          <w:w w:val="105"/>
        </w:rPr>
        <w:t> step.</w:t>
      </w:r>
      <w:r>
        <w:rPr>
          <w:w w:val="105"/>
        </w:rPr>
        <w:t> It</w:t>
      </w:r>
      <w:r>
        <w:rPr>
          <w:w w:val="105"/>
        </w:rPr>
        <w:t> is</w:t>
      </w:r>
      <w:r>
        <w:rPr>
          <w:w w:val="105"/>
        </w:rPr>
        <w:t> defined</w:t>
      </w:r>
      <w:r>
        <w:rPr>
          <w:w w:val="105"/>
        </w:rPr>
        <w:t> as</w:t>
      </w:r>
      <w:r>
        <w:rPr>
          <w:w w:val="105"/>
        </w:rPr>
        <w:t> the</w:t>
      </w:r>
      <w:r>
        <w:rPr>
          <w:w w:val="105"/>
        </w:rPr>
        <w:t> ability</w:t>
      </w:r>
      <w:r>
        <w:rPr>
          <w:w w:val="105"/>
        </w:rPr>
        <w:t> to</w:t>
      </w:r>
      <w:r>
        <w:rPr>
          <w:w w:val="105"/>
        </w:rPr>
        <w:t> get</w:t>
      </w:r>
      <w:r>
        <w:rPr>
          <w:w w:val="105"/>
        </w:rPr>
        <w:t> results</w:t>
      </w:r>
      <w:r>
        <w:rPr>
          <w:spacing w:val="80"/>
          <w:w w:val="105"/>
        </w:rPr>
        <w:t> </w:t>
      </w:r>
      <w:r>
        <w:rPr>
          <w:w w:val="105"/>
        </w:rPr>
        <w:t>that</w:t>
      </w:r>
      <w:r>
        <w:rPr>
          <w:spacing w:val="36"/>
          <w:w w:val="105"/>
        </w:rPr>
        <w:t> </w:t>
      </w:r>
      <w:r>
        <w:rPr>
          <w:w w:val="105"/>
        </w:rPr>
        <w:t>comply</w:t>
      </w:r>
      <w:r>
        <w:rPr>
          <w:spacing w:val="37"/>
          <w:w w:val="105"/>
        </w:rPr>
        <w:t> </w:t>
      </w:r>
      <w:r>
        <w:rPr>
          <w:w w:val="105"/>
        </w:rPr>
        <w:t>with</w:t>
      </w:r>
      <w:r>
        <w:rPr>
          <w:spacing w:val="37"/>
          <w:w w:val="105"/>
        </w:rPr>
        <w:t> </w:t>
      </w:r>
      <w:r>
        <w:rPr>
          <w:w w:val="105"/>
        </w:rPr>
        <w:t>Beer’s</w:t>
      </w:r>
      <w:r>
        <w:rPr>
          <w:spacing w:val="36"/>
          <w:w w:val="105"/>
        </w:rPr>
        <w:t> </w:t>
      </w:r>
      <w:r>
        <w:rPr>
          <w:w w:val="105"/>
        </w:rPr>
        <w:t>law</w:t>
      </w:r>
      <w:r>
        <w:rPr>
          <w:spacing w:val="37"/>
          <w:w w:val="105"/>
        </w:rPr>
        <w:t> </w:t>
      </w:r>
      <w:hyperlink w:history="true" w:anchor="_bookmark21">
        <w:r>
          <w:rPr>
            <w:color w:val="007FAD"/>
            <w:w w:val="105"/>
          </w:rPr>
          <w:t>[25]</w:t>
        </w:r>
      </w:hyperlink>
      <w:r>
        <w:rPr>
          <w:w w:val="105"/>
        </w:rPr>
        <w:t>.</w:t>
      </w:r>
      <w:r>
        <w:rPr>
          <w:spacing w:val="38"/>
          <w:w w:val="105"/>
        </w:rPr>
        <w:t> </w:t>
      </w:r>
      <w:r>
        <w:rPr>
          <w:w w:val="105"/>
        </w:rPr>
        <w:t>The</w:t>
      </w:r>
      <w:r>
        <w:rPr>
          <w:spacing w:val="37"/>
          <w:w w:val="105"/>
        </w:rPr>
        <w:t> </w:t>
      </w:r>
      <w:r>
        <w:rPr>
          <w:w w:val="105"/>
        </w:rPr>
        <w:t>characteristic</w:t>
      </w:r>
      <w:r>
        <w:rPr>
          <w:spacing w:val="37"/>
          <w:w w:val="105"/>
        </w:rPr>
        <w:t> </w:t>
      </w:r>
      <w:r>
        <w:rPr>
          <w:w w:val="105"/>
        </w:rPr>
        <w:t>parameters of</w:t>
      </w:r>
      <w:r>
        <w:rPr>
          <w:spacing w:val="-1"/>
          <w:w w:val="105"/>
        </w:rPr>
        <w:t> </w:t>
      </w:r>
      <w:r>
        <w:rPr>
          <w:w w:val="105"/>
        </w:rPr>
        <w:t>our</w:t>
      </w:r>
      <w:r>
        <w:rPr>
          <w:spacing w:val="-1"/>
          <w:w w:val="105"/>
        </w:rPr>
        <w:t> </w:t>
      </w:r>
      <w:r>
        <w:rPr>
          <w:w w:val="105"/>
        </w:rPr>
        <w:t>newly</w:t>
      </w:r>
      <w:r>
        <w:rPr>
          <w:spacing w:val="-2"/>
          <w:w w:val="105"/>
        </w:rPr>
        <w:t> </w:t>
      </w:r>
      <w:r>
        <w:rPr>
          <w:w w:val="105"/>
        </w:rPr>
        <w:t>method</w:t>
      </w:r>
      <w:r>
        <w:rPr>
          <w:spacing w:val="-2"/>
          <w:w w:val="105"/>
        </w:rPr>
        <w:t> </w:t>
      </w:r>
      <w:r>
        <w:rPr>
          <w:w w:val="105"/>
        </w:rPr>
        <w:t>are</w:t>
      </w:r>
      <w:r>
        <w:rPr>
          <w:spacing w:val="-1"/>
          <w:w w:val="105"/>
        </w:rPr>
        <w:t> </w:t>
      </w:r>
      <w:r>
        <w:rPr>
          <w:w w:val="105"/>
        </w:rPr>
        <w:t>slope</w:t>
      </w:r>
      <w:r>
        <w:rPr>
          <w:spacing w:val="-1"/>
          <w:w w:val="105"/>
        </w:rPr>
        <w:t> </w:t>
      </w:r>
      <w:r>
        <w:rPr>
          <w:w w:val="105"/>
        </w:rPr>
        <w:t>0.02,</w:t>
      </w:r>
      <w:r>
        <w:rPr>
          <w:spacing w:val="-1"/>
          <w:w w:val="105"/>
        </w:rPr>
        <w:t> </w:t>
      </w:r>
      <w:r>
        <w:rPr>
          <w:w w:val="105"/>
        </w:rPr>
        <w:t>intercept</w:t>
      </w:r>
      <w:r>
        <w:rPr>
          <w:spacing w:val="-3"/>
          <w:w w:val="105"/>
        </w:rPr>
        <w:t> </w:t>
      </w:r>
      <w:r>
        <w:rPr>
          <w:w w:val="105"/>
        </w:rPr>
        <w:t>0.004,</w:t>
      </w:r>
      <w:r>
        <w:rPr>
          <w:spacing w:val="-1"/>
          <w:w w:val="105"/>
        </w:rPr>
        <w:t> </w:t>
      </w:r>
      <w:r>
        <w:rPr>
          <w:w w:val="105"/>
        </w:rPr>
        <w:t>and</w:t>
      </w:r>
      <w:r>
        <w:rPr>
          <w:spacing w:val="-2"/>
          <w:w w:val="105"/>
        </w:rPr>
        <w:t> </w:t>
      </w:r>
      <w:r>
        <w:rPr>
          <w:w w:val="105"/>
        </w:rPr>
        <w:t>the corre- lation coefficient of 0.9999 which show a good linearity of the cal- ibration</w:t>
      </w:r>
      <w:r>
        <w:rPr>
          <w:w w:val="105"/>
        </w:rPr>
        <w:t> curve</w:t>
      </w:r>
      <w:r>
        <w:rPr>
          <w:w w:val="105"/>
        </w:rPr>
        <w:t> (</w:t>
      </w:r>
      <w:hyperlink w:history="true" w:anchor="_bookmark6">
        <w:r>
          <w:rPr>
            <w:color w:val="007FAD"/>
            <w:w w:val="105"/>
          </w:rPr>
          <w:t>Table</w:t>
        </w:r>
        <w:r>
          <w:rPr>
            <w:color w:val="007FAD"/>
            <w:w w:val="105"/>
          </w:rPr>
          <w:t> 3</w:t>
        </w:r>
      </w:hyperlink>
      <w:r>
        <w:rPr>
          <w:w w:val="105"/>
        </w:rPr>
        <w:t>).</w:t>
      </w:r>
      <w:r>
        <w:rPr>
          <w:w w:val="105"/>
        </w:rPr>
        <w:t> Working</w:t>
      </w:r>
      <w:r>
        <w:rPr>
          <w:w w:val="105"/>
        </w:rPr>
        <w:t> solutions</w:t>
      </w:r>
      <w:r>
        <w:rPr>
          <w:w w:val="105"/>
        </w:rPr>
        <w:t> which</w:t>
      </w:r>
      <w:r>
        <w:rPr>
          <w:w w:val="105"/>
        </w:rPr>
        <w:t> contain</w:t>
      </w:r>
      <w:r>
        <w:rPr>
          <w:w w:val="105"/>
        </w:rPr>
        <w:t> the standard were prepared as prescribed earlier to draw the calibra- tion</w:t>
      </w:r>
      <w:r>
        <w:rPr>
          <w:spacing w:val="42"/>
          <w:w w:val="105"/>
        </w:rPr>
        <w:t> </w:t>
      </w:r>
      <w:r>
        <w:rPr>
          <w:w w:val="105"/>
        </w:rPr>
        <w:t>curve.</w:t>
      </w:r>
      <w:r>
        <w:rPr>
          <w:spacing w:val="42"/>
          <w:w w:val="105"/>
        </w:rPr>
        <w:t> </w:t>
      </w:r>
      <w:r>
        <w:rPr>
          <w:w w:val="105"/>
        </w:rPr>
        <w:t>Calibration</w:t>
      </w:r>
      <w:r>
        <w:rPr>
          <w:spacing w:val="41"/>
          <w:w w:val="105"/>
        </w:rPr>
        <w:t> </w:t>
      </w:r>
      <w:r>
        <w:rPr>
          <w:w w:val="105"/>
        </w:rPr>
        <w:t>curve</w:t>
      </w:r>
      <w:r>
        <w:rPr>
          <w:spacing w:val="43"/>
          <w:w w:val="105"/>
        </w:rPr>
        <w:t> </w:t>
      </w:r>
      <w:r>
        <w:rPr>
          <w:w w:val="105"/>
        </w:rPr>
        <w:t>contained</w:t>
      </w:r>
      <w:r>
        <w:rPr>
          <w:spacing w:val="43"/>
          <w:w w:val="105"/>
        </w:rPr>
        <w:t> </w:t>
      </w:r>
      <w:r>
        <w:rPr>
          <w:w w:val="105"/>
        </w:rPr>
        <w:t>ten</w:t>
      </w:r>
      <w:r>
        <w:rPr>
          <w:spacing w:val="42"/>
          <w:w w:val="105"/>
        </w:rPr>
        <w:t> </w:t>
      </w:r>
      <w:r>
        <w:rPr>
          <w:w w:val="105"/>
        </w:rPr>
        <w:t>different</w:t>
      </w:r>
      <w:r>
        <w:rPr>
          <w:spacing w:val="42"/>
          <w:w w:val="105"/>
        </w:rPr>
        <w:t> </w:t>
      </w:r>
      <w:r>
        <w:rPr>
          <w:spacing w:val="-2"/>
          <w:w w:val="105"/>
        </w:rPr>
        <w:t>concentra-</w:t>
      </w:r>
    </w:p>
    <w:p>
      <w:pPr>
        <w:pStyle w:val="BodyText"/>
      </w:pPr>
    </w:p>
    <w:p>
      <w:pPr>
        <w:pStyle w:val="BodyText"/>
        <w:spacing w:before="13"/>
      </w:pPr>
    </w:p>
    <w:p>
      <w:pPr>
        <w:spacing w:before="0"/>
        <w:ind w:left="1109" w:right="0" w:firstLine="0"/>
        <w:jc w:val="left"/>
        <w:rPr>
          <w:sz w:val="12"/>
        </w:rPr>
      </w:pPr>
      <w:r>
        <w:rPr>
          <w:w w:val="110"/>
          <w:sz w:val="12"/>
        </w:rPr>
        <w:t>Table</w:t>
      </w:r>
      <w:r>
        <w:rPr>
          <w:spacing w:val="14"/>
          <w:w w:val="110"/>
          <w:sz w:val="12"/>
        </w:rPr>
        <w:t> </w:t>
      </w:r>
      <w:r>
        <w:rPr>
          <w:spacing w:val="-10"/>
          <w:w w:val="110"/>
          <w:sz w:val="12"/>
        </w:rPr>
        <w:t>4</w:t>
      </w:r>
    </w:p>
    <w:p>
      <w:pPr>
        <w:spacing w:line="302" w:lineRule="auto" w:before="35"/>
        <w:ind w:left="1108" w:right="753" w:firstLine="0"/>
        <w:jc w:val="left"/>
        <w:rPr>
          <w:sz w:val="12"/>
        </w:rPr>
      </w:pPr>
      <w:r>
        <w:rPr>
          <w:w w:val="110"/>
          <w:sz w:val="12"/>
        </w:rPr>
        <w:t>Results</w:t>
      </w:r>
      <w:r>
        <w:rPr>
          <w:spacing w:val="29"/>
          <w:w w:val="110"/>
          <w:sz w:val="12"/>
        </w:rPr>
        <w:t> </w:t>
      </w:r>
      <w:r>
        <w:rPr>
          <w:w w:val="110"/>
          <w:sz w:val="12"/>
        </w:rPr>
        <w:t>of</w:t>
      </w:r>
      <w:r>
        <w:rPr>
          <w:spacing w:val="29"/>
          <w:w w:val="110"/>
          <w:sz w:val="12"/>
        </w:rPr>
        <w:t> </w:t>
      </w:r>
      <w:r>
        <w:rPr>
          <w:w w:val="110"/>
          <w:sz w:val="12"/>
        </w:rPr>
        <w:t>validation</w:t>
      </w:r>
      <w:r>
        <w:rPr>
          <w:spacing w:val="28"/>
          <w:w w:val="110"/>
          <w:sz w:val="12"/>
        </w:rPr>
        <w:t> </w:t>
      </w:r>
      <w:r>
        <w:rPr>
          <w:w w:val="110"/>
          <w:sz w:val="12"/>
        </w:rPr>
        <w:t>parameters</w:t>
      </w:r>
      <w:r>
        <w:rPr>
          <w:spacing w:val="28"/>
          <w:w w:val="110"/>
          <w:sz w:val="12"/>
        </w:rPr>
        <w:t> </w:t>
      </w:r>
      <w:r>
        <w:rPr>
          <w:w w:val="110"/>
          <w:sz w:val="12"/>
        </w:rPr>
        <w:t>obtained</w:t>
      </w:r>
      <w:r>
        <w:rPr>
          <w:spacing w:val="30"/>
          <w:w w:val="110"/>
          <w:sz w:val="12"/>
        </w:rPr>
        <w:t> </w:t>
      </w:r>
      <w:r>
        <w:rPr>
          <w:w w:val="110"/>
          <w:sz w:val="12"/>
        </w:rPr>
        <w:t>by</w:t>
      </w:r>
      <w:r>
        <w:rPr>
          <w:spacing w:val="29"/>
          <w:w w:val="110"/>
          <w:sz w:val="12"/>
        </w:rPr>
        <w:t> </w:t>
      </w:r>
      <w:r>
        <w:rPr>
          <w:w w:val="110"/>
          <w:sz w:val="12"/>
        </w:rPr>
        <w:t>the</w:t>
      </w:r>
      <w:r>
        <w:rPr>
          <w:spacing w:val="40"/>
          <w:w w:val="110"/>
          <w:sz w:val="12"/>
        </w:rPr>
        <w:t> </w:t>
      </w:r>
      <w:r>
        <w:rPr>
          <w:w w:val="110"/>
          <w:sz w:val="12"/>
        </w:rPr>
        <w:t>newly developed</w:t>
      </w:r>
      <w:r>
        <w:rPr>
          <w:w w:val="110"/>
          <w:sz w:val="12"/>
        </w:rPr>
        <w:t> method.</w:t>
      </w:r>
    </w:p>
    <w:p>
      <w:pPr>
        <w:pStyle w:val="BodyText"/>
        <w:spacing w:before="10"/>
        <w:rPr>
          <w:sz w:val="3"/>
        </w:rPr>
      </w:pPr>
    </w:p>
    <w:p>
      <w:pPr>
        <w:pStyle w:val="BodyText"/>
        <w:spacing w:line="20" w:lineRule="exact"/>
        <w:ind w:left="1108"/>
        <w:rPr>
          <w:sz w:val="2"/>
        </w:rPr>
      </w:pPr>
      <w:r>
        <w:rPr>
          <w:sz w:val="2"/>
        </w:rPr>
        <mc:AlternateContent>
          <mc:Choice Requires="wps">
            <w:drawing>
              <wp:inline distT="0" distB="0" distL="0" distR="0">
                <wp:extent cx="1926589" cy="6985"/>
                <wp:effectExtent l="0" t="0" r="0" b="0"/>
                <wp:docPr id="35" name="Group 35"/>
                <wp:cNvGraphicFramePr>
                  <a:graphicFrameLocks/>
                </wp:cNvGraphicFramePr>
                <a:graphic>
                  <a:graphicData uri="http://schemas.microsoft.com/office/word/2010/wordprocessingGroup">
                    <wpg:wgp>
                      <wpg:cNvPr id="35" name="Group 35"/>
                      <wpg:cNvGrpSpPr/>
                      <wpg:grpSpPr>
                        <a:xfrm>
                          <a:off x="0" y="0"/>
                          <a:ext cx="1926589" cy="6985"/>
                          <a:chExt cx="1926589" cy="6985"/>
                        </a:xfrm>
                      </wpg:grpSpPr>
                      <wps:wsp>
                        <wps:cNvPr id="36" name="Graphic 36"/>
                        <wps:cNvSpPr/>
                        <wps:spPr>
                          <a:xfrm>
                            <a:off x="0" y="0"/>
                            <a:ext cx="1926589" cy="6985"/>
                          </a:xfrm>
                          <a:custGeom>
                            <a:avLst/>
                            <a:gdLst/>
                            <a:ahLst/>
                            <a:cxnLst/>
                            <a:rect l="l" t="t" r="r" b="b"/>
                            <a:pathLst>
                              <a:path w="1926589" h="6985">
                                <a:moveTo>
                                  <a:pt x="1926005" y="0"/>
                                </a:moveTo>
                                <a:lnTo>
                                  <a:pt x="0" y="0"/>
                                </a:lnTo>
                                <a:lnTo>
                                  <a:pt x="0" y="6480"/>
                                </a:lnTo>
                                <a:lnTo>
                                  <a:pt x="1926005" y="6480"/>
                                </a:lnTo>
                                <a:lnTo>
                                  <a:pt x="19260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7pt;height:.550pt;mso-position-horizontal-relative:char;mso-position-vertical-relative:line" id="docshapegroup32" coordorigin="0,0" coordsize="3034,11">
                <v:rect style="position:absolute;left:0;top:0;width:3034;height:11" id="docshape33" filled="true" fillcolor="#000000" stroked="false">
                  <v:fill type="solid"/>
                </v:rect>
              </v:group>
            </w:pict>
          </mc:Fallback>
        </mc:AlternateContent>
      </w:r>
      <w:r>
        <w:rPr>
          <w:sz w:val="2"/>
        </w:rPr>
      </w:r>
    </w:p>
    <w:p>
      <w:pPr>
        <w:tabs>
          <w:tab w:pos="3218" w:val="left" w:leader="none"/>
        </w:tabs>
        <w:spacing w:before="49"/>
        <w:ind w:left="1278" w:right="0" w:firstLine="0"/>
        <w:jc w:val="left"/>
        <w:rPr>
          <w:sz w:val="12"/>
        </w:rPr>
      </w:pPr>
      <w:r>
        <w:rPr>
          <w:spacing w:val="-4"/>
          <w:w w:val="120"/>
          <w:sz w:val="12"/>
        </w:rPr>
        <w:t>k</w:t>
      </w:r>
      <w:r>
        <w:rPr>
          <w:spacing w:val="-4"/>
          <w:w w:val="120"/>
          <w:sz w:val="12"/>
          <w:vertAlign w:val="subscript"/>
        </w:rPr>
        <w:t>max</w:t>
      </w:r>
      <w:r>
        <w:rPr>
          <w:sz w:val="12"/>
          <w:vertAlign w:val="baseline"/>
        </w:rPr>
        <w:tab/>
      </w:r>
      <w:r>
        <w:rPr>
          <w:w w:val="110"/>
          <w:sz w:val="12"/>
          <w:vertAlign w:val="baseline"/>
        </w:rPr>
        <w:t>294</w:t>
      </w:r>
      <w:r>
        <w:rPr>
          <w:w w:val="120"/>
          <w:sz w:val="12"/>
          <w:vertAlign w:val="baseline"/>
        </w:rPr>
        <w:t> </w:t>
      </w:r>
      <w:r>
        <w:rPr>
          <w:spacing w:val="-5"/>
          <w:w w:val="120"/>
          <w:sz w:val="12"/>
          <w:vertAlign w:val="baseline"/>
        </w:rPr>
        <w:t>nm</w:t>
      </w:r>
    </w:p>
    <w:p>
      <w:pPr>
        <w:tabs>
          <w:tab w:pos="3218" w:val="left" w:leader="none"/>
        </w:tabs>
        <w:spacing w:before="7"/>
        <w:ind w:left="1278" w:right="0" w:firstLine="0"/>
        <w:jc w:val="left"/>
        <w:rPr>
          <w:sz w:val="12"/>
        </w:rPr>
      </w:pPr>
      <w:r>
        <w:rPr>
          <w:w w:val="115"/>
          <w:sz w:val="12"/>
        </w:rPr>
        <w:t>Beer’s</w:t>
      </w:r>
      <w:r>
        <w:rPr>
          <w:spacing w:val="4"/>
          <w:w w:val="115"/>
          <w:sz w:val="12"/>
        </w:rPr>
        <w:t> </w:t>
      </w:r>
      <w:r>
        <w:rPr>
          <w:w w:val="115"/>
          <w:sz w:val="12"/>
        </w:rPr>
        <w:t>law</w:t>
      </w:r>
      <w:r>
        <w:rPr>
          <w:spacing w:val="5"/>
          <w:w w:val="115"/>
          <w:sz w:val="12"/>
        </w:rPr>
        <w:t> </w:t>
      </w:r>
      <w:r>
        <w:rPr>
          <w:w w:val="115"/>
          <w:sz w:val="12"/>
        </w:rPr>
        <w:t>range</w:t>
      </w:r>
      <w:r>
        <w:rPr>
          <w:spacing w:val="5"/>
          <w:w w:val="115"/>
          <w:sz w:val="12"/>
        </w:rPr>
        <w:t> </w:t>
      </w:r>
      <w:r>
        <w:rPr>
          <w:w w:val="115"/>
          <w:sz w:val="12"/>
        </w:rPr>
        <w:t>(</w:t>
      </w:r>
      <w:r>
        <w:rPr>
          <w:w w:val="115"/>
          <w:sz w:val="15"/>
        </w:rPr>
        <w:t>l</w:t>
      </w:r>
      <w:r>
        <w:rPr>
          <w:w w:val="115"/>
          <w:sz w:val="12"/>
        </w:rPr>
        <w:t>g</w:t>
      </w:r>
      <w:r>
        <w:rPr>
          <w:spacing w:val="5"/>
          <w:w w:val="115"/>
          <w:sz w:val="12"/>
        </w:rPr>
        <w:t> </w:t>
      </w:r>
      <w:r>
        <w:rPr>
          <w:w w:val="115"/>
          <w:sz w:val="12"/>
        </w:rPr>
        <w:t>mL</w:t>
      </w:r>
      <w:r>
        <w:rPr>
          <w:rFonts w:ascii="Arial" w:hAnsi="Arial"/>
          <w:w w:val="115"/>
          <w:sz w:val="12"/>
          <w:vertAlign w:val="superscript"/>
        </w:rPr>
        <w:t>—</w:t>
      </w:r>
      <w:r>
        <w:rPr>
          <w:spacing w:val="-5"/>
          <w:w w:val="115"/>
          <w:sz w:val="12"/>
          <w:vertAlign w:val="superscript"/>
        </w:rPr>
        <w:t>1</w:t>
      </w:r>
      <w:r>
        <w:rPr>
          <w:spacing w:val="-5"/>
          <w:w w:val="115"/>
          <w:sz w:val="12"/>
          <w:vertAlign w:val="baseline"/>
        </w:rPr>
        <w:t>)</w:t>
      </w:r>
      <w:r>
        <w:rPr>
          <w:sz w:val="12"/>
          <w:vertAlign w:val="baseline"/>
        </w:rPr>
        <w:tab/>
      </w:r>
      <w:r>
        <w:rPr>
          <w:spacing w:val="-2"/>
          <w:w w:val="120"/>
          <w:sz w:val="12"/>
          <w:vertAlign w:val="baseline"/>
        </w:rPr>
        <w:t>0.1–50</w:t>
      </w:r>
    </w:p>
    <w:p>
      <w:pPr>
        <w:tabs>
          <w:tab w:pos="3218" w:val="left" w:leader="none"/>
        </w:tabs>
        <w:spacing w:before="30"/>
        <w:ind w:left="1278" w:right="0" w:firstLine="0"/>
        <w:jc w:val="left"/>
        <w:rPr>
          <w:sz w:val="12"/>
        </w:rPr>
      </w:pPr>
      <w:r>
        <w:rPr>
          <w:spacing w:val="-2"/>
          <w:w w:val="110"/>
          <w:sz w:val="12"/>
        </w:rPr>
        <w:t>Slope</w:t>
      </w:r>
      <w:r>
        <w:rPr>
          <w:sz w:val="12"/>
        </w:rPr>
        <w:tab/>
      </w:r>
      <w:r>
        <w:rPr>
          <w:spacing w:val="-4"/>
          <w:w w:val="110"/>
          <w:sz w:val="12"/>
        </w:rPr>
        <w:t>0.02</w:t>
      </w:r>
    </w:p>
    <w:p>
      <w:pPr>
        <w:tabs>
          <w:tab w:pos="3218" w:val="left" w:leader="none"/>
        </w:tabs>
        <w:spacing w:before="35"/>
        <w:ind w:left="1278" w:right="0" w:firstLine="0"/>
        <w:jc w:val="left"/>
        <w:rPr>
          <w:sz w:val="12"/>
        </w:rPr>
      </w:pPr>
      <w:r>
        <w:rPr>
          <w:spacing w:val="-2"/>
          <w:w w:val="110"/>
          <w:sz w:val="12"/>
        </w:rPr>
        <w:t>Intercept</w:t>
      </w:r>
      <w:r>
        <w:rPr>
          <w:sz w:val="12"/>
        </w:rPr>
        <w:tab/>
      </w:r>
      <w:r>
        <w:rPr>
          <w:spacing w:val="-2"/>
          <w:w w:val="110"/>
          <w:sz w:val="12"/>
        </w:rPr>
        <w:t>0.004</w:t>
      </w:r>
    </w:p>
    <w:p>
      <w:pPr>
        <w:tabs>
          <w:tab w:pos="3218" w:val="left" w:leader="none"/>
        </w:tabs>
        <w:spacing w:before="34"/>
        <w:ind w:left="1278" w:right="0" w:firstLine="0"/>
        <w:jc w:val="left"/>
        <w:rPr>
          <w:sz w:val="12"/>
        </w:rPr>
      </w:pPr>
      <w:r>
        <w:rPr>
          <w:w w:val="110"/>
          <w:sz w:val="12"/>
        </w:rPr>
        <w:t>Correlation</w:t>
      </w:r>
      <w:r>
        <w:rPr>
          <w:spacing w:val="15"/>
          <w:w w:val="110"/>
          <w:sz w:val="12"/>
        </w:rPr>
        <w:t> </w:t>
      </w:r>
      <w:r>
        <w:rPr>
          <w:spacing w:val="-2"/>
          <w:w w:val="110"/>
          <w:sz w:val="12"/>
        </w:rPr>
        <w:t>coefficient</w:t>
      </w:r>
      <w:r>
        <w:rPr>
          <w:sz w:val="12"/>
        </w:rPr>
        <w:tab/>
      </w:r>
      <w:r>
        <w:rPr>
          <w:spacing w:val="-2"/>
          <w:w w:val="110"/>
          <w:sz w:val="12"/>
        </w:rPr>
        <w:t>0.9999</w:t>
      </w:r>
    </w:p>
    <w:p>
      <w:pPr>
        <w:tabs>
          <w:tab w:pos="3218" w:val="left" w:leader="none"/>
        </w:tabs>
        <w:spacing w:before="35"/>
        <w:ind w:left="1278" w:right="0" w:firstLine="0"/>
        <w:jc w:val="left"/>
        <w:rPr>
          <w:sz w:val="12"/>
        </w:rPr>
      </w:pPr>
      <w:r>
        <w:rPr>
          <w:spacing w:val="-2"/>
          <w:w w:val="110"/>
          <w:sz w:val="12"/>
        </w:rPr>
        <w:t>Accuracy</w:t>
      </w:r>
      <w:r>
        <w:rPr>
          <w:sz w:val="12"/>
        </w:rPr>
        <w:tab/>
      </w:r>
      <w:r>
        <w:rPr>
          <w:spacing w:val="-2"/>
          <w:w w:val="110"/>
          <w:sz w:val="12"/>
        </w:rPr>
        <w:t>99.0–101.7%</w:t>
      </w:r>
    </w:p>
    <w:p>
      <w:pPr>
        <w:tabs>
          <w:tab w:pos="3218" w:val="left" w:leader="none"/>
        </w:tabs>
        <w:spacing w:before="35"/>
        <w:ind w:left="1278" w:right="0" w:firstLine="0"/>
        <w:jc w:val="left"/>
        <w:rPr>
          <w:sz w:val="12"/>
        </w:rPr>
      </w:pPr>
      <w:r>
        <w:rPr>
          <w:w w:val="105"/>
          <w:sz w:val="12"/>
        </w:rPr>
        <w:t>Precision</w:t>
      </w:r>
      <w:r>
        <w:rPr>
          <w:spacing w:val="40"/>
          <w:w w:val="105"/>
          <w:sz w:val="12"/>
        </w:rPr>
        <w:t> </w:t>
      </w:r>
      <w:r>
        <w:rPr>
          <w:spacing w:val="-2"/>
          <w:w w:val="105"/>
          <w:sz w:val="12"/>
        </w:rPr>
        <w:t>(%RSD)</w:t>
      </w:r>
      <w:r>
        <w:rPr>
          <w:sz w:val="12"/>
        </w:rPr>
        <w:tab/>
      </w:r>
      <w:r>
        <w:rPr>
          <w:spacing w:val="-2"/>
          <w:w w:val="105"/>
          <w:sz w:val="12"/>
        </w:rPr>
        <w:t>&lt;0.421%</w:t>
      </w:r>
    </w:p>
    <w:p>
      <w:pPr>
        <w:tabs>
          <w:tab w:pos="3218" w:val="left" w:leader="none"/>
        </w:tabs>
        <w:spacing w:before="35"/>
        <w:ind w:left="1278" w:right="0" w:firstLine="0"/>
        <w:jc w:val="left"/>
        <w:rPr>
          <w:sz w:val="12"/>
        </w:rPr>
      </w:pPr>
      <w:r>
        <w:rPr>
          <w:spacing w:val="-2"/>
          <w:w w:val="110"/>
          <w:sz w:val="12"/>
        </w:rPr>
        <w:t>Robustness</w:t>
      </w:r>
      <w:r>
        <w:rPr>
          <w:sz w:val="12"/>
        </w:rPr>
        <w:tab/>
      </w:r>
      <w:r>
        <w:rPr>
          <w:spacing w:val="-2"/>
          <w:w w:val="110"/>
          <w:sz w:val="12"/>
        </w:rPr>
        <w:t>&lt;0.46%</w:t>
      </w:r>
    </w:p>
    <w:p>
      <w:pPr>
        <w:tabs>
          <w:tab w:pos="3218" w:val="left" w:leader="none"/>
        </w:tabs>
        <w:spacing w:before="35"/>
        <w:ind w:left="1278" w:right="0" w:firstLine="0"/>
        <w:jc w:val="left"/>
        <w:rPr>
          <w:sz w:val="12"/>
        </w:rPr>
      </w:pPr>
      <w:r>
        <w:rPr>
          <w:spacing w:val="-2"/>
          <w:w w:val="110"/>
          <w:sz w:val="12"/>
        </w:rPr>
        <w:t>Ruggedness</w:t>
      </w:r>
      <w:r>
        <w:rPr>
          <w:sz w:val="12"/>
        </w:rPr>
        <w:tab/>
      </w:r>
      <w:r>
        <w:rPr>
          <w:spacing w:val="-2"/>
          <w:w w:val="110"/>
          <w:sz w:val="12"/>
        </w:rPr>
        <w:t>&lt;1.5%</w:t>
      </w:r>
    </w:p>
    <w:p>
      <w:pPr>
        <w:tabs>
          <w:tab w:pos="3218" w:val="left" w:leader="none"/>
        </w:tabs>
        <w:spacing w:before="7"/>
        <w:ind w:left="1278" w:right="0" w:firstLine="0"/>
        <w:jc w:val="left"/>
        <w:rPr>
          <w:sz w:val="12"/>
        </w:rPr>
      </w:pPr>
      <w:r>
        <w:rPr>
          <w:w w:val="110"/>
          <w:sz w:val="12"/>
        </w:rPr>
        <w:t>LOD</w:t>
      </w:r>
      <w:r>
        <w:rPr>
          <w:spacing w:val="7"/>
          <w:w w:val="110"/>
          <w:sz w:val="12"/>
        </w:rPr>
        <w:t> </w:t>
      </w:r>
      <w:r>
        <w:rPr>
          <w:w w:val="110"/>
          <w:sz w:val="12"/>
        </w:rPr>
        <w:t>(</w:t>
      </w:r>
      <w:r>
        <w:rPr>
          <w:w w:val="110"/>
          <w:sz w:val="15"/>
        </w:rPr>
        <w:t>l</w:t>
      </w:r>
      <w:r>
        <w:rPr>
          <w:w w:val="110"/>
          <w:sz w:val="12"/>
        </w:rPr>
        <w:t>g</w:t>
      </w:r>
      <w:r>
        <w:rPr>
          <w:spacing w:val="7"/>
          <w:w w:val="110"/>
          <w:sz w:val="12"/>
        </w:rPr>
        <w:t> </w:t>
      </w:r>
      <w:r>
        <w:rPr>
          <w:w w:val="110"/>
          <w:sz w:val="12"/>
        </w:rPr>
        <w:t>mL</w:t>
      </w:r>
      <w:r>
        <w:rPr>
          <w:rFonts w:ascii="Arial" w:hAnsi="Arial"/>
          <w:w w:val="110"/>
          <w:sz w:val="12"/>
          <w:vertAlign w:val="superscript"/>
        </w:rPr>
        <w:t>—</w:t>
      </w:r>
      <w:r>
        <w:rPr>
          <w:spacing w:val="-5"/>
          <w:w w:val="110"/>
          <w:sz w:val="12"/>
          <w:vertAlign w:val="superscript"/>
        </w:rPr>
        <w:t>1</w:t>
      </w:r>
      <w:r>
        <w:rPr>
          <w:spacing w:val="-5"/>
          <w:w w:val="110"/>
          <w:sz w:val="12"/>
          <w:vertAlign w:val="baseline"/>
        </w:rPr>
        <w:t>)</w:t>
      </w:r>
      <w:r>
        <w:rPr>
          <w:sz w:val="12"/>
          <w:vertAlign w:val="baseline"/>
        </w:rPr>
        <w:tab/>
      </w:r>
      <w:r>
        <w:rPr>
          <w:spacing w:val="-2"/>
          <w:w w:val="120"/>
          <w:sz w:val="12"/>
          <w:vertAlign w:val="baseline"/>
        </w:rPr>
        <w:t>0.031</w:t>
      </w:r>
    </w:p>
    <w:p>
      <w:pPr>
        <w:tabs>
          <w:tab w:pos="3218" w:val="left" w:leader="none"/>
        </w:tabs>
        <w:spacing w:before="2"/>
        <w:ind w:left="1278" w:right="0" w:firstLine="0"/>
        <w:jc w:val="left"/>
        <w:rPr>
          <w:sz w:val="12"/>
        </w:rPr>
      </w:pPr>
      <w:r>
        <w:rPr>
          <w:w w:val="110"/>
          <w:sz w:val="12"/>
        </w:rPr>
        <w:t>LOQ</w:t>
      </w:r>
      <w:r>
        <w:rPr>
          <w:spacing w:val="8"/>
          <w:w w:val="110"/>
          <w:sz w:val="12"/>
        </w:rPr>
        <w:t> </w:t>
      </w:r>
      <w:r>
        <w:rPr>
          <w:w w:val="110"/>
          <w:sz w:val="12"/>
        </w:rPr>
        <w:t>(</w:t>
      </w:r>
      <w:r>
        <w:rPr>
          <w:w w:val="110"/>
          <w:sz w:val="15"/>
        </w:rPr>
        <w:t>l</w:t>
      </w:r>
      <w:r>
        <w:rPr>
          <w:w w:val="110"/>
          <w:sz w:val="12"/>
        </w:rPr>
        <w:t>g</w:t>
      </w:r>
      <w:r>
        <w:rPr>
          <w:spacing w:val="8"/>
          <w:w w:val="110"/>
          <w:sz w:val="12"/>
        </w:rPr>
        <w:t> </w:t>
      </w:r>
      <w:r>
        <w:rPr>
          <w:w w:val="110"/>
          <w:sz w:val="12"/>
        </w:rPr>
        <w:t>mL</w:t>
      </w:r>
      <w:r>
        <w:rPr>
          <w:rFonts w:ascii="Arial" w:hAnsi="Arial"/>
          <w:w w:val="110"/>
          <w:sz w:val="12"/>
          <w:vertAlign w:val="superscript"/>
        </w:rPr>
        <w:t>—</w:t>
      </w:r>
      <w:r>
        <w:rPr>
          <w:spacing w:val="-5"/>
          <w:w w:val="110"/>
          <w:sz w:val="12"/>
          <w:vertAlign w:val="superscript"/>
        </w:rPr>
        <w:t>1</w:t>
      </w:r>
      <w:r>
        <w:rPr>
          <w:spacing w:val="-5"/>
          <w:w w:val="110"/>
          <w:sz w:val="12"/>
          <w:vertAlign w:val="baseline"/>
        </w:rPr>
        <w:t>)</w:t>
      </w:r>
      <w:r>
        <w:rPr>
          <w:sz w:val="12"/>
          <w:vertAlign w:val="baseline"/>
        </w:rPr>
        <w:tab/>
      </w:r>
      <w:r>
        <w:rPr>
          <w:spacing w:val="-2"/>
          <w:w w:val="115"/>
          <w:sz w:val="12"/>
          <w:vertAlign w:val="baseline"/>
        </w:rPr>
        <w:t>0.098</w:t>
      </w:r>
    </w:p>
    <w:p>
      <w:pPr>
        <w:pStyle w:val="BodyText"/>
        <w:spacing w:before="3"/>
        <w:rPr>
          <w:sz w:val="4"/>
        </w:rPr>
      </w:pPr>
      <w:r>
        <w:rPr/>
        <mc:AlternateContent>
          <mc:Choice Requires="wps">
            <w:drawing>
              <wp:anchor distT="0" distB="0" distL="0" distR="0" allowOverlap="1" layoutInCell="1" locked="0" behindDoc="1" simplePos="0" relativeHeight="487596544">
                <wp:simplePos x="0" y="0"/>
                <wp:positionH relativeFrom="page">
                  <wp:posOffset>1046873</wp:posOffset>
                </wp:positionH>
                <wp:positionV relativeFrom="paragraph">
                  <wp:posOffset>46371</wp:posOffset>
                </wp:positionV>
                <wp:extent cx="1926589" cy="698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926589" cy="6985"/>
                        </a:xfrm>
                        <a:custGeom>
                          <a:avLst/>
                          <a:gdLst/>
                          <a:ahLst/>
                          <a:cxnLst/>
                          <a:rect l="l" t="t" r="r" b="b"/>
                          <a:pathLst>
                            <a:path w="1926589" h="6985">
                              <a:moveTo>
                                <a:pt x="1926005" y="0"/>
                              </a:moveTo>
                              <a:lnTo>
                                <a:pt x="0" y="0"/>
                              </a:lnTo>
                              <a:lnTo>
                                <a:pt x="0" y="6479"/>
                              </a:lnTo>
                              <a:lnTo>
                                <a:pt x="1926005" y="6479"/>
                              </a:lnTo>
                              <a:lnTo>
                                <a:pt x="1926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431pt;margin-top:3.651335pt;width:151.654pt;height:.51022pt;mso-position-horizontal-relative:page;mso-position-vertical-relative:paragraph;z-index:-15719936;mso-wrap-distance-left:0;mso-wrap-distance-right:0" id="docshape34" filled="true" fillcolor="#000000" stroked="false">
                <v:fill type="solid"/>
                <w10:wrap type="topAndBottom"/>
              </v:rect>
            </w:pict>
          </mc:Fallback>
        </mc:AlternateContent>
      </w:r>
    </w:p>
    <w:p>
      <w:pPr>
        <w:pStyle w:val="BodyText"/>
        <w:spacing w:line="273" w:lineRule="auto" w:before="102"/>
        <w:ind w:left="114" w:right="307" w:hanging="1"/>
        <w:jc w:val="both"/>
      </w:pPr>
      <w:r>
        <w:rPr/>
        <w:br w:type="column"/>
      </w:r>
      <w:r>
        <w:rPr>
          <w:w w:val="105"/>
        </w:rPr>
        <w:t>tions</w:t>
      </w:r>
      <w:r>
        <w:rPr>
          <w:w w:val="105"/>
        </w:rPr>
        <w:t> (0.1–50</w:t>
      </w:r>
      <w:r>
        <w:rPr>
          <w:spacing w:val="-1"/>
          <w:w w:val="105"/>
        </w:rPr>
        <w:t> </w:t>
      </w:r>
      <w:r>
        <w:rPr>
          <w:w w:val="125"/>
          <w:sz w:val="19"/>
        </w:rPr>
        <w:t>l</w:t>
      </w:r>
      <w:r>
        <w:rPr>
          <w:w w:val="125"/>
        </w:rPr>
        <w:t>g</w:t>
      </w:r>
      <w:r>
        <w:rPr>
          <w:w w:val="125"/>
        </w:rPr>
        <w:t> </w:t>
      </w:r>
      <w:r>
        <w:rPr>
          <w:w w:val="105"/>
        </w:rPr>
        <w:t>mL</w:t>
      </w:r>
      <w:r>
        <w:rPr>
          <w:rFonts w:ascii="Arial" w:hAnsi="Arial"/>
          <w:w w:val="105"/>
          <w:vertAlign w:val="superscript"/>
        </w:rPr>
        <w:t>—</w:t>
      </w:r>
      <w:r>
        <w:rPr>
          <w:w w:val="105"/>
          <w:vertAlign w:val="superscript"/>
        </w:rPr>
        <w:t>1</w:t>
      </w:r>
      <w:r>
        <w:rPr>
          <w:w w:val="105"/>
          <w:vertAlign w:val="baseline"/>
        </w:rPr>
        <w:t>)</w:t>
      </w:r>
      <w:r>
        <w:rPr>
          <w:w w:val="105"/>
          <w:vertAlign w:val="baseline"/>
        </w:rPr>
        <w:t> for</w:t>
      </w:r>
      <w:r>
        <w:rPr>
          <w:w w:val="105"/>
          <w:vertAlign w:val="baseline"/>
        </w:rPr>
        <w:t> salicylhydroxamic</w:t>
      </w:r>
      <w:r>
        <w:rPr>
          <w:w w:val="105"/>
          <w:vertAlign w:val="baseline"/>
        </w:rPr>
        <w:t> acid</w:t>
      </w:r>
      <w:r>
        <w:rPr>
          <w:w w:val="105"/>
          <w:vertAlign w:val="baseline"/>
        </w:rPr>
        <w:t> and</w:t>
      </w:r>
      <w:r>
        <w:rPr>
          <w:w w:val="105"/>
          <w:vertAlign w:val="baseline"/>
        </w:rPr>
        <w:t> </w:t>
      </w:r>
      <w:r>
        <w:rPr>
          <w:w w:val="105"/>
          <w:vertAlign w:val="baseline"/>
        </w:rPr>
        <w:t>each concentration</w:t>
      </w:r>
      <w:r>
        <w:rPr>
          <w:spacing w:val="40"/>
          <w:w w:val="105"/>
          <w:vertAlign w:val="baseline"/>
        </w:rPr>
        <w:t> </w:t>
      </w:r>
      <w:r>
        <w:rPr>
          <w:w w:val="105"/>
          <w:vertAlign w:val="baseline"/>
        </w:rPr>
        <w:t>level</w:t>
      </w:r>
      <w:r>
        <w:rPr>
          <w:spacing w:val="40"/>
          <w:w w:val="105"/>
          <w:vertAlign w:val="baseline"/>
        </w:rPr>
        <w:t> </w:t>
      </w:r>
      <w:r>
        <w:rPr>
          <w:w w:val="105"/>
          <w:vertAlign w:val="baseline"/>
        </w:rPr>
        <w:t>was</w:t>
      </w:r>
      <w:r>
        <w:rPr>
          <w:spacing w:val="40"/>
          <w:w w:val="105"/>
          <w:vertAlign w:val="baseline"/>
        </w:rPr>
        <w:t> </w:t>
      </w:r>
      <w:r>
        <w:rPr>
          <w:w w:val="105"/>
          <w:vertAlign w:val="baseline"/>
        </w:rPr>
        <w:t>performed</w:t>
      </w:r>
      <w:r>
        <w:rPr>
          <w:spacing w:val="40"/>
          <w:w w:val="105"/>
          <w:vertAlign w:val="baseline"/>
        </w:rPr>
        <w:t> </w:t>
      </w:r>
      <w:r>
        <w:rPr>
          <w:w w:val="105"/>
          <w:vertAlign w:val="baseline"/>
        </w:rPr>
        <w:t>in</w:t>
      </w:r>
      <w:r>
        <w:rPr>
          <w:spacing w:val="40"/>
          <w:w w:val="105"/>
          <w:vertAlign w:val="baseline"/>
        </w:rPr>
        <w:t> </w:t>
      </w:r>
      <w:r>
        <w:rPr>
          <w:w w:val="105"/>
          <w:vertAlign w:val="baseline"/>
        </w:rPr>
        <w:t>a</w:t>
      </w:r>
      <w:r>
        <w:rPr>
          <w:spacing w:val="40"/>
          <w:w w:val="105"/>
          <w:vertAlign w:val="baseline"/>
        </w:rPr>
        <w:t> </w:t>
      </w:r>
      <w:r>
        <w:rPr>
          <w:w w:val="105"/>
          <w:vertAlign w:val="baseline"/>
        </w:rPr>
        <w:t>trice.</w:t>
      </w:r>
      <w:r>
        <w:rPr>
          <w:spacing w:val="40"/>
          <w:w w:val="105"/>
          <w:vertAlign w:val="baseline"/>
        </w:rPr>
        <w:t> </w:t>
      </w:r>
      <w:r>
        <w:rPr>
          <w:w w:val="105"/>
          <w:vertAlign w:val="baseline"/>
        </w:rPr>
        <w:t>Calibration</w:t>
      </w:r>
      <w:r>
        <w:rPr>
          <w:spacing w:val="40"/>
          <w:w w:val="105"/>
          <w:vertAlign w:val="baseline"/>
        </w:rPr>
        <w:t> </w:t>
      </w:r>
      <w:r>
        <w:rPr>
          <w:w w:val="105"/>
          <w:vertAlign w:val="baseline"/>
        </w:rPr>
        <w:t>curve with regression equation was y</w:t>
      </w:r>
      <w:r>
        <w:rPr>
          <w:spacing w:val="-3"/>
          <w:w w:val="105"/>
          <w:vertAlign w:val="baseline"/>
        </w:rPr>
        <w:t> </w:t>
      </w:r>
      <w:r>
        <w:rPr>
          <w:w w:val="105"/>
          <w:vertAlign w:val="baseline"/>
        </w:rPr>
        <w:t>=</w:t>
      </w:r>
      <w:r>
        <w:rPr>
          <w:spacing w:val="-4"/>
          <w:w w:val="105"/>
          <w:vertAlign w:val="baseline"/>
        </w:rPr>
        <w:t> </w:t>
      </w:r>
      <w:r>
        <w:rPr>
          <w:w w:val="105"/>
          <w:vertAlign w:val="baseline"/>
        </w:rPr>
        <w:t>0.02x</w:t>
      </w:r>
      <w:r>
        <w:rPr>
          <w:spacing w:val="-3"/>
          <w:w w:val="105"/>
          <w:vertAlign w:val="baseline"/>
        </w:rPr>
        <w:t> </w:t>
      </w:r>
      <w:r>
        <w:rPr>
          <w:w w:val="105"/>
          <w:vertAlign w:val="baseline"/>
        </w:rPr>
        <w:t>+</w:t>
      </w:r>
      <w:r>
        <w:rPr>
          <w:spacing w:val="-4"/>
          <w:w w:val="105"/>
          <w:vertAlign w:val="baseline"/>
        </w:rPr>
        <w:t> </w:t>
      </w:r>
      <w:r>
        <w:rPr>
          <w:w w:val="105"/>
          <w:vertAlign w:val="baseline"/>
        </w:rPr>
        <w:t>0.004 with good correla- tion</w:t>
      </w:r>
      <w:r>
        <w:rPr>
          <w:w w:val="105"/>
          <w:vertAlign w:val="baseline"/>
        </w:rPr>
        <w:t> coefficient</w:t>
      </w:r>
      <w:r>
        <w:rPr>
          <w:w w:val="105"/>
          <w:vertAlign w:val="baseline"/>
        </w:rPr>
        <w:t> (0.9999)</w:t>
      </w:r>
      <w:r>
        <w:rPr>
          <w:w w:val="105"/>
          <w:vertAlign w:val="baseline"/>
        </w:rPr>
        <w:t> between</w:t>
      </w:r>
      <w:r>
        <w:rPr>
          <w:w w:val="105"/>
          <w:vertAlign w:val="baseline"/>
        </w:rPr>
        <w:t> the</w:t>
      </w:r>
      <w:r>
        <w:rPr>
          <w:w w:val="105"/>
          <w:vertAlign w:val="baseline"/>
        </w:rPr>
        <w:t> standard</w:t>
      </w:r>
      <w:r>
        <w:rPr>
          <w:w w:val="105"/>
          <w:vertAlign w:val="baseline"/>
        </w:rPr>
        <w:t> concentration</w:t>
      </w:r>
      <w:r>
        <w:rPr>
          <w:w w:val="105"/>
          <w:vertAlign w:val="baseline"/>
        </w:rPr>
        <w:t> (x) and</w:t>
      </w:r>
      <w:r>
        <w:rPr>
          <w:w w:val="105"/>
          <w:vertAlign w:val="baseline"/>
        </w:rPr>
        <w:t> mean</w:t>
      </w:r>
      <w:r>
        <w:rPr>
          <w:w w:val="105"/>
          <w:vertAlign w:val="baseline"/>
        </w:rPr>
        <w:t> absorbance</w:t>
      </w:r>
      <w:r>
        <w:rPr>
          <w:w w:val="105"/>
          <w:vertAlign w:val="baseline"/>
        </w:rPr>
        <w:t> (n</w:t>
      </w:r>
      <w:r>
        <w:rPr>
          <w:spacing w:val="-1"/>
          <w:w w:val="105"/>
          <w:vertAlign w:val="baseline"/>
        </w:rPr>
        <w:t> </w:t>
      </w:r>
      <w:r>
        <w:rPr>
          <w:w w:val="105"/>
          <w:vertAlign w:val="baseline"/>
        </w:rPr>
        <w:t>= 3)</w:t>
      </w:r>
      <w:r>
        <w:rPr>
          <w:w w:val="105"/>
          <w:vertAlign w:val="baseline"/>
        </w:rPr>
        <w:t> show</w:t>
      </w:r>
      <w:r>
        <w:rPr>
          <w:w w:val="105"/>
          <w:vertAlign w:val="baseline"/>
        </w:rPr>
        <w:t> a</w:t>
      </w:r>
      <w:r>
        <w:rPr>
          <w:w w:val="105"/>
          <w:vertAlign w:val="baseline"/>
        </w:rPr>
        <w:t> good</w:t>
      </w:r>
      <w:r>
        <w:rPr>
          <w:w w:val="105"/>
          <w:vertAlign w:val="baseline"/>
        </w:rPr>
        <w:t> linearity</w:t>
      </w:r>
      <w:r>
        <w:rPr>
          <w:w w:val="105"/>
          <w:vertAlign w:val="baseline"/>
        </w:rPr>
        <w:t> of</w:t>
      </w:r>
      <w:r>
        <w:rPr>
          <w:w w:val="105"/>
          <w:vertAlign w:val="baseline"/>
        </w:rPr>
        <w:t> standard curve (</w:t>
      </w:r>
      <w:hyperlink w:history="true" w:anchor="_bookmark9">
        <w:r>
          <w:rPr>
            <w:color w:val="007FAD"/>
            <w:w w:val="105"/>
            <w:vertAlign w:val="baseline"/>
          </w:rPr>
          <w:t>Table 4</w:t>
        </w:r>
      </w:hyperlink>
      <w:r>
        <w:rPr>
          <w:w w:val="105"/>
          <w:vertAlign w:val="baseline"/>
        </w:rPr>
        <w:t>).</w:t>
      </w:r>
    </w:p>
    <w:p>
      <w:pPr>
        <w:pStyle w:val="BodyText"/>
        <w:spacing w:before="139"/>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Precision</w:t>
      </w:r>
    </w:p>
    <w:p>
      <w:pPr>
        <w:pStyle w:val="BodyText"/>
        <w:spacing w:line="276" w:lineRule="auto" w:before="28"/>
        <w:ind w:left="114" w:right="307" w:firstLine="233"/>
        <w:jc w:val="both"/>
      </w:pPr>
      <w:r>
        <w:rPr>
          <w:w w:val="105"/>
        </w:rPr>
        <w:t>The</w:t>
      </w:r>
      <w:r>
        <w:rPr>
          <w:w w:val="105"/>
        </w:rPr>
        <w:t> precision</w:t>
      </w:r>
      <w:r>
        <w:rPr>
          <w:w w:val="105"/>
        </w:rPr>
        <w:t> of</w:t>
      </w:r>
      <w:r>
        <w:rPr>
          <w:w w:val="105"/>
        </w:rPr>
        <w:t> an</w:t>
      </w:r>
      <w:r>
        <w:rPr>
          <w:w w:val="105"/>
        </w:rPr>
        <w:t> analytical</w:t>
      </w:r>
      <w:r>
        <w:rPr>
          <w:w w:val="105"/>
        </w:rPr>
        <w:t> method</w:t>
      </w:r>
      <w:r>
        <w:rPr>
          <w:w w:val="105"/>
        </w:rPr>
        <w:t> reflects</w:t>
      </w:r>
      <w:r>
        <w:rPr>
          <w:w w:val="105"/>
        </w:rPr>
        <w:t> the</w:t>
      </w:r>
      <w:r>
        <w:rPr>
          <w:w w:val="105"/>
        </w:rPr>
        <w:t> degree</w:t>
      </w:r>
      <w:r>
        <w:rPr>
          <w:w w:val="105"/>
        </w:rPr>
        <w:t> </w:t>
      </w:r>
      <w:r>
        <w:rPr>
          <w:w w:val="105"/>
        </w:rPr>
        <w:t>of scattering</w:t>
      </w:r>
      <w:r>
        <w:rPr>
          <w:w w:val="105"/>
        </w:rPr>
        <w:t> occurred</w:t>
      </w:r>
      <w:r>
        <w:rPr>
          <w:w w:val="105"/>
        </w:rPr>
        <w:t> between</w:t>
      </w:r>
      <w:r>
        <w:rPr>
          <w:w w:val="105"/>
        </w:rPr>
        <w:t> a</w:t>
      </w:r>
      <w:r>
        <w:rPr>
          <w:w w:val="105"/>
        </w:rPr>
        <w:t> series</w:t>
      </w:r>
      <w:r>
        <w:rPr>
          <w:w w:val="105"/>
        </w:rPr>
        <w:t> of</w:t>
      </w:r>
      <w:r>
        <w:rPr>
          <w:w w:val="105"/>
        </w:rPr>
        <w:t> measurements</w:t>
      </w:r>
      <w:r>
        <w:rPr>
          <w:w w:val="105"/>
        </w:rPr>
        <w:t> obtained under</w:t>
      </w:r>
      <w:r>
        <w:rPr>
          <w:w w:val="105"/>
        </w:rPr>
        <w:t> particular</w:t>
      </w:r>
      <w:r>
        <w:rPr>
          <w:w w:val="105"/>
        </w:rPr>
        <w:t> conditions</w:t>
      </w:r>
      <w:r>
        <w:rPr>
          <w:w w:val="105"/>
        </w:rPr>
        <w:t> </w:t>
      </w:r>
      <w:hyperlink w:history="true" w:anchor="_bookmark22">
        <w:r>
          <w:rPr>
            <w:color w:val="007FAD"/>
            <w:w w:val="105"/>
          </w:rPr>
          <w:t>[26]</w:t>
        </w:r>
      </w:hyperlink>
      <w:r>
        <w:rPr>
          <w:w w:val="105"/>
        </w:rPr>
        <w:t>.</w:t>
      </w:r>
      <w:r>
        <w:rPr>
          <w:w w:val="105"/>
        </w:rPr>
        <w:t> Intra-</w:t>
      </w:r>
      <w:r>
        <w:rPr>
          <w:w w:val="105"/>
        </w:rPr>
        <w:t> and</w:t>
      </w:r>
      <w:r>
        <w:rPr>
          <w:w w:val="105"/>
        </w:rPr>
        <w:t> inter-day</w:t>
      </w:r>
      <w:r>
        <w:rPr>
          <w:w w:val="105"/>
        </w:rPr>
        <w:t> tests</w:t>
      </w:r>
      <w:r>
        <w:rPr>
          <w:w w:val="105"/>
        </w:rPr>
        <w:t> were used</w:t>
      </w:r>
      <w:r>
        <w:rPr>
          <w:spacing w:val="37"/>
          <w:w w:val="105"/>
        </w:rPr>
        <w:t> </w:t>
      </w:r>
      <w:r>
        <w:rPr>
          <w:w w:val="105"/>
        </w:rPr>
        <w:t>to</w:t>
      </w:r>
      <w:r>
        <w:rPr>
          <w:spacing w:val="37"/>
          <w:w w:val="105"/>
        </w:rPr>
        <w:t> </w:t>
      </w:r>
      <w:r>
        <w:rPr>
          <w:w w:val="105"/>
        </w:rPr>
        <w:t>prove</w:t>
      </w:r>
      <w:r>
        <w:rPr>
          <w:spacing w:val="36"/>
          <w:w w:val="105"/>
        </w:rPr>
        <w:t> </w:t>
      </w:r>
      <w:r>
        <w:rPr>
          <w:w w:val="105"/>
        </w:rPr>
        <w:t>the</w:t>
      </w:r>
      <w:r>
        <w:rPr>
          <w:spacing w:val="37"/>
          <w:w w:val="105"/>
        </w:rPr>
        <w:t> </w:t>
      </w:r>
      <w:r>
        <w:rPr>
          <w:w w:val="105"/>
        </w:rPr>
        <w:t>precision</w:t>
      </w:r>
      <w:r>
        <w:rPr>
          <w:spacing w:val="36"/>
          <w:w w:val="105"/>
        </w:rPr>
        <w:t> </w:t>
      </w:r>
      <w:r>
        <w:rPr>
          <w:w w:val="105"/>
        </w:rPr>
        <w:t>of</w:t>
      </w:r>
      <w:r>
        <w:rPr>
          <w:spacing w:val="37"/>
          <w:w w:val="105"/>
        </w:rPr>
        <w:t> </w:t>
      </w:r>
      <w:r>
        <w:rPr>
          <w:w w:val="105"/>
        </w:rPr>
        <w:t>the</w:t>
      </w:r>
      <w:r>
        <w:rPr>
          <w:spacing w:val="37"/>
          <w:w w:val="105"/>
        </w:rPr>
        <w:t> </w:t>
      </w:r>
      <w:r>
        <w:rPr>
          <w:w w:val="105"/>
        </w:rPr>
        <w:t>developed</w:t>
      </w:r>
      <w:r>
        <w:rPr>
          <w:spacing w:val="37"/>
          <w:w w:val="105"/>
        </w:rPr>
        <w:t> </w:t>
      </w:r>
      <w:r>
        <w:rPr>
          <w:w w:val="105"/>
        </w:rPr>
        <w:t>method.</w:t>
      </w:r>
      <w:r>
        <w:rPr>
          <w:spacing w:val="36"/>
          <w:w w:val="105"/>
        </w:rPr>
        <w:t> </w:t>
      </w:r>
      <w:r>
        <w:rPr>
          <w:w w:val="105"/>
        </w:rPr>
        <w:t>The</w:t>
      </w:r>
      <w:r>
        <w:rPr>
          <w:spacing w:val="37"/>
          <w:w w:val="105"/>
        </w:rPr>
        <w:t> </w:t>
      </w:r>
      <w:r>
        <w:rPr>
          <w:w w:val="105"/>
        </w:rPr>
        <w:t>later was</w:t>
      </w:r>
      <w:r>
        <w:rPr>
          <w:spacing w:val="45"/>
          <w:w w:val="105"/>
        </w:rPr>
        <w:t> </w:t>
      </w:r>
      <w:r>
        <w:rPr>
          <w:w w:val="105"/>
        </w:rPr>
        <w:t>conducted</w:t>
      </w:r>
      <w:r>
        <w:rPr>
          <w:spacing w:val="48"/>
          <w:w w:val="105"/>
        </w:rPr>
        <w:t> </w:t>
      </w:r>
      <w:r>
        <w:rPr>
          <w:w w:val="105"/>
        </w:rPr>
        <w:t>by</w:t>
      </w:r>
      <w:r>
        <w:rPr>
          <w:spacing w:val="45"/>
          <w:w w:val="105"/>
        </w:rPr>
        <w:t> </w:t>
      </w:r>
      <w:r>
        <w:rPr>
          <w:w w:val="105"/>
        </w:rPr>
        <w:t>analyzing</w:t>
      </w:r>
      <w:r>
        <w:rPr>
          <w:spacing w:val="44"/>
          <w:w w:val="105"/>
        </w:rPr>
        <w:t> </w:t>
      </w:r>
      <w:r>
        <w:rPr>
          <w:w w:val="105"/>
        </w:rPr>
        <w:t>three</w:t>
      </w:r>
      <w:r>
        <w:rPr>
          <w:spacing w:val="45"/>
          <w:w w:val="105"/>
        </w:rPr>
        <w:t> </w:t>
      </w:r>
      <w:r>
        <w:rPr>
          <w:w w:val="105"/>
        </w:rPr>
        <w:t>concentration</w:t>
      </w:r>
      <w:r>
        <w:rPr>
          <w:spacing w:val="46"/>
          <w:w w:val="105"/>
        </w:rPr>
        <w:t> </w:t>
      </w:r>
      <w:r>
        <w:rPr>
          <w:w w:val="105"/>
        </w:rPr>
        <w:t>levels</w:t>
      </w:r>
      <w:r>
        <w:rPr>
          <w:spacing w:val="45"/>
          <w:w w:val="105"/>
        </w:rPr>
        <w:t> </w:t>
      </w:r>
      <w:r>
        <w:rPr>
          <w:spacing w:val="-2"/>
          <w:w w:val="105"/>
        </w:rPr>
        <w:t>namely;</w:t>
      </w:r>
    </w:p>
    <w:p>
      <w:pPr>
        <w:pStyle w:val="BodyText"/>
        <w:spacing w:line="188" w:lineRule="exact"/>
        <w:ind w:left="114"/>
        <w:jc w:val="both"/>
      </w:pPr>
      <w:r>
        <w:rPr/>
        <w:t>0.5,</w:t>
      </w:r>
      <w:r>
        <w:rPr>
          <w:spacing w:val="30"/>
        </w:rPr>
        <w:t> </w:t>
      </w:r>
      <w:r>
        <w:rPr/>
        <w:t>10</w:t>
      </w:r>
      <w:r>
        <w:rPr>
          <w:spacing w:val="29"/>
        </w:rPr>
        <w:t> </w:t>
      </w:r>
      <w:r>
        <w:rPr/>
        <w:t>and</w:t>
      </w:r>
      <w:r>
        <w:rPr>
          <w:spacing w:val="31"/>
        </w:rPr>
        <w:t> </w:t>
      </w:r>
      <w:r>
        <w:rPr/>
        <w:t>25</w:t>
      </w:r>
      <w:r>
        <w:rPr>
          <w:spacing w:val="21"/>
        </w:rPr>
        <w:t> </w:t>
      </w:r>
      <w:r>
        <w:rPr>
          <w:sz w:val="19"/>
        </w:rPr>
        <w:t>l</w:t>
      </w:r>
      <w:r>
        <w:rPr/>
        <w:t>g</w:t>
      </w:r>
      <w:r>
        <w:rPr>
          <w:spacing w:val="30"/>
        </w:rPr>
        <w:t> </w:t>
      </w:r>
      <w:r>
        <w:rPr/>
        <w:t>mL</w:t>
      </w:r>
      <w:r>
        <w:rPr>
          <w:rFonts w:ascii="Arial" w:hAnsi="Arial"/>
          <w:vertAlign w:val="superscript"/>
        </w:rPr>
        <w:t>—</w:t>
      </w:r>
      <w:r>
        <w:rPr>
          <w:vertAlign w:val="superscript"/>
        </w:rPr>
        <w:t>1</w:t>
      </w:r>
      <w:r>
        <w:rPr>
          <w:spacing w:val="32"/>
          <w:vertAlign w:val="baseline"/>
        </w:rPr>
        <w:t> </w:t>
      </w:r>
      <w:r>
        <w:rPr>
          <w:vertAlign w:val="baseline"/>
        </w:rPr>
        <w:t>of</w:t>
      </w:r>
      <w:r>
        <w:rPr>
          <w:spacing w:val="31"/>
          <w:vertAlign w:val="baseline"/>
        </w:rPr>
        <w:t> </w:t>
      </w:r>
      <w:r>
        <w:rPr>
          <w:vertAlign w:val="baseline"/>
        </w:rPr>
        <w:t>standard</w:t>
      </w:r>
      <w:r>
        <w:rPr>
          <w:spacing w:val="29"/>
          <w:vertAlign w:val="baseline"/>
        </w:rPr>
        <w:t> </w:t>
      </w:r>
      <w:r>
        <w:rPr>
          <w:vertAlign w:val="baseline"/>
        </w:rPr>
        <w:t>solutions.</w:t>
      </w:r>
      <w:r>
        <w:rPr>
          <w:spacing w:val="31"/>
          <w:vertAlign w:val="baseline"/>
        </w:rPr>
        <w:t> </w:t>
      </w:r>
      <w:r>
        <w:rPr>
          <w:vertAlign w:val="baseline"/>
        </w:rPr>
        <w:t>Specifically,</w:t>
      </w:r>
      <w:r>
        <w:rPr>
          <w:spacing w:val="29"/>
          <w:vertAlign w:val="baseline"/>
        </w:rPr>
        <w:t> </w:t>
      </w:r>
      <w:r>
        <w:rPr>
          <w:spacing w:val="-2"/>
          <w:vertAlign w:val="baseline"/>
        </w:rPr>
        <w:t>intraday</w:t>
      </w:r>
    </w:p>
    <w:p>
      <w:pPr>
        <w:pStyle w:val="BodyText"/>
        <w:spacing w:line="276" w:lineRule="auto" w:before="22"/>
        <w:ind w:left="114" w:right="307"/>
        <w:jc w:val="both"/>
      </w:pPr>
      <w:r>
        <w:rPr>
          <w:w w:val="105"/>
        </w:rPr>
        <w:t>precision (repeatability) can be defined as the use of analytical </w:t>
      </w:r>
      <w:r>
        <w:rPr>
          <w:w w:val="105"/>
        </w:rPr>
        <w:t>pro- cedure within a laboratory under a short period time through ana- lyzing nine replicates on the same day by the same analyst using</w:t>
      </w:r>
      <w:r>
        <w:rPr>
          <w:spacing w:val="80"/>
          <w:w w:val="105"/>
        </w:rPr>
        <w:t> </w:t>
      </w:r>
      <w:r>
        <w:rPr>
          <w:w w:val="105"/>
        </w:rPr>
        <w:t>the same equipment. On the other hand, inter-day precision (inter- mediate precision) implies the evaluation of variations in the anal- ysis when a method is used within a laboratory on different days (conducted</w:t>
      </w:r>
      <w:r>
        <w:rPr>
          <w:w w:val="105"/>
        </w:rPr>
        <w:t> over</w:t>
      </w:r>
      <w:r>
        <w:rPr>
          <w:w w:val="105"/>
        </w:rPr>
        <w:t> six</w:t>
      </w:r>
      <w:r>
        <w:rPr>
          <w:w w:val="105"/>
        </w:rPr>
        <w:t> consecutive</w:t>
      </w:r>
      <w:r>
        <w:rPr>
          <w:w w:val="105"/>
        </w:rPr>
        <w:t> days),</w:t>
      </w:r>
      <w:r>
        <w:rPr>
          <w:w w:val="105"/>
        </w:rPr>
        <w:t> by</w:t>
      </w:r>
      <w:r>
        <w:rPr>
          <w:w w:val="105"/>
        </w:rPr>
        <w:t> different</w:t>
      </w:r>
      <w:r>
        <w:rPr>
          <w:w w:val="105"/>
        </w:rPr>
        <w:t> analysts</w:t>
      </w:r>
      <w:r>
        <w:rPr>
          <w:w w:val="105"/>
        </w:rPr>
        <w:t> </w:t>
      </w:r>
      <w:hyperlink w:history="true" w:anchor="_bookmark18">
        <w:r>
          <w:rPr>
            <w:color w:val="007FAD"/>
            <w:w w:val="105"/>
          </w:rPr>
          <w:t>[24]</w:t>
        </w:r>
      </w:hyperlink>
      <w:r>
        <w:rPr>
          <w:w w:val="105"/>
        </w:rPr>
        <w:t>. The %RSD for the intra-assay precision and intermediate precision for</w:t>
      </w:r>
      <w:r>
        <w:rPr>
          <w:spacing w:val="-4"/>
          <w:w w:val="105"/>
        </w:rPr>
        <w:t> </w:t>
      </w:r>
      <w:r>
        <w:rPr>
          <w:w w:val="105"/>
        </w:rPr>
        <w:t>all</w:t>
      </w:r>
      <w:r>
        <w:rPr>
          <w:spacing w:val="-1"/>
          <w:w w:val="105"/>
        </w:rPr>
        <w:t> </w:t>
      </w:r>
      <w:r>
        <w:rPr>
          <w:w w:val="105"/>
        </w:rPr>
        <w:t>the</w:t>
      </w:r>
      <w:r>
        <w:rPr>
          <w:spacing w:val="-3"/>
          <w:w w:val="105"/>
        </w:rPr>
        <w:t> </w:t>
      </w:r>
      <w:r>
        <w:rPr>
          <w:w w:val="105"/>
        </w:rPr>
        <w:t>three</w:t>
      </w:r>
      <w:r>
        <w:rPr>
          <w:spacing w:val="-3"/>
          <w:w w:val="105"/>
        </w:rPr>
        <w:t> </w:t>
      </w:r>
      <w:r>
        <w:rPr>
          <w:w w:val="105"/>
        </w:rPr>
        <w:t>concentration</w:t>
      </w:r>
      <w:r>
        <w:rPr>
          <w:spacing w:val="-3"/>
          <w:w w:val="105"/>
        </w:rPr>
        <w:t> </w:t>
      </w:r>
      <w:r>
        <w:rPr>
          <w:w w:val="105"/>
        </w:rPr>
        <w:t>levels</w:t>
      </w:r>
      <w:r>
        <w:rPr>
          <w:spacing w:val="-3"/>
          <w:w w:val="105"/>
        </w:rPr>
        <w:t> </w:t>
      </w:r>
      <w:r>
        <w:rPr>
          <w:w w:val="105"/>
        </w:rPr>
        <w:t>were</w:t>
      </w:r>
      <w:r>
        <w:rPr>
          <w:spacing w:val="-3"/>
          <w:w w:val="105"/>
        </w:rPr>
        <w:t> </w:t>
      </w:r>
      <w:r>
        <w:rPr>
          <w:w w:val="105"/>
        </w:rPr>
        <w:t>below</w:t>
      </w:r>
      <w:r>
        <w:rPr>
          <w:spacing w:val="-3"/>
          <w:w w:val="105"/>
        </w:rPr>
        <w:t> </w:t>
      </w:r>
      <w:r>
        <w:rPr>
          <w:w w:val="105"/>
        </w:rPr>
        <w:t>0.322,</w:t>
      </w:r>
      <w:r>
        <w:rPr>
          <w:spacing w:val="-3"/>
          <w:w w:val="105"/>
        </w:rPr>
        <w:t> </w:t>
      </w:r>
      <w:r>
        <w:rPr>
          <w:w w:val="105"/>
        </w:rPr>
        <w:t>and</w:t>
      </w:r>
      <w:r>
        <w:rPr>
          <w:spacing w:val="-3"/>
          <w:w w:val="105"/>
        </w:rPr>
        <w:t> </w:t>
      </w:r>
      <w:r>
        <w:rPr>
          <w:w w:val="105"/>
        </w:rPr>
        <w:t>0.421%, respectively</w:t>
      </w:r>
      <w:r>
        <w:rPr>
          <w:w w:val="105"/>
        </w:rPr>
        <w:t> (</w:t>
      </w:r>
      <w:hyperlink w:history="true" w:anchor="_bookmark5">
        <w:r>
          <w:rPr>
            <w:color w:val="007FAD"/>
            <w:w w:val="105"/>
          </w:rPr>
          <w:t>Table</w:t>
        </w:r>
        <w:r>
          <w:rPr>
            <w:color w:val="007FAD"/>
            <w:w w:val="105"/>
          </w:rPr>
          <w:t> 2</w:t>
        </w:r>
      </w:hyperlink>
      <w:r>
        <w:rPr>
          <w:w w:val="105"/>
        </w:rPr>
        <w:t>)</w:t>
      </w:r>
      <w:r>
        <w:rPr>
          <w:w w:val="105"/>
        </w:rPr>
        <w:t> indicating</w:t>
      </w:r>
      <w:r>
        <w:rPr>
          <w:w w:val="105"/>
        </w:rPr>
        <w:t> the</w:t>
      </w:r>
      <w:r>
        <w:rPr>
          <w:w w:val="105"/>
        </w:rPr>
        <w:t> good</w:t>
      </w:r>
      <w:r>
        <w:rPr>
          <w:w w:val="105"/>
        </w:rPr>
        <w:t> precision</w:t>
      </w:r>
      <w:r>
        <w:rPr>
          <w:w w:val="105"/>
        </w:rPr>
        <w:t> of</w:t>
      </w:r>
      <w:r>
        <w:rPr>
          <w:w w:val="105"/>
        </w:rPr>
        <w:t> the</w:t>
      </w:r>
      <w:r>
        <w:rPr>
          <w:w w:val="105"/>
        </w:rPr>
        <w:t> devel- oped method.</w:t>
      </w:r>
    </w:p>
    <w:p>
      <w:pPr>
        <w:pStyle w:val="BodyText"/>
        <w:spacing w:before="139"/>
      </w:pPr>
    </w:p>
    <w:p>
      <w:pPr>
        <w:pStyle w:val="ListParagraph"/>
        <w:numPr>
          <w:ilvl w:val="2"/>
          <w:numId w:val="1"/>
        </w:numPr>
        <w:tabs>
          <w:tab w:pos="551" w:val="left" w:leader="none"/>
        </w:tabs>
        <w:spacing w:line="240" w:lineRule="auto" w:before="1" w:after="0"/>
        <w:ind w:left="551" w:right="0" w:hanging="436"/>
        <w:jc w:val="both"/>
        <w:rPr>
          <w:i/>
          <w:sz w:val="16"/>
        </w:rPr>
      </w:pPr>
      <w:r>
        <w:rPr>
          <w:i/>
          <w:spacing w:val="-2"/>
          <w:sz w:val="16"/>
        </w:rPr>
        <w:t>Accuracy</w:t>
      </w:r>
    </w:p>
    <w:p>
      <w:pPr>
        <w:pStyle w:val="BodyText"/>
        <w:spacing w:line="276" w:lineRule="auto" w:before="27"/>
        <w:ind w:left="114" w:right="307" w:firstLine="233"/>
        <w:jc w:val="both"/>
      </w:pPr>
      <w:r>
        <w:rPr>
          <w:w w:val="105"/>
        </w:rPr>
        <w:t>The accuracy is defined as</w:t>
      </w:r>
      <w:r>
        <w:rPr>
          <w:w w:val="105"/>
        </w:rPr>
        <w:t> the closeness of results to</w:t>
      </w:r>
      <w:r>
        <w:rPr>
          <w:w w:val="105"/>
        </w:rPr>
        <w:t> </w:t>
      </w:r>
      <w:r>
        <w:rPr>
          <w:w w:val="105"/>
        </w:rPr>
        <w:t>accepted true</w:t>
      </w:r>
      <w:r>
        <w:rPr>
          <w:spacing w:val="31"/>
          <w:w w:val="105"/>
        </w:rPr>
        <w:t> </w:t>
      </w:r>
      <w:r>
        <w:rPr>
          <w:w w:val="105"/>
        </w:rPr>
        <w:t>value.</w:t>
      </w:r>
      <w:r>
        <w:rPr>
          <w:spacing w:val="30"/>
          <w:w w:val="105"/>
        </w:rPr>
        <w:t> </w:t>
      </w:r>
      <w:r>
        <w:rPr>
          <w:w w:val="105"/>
        </w:rPr>
        <w:t>It</w:t>
      </w:r>
      <w:r>
        <w:rPr>
          <w:spacing w:val="33"/>
          <w:w w:val="105"/>
        </w:rPr>
        <w:t> </w:t>
      </w:r>
      <w:r>
        <w:rPr>
          <w:w w:val="105"/>
        </w:rPr>
        <w:t>was</w:t>
      </w:r>
      <w:r>
        <w:rPr>
          <w:spacing w:val="31"/>
          <w:w w:val="105"/>
        </w:rPr>
        <w:t> </w:t>
      </w:r>
      <w:r>
        <w:rPr>
          <w:w w:val="105"/>
        </w:rPr>
        <w:t>determined</w:t>
      </w:r>
      <w:r>
        <w:rPr>
          <w:spacing w:val="30"/>
          <w:w w:val="105"/>
        </w:rPr>
        <w:t> </w:t>
      </w:r>
      <w:r>
        <w:rPr>
          <w:w w:val="105"/>
        </w:rPr>
        <w:t>by</w:t>
      </w:r>
      <w:r>
        <w:rPr>
          <w:spacing w:val="31"/>
          <w:w w:val="105"/>
        </w:rPr>
        <w:t> </w:t>
      </w:r>
      <w:r>
        <w:rPr>
          <w:w w:val="105"/>
        </w:rPr>
        <w:t>conducting</w:t>
      </w:r>
      <w:r>
        <w:rPr>
          <w:spacing w:val="30"/>
          <w:w w:val="105"/>
        </w:rPr>
        <w:t> </w:t>
      </w:r>
      <w:r>
        <w:rPr>
          <w:w w:val="105"/>
        </w:rPr>
        <w:t>recovery</w:t>
      </w:r>
      <w:r>
        <w:rPr>
          <w:spacing w:val="33"/>
          <w:w w:val="105"/>
        </w:rPr>
        <w:t> </w:t>
      </w:r>
      <w:r>
        <w:rPr>
          <w:w w:val="105"/>
        </w:rPr>
        <w:t>tests</w:t>
      </w:r>
      <w:r>
        <w:rPr>
          <w:spacing w:val="31"/>
          <w:w w:val="105"/>
        </w:rPr>
        <w:t> </w:t>
      </w:r>
      <w:hyperlink w:history="true" w:anchor="_bookmark23">
        <w:r>
          <w:rPr>
            <w:color w:val="007FAD"/>
            <w:w w:val="105"/>
          </w:rPr>
          <w:t>[27]</w:t>
        </w:r>
      </w:hyperlink>
      <w:r>
        <w:rPr>
          <w:w w:val="105"/>
        </w:rPr>
        <w:t>. An</w:t>
      </w:r>
      <w:r>
        <w:rPr>
          <w:w w:val="105"/>
        </w:rPr>
        <w:t> appropriate</w:t>
      </w:r>
      <w:r>
        <w:rPr>
          <w:w w:val="105"/>
        </w:rPr>
        <w:t> amount</w:t>
      </w:r>
      <w:r>
        <w:rPr>
          <w:w w:val="105"/>
        </w:rPr>
        <w:t> of</w:t>
      </w:r>
      <w:r>
        <w:rPr>
          <w:w w:val="105"/>
        </w:rPr>
        <w:t> SHAM</w:t>
      </w:r>
      <w:r>
        <w:rPr>
          <w:w w:val="105"/>
        </w:rPr>
        <w:t> capsules</w:t>
      </w:r>
      <w:r>
        <w:rPr>
          <w:w w:val="105"/>
        </w:rPr>
        <w:t> powder</w:t>
      </w:r>
      <w:r>
        <w:rPr>
          <w:w w:val="105"/>
        </w:rPr>
        <w:t> was</w:t>
      </w:r>
      <w:r>
        <w:rPr>
          <w:w w:val="105"/>
        </w:rPr>
        <w:t> weighed</w:t>
      </w:r>
      <w:r>
        <w:rPr>
          <w:spacing w:val="40"/>
          <w:w w:val="105"/>
        </w:rPr>
        <w:t> </w:t>
      </w:r>
      <w:r>
        <w:rPr>
          <w:w w:val="105"/>
        </w:rPr>
        <w:t>and</w:t>
      </w:r>
      <w:r>
        <w:rPr>
          <w:w w:val="105"/>
        </w:rPr>
        <w:t> spiked</w:t>
      </w:r>
      <w:r>
        <w:rPr>
          <w:w w:val="105"/>
        </w:rPr>
        <w:t> with</w:t>
      </w:r>
      <w:r>
        <w:rPr>
          <w:w w:val="105"/>
        </w:rPr>
        <w:t> known</w:t>
      </w:r>
      <w:r>
        <w:rPr>
          <w:w w:val="105"/>
        </w:rPr>
        <w:t> amount</w:t>
      </w:r>
      <w:r>
        <w:rPr>
          <w:w w:val="105"/>
        </w:rPr>
        <w:t> of</w:t>
      </w:r>
      <w:r>
        <w:rPr>
          <w:w w:val="105"/>
        </w:rPr>
        <w:t> the</w:t>
      </w:r>
      <w:r>
        <w:rPr>
          <w:w w:val="105"/>
        </w:rPr>
        <w:t> standard</w:t>
      </w:r>
      <w:r>
        <w:rPr>
          <w:w w:val="105"/>
        </w:rPr>
        <w:t> compound,</w:t>
      </w:r>
      <w:r>
        <w:rPr>
          <w:w w:val="105"/>
        </w:rPr>
        <w:t> and each</w:t>
      </w:r>
      <w:r>
        <w:rPr>
          <w:w w:val="105"/>
        </w:rPr>
        <w:t> sample</w:t>
      </w:r>
      <w:r>
        <w:rPr>
          <w:w w:val="105"/>
        </w:rPr>
        <w:t> was</w:t>
      </w:r>
      <w:r>
        <w:rPr>
          <w:w w:val="105"/>
        </w:rPr>
        <w:t> analyzed</w:t>
      </w:r>
      <w:r>
        <w:rPr>
          <w:w w:val="105"/>
        </w:rPr>
        <w:t> in</w:t>
      </w:r>
      <w:r>
        <w:rPr>
          <w:w w:val="105"/>
        </w:rPr>
        <w:t> a</w:t>
      </w:r>
      <w:r>
        <w:rPr>
          <w:w w:val="105"/>
        </w:rPr>
        <w:t> trice.</w:t>
      </w:r>
      <w:r>
        <w:rPr>
          <w:w w:val="105"/>
        </w:rPr>
        <w:t> The</w:t>
      </w:r>
      <w:r>
        <w:rPr>
          <w:w w:val="105"/>
        </w:rPr>
        <w:t> results</w:t>
      </w:r>
      <w:r>
        <w:rPr>
          <w:w w:val="105"/>
        </w:rPr>
        <w:t> obtained</w:t>
      </w:r>
      <w:r>
        <w:rPr>
          <w:w w:val="105"/>
        </w:rPr>
        <w:t> were between 99.00% and 101.70% (</w:t>
      </w:r>
      <w:hyperlink w:history="true" w:anchor="_bookmark7">
        <w:r>
          <w:rPr>
            <w:color w:val="007FAD"/>
            <w:w w:val="105"/>
          </w:rPr>
          <w:t>Table 1</w:t>
        </w:r>
      </w:hyperlink>
      <w:r>
        <w:rPr>
          <w:w w:val="105"/>
        </w:rPr>
        <w:t>). The obtained results sup- port the accuracy of the developed method.</w:t>
      </w:r>
    </w:p>
    <w:p>
      <w:pPr>
        <w:pStyle w:val="BodyText"/>
        <w:spacing w:before="141"/>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Specificity</w:t>
      </w:r>
    </w:p>
    <w:p>
      <w:pPr>
        <w:pStyle w:val="BodyText"/>
        <w:spacing w:line="276" w:lineRule="auto" w:before="27"/>
        <w:ind w:left="114" w:right="308" w:firstLine="233"/>
        <w:jc w:val="both"/>
      </w:pPr>
      <w:r>
        <w:rPr>
          <w:w w:val="105"/>
        </w:rPr>
        <w:t>The developed method was found selective and specific as </w:t>
      </w:r>
      <w:r>
        <w:rPr>
          <w:w w:val="105"/>
        </w:rPr>
        <w:t>there is</w:t>
      </w:r>
      <w:r>
        <w:rPr>
          <w:spacing w:val="31"/>
          <w:w w:val="105"/>
        </w:rPr>
        <w:t> </w:t>
      </w:r>
      <w:r>
        <w:rPr>
          <w:w w:val="105"/>
        </w:rPr>
        <w:t>no interferences</w:t>
      </w:r>
      <w:r>
        <w:rPr>
          <w:spacing w:val="31"/>
          <w:w w:val="105"/>
        </w:rPr>
        <w:t> </w:t>
      </w:r>
      <w:r>
        <w:rPr>
          <w:w w:val="105"/>
        </w:rPr>
        <w:t>occurred as</w:t>
      </w:r>
      <w:r>
        <w:rPr>
          <w:spacing w:val="32"/>
          <w:w w:val="105"/>
        </w:rPr>
        <w:t> </w:t>
      </w:r>
      <w:r>
        <w:rPr>
          <w:w w:val="105"/>
        </w:rPr>
        <w:t>reflected by</w:t>
      </w:r>
      <w:r>
        <w:rPr>
          <w:spacing w:val="31"/>
          <w:w w:val="105"/>
        </w:rPr>
        <w:t> </w:t>
      </w:r>
      <w:r>
        <w:rPr>
          <w:w w:val="105"/>
        </w:rPr>
        <w:t>the</w:t>
      </w:r>
      <w:r>
        <w:rPr>
          <w:spacing w:val="31"/>
          <w:w w:val="105"/>
        </w:rPr>
        <w:t> </w:t>
      </w:r>
      <w:r>
        <w:rPr>
          <w:w w:val="105"/>
        </w:rPr>
        <w:t>accuracy results.</w:t>
      </w:r>
    </w:p>
    <w:p>
      <w:pPr>
        <w:pStyle w:val="BodyText"/>
        <w:spacing w:before="139"/>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LOD/LOQ</w:t>
      </w:r>
    </w:p>
    <w:p>
      <w:pPr>
        <w:pStyle w:val="BodyText"/>
        <w:spacing w:line="254" w:lineRule="auto" w:before="28"/>
        <w:ind w:left="114" w:right="307" w:firstLine="233"/>
        <w:jc w:val="both"/>
      </w:pPr>
      <w:r>
        <w:rPr>
          <w:w w:val="105"/>
        </w:rPr>
        <w:t>Standard solutions showed good linearity (r</w:t>
      </w:r>
      <w:r>
        <w:rPr>
          <w:w w:val="105"/>
          <w:vertAlign w:val="superscript"/>
        </w:rPr>
        <w:t>2</w:t>
      </w:r>
      <w:r>
        <w:rPr>
          <w:w w:val="105"/>
          <w:vertAlign w:val="baseline"/>
        </w:rPr>
        <w:t> &gt; 0.9999) over </w:t>
      </w:r>
      <w:r>
        <w:rPr>
          <w:w w:val="105"/>
          <w:vertAlign w:val="baseline"/>
        </w:rPr>
        <w:t>the concentration range tested. The sensitivity of the current method is higher</w:t>
      </w:r>
      <w:r>
        <w:rPr>
          <w:w w:val="105"/>
          <w:vertAlign w:val="baseline"/>
        </w:rPr>
        <w:t> compared</w:t>
      </w:r>
      <w:r>
        <w:rPr>
          <w:w w:val="105"/>
          <w:vertAlign w:val="baseline"/>
        </w:rPr>
        <w:t> with</w:t>
      </w:r>
      <w:r>
        <w:rPr>
          <w:w w:val="105"/>
          <w:vertAlign w:val="baseline"/>
        </w:rPr>
        <w:t> the</w:t>
      </w:r>
      <w:r>
        <w:rPr>
          <w:w w:val="105"/>
          <w:vertAlign w:val="baseline"/>
        </w:rPr>
        <w:t> reported</w:t>
      </w:r>
      <w:r>
        <w:rPr>
          <w:w w:val="105"/>
          <w:vertAlign w:val="baseline"/>
        </w:rPr>
        <w:t> spectrophotometric</w:t>
      </w:r>
      <w:r>
        <w:rPr>
          <w:w w:val="105"/>
          <w:vertAlign w:val="baseline"/>
        </w:rPr>
        <w:t> one</w:t>
      </w:r>
      <w:r>
        <w:rPr>
          <w:spacing w:val="80"/>
          <w:w w:val="105"/>
          <w:vertAlign w:val="baseline"/>
        </w:rPr>
        <w:t> </w:t>
      </w:r>
      <w:r>
        <w:rPr>
          <w:w w:val="105"/>
          <w:vertAlign w:val="baseline"/>
        </w:rPr>
        <w:t>(Salem, 2003; </w:t>
      </w:r>
      <w:hyperlink w:history="true" w:anchor="_bookmark11">
        <w:r>
          <w:rPr>
            <w:color w:val="007FAD"/>
            <w:w w:val="105"/>
            <w:vertAlign w:val="baseline"/>
          </w:rPr>
          <w:t>[11]</w:t>
        </w:r>
      </w:hyperlink>
      <w:r>
        <w:rPr>
          <w:color w:val="007FAD"/>
          <w:w w:val="105"/>
          <w:vertAlign w:val="baseline"/>
        </w:rPr>
        <w:t> </w:t>
      </w:r>
      <w:r>
        <w:rPr>
          <w:w w:val="105"/>
          <w:vertAlign w:val="baseline"/>
        </w:rPr>
        <w:t>the LOQ was 1.53 </w:t>
      </w:r>
      <w:r>
        <w:rPr>
          <w:w w:val="125"/>
          <w:sz w:val="19"/>
          <w:vertAlign w:val="baseline"/>
        </w:rPr>
        <w:t>l</w:t>
      </w:r>
      <w:r>
        <w:rPr>
          <w:w w:val="125"/>
          <w:vertAlign w:val="baseline"/>
        </w:rPr>
        <w:t>g </w:t>
      </w:r>
      <w:r>
        <w:rPr>
          <w:w w:val="105"/>
          <w:vertAlign w:val="baseline"/>
        </w:rPr>
        <w:t>mL</w:t>
      </w:r>
      <w:r>
        <w:rPr>
          <w:rFonts w:ascii="Arial" w:hAnsi="Arial"/>
          <w:w w:val="105"/>
          <w:vertAlign w:val="superscript"/>
        </w:rPr>
        <w:t>—</w:t>
      </w:r>
      <w:r>
        <w:rPr>
          <w:w w:val="105"/>
          <w:vertAlign w:val="superscript"/>
        </w:rPr>
        <w:t>1</w:t>
      </w:r>
      <w:r>
        <w:rPr>
          <w:w w:val="105"/>
          <w:vertAlign w:val="baseline"/>
        </w:rPr>
        <w:t>) or even the poten- tiometric</w:t>
      </w:r>
      <w:r>
        <w:rPr>
          <w:spacing w:val="40"/>
          <w:w w:val="105"/>
          <w:vertAlign w:val="baseline"/>
        </w:rPr>
        <w:t> </w:t>
      </w:r>
      <w:r>
        <w:rPr>
          <w:w w:val="105"/>
          <w:vertAlign w:val="baseline"/>
        </w:rPr>
        <w:t>one</w:t>
      </w:r>
      <w:r>
        <w:rPr>
          <w:spacing w:val="40"/>
          <w:w w:val="105"/>
          <w:vertAlign w:val="baseline"/>
        </w:rPr>
        <w:t> </w:t>
      </w:r>
      <w:r>
        <w:rPr>
          <w:w w:val="105"/>
          <w:vertAlign w:val="baseline"/>
        </w:rPr>
        <w:t>reported</w:t>
      </w:r>
      <w:r>
        <w:rPr>
          <w:spacing w:val="40"/>
          <w:w w:val="105"/>
          <w:vertAlign w:val="baseline"/>
        </w:rPr>
        <w:t> </w:t>
      </w:r>
      <w:r>
        <w:rPr>
          <w:w w:val="105"/>
          <w:vertAlign w:val="baseline"/>
        </w:rPr>
        <w:t>by</w:t>
      </w:r>
      <w:r>
        <w:rPr>
          <w:spacing w:val="40"/>
          <w:w w:val="105"/>
          <w:vertAlign w:val="baseline"/>
        </w:rPr>
        <w:t> </w:t>
      </w:r>
      <w:r>
        <w:rPr>
          <w:w w:val="105"/>
          <w:vertAlign w:val="baseline"/>
        </w:rPr>
        <w:t>Hassan</w:t>
      </w:r>
      <w:r>
        <w:rPr>
          <w:spacing w:val="40"/>
          <w:w w:val="105"/>
          <w:vertAlign w:val="baseline"/>
        </w:rPr>
        <w:t> </w:t>
      </w:r>
      <w:r>
        <w:rPr>
          <w:w w:val="105"/>
          <w:vertAlign w:val="baseline"/>
        </w:rPr>
        <w:t>et</w:t>
      </w:r>
      <w:r>
        <w:rPr>
          <w:spacing w:val="40"/>
          <w:w w:val="105"/>
          <w:vertAlign w:val="baseline"/>
        </w:rPr>
        <w:t> </w:t>
      </w:r>
      <w:r>
        <w:rPr>
          <w:w w:val="105"/>
          <w:vertAlign w:val="baseline"/>
        </w:rPr>
        <w:t>al.,</w:t>
      </w:r>
      <w:r>
        <w:rPr>
          <w:spacing w:val="40"/>
          <w:w w:val="105"/>
          <w:vertAlign w:val="baseline"/>
        </w:rPr>
        <w:t> </w:t>
      </w:r>
      <w:r>
        <w:rPr>
          <w:w w:val="105"/>
          <w:vertAlign w:val="baseline"/>
        </w:rPr>
        <w:t>1997</w:t>
      </w:r>
      <w:r>
        <w:rPr>
          <w:spacing w:val="40"/>
          <w:w w:val="105"/>
          <w:vertAlign w:val="baseline"/>
        </w:rPr>
        <w:t> </w:t>
      </w:r>
      <w:r>
        <w:rPr>
          <w:w w:val="105"/>
          <w:vertAlign w:val="baseline"/>
        </w:rPr>
        <w:t>(the</w:t>
      </w:r>
      <w:r>
        <w:rPr>
          <w:spacing w:val="40"/>
          <w:w w:val="105"/>
          <w:vertAlign w:val="baseline"/>
        </w:rPr>
        <w:t> </w:t>
      </w:r>
      <w:r>
        <w:rPr>
          <w:w w:val="105"/>
          <w:vertAlign w:val="baseline"/>
        </w:rPr>
        <w:t>LOD</w:t>
      </w:r>
      <w:r>
        <w:rPr>
          <w:spacing w:val="40"/>
          <w:w w:val="105"/>
          <w:vertAlign w:val="baseline"/>
        </w:rPr>
        <w:t> </w:t>
      </w:r>
      <w:r>
        <w:rPr>
          <w:w w:val="105"/>
          <w:vertAlign w:val="baseline"/>
        </w:rPr>
        <w:t>was</w:t>
      </w:r>
      <w:r>
        <w:rPr>
          <w:spacing w:val="80"/>
          <w:w w:val="105"/>
          <w:vertAlign w:val="baseline"/>
        </w:rPr>
        <w:t> </w:t>
      </w:r>
      <w:r>
        <w:rPr>
          <w:w w:val="105"/>
          <w:vertAlign w:val="baseline"/>
        </w:rPr>
        <w:t>0.1</w:t>
      </w:r>
      <w:r>
        <w:rPr>
          <w:spacing w:val="-2"/>
          <w:w w:val="105"/>
          <w:vertAlign w:val="baseline"/>
        </w:rPr>
        <w:t> </w:t>
      </w:r>
      <w:r>
        <w:rPr>
          <w:w w:val="125"/>
          <w:sz w:val="19"/>
          <w:vertAlign w:val="baseline"/>
        </w:rPr>
        <w:t>l</w:t>
      </w:r>
      <w:r>
        <w:rPr>
          <w:w w:val="125"/>
          <w:vertAlign w:val="baseline"/>
        </w:rPr>
        <w:t>g</w:t>
      </w:r>
      <w:r>
        <w:rPr>
          <w:w w:val="125"/>
          <w:vertAlign w:val="baseline"/>
        </w:rPr>
        <w:t> </w:t>
      </w:r>
      <w:r>
        <w:rPr>
          <w:w w:val="105"/>
          <w:vertAlign w:val="baseline"/>
        </w:rPr>
        <w:t>mL</w:t>
      </w:r>
      <w:r>
        <w:rPr>
          <w:rFonts w:ascii="Arial" w:hAnsi="Arial"/>
          <w:w w:val="105"/>
          <w:vertAlign w:val="superscript"/>
        </w:rPr>
        <w:t>—</w:t>
      </w:r>
      <w:r>
        <w:rPr>
          <w:w w:val="105"/>
          <w:vertAlign w:val="superscript"/>
        </w:rPr>
        <w:t>1</w:t>
      </w:r>
      <w:r>
        <w:rPr>
          <w:w w:val="105"/>
          <w:vertAlign w:val="baseline"/>
        </w:rPr>
        <w:t>)</w:t>
      </w:r>
      <w:r>
        <w:rPr>
          <w:spacing w:val="26"/>
          <w:w w:val="105"/>
          <w:vertAlign w:val="baseline"/>
        </w:rPr>
        <w:t> </w:t>
      </w:r>
      <w:hyperlink w:history="true" w:anchor="_bookmark11">
        <w:r>
          <w:rPr>
            <w:color w:val="007FAD"/>
            <w:w w:val="105"/>
            <w:vertAlign w:val="baseline"/>
          </w:rPr>
          <w:t>[15]</w:t>
        </w:r>
      </w:hyperlink>
      <w:r>
        <w:rPr>
          <w:w w:val="105"/>
          <w:vertAlign w:val="baseline"/>
        </w:rPr>
        <w:t>.</w:t>
      </w:r>
      <w:r>
        <w:rPr>
          <w:spacing w:val="26"/>
          <w:w w:val="105"/>
          <w:vertAlign w:val="baseline"/>
        </w:rPr>
        <w:t> </w:t>
      </w:r>
      <w:r>
        <w:rPr>
          <w:w w:val="105"/>
          <w:vertAlign w:val="baseline"/>
        </w:rPr>
        <w:t>The</w:t>
      </w:r>
      <w:r>
        <w:rPr>
          <w:spacing w:val="26"/>
          <w:w w:val="105"/>
          <w:vertAlign w:val="baseline"/>
        </w:rPr>
        <w:t> </w:t>
      </w:r>
      <w:r>
        <w:rPr>
          <w:w w:val="105"/>
          <w:vertAlign w:val="baseline"/>
        </w:rPr>
        <w:t>LOD</w:t>
      </w:r>
      <w:r>
        <w:rPr>
          <w:spacing w:val="26"/>
          <w:w w:val="105"/>
          <w:vertAlign w:val="baseline"/>
        </w:rPr>
        <w:t> </w:t>
      </w:r>
      <w:r>
        <w:rPr>
          <w:w w:val="105"/>
          <w:vertAlign w:val="baseline"/>
        </w:rPr>
        <w:t>for</w:t>
      </w:r>
      <w:r>
        <w:rPr>
          <w:spacing w:val="25"/>
          <w:w w:val="105"/>
          <w:vertAlign w:val="baseline"/>
        </w:rPr>
        <w:t> </w:t>
      </w:r>
      <w:r>
        <w:rPr>
          <w:w w:val="105"/>
          <w:vertAlign w:val="baseline"/>
        </w:rPr>
        <w:t>SHAM</w:t>
      </w:r>
      <w:r>
        <w:rPr>
          <w:spacing w:val="25"/>
          <w:w w:val="105"/>
          <w:vertAlign w:val="baseline"/>
        </w:rPr>
        <w:t> </w:t>
      </w:r>
      <w:r>
        <w:rPr>
          <w:w w:val="105"/>
          <w:vertAlign w:val="baseline"/>
        </w:rPr>
        <w:t>was</w:t>
      </w:r>
      <w:r>
        <w:rPr>
          <w:spacing w:val="25"/>
          <w:w w:val="105"/>
          <w:vertAlign w:val="baseline"/>
        </w:rPr>
        <w:t> </w:t>
      </w:r>
      <w:r>
        <w:rPr>
          <w:w w:val="105"/>
          <w:vertAlign w:val="baseline"/>
        </w:rPr>
        <w:t>0.031</w:t>
      </w:r>
      <w:r>
        <w:rPr>
          <w:spacing w:val="-1"/>
          <w:w w:val="105"/>
          <w:vertAlign w:val="baseline"/>
        </w:rPr>
        <w:t> </w:t>
      </w:r>
      <w:r>
        <w:rPr>
          <w:w w:val="125"/>
          <w:sz w:val="19"/>
          <w:vertAlign w:val="baseline"/>
        </w:rPr>
        <w:t>l</w:t>
      </w:r>
      <w:r>
        <w:rPr>
          <w:w w:val="125"/>
          <w:vertAlign w:val="baseline"/>
        </w:rPr>
        <w:t>g</w:t>
      </w:r>
      <w:r>
        <w:rPr>
          <w:w w:val="125"/>
          <w:vertAlign w:val="baseline"/>
        </w:rPr>
        <w:t> </w:t>
      </w:r>
      <w:r>
        <w:rPr>
          <w:w w:val="105"/>
          <w:vertAlign w:val="baseline"/>
        </w:rPr>
        <w:t>mL</w:t>
      </w:r>
      <w:r>
        <w:rPr>
          <w:rFonts w:ascii="Arial" w:hAnsi="Arial"/>
          <w:w w:val="105"/>
          <w:vertAlign w:val="superscript"/>
        </w:rPr>
        <w:t>—</w:t>
      </w:r>
      <w:r>
        <w:rPr>
          <w:w w:val="105"/>
          <w:vertAlign w:val="superscript"/>
        </w:rPr>
        <w:t>1</w:t>
      </w:r>
      <w:r>
        <w:rPr>
          <w:w w:val="105"/>
          <w:vertAlign w:val="baseline"/>
        </w:rPr>
        <w:t>,</w:t>
      </w:r>
      <w:r>
        <w:rPr>
          <w:spacing w:val="26"/>
          <w:w w:val="105"/>
          <w:vertAlign w:val="baseline"/>
        </w:rPr>
        <w:t> </w:t>
      </w:r>
      <w:r>
        <w:rPr>
          <w:w w:val="105"/>
          <w:vertAlign w:val="baseline"/>
        </w:rPr>
        <w:t>while the</w:t>
      </w:r>
      <w:r>
        <w:rPr>
          <w:w w:val="105"/>
          <w:vertAlign w:val="baseline"/>
        </w:rPr>
        <w:t> LOQ</w:t>
      </w:r>
      <w:r>
        <w:rPr>
          <w:w w:val="105"/>
          <w:vertAlign w:val="baseline"/>
        </w:rPr>
        <w:t> was</w:t>
      </w:r>
      <w:r>
        <w:rPr>
          <w:w w:val="105"/>
          <w:vertAlign w:val="baseline"/>
        </w:rPr>
        <w:t> 0.098</w:t>
      </w:r>
      <w:r>
        <w:rPr>
          <w:spacing w:val="-7"/>
          <w:w w:val="105"/>
          <w:vertAlign w:val="baseline"/>
        </w:rPr>
        <w:t> </w:t>
      </w:r>
      <w:r>
        <w:rPr>
          <w:w w:val="125"/>
          <w:sz w:val="19"/>
          <w:vertAlign w:val="baseline"/>
        </w:rPr>
        <w:t>l</w:t>
      </w:r>
      <w:r>
        <w:rPr>
          <w:w w:val="125"/>
          <w:vertAlign w:val="baseline"/>
        </w:rPr>
        <w:t>g</w:t>
      </w:r>
      <w:r>
        <w:rPr>
          <w:w w:val="125"/>
          <w:vertAlign w:val="baseline"/>
        </w:rPr>
        <w:t> </w:t>
      </w:r>
      <w:r>
        <w:rPr>
          <w:w w:val="105"/>
          <w:vertAlign w:val="baseline"/>
        </w:rPr>
        <w:t>mL</w:t>
      </w:r>
      <w:r>
        <w:rPr>
          <w:rFonts w:ascii="Arial" w:hAnsi="Arial"/>
          <w:w w:val="105"/>
          <w:vertAlign w:val="superscript"/>
        </w:rPr>
        <w:t>—</w:t>
      </w:r>
      <w:r>
        <w:rPr>
          <w:w w:val="105"/>
          <w:vertAlign w:val="superscript"/>
        </w:rPr>
        <w:t>1</w:t>
      </w:r>
      <w:r>
        <w:rPr>
          <w:w w:val="105"/>
          <w:vertAlign w:val="baseline"/>
        </w:rPr>
        <w:t>.</w:t>
      </w:r>
      <w:r>
        <w:rPr>
          <w:w w:val="105"/>
          <w:vertAlign w:val="baseline"/>
        </w:rPr>
        <w:t> LOD</w:t>
      </w:r>
      <w:r>
        <w:rPr>
          <w:w w:val="105"/>
          <w:vertAlign w:val="baseline"/>
        </w:rPr>
        <w:t> and</w:t>
      </w:r>
      <w:r>
        <w:rPr>
          <w:w w:val="105"/>
          <w:vertAlign w:val="baseline"/>
        </w:rPr>
        <w:t> LOQ</w:t>
      </w:r>
      <w:r>
        <w:rPr>
          <w:w w:val="105"/>
          <w:vertAlign w:val="baseline"/>
        </w:rPr>
        <w:t> were</w:t>
      </w:r>
      <w:r>
        <w:rPr>
          <w:w w:val="105"/>
          <w:vertAlign w:val="baseline"/>
        </w:rPr>
        <w:t> calculated</w:t>
      </w:r>
      <w:r>
        <w:rPr>
          <w:w w:val="105"/>
          <w:vertAlign w:val="baseline"/>
        </w:rPr>
        <w:t> using the</w:t>
      </w:r>
      <w:r>
        <w:rPr>
          <w:w w:val="105"/>
          <w:vertAlign w:val="baseline"/>
        </w:rPr>
        <w:t> following</w:t>
      </w:r>
      <w:r>
        <w:rPr>
          <w:w w:val="105"/>
          <w:vertAlign w:val="baseline"/>
        </w:rPr>
        <w:t> formulas</w:t>
      </w:r>
      <w:r>
        <w:rPr>
          <w:w w:val="105"/>
          <w:vertAlign w:val="baseline"/>
        </w:rPr>
        <w:t> (LOD</w:t>
      </w:r>
      <w:r>
        <w:rPr>
          <w:spacing w:val="-5"/>
          <w:w w:val="105"/>
          <w:vertAlign w:val="baseline"/>
        </w:rPr>
        <w:t> </w:t>
      </w:r>
      <w:r>
        <w:rPr>
          <w:w w:val="105"/>
          <w:vertAlign w:val="baseline"/>
        </w:rPr>
        <w:t>=</w:t>
      </w:r>
      <w:r>
        <w:rPr>
          <w:spacing w:val="-4"/>
          <w:w w:val="105"/>
          <w:vertAlign w:val="baseline"/>
        </w:rPr>
        <w:t> </w:t>
      </w:r>
      <w:r>
        <w:rPr>
          <w:w w:val="105"/>
          <w:vertAlign w:val="baseline"/>
        </w:rPr>
        <w:t>3.3</w:t>
      </w:r>
      <w:r>
        <w:rPr>
          <w:w w:val="105"/>
          <w:vertAlign w:val="baseline"/>
        </w:rPr>
        <w:t> </w:t>
      </w:r>
      <w:r>
        <w:rPr>
          <w:w w:val="105"/>
          <w:sz w:val="18"/>
          <w:vertAlign w:val="baseline"/>
        </w:rPr>
        <w:t>r</w:t>
      </w:r>
      <w:r>
        <w:rPr>
          <w:w w:val="105"/>
          <w:vertAlign w:val="baseline"/>
        </w:rPr>
        <w:t>/S),</w:t>
      </w:r>
      <w:r>
        <w:rPr>
          <w:w w:val="105"/>
          <w:vertAlign w:val="baseline"/>
        </w:rPr>
        <w:t> and</w:t>
      </w:r>
      <w:r>
        <w:rPr>
          <w:w w:val="105"/>
          <w:vertAlign w:val="baseline"/>
        </w:rPr>
        <w:t> (LOQ</w:t>
      </w:r>
      <w:r>
        <w:rPr>
          <w:spacing w:val="-5"/>
          <w:w w:val="105"/>
          <w:vertAlign w:val="baseline"/>
        </w:rPr>
        <w:t> </w:t>
      </w:r>
      <w:r>
        <w:rPr>
          <w:w w:val="105"/>
          <w:vertAlign w:val="baseline"/>
        </w:rPr>
        <w:t>=</w:t>
      </w:r>
      <w:r>
        <w:rPr>
          <w:spacing w:val="-5"/>
          <w:w w:val="105"/>
          <w:vertAlign w:val="baseline"/>
        </w:rPr>
        <w:t> </w:t>
      </w:r>
      <w:r>
        <w:rPr>
          <w:w w:val="105"/>
          <w:vertAlign w:val="baseline"/>
        </w:rPr>
        <w:t>10</w:t>
      </w:r>
      <w:r>
        <w:rPr>
          <w:w w:val="105"/>
          <w:vertAlign w:val="baseline"/>
        </w:rPr>
        <w:t> </w:t>
      </w:r>
      <w:r>
        <w:rPr>
          <w:w w:val="105"/>
          <w:sz w:val="18"/>
          <w:vertAlign w:val="baseline"/>
        </w:rPr>
        <w:t>r</w:t>
      </w:r>
      <w:r>
        <w:rPr>
          <w:w w:val="105"/>
          <w:vertAlign w:val="baseline"/>
        </w:rPr>
        <w:t>/S), </w:t>
      </w:r>
      <w:r>
        <w:rPr>
          <w:spacing w:val="-2"/>
          <w:w w:val="105"/>
          <w:vertAlign w:val="baseline"/>
        </w:rPr>
        <w:t>respectively.</w:t>
      </w:r>
    </w:p>
    <w:p>
      <w:pPr>
        <w:pStyle w:val="BodyText"/>
        <w:spacing w:before="156"/>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Robustness</w:t>
      </w:r>
    </w:p>
    <w:p>
      <w:pPr>
        <w:pStyle w:val="BodyText"/>
        <w:spacing w:line="276" w:lineRule="auto" w:before="27"/>
        <w:ind w:left="114" w:right="307" w:firstLine="233"/>
        <w:jc w:val="both"/>
      </w:pPr>
      <w:r>
        <w:rPr>
          <w:w w:val="105"/>
        </w:rPr>
        <w:t>The slight variation in the k</w:t>
      </w:r>
      <w:r>
        <w:rPr>
          <w:w w:val="105"/>
          <w:vertAlign w:val="subscript"/>
        </w:rPr>
        <w:t>max</w:t>
      </w:r>
      <w:r>
        <w:rPr>
          <w:w w:val="105"/>
          <w:vertAlign w:val="baseline"/>
        </w:rPr>
        <w:t> (±1.0</w:t>
      </w:r>
      <w:r>
        <w:rPr>
          <w:spacing w:val="-1"/>
          <w:w w:val="105"/>
          <w:vertAlign w:val="baseline"/>
        </w:rPr>
        <w:t> </w:t>
      </w:r>
      <w:r>
        <w:rPr>
          <w:w w:val="105"/>
          <w:vertAlign w:val="baseline"/>
        </w:rPr>
        <w:t>nm) gave% assay results </w:t>
      </w:r>
      <w:r>
        <w:rPr>
          <w:w w:val="105"/>
          <w:vertAlign w:val="baseline"/>
        </w:rPr>
        <w:t>as indicated</w:t>
      </w:r>
      <w:r>
        <w:rPr>
          <w:w w:val="105"/>
          <w:vertAlign w:val="baseline"/>
        </w:rPr>
        <w:t> in</w:t>
      </w:r>
      <w:r>
        <w:rPr>
          <w:w w:val="105"/>
          <w:vertAlign w:val="baseline"/>
        </w:rPr>
        <w:t> </w:t>
      </w:r>
      <w:hyperlink w:history="true" w:anchor="_bookmark6">
        <w:r>
          <w:rPr>
            <w:color w:val="007FAD"/>
            <w:w w:val="105"/>
            <w:vertAlign w:val="baseline"/>
          </w:rPr>
          <w:t>Table</w:t>
        </w:r>
        <w:r>
          <w:rPr>
            <w:color w:val="007FAD"/>
            <w:w w:val="105"/>
            <w:vertAlign w:val="baseline"/>
          </w:rPr>
          <w:t> 3</w:t>
        </w:r>
      </w:hyperlink>
      <w:r>
        <w:rPr>
          <w:w w:val="105"/>
          <w:vertAlign w:val="baseline"/>
        </w:rPr>
        <w:t>,</w:t>
      </w:r>
      <w:r>
        <w:rPr>
          <w:w w:val="105"/>
          <w:vertAlign w:val="baseline"/>
        </w:rPr>
        <w:t> indicating</w:t>
      </w:r>
      <w:r>
        <w:rPr>
          <w:w w:val="105"/>
          <w:vertAlign w:val="baseline"/>
        </w:rPr>
        <w:t> the</w:t>
      </w:r>
      <w:r>
        <w:rPr>
          <w:w w:val="105"/>
          <w:vertAlign w:val="baseline"/>
        </w:rPr>
        <w:t> robustness</w:t>
      </w:r>
      <w:r>
        <w:rPr>
          <w:w w:val="105"/>
          <w:vertAlign w:val="baseline"/>
        </w:rPr>
        <w:t> of</w:t>
      </w:r>
      <w:r>
        <w:rPr>
          <w:w w:val="105"/>
          <w:vertAlign w:val="baseline"/>
        </w:rPr>
        <w:t> the</w:t>
      </w:r>
      <w:r>
        <w:rPr>
          <w:w w:val="105"/>
          <w:vertAlign w:val="baseline"/>
        </w:rPr>
        <w:t> current </w:t>
      </w:r>
      <w:r>
        <w:rPr>
          <w:spacing w:val="-2"/>
          <w:w w:val="105"/>
          <w:vertAlign w:val="baseline"/>
        </w:rPr>
        <w:t>method.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spacing w:before="23"/>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Assay</w:t>
      </w:r>
      <w:r>
        <w:rPr>
          <w:spacing w:val="13"/>
          <w:w w:val="110"/>
          <w:sz w:val="12"/>
        </w:rPr>
        <w:t> </w:t>
      </w:r>
      <w:r>
        <w:rPr>
          <w:w w:val="110"/>
          <w:sz w:val="12"/>
        </w:rPr>
        <w:t>results</w:t>
      </w:r>
      <w:r>
        <w:rPr>
          <w:spacing w:val="14"/>
          <w:w w:val="110"/>
          <w:sz w:val="12"/>
        </w:rPr>
        <w:t> </w:t>
      </w:r>
      <w:r>
        <w:rPr>
          <w:w w:val="110"/>
          <w:sz w:val="12"/>
        </w:rPr>
        <w:t>of</w:t>
      </w:r>
      <w:r>
        <w:rPr>
          <w:spacing w:val="12"/>
          <w:w w:val="110"/>
          <w:sz w:val="12"/>
        </w:rPr>
        <w:t> </w:t>
      </w:r>
      <w:r>
        <w:rPr>
          <w:w w:val="110"/>
          <w:sz w:val="12"/>
        </w:rPr>
        <w:t>salicylhydroxamic</w:t>
      </w:r>
      <w:r>
        <w:rPr>
          <w:spacing w:val="13"/>
          <w:w w:val="110"/>
          <w:sz w:val="12"/>
        </w:rPr>
        <w:t> </w:t>
      </w:r>
      <w:r>
        <w:rPr>
          <w:w w:val="110"/>
          <w:sz w:val="12"/>
        </w:rPr>
        <w:t>acid</w:t>
      </w:r>
      <w:r>
        <w:rPr>
          <w:spacing w:val="14"/>
          <w:w w:val="110"/>
          <w:sz w:val="12"/>
        </w:rPr>
        <w:t> </w:t>
      </w:r>
      <w:r>
        <w:rPr>
          <w:w w:val="110"/>
          <w:sz w:val="12"/>
        </w:rPr>
        <w:t>in</w:t>
      </w:r>
      <w:r>
        <w:rPr>
          <w:spacing w:val="13"/>
          <w:w w:val="110"/>
          <w:sz w:val="12"/>
        </w:rPr>
        <w:t> </w:t>
      </w:r>
      <w:r>
        <w:rPr>
          <w:w w:val="110"/>
          <w:sz w:val="12"/>
        </w:rPr>
        <w:t>capsules</w:t>
      </w:r>
      <w:r>
        <w:rPr>
          <w:spacing w:val="14"/>
          <w:w w:val="110"/>
          <w:sz w:val="12"/>
        </w:rPr>
        <w:t> </w:t>
      </w:r>
      <w:r>
        <w:rPr>
          <w:w w:val="110"/>
          <w:sz w:val="12"/>
        </w:rPr>
        <w:t>and</w:t>
      </w:r>
      <w:r>
        <w:rPr>
          <w:spacing w:val="13"/>
          <w:w w:val="110"/>
          <w:sz w:val="12"/>
        </w:rPr>
        <w:t> </w:t>
      </w:r>
      <w:r>
        <w:rPr>
          <w:w w:val="110"/>
          <w:sz w:val="12"/>
        </w:rPr>
        <w:t>raw</w:t>
      </w:r>
      <w:r>
        <w:rPr>
          <w:spacing w:val="13"/>
          <w:w w:val="110"/>
          <w:sz w:val="12"/>
        </w:rPr>
        <w:t> </w:t>
      </w:r>
      <w:r>
        <w:rPr>
          <w:spacing w:val="-2"/>
          <w:w w:val="110"/>
          <w:sz w:val="12"/>
        </w:rPr>
        <w:t>materials.</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2095"/>
        <w:gridCol w:w="2669"/>
        <w:gridCol w:w="2291"/>
        <w:gridCol w:w="1609"/>
      </w:tblGrid>
      <w:tr>
        <w:trPr>
          <w:trHeight w:val="232" w:hRule="atLeast"/>
        </w:trPr>
        <w:tc>
          <w:tcPr>
            <w:tcW w:w="1733" w:type="dxa"/>
            <w:tcBorders>
              <w:top w:val="single" w:sz="6" w:space="0" w:color="000000"/>
              <w:bottom w:val="single" w:sz="6" w:space="0" w:color="000000"/>
            </w:tcBorders>
          </w:tcPr>
          <w:p>
            <w:pPr>
              <w:pStyle w:val="TableParagraph"/>
              <w:spacing w:before="57"/>
              <w:rPr>
                <w:sz w:val="12"/>
              </w:rPr>
            </w:pPr>
            <w:r>
              <w:rPr>
                <w:w w:val="110"/>
                <w:sz w:val="12"/>
              </w:rPr>
              <w:t>Trade</w:t>
            </w:r>
            <w:r>
              <w:rPr>
                <w:spacing w:val="5"/>
                <w:w w:val="110"/>
                <w:sz w:val="12"/>
              </w:rPr>
              <w:t> </w:t>
            </w:r>
            <w:r>
              <w:rPr>
                <w:spacing w:val="-4"/>
                <w:w w:val="110"/>
                <w:sz w:val="12"/>
              </w:rPr>
              <w:t>name</w:t>
            </w:r>
          </w:p>
        </w:tc>
        <w:tc>
          <w:tcPr>
            <w:tcW w:w="2095" w:type="dxa"/>
            <w:tcBorders>
              <w:top w:val="single" w:sz="6" w:space="0" w:color="000000"/>
              <w:bottom w:val="single" w:sz="6" w:space="0" w:color="000000"/>
            </w:tcBorders>
          </w:tcPr>
          <w:p>
            <w:pPr>
              <w:pStyle w:val="TableParagraph"/>
              <w:spacing w:before="57"/>
              <w:ind w:left="634"/>
              <w:rPr>
                <w:sz w:val="12"/>
              </w:rPr>
            </w:pPr>
            <w:r>
              <w:rPr>
                <w:spacing w:val="-2"/>
                <w:w w:val="110"/>
                <w:sz w:val="12"/>
              </w:rPr>
              <w:t>Manufacturer</w:t>
            </w:r>
          </w:p>
        </w:tc>
        <w:tc>
          <w:tcPr>
            <w:tcW w:w="2669" w:type="dxa"/>
            <w:tcBorders>
              <w:top w:val="single" w:sz="6" w:space="0" w:color="000000"/>
              <w:bottom w:val="single" w:sz="6" w:space="0" w:color="000000"/>
            </w:tcBorders>
          </w:tcPr>
          <w:p>
            <w:pPr>
              <w:pStyle w:val="TableParagraph"/>
              <w:spacing w:before="57"/>
              <w:ind w:left="636"/>
              <w:rPr>
                <w:sz w:val="12"/>
              </w:rPr>
            </w:pPr>
            <w:r>
              <w:rPr>
                <w:w w:val="110"/>
                <w:sz w:val="12"/>
              </w:rPr>
              <w:t>Generic</w:t>
            </w:r>
            <w:r>
              <w:rPr>
                <w:spacing w:val="18"/>
                <w:w w:val="110"/>
                <w:sz w:val="12"/>
              </w:rPr>
              <w:t> </w:t>
            </w:r>
            <w:r>
              <w:rPr>
                <w:spacing w:val="-4"/>
                <w:w w:val="110"/>
                <w:sz w:val="12"/>
              </w:rPr>
              <w:t>Name</w:t>
            </w:r>
          </w:p>
        </w:tc>
        <w:tc>
          <w:tcPr>
            <w:tcW w:w="2291" w:type="dxa"/>
            <w:tcBorders>
              <w:top w:val="single" w:sz="6" w:space="0" w:color="000000"/>
              <w:bottom w:val="single" w:sz="6" w:space="0" w:color="000000"/>
            </w:tcBorders>
          </w:tcPr>
          <w:p>
            <w:pPr>
              <w:pStyle w:val="TableParagraph"/>
              <w:spacing w:before="57"/>
              <w:ind w:left="636"/>
              <w:rPr>
                <w:sz w:val="12"/>
              </w:rPr>
            </w:pPr>
            <w:r>
              <w:rPr>
                <w:w w:val="110"/>
                <w:sz w:val="12"/>
              </w:rPr>
              <w:t>Label</w:t>
            </w:r>
            <w:r>
              <w:rPr>
                <w:spacing w:val="14"/>
                <w:w w:val="110"/>
                <w:sz w:val="12"/>
              </w:rPr>
              <w:t> </w:t>
            </w:r>
            <w:r>
              <w:rPr>
                <w:w w:val="110"/>
                <w:sz w:val="12"/>
              </w:rPr>
              <w:t>claim</w:t>
            </w:r>
            <w:r>
              <w:rPr>
                <w:spacing w:val="11"/>
                <w:w w:val="110"/>
                <w:sz w:val="12"/>
              </w:rPr>
              <w:t> </w:t>
            </w:r>
            <w:r>
              <w:rPr>
                <w:spacing w:val="-4"/>
                <w:w w:val="110"/>
                <w:sz w:val="12"/>
              </w:rPr>
              <w:t>(mg)</w:t>
            </w:r>
          </w:p>
        </w:tc>
        <w:tc>
          <w:tcPr>
            <w:tcW w:w="1609" w:type="dxa"/>
            <w:tcBorders>
              <w:top w:val="single" w:sz="6" w:space="0" w:color="000000"/>
              <w:bottom w:val="single" w:sz="6" w:space="0" w:color="000000"/>
            </w:tcBorders>
          </w:tcPr>
          <w:p>
            <w:pPr>
              <w:pStyle w:val="TableParagraph"/>
              <w:spacing w:before="57"/>
              <w:ind w:left="637"/>
              <w:rPr>
                <w:sz w:val="12"/>
              </w:rPr>
            </w:pPr>
            <w:r>
              <w:rPr>
                <w:sz w:val="12"/>
              </w:rPr>
              <w:t>(%)</w:t>
            </w:r>
            <w:r>
              <w:rPr>
                <w:sz w:val="12"/>
                <w:vertAlign w:val="superscript"/>
              </w:rPr>
              <w:t>*</w:t>
            </w:r>
            <w:r>
              <w:rPr>
                <w:spacing w:val="7"/>
                <w:sz w:val="12"/>
                <w:vertAlign w:val="baseline"/>
              </w:rPr>
              <w:t> </w:t>
            </w:r>
            <w:r>
              <w:rPr>
                <w:sz w:val="12"/>
                <w:vertAlign w:val="baseline"/>
              </w:rPr>
              <w:t>±</w:t>
            </w:r>
            <w:r>
              <w:rPr>
                <w:spacing w:val="6"/>
                <w:sz w:val="12"/>
                <w:vertAlign w:val="baseline"/>
              </w:rPr>
              <w:t> </w:t>
            </w:r>
            <w:r>
              <w:rPr>
                <w:spacing w:val="-5"/>
                <w:sz w:val="12"/>
                <w:vertAlign w:val="baseline"/>
              </w:rPr>
              <w:t>SD</w:t>
            </w:r>
          </w:p>
        </w:tc>
      </w:tr>
      <w:tr>
        <w:trPr>
          <w:trHeight w:val="211" w:hRule="atLeast"/>
        </w:trPr>
        <w:tc>
          <w:tcPr>
            <w:tcW w:w="1733" w:type="dxa"/>
            <w:tcBorders>
              <w:top w:val="single" w:sz="6" w:space="0" w:color="000000"/>
            </w:tcBorders>
          </w:tcPr>
          <w:p>
            <w:pPr>
              <w:pStyle w:val="TableParagraph"/>
              <w:spacing w:line="130" w:lineRule="exact" w:before="62"/>
              <w:rPr>
                <w:sz w:val="12"/>
              </w:rPr>
            </w:pPr>
            <w:r>
              <w:rPr>
                <w:spacing w:val="-4"/>
                <w:w w:val="105"/>
                <w:sz w:val="12"/>
              </w:rPr>
              <w:t>SHAM</w:t>
            </w:r>
          </w:p>
        </w:tc>
        <w:tc>
          <w:tcPr>
            <w:tcW w:w="2095" w:type="dxa"/>
            <w:tcBorders>
              <w:top w:val="single" w:sz="6" w:space="0" w:color="000000"/>
            </w:tcBorders>
          </w:tcPr>
          <w:p>
            <w:pPr>
              <w:pStyle w:val="TableParagraph"/>
              <w:spacing w:line="130" w:lineRule="exact" w:before="62"/>
              <w:ind w:left="634"/>
              <w:rPr>
                <w:sz w:val="12"/>
              </w:rPr>
            </w:pPr>
            <w:r>
              <w:rPr>
                <w:spacing w:val="-2"/>
                <w:w w:val="105"/>
                <w:sz w:val="12"/>
              </w:rPr>
              <w:t>ADWIC</w:t>
            </w:r>
          </w:p>
        </w:tc>
        <w:tc>
          <w:tcPr>
            <w:tcW w:w="2669" w:type="dxa"/>
            <w:tcBorders>
              <w:top w:val="single" w:sz="6" w:space="0" w:color="000000"/>
            </w:tcBorders>
          </w:tcPr>
          <w:p>
            <w:pPr>
              <w:pStyle w:val="TableParagraph"/>
              <w:spacing w:line="130" w:lineRule="exact" w:before="62"/>
              <w:ind w:left="636"/>
              <w:rPr>
                <w:sz w:val="12"/>
              </w:rPr>
            </w:pPr>
            <w:r>
              <w:rPr>
                <w:w w:val="115"/>
                <w:sz w:val="12"/>
              </w:rPr>
              <w:t>Salicylhydroxamic</w:t>
            </w:r>
            <w:r>
              <w:rPr>
                <w:spacing w:val="-2"/>
                <w:w w:val="115"/>
                <w:sz w:val="12"/>
              </w:rPr>
              <w:t> </w:t>
            </w:r>
            <w:r>
              <w:rPr>
                <w:spacing w:val="-4"/>
                <w:w w:val="115"/>
                <w:sz w:val="12"/>
              </w:rPr>
              <w:t>acid</w:t>
            </w:r>
          </w:p>
        </w:tc>
        <w:tc>
          <w:tcPr>
            <w:tcW w:w="2291" w:type="dxa"/>
            <w:tcBorders>
              <w:top w:val="single" w:sz="6" w:space="0" w:color="000000"/>
            </w:tcBorders>
          </w:tcPr>
          <w:p>
            <w:pPr>
              <w:pStyle w:val="TableParagraph"/>
              <w:spacing w:line="130" w:lineRule="exact" w:before="62"/>
              <w:ind w:left="636"/>
              <w:rPr>
                <w:sz w:val="12"/>
              </w:rPr>
            </w:pPr>
            <w:r>
              <w:rPr>
                <w:spacing w:val="-5"/>
                <w:w w:val="105"/>
                <w:sz w:val="12"/>
              </w:rPr>
              <w:t>300</w:t>
            </w:r>
          </w:p>
        </w:tc>
        <w:tc>
          <w:tcPr>
            <w:tcW w:w="1609" w:type="dxa"/>
            <w:tcBorders>
              <w:top w:val="single" w:sz="6" w:space="0" w:color="000000"/>
            </w:tcBorders>
          </w:tcPr>
          <w:p>
            <w:pPr>
              <w:pStyle w:val="TableParagraph"/>
              <w:spacing w:line="130" w:lineRule="exact" w:before="62"/>
              <w:ind w:left="637"/>
              <w:rPr>
                <w:sz w:val="12"/>
              </w:rPr>
            </w:pPr>
            <w:r>
              <w:rPr>
                <w:w w:val="105"/>
                <w:sz w:val="12"/>
              </w:rPr>
              <w:t>90.88</w:t>
            </w:r>
            <w:r>
              <w:rPr>
                <w:spacing w:val="-4"/>
                <w:w w:val="105"/>
                <w:sz w:val="12"/>
              </w:rPr>
              <w:t> </w:t>
            </w:r>
            <w:r>
              <w:rPr>
                <w:w w:val="105"/>
                <w:sz w:val="12"/>
              </w:rPr>
              <w:t>±</w:t>
            </w:r>
            <w:r>
              <w:rPr>
                <w:spacing w:val="-5"/>
                <w:w w:val="105"/>
                <w:sz w:val="12"/>
              </w:rPr>
              <w:t> </w:t>
            </w:r>
            <w:r>
              <w:rPr>
                <w:spacing w:val="-4"/>
                <w:w w:val="105"/>
                <w:sz w:val="12"/>
              </w:rPr>
              <w:t>0.17</w:t>
            </w:r>
          </w:p>
        </w:tc>
      </w:tr>
      <w:tr>
        <w:trPr>
          <w:trHeight w:val="171" w:hRule="atLeast"/>
        </w:trPr>
        <w:tc>
          <w:tcPr>
            <w:tcW w:w="1733" w:type="dxa"/>
          </w:tcPr>
          <w:p>
            <w:pPr>
              <w:pStyle w:val="TableParagraph"/>
              <w:spacing w:line="129" w:lineRule="exact"/>
              <w:rPr>
                <w:sz w:val="12"/>
              </w:rPr>
            </w:pPr>
            <w:r>
              <w:rPr>
                <w:w w:val="115"/>
                <w:sz w:val="12"/>
              </w:rPr>
              <w:t>Raw</w:t>
            </w:r>
            <w:r>
              <w:rPr>
                <w:spacing w:val="1"/>
                <w:w w:val="115"/>
                <w:sz w:val="12"/>
              </w:rPr>
              <w:t> </w:t>
            </w:r>
            <w:r>
              <w:rPr>
                <w:w w:val="115"/>
                <w:sz w:val="12"/>
              </w:rPr>
              <w:t>material</w:t>
            </w:r>
            <w:r>
              <w:rPr>
                <w:spacing w:val="2"/>
                <w:w w:val="115"/>
                <w:sz w:val="12"/>
              </w:rPr>
              <w:t> </w:t>
            </w:r>
            <w:r>
              <w:rPr>
                <w:spacing w:val="-10"/>
                <w:w w:val="115"/>
                <w:sz w:val="12"/>
              </w:rPr>
              <w:t>1</w:t>
            </w:r>
          </w:p>
        </w:tc>
        <w:tc>
          <w:tcPr>
            <w:tcW w:w="2095" w:type="dxa"/>
          </w:tcPr>
          <w:p>
            <w:pPr>
              <w:pStyle w:val="TableParagraph"/>
              <w:spacing w:line="129" w:lineRule="exact"/>
              <w:ind w:left="634"/>
              <w:rPr>
                <w:sz w:val="12"/>
              </w:rPr>
            </w:pPr>
            <w:r>
              <w:rPr>
                <w:spacing w:val="-2"/>
                <w:sz w:val="12"/>
              </w:rPr>
              <w:t>MOLBASE</w:t>
            </w:r>
          </w:p>
        </w:tc>
        <w:tc>
          <w:tcPr>
            <w:tcW w:w="2669" w:type="dxa"/>
          </w:tcPr>
          <w:p>
            <w:pPr>
              <w:pStyle w:val="TableParagraph"/>
              <w:spacing w:line="129" w:lineRule="exact"/>
              <w:ind w:left="636"/>
              <w:rPr>
                <w:sz w:val="12"/>
              </w:rPr>
            </w:pPr>
            <w:r>
              <w:rPr>
                <w:w w:val="115"/>
                <w:sz w:val="12"/>
              </w:rPr>
              <w:t>Salicylhydroxamic</w:t>
            </w:r>
            <w:r>
              <w:rPr>
                <w:spacing w:val="-2"/>
                <w:w w:val="115"/>
                <w:sz w:val="12"/>
              </w:rPr>
              <w:t> </w:t>
            </w:r>
            <w:r>
              <w:rPr>
                <w:spacing w:val="-4"/>
                <w:w w:val="115"/>
                <w:sz w:val="12"/>
              </w:rPr>
              <w:t>acid</w:t>
            </w:r>
          </w:p>
        </w:tc>
        <w:tc>
          <w:tcPr>
            <w:tcW w:w="2291" w:type="dxa"/>
          </w:tcPr>
          <w:p>
            <w:pPr>
              <w:pStyle w:val="TableParagraph"/>
              <w:spacing w:line="129" w:lineRule="exact"/>
              <w:ind w:left="636"/>
              <w:rPr>
                <w:sz w:val="12"/>
              </w:rPr>
            </w:pPr>
            <w:r>
              <w:rPr>
                <w:spacing w:val="-5"/>
                <w:w w:val="105"/>
                <w:sz w:val="12"/>
              </w:rPr>
              <w:t>NA</w:t>
            </w:r>
          </w:p>
        </w:tc>
        <w:tc>
          <w:tcPr>
            <w:tcW w:w="1609" w:type="dxa"/>
          </w:tcPr>
          <w:p>
            <w:pPr>
              <w:pStyle w:val="TableParagraph"/>
              <w:spacing w:line="129" w:lineRule="exact"/>
              <w:ind w:left="637"/>
              <w:rPr>
                <w:sz w:val="12"/>
              </w:rPr>
            </w:pPr>
            <w:r>
              <w:rPr>
                <w:w w:val="105"/>
                <w:sz w:val="12"/>
              </w:rPr>
              <w:t>51.00</w:t>
            </w:r>
            <w:r>
              <w:rPr>
                <w:spacing w:val="7"/>
                <w:w w:val="105"/>
                <w:sz w:val="12"/>
              </w:rPr>
              <w:t> </w:t>
            </w:r>
            <w:r>
              <w:rPr>
                <w:w w:val="105"/>
                <w:sz w:val="12"/>
              </w:rPr>
              <w:t>±</w:t>
            </w:r>
            <w:r>
              <w:rPr>
                <w:spacing w:val="9"/>
                <w:w w:val="105"/>
                <w:sz w:val="12"/>
              </w:rPr>
              <w:t> </w:t>
            </w:r>
            <w:r>
              <w:rPr>
                <w:spacing w:val="-4"/>
                <w:w w:val="105"/>
                <w:sz w:val="12"/>
              </w:rPr>
              <w:t>1.06</w:t>
            </w:r>
          </w:p>
        </w:tc>
      </w:tr>
      <w:tr>
        <w:trPr>
          <w:trHeight w:val="235" w:hRule="atLeast"/>
        </w:trPr>
        <w:tc>
          <w:tcPr>
            <w:tcW w:w="1733" w:type="dxa"/>
            <w:tcBorders>
              <w:bottom w:val="single" w:sz="6" w:space="0" w:color="000000"/>
            </w:tcBorders>
          </w:tcPr>
          <w:p>
            <w:pPr>
              <w:pStyle w:val="TableParagraph"/>
              <w:rPr>
                <w:sz w:val="12"/>
              </w:rPr>
            </w:pPr>
            <w:r>
              <w:rPr>
                <w:w w:val="115"/>
                <w:sz w:val="12"/>
              </w:rPr>
              <w:t>Raw</w:t>
            </w:r>
            <w:r>
              <w:rPr>
                <w:spacing w:val="1"/>
                <w:w w:val="115"/>
                <w:sz w:val="12"/>
              </w:rPr>
              <w:t> </w:t>
            </w:r>
            <w:r>
              <w:rPr>
                <w:w w:val="115"/>
                <w:sz w:val="12"/>
              </w:rPr>
              <w:t>material</w:t>
            </w:r>
            <w:r>
              <w:rPr>
                <w:spacing w:val="2"/>
                <w:w w:val="115"/>
                <w:sz w:val="12"/>
              </w:rPr>
              <w:t> </w:t>
            </w:r>
            <w:r>
              <w:rPr>
                <w:spacing w:val="-10"/>
                <w:w w:val="115"/>
                <w:sz w:val="12"/>
              </w:rPr>
              <w:t>2</w:t>
            </w:r>
          </w:p>
        </w:tc>
        <w:tc>
          <w:tcPr>
            <w:tcW w:w="2095" w:type="dxa"/>
            <w:tcBorders>
              <w:bottom w:val="single" w:sz="6" w:space="0" w:color="000000"/>
            </w:tcBorders>
          </w:tcPr>
          <w:p>
            <w:pPr>
              <w:pStyle w:val="TableParagraph"/>
              <w:ind w:left="634"/>
              <w:rPr>
                <w:sz w:val="12"/>
              </w:rPr>
            </w:pPr>
            <w:r>
              <w:rPr>
                <w:spacing w:val="-2"/>
                <w:w w:val="105"/>
                <w:sz w:val="12"/>
              </w:rPr>
              <w:t>SHANGRAO</w:t>
            </w:r>
          </w:p>
        </w:tc>
        <w:tc>
          <w:tcPr>
            <w:tcW w:w="2669" w:type="dxa"/>
            <w:tcBorders>
              <w:bottom w:val="single" w:sz="6" w:space="0" w:color="000000"/>
            </w:tcBorders>
          </w:tcPr>
          <w:p>
            <w:pPr>
              <w:pStyle w:val="TableParagraph"/>
              <w:ind w:left="636"/>
              <w:rPr>
                <w:sz w:val="12"/>
              </w:rPr>
            </w:pPr>
            <w:r>
              <w:rPr>
                <w:w w:val="115"/>
                <w:sz w:val="12"/>
              </w:rPr>
              <w:t>Salicylhydroxamic</w:t>
            </w:r>
            <w:r>
              <w:rPr>
                <w:spacing w:val="-2"/>
                <w:w w:val="115"/>
                <w:sz w:val="12"/>
              </w:rPr>
              <w:t> </w:t>
            </w:r>
            <w:r>
              <w:rPr>
                <w:spacing w:val="-4"/>
                <w:w w:val="115"/>
                <w:sz w:val="12"/>
              </w:rPr>
              <w:t>acid</w:t>
            </w:r>
          </w:p>
        </w:tc>
        <w:tc>
          <w:tcPr>
            <w:tcW w:w="2291" w:type="dxa"/>
            <w:tcBorders>
              <w:bottom w:val="single" w:sz="6" w:space="0" w:color="000000"/>
            </w:tcBorders>
          </w:tcPr>
          <w:p>
            <w:pPr>
              <w:pStyle w:val="TableParagraph"/>
              <w:ind w:left="636"/>
              <w:rPr>
                <w:sz w:val="12"/>
              </w:rPr>
            </w:pPr>
            <w:r>
              <w:rPr>
                <w:spacing w:val="-5"/>
                <w:w w:val="105"/>
                <w:sz w:val="12"/>
              </w:rPr>
              <w:t>NA</w:t>
            </w:r>
          </w:p>
        </w:tc>
        <w:tc>
          <w:tcPr>
            <w:tcW w:w="1609" w:type="dxa"/>
            <w:tcBorders>
              <w:bottom w:val="single" w:sz="6" w:space="0" w:color="000000"/>
            </w:tcBorders>
          </w:tcPr>
          <w:p>
            <w:pPr>
              <w:pStyle w:val="TableParagraph"/>
              <w:ind w:left="637"/>
              <w:rPr>
                <w:sz w:val="12"/>
              </w:rPr>
            </w:pPr>
            <w:r>
              <w:rPr>
                <w:w w:val="110"/>
                <w:sz w:val="12"/>
              </w:rPr>
              <w:t>100.13</w:t>
            </w:r>
            <w:r>
              <w:rPr>
                <w:spacing w:val="5"/>
                <w:w w:val="110"/>
                <w:sz w:val="12"/>
              </w:rPr>
              <w:t> </w:t>
            </w:r>
            <w:r>
              <w:rPr>
                <w:w w:val="110"/>
                <w:sz w:val="12"/>
              </w:rPr>
              <w:t>±</w:t>
            </w:r>
            <w:r>
              <w:rPr>
                <w:spacing w:val="4"/>
                <w:w w:val="110"/>
                <w:sz w:val="12"/>
              </w:rPr>
              <w:t> </w:t>
            </w:r>
            <w:r>
              <w:rPr>
                <w:spacing w:val="-4"/>
                <w:w w:val="110"/>
                <w:sz w:val="12"/>
              </w:rPr>
              <w:t>0.18</w:t>
            </w:r>
          </w:p>
        </w:tc>
      </w:tr>
    </w:tbl>
    <w:p>
      <w:pPr>
        <w:spacing w:before="56"/>
        <w:ind w:left="114" w:right="0" w:firstLine="0"/>
        <w:jc w:val="left"/>
        <w:rPr>
          <w:sz w:val="12"/>
        </w:rPr>
      </w:pPr>
      <w:r>
        <w:rPr>
          <w:w w:val="115"/>
          <w:sz w:val="12"/>
        </w:rPr>
        <w:t>*Average</w:t>
      </w:r>
      <w:r>
        <w:rPr>
          <w:spacing w:val="1"/>
          <w:w w:val="115"/>
          <w:sz w:val="12"/>
        </w:rPr>
        <w:t> </w:t>
      </w:r>
      <w:r>
        <w:rPr>
          <w:w w:val="115"/>
          <w:sz w:val="12"/>
        </w:rPr>
        <w:t>of three</w:t>
      </w:r>
      <w:r>
        <w:rPr>
          <w:spacing w:val="1"/>
          <w:w w:val="115"/>
          <w:sz w:val="12"/>
        </w:rPr>
        <w:t> </w:t>
      </w:r>
      <w:r>
        <w:rPr>
          <w:spacing w:val="-2"/>
          <w:w w:val="115"/>
          <w:sz w:val="12"/>
        </w:rPr>
        <w:t>determinations.</w:t>
      </w:r>
    </w:p>
    <w:p>
      <w:pPr>
        <w:spacing w:after="0"/>
        <w:jc w:val="left"/>
        <w:rPr>
          <w:sz w:val="12"/>
        </w:rPr>
        <w:sectPr>
          <w:type w:val="continuous"/>
          <w:pgSz w:w="11910" w:h="15880"/>
          <w:pgMar w:header="890" w:footer="0" w:top="840" w:bottom="280" w:left="540" w:right="540"/>
        </w:sectPr>
      </w:pPr>
    </w:p>
    <w:p>
      <w:pPr>
        <w:pStyle w:val="BodyText"/>
        <w:spacing w:before="8"/>
        <w:rPr>
          <w:sz w:val="11"/>
        </w:rPr>
      </w:pPr>
    </w:p>
    <w:p>
      <w:pPr>
        <w:spacing w:after="0"/>
        <w:rPr>
          <w:sz w:val="11"/>
        </w:rPr>
        <w:sectPr>
          <w:pgSz w:w="11910" w:h="15880"/>
          <w:pgMar w:header="889" w:footer="0" w:top="1080" w:bottom="280" w:left="540" w:right="540"/>
        </w:sectPr>
      </w:pPr>
    </w:p>
    <w:p>
      <w:pPr>
        <w:pStyle w:val="ListParagraph"/>
        <w:numPr>
          <w:ilvl w:val="2"/>
          <w:numId w:val="1"/>
        </w:numPr>
        <w:tabs>
          <w:tab w:pos="747" w:val="left" w:leader="none"/>
        </w:tabs>
        <w:spacing w:line="240" w:lineRule="auto" w:before="108" w:after="0"/>
        <w:ind w:left="747" w:right="0" w:hanging="435"/>
        <w:jc w:val="both"/>
        <w:rPr>
          <w:i/>
          <w:sz w:val="16"/>
        </w:rPr>
      </w:pPr>
      <w:bookmarkStart w:name="3.1.7 Application of the newly UV-Spectr" w:id="39"/>
      <w:bookmarkEnd w:id="39"/>
      <w:r>
        <w:rPr/>
      </w:r>
      <w:bookmarkStart w:name="4 Conclusion" w:id="40"/>
      <w:bookmarkEnd w:id="40"/>
      <w:r>
        <w:rPr/>
      </w:r>
      <w:bookmarkStart w:name="Conflict of interest statement" w:id="41"/>
      <w:bookmarkEnd w:id="41"/>
      <w:r>
        <w:rPr/>
      </w:r>
      <w:bookmarkStart w:name="_bookmark11" w:id="42"/>
      <w:bookmarkEnd w:id="42"/>
      <w:r>
        <w:rPr/>
      </w:r>
      <w:bookmarkStart w:name="_bookmark12" w:id="43"/>
      <w:bookmarkEnd w:id="43"/>
      <w:r>
        <w:rPr/>
      </w:r>
      <w:bookmarkStart w:name="_bookmark13" w:id="44"/>
      <w:bookmarkEnd w:id="44"/>
      <w:r>
        <w:rPr/>
      </w:r>
      <w:bookmarkStart w:name="_bookmark14" w:id="45"/>
      <w:bookmarkEnd w:id="45"/>
      <w:r>
        <w:rPr/>
      </w:r>
      <w:r>
        <w:rPr>
          <w:i/>
          <w:sz w:val="16"/>
        </w:rPr>
        <w:t>Application</w:t>
      </w:r>
      <w:r>
        <w:rPr>
          <w:i/>
          <w:spacing w:val="2"/>
          <w:sz w:val="16"/>
        </w:rPr>
        <w:t> </w:t>
      </w:r>
      <w:r>
        <w:rPr>
          <w:i/>
          <w:sz w:val="16"/>
        </w:rPr>
        <w:t>of</w:t>
      </w:r>
      <w:r>
        <w:rPr>
          <w:i/>
          <w:spacing w:val="2"/>
          <w:sz w:val="16"/>
        </w:rPr>
        <w:t> </w:t>
      </w:r>
      <w:r>
        <w:rPr>
          <w:i/>
          <w:sz w:val="16"/>
        </w:rPr>
        <w:t>the</w:t>
      </w:r>
      <w:r>
        <w:rPr>
          <w:i/>
          <w:spacing w:val="3"/>
          <w:sz w:val="16"/>
        </w:rPr>
        <w:t> </w:t>
      </w:r>
      <w:r>
        <w:rPr>
          <w:i/>
          <w:sz w:val="16"/>
        </w:rPr>
        <w:t>newly</w:t>
      </w:r>
      <w:r>
        <w:rPr>
          <w:i/>
          <w:spacing w:val="3"/>
          <w:sz w:val="16"/>
        </w:rPr>
        <w:t> </w:t>
      </w:r>
      <w:r>
        <w:rPr>
          <w:i/>
          <w:sz w:val="16"/>
        </w:rPr>
        <w:t>UV-Spectrophotometer</w:t>
      </w:r>
      <w:r>
        <w:rPr>
          <w:i/>
          <w:spacing w:val="2"/>
          <w:sz w:val="16"/>
        </w:rPr>
        <w:t> </w:t>
      </w:r>
      <w:r>
        <w:rPr>
          <w:i/>
          <w:spacing w:val="-2"/>
          <w:sz w:val="16"/>
        </w:rPr>
        <w:t>method</w:t>
      </w:r>
    </w:p>
    <w:p>
      <w:pPr>
        <w:pStyle w:val="BodyText"/>
        <w:spacing w:line="276" w:lineRule="auto" w:before="27"/>
        <w:ind w:left="310" w:firstLine="234"/>
        <w:jc w:val="both"/>
      </w:pPr>
      <w:r>
        <w:rPr>
          <w:w w:val="105"/>
        </w:rPr>
        <w:t>The</w:t>
      </w:r>
      <w:r>
        <w:rPr>
          <w:w w:val="105"/>
        </w:rPr>
        <w:t> developed</w:t>
      </w:r>
      <w:r>
        <w:rPr>
          <w:w w:val="105"/>
        </w:rPr>
        <w:t> method</w:t>
      </w:r>
      <w:r>
        <w:rPr>
          <w:w w:val="105"/>
        </w:rPr>
        <w:t> has</w:t>
      </w:r>
      <w:r>
        <w:rPr>
          <w:w w:val="105"/>
        </w:rPr>
        <w:t> been</w:t>
      </w:r>
      <w:r>
        <w:rPr>
          <w:w w:val="105"/>
        </w:rPr>
        <w:t> successfully</w:t>
      </w:r>
      <w:r>
        <w:rPr>
          <w:w w:val="105"/>
        </w:rPr>
        <w:t> applied</w:t>
      </w:r>
      <w:r>
        <w:rPr>
          <w:w w:val="105"/>
        </w:rPr>
        <w:t> for</w:t>
      </w:r>
      <w:r>
        <w:rPr>
          <w:w w:val="105"/>
        </w:rPr>
        <w:t> </w:t>
      </w:r>
      <w:r>
        <w:rPr>
          <w:w w:val="105"/>
        </w:rPr>
        <w:t>the determination of SHAM capsules and raw materials (two different suppliers).</w:t>
      </w:r>
      <w:r>
        <w:rPr>
          <w:w w:val="105"/>
        </w:rPr>
        <w:t> In</w:t>
      </w:r>
      <w:r>
        <w:rPr>
          <w:w w:val="105"/>
        </w:rPr>
        <w:t> agreement</w:t>
      </w:r>
      <w:r>
        <w:rPr>
          <w:w w:val="105"/>
        </w:rPr>
        <w:t> with</w:t>
      </w:r>
      <w:r>
        <w:rPr>
          <w:w w:val="105"/>
        </w:rPr>
        <w:t> ICH</w:t>
      </w:r>
      <w:r>
        <w:rPr>
          <w:w w:val="105"/>
        </w:rPr>
        <w:t> guidelines</w:t>
      </w:r>
      <w:r>
        <w:rPr>
          <w:w w:val="105"/>
        </w:rPr>
        <w:t> the</w:t>
      </w:r>
      <w:r>
        <w:rPr>
          <w:w w:val="105"/>
        </w:rPr>
        <w:t> assay</w:t>
      </w:r>
      <w:r>
        <w:rPr>
          <w:w w:val="105"/>
        </w:rPr>
        <w:t> values</w:t>
      </w:r>
      <w:r>
        <w:rPr>
          <w:w w:val="105"/>
        </w:rPr>
        <w:t> for</w:t>
      </w:r>
      <w:r>
        <w:rPr>
          <w:spacing w:val="40"/>
          <w:w w:val="105"/>
        </w:rPr>
        <w:t> </w:t>
      </w:r>
      <w:r>
        <w:rPr>
          <w:w w:val="105"/>
        </w:rPr>
        <w:t>all</w:t>
      </w:r>
      <w:r>
        <w:rPr>
          <w:w w:val="105"/>
        </w:rPr>
        <w:t> formulations</w:t>
      </w:r>
      <w:r>
        <w:rPr>
          <w:w w:val="105"/>
        </w:rPr>
        <w:t> studied</w:t>
      </w:r>
      <w:r>
        <w:rPr>
          <w:w w:val="105"/>
        </w:rPr>
        <w:t> i.e.,</w:t>
      </w:r>
      <w:r>
        <w:rPr>
          <w:w w:val="105"/>
        </w:rPr>
        <w:t> capsules</w:t>
      </w:r>
      <w:r>
        <w:rPr>
          <w:w w:val="105"/>
        </w:rPr>
        <w:t> and</w:t>
      </w:r>
      <w:r>
        <w:rPr>
          <w:w w:val="105"/>
        </w:rPr>
        <w:t> raw</w:t>
      </w:r>
      <w:r>
        <w:rPr>
          <w:w w:val="105"/>
        </w:rPr>
        <w:t> materials</w:t>
      </w:r>
      <w:r>
        <w:rPr>
          <w:w w:val="105"/>
        </w:rPr>
        <w:t> (1</w:t>
      </w:r>
      <w:r>
        <w:rPr>
          <w:w w:val="105"/>
        </w:rPr>
        <w:t> &amp;</w:t>
      </w:r>
      <w:r>
        <w:rPr>
          <w:w w:val="105"/>
        </w:rPr>
        <w:t> 2)</w:t>
      </w:r>
      <w:r>
        <w:rPr>
          <w:spacing w:val="40"/>
          <w:w w:val="105"/>
        </w:rPr>
        <w:t> </w:t>
      </w:r>
      <w:bookmarkStart w:name="References" w:id="46"/>
      <w:bookmarkEnd w:id="46"/>
      <w:r>
        <w:rPr>
          <w:w w:val="99"/>
        </w:rPr>
      </w:r>
      <w:bookmarkStart w:name="_bookmark16" w:id="47"/>
      <w:bookmarkEnd w:id="47"/>
      <w:r>
        <w:rPr>
          <w:w w:val="105"/>
        </w:rPr>
        <w:t>were</w:t>
      </w:r>
      <w:r>
        <w:rPr>
          <w:w w:val="105"/>
        </w:rPr>
        <w:t> found</w:t>
      </w:r>
      <w:r>
        <w:rPr>
          <w:w w:val="105"/>
        </w:rPr>
        <w:t> 90.88,</w:t>
      </w:r>
      <w:r>
        <w:rPr>
          <w:w w:val="105"/>
        </w:rPr>
        <w:t> 51.00,</w:t>
      </w:r>
      <w:r>
        <w:rPr>
          <w:w w:val="105"/>
        </w:rPr>
        <w:t> and</w:t>
      </w:r>
      <w:r>
        <w:rPr>
          <w:w w:val="105"/>
        </w:rPr>
        <w:t> 100.13%,</w:t>
      </w:r>
      <w:r>
        <w:rPr>
          <w:w w:val="105"/>
        </w:rPr>
        <w:t> respectively</w:t>
      </w:r>
      <w:r>
        <w:rPr>
          <w:w w:val="105"/>
        </w:rPr>
        <w:t> (</w:t>
      </w:r>
      <w:hyperlink w:history="true" w:anchor="_bookmark10">
        <w:r>
          <w:rPr>
            <w:color w:val="007FAD"/>
            <w:w w:val="105"/>
          </w:rPr>
          <w:t>Table</w:t>
        </w:r>
        <w:r>
          <w:rPr>
            <w:color w:val="007FAD"/>
            <w:w w:val="105"/>
          </w:rPr>
          <w:t> 5</w:t>
        </w:r>
      </w:hyperlink>
      <w:r>
        <w:rPr>
          <w:w w:val="105"/>
        </w:rPr>
        <w:t>). </w:t>
      </w:r>
      <w:bookmarkStart w:name="_bookmark17" w:id="48"/>
      <w:bookmarkEnd w:id="48"/>
      <w:r>
        <w:rPr>
          <w:w w:val="105"/>
        </w:rPr>
        <w:t>Results</w:t>
      </w:r>
      <w:r>
        <w:rPr>
          <w:spacing w:val="40"/>
          <w:w w:val="105"/>
        </w:rPr>
        <w:t> </w:t>
      </w:r>
      <w:r>
        <w:rPr>
          <w:w w:val="105"/>
        </w:rPr>
        <w:t>indicate</w:t>
      </w:r>
      <w:r>
        <w:rPr>
          <w:spacing w:val="40"/>
          <w:w w:val="105"/>
        </w:rPr>
        <w:t> </w:t>
      </w:r>
      <w:r>
        <w:rPr>
          <w:w w:val="105"/>
        </w:rPr>
        <w:t>good</w:t>
      </w:r>
      <w:r>
        <w:rPr>
          <w:spacing w:val="40"/>
          <w:w w:val="105"/>
        </w:rPr>
        <w:t> </w:t>
      </w:r>
      <w:r>
        <w:rPr>
          <w:w w:val="105"/>
        </w:rPr>
        <w:t>agreement</w:t>
      </w:r>
      <w:r>
        <w:rPr>
          <w:spacing w:val="40"/>
          <w:w w:val="105"/>
        </w:rPr>
        <w:t> </w:t>
      </w:r>
      <w:r>
        <w:rPr>
          <w:w w:val="105"/>
        </w:rPr>
        <w:t>between</w:t>
      </w:r>
      <w:r>
        <w:rPr>
          <w:spacing w:val="40"/>
          <w:w w:val="105"/>
        </w:rPr>
        <w:t> </w:t>
      </w:r>
      <w:r>
        <w:rPr>
          <w:w w:val="105"/>
        </w:rPr>
        <w:t>the</w:t>
      </w:r>
      <w:r>
        <w:rPr>
          <w:spacing w:val="40"/>
          <w:w w:val="105"/>
        </w:rPr>
        <w:t> </w:t>
      </w:r>
      <w:r>
        <w:rPr>
          <w:w w:val="105"/>
        </w:rPr>
        <w:t>current</w:t>
      </w:r>
      <w:r>
        <w:rPr>
          <w:spacing w:val="40"/>
          <w:w w:val="105"/>
        </w:rPr>
        <w:t> </w:t>
      </w:r>
      <w:r>
        <w:rPr>
          <w:w w:val="105"/>
        </w:rPr>
        <w:t>method </w:t>
      </w:r>
      <w:bookmarkStart w:name="_bookmark15" w:id="49"/>
      <w:bookmarkEnd w:id="49"/>
      <w:r>
        <w:rPr>
          <w:w w:val="105"/>
        </w:rPr>
        <w:t>and</w:t>
      </w:r>
      <w:r>
        <w:rPr>
          <w:w w:val="105"/>
        </w:rPr>
        <w:t> the manufacturer’s claimed values were found (</w:t>
      </w:r>
      <w:hyperlink w:history="true" w:anchor="_bookmark10">
        <w:r>
          <w:rPr>
            <w:color w:val="007FAD"/>
            <w:w w:val="105"/>
          </w:rPr>
          <w:t>Table 5</w:t>
        </w:r>
      </w:hyperlink>
      <w:r>
        <w:rPr>
          <w:w w:val="105"/>
        </w:rPr>
        <w:t>).</w:t>
      </w:r>
    </w:p>
    <w:p>
      <w:pPr>
        <w:pStyle w:val="BodyText"/>
        <w:spacing w:before="63"/>
      </w:pPr>
    </w:p>
    <w:p>
      <w:pPr>
        <w:pStyle w:val="ListParagraph"/>
        <w:numPr>
          <w:ilvl w:val="0"/>
          <w:numId w:val="1"/>
        </w:numPr>
        <w:tabs>
          <w:tab w:pos="501" w:val="left" w:leader="none"/>
        </w:tabs>
        <w:spacing w:line="240" w:lineRule="auto" w:before="0" w:after="0"/>
        <w:ind w:left="501" w:right="0" w:hanging="189"/>
        <w:jc w:val="both"/>
        <w:rPr>
          <w:sz w:val="16"/>
        </w:rPr>
      </w:pPr>
      <w:bookmarkStart w:name="_bookmark18" w:id="50"/>
      <w:bookmarkEnd w:id="50"/>
      <w:r>
        <w:rPr/>
      </w:r>
      <w:r>
        <w:rPr>
          <w:spacing w:val="-2"/>
          <w:w w:val="110"/>
          <w:sz w:val="16"/>
        </w:rPr>
        <w:t>Conclusion</w:t>
      </w:r>
    </w:p>
    <w:p>
      <w:pPr>
        <w:pStyle w:val="BodyText"/>
        <w:spacing w:before="55"/>
      </w:pPr>
    </w:p>
    <w:p>
      <w:pPr>
        <w:pStyle w:val="BodyText"/>
        <w:spacing w:line="276" w:lineRule="auto"/>
        <w:ind w:left="310" w:firstLine="234"/>
        <w:jc w:val="both"/>
      </w:pPr>
      <w:bookmarkStart w:name="_bookmark19" w:id="51"/>
      <w:bookmarkEnd w:id="51"/>
      <w:r>
        <w:rPr/>
      </w:r>
      <w:bookmarkStart w:name="_bookmark21" w:id="52"/>
      <w:bookmarkEnd w:id="52"/>
      <w:r>
        <w:rPr/>
      </w:r>
      <w:r>
        <w:rPr>
          <w:w w:val="105"/>
        </w:rPr>
        <w:t>A simple, reliable, accurate and reproducible </w:t>
      </w:r>
      <w:r>
        <w:rPr>
          <w:w w:val="105"/>
        </w:rPr>
        <w:t>spectrophotomet- </w:t>
      </w:r>
      <w:bookmarkStart w:name="_bookmark22" w:id="53"/>
      <w:bookmarkEnd w:id="53"/>
      <w:r>
        <w:rPr>
          <w:w w:val="105"/>
        </w:rPr>
        <w:t>ric</w:t>
      </w:r>
      <w:r>
        <w:rPr>
          <w:w w:val="105"/>
        </w:rPr>
        <w:t> method</w:t>
      </w:r>
      <w:r>
        <w:rPr>
          <w:w w:val="105"/>
        </w:rPr>
        <w:t> for</w:t>
      </w:r>
      <w:r>
        <w:rPr>
          <w:w w:val="105"/>
        </w:rPr>
        <w:t> the</w:t>
      </w:r>
      <w:r>
        <w:rPr>
          <w:w w:val="105"/>
        </w:rPr>
        <w:t> determination</w:t>
      </w:r>
      <w:r>
        <w:rPr>
          <w:w w:val="105"/>
        </w:rPr>
        <w:t> of</w:t>
      </w:r>
      <w:r>
        <w:rPr>
          <w:w w:val="105"/>
        </w:rPr>
        <w:t> salicylhydroxamic</w:t>
      </w:r>
      <w:r>
        <w:rPr>
          <w:w w:val="105"/>
        </w:rPr>
        <w:t> acid</w:t>
      </w:r>
      <w:r>
        <w:rPr>
          <w:spacing w:val="40"/>
          <w:w w:val="105"/>
        </w:rPr>
        <w:t> </w:t>
      </w:r>
      <w:bookmarkStart w:name="_bookmark20" w:id="54"/>
      <w:bookmarkEnd w:id="54"/>
      <w:r>
        <w:rPr>
          <w:w w:val="105"/>
        </w:rPr>
        <w:t>(SHAM)</w:t>
      </w:r>
      <w:r>
        <w:rPr>
          <w:w w:val="105"/>
        </w:rPr>
        <w:t> in capsules and raw materials was successfully developed as</w:t>
      </w:r>
      <w:r>
        <w:rPr>
          <w:w w:val="105"/>
        </w:rPr>
        <w:t> per</w:t>
      </w:r>
      <w:r>
        <w:rPr>
          <w:w w:val="105"/>
        </w:rPr>
        <w:t> the</w:t>
      </w:r>
      <w:r>
        <w:rPr>
          <w:w w:val="105"/>
        </w:rPr>
        <w:t> ICH</w:t>
      </w:r>
      <w:r>
        <w:rPr>
          <w:w w:val="105"/>
        </w:rPr>
        <w:t> guidelines.</w:t>
      </w:r>
      <w:r>
        <w:rPr>
          <w:w w:val="105"/>
        </w:rPr>
        <w:t> The</w:t>
      </w:r>
      <w:r>
        <w:rPr>
          <w:w w:val="105"/>
        </w:rPr>
        <w:t> good</w:t>
      </w:r>
      <w:r>
        <w:rPr>
          <w:w w:val="105"/>
        </w:rPr>
        <w:t> analytical</w:t>
      </w:r>
      <w:r>
        <w:rPr>
          <w:w w:val="105"/>
        </w:rPr>
        <w:t> performance</w:t>
      </w:r>
      <w:r>
        <w:rPr>
          <w:w w:val="105"/>
        </w:rPr>
        <w:t> with </w:t>
      </w:r>
      <w:bookmarkStart w:name="_bookmark23" w:id="55"/>
      <w:bookmarkEnd w:id="55"/>
      <w:r>
        <w:rPr>
          <w:w w:val="105"/>
        </w:rPr>
        <w:t>regards</w:t>
      </w:r>
      <w:r>
        <w:rPr>
          <w:w w:val="105"/>
        </w:rPr>
        <w:t> to</w:t>
      </w:r>
      <w:r>
        <w:rPr>
          <w:w w:val="105"/>
        </w:rPr>
        <w:t> validation</w:t>
      </w:r>
      <w:r>
        <w:rPr>
          <w:w w:val="105"/>
        </w:rPr>
        <w:t> parameters</w:t>
      </w:r>
      <w:r>
        <w:rPr>
          <w:w w:val="105"/>
        </w:rPr>
        <w:t> was</w:t>
      </w:r>
      <w:r>
        <w:rPr>
          <w:w w:val="105"/>
        </w:rPr>
        <w:t> achieved.</w:t>
      </w:r>
      <w:r>
        <w:rPr>
          <w:w w:val="105"/>
        </w:rPr>
        <w:t> All</w:t>
      </w:r>
      <w:r>
        <w:rPr>
          <w:w w:val="105"/>
        </w:rPr>
        <w:t> the</w:t>
      </w:r>
      <w:r>
        <w:rPr>
          <w:w w:val="105"/>
        </w:rPr>
        <w:t> validated data</w:t>
      </w:r>
      <w:r>
        <w:rPr>
          <w:w w:val="105"/>
        </w:rPr>
        <w:t> attained</w:t>
      </w:r>
      <w:r>
        <w:rPr>
          <w:w w:val="105"/>
        </w:rPr>
        <w:t> are</w:t>
      </w:r>
      <w:r>
        <w:rPr>
          <w:w w:val="105"/>
        </w:rPr>
        <w:t> in</w:t>
      </w:r>
      <w:r>
        <w:rPr>
          <w:w w:val="105"/>
        </w:rPr>
        <w:t> agreement</w:t>
      </w:r>
      <w:r>
        <w:rPr>
          <w:w w:val="105"/>
        </w:rPr>
        <w:t> with</w:t>
      </w:r>
      <w:r>
        <w:rPr>
          <w:w w:val="105"/>
        </w:rPr>
        <w:t> the</w:t>
      </w:r>
      <w:r>
        <w:rPr>
          <w:w w:val="105"/>
        </w:rPr>
        <w:t> ICH</w:t>
      </w:r>
      <w:r>
        <w:rPr>
          <w:w w:val="105"/>
        </w:rPr>
        <w:t> guidelines</w:t>
      </w:r>
      <w:r>
        <w:rPr>
          <w:w w:val="105"/>
        </w:rPr>
        <w:t> Q2</w:t>
      </w:r>
      <w:r>
        <w:rPr>
          <w:w w:val="105"/>
        </w:rPr>
        <w:t> (R1) (ICH,</w:t>
      </w:r>
      <w:r>
        <w:rPr>
          <w:spacing w:val="5"/>
          <w:w w:val="105"/>
        </w:rPr>
        <w:t> </w:t>
      </w:r>
      <w:r>
        <w:rPr>
          <w:w w:val="105"/>
        </w:rPr>
        <w:t>2005)</w:t>
      </w:r>
      <w:r>
        <w:rPr>
          <w:spacing w:val="7"/>
          <w:w w:val="105"/>
        </w:rPr>
        <w:t> </w:t>
      </w:r>
      <w:hyperlink w:history="true" w:anchor="_bookmark16">
        <w:r>
          <w:rPr>
            <w:color w:val="007FAD"/>
            <w:w w:val="105"/>
          </w:rPr>
          <w:t>[22]</w:t>
        </w:r>
      </w:hyperlink>
      <w:r>
        <w:rPr>
          <w:w w:val="105"/>
        </w:rPr>
        <w:t>.</w:t>
      </w:r>
      <w:r>
        <w:rPr>
          <w:spacing w:val="7"/>
          <w:w w:val="105"/>
        </w:rPr>
        <w:t> </w:t>
      </w:r>
      <w:r>
        <w:rPr>
          <w:w w:val="105"/>
        </w:rPr>
        <w:t>Once</w:t>
      </w:r>
      <w:r>
        <w:rPr>
          <w:spacing w:val="7"/>
          <w:w w:val="105"/>
        </w:rPr>
        <w:t> </w:t>
      </w:r>
      <w:r>
        <w:rPr>
          <w:w w:val="105"/>
        </w:rPr>
        <w:t>compared</w:t>
      </w:r>
      <w:r>
        <w:rPr>
          <w:spacing w:val="7"/>
          <w:w w:val="105"/>
        </w:rPr>
        <w:t> </w:t>
      </w:r>
      <w:r>
        <w:rPr>
          <w:w w:val="105"/>
        </w:rPr>
        <w:t>with</w:t>
      </w:r>
      <w:r>
        <w:rPr>
          <w:spacing w:val="5"/>
          <w:w w:val="105"/>
        </w:rPr>
        <w:t> </w:t>
      </w:r>
      <w:r>
        <w:rPr>
          <w:w w:val="105"/>
        </w:rPr>
        <w:t>the</w:t>
      </w:r>
      <w:r>
        <w:rPr>
          <w:spacing w:val="8"/>
          <w:w w:val="105"/>
        </w:rPr>
        <w:t> </w:t>
      </w:r>
      <w:r>
        <w:rPr>
          <w:w w:val="105"/>
        </w:rPr>
        <w:t>reported</w:t>
      </w:r>
      <w:r>
        <w:rPr>
          <w:spacing w:val="6"/>
          <w:w w:val="105"/>
        </w:rPr>
        <w:t> </w:t>
      </w:r>
      <w:r>
        <w:rPr>
          <w:spacing w:val="-2"/>
          <w:w w:val="105"/>
        </w:rPr>
        <w:t>spectrophoto-</w:t>
      </w:r>
    </w:p>
    <w:p>
      <w:pPr>
        <w:pStyle w:val="BodyText"/>
        <w:spacing w:before="1"/>
        <w:ind w:left="310"/>
        <w:jc w:val="both"/>
      </w:pPr>
      <w:r>
        <w:rPr>
          <w:w w:val="110"/>
        </w:rPr>
        <w:t>metric</w:t>
      </w:r>
      <w:r>
        <w:rPr>
          <w:spacing w:val="-11"/>
          <w:w w:val="110"/>
        </w:rPr>
        <w:t> </w:t>
      </w:r>
      <w:r>
        <w:rPr>
          <w:w w:val="110"/>
        </w:rPr>
        <w:t>method</w:t>
      </w:r>
      <w:r>
        <w:rPr>
          <w:spacing w:val="-11"/>
          <w:w w:val="110"/>
        </w:rPr>
        <w:t> </w:t>
      </w:r>
      <w:r>
        <w:rPr>
          <w:w w:val="110"/>
        </w:rPr>
        <w:t>(Salem,</w:t>
      </w:r>
      <w:r>
        <w:rPr>
          <w:spacing w:val="-10"/>
          <w:w w:val="110"/>
        </w:rPr>
        <w:t> </w:t>
      </w:r>
      <w:r>
        <w:rPr>
          <w:w w:val="110"/>
        </w:rPr>
        <w:t>2003)</w:t>
      </w:r>
      <w:r>
        <w:rPr>
          <w:spacing w:val="-11"/>
          <w:w w:val="110"/>
        </w:rPr>
        <w:t> </w:t>
      </w:r>
      <w:hyperlink w:history="true" w:anchor="_bookmark11">
        <w:r>
          <w:rPr>
            <w:color w:val="007FAD"/>
            <w:w w:val="110"/>
          </w:rPr>
          <w:t>[11]</w:t>
        </w:r>
      </w:hyperlink>
      <w:r>
        <w:rPr>
          <w:w w:val="110"/>
        </w:rPr>
        <w:t>,</w:t>
      </w:r>
      <w:r>
        <w:rPr>
          <w:spacing w:val="-11"/>
          <w:w w:val="110"/>
        </w:rPr>
        <w:t> </w:t>
      </w:r>
      <w:r>
        <w:rPr>
          <w:w w:val="110"/>
        </w:rPr>
        <w:t>the</w:t>
      </w:r>
      <w:r>
        <w:rPr>
          <w:spacing w:val="-10"/>
          <w:w w:val="110"/>
        </w:rPr>
        <w:t> </w:t>
      </w:r>
      <w:r>
        <w:rPr>
          <w:w w:val="110"/>
        </w:rPr>
        <w:t>developed</w:t>
      </w:r>
      <w:r>
        <w:rPr>
          <w:spacing w:val="-11"/>
          <w:w w:val="110"/>
        </w:rPr>
        <w:t> </w:t>
      </w:r>
      <w:r>
        <w:rPr>
          <w:w w:val="110"/>
        </w:rPr>
        <w:t>method</w:t>
      </w:r>
      <w:r>
        <w:rPr>
          <w:spacing w:val="-10"/>
          <w:w w:val="110"/>
        </w:rPr>
        <w:t> </w:t>
      </w:r>
      <w:r>
        <w:rPr>
          <w:w w:val="110"/>
        </w:rPr>
        <w:t>exhibits higher</w:t>
      </w:r>
      <w:r>
        <w:rPr>
          <w:spacing w:val="18"/>
          <w:w w:val="110"/>
        </w:rPr>
        <w:t> </w:t>
      </w:r>
      <w:r>
        <w:rPr>
          <w:w w:val="110"/>
        </w:rPr>
        <w:t>sensitivity.</w:t>
      </w:r>
      <w:r>
        <w:rPr>
          <w:spacing w:val="23"/>
          <w:w w:val="110"/>
        </w:rPr>
        <w:t> </w:t>
      </w:r>
      <w:r>
        <w:rPr>
          <w:w w:val="110"/>
        </w:rPr>
        <w:t>The</w:t>
      </w:r>
      <w:r>
        <w:rPr>
          <w:spacing w:val="23"/>
          <w:w w:val="110"/>
        </w:rPr>
        <w:t> </w:t>
      </w:r>
      <w:r>
        <w:rPr>
          <w:w w:val="110"/>
        </w:rPr>
        <w:t>LOD</w:t>
      </w:r>
      <w:r>
        <w:rPr>
          <w:spacing w:val="21"/>
          <w:w w:val="110"/>
        </w:rPr>
        <w:t> </w:t>
      </w:r>
      <w:r>
        <w:rPr>
          <w:w w:val="110"/>
        </w:rPr>
        <w:t>and</w:t>
      </w:r>
      <w:r>
        <w:rPr>
          <w:spacing w:val="22"/>
          <w:w w:val="110"/>
        </w:rPr>
        <w:t> </w:t>
      </w:r>
      <w:r>
        <w:rPr>
          <w:w w:val="110"/>
        </w:rPr>
        <w:t>LOQ</w:t>
      </w:r>
      <w:r>
        <w:rPr>
          <w:spacing w:val="23"/>
          <w:w w:val="110"/>
        </w:rPr>
        <w:t> </w:t>
      </w:r>
      <w:r>
        <w:rPr>
          <w:w w:val="110"/>
        </w:rPr>
        <w:t>were</w:t>
      </w:r>
      <w:r>
        <w:rPr>
          <w:spacing w:val="22"/>
          <w:w w:val="110"/>
        </w:rPr>
        <w:t> </w:t>
      </w:r>
      <w:r>
        <w:rPr>
          <w:w w:val="110"/>
        </w:rPr>
        <w:t>0.031</w:t>
      </w:r>
      <w:r>
        <w:rPr>
          <w:spacing w:val="-11"/>
          <w:w w:val="110"/>
        </w:rPr>
        <w:t> </w:t>
      </w:r>
      <w:r>
        <w:rPr>
          <w:w w:val="145"/>
          <w:sz w:val="19"/>
        </w:rPr>
        <w:t>l</w:t>
      </w:r>
      <w:r>
        <w:rPr>
          <w:w w:val="145"/>
        </w:rPr>
        <w:t>g</w:t>
      </w:r>
      <w:r>
        <w:rPr>
          <w:spacing w:val="10"/>
          <w:w w:val="145"/>
        </w:rPr>
        <w:t> </w:t>
      </w:r>
      <w:r>
        <w:rPr>
          <w:w w:val="110"/>
        </w:rPr>
        <w:t>mL</w:t>
      </w:r>
      <w:r>
        <w:rPr>
          <w:rFonts w:ascii="Arial" w:hAnsi="Arial"/>
          <w:w w:val="110"/>
          <w:vertAlign w:val="superscript"/>
        </w:rPr>
        <w:t>—</w:t>
      </w:r>
      <w:r>
        <w:rPr>
          <w:w w:val="145"/>
          <w:vertAlign w:val="superscript"/>
        </w:rPr>
        <w:t>1</w:t>
      </w:r>
      <w:r>
        <w:rPr>
          <w:spacing w:val="9"/>
          <w:w w:val="145"/>
          <w:vertAlign w:val="baseline"/>
        </w:rPr>
        <w:t> </w:t>
      </w:r>
      <w:r>
        <w:rPr>
          <w:spacing w:val="-5"/>
          <w:w w:val="110"/>
          <w:vertAlign w:val="baseline"/>
        </w:rPr>
        <w:t>and</w:t>
      </w:r>
    </w:p>
    <w:p>
      <w:pPr>
        <w:pStyle w:val="BodyText"/>
        <w:spacing w:line="273" w:lineRule="auto"/>
        <w:ind w:left="310"/>
        <w:jc w:val="both"/>
      </w:pPr>
      <w:r>
        <w:rPr>
          <w:w w:val="105"/>
        </w:rPr>
        <w:t>0.098</w:t>
      </w:r>
      <w:r>
        <w:rPr>
          <w:spacing w:val="-2"/>
          <w:w w:val="105"/>
        </w:rPr>
        <w:t> </w:t>
      </w:r>
      <w:r>
        <w:rPr>
          <w:w w:val="125"/>
          <w:sz w:val="19"/>
        </w:rPr>
        <w:t>l</w:t>
      </w:r>
      <w:r>
        <w:rPr>
          <w:w w:val="125"/>
        </w:rPr>
        <w:t>g</w:t>
      </w:r>
      <w:r>
        <w:rPr>
          <w:w w:val="125"/>
        </w:rPr>
        <w:t> </w:t>
      </w:r>
      <w:r>
        <w:rPr>
          <w:w w:val="105"/>
        </w:rPr>
        <w:t>mL</w:t>
      </w:r>
      <w:r>
        <w:rPr>
          <w:rFonts w:ascii="Arial" w:hAnsi="Arial"/>
          <w:w w:val="105"/>
          <w:vertAlign w:val="superscript"/>
        </w:rPr>
        <w:t>—</w:t>
      </w:r>
      <w:r>
        <w:rPr>
          <w:w w:val="105"/>
          <w:vertAlign w:val="superscript"/>
        </w:rPr>
        <w:t>1</w:t>
      </w:r>
      <w:r>
        <w:rPr>
          <w:w w:val="105"/>
          <w:vertAlign w:val="baseline"/>
        </w:rPr>
        <w:t>,</w:t>
      </w:r>
      <w:r>
        <w:rPr>
          <w:w w:val="105"/>
          <w:vertAlign w:val="baseline"/>
        </w:rPr>
        <w:t> respectively.</w:t>
      </w:r>
      <w:r>
        <w:rPr>
          <w:w w:val="105"/>
          <w:vertAlign w:val="baseline"/>
        </w:rPr>
        <w:t> Good</w:t>
      </w:r>
      <w:r>
        <w:rPr>
          <w:w w:val="105"/>
          <w:vertAlign w:val="baseline"/>
        </w:rPr>
        <w:t> recoveries</w:t>
      </w:r>
      <w:r>
        <w:rPr>
          <w:w w:val="105"/>
          <w:vertAlign w:val="baseline"/>
        </w:rPr>
        <w:t> of</w:t>
      </w:r>
      <w:r>
        <w:rPr>
          <w:w w:val="105"/>
          <w:vertAlign w:val="baseline"/>
        </w:rPr>
        <w:t> SHAM</w:t>
      </w:r>
      <w:r>
        <w:rPr>
          <w:w w:val="105"/>
          <w:vertAlign w:val="baseline"/>
        </w:rPr>
        <w:t> </w:t>
      </w:r>
      <w:r>
        <w:rPr>
          <w:w w:val="105"/>
          <w:vertAlign w:val="baseline"/>
        </w:rPr>
        <w:t>were</w:t>
      </w:r>
      <w:r>
        <w:rPr>
          <w:w w:val="105"/>
          <w:vertAlign w:val="baseline"/>
        </w:rPr>
        <w:t> obtained in the range of 99.00–101.70% (</w:t>
      </w:r>
      <w:hyperlink w:history="true" w:anchor="_bookmark7">
        <w:r>
          <w:rPr>
            <w:color w:val="007FAD"/>
            <w:w w:val="105"/>
            <w:vertAlign w:val="baseline"/>
          </w:rPr>
          <w:t>Table 1</w:t>
        </w:r>
      </w:hyperlink>
      <w:r>
        <w:rPr>
          <w:w w:val="105"/>
          <w:vertAlign w:val="baseline"/>
        </w:rPr>
        <w:t>) in different </w:t>
      </w:r>
      <w:r>
        <w:rPr>
          <w:w w:val="105"/>
          <w:vertAlign w:val="baseline"/>
        </w:rPr>
        <w:t>sam-</w:t>
      </w:r>
      <w:r>
        <w:rPr>
          <w:w w:val="105"/>
          <w:vertAlign w:val="baseline"/>
        </w:rPr>
        <w:t> ples confirming the accuracy of developed method. The </w:t>
      </w:r>
      <w:r>
        <w:rPr>
          <w:w w:val="105"/>
          <w:vertAlign w:val="baseline"/>
        </w:rPr>
        <w:t>developed</w:t>
      </w:r>
      <w:r>
        <w:rPr>
          <w:w w:val="105"/>
          <w:vertAlign w:val="baseline"/>
        </w:rPr>
        <w:t> method is thus recommended to be implemented as a quality </w:t>
      </w:r>
      <w:r>
        <w:rPr>
          <w:w w:val="105"/>
          <w:vertAlign w:val="baseline"/>
        </w:rPr>
        <w:t>con-</w:t>
      </w:r>
      <w:r>
        <w:rPr>
          <w:w w:val="105"/>
          <w:vertAlign w:val="baseline"/>
        </w:rPr>
        <w:t> trol protocol in pharmaceutical industries.</w:t>
      </w:r>
    </w:p>
    <w:p>
      <w:pPr>
        <w:pStyle w:val="BodyText"/>
        <w:spacing w:before="54"/>
      </w:pPr>
    </w:p>
    <w:p>
      <w:pPr>
        <w:pStyle w:val="BodyText"/>
        <w:ind w:left="312"/>
        <w:jc w:val="both"/>
      </w:pPr>
      <w:r>
        <w:rPr>
          <w:w w:val="115"/>
        </w:rPr>
        <w:t>Conflict</w:t>
      </w:r>
      <w:r>
        <w:rPr>
          <w:spacing w:val="-7"/>
          <w:w w:val="115"/>
        </w:rPr>
        <w:t> </w:t>
      </w:r>
      <w:r>
        <w:rPr>
          <w:w w:val="115"/>
        </w:rPr>
        <w:t>of</w:t>
      </w:r>
      <w:r>
        <w:rPr>
          <w:spacing w:val="-5"/>
          <w:w w:val="115"/>
        </w:rPr>
        <w:t> </w:t>
      </w:r>
      <w:r>
        <w:rPr>
          <w:w w:val="115"/>
        </w:rPr>
        <w:t>interest</w:t>
      </w:r>
      <w:r>
        <w:rPr>
          <w:spacing w:val="-4"/>
          <w:w w:val="115"/>
        </w:rPr>
        <w:t> </w:t>
      </w:r>
      <w:r>
        <w:rPr>
          <w:spacing w:val="-2"/>
          <w:w w:val="115"/>
        </w:rPr>
        <w:t>statement</w:t>
      </w:r>
    </w:p>
    <w:p>
      <w:pPr>
        <w:pStyle w:val="BodyText"/>
        <w:spacing w:before="55"/>
      </w:pPr>
    </w:p>
    <w:p>
      <w:pPr>
        <w:pStyle w:val="BodyText"/>
        <w:spacing w:line="276" w:lineRule="auto"/>
        <w:ind w:left="310" w:firstLine="234"/>
        <w:jc w:val="both"/>
      </w:pPr>
      <w:r>
        <w:rPr>
          <w:w w:val="105"/>
        </w:rPr>
        <w:t>Khaldun Mohammad Al Azzam declares that he has no </w:t>
      </w:r>
      <w:r>
        <w:rPr>
          <w:w w:val="105"/>
        </w:rPr>
        <w:t>conflict of interest.</w:t>
      </w:r>
    </w:p>
    <w:p>
      <w:pPr>
        <w:pStyle w:val="BodyText"/>
        <w:ind w:left="545"/>
      </w:pPr>
      <w:r>
        <w:rPr>
          <w:w w:val="105"/>
        </w:rPr>
        <w:t>Wafaa</w:t>
      </w:r>
      <w:r>
        <w:rPr>
          <w:spacing w:val="10"/>
          <w:w w:val="105"/>
        </w:rPr>
        <w:t> </w:t>
      </w:r>
      <w:r>
        <w:rPr>
          <w:w w:val="105"/>
        </w:rPr>
        <w:t>El</w:t>
      </w:r>
      <w:r>
        <w:rPr>
          <w:spacing w:val="13"/>
          <w:w w:val="105"/>
        </w:rPr>
        <w:t> </w:t>
      </w:r>
      <w:r>
        <w:rPr>
          <w:w w:val="105"/>
        </w:rPr>
        <w:t>Kassed</w:t>
      </w:r>
      <w:r>
        <w:rPr>
          <w:spacing w:val="11"/>
          <w:w w:val="105"/>
        </w:rPr>
        <w:t> </w:t>
      </w:r>
      <w:r>
        <w:rPr>
          <w:w w:val="105"/>
        </w:rPr>
        <w:t>declares</w:t>
      </w:r>
      <w:r>
        <w:rPr>
          <w:spacing w:val="12"/>
          <w:w w:val="105"/>
        </w:rPr>
        <w:t> </w:t>
      </w:r>
      <w:r>
        <w:rPr>
          <w:w w:val="105"/>
        </w:rPr>
        <w:t>that</w:t>
      </w:r>
      <w:r>
        <w:rPr>
          <w:spacing w:val="12"/>
          <w:w w:val="105"/>
        </w:rPr>
        <w:t> </w:t>
      </w:r>
      <w:r>
        <w:rPr>
          <w:w w:val="105"/>
        </w:rPr>
        <w:t>she</w:t>
      </w:r>
      <w:r>
        <w:rPr>
          <w:spacing w:val="13"/>
          <w:w w:val="105"/>
        </w:rPr>
        <w:t> </w:t>
      </w:r>
      <w:r>
        <w:rPr>
          <w:w w:val="105"/>
        </w:rPr>
        <w:t>has</w:t>
      </w:r>
      <w:r>
        <w:rPr>
          <w:spacing w:val="11"/>
          <w:w w:val="105"/>
        </w:rPr>
        <w:t> </w:t>
      </w:r>
      <w:r>
        <w:rPr>
          <w:w w:val="105"/>
        </w:rPr>
        <w:t>no</w:t>
      </w:r>
      <w:r>
        <w:rPr>
          <w:spacing w:val="13"/>
          <w:w w:val="105"/>
        </w:rPr>
        <w:t> </w:t>
      </w:r>
      <w:r>
        <w:rPr>
          <w:w w:val="105"/>
        </w:rPr>
        <w:t>conflict</w:t>
      </w:r>
      <w:r>
        <w:rPr>
          <w:spacing w:val="11"/>
          <w:w w:val="105"/>
        </w:rPr>
        <w:t> </w:t>
      </w:r>
      <w:r>
        <w:rPr>
          <w:w w:val="105"/>
        </w:rPr>
        <w:t>of</w:t>
      </w:r>
      <w:r>
        <w:rPr>
          <w:spacing w:val="13"/>
          <w:w w:val="105"/>
        </w:rPr>
        <w:t> </w:t>
      </w:r>
      <w:r>
        <w:rPr>
          <w:spacing w:val="-2"/>
          <w:w w:val="105"/>
        </w:rPr>
        <w:t>interest.</w:t>
      </w:r>
    </w:p>
    <w:p>
      <w:pPr>
        <w:pStyle w:val="BodyText"/>
        <w:spacing w:before="55"/>
      </w:pPr>
    </w:p>
    <w:p>
      <w:pPr>
        <w:pStyle w:val="BodyText"/>
        <w:ind w:left="312"/>
      </w:pPr>
      <w:r>
        <w:rPr>
          <w:spacing w:val="-2"/>
          <w:w w:val="110"/>
        </w:rPr>
        <w:t>References</w:t>
      </w:r>
    </w:p>
    <w:p>
      <w:pPr>
        <w:pStyle w:val="BodyText"/>
        <w:spacing w:before="34"/>
      </w:pPr>
    </w:p>
    <w:p>
      <w:pPr>
        <w:pStyle w:val="ListParagraph"/>
        <w:numPr>
          <w:ilvl w:val="0"/>
          <w:numId w:val="2"/>
        </w:numPr>
        <w:tabs>
          <w:tab w:pos="609" w:val="left" w:leader="none"/>
        </w:tabs>
        <w:spacing w:line="280" w:lineRule="auto" w:before="0" w:after="0"/>
        <w:ind w:left="609" w:right="0" w:hanging="235"/>
        <w:jc w:val="both"/>
        <w:rPr>
          <w:sz w:val="12"/>
        </w:rPr>
      </w:pPr>
      <w:hyperlink r:id="rId20">
        <w:r>
          <w:rPr>
            <w:color w:val="007FAD"/>
            <w:w w:val="110"/>
            <w:sz w:val="12"/>
          </w:rPr>
          <w:t>Gharobi</w:t>
        </w:r>
        <w:r>
          <w:rPr>
            <w:color w:val="007FAD"/>
            <w:w w:val="110"/>
            <w:sz w:val="12"/>
          </w:rPr>
          <w:t> B,</w:t>
        </w:r>
        <w:r>
          <w:rPr>
            <w:color w:val="007FAD"/>
            <w:w w:val="110"/>
            <w:sz w:val="12"/>
          </w:rPr>
          <w:t> Zanjan</w:t>
        </w:r>
        <w:r>
          <w:rPr>
            <w:color w:val="007FAD"/>
            <w:w w:val="110"/>
            <w:sz w:val="12"/>
          </w:rPr>
          <w:t> MG,</w:t>
        </w:r>
        <w:r>
          <w:rPr>
            <w:color w:val="007FAD"/>
            <w:w w:val="110"/>
            <w:sz w:val="12"/>
          </w:rPr>
          <w:t> Asli</w:t>
        </w:r>
        <w:r>
          <w:rPr>
            <w:color w:val="007FAD"/>
            <w:w w:val="110"/>
            <w:sz w:val="12"/>
          </w:rPr>
          <w:t> DE,</w:t>
        </w:r>
        <w:r>
          <w:rPr>
            <w:color w:val="007FAD"/>
            <w:w w:val="110"/>
            <w:sz w:val="12"/>
          </w:rPr>
          <w:t> Jafari</w:t>
        </w:r>
        <w:r>
          <w:rPr>
            <w:color w:val="007FAD"/>
            <w:w w:val="110"/>
            <w:sz w:val="12"/>
          </w:rPr>
          <w:t> MJ.</w:t>
        </w:r>
        <w:r>
          <w:rPr>
            <w:color w:val="007FAD"/>
            <w:w w:val="110"/>
            <w:sz w:val="12"/>
          </w:rPr>
          <w:t> Effect</w:t>
        </w:r>
        <w:r>
          <w:rPr>
            <w:color w:val="007FAD"/>
            <w:w w:val="110"/>
            <w:sz w:val="12"/>
          </w:rPr>
          <w:t> of</w:t>
        </w:r>
        <w:r>
          <w:rPr>
            <w:color w:val="007FAD"/>
            <w:w w:val="110"/>
            <w:sz w:val="12"/>
          </w:rPr>
          <w:t> salicylhydroxamic</w:t>
        </w:r>
        <w:r>
          <w:rPr>
            <w:color w:val="007FAD"/>
            <w:w w:val="110"/>
            <w:sz w:val="12"/>
          </w:rPr>
          <w:t> </w:t>
        </w:r>
        <w:r>
          <w:rPr>
            <w:color w:val="007FAD"/>
            <w:w w:val="110"/>
            <w:sz w:val="12"/>
          </w:rPr>
          <w:t>acid</w:t>
        </w:r>
      </w:hyperlink>
      <w:r>
        <w:rPr>
          <w:color w:val="007FAD"/>
          <w:spacing w:val="40"/>
          <w:w w:val="110"/>
          <w:sz w:val="12"/>
        </w:rPr>
        <w:t> </w:t>
      </w:r>
      <w:hyperlink r:id="rId20">
        <w:r>
          <w:rPr>
            <w:color w:val="007FAD"/>
            <w:w w:val="110"/>
            <w:sz w:val="12"/>
          </w:rPr>
          <w:t>(SHAM)</w:t>
        </w:r>
        <w:r>
          <w:rPr>
            <w:color w:val="007FAD"/>
            <w:w w:val="110"/>
            <w:sz w:val="12"/>
          </w:rPr>
          <w:t> on</w:t>
        </w:r>
        <w:r>
          <w:rPr>
            <w:color w:val="007FAD"/>
            <w:w w:val="110"/>
            <w:sz w:val="12"/>
          </w:rPr>
          <w:t> yield</w:t>
        </w:r>
        <w:r>
          <w:rPr>
            <w:color w:val="007FAD"/>
            <w:w w:val="110"/>
            <w:sz w:val="12"/>
          </w:rPr>
          <w:t> and</w:t>
        </w:r>
        <w:r>
          <w:rPr>
            <w:color w:val="007FAD"/>
            <w:w w:val="110"/>
            <w:sz w:val="12"/>
          </w:rPr>
          <w:t> yield</w:t>
        </w:r>
        <w:r>
          <w:rPr>
            <w:color w:val="007FAD"/>
            <w:w w:val="110"/>
            <w:sz w:val="12"/>
          </w:rPr>
          <w:t> components</w:t>
        </w:r>
        <w:r>
          <w:rPr>
            <w:color w:val="007FAD"/>
            <w:w w:val="110"/>
            <w:sz w:val="12"/>
          </w:rPr>
          <w:t> of</w:t>
        </w:r>
        <w:r>
          <w:rPr>
            <w:color w:val="007FAD"/>
            <w:w w:val="110"/>
            <w:sz w:val="12"/>
          </w:rPr>
          <w:t> safflower</w:t>
        </w:r>
        <w:r>
          <w:rPr>
            <w:color w:val="007FAD"/>
            <w:w w:val="110"/>
            <w:sz w:val="12"/>
          </w:rPr>
          <w:t> (Carthamustinctirius</w:t>
        </w:r>
        <w:r>
          <w:rPr>
            <w:color w:val="007FAD"/>
            <w:w w:val="110"/>
            <w:sz w:val="12"/>
          </w:rPr>
          <w:t> L.).</w:t>
        </w:r>
      </w:hyperlink>
      <w:r>
        <w:rPr>
          <w:color w:val="007FAD"/>
          <w:spacing w:val="40"/>
          <w:w w:val="110"/>
          <w:sz w:val="12"/>
        </w:rPr>
        <w:t> </w:t>
      </w:r>
      <w:hyperlink r:id="rId20">
        <w:r>
          <w:rPr>
            <w:color w:val="007FAD"/>
            <w:w w:val="110"/>
            <w:sz w:val="12"/>
          </w:rPr>
          <w:t>Ann Biol Res 2013;4:73–7</w:t>
        </w:r>
      </w:hyperlink>
      <w:r>
        <w:rPr>
          <w:w w:val="110"/>
          <w:sz w:val="12"/>
        </w:rPr>
        <w:t>.</w:t>
      </w:r>
    </w:p>
    <w:p>
      <w:pPr>
        <w:pStyle w:val="ListParagraph"/>
        <w:numPr>
          <w:ilvl w:val="0"/>
          <w:numId w:val="2"/>
        </w:numPr>
        <w:tabs>
          <w:tab w:pos="609" w:val="left" w:leader="none"/>
        </w:tabs>
        <w:spacing w:line="280" w:lineRule="auto" w:before="0" w:after="0"/>
        <w:ind w:left="609" w:right="0" w:hanging="235"/>
        <w:jc w:val="both"/>
        <w:rPr>
          <w:sz w:val="12"/>
        </w:rPr>
      </w:pPr>
      <w:hyperlink r:id="rId21">
        <w:r>
          <w:rPr>
            <w:color w:val="007FAD"/>
            <w:w w:val="110"/>
            <w:sz w:val="12"/>
          </w:rPr>
          <w:t>Lu</w:t>
        </w:r>
        <w:r>
          <w:rPr>
            <w:color w:val="007FAD"/>
            <w:spacing w:val="-6"/>
            <w:w w:val="110"/>
            <w:sz w:val="12"/>
          </w:rPr>
          <w:t> </w:t>
        </w:r>
        <w:r>
          <w:rPr>
            <w:color w:val="007FAD"/>
            <w:w w:val="110"/>
            <w:sz w:val="12"/>
          </w:rPr>
          <w:t>G-B,</w:t>
        </w:r>
        <w:r>
          <w:rPr>
            <w:color w:val="007FAD"/>
            <w:spacing w:val="-6"/>
            <w:w w:val="110"/>
            <w:sz w:val="12"/>
          </w:rPr>
          <w:t> </w:t>
        </w:r>
        <w:r>
          <w:rPr>
            <w:color w:val="007FAD"/>
            <w:w w:val="110"/>
            <w:sz w:val="12"/>
          </w:rPr>
          <w:t>Zhang</w:t>
        </w:r>
        <w:r>
          <w:rPr>
            <w:color w:val="007FAD"/>
            <w:spacing w:val="-6"/>
            <w:w w:val="110"/>
            <w:sz w:val="12"/>
          </w:rPr>
          <w:t> </w:t>
        </w:r>
        <w:r>
          <w:rPr>
            <w:color w:val="007FAD"/>
            <w:w w:val="110"/>
            <w:sz w:val="12"/>
          </w:rPr>
          <w:t>C-X,</w:t>
        </w:r>
        <w:r>
          <w:rPr>
            <w:color w:val="007FAD"/>
            <w:spacing w:val="-6"/>
            <w:w w:val="110"/>
            <w:sz w:val="12"/>
          </w:rPr>
          <w:t> </w:t>
        </w:r>
        <w:r>
          <w:rPr>
            <w:color w:val="007FAD"/>
            <w:w w:val="110"/>
            <w:sz w:val="12"/>
          </w:rPr>
          <w:t>Chen</w:t>
        </w:r>
        <w:r>
          <w:rPr>
            <w:color w:val="007FAD"/>
            <w:spacing w:val="-6"/>
            <w:w w:val="110"/>
            <w:sz w:val="12"/>
          </w:rPr>
          <w:t> </w:t>
        </w:r>
        <w:r>
          <w:rPr>
            <w:color w:val="007FAD"/>
            <w:w w:val="110"/>
            <w:sz w:val="12"/>
          </w:rPr>
          <w:t>W-H,</w:t>
        </w:r>
        <w:r>
          <w:rPr>
            <w:color w:val="007FAD"/>
            <w:spacing w:val="-6"/>
            <w:w w:val="110"/>
            <w:sz w:val="12"/>
          </w:rPr>
          <w:t> </w:t>
        </w:r>
        <w:r>
          <w:rPr>
            <w:color w:val="007FAD"/>
            <w:w w:val="110"/>
            <w:sz w:val="12"/>
          </w:rPr>
          <w:t>Chen</w:t>
        </w:r>
        <w:r>
          <w:rPr>
            <w:color w:val="007FAD"/>
            <w:spacing w:val="-6"/>
            <w:w w:val="110"/>
            <w:sz w:val="12"/>
          </w:rPr>
          <w:t> </w:t>
        </w:r>
        <w:r>
          <w:rPr>
            <w:color w:val="007FAD"/>
            <w:w w:val="110"/>
            <w:sz w:val="12"/>
          </w:rPr>
          <w:t>L-P,</w:t>
        </w:r>
        <w:r>
          <w:rPr>
            <w:color w:val="007FAD"/>
            <w:spacing w:val="-6"/>
            <w:w w:val="110"/>
            <w:sz w:val="12"/>
          </w:rPr>
          <w:t> </w:t>
        </w:r>
        <w:r>
          <w:rPr>
            <w:color w:val="007FAD"/>
            <w:w w:val="110"/>
            <w:sz w:val="12"/>
          </w:rPr>
          <w:t>Zhou</w:t>
        </w:r>
        <w:r>
          <w:rPr>
            <w:color w:val="007FAD"/>
            <w:spacing w:val="-6"/>
            <w:w w:val="110"/>
            <w:sz w:val="12"/>
          </w:rPr>
          <w:t> </w:t>
        </w:r>
        <w:r>
          <w:rPr>
            <w:color w:val="007FAD"/>
            <w:w w:val="110"/>
            <w:sz w:val="12"/>
          </w:rPr>
          <w:t>Y-S.</w:t>
        </w:r>
        <w:r>
          <w:rPr>
            <w:color w:val="007FAD"/>
            <w:spacing w:val="-6"/>
            <w:w w:val="110"/>
            <w:sz w:val="12"/>
          </w:rPr>
          <w:t> </w:t>
        </w:r>
        <w:r>
          <w:rPr>
            <w:color w:val="007FAD"/>
            <w:w w:val="110"/>
            <w:sz w:val="12"/>
          </w:rPr>
          <w:t>Thermal</w:t>
        </w:r>
        <w:r>
          <w:rPr>
            <w:color w:val="007FAD"/>
            <w:spacing w:val="-6"/>
            <w:w w:val="110"/>
            <w:sz w:val="12"/>
          </w:rPr>
          <w:t> </w:t>
        </w:r>
        <w:r>
          <w:rPr>
            <w:color w:val="007FAD"/>
            <w:w w:val="110"/>
            <w:sz w:val="12"/>
          </w:rPr>
          <w:t>hazards</w:t>
        </w:r>
        <w:r>
          <w:rPr>
            <w:color w:val="007FAD"/>
            <w:spacing w:val="-5"/>
            <w:w w:val="110"/>
            <w:sz w:val="12"/>
          </w:rPr>
          <w:t> </w:t>
        </w:r>
        <w:r>
          <w:rPr>
            <w:color w:val="007FAD"/>
            <w:w w:val="110"/>
            <w:sz w:val="12"/>
          </w:rPr>
          <w:t>and</w:t>
        </w:r>
        <w:r>
          <w:rPr>
            <w:color w:val="007FAD"/>
            <w:spacing w:val="-6"/>
            <w:w w:val="110"/>
            <w:sz w:val="12"/>
          </w:rPr>
          <w:t> </w:t>
        </w:r>
        <w:r>
          <w:rPr>
            <w:color w:val="007FAD"/>
            <w:w w:val="110"/>
            <w:sz w:val="12"/>
          </w:rPr>
          <w:t>kinetic</w:t>
        </w:r>
      </w:hyperlink>
      <w:r>
        <w:rPr>
          <w:color w:val="007FAD"/>
          <w:spacing w:val="40"/>
          <w:w w:val="110"/>
          <w:sz w:val="12"/>
        </w:rPr>
        <w:t> </w:t>
      </w:r>
      <w:hyperlink r:id="rId21">
        <w:r>
          <w:rPr>
            <w:color w:val="007FAD"/>
            <w:w w:val="110"/>
            <w:sz w:val="12"/>
          </w:rPr>
          <w:t>analysis of salicyl hydroxamic acid under isothermal and adiabatic conditions.</w:t>
        </w:r>
      </w:hyperlink>
      <w:r>
        <w:rPr>
          <w:color w:val="007FAD"/>
          <w:spacing w:val="40"/>
          <w:w w:val="110"/>
          <w:sz w:val="12"/>
        </w:rPr>
        <w:t> </w:t>
      </w:r>
      <w:hyperlink r:id="rId21">
        <w:r>
          <w:rPr>
            <w:color w:val="007FAD"/>
            <w:w w:val="110"/>
            <w:sz w:val="12"/>
          </w:rPr>
          <w:t>Thermochim Acta 2016;623:43–9</w:t>
        </w:r>
      </w:hyperlink>
      <w:r>
        <w:rPr>
          <w:w w:val="110"/>
          <w:sz w:val="12"/>
        </w:rPr>
        <w:t>.</w:t>
      </w:r>
    </w:p>
    <w:p>
      <w:pPr>
        <w:pStyle w:val="ListParagraph"/>
        <w:numPr>
          <w:ilvl w:val="0"/>
          <w:numId w:val="2"/>
        </w:numPr>
        <w:tabs>
          <w:tab w:pos="609" w:val="left" w:leader="none"/>
        </w:tabs>
        <w:spacing w:line="280" w:lineRule="auto" w:before="0" w:after="0"/>
        <w:ind w:left="609" w:right="0" w:hanging="235"/>
        <w:jc w:val="both"/>
        <w:rPr>
          <w:sz w:val="12"/>
        </w:rPr>
      </w:pPr>
      <w:hyperlink r:id="rId22">
        <w:r>
          <w:rPr>
            <w:color w:val="007FAD"/>
            <w:w w:val="110"/>
            <w:sz w:val="12"/>
          </w:rPr>
          <w:t>Algadi DM, Seif A, Algielani A. Synthesis, characterization and biocidal </w:t>
        </w:r>
        <w:r>
          <w:rPr>
            <w:color w:val="007FAD"/>
            <w:w w:val="110"/>
            <w:sz w:val="12"/>
          </w:rPr>
          <w:t>Studies</w:t>
        </w:r>
      </w:hyperlink>
      <w:r>
        <w:rPr>
          <w:color w:val="007FAD"/>
          <w:spacing w:val="40"/>
          <w:w w:val="110"/>
          <w:sz w:val="12"/>
        </w:rPr>
        <w:t> </w:t>
      </w:r>
      <w:hyperlink r:id="rId22">
        <w:r>
          <w:rPr>
            <w:color w:val="007FAD"/>
            <w:w w:val="110"/>
            <w:sz w:val="12"/>
          </w:rPr>
          <w:t>of</w:t>
        </w:r>
        <w:r>
          <w:rPr>
            <w:color w:val="007FAD"/>
            <w:w w:val="110"/>
            <w:sz w:val="12"/>
          </w:rPr>
          <w:t> salicylhydroxamic</w:t>
        </w:r>
        <w:r>
          <w:rPr>
            <w:color w:val="007FAD"/>
            <w:w w:val="110"/>
            <w:sz w:val="12"/>
          </w:rPr>
          <w:t> acid</w:t>
        </w:r>
        <w:r>
          <w:rPr>
            <w:color w:val="007FAD"/>
            <w:w w:val="110"/>
            <w:sz w:val="12"/>
          </w:rPr>
          <w:t> and</w:t>
        </w:r>
        <w:r>
          <w:rPr>
            <w:color w:val="007FAD"/>
            <w:w w:val="110"/>
            <w:sz w:val="12"/>
          </w:rPr>
          <w:t> phathalic</w:t>
        </w:r>
        <w:r>
          <w:rPr>
            <w:color w:val="007FAD"/>
            <w:w w:val="110"/>
            <w:sz w:val="12"/>
          </w:rPr>
          <w:t> salicylhydroxamic</w:t>
        </w:r>
        <w:r>
          <w:rPr>
            <w:color w:val="007FAD"/>
            <w:w w:val="110"/>
            <w:sz w:val="12"/>
          </w:rPr>
          <w:t> acid.</w:t>
        </w:r>
        <w:r>
          <w:rPr>
            <w:color w:val="007FAD"/>
            <w:w w:val="110"/>
            <w:sz w:val="12"/>
          </w:rPr>
          <w:t> Eur</w:t>
        </w:r>
        <w:r>
          <w:rPr>
            <w:color w:val="007FAD"/>
            <w:w w:val="110"/>
            <w:sz w:val="12"/>
          </w:rPr>
          <w:t> </w:t>
        </w:r>
        <w:r>
          <w:rPr>
            <w:color w:val="007FAD"/>
            <w:sz w:val="12"/>
          </w:rPr>
          <w:t>J </w:t>
        </w:r>
        <w:r>
          <w:rPr>
            <w:color w:val="007FAD"/>
            <w:w w:val="110"/>
            <w:sz w:val="12"/>
          </w:rPr>
          <w:t>Acad</w:t>
        </w:r>
      </w:hyperlink>
      <w:r>
        <w:rPr>
          <w:color w:val="007FAD"/>
          <w:spacing w:val="40"/>
          <w:w w:val="110"/>
          <w:sz w:val="12"/>
        </w:rPr>
        <w:t> </w:t>
      </w:r>
      <w:hyperlink r:id="rId22">
        <w:r>
          <w:rPr>
            <w:color w:val="007FAD"/>
            <w:w w:val="110"/>
            <w:sz w:val="12"/>
          </w:rPr>
          <w:t>Essays 2017;4:138–40</w:t>
        </w:r>
      </w:hyperlink>
      <w:r>
        <w:rPr>
          <w:w w:val="110"/>
          <w:sz w:val="12"/>
        </w:rPr>
        <w:t>.</w:t>
      </w:r>
    </w:p>
    <w:p>
      <w:pPr>
        <w:pStyle w:val="ListParagraph"/>
        <w:numPr>
          <w:ilvl w:val="0"/>
          <w:numId w:val="2"/>
        </w:numPr>
        <w:tabs>
          <w:tab w:pos="609" w:val="left" w:leader="none"/>
        </w:tabs>
        <w:spacing w:line="278" w:lineRule="auto" w:before="0" w:after="0"/>
        <w:ind w:left="609" w:right="1" w:hanging="235"/>
        <w:jc w:val="both"/>
        <w:rPr>
          <w:sz w:val="12"/>
        </w:rPr>
      </w:pPr>
      <w:hyperlink r:id="rId23">
        <w:r>
          <w:rPr>
            <w:color w:val="007FAD"/>
            <w:w w:val="110"/>
            <w:sz w:val="12"/>
          </w:rPr>
          <w:t>Ibrahim</w:t>
        </w:r>
        <w:r>
          <w:rPr>
            <w:color w:val="007FAD"/>
            <w:w w:val="110"/>
            <w:sz w:val="12"/>
          </w:rPr>
          <w:t> IT,</w:t>
        </w:r>
        <w:r>
          <w:rPr>
            <w:color w:val="007FAD"/>
            <w:w w:val="110"/>
            <w:sz w:val="12"/>
          </w:rPr>
          <w:t> Hamed</w:t>
        </w:r>
        <w:r>
          <w:rPr>
            <w:color w:val="007FAD"/>
            <w:w w:val="110"/>
            <w:sz w:val="12"/>
          </w:rPr>
          <w:t> M,</w:t>
        </w:r>
        <w:r>
          <w:rPr>
            <w:color w:val="007FAD"/>
            <w:w w:val="110"/>
            <w:sz w:val="12"/>
          </w:rPr>
          <w:t> Abou</w:t>
        </w:r>
        <w:r>
          <w:rPr>
            <w:color w:val="007FAD"/>
            <w:w w:val="110"/>
            <w:sz w:val="12"/>
          </w:rPr>
          <w:t> ELZahab</w:t>
        </w:r>
        <w:r>
          <w:rPr>
            <w:color w:val="007FAD"/>
            <w:w w:val="110"/>
            <w:sz w:val="12"/>
          </w:rPr>
          <w:t> M.</w:t>
        </w:r>
        <w:r>
          <w:rPr>
            <w:color w:val="007FAD"/>
            <w:w w:val="110"/>
            <w:sz w:val="12"/>
          </w:rPr>
          <w:t> Synthesis</w:t>
        </w:r>
        <w:r>
          <w:rPr>
            <w:color w:val="007FAD"/>
            <w:w w:val="110"/>
            <w:sz w:val="12"/>
          </w:rPr>
          <w:t> of</w:t>
        </w:r>
        <w:r>
          <w:rPr>
            <w:color w:val="007FAD"/>
            <w:w w:val="110"/>
            <w:sz w:val="12"/>
          </w:rPr>
          <w:t> </w:t>
        </w:r>
        <w:r>
          <w:rPr>
            <w:color w:val="007FAD"/>
            <w:w w:val="110"/>
            <w:sz w:val="12"/>
            <w:vertAlign w:val="superscript"/>
          </w:rPr>
          <w:t>125</w:t>
        </w:r>
      </w:hyperlink>
      <w:hyperlink r:id="rId23">
        <w:r>
          <w:rPr>
            <w:color w:val="007FAD"/>
            <w:w w:val="110"/>
            <w:sz w:val="12"/>
            <w:vertAlign w:val="baseline"/>
          </w:rPr>
          <w:t>I-salicyl</w:t>
        </w:r>
        <w:r>
          <w:rPr>
            <w:color w:val="007FAD"/>
            <w:w w:val="110"/>
            <w:sz w:val="12"/>
            <w:vertAlign w:val="baseline"/>
          </w:rPr>
          <w:t> </w:t>
        </w:r>
        <w:r>
          <w:rPr>
            <w:color w:val="007FAD"/>
            <w:w w:val="110"/>
            <w:sz w:val="12"/>
            <w:vertAlign w:val="baseline"/>
          </w:rPr>
          <w:t>hydroxamic</w:t>
        </w:r>
      </w:hyperlink>
      <w:r>
        <w:rPr>
          <w:color w:val="007FAD"/>
          <w:spacing w:val="40"/>
          <w:w w:val="110"/>
          <w:sz w:val="12"/>
          <w:vertAlign w:val="baseline"/>
        </w:rPr>
        <w:t> </w:t>
      </w:r>
      <w:hyperlink r:id="rId23">
        <w:r>
          <w:rPr>
            <w:color w:val="007FAD"/>
            <w:w w:val="110"/>
            <w:sz w:val="12"/>
            <w:vertAlign w:val="baseline"/>
          </w:rPr>
          <w:t>acid</w:t>
        </w:r>
        <w:r>
          <w:rPr>
            <w:color w:val="007FAD"/>
            <w:spacing w:val="24"/>
            <w:w w:val="110"/>
            <w:sz w:val="12"/>
            <w:vertAlign w:val="baseline"/>
          </w:rPr>
          <w:t> </w:t>
        </w:r>
        <w:r>
          <w:rPr>
            <w:color w:val="007FAD"/>
            <w:w w:val="110"/>
            <w:sz w:val="12"/>
            <w:vertAlign w:val="baseline"/>
          </w:rPr>
          <w:t>for</w:t>
        </w:r>
        <w:r>
          <w:rPr>
            <w:color w:val="007FAD"/>
            <w:spacing w:val="24"/>
            <w:w w:val="110"/>
            <w:sz w:val="12"/>
            <w:vertAlign w:val="baseline"/>
          </w:rPr>
          <w:t> </w:t>
        </w:r>
        <w:r>
          <w:rPr>
            <w:color w:val="007FAD"/>
            <w:w w:val="110"/>
            <w:sz w:val="12"/>
            <w:vertAlign w:val="baseline"/>
          </w:rPr>
          <w:t>urinary</w:t>
        </w:r>
        <w:r>
          <w:rPr>
            <w:color w:val="007FAD"/>
            <w:spacing w:val="25"/>
            <w:w w:val="110"/>
            <w:sz w:val="12"/>
            <w:vertAlign w:val="baseline"/>
          </w:rPr>
          <w:t> </w:t>
        </w:r>
        <w:r>
          <w:rPr>
            <w:color w:val="007FAD"/>
            <w:w w:val="110"/>
            <w:sz w:val="12"/>
            <w:vertAlign w:val="baseline"/>
          </w:rPr>
          <w:t>bladder</w:t>
        </w:r>
        <w:r>
          <w:rPr>
            <w:color w:val="007FAD"/>
            <w:spacing w:val="24"/>
            <w:w w:val="110"/>
            <w:sz w:val="12"/>
            <w:vertAlign w:val="baseline"/>
          </w:rPr>
          <w:t> </w:t>
        </w:r>
        <w:r>
          <w:rPr>
            <w:color w:val="007FAD"/>
            <w:w w:val="110"/>
            <w:sz w:val="12"/>
            <w:vertAlign w:val="baseline"/>
          </w:rPr>
          <w:t>imaging.</w:t>
        </w:r>
        <w:r>
          <w:rPr>
            <w:color w:val="007FAD"/>
            <w:spacing w:val="22"/>
            <w:w w:val="110"/>
            <w:sz w:val="12"/>
            <w:vertAlign w:val="baseline"/>
          </w:rPr>
          <w:t> </w:t>
        </w:r>
        <w:r>
          <w:rPr>
            <w:color w:val="007FAD"/>
            <w:w w:val="110"/>
            <w:sz w:val="12"/>
            <w:vertAlign w:val="baseline"/>
          </w:rPr>
          <w:t>Arab</w:t>
        </w:r>
        <w:r>
          <w:rPr>
            <w:color w:val="007FAD"/>
            <w:spacing w:val="25"/>
            <w:w w:val="110"/>
            <w:sz w:val="12"/>
            <w:vertAlign w:val="baseline"/>
          </w:rPr>
          <w:t> </w:t>
        </w:r>
        <w:r>
          <w:rPr>
            <w:color w:val="007FAD"/>
            <w:sz w:val="12"/>
            <w:vertAlign w:val="baseline"/>
          </w:rPr>
          <w:t>J</w:t>
        </w:r>
        <w:r>
          <w:rPr>
            <w:color w:val="007FAD"/>
            <w:spacing w:val="25"/>
            <w:w w:val="110"/>
            <w:sz w:val="12"/>
            <w:vertAlign w:val="baseline"/>
          </w:rPr>
          <w:t> </w:t>
        </w:r>
        <w:r>
          <w:rPr>
            <w:color w:val="007FAD"/>
            <w:w w:val="110"/>
            <w:sz w:val="12"/>
            <w:vertAlign w:val="baseline"/>
          </w:rPr>
          <w:t>Nucl</w:t>
        </w:r>
        <w:r>
          <w:rPr>
            <w:color w:val="007FAD"/>
            <w:spacing w:val="22"/>
            <w:w w:val="110"/>
            <w:sz w:val="12"/>
            <w:vertAlign w:val="baseline"/>
          </w:rPr>
          <w:t> </w:t>
        </w:r>
        <w:r>
          <w:rPr>
            <w:color w:val="007FAD"/>
            <w:w w:val="110"/>
            <w:sz w:val="12"/>
            <w:vertAlign w:val="baseline"/>
          </w:rPr>
          <w:t>Sci</w:t>
        </w:r>
        <w:r>
          <w:rPr>
            <w:color w:val="007FAD"/>
            <w:spacing w:val="24"/>
            <w:w w:val="110"/>
            <w:sz w:val="12"/>
            <w:vertAlign w:val="baseline"/>
          </w:rPr>
          <w:t> </w:t>
        </w:r>
        <w:r>
          <w:rPr>
            <w:color w:val="007FAD"/>
            <w:w w:val="110"/>
            <w:sz w:val="12"/>
            <w:vertAlign w:val="baseline"/>
          </w:rPr>
          <w:t>Appl</w:t>
        </w:r>
        <w:r>
          <w:rPr>
            <w:color w:val="007FAD"/>
            <w:spacing w:val="24"/>
            <w:w w:val="110"/>
            <w:sz w:val="12"/>
            <w:vertAlign w:val="baseline"/>
          </w:rPr>
          <w:t> </w:t>
        </w:r>
        <w:r>
          <w:rPr>
            <w:color w:val="007FAD"/>
            <w:w w:val="110"/>
            <w:sz w:val="12"/>
            <w:vertAlign w:val="baseline"/>
          </w:rPr>
          <w:t>2015;48:90–8</w:t>
        </w:r>
      </w:hyperlink>
      <w:r>
        <w:rPr>
          <w:w w:val="110"/>
          <w:sz w:val="12"/>
          <w:vertAlign w:val="baseline"/>
        </w:rPr>
        <w:t>.</w:t>
      </w:r>
    </w:p>
    <w:p>
      <w:pPr>
        <w:pStyle w:val="ListParagraph"/>
        <w:numPr>
          <w:ilvl w:val="0"/>
          <w:numId w:val="2"/>
        </w:numPr>
        <w:tabs>
          <w:tab w:pos="609" w:val="left" w:leader="none"/>
        </w:tabs>
        <w:spacing w:line="280" w:lineRule="auto" w:before="2" w:after="0"/>
        <w:ind w:left="609" w:right="1" w:hanging="235"/>
        <w:jc w:val="both"/>
        <w:rPr>
          <w:sz w:val="12"/>
        </w:rPr>
      </w:pPr>
      <w:r>
        <w:rPr>
          <w:w w:val="115"/>
          <w:sz w:val="12"/>
        </w:rPr>
        <w:t>Hashem</w:t>
      </w:r>
      <w:r>
        <w:rPr>
          <w:w w:val="115"/>
          <w:sz w:val="12"/>
        </w:rPr>
        <w:t> El-Sayed</w:t>
      </w:r>
      <w:r>
        <w:rPr>
          <w:w w:val="115"/>
          <w:sz w:val="12"/>
        </w:rPr>
        <w:t> N,</w:t>
      </w:r>
      <w:r>
        <w:rPr>
          <w:w w:val="115"/>
          <w:sz w:val="12"/>
        </w:rPr>
        <w:t> SALAMA</w:t>
      </w:r>
      <w:r>
        <w:rPr>
          <w:w w:val="115"/>
          <w:sz w:val="12"/>
        </w:rPr>
        <w:t> EE.</w:t>
      </w:r>
      <w:r>
        <w:rPr>
          <w:w w:val="115"/>
          <w:sz w:val="12"/>
        </w:rPr>
        <w:t> Electrochemical</w:t>
      </w:r>
      <w:r>
        <w:rPr>
          <w:w w:val="115"/>
          <w:sz w:val="12"/>
        </w:rPr>
        <w:t> oxidation</w:t>
      </w:r>
      <w:r>
        <w:rPr>
          <w:w w:val="115"/>
          <w:sz w:val="12"/>
        </w:rPr>
        <w:t> </w:t>
      </w:r>
      <w:r>
        <w:rPr>
          <w:w w:val="115"/>
          <w:sz w:val="12"/>
        </w:rPr>
        <w:t>of</w:t>
      </w:r>
      <w:r>
        <w:rPr>
          <w:spacing w:val="40"/>
          <w:w w:val="115"/>
          <w:sz w:val="12"/>
        </w:rPr>
        <w:t> </w:t>
      </w:r>
      <w:r>
        <w:rPr>
          <w:w w:val="115"/>
          <w:sz w:val="12"/>
        </w:rPr>
        <w:t>salicylhydroxamic</w:t>
      </w:r>
      <w:r>
        <w:rPr>
          <w:spacing w:val="23"/>
          <w:w w:val="115"/>
          <w:sz w:val="12"/>
        </w:rPr>
        <w:t> </w:t>
      </w:r>
      <w:r>
        <w:rPr>
          <w:w w:val="115"/>
          <w:sz w:val="12"/>
        </w:rPr>
        <w:t>acid</w:t>
      </w:r>
      <w:r>
        <w:rPr>
          <w:spacing w:val="24"/>
          <w:w w:val="115"/>
          <w:sz w:val="12"/>
        </w:rPr>
        <w:t> </w:t>
      </w:r>
      <w:r>
        <w:rPr>
          <w:w w:val="115"/>
          <w:sz w:val="12"/>
        </w:rPr>
        <w:t>on</w:t>
      </w:r>
      <w:r>
        <w:rPr>
          <w:spacing w:val="24"/>
          <w:w w:val="115"/>
          <w:sz w:val="12"/>
        </w:rPr>
        <w:t> </w:t>
      </w:r>
      <w:r>
        <w:rPr>
          <w:w w:val="115"/>
          <w:sz w:val="12"/>
        </w:rPr>
        <w:t>Pt</w:t>
      </w:r>
      <w:r>
        <w:rPr>
          <w:spacing w:val="24"/>
          <w:w w:val="115"/>
          <w:sz w:val="12"/>
        </w:rPr>
        <w:t> </w:t>
      </w:r>
      <w:r>
        <w:rPr>
          <w:w w:val="115"/>
          <w:sz w:val="12"/>
        </w:rPr>
        <w:t>electrode.</w:t>
      </w:r>
      <w:r>
        <w:rPr>
          <w:spacing w:val="24"/>
          <w:w w:val="115"/>
          <w:sz w:val="12"/>
        </w:rPr>
        <w:t> </w:t>
      </w:r>
      <w:r>
        <w:rPr>
          <w:w w:val="115"/>
          <w:sz w:val="12"/>
        </w:rPr>
        <w:t>Ovidius</w:t>
      </w:r>
      <w:r>
        <w:rPr>
          <w:spacing w:val="25"/>
          <w:w w:val="115"/>
          <w:sz w:val="12"/>
        </w:rPr>
        <w:t> </w:t>
      </w:r>
      <w:r>
        <w:rPr>
          <w:w w:val="115"/>
          <w:sz w:val="12"/>
        </w:rPr>
        <w:t>Univ</w:t>
      </w:r>
      <w:r>
        <w:rPr>
          <w:spacing w:val="24"/>
          <w:w w:val="115"/>
          <w:sz w:val="12"/>
        </w:rPr>
        <w:t> </w:t>
      </w:r>
      <w:r>
        <w:rPr>
          <w:w w:val="115"/>
          <w:sz w:val="12"/>
        </w:rPr>
        <w:t>Annals</w:t>
      </w:r>
      <w:r>
        <w:rPr>
          <w:spacing w:val="24"/>
          <w:w w:val="115"/>
          <w:sz w:val="12"/>
        </w:rPr>
        <w:t> </w:t>
      </w:r>
      <w:r>
        <w:rPr>
          <w:w w:val="115"/>
          <w:sz w:val="12"/>
        </w:rPr>
        <w:t>Chem.</w:t>
      </w:r>
      <w:r>
        <w:rPr>
          <w:spacing w:val="24"/>
          <w:w w:val="115"/>
          <w:sz w:val="12"/>
        </w:rPr>
        <w:t> </w:t>
      </w:r>
      <w:r>
        <w:rPr>
          <w:w w:val="115"/>
          <w:sz w:val="12"/>
        </w:rPr>
        <w:t>2016;</w:t>
      </w:r>
      <w:r>
        <w:rPr>
          <w:spacing w:val="40"/>
          <w:w w:val="115"/>
          <w:sz w:val="12"/>
        </w:rPr>
        <w:t> </w:t>
      </w:r>
      <w:r>
        <w:rPr>
          <w:w w:val="115"/>
          <w:sz w:val="12"/>
        </w:rPr>
        <w:t>27: 53–57.</w:t>
      </w:r>
    </w:p>
    <w:p>
      <w:pPr>
        <w:pStyle w:val="ListParagraph"/>
        <w:numPr>
          <w:ilvl w:val="0"/>
          <w:numId w:val="2"/>
        </w:numPr>
        <w:tabs>
          <w:tab w:pos="609" w:val="left" w:leader="none"/>
        </w:tabs>
        <w:spacing w:line="280" w:lineRule="auto" w:before="0" w:after="0"/>
        <w:ind w:left="609" w:right="1" w:hanging="235"/>
        <w:jc w:val="both"/>
        <w:rPr>
          <w:sz w:val="12"/>
        </w:rPr>
      </w:pPr>
      <w:r>
        <w:rPr>
          <w:w w:val="110"/>
          <w:sz w:val="12"/>
        </w:rPr>
        <w:t>Pang S-YM, Tristram S, Brown S. Salicylhydroxamic acid inhibits the growth </w:t>
      </w:r>
      <w:r>
        <w:rPr>
          <w:w w:val="110"/>
          <w:sz w:val="12"/>
        </w:rPr>
        <w:t>of</w:t>
      </w:r>
      <w:r>
        <w:rPr>
          <w:spacing w:val="40"/>
          <w:w w:val="110"/>
          <w:sz w:val="12"/>
        </w:rPr>
        <w:t> </w:t>
      </w:r>
      <w:r>
        <w:rPr>
          <w:w w:val="110"/>
          <w:sz w:val="12"/>
        </w:rPr>
        <w:t>candida</w:t>
      </w:r>
      <w:r>
        <w:rPr>
          <w:spacing w:val="12"/>
          <w:w w:val="110"/>
          <w:sz w:val="12"/>
        </w:rPr>
        <w:t> </w:t>
      </w:r>
      <w:r>
        <w:rPr>
          <w:w w:val="110"/>
          <w:sz w:val="12"/>
        </w:rPr>
        <w:t>albicans.</w:t>
      </w:r>
      <w:r>
        <w:rPr>
          <w:spacing w:val="13"/>
          <w:w w:val="110"/>
          <w:sz w:val="12"/>
        </w:rPr>
        <w:t> </w:t>
      </w:r>
      <w:r>
        <w:rPr>
          <w:w w:val="110"/>
          <w:sz w:val="12"/>
        </w:rPr>
        <w:t>Int</w:t>
      </w:r>
      <w:r>
        <w:rPr>
          <w:spacing w:val="12"/>
          <w:w w:val="110"/>
          <w:sz w:val="12"/>
        </w:rPr>
        <w:t> </w:t>
      </w:r>
      <w:r>
        <w:rPr>
          <w:sz w:val="12"/>
        </w:rPr>
        <w:t>J</w:t>
      </w:r>
      <w:r>
        <w:rPr>
          <w:spacing w:val="13"/>
          <w:w w:val="110"/>
          <w:sz w:val="12"/>
        </w:rPr>
        <w:t> </w:t>
      </w:r>
      <w:r>
        <w:rPr>
          <w:w w:val="110"/>
          <w:sz w:val="12"/>
        </w:rPr>
        <w:t>Biol</w:t>
      </w:r>
      <w:r>
        <w:rPr>
          <w:spacing w:val="12"/>
          <w:w w:val="110"/>
          <w:sz w:val="12"/>
        </w:rPr>
        <w:t> </w:t>
      </w:r>
      <w:r>
        <w:rPr>
          <w:w w:val="110"/>
          <w:sz w:val="12"/>
        </w:rPr>
        <w:t>Biom</w:t>
      </w:r>
      <w:r>
        <w:rPr>
          <w:spacing w:val="13"/>
          <w:w w:val="110"/>
          <w:sz w:val="12"/>
        </w:rPr>
        <w:t> </w:t>
      </w:r>
      <w:r>
        <w:rPr>
          <w:w w:val="110"/>
          <w:sz w:val="12"/>
        </w:rPr>
        <w:t>Agri</w:t>
      </w:r>
      <w:r>
        <w:rPr>
          <w:spacing w:val="12"/>
          <w:w w:val="110"/>
          <w:sz w:val="12"/>
        </w:rPr>
        <w:t> </w:t>
      </w:r>
      <w:r>
        <w:rPr>
          <w:w w:val="110"/>
          <w:sz w:val="12"/>
        </w:rPr>
        <w:t>Food</w:t>
      </w:r>
      <w:r>
        <w:rPr>
          <w:spacing w:val="12"/>
          <w:w w:val="110"/>
          <w:sz w:val="12"/>
        </w:rPr>
        <w:t> </w:t>
      </w:r>
      <w:r>
        <w:rPr>
          <w:w w:val="110"/>
          <w:sz w:val="12"/>
        </w:rPr>
        <w:t>Biotechnol</w:t>
      </w:r>
      <w:r>
        <w:rPr>
          <w:spacing w:val="13"/>
          <w:w w:val="110"/>
          <w:sz w:val="12"/>
        </w:rPr>
        <w:t> </w:t>
      </w:r>
      <w:r>
        <w:rPr>
          <w:w w:val="110"/>
          <w:sz w:val="12"/>
        </w:rPr>
        <w:t>Eng.</w:t>
      </w:r>
      <w:r>
        <w:rPr>
          <w:spacing w:val="13"/>
          <w:w w:val="110"/>
          <w:sz w:val="12"/>
        </w:rPr>
        <w:t> </w:t>
      </w:r>
      <w:r>
        <w:rPr>
          <w:w w:val="110"/>
          <w:sz w:val="12"/>
        </w:rPr>
        <w:t>2011;</w:t>
      </w:r>
      <w:r>
        <w:rPr>
          <w:spacing w:val="12"/>
          <w:w w:val="110"/>
          <w:sz w:val="12"/>
        </w:rPr>
        <w:t> </w:t>
      </w:r>
      <w:r>
        <w:rPr>
          <w:w w:val="110"/>
          <w:sz w:val="12"/>
        </w:rPr>
        <w:t>5:</w:t>
      </w:r>
      <w:r>
        <w:rPr>
          <w:spacing w:val="12"/>
          <w:w w:val="110"/>
          <w:sz w:val="12"/>
        </w:rPr>
        <w:t> </w:t>
      </w:r>
      <w:r>
        <w:rPr>
          <w:w w:val="110"/>
          <w:sz w:val="12"/>
        </w:rPr>
        <w:t>187–193.</w:t>
      </w:r>
    </w:p>
    <w:p>
      <w:pPr>
        <w:pStyle w:val="ListParagraph"/>
        <w:numPr>
          <w:ilvl w:val="0"/>
          <w:numId w:val="2"/>
        </w:numPr>
        <w:tabs>
          <w:tab w:pos="608" w:val="left" w:leader="none"/>
        </w:tabs>
        <w:spacing w:line="280" w:lineRule="auto" w:before="121" w:after="0"/>
        <w:ind w:left="608" w:right="111" w:hanging="235"/>
        <w:jc w:val="both"/>
        <w:rPr>
          <w:sz w:val="12"/>
        </w:rPr>
      </w:pPr>
      <w:r>
        <w:rPr/>
        <w:br w:type="column"/>
      </w:r>
      <w:hyperlink r:id="rId24">
        <w:r>
          <w:rPr>
            <w:color w:val="007FAD"/>
            <w:w w:val="110"/>
            <w:sz w:val="12"/>
          </w:rPr>
          <w:t>Mohamed TY, Atwa ST. Spectrophotometric microdetermination of Fe(III) </w:t>
        </w:r>
        <w:r>
          <w:rPr>
            <w:color w:val="007FAD"/>
            <w:w w:val="110"/>
            <w:sz w:val="12"/>
          </w:rPr>
          <w:t>and</w:t>
        </w:r>
      </w:hyperlink>
      <w:r>
        <w:rPr>
          <w:color w:val="007FAD"/>
          <w:spacing w:val="40"/>
          <w:w w:val="110"/>
          <w:sz w:val="12"/>
        </w:rPr>
        <w:t> </w:t>
      </w:r>
      <w:hyperlink r:id="rId24">
        <w:r>
          <w:rPr>
            <w:color w:val="007FAD"/>
            <w:w w:val="110"/>
            <w:sz w:val="12"/>
          </w:rPr>
          <w:t>V(V)</w:t>
        </w:r>
        <w:r>
          <w:rPr>
            <w:color w:val="007FAD"/>
            <w:spacing w:val="35"/>
            <w:w w:val="110"/>
            <w:sz w:val="12"/>
          </w:rPr>
          <w:t> </w:t>
        </w:r>
        <w:r>
          <w:rPr>
            <w:color w:val="007FAD"/>
            <w:w w:val="110"/>
            <w:sz w:val="12"/>
          </w:rPr>
          <w:t>using</w:t>
        </w:r>
        <w:r>
          <w:rPr>
            <w:color w:val="007FAD"/>
            <w:spacing w:val="35"/>
            <w:w w:val="110"/>
            <w:sz w:val="12"/>
          </w:rPr>
          <w:t> </w:t>
        </w:r>
        <w:r>
          <w:rPr>
            <w:color w:val="007FAD"/>
            <w:w w:val="110"/>
            <w:sz w:val="12"/>
          </w:rPr>
          <w:t>schiff</w:t>
        </w:r>
        <w:r>
          <w:rPr>
            <w:color w:val="007FAD"/>
            <w:spacing w:val="35"/>
            <w:w w:val="110"/>
            <w:sz w:val="12"/>
          </w:rPr>
          <w:t> </w:t>
        </w:r>
        <w:r>
          <w:rPr>
            <w:color w:val="007FAD"/>
            <w:w w:val="110"/>
            <w:sz w:val="12"/>
          </w:rPr>
          <w:t>base</w:t>
        </w:r>
        <w:r>
          <w:rPr>
            <w:color w:val="007FAD"/>
            <w:spacing w:val="35"/>
            <w:w w:val="110"/>
            <w:sz w:val="12"/>
          </w:rPr>
          <w:t> </w:t>
        </w:r>
        <w:r>
          <w:rPr>
            <w:color w:val="007FAD"/>
            <w:w w:val="110"/>
            <w:sz w:val="12"/>
          </w:rPr>
          <w:t>derived</w:t>
        </w:r>
        <w:r>
          <w:rPr>
            <w:color w:val="007FAD"/>
            <w:spacing w:val="35"/>
            <w:w w:val="110"/>
            <w:sz w:val="12"/>
          </w:rPr>
          <w:t> </w:t>
        </w:r>
        <w:r>
          <w:rPr>
            <w:color w:val="007FAD"/>
            <w:w w:val="110"/>
            <w:sz w:val="12"/>
          </w:rPr>
          <w:t>from</w:t>
        </w:r>
        <w:r>
          <w:rPr>
            <w:color w:val="007FAD"/>
            <w:spacing w:val="35"/>
            <w:w w:val="110"/>
            <w:sz w:val="12"/>
          </w:rPr>
          <w:t> </w:t>
        </w:r>
        <w:r>
          <w:rPr>
            <w:color w:val="007FAD"/>
            <w:w w:val="110"/>
            <w:sz w:val="12"/>
          </w:rPr>
          <w:t>salicylhydroxamic</w:t>
        </w:r>
        <w:r>
          <w:rPr>
            <w:color w:val="007FAD"/>
            <w:spacing w:val="35"/>
            <w:w w:val="110"/>
            <w:sz w:val="12"/>
          </w:rPr>
          <w:t> </w:t>
        </w:r>
        <w:r>
          <w:rPr>
            <w:color w:val="007FAD"/>
            <w:w w:val="110"/>
            <w:sz w:val="12"/>
          </w:rPr>
          <w:t>acid.</w:t>
        </w:r>
        <w:r>
          <w:rPr>
            <w:color w:val="007FAD"/>
            <w:spacing w:val="36"/>
            <w:w w:val="110"/>
            <w:sz w:val="12"/>
          </w:rPr>
          <w:t> </w:t>
        </w:r>
        <w:r>
          <w:rPr>
            <w:color w:val="007FAD"/>
            <w:w w:val="110"/>
            <w:sz w:val="12"/>
          </w:rPr>
          <w:t>Int</w:t>
        </w:r>
        <w:r>
          <w:rPr>
            <w:color w:val="007FAD"/>
            <w:spacing w:val="34"/>
            <w:w w:val="110"/>
            <w:sz w:val="12"/>
          </w:rPr>
          <w:t> </w:t>
        </w:r>
        <w:r>
          <w:rPr>
            <w:color w:val="007FAD"/>
            <w:sz w:val="12"/>
          </w:rPr>
          <w:t>J</w:t>
        </w:r>
        <w:r>
          <w:rPr>
            <w:color w:val="007FAD"/>
            <w:spacing w:val="35"/>
            <w:w w:val="110"/>
            <w:sz w:val="12"/>
          </w:rPr>
          <w:t> </w:t>
        </w:r>
        <w:r>
          <w:rPr>
            <w:color w:val="007FAD"/>
            <w:w w:val="110"/>
            <w:sz w:val="12"/>
          </w:rPr>
          <w:t>Res</w:t>
        </w:r>
        <w:r>
          <w:rPr>
            <w:color w:val="007FAD"/>
            <w:spacing w:val="35"/>
            <w:w w:val="110"/>
            <w:sz w:val="12"/>
          </w:rPr>
          <w:t> </w:t>
        </w:r>
        <w:r>
          <w:rPr>
            <w:color w:val="007FAD"/>
            <w:w w:val="110"/>
            <w:sz w:val="12"/>
          </w:rPr>
          <w:t>Stud</w:t>
        </w:r>
      </w:hyperlink>
      <w:r>
        <w:rPr>
          <w:color w:val="007FAD"/>
          <w:spacing w:val="40"/>
          <w:w w:val="110"/>
          <w:sz w:val="12"/>
        </w:rPr>
        <w:t> </w:t>
      </w:r>
      <w:hyperlink r:id="rId24">
        <w:r>
          <w:rPr>
            <w:color w:val="007FAD"/>
            <w:w w:val="110"/>
            <w:sz w:val="12"/>
          </w:rPr>
          <w:t>Biosci 2013;1:8–13</w:t>
        </w:r>
      </w:hyperlink>
      <w:r>
        <w:rPr>
          <w:w w:val="110"/>
          <w:sz w:val="12"/>
        </w:rPr>
        <w:t>.</w:t>
      </w:r>
    </w:p>
    <w:p>
      <w:pPr>
        <w:pStyle w:val="ListParagraph"/>
        <w:numPr>
          <w:ilvl w:val="0"/>
          <w:numId w:val="2"/>
        </w:numPr>
        <w:tabs>
          <w:tab w:pos="608" w:val="left" w:leader="none"/>
        </w:tabs>
        <w:spacing w:line="280" w:lineRule="auto" w:before="0" w:after="0"/>
        <w:ind w:left="608" w:right="112" w:hanging="235"/>
        <w:jc w:val="both"/>
        <w:rPr>
          <w:sz w:val="12"/>
        </w:rPr>
      </w:pPr>
      <w:hyperlink r:id="rId25">
        <w:r>
          <w:rPr>
            <w:color w:val="007FAD"/>
            <w:w w:val="110"/>
            <w:sz w:val="12"/>
          </w:rPr>
          <w:t>Adiguzel E, Yilmaz F, Emirik M, Ozil M. Synthesis and characterization of two</w:t>
        </w:r>
      </w:hyperlink>
      <w:r>
        <w:rPr>
          <w:color w:val="007FAD"/>
          <w:spacing w:val="40"/>
          <w:w w:val="110"/>
          <w:sz w:val="12"/>
        </w:rPr>
        <w:t> </w:t>
      </w:r>
      <w:hyperlink r:id="rId25">
        <w:r>
          <w:rPr>
            <w:color w:val="007FAD"/>
            <w:w w:val="110"/>
            <w:sz w:val="12"/>
          </w:rPr>
          <w:t>new hydroxamic acids derivatives and their metal complexes. An </w:t>
        </w:r>
        <w:r>
          <w:rPr>
            <w:color w:val="007FAD"/>
            <w:w w:val="110"/>
            <w:sz w:val="12"/>
          </w:rPr>
          <w:t>investigation</w:t>
        </w:r>
      </w:hyperlink>
      <w:r>
        <w:rPr>
          <w:color w:val="007FAD"/>
          <w:spacing w:val="80"/>
          <w:w w:val="110"/>
          <w:sz w:val="12"/>
        </w:rPr>
        <w:t> </w:t>
      </w:r>
      <w:hyperlink r:id="rId25">
        <w:r>
          <w:rPr>
            <w:color w:val="007FAD"/>
            <w:w w:val="110"/>
            <w:sz w:val="12"/>
          </w:rPr>
          <w:t>on</w:t>
        </w:r>
        <w:r>
          <w:rPr>
            <w:color w:val="007FAD"/>
            <w:w w:val="110"/>
            <w:sz w:val="12"/>
          </w:rPr>
          <w:t> the</w:t>
        </w:r>
        <w:r>
          <w:rPr>
            <w:color w:val="007FAD"/>
            <w:w w:val="110"/>
            <w:sz w:val="12"/>
          </w:rPr>
          <w:t> keto/enol,</w:t>
        </w:r>
        <w:r>
          <w:rPr>
            <w:color w:val="007FAD"/>
            <w:w w:val="110"/>
            <w:sz w:val="12"/>
          </w:rPr>
          <w:t> E/Z</w:t>
        </w:r>
        <w:r>
          <w:rPr>
            <w:color w:val="007FAD"/>
            <w:w w:val="110"/>
            <w:sz w:val="12"/>
          </w:rPr>
          <w:t> and</w:t>
        </w:r>
        <w:r>
          <w:rPr>
            <w:color w:val="007FAD"/>
            <w:w w:val="110"/>
            <w:sz w:val="12"/>
          </w:rPr>
          <w:t> hydroxamate/hydroximate</w:t>
        </w:r>
        <w:r>
          <w:rPr>
            <w:color w:val="007FAD"/>
            <w:w w:val="110"/>
            <w:sz w:val="12"/>
          </w:rPr>
          <w:t> forms.</w:t>
        </w:r>
        <w:r>
          <w:rPr>
            <w:color w:val="007FAD"/>
            <w:w w:val="110"/>
            <w:sz w:val="12"/>
          </w:rPr>
          <w:t> </w:t>
        </w:r>
        <w:r>
          <w:rPr>
            <w:color w:val="007FAD"/>
            <w:sz w:val="12"/>
          </w:rPr>
          <w:t>J </w:t>
        </w:r>
        <w:r>
          <w:rPr>
            <w:color w:val="007FAD"/>
            <w:w w:val="110"/>
            <w:sz w:val="12"/>
          </w:rPr>
          <w:t>Mol</w:t>
        </w:r>
        <w:r>
          <w:rPr>
            <w:color w:val="007FAD"/>
            <w:w w:val="110"/>
            <w:sz w:val="12"/>
          </w:rPr>
          <w:t> Struct</w:t>
        </w:r>
      </w:hyperlink>
      <w:r>
        <w:rPr>
          <w:color w:val="007FAD"/>
          <w:spacing w:val="40"/>
          <w:w w:val="110"/>
          <w:sz w:val="12"/>
        </w:rPr>
        <w:t> </w:t>
      </w:r>
      <w:hyperlink r:id="rId25">
        <w:r>
          <w:rPr>
            <w:color w:val="007FAD"/>
            <w:spacing w:val="-2"/>
            <w:w w:val="110"/>
            <w:sz w:val="12"/>
          </w:rPr>
          <w:t>2017;1127:403–12</w:t>
        </w:r>
      </w:hyperlink>
      <w:r>
        <w:rPr>
          <w:spacing w:val="-2"/>
          <w:w w:val="110"/>
          <w:sz w:val="12"/>
        </w:rPr>
        <w:t>.</w:t>
      </w:r>
    </w:p>
    <w:p>
      <w:pPr>
        <w:pStyle w:val="ListParagraph"/>
        <w:numPr>
          <w:ilvl w:val="0"/>
          <w:numId w:val="2"/>
        </w:numPr>
        <w:tabs>
          <w:tab w:pos="608" w:val="left" w:leader="none"/>
        </w:tabs>
        <w:spacing w:line="280" w:lineRule="auto" w:before="0" w:after="0"/>
        <w:ind w:left="608" w:right="112" w:hanging="235"/>
        <w:jc w:val="both"/>
        <w:rPr>
          <w:sz w:val="12"/>
        </w:rPr>
      </w:pPr>
      <w:hyperlink r:id="rId26">
        <w:r>
          <w:rPr>
            <w:color w:val="007FAD"/>
            <w:w w:val="105"/>
            <w:sz w:val="12"/>
          </w:rPr>
          <w:t>AlShamaileh E, Alawi M, Dahdal Y, Saadeh H. Kinetic stability study of selected</w:t>
        </w:r>
      </w:hyperlink>
      <w:r>
        <w:rPr>
          <w:color w:val="007FAD"/>
          <w:spacing w:val="40"/>
          <w:w w:val="105"/>
          <w:sz w:val="12"/>
        </w:rPr>
        <w:t> </w:t>
      </w:r>
      <w:hyperlink r:id="rId26">
        <w:r>
          <w:rPr>
            <w:color w:val="007FAD"/>
            <w:w w:val="105"/>
            <w:sz w:val="12"/>
          </w:rPr>
          <w:t>hydroxamic</w:t>
        </w:r>
        <w:r>
          <w:rPr>
            <w:color w:val="007FAD"/>
            <w:spacing w:val="40"/>
            <w:w w:val="105"/>
            <w:sz w:val="12"/>
          </w:rPr>
          <w:t> </w:t>
        </w:r>
        <w:r>
          <w:rPr>
            <w:color w:val="007FAD"/>
            <w:w w:val="105"/>
            <w:sz w:val="12"/>
          </w:rPr>
          <w:t>acids</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HPLC/UV.</w:t>
        </w:r>
        <w:r>
          <w:rPr>
            <w:color w:val="007FAD"/>
            <w:spacing w:val="40"/>
            <w:w w:val="105"/>
            <w:sz w:val="12"/>
          </w:rPr>
          <w:t> </w:t>
        </w:r>
        <w:r>
          <w:rPr>
            <w:color w:val="007FAD"/>
            <w:w w:val="105"/>
            <w:sz w:val="12"/>
          </w:rPr>
          <w:t>Jordan</w:t>
        </w:r>
        <w:r>
          <w:rPr>
            <w:color w:val="007FAD"/>
            <w:spacing w:val="40"/>
            <w:w w:val="105"/>
            <w:sz w:val="12"/>
          </w:rPr>
          <w:t> </w:t>
        </w:r>
        <w:r>
          <w:rPr>
            <w:color w:val="007FAD"/>
            <w:sz w:val="12"/>
          </w:rPr>
          <w:t>J</w:t>
        </w:r>
        <w:r>
          <w:rPr>
            <w:color w:val="007FAD"/>
            <w:spacing w:val="40"/>
            <w:w w:val="105"/>
            <w:sz w:val="12"/>
          </w:rPr>
          <w:t> </w:t>
        </w:r>
        <w:r>
          <w:rPr>
            <w:color w:val="007FAD"/>
            <w:w w:val="105"/>
            <w:sz w:val="12"/>
          </w:rPr>
          <w:t>Pharma</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2008;1:55–64</w:t>
        </w:r>
      </w:hyperlink>
      <w:r>
        <w:rPr>
          <w:w w:val="105"/>
          <w:sz w:val="12"/>
        </w:rPr>
        <w:t>.</w:t>
      </w:r>
    </w:p>
    <w:p>
      <w:pPr>
        <w:pStyle w:val="ListParagraph"/>
        <w:numPr>
          <w:ilvl w:val="0"/>
          <w:numId w:val="2"/>
        </w:numPr>
        <w:tabs>
          <w:tab w:pos="619" w:val="left" w:leader="none"/>
        </w:tabs>
        <w:spacing w:line="280" w:lineRule="auto" w:before="0" w:after="0"/>
        <w:ind w:left="619" w:right="111" w:hanging="310"/>
        <w:jc w:val="both"/>
        <w:rPr>
          <w:sz w:val="12"/>
        </w:rPr>
      </w:pPr>
      <w:hyperlink r:id="rId27">
        <w:r>
          <w:rPr>
            <w:color w:val="007FAD"/>
            <w:w w:val="110"/>
            <w:sz w:val="12"/>
          </w:rPr>
          <w:t>Foye</w:t>
        </w:r>
        <w:r>
          <w:rPr>
            <w:color w:val="007FAD"/>
            <w:w w:val="110"/>
            <w:sz w:val="12"/>
          </w:rPr>
          <w:t> WO,</w:t>
        </w:r>
        <w:r>
          <w:rPr>
            <w:color w:val="007FAD"/>
            <w:w w:val="110"/>
            <w:sz w:val="12"/>
          </w:rPr>
          <w:t> Hong</w:t>
        </w:r>
        <w:r>
          <w:rPr>
            <w:color w:val="007FAD"/>
            <w:w w:val="110"/>
            <w:sz w:val="12"/>
          </w:rPr>
          <w:t> HS,</w:t>
        </w:r>
        <w:r>
          <w:rPr>
            <w:color w:val="007FAD"/>
            <w:w w:val="110"/>
            <w:sz w:val="12"/>
          </w:rPr>
          <w:t> Kim</w:t>
        </w:r>
        <w:r>
          <w:rPr>
            <w:color w:val="007FAD"/>
            <w:w w:val="110"/>
            <w:sz w:val="12"/>
          </w:rPr>
          <w:t> CM,</w:t>
        </w:r>
        <w:r>
          <w:rPr>
            <w:color w:val="007FAD"/>
            <w:w w:val="110"/>
            <w:sz w:val="12"/>
          </w:rPr>
          <w:t> Prien</w:t>
        </w:r>
        <w:r>
          <w:rPr>
            <w:color w:val="007FAD"/>
            <w:w w:val="110"/>
            <w:sz w:val="12"/>
          </w:rPr>
          <w:t> EL.</w:t>
        </w:r>
        <w:r>
          <w:rPr>
            <w:color w:val="007FAD"/>
            <w:w w:val="110"/>
            <w:sz w:val="12"/>
          </w:rPr>
          <w:t> Degree</w:t>
        </w:r>
        <w:r>
          <w:rPr>
            <w:color w:val="007FAD"/>
            <w:w w:val="110"/>
            <w:sz w:val="12"/>
          </w:rPr>
          <w:t> of</w:t>
        </w:r>
        <w:r>
          <w:rPr>
            <w:color w:val="007FAD"/>
            <w:w w:val="110"/>
            <w:sz w:val="12"/>
          </w:rPr>
          <w:t> sulfation</w:t>
        </w:r>
        <w:r>
          <w:rPr>
            <w:color w:val="007FAD"/>
            <w:w w:val="110"/>
            <w:sz w:val="12"/>
          </w:rPr>
          <w:t> in</w:t>
        </w:r>
      </w:hyperlink>
      <w:r>
        <w:rPr>
          <w:color w:val="007FAD"/>
          <w:spacing w:val="40"/>
          <w:w w:val="110"/>
          <w:sz w:val="12"/>
        </w:rPr>
        <w:t> </w:t>
      </w:r>
      <w:hyperlink r:id="rId27">
        <w:r>
          <w:rPr>
            <w:color w:val="007FAD"/>
            <w:w w:val="110"/>
            <w:sz w:val="12"/>
          </w:rPr>
          <w:t>mucopolysaccharide</w:t>
        </w:r>
        <w:r>
          <w:rPr>
            <w:color w:val="007FAD"/>
            <w:spacing w:val="40"/>
            <w:w w:val="110"/>
            <w:sz w:val="12"/>
          </w:rPr>
          <w:t> </w:t>
        </w:r>
        <w:r>
          <w:rPr>
            <w:color w:val="007FAD"/>
            <w:w w:val="110"/>
            <w:sz w:val="12"/>
          </w:rPr>
          <w:t>sulfates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normal</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stone-forming</w:t>
        </w:r>
        <w:r>
          <w:rPr>
            <w:color w:val="007FAD"/>
            <w:spacing w:val="40"/>
            <w:w w:val="110"/>
            <w:sz w:val="12"/>
          </w:rPr>
          <w:t> </w:t>
        </w:r>
        <w:r>
          <w:rPr>
            <w:color w:val="007FAD"/>
            <w:w w:val="110"/>
            <w:sz w:val="12"/>
          </w:rPr>
          <w:t>urines.</w:t>
        </w:r>
        <w:r>
          <w:rPr>
            <w:color w:val="007FAD"/>
            <w:spacing w:val="40"/>
            <w:w w:val="110"/>
            <w:sz w:val="12"/>
          </w:rPr>
          <w:t> </w:t>
        </w:r>
        <w:r>
          <w:rPr>
            <w:color w:val="007FAD"/>
            <w:w w:val="110"/>
            <w:sz w:val="12"/>
          </w:rPr>
          <w:t>Invest</w:t>
        </w:r>
      </w:hyperlink>
      <w:r>
        <w:rPr>
          <w:color w:val="007FAD"/>
          <w:spacing w:val="40"/>
          <w:w w:val="110"/>
          <w:sz w:val="12"/>
        </w:rPr>
        <w:t> </w:t>
      </w:r>
      <w:hyperlink r:id="rId27">
        <w:r>
          <w:rPr>
            <w:color w:val="007FAD"/>
            <w:w w:val="110"/>
            <w:sz w:val="12"/>
          </w:rPr>
          <w:t>Urol 1976;14:33–7</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28">
        <w:r>
          <w:rPr>
            <w:color w:val="007FAD"/>
            <w:w w:val="110"/>
            <w:sz w:val="12"/>
          </w:rPr>
          <w:t>Salem</w:t>
        </w:r>
        <w:r>
          <w:rPr>
            <w:color w:val="007FAD"/>
            <w:w w:val="110"/>
            <w:sz w:val="12"/>
          </w:rPr>
          <w:t> AA,</w:t>
        </w:r>
        <w:r>
          <w:rPr>
            <w:color w:val="007FAD"/>
            <w:w w:val="110"/>
            <w:sz w:val="12"/>
          </w:rPr>
          <w:t> Omar</w:t>
        </w:r>
        <w:r>
          <w:rPr>
            <w:color w:val="007FAD"/>
            <w:w w:val="110"/>
            <w:sz w:val="12"/>
          </w:rPr>
          <w:t> MM.</w:t>
        </w:r>
        <w:r>
          <w:rPr>
            <w:color w:val="007FAD"/>
            <w:w w:val="110"/>
            <w:sz w:val="12"/>
          </w:rPr>
          <w:t> Atomic</w:t>
        </w:r>
        <w:r>
          <w:rPr>
            <w:color w:val="007FAD"/>
            <w:w w:val="110"/>
            <w:sz w:val="12"/>
          </w:rPr>
          <w:t> absorption</w:t>
        </w:r>
        <w:r>
          <w:rPr>
            <w:color w:val="007FAD"/>
            <w:w w:val="110"/>
            <w:sz w:val="12"/>
          </w:rPr>
          <w:t> and</w:t>
        </w:r>
        <w:r>
          <w:rPr>
            <w:color w:val="007FAD"/>
            <w:w w:val="110"/>
            <w:sz w:val="12"/>
          </w:rPr>
          <w:t> </w:t>
        </w:r>
        <w:r>
          <w:rPr>
            <w:color w:val="007FAD"/>
            <w:w w:val="110"/>
            <w:sz w:val="12"/>
          </w:rPr>
          <w:t>spectrophotometeric</w:t>
        </w:r>
      </w:hyperlink>
      <w:r>
        <w:rPr>
          <w:color w:val="007FAD"/>
          <w:spacing w:val="40"/>
          <w:w w:val="110"/>
          <w:sz w:val="12"/>
        </w:rPr>
        <w:t> </w:t>
      </w:r>
      <w:hyperlink r:id="rId28">
        <w:r>
          <w:rPr>
            <w:color w:val="007FAD"/>
            <w:w w:val="110"/>
            <w:sz w:val="12"/>
          </w:rPr>
          <w:t>determinations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salicylhydroxamic</w:t>
        </w:r>
        <w:r>
          <w:rPr>
            <w:color w:val="007FAD"/>
            <w:spacing w:val="40"/>
            <w:w w:val="110"/>
            <w:sz w:val="12"/>
          </w:rPr>
          <w:t> </w:t>
        </w:r>
        <w:r>
          <w:rPr>
            <w:color w:val="007FAD"/>
            <w:w w:val="110"/>
            <w:sz w:val="12"/>
          </w:rPr>
          <w:t>acid</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its</w:t>
        </w:r>
        <w:r>
          <w:rPr>
            <w:color w:val="007FAD"/>
            <w:spacing w:val="40"/>
            <w:w w:val="110"/>
            <w:sz w:val="12"/>
          </w:rPr>
          <w:t> </w:t>
        </w:r>
        <w:r>
          <w:rPr>
            <w:color w:val="007FAD"/>
            <w:w w:val="110"/>
            <w:sz w:val="12"/>
          </w:rPr>
          <w:t>pure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pharmaceutical</w:t>
        </w:r>
      </w:hyperlink>
      <w:r>
        <w:rPr>
          <w:color w:val="007FAD"/>
          <w:spacing w:val="40"/>
          <w:w w:val="110"/>
          <w:sz w:val="12"/>
        </w:rPr>
        <w:t> </w:t>
      </w:r>
      <w:hyperlink r:id="rId28">
        <w:r>
          <w:rPr>
            <w:color w:val="007FAD"/>
            <w:w w:val="110"/>
            <w:sz w:val="12"/>
          </w:rPr>
          <w:t>dosage forms. Turk </w:t>
        </w:r>
        <w:r>
          <w:rPr>
            <w:color w:val="007FAD"/>
            <w:sz w:val="12"/>
          </w:rPr>
          <w:t>J </w:t>
        </w:r>
        <w:r>
          <w:rPr>
            <w:color w:val="007FAD"/>
            <w:w w:val="110"/>
            <w:sz w:val="12"/>
          </w:rPr>
          <w:t>Chem 2002;27:383–93</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29">
        <w:r>
          <w:rPr>
            <w:color w:val="007FAD"/>
            <w:w w:val="110"/>
            <w:sz w:val="12"/>
          </w:rPr>
          <w:t>Fazary</w:t>
        </w:r>
        <w:r>
          <w:rPr>
            <w:color w:val="007FAD"/>
            <w:spacing w:val="40"/>
            <w:w w:val="110"/>
            <w:sz w:val="12"/>
          </w:rPr>
          <w:t> </w:t>
        </w:r>
        <w:r>
          <w:rPr>
            <w:color w:val="007FAD"/>
            <w:w w:val="110"/>
            <w:sz w:val="12"/>
          </w:rPr>
          <w:t>AE.</w:t>
        </w:r>
        <w:r>
          <w:rPr>
            <w:color w:val="007FAD"/>
            <w:spacing w:val="40"/>
            <w:w w:val="110"/>
            <w:sz w:val="12"/>
          </w:rPr>
          <w:t> </w:t>
        </w:r>
        <w:r>
          <w:rPr>
            <w:color w:val="007FAD"/>
            <w:w w:val="110"/>
            <w:sz w:val="12"/>
          </w:rPr>
          <w:t>Metal</w:t>
        </w:r>
        <w:r>
          <w:rPr>
            <w:color w:val="007FAD"/>
            <w:spacing w:val="40"/>
            <w:w w:val="110"/>
            <w:sz w:val="12"/>
          </w:rPr>
          <w:t> </w:t>
        </w:r>
        <w:r>
          <w:rPr>
            <w:color w:val="007FAD"/>
            <w:w w:val="110"/>
            <w:sz w:val="12"/>
          </w:rPr>
          <w:t>complexes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salicylhydroxamic</w:t>
        </w:r>
        <w:r>
          <w:rPr>
            <w:color w:val="007FAD"/>
            <w:spacing w:val="40"/>
            <w:w w:val="110"/>
            <w:sz w:val="12"/>
          </w:rPr>
          <w:t> </w:t>
        </w:r>
        <w:r>
          <w:rPr>
            <w:color w:val="007FAD"/>
            <w:w w:val="110"/>
            <w:sz w:val="12"/>
          </w:rPr>
          <w:t>acid</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1,10-</w:t>
        </w:r>
      </w:hyperlink>
      <w:r>
        <w:rPr>
          <w:color w:val="007FAD"/>
          <w:spacing w:val="40"/>
          <w:w w:val="110"/>
          <w:sz w:val="12"/>
        </w:rPr>
        <w:t> </w:t>
      </w:r>
      <w:hyperlink r:id="rId29">
        <w:r>
          <w:rPr>
            <w:color w:val="007FAD"/>
            <w:w w:val="110"/>
            <w:sz w:val="12"/>
          </w:rPr>
          <w:t>phenanthroline;</w:t>
        </w:r>
        <w:r>
          <w:rPr>
            <w:color w:val="007FAD"/>
            <w:spacing w:val="40"/>
            <w:w w:val="110"/>
            <w:sz w:val="12"/>
          </w:rPr>
          <w:t> </w:t>
        </w:r>
        <w:r>
          <w:rPr>
            <w:color w:val="007FAD"/>
            <w:w w:val="110"/>
            <w:sz w:val="12"/>
          </w:rPr>
          <w:t>equilibrium</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antimicrobial</w:t>
        </w:r>
        <w:r>
          <w:rPr>
            <w:color w:val="007FAD"/>
            <w:spacing w:val="40"/>
            <w:w w:val="110"/>
            <w:sz w:val="12"/>
          </w:rPr>
          <w:t> </w:t>
        </w:r>
        <w:r>
          <w:rPr>
            <w:color w:val="007FAD"/>
            <w:w w:val="110"/>
            <w:sz w:val="12"/>
          </w:rPr>
          <w:t>activity</w:t>
        </w:r>
        <w:r>
          <w:rPr>
            <w:color w:val="007FAD"/>
            <w:spacing w:val="40"/>
            <w:w w:val="110"/>
            <w:sz w:val="12"/>
          </w:rPr>
          <w:t> </w:t>
        </w:r>
        <w:r>
          <w:rPr>
            <w:color w:val="007FAD"/>
            <w:w w:val="110"/>
            <w:sz w:val="12"/>
          </w:rPr>
          <w:t>studies.</w:t>
        </w:r>
        <w:r>
          <w:rPr>
            <w:color w:val="007FAD"/>
            <w:spacing w:val="40"/>
            <w:w w:val="110"/>
            <w:sz w:val="12"/>
          </w:rPr>
          <w:t> </w:t>
        </w:r>
        <w:r>
          <w:rPr>
            <w:color w:val="007FAD"/>
            <w:w w:val="110"/>
            <w:sz w:val="12"/>
          </w:rPr>
          <w:t>Bull</w:t>
        </w:r>
        <w:r>
          <w:rPr>
            <w:color w:val="007FAD"/>
            <w:spacing w:val="40"/>
            <w:w w:val="110"/>
            <w:sz w:val="12"/>
          </w:rPr>
          <w:t> </w:t>
        </w:r>
        <w:r>
          <w:rPr>
            <w:color w:val="007FAD"/>
            <w:w w:val="110"/>
            <w:sz w:val="12"/>
          </w:rPr>
          <w:t>Chem</w:t>
        </w:r>
      </w:hyperlink>
      <w:r>
        <w:rPr>
          <w:color w:val="007FAD"/>
          <w:spacing w:val="40"/>
          <w:w w:val="110"/>
          <w:sz w:val="12"/>
        </w:rPr>
        <w:t> </w:t>
      </w:r>
      <w:hyperlink r:id="rId29">
        <w:r>
          <w:rPr>
            <w:color w:val="007FAD"/>
            <w:w w:val="110"/>
            <w:sz w:val="12"/>
          </w:rPr>
          <w:t>Soc Ethiop 2014;28:393–402</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r>
        <w:rPr>
          <w:w w:val="110"/>
          <w:sz w:val="12"/>
        </w:rPr>
        <w:t>Barnicoat</w:t>
      </w:r>
      <w:r>
        <w:rPr>
          <w:w w:val="110"/>
          <w:sz w:val="12"/>
        </w:rPr>
        <w:t> AJ,</w:t>
      </w:r>
      <w:r>
        <w:rPr>
          <w:w w:val="110"/>
          <w:sz w:val="12"/>
        </w:rPr>
        <w:t> Van</w:t>
      </w:r>
      <w:r>
        <w:rPr>
          <w:w w:val="110"/>
          <w:sz w:val="12"/>
        </w:rPr>
        <w:t> T.Hoff</w:t>
      </w:r>
      <w:r>
        <w:rPr>
          <w:w w:val="110"/>
          <w:sz w:val="12"/>
        </w:rPr>
        <w:t> WG,</w:t>
      </w:r>
      <w:r>
        <w:rPr>
          <w:w w:val="110"/>
          <w:sz w:val="12"/>
        </w:rPr>
        <w:t> Morrison</w:t>
      </w:r>
      <w:r>
        <w:rPr>
          <w:w w:val="110"/>
          <w:sz w:val="12"/>
        </w:rPr>
        <w:t> PJ,</w:t>
      </w:r>
      <w:r>
        <w:rPr>
          <w:w w:val="110"/>
          <w:sz w:val="12"/>
        </w:rPr>
        <w:t> Bradbrook</w:t>
      </w:r>
      <w:r>
        <w:rPr>
          <w:w w:val="110"/>
          <w:sz w:val="12"/>
        </w:rPr>
        <w:t> ID.</w:t>
      </w:r>
      <w:r>
        <w:rPr>
          <w:w w:val="110"/>
          <w:sz w:val="12"/>
        </w:rPr>
        <w:t> Determination</w:t>
      </w:r>
      <w:r>
        <w:rPr>
          <w:w w:val="110"/>
          <w:sz w:val="12"/>
        </w:rPr>
        <w:t> </w:t>
      </w:r>
      <w:r>
        <w:rPr>
          <w:w w:val="110"/>
          <w:sz w:val="12"/>
        </w:rPr>
        <w:t>of</w:t>
      </w:r>
      <w:r>
        <w:rPr>
          <w:spacing w:val="40"/>
          <w:w w:val="110"/>
          <w:sz w:val="12"/>
        </w:rPr>
        <w:t> </w:t>
      </w:r>
      <w:r>
        <w:rPr>
          <w:w w:val="110"/>
          <w:sz w:val="12"/>
        </w:rPr>
        <w:t>salicylhydroxamic</w:t>
      </w:r>
      <w:r>
        <w:rPr>
          <w:w w:val="110"/>
          <w:sz w:val="12"/>
        </w:rPr>
        <w:t> acid,</w:t>
      </w:r>
      <w:r>
        <w:rPr>
          <w:w w:val="110"/>
          <w:sz w:val="12"/>
        </w:rPr>
        <w:t> a</w:t>
      </w:r>
      <w:r>
        <w:rPr>
          <w:w w:val="110"/>
          <w:sz w:val="12"/>
        </w:rPr>
        <w:t> trypanocidal</w:t>
      </w:r>
      <w:r>
        <w:rPr>
          <w:w w:val="110"/>
          <w:sz w:val="12"/>
        </w:rPr>
        <w:t> agent,</w:t>
      </w:r>
      <w:r>
        <w:rPr>
          <w:w w:val="110"/>
          <w:sz w:val="12"/>
        </w:rPr>
        <w:t> by</w:t>
      </w:r>
      <w:r>
        <w:rPr>
          <w:w w:val="110"/>
          <w:sz w:val="12"/>
        </w:rPr>
        <w:t> reversed</w:t>
      </w:r>
      <w:r>
        <w:rPr>
          <w:w w:val="110"/>
          <w:sz w:val="12"/>
        </w:rPr>
        <w:t> phase</w:t>
      </w:r>
      <w:r>
        <w:rPr>
          <w:w w:val="110"/>
          <w:sz w:val="12"/>
        </w:rPr>
        <w:t> high-</w:t>
      </w:r>
      <w:r>
        <w:rPr>
          <w:spacing w:val="40"/>
          <w:w w:val="110"/>
          <w:sz w:val="12"/>
        </w:rPr>
        <w:t> </w:t>
      </w:r>
      <w:r>
        <w:rPr>
          <w:w w:val="110"/>
          <w:sz w:val="12"/>
        </w:rPr>
        <w:t>performance</w:t>
      </w:r>
      <w:r>
        <w:rPr>
          <w:spacing w:val="40"/>
          <w:w w:val="110"/>
          <w:sz w:val="12"/>
        </w:rPr>
        <w:t> </w:t>
      </w:r>
      <w:r>
        <w:rPr>
          <w:w w:val="110"/>
          <w:sz w:val="12"/>
        </w:rPr>
        <w:t>liquid</w:t>
      </w:r>
      <w:r>
        <w:rPr>
          <w:spacing w:val="40"/>
          <w:w w:val="110"/>
          <w:sz w:val="12"/>
        </w:rPr>
        <w:t> </w:t>
      </w:r>
      <w:r>
        <w:rPr>
          <w:w w:val="110"/>
          <w:sz w:val="12"/>
        </w:rPr>
        <w:t>chromatography.</w:t>
      </w:r>
      <w:r>
        <w:rPr>
          <w:spacing w:val="40"/>
          <w:w w:val="110"/>
          <w:sz w:val="12"/>
        </w:rPr>
        <w:t> </w:t>
      </w:r>
      <w:r>
        <w:rPr>
          <w:sz w:val="12"/>
        </w:rPr>
        <w:t>J</w:t>
      </w:r>
      <w:r>
        <w:rPr>
          <w:spacing w:val="40"/>
          <w:w w:val="110"/>
          <w:sz w:val="12"/>
        </w:rPr>
        <w:t> </w:t>
      </w:r>
      <w:r>
        <w:rPr>
          <w:w w:val="110"/>
          <w:sz w:val="12"/>
        </w:rPr>
        <w:t>Chromatogr</w:t>
      </w:r>
      <w:r>
        <w:rPr>
          <w:spacing w:val="40"/>
          <w:w w:val="110"/>
          <w:sz w:val="12"/>
        </w:rPr>
        <w:t> </w:t>
      </w:r>
      <w:r>
        <w:rPr>
          <w:w w:val="110"/>
          <w:sz w:val="12"/>
        </w:rPr>
        <w:t>1981;</w:t>
      </w:r>
      <w:r>
        <w:rPr>
          <w:spacing w:val="40"/>
          <w:w w:val="110"/>
          <w:sz w:val="12"/>
        </w:rPr>
        <w:t> </w:t>
      </w:r>
      <w:r>
        <w:rPr>
          <w:w w:val="110"/>
          <w:sz w:val="12"/>
        </w:rPr>
        <w:t>225:</w:t>
      </w:r>
      <w:r>
        <w:rPr>
          <w:spacing w:val="40"/>
          <w:w w:val="110"/>
          <w:sz w:val="12"/>
        </w:rPr>
        <w:t> </w:t>
      </w:r>
      <w:r>
        <w:rPr>
          <w:w w:val="110"/>
          <w:sz w:val="12"/>
        </w:rPr>
        <w:t>236-239.</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r>
        <w:rPr>
          <w:w w:val="110"/>
          <w:sz w:val="12"/>
        </w:rPr>
        <w:t>Kanabus-Kaminska</w:t>
      </w:r>
      <w:r>
        <w:rPr>
          <w:w w:val="110"/>
          <w:sz w:val="12"/>
        </w:rPr>
        <w:t> </w:t>
      </w:r>
      <w:r>
        <w:rPr>
          <w:w w:val="105"/>
          <w:sz w:val="12"/>
        </w:rPr>
        <w:t>J,</w:t>
      </w:r>
      <w:r>
        <w:rPr>
          <w:w w:val="105"/>
          <w:sz w:val="12"/>
        </w:rPr>
        <w:t> </w:t>
      </w:r>
      <w:r>
        <w:rPr>
          <w:w w:val="110"/>
          <w:sz w:val="12"/>
        </w:rPr>
        <w:t>Urbanski</w:t>
      </w:r>
      <w:r>
        <w:rPr>
          <w:w w:val="110"/>
          <w:sz w:val="12"/>
        </w:rPr>
        <w:t> T.</w:t>
      </w:r>
      <w:r>
        <w:rPr>
          <w:w w:val="110"/>
          <w:sz w:val="12"/>
        </w:rPr>
        <w:t> Bull</w:t>
      </w:r>
      <w:r>
        <w:rPr>
          <w:w w:val="110"/>
          <w:sz w:val="12"/>
        </w:rPr>
        <w:t> Acad</w:t>
      </w:r>
      <w:r>
        <w:rPr>
          <w:w w:val="110"/>
          <w:sz w:val="12"/>
        </w:rPr>
        <w:t> Pol</w:t>
      </w:r>
      <w:r>
        <w:rPr>
          <w:w w:val="110"/>
          <w:sz w:val="12"/>
        </w:rPr>
        <w:t> Sci</w:t>
      </w:r>
      <w:r>
        <w:rPr>
          <w:w w:val="110"/>
          <w:sz w:val="12"/>
        </w:rPr>
        <w:t> Ser</w:t>
      </w:r>
      <w:r>
        <w:rPr>
          <w:w w:val="110"/>
          <w:sz w:val="12"/>
        </w:rPr>
        <w:t> Sci</w:t>
      </w:r>
      <w:r>
        <w:rPr>
          <w:w w:val="110"/>
          <w:sz w:val="12"/>
        </w:rPr>
        <w:t> Chem.</w:t>
      </w:r>
      <w:r>
        <w:rPr>
          <w:w w:val="110"/>
          <w:sz w:val="12"/>
        </w:rPr>
        <w:t> 1979;</w:t>
      </w:r>
      <w:r>
        <w:rPr>
          <w:w w:val="110"/>
          <w:sz w:val="12"/>
        </w:rPr>
        <w:t> </w:t>
      </w:r>
      <w:r>
        <w:rPr>
          <w:w w:val="110"/>
          <w:sz w:val="12"/>
        </w:rPr>
        <w:t>27:</w:t>
      </w:r>
      <w:r>
        <w:rPr>
          <w:spacing w:val="40"/>
          <w:w w:val="110"/>
          <w:sz w:val="12"/>
        </w:rPr>
        <w:t> </w:t>
      </w:r>
      <w:r>
        <w:rPr>
          <w:w w:val="110"/>
          <w:sz w:val="12"/>
        </w:rPr>
        <w:t>891–893 Anal. Abst.</w:t>
      </w:r>
      <w:r>
        <w:rPr>
          <w:w w:val="110"/>
          <w:sz w:val="12"/>
        </w:rPr>
        <w:t> 1E48, 41</w:t>
      </w:r>
      <w:r>
        <w:rPr>
          <w:w w:val="110"/>
          <w:sz w:val="12"/>
        </w:rPr>
        <w:t> (1981).</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30">
        <w:r>
          <w:rPr>
            <w:color w:val="007FAD"/>
            <w:w w:val="115"/>
            <w:sz w:val="12"/>
          </w:rPr>
          <w:t>Hassan</w:t>
        </w:r>
        <w:r>
          <w:rPr>
            <w:color w:val="007FAD"/>
            <w:w w:val="115"/>
            <w:sz w:val="12"/>
          </w:rPr>
          <w:t> SSM,</w:t>
        </w:r>
        <w:r>
          <w:rPr>
            <w:color w:val="007FAD"/>
            <w:w w:val="115"/>
            <w:sz w:val="12"/>
          </w:rPr>
          <w:t> El-Bahnasawy</w:t>
        </w:r>
        <w:r>
          <w:rPr>
            <w:color w:val="007FAD"/>
            <w:w w:val="115"/>
            <w:sz w:val="12"/>
          </w:rPr>
          <w:t> RM,</w:t>
        </w:r>
        <w:r>
          <w:rPr>
            <w:color w:val="007FAD"/>
            <w:w w:val="115"/>
            <w:sz w:val="12"/>
          </w:rPr>
          <w:t> Rizk</w:t>
        </w:r>
        <w:r>
          <w:rPr>
            <w:color w:val="007FAD"/>
            <w:w w:val="115"/>
            <w:sz w:val="12"/>
          </w:rPr>
          <w:t> NM.</w:t>
        </w:r>
        <w:r>
          <w:rPr>
            <w:color w:val="007FAD"/>
            <w:w w:val="115"/>
            <w:sz w:val="12"/>
          </w:rPr>
          <w:t> Potentiometric</w:t>
        </w:r>
        <w:r>
          <w:rPr>
            <w:color w:val="007FAD"/>
            <w:w w:val="115"/>
            <w:sz w:val="12"/>
          </w:rPr>
          <w:t> determination</w:t>
        </w:r>
        <w:r>
          <w:rPr>
            <w:color w:val="007FAD"/>
            <w:w w:val="115"/>
            <w:sz w:val="12"/>
          </w:rPr>
          <w:t> </w:t>
        </w:r>
        <w:r>
          <w:rPr>
            <w:color w:val="007FAD"/>
            <w:w w:val="115"/>
            <w:sz w:val="12"/>
          </w:rPr>
          <w:t>of</w:t>
        </w:r>
      </w:hyperlink>
      <w:r>
        <w:rPr>
          <w:color w:val="007FAD"/>
          <w:spacing w:val="40"/>
          <w:w w:val="115"/>
          <w:sz w:val="12"/>
        </w:rPr>
        <w:t> </w:t>
      </w:r>
      <w:hyperlink r:id="rId30">
        <w:r>
          <w:rPr>
            <w:color w:val="007FAD"/>
            <w:w w:val="115"/>
            <w:sz w:val="12"/>
          </w:rPr>
          <w:t>salicylhydroxamic</w:t>
        </w:r>
        <w:r>
          <w:rPr>
            <w:color w:val="007FAD"/>
            <w:w w:val="115"/>
            <w:sz w:val="12"/>
          </w:rPr>
          <w:t> acid</w:t>
        </w:r>
        <w:r>
          <w:rPr>
            <w:color w:val="007FAD"/>
            <w:w w:val="115"/>
            <w:sz w:val="12"/>
          </w:rPr>
          <w:t> (urinary</w:t>
        </w:r>
        <w:r>
          <w:rPr>
            <w:color w:val="007FAD"/>
            <w:w w:val="115"/>
            <w:sz w:val="12"/>
          </w:rPr>
          <w:t> struvite</w:t>
        </w:r>
        <w:r>
          <w:rPr>
            <w:color w:val="007FAD"/>
            <w:w w:val="115"/>
            <w:sz w:val="12"/>
          </w:rPr>
          <w:t> stone</w:t>
        </w:r>
        <w:r>
          <w:rPr>
            <w:color w:val="007FAD"/>
            <w:w w:val="115"/>
            <w:sz w:val="12"/>
          </w:rPr>
          <w:t> inhibitor)</w:t>
        </w:r>
        <w:r>
          <w:rPr>
            <w:color w:val="007FAD"/>
            <w:w w:val="115"/>
            <w:sz w:val="12"/>
          </w:rPr>
          <w:t> based</w:t>
        </w:r>
        <w:r>
          <w:rPr>
            <w:color w:val="007FAD"/>
            <w:w w:val="115"/>
            <w:sz w:val="12"/>
          </w:rPr>
          <w:t> on</w:t>
        </w:r>
        <w:r>
          <w:rPr>
            <w:color w:val="007FAD"/>
            <w:w w:val="115"/>
            <w:sz w:val="12"/>
          </w:rPr>
          <w:t> the</w:t>
        </w:r>
      </w:hyperlink>
      <w:r>
        <w:rPr>
          <w:color w:val="007FAD"/>
          <w:spacing w:val="40"/>
          <w:w w:val="115"/>
          <w:sz w:val="12"/>
        </w:rPr>
        <w:t> </w:t>
      </w:r>
      <w:hyperlink r:id="rId30">
        <w:r>
          <w:rPr>
            <w:color w:val="007FAD"/>
            <w:w w:val="115"/>
            <w:sz w:val="12"/>
          </w:rPr>
          <w:t>inhibition of urease</w:t>
        </w:r>
        <w:r>
          <w:rPr>
            <w:color w:val="007FAD"/>
            <w:w w:val="115"/>
            <w:sz w:val="12"/>
          </w:rPr>
          <w:t> activity. Anal Chim Acta 1997;351:91–6</w:t>
        </w:r>
      </w:hyperlink>
      <w:r>
        <w:rPr>
          <w:w w:val="115"/>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31">
        <w:r>
          <w:rPr>
            <w:color w:val="007FAD"/>
            <w:w w:val="110"/>
            <w:sz w:val="12"/>
          </w:rPr>
          <w:t>Shetty BV, Melethil S. High pressure liquid chromatographic assay for </w:t>
        </w:r>
        <w:r>
          <w:rPr>
            <w:color w:val="007FAD"/>
            <w:w w:val="110"/>
            <w:sz w:val="12"/>
          </w:rPr>
          <w:t>salicylic</w:t>
        </w:r>
      </w:hyperlink>
      <w:r>
        <w:rPr>
          <w:color w:val="007FAD"/>
          <w:spacing w:val="40"/>
          <w:w w:val="110"/>
          <w:sz w:val="12"/>
        </w:rPr>
        <w:t> </w:t>
      </w:r>
      <w:hyperlink r:id="rId31">
        <w:r>
          <w:rPr>
            <w:color w:val="007FAD"/>
            <w:w w:val="110"/>
            <w:sz w:val="12"/>
          </w:rPr>
          <w:t>acid</w:t>
        </w:r>
        <w:r>
          <w:rPr>
            <w:color w:val="007FAD"/>
            <w:spacing w:val="34"/>
            <w:w w:val="110"/>
            <w:sz w:val="12"/>
          </w:rPr>
          <w:t> </w:t>
        </w:r>
        <w:r>
          <w:rPr>
            <w:color w:val="007FAD"/>
            <w:w w:val="110"/>
            <w:sz w:val="12"/>
          </w:rPr>
          <w:t>and</w:t>
        </w:r>
        <w:r>
          <w:rPr>
            <w:color w:val="007FAD"/>
            <w:spacing w:val="34"/>
            <w:w w:val="110"/>
            <w:sz w:val="12"/>
          </w:rPr>
          <w:t> </w:t>
        </w:r>
        <w:r>
          <w:rPr>
            <w:color w:val="007FAD"/>
            <w:w w:val="110"/>
            <w:sz w:val="12"/>
          </w:rPr>
          <w:t>its</w:t>
        </w:r>
        <w:r>
          <w:rPr>
            <w:color w:val="007FAD"/>
            <w:spacing w:val="34"/>
            <w:w w:val="110"/>
            <w:sz w:val="12"/>
          </w:rPr>
          <w:t> </w:t>
        </w:r>
        <w:r>
          <w:rPr>
            <w:color w:val="007FAD"/>
            <w:w w:val="110"/>
            <w:sz w:val="12"/>
          </w:rPr>
          <w:t>metabolites</w:t>
        </w:r>
        <w:r>
          <w:rPr>
            <w:color w:val="007FAD"/>
            <w:spacing w:val="34"/>
            <w:w w:val="110"/>
            <w:sz w:val="12"/>
          </w:rPr>
          <w:t> </w:t>
        </w:r>
        <w:r>
          <w:rPr>
            <w:color w:val="007FAD"/>
            <w:w w:val="110"/>
            <w:sz w:val="12"/>
          </w:rPr>
          <w:t>in</w:t>
        </w:r>
        <w:r>
          <w:rPr>
            <w:color w:val="007FAD"/>
            <w:spacing w:val="34"/>
            <w:w w:val="110"/>
            <w:sz w:val="12"/>
          </w:rPr>
          <w:t> </w:t>
        </w:r>
        <w:r>
          <w:rPr>
            <w:color w:val="007FAD"/>
            <w:w w:val="110"/>
            <w:sz w:val="12"/>
          </w:rPr>
          <w:t>rat</w:t>
        </w:r>
        <w:r>
          <w:rPr>
            <w:color w:val="007FAD"/>
            <w:spacing w:val="32"/>
            <w:w w:val="110"/>
            <w:sz w:val="12"/>
          </w:rPr>
          <w:t> </w:t>
        </w:r>
        <w:r>
          <w:rPr>
            <w:color w:val="007FAD"/>
            <w:w w:val="110"/>
            <w:sz w:val="12"/>
          </w:rPr>
          <w:t>urine.</w:t>
        </w:r>
        <w:r>
          <w:rPr>
            <w:color w:val="007FAD"/>
            <w:spacing w:val="36"/>
            <w:w w:val="110"/>
            <w:sz w:val="12"/>
          </w:rPr>
          <w:t> </w:t>
        </w:r>
        <w:r>
          <w:rPr>
            <w:color w:val="007FAD"/>
            <w:w w:val="110"/>
            <w:sz w:val="12"/>
          </w:rPr>
          <w:t>Anal</w:t>
        </w:r>
        <w:r>
          <w:rPr>
            <w:color w:val="007FAD"/>
            <w:spacing w:val="34"/>
            <w:w w:val="110"/>
            <w:sz w:val="12"/>
          </w:rPr>
          <w:t> </w:t>
        </w:r>
        <w:r>
          <w:rPr>
            <w:color w:val="007FAD"/>
            <w:w w:val="110"/>
            <w:sz w:val="12"/>
          </w:rPr>
          <w:t>Lett</w:t>
        </w:r>
        <w:r>
          <w:rPr>
            <w:color w:val="007FAD"/>
            <w:spacing w:val="34"/>
            <w:w w:val="110"/>
            <w:sz w:val="12"/>
          </w:rPr>
          <w:t> </w:t>
        </w:r>
        <w:r>
          <w:rPr>
            <w:color w:val="007FAD"/>
            <w:w w:val="110"/>
            <w:sz w:val="12"/>
          </w:rPr>
          <w:t>1988;21:395–410</w:t>
        </w:r>
      </w:hyperlink>
      <w:r>
        <w:rPr>
          <w:w w:val="110"/>
          <w:sz w:val="12"/>
        </w:rPr>
        <w:t>.</w:t>
      </w:r>
    </w:p>
    <w:p>
      <w:pPr>
        <w:pStyle w:val="ListParagraph"/>
        <w:numPr>
          <w:ilvl w:val="0"/>
          <w:numId w:val="2"/>
        </w:numPr>
        <w:tabs>
          <w:tab w:pos="619" w:val="left" w:leader="none"/>
        </w:tabs>
        <w:spacing w:line="240" w:lineRule="auto" w:before="0" w:after="0"/>
        <w:ind w:left="619" w:right="0" w:hanging="309"/>
        <w:jc w:val="both"/>
        <w:rPr>
          <w:sz w:val="12"/>
        </w:rPr>
      </w:pPr>
      <w:hyperlink r:id="rId32">
        <w:r>
          <w:rPr>
            <w:color w:val="007FAD"/>
            <w:w w:val="105"/>
            <w:sz w:val="12"/>
          </w:rPr>
          <w:t>Khadikar</w:t>
        </w:r>
        <w:r>
          <w:rPr>
            <w:color w:val="007FAD"/>
            <w:spacing w:val="12"/>
            <w:w w:val="105"/>
            <w:sz w:val="12"/>
          </w:rPr>
          <w:t> </w:t>
        </w:r>
        <w:r>
          <w:rPr>
            <w:color w:val="007FAD"/>
            <w:w w:val="105"/>
            <w:sz w:val="12"/>
          </w:rPr>
          <w:t>PV,</w:t>
        </w:r>
        <w:r>
          <w:rPr>
            <w:color w:val="007FAD"/>
            <w:spacing w:val="13"/>
            <w:w w:val="105"/>
            <w:sz w:val="12"/>
          </w:rPr>
          <w:t> </w:t>
        </w:r>
        <w:r>
          <w:rPr>
            <w:color w:val="007FAD"/>
            <w:w w:val="105"/>
            <w:sz w:val="12"/>
          </w:rPr>
          <w:t>Pol</w:t>
        </w:r>
        <w:r>
          <w:rPr>
            <w:color w:val="007FAD"/>
            <w:spacing w:val="13"/>
            <w:w w:val="105"/>
            <w:sz w:val="12"/>
          </w:rPr>
          <w:t> </w:t>
        </w:r>
        <w:r>
          <w:rPr>
            <w:color w:val="007FAD"/>
            <w:w w:val="105"/>
            <w:sz w:val="12"/>
          </w:rPr>
          <w:t>B,</w:t>
        </w:r>
        <w:r>
          <w:rPr>
            <w:color w:val="007FAD"/>
            <w:spacing w:val="13"/>
            <w:w w:val="105"/>
            <w:sz w:val="12"/>
          </w:rPr>
          <w:t> </w:t>
        </w:r>
        <w:r>
          <w:rPr>
            <w:color w:val="007FAD"/>
            <w:w w:val="105"/>
            <w:sz w:val="12"/>
          </w:rPr>
          <w:t>Joshi</w:t>
        </w:r>
        <w:r>
          <w:rPr>
            <w:color w:val="007FAD"/>
            <w:spacing w:val="11"/>
            <w:w w:val="105"/>
            <w:sz w:val="12"/>
          </w:rPr>
          <w:t> </w:t>
        </w:r>
        <w:r>
          <w:rPr>
            <w:color w:val="007FAD"/>
            <w:w w:val="105"/>
            <w:sz w:val="12"/>
          </w:rPr>
          <w:t>S,</w:t>
        </w:r>
        <w:r>
          <w:rPr>
            <w:color w:val="007FAD"/>
            <w:spacing w:val="13"/>
            <w:w w:val="105"/>
            <w:sz w:val="12"/>
          </w:rPr>
          <w:t> </w:t>
        </w:r>
        <w:r>
          <w:rPr>
            <w:color w:val="007FAD"/>
            <w:w w:val="105"/>
            <w:sz w:val="12"/>
          </w:rPr>
          <w:t>Bharti</w:t>
        </w:r>
        <w:r>
          <w:rPr>
            <w:color w:val="007FAD"/>
            <w:spacing w:val="13"/>
            <w:w w:val="105"/>
            <w:sz w:val="12"/>
          </w:rPr>
          <w:t> </w:t>
        </w:r>
        <w:r>
          <w:rPr>
            <w:color w:val="007FAD"/>
            <w:w w:val="105"/>
            <w:sz w:val="12"/>
          </w:rPr>
          <w:t>S.</w:t>
        </w:r>
        <w:r>
          <w:rPr>
            <w:color w:val="007FAD"/>
            <w:spacing w:val="13"/>
            <w:w w:val="105"/>
            <w:sz w:val="12"/>
          </w:rPr>
          <w:t> </w:t>
        </w:r>
        <w:r>
          <w:rPr>
            <w:color w:val="007FAD"/>
            <w:w w:val="105"/>
            <w:sz w:val="12"/>
          </w:rPr>
          <w:t>Pol</w:t>
        </w:r>
        <w:r>
          <w:rPr>
            <w:color w:val="007FAD"/>
            <w:spacing w:val="13"/>
            <w:w w:val="105"/>
            <w:sz w:val="12"/>
          </w:rPr>
          <w:t> </w:t>
        </w:r>
        <w:r>
          <w:rPr>
            <w:color w:val="007FAD"/>
            <w:sz w:val="12"/>
          </w:rPr>
          <w:t>J</w:t>
        </w:r>
        <w:r>
          <w:rPr>
            <w:color w:val="007FAD"/>
            <w:spacing w:val="14"/>
            <w:w w:val="105"/>
            <w:sz w:val="12"/>
          </w:rPr>
          <w:t> </w:t>
        </w:r>
        <w:r>
          <w:rPr>
            <w:color w:val="007FAD"/>
            <w:w w:val="105"/>
            <w:sz w:val="12"/>
          </w:rPr>
          <w:t>Chem</w:t>
        </w:r>
        <w:r>
          <w:rPr>
            <w:color w:val="007FAD"/>
            <w:spacing w:val="12"/>
            <w:w w:val="105"/>
            <w:sz w:val="12"/>
          </w:rPr>
          <w:t> </w:t>
        </w:r>
        <w:r>
          <w:rPr>
            <w:color w:val="007FAD"/>
            <w:spacing w:val="-2"/>
            <w:w w:val="105"/>
            <w:sz w:val="12"/>
          </w:rPr>
          <w:t>1987;61:833–8</w:t>
        </w:r>
      </w:hyperlink>
      <w:r>
        <w:rPr>
          <w:spacing w:val="-2"/>
          <w:w w:val="105"/>
          <w:sz w:val="12"/>
        </w:rPr>
        <w:t>.</w:t>
      </w:r>
    </w:p>
    <w:p>
      <w:pPr>
        <w:pStyle w:val="ListParagraph"/>
        <w:numPr>
          <w:ilvl w:val="0"/>
          <w:numId w:val="2"/>
        </w:numPr>
        <w:tabs>
          <w:tab w:pos="619" w:val="left" w:leader="none"/>
          <w:tab w:pos="621" w:val="left" w:leader="none"/>
        </w:tabs>
        <w:spacing w:line="280" w:lineRule="auto" w:before="19" w:after="0"/>
        <w:ind w:left="621" w:right="112" w:hanging="311"/>
        <w:jc w:val="both"/>
        <w:rPr>
          <w:sz w:val="12"/>
        </w:rPr>
      </w:pPr>
      <w:hyperlink r:id="rId33">
        <w:r>
          <w:rPr>
            <w:color w:val="007FAD"/>
            <w:w w:val="110"/>
            <w:sz w:val="12"/>
          </w:rPr>
          <w:t>Capitan-Vallvey</w:t>
        </w:r>
        <w:r>
          <w:rPr>
            <w:color w:val="007FAD"/>
            <w:spacing w:val="-2"/>
            <w:w w:val="110"/>
            <w:sz w:val="12"/>
          </w:rPr>
          <w:t> </w:t>
        </w:r>
        <w:r>
          <w:rPr>
            <w:color w:val="007FAD"/>
            <w:w w:val="110"/>
            <w:sz w:val="12"/>
          </w:rPr>
          <w:t>LF,</w:t>
        </w:r>
        <w:r>
          <w:rPr>
            <w:color w:val="007FAD"/>
            <w:spacing w:val="-2"/>
            <w:w w:val="110"/>
            <w:sz w:val="12"/>
          </w:rPr>
          <w:t> </w:t>
        </w:r>
        <w:r>
          <w:rPr>
            <w:color w:val="007FAD"/>
            <w:w w:val="110"/>
            <w:sz w:val="12"/>
          </w:rPr>
          <w:t>Molina-Diaz</w:t>
        </w:r>
        <w:r>
          <w:rPr>
            <w:color w:val="007FAD"/>
            <w:spacing w:val="-2"/>
            <w:w w:val="110"/>
            <w:sz w:val="12"/>
          </w:rPr>
          <w:t> </w:t>
        </w:r>
        <w:r>
          <w:rPr>
            <w:color w:val="007FAD"/>
            <w:w w:val="110"/>
            <w:sz w:val="12"/>
          </w:rPr>
          <w:t>A,</w:t>
        </w:r>
        <w:r>
          <w:rPr>
            <w:color w:val="007FAD"/>
            <w:spacing w:val="-2"/>
            <w:w w:val="110"/>
            <w:sz w:val="12"/>
          </w:rPr>
          <w:t> </w:t>
        </w:r>
        <w:r>
          <w:rPr>
            <w:color w:val="007FAD"/>
            <w:w w:val="110"/>
            <w:sz w:val="12"/>
          </w:rPr>
          <w:t>Fernandez</w:t>
        </w:r>
        <w:r>
          <w:rPr>
            <w:color w:val="007FAD"/>
            <w:spacing w:val="-3"/>
            <w:w w:val="110"/>
            <w:sz w:val="12"/>
          </w:rPr>
          <w:t> </w:t>
        </w:r>
        <w:r>
          <w:rPr>
            <w:color w:val="007FAD"/>
            <w:w w:val="110"/>
            <w:sz w:val="12"/>
          </w:rPr>
          <w:t>de</w:t>
        </w:r>
        <w:r>
          <w:rPr>
            <w:color w:val="007FAD"/>
            <w:spacing w:val="-1"/>
            <w:w w:val="110"/>
            <w:sz w:val="12"/>
          </w:rPr>
          <w:t> </w:t>
        </w:r>
        <w:r>
          <w:rPr>
            <w:color w:val="007FAD"/>
            <w:w w:val="110"/>
            <w:sz w:val="12"/>
          </w:rPr>
          <w:t>Cordova</w:t>
        </w:r>
        <w:r>
          <w:rPr>
            <w:color w:val="007FAD"/>
            <w:spacing w:val="-2"/>
            <w:w w:val="110"/>
            <w:sz w:val="12"/>
          </w:rPr>
          <w:t> </w:t>
        </w:r>
        <w:r>
          <w:rPr>
            <w:color w:val="007FAD"/>
            <w:w w:val="110"/>
            <w:sz w:val="12"/>
          </w:rPr>
          <w:t>ML,</w:t>
        </w:r>
        <w:r>
          <w:rPr>
            <w:color w:val="007FAD"/>
            <w:spacing w:val="-2"/>
            <w:w w:val="110"/>
            <w:sz w:val="12"/>
          </w:rPr>
          <w:t> </w:t>
        </w:r>
        <w:r>
          <w:rPr>
            <w:color w:val="007FAD"/>
            <w:w w:val="110"/>
            <w:sz w:val="12"/>
          </w:rPr>
          <w:t>Pascual-Reguera</w:t>
        </w:r>
      </w:hyperlink>
      <w:r>
        <w:rPr>
          <w:color w:val="007FAD"/>
          <w:spacing w:val="40"/>
          <w:w w:val="110"/>
          <w:sz w:val="12"/>
        </w:rPr>
        <w:t> </w:t>
      </w:r>
      <w:hyperlink r:id="rId33">
        <w:r>
          <w:rPr>
            <w:color w:val="007FAD"/>
            <w:w w:val="110"/>
            <w:sz w:val="12"/>
          </w:rPr>
          <w:t>MI. Microchim Acta 1990;1:305–11</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34">
        <w:r>
          <w:rPr>
            <w:color w:val="007FAD"/>
            <w:w w:val="110"/>
            <w:sz w:val="12"/>
          </w:rPr>
          <w:t>Salem</w:t>
        </w:r>
        <w:r>
          <w:rPr>
            <w:color w:val="007FAD"/>
            <w:w w:val="110"/>
            <w:sz w:val="12"/>
          </w:rPr>
          <w:t> AEAA.</w:t>
        </w:r>
        <w:r>
          <w:rPr>
            <w:color w:val="007FAD"/>
            <w:w w:val="110"/>
            <w:sz w:val="12"/>
          </w:rPr>
          <w:t> Atomic</w:t>
        </w:r>
        <w:r>
          <w:rPr>
            <w:color w:val="007FAD"/>
            <w:w w:val="110"/>
            <w:sz w:val="12"/>
          </w:rPr>
          <w:t> absorption</w:t>
        </w:r>
        <w:r>
          <w:rPr>
            <w:color w:val="007FAD"/>
            <w:w w:val="110"/>
            <w:sz w:val="12"/>
          </w:rPr>
          <w:t> and</w:t>
        </w:r>
        <w:r>
          <w:rPr>
            <w:color w:val="007FAD"/>
            <w:w w:val="110"/>
            <w:sz w:val="12"/>
          </w:rPr>
          <w:t> spectrophotometeric</w:t>
        </w:r>
        <w:r>
          <w:rPr>
            <w:color w:val="007FAD"/>
            <w:w w:val="110"/>
            <w:sz w:val="12"/>
          </w:rPr>
          <w:t> determinations</w:t>
        </w:r>
        <w:r>
          <w:rPr>
            <w:color w:val="007FAD"/>
            <w:w w:val="110"/>
            <w:sz w:val="12"/>
          </w:rPr>
          <w:t> </w:t>
        </w:r>
        <w:r>
          <w:rPr>
            <w:color w:val="007FAD"/>
            <w:w w:val="110"/>
            <w:sz w:val="12"/>
          </w:rPr>
          <w:t>of</w:t>
        </w:r>
      </w:hyperlink>
      <w:r>
        <w:rPr>
          <w:color w:val="007FAD"/>
          <w:spacing w:val="40"/>
          <w:w w:val="110"/>
          <w:sz w:val="12"/>
        </w:rPr>
        <w:t> </w:t>
      </w:r>
      <w:hyperlink r:id="rId34">
        <w:r>
          <w:rPr>
            <w:color w:val="007FAD"/>
            <w:w w:val="110"/>
            <w:sz w:val="12"/>
          </w:rPr>
          <w:t>salicylhydroxamic</w:t>
        </w:r>
        <w:r>
          <w:rPr>
            <w:color w:val="007FAD"/>
            <w:w w:val="110"/>
            <w:sz w:val="12"/>
          </w:rPr>
          <w:t> acid</w:t>
        </w:r>
        <w:r>
          <w:rPr>
            <w:color w:val="007FAD"/>
            <w:w w:val="110"/>
            <w:sz w:val="12"/>
          </w:rPr>
          <w:t> in</w:t>
        </w:r>
        <w:r>
          <w:rPr>
            <w:color w:val="007FAD"/>
            <w:w w:val="110"/>
            <w:sz w:val="12"/>
          </w:rPr>
          <w:t> its</w:t>
        </w:r>
        <w:r>
          <w:rPr>
            <w:color w:val="007FAD"/>
            <w:w w:val="110"/>
            <w:sz w:val="12"/>
          </w:rPr>
          <w:t> pure</w:t>
        </w:r>
        <w:r>
          <w:rPr>
            <w:color w:val="007FAD"/>
            <w:w w:val="110"/>
            <w:sz w:val="12"/>
          </w:rPr>
          <w:t> and</w:t>
        </w:r>
        <w:r>
          <w:rPr>
            <w:color w:val="007FAD"/>
            <w:w w:val="110"/>
            <w:sz w:val="12"/>
          </w:rPr>
          <w:t> pharmaceutical</w:t>
        </w:r>
        <w:r>
          <w:rPr>
            <w:color w:val="007FAD"/>
            <w:w w:val="110"/>
            <w:sz w:val="12"/>
          </w:rPr>
          <w:t> dosage</w:t>
        </w:r>
        <w:r>
          <w:rPr>
            <w:color w:val="007FAD"/>
            <w:w w:val="110"/>
            <w:sz w:val="12"/>
          </w:rPr>
          <w:t> forms.</w:t>
        </w:r>
        <w:r>
          <w:rPr>
            <w:color w:val="007FAD"/>
            <w:w w:val="110"/>
            <w:sz w:val="12"/>
          </w:rPr>
          <w:t> Turk</w:t>
        </w:r>
        <w:r>
          <w:rPr>
            <w:color w:val="007FAD"/>
            <w:w w:val="110"/>
            <w:sz w:val="12"/>
          </w:rPr>
          <w:t> </w:t>
        </w:r>
        <w:r>
          <w:rPr>
            <w:color w:val="007FAD"/>
            <w:sz w:val="12"/>
          </w:rPr>
          <w:t>J</w:t>
        </w:r>
      </w:hyperlink>
      <w:r>
        <w:rPr>
          <w:color w:val="007FAD"/>
          <w:spacing w:val="40"/>
          <w:w w:val="110"/>
          <w:sz w:val="12"/>
        </w:rPr>
        <w:t> </w:t>
      </w:r>
      <w:hyperlink r:id="rId34">
        <w:r>
          <w:rPr>
            <w:color w:val="007FAD"/>
            <w:w w:val="110"/>
            <w:sz w:val="12"/>
          </w:rPr>
          <w:t>Chem 2003;27:383–93</w:t>
        </w:r>
      </w:hyperlink>
      <w:r>
        <w:rPr>
          <w:w w:val="110"/>
          <w:sz w:val="12"/>
        </w:rPr>
        <w:t>.</w:t>
      </w:r>
    </w:p>
    <w:p>
      <w:pPr>
        <w:pStyle w:val="ListParagraph"/>
        <w:numPr>
          <w:ilvl w:val="0"/>
          <w:numId w:val="2"/>
        </w:numPr>
        <w:tabs>
          <w:tab w:pos="619" w:val="left" w:leader="none"/>
        </w:tabs>
        <w:spacing w:line="280" w:lineRule="auto" w:before="0" w:after="0"/>
        <w:ind w:left="619" w:right="111" w:hanging="310"/>
        <w:jc w:val="both"/>
        <w:rPr>
          <w:sz w:val="12"/>
        </w:rPr>
      </w:pPr>
      <w:hyperlink r:id="rId35">
        <w:r>
          <w:rPr>
            <w:color w:val="007FAD"/>
            <w:w w:val="110"/>
            <w:sz w:val="12"/>
          </w:rPr>
          <w:t>Al-Saidi</w:t>
        </w:r>
        <w:r>
          <w:rPr>
            <w:color w:val="007FAD"/>
            <w:spacing w:val="-2"/>
            <w:w w:val="110"/>
            <w:sz w:val="12"/>
          </w:rPr>
          <w:t> </w:t>
        </w:r>
        <w:r>
          <w:rPr>
            <w:color w:val="007FAD"/>
            <w:w w:val="110"/>
            <w:sz w:val="12"/>
          </w:rPr>
          <w:t>HM,</w:t>
        </w:r>
        <w:r>
          <w:rPr>
            <w:color w:val="007FAD"/>
            <w:spacing w:val="-2"/>
            <w:w w:val="110"/>
            <w:sz w:val="12"/>
          </w:rPr>
          <w:t> </w:t>
        </w:r>
        <w:r>
          <w:rPr>
            <w:color w:val="007FAD"/>
            <w:w w:val="110"/>
            <w:sz w:val="12"/>
          </w:rPr>
          <w:t>Abdel-Fadeel</w:t>
        </w:r>
        <w:r>
          <w:rPr>
            <w:color w:val="007FAD"/>
            <w:spacing w:val="-1"/>
            <w:w w:val="110"/>
            <w:sz w:val="12"/>
          </w:rPr>
          <w:t> </w:t>
        </w:r>
        <w:r>
          <w:rPr>
            <w:color w:val="007FAD"/>
            <w:w w:val="110"/>
            <w:sz w:val="12"/>
          </w:rPr>
          <w:t>MA,</w:t>
        </w:r>
        <w:r>
          <w:rPr>
            <w:color w:val="007FAD"/>
            <w:spacing w:val="-2"/>
            <w:w w:val="110"/>
            <w:sz w:val="12"/>
          </w:rPr>
          <w:t> </w:t>
        </w:r>
        <w:r>
          <w:rPr>
            <w:color w:val="007FAD"/>
            <w:w w:val="110"/>
            <w:sz w:val="12"/>
          </w:rPr>
          <w:t>El-Sonbati</w:t>
        </w:r>
        <w:r>
          <w:rPr>
            <w:color w:val="007FAD"/>
            <w:spacing w:val="-1"/>
            <w:w w:val="110"/>
            <w:sz w:val="12"/>
          </w:rPr>
          <w:t> </w:t>
        </w:r>
        <w:r>
          <w:rPr>
            <w:color w:val="007FAD"/>
            <w:w w:val="110"/>
            <w:sz w:val="12"/>
          </w:rPr>
          <w:t>AZ,</w:t>
        </w:r>
        <w:r>
          <w:rPr>
            <w:color w:val="007FAD"/>
            <w:spacing w:val="-3"/>
            <w:w w:val="110"/>
            <w:sz w:val="12"/>
          </w:rPr>
          <w:t> </w:t>
        </w:r>
        <w:r>
          <w:rPr>
            <w:color w:val="007FAD"/>
            <w:w w:val="110"/>
            <w:sz w:val="12"/>
          </w:rPr>
          <w:t>El-Bindary</w:t>
        </w:r>
        <w:r>
          <w:rPr>
            <w:color w:val="007FAD"/>
            <w:spacing w:val="-2"/>
            <w:w w:val="110"/>
            <w:sz w:val="12"/>
          </w:rPr>
          <w:t> </w:t>
        </w:r>
        <w:r>
          <w:rPr>
            <w:color w:val="007FAD"/>
            <w:w w:val="110"/>
            <w:sz w:val="12"/>
          </w:rPr>
          <w:t>AA.</w:t>
        </w:r>
        <w:r>
          <w:rPr>
            <w:color w:val="007FAD"/>
            <w:spacing w:val="-1"/>
            <w:w w:val="110"/>
            <w:sz w:val="12"/>
          </w:rPr>
          <w:t> </w:t>
        </w:r>
        <w:r>
          <w:rPr>
            <w:color w:val="007FAD"/>
            <w:w w:val="110"/>
            <w:sz w:val="12"/>
          </w:rPr>
          <w:t>Determination</w:t>
        </w:r>
        <w:r>
          <w:rPr>
            <w:color w:val="007FAD"/>
            <w:spacing w:val="-1"/>
            <w:w w:val="110"/>
            <w:sz w:val="12"/>
          </w:rPr>
          <w:t> </w:t>
        </w:r>
        <w:r>
          <w:rPr>
            <w:color w:val="007FAD"/>
            <w:w w:val="110"/>
            <w:sz w:val="12"/>
          </w:rPr>
          <w:t>of</w:t>
        </w:r>
      </w:hyperlink>
      <w:r>
        <w:rPr>
          <w:color w:val="007FAD"/>
          <w:spacing w:val="40"/>
          <w:w w:val="115"/>
          <w:sz w:val="12"/>
        </w:rPr>
        <w:t> </w:t>
      </w:r>
      <w:hyperlink r:id="rId35">
        <w:r>
          <w:rPr>
            <w:color w:val="007FAD"/>
            <w:w w:val="115"/>
            <w:sz w:val="12"/>
          </w:rPr>
          <w:t>bismuth</w:t>
        </w:r>
        <w:r>
          <w:rPr>
            <w:color w:val="007FAD"/>
            <w:w w:val="115"/>
            <w:sz w:val="12"/>
          </w:rPr>
          <w:t> in</w:t>
        </w:r>
        <w:r>
          <w:rPr>
            <w:color w:val="007FAD"/>
            <w:w w:val="115"/>
            <w:sz w:val="12"/>
          </w:rPr>
          <w:t> different</w:t>
        </w:r>
        <w:r>
          <w:rPr>
            <w:color w:val="007FAD"/>
            <w:w w:val="115"/>
            <w:sz w:val="12"/>
          </w:rPr>
          <w:t> samples</w:t>
        </w:r>
        <w:r>
          <w:rPr>
            <w:color w:val="007FAD"/>
            <w:w w:val="115"/>
            <w:sz w:val="12"/>
          </w:rPr>
          <w:t> by</w:t>
        </w:r>
        <w:r>
          <w:rPr>
            <w:color w:val="007FAD"/>
            <w:w w:val="115"/>
            <w:sz w:val="12"/>
          </w:rPr>
          <w:t> dispersive</w:t>
        </w:r>
        <w:r>
          <w:rPr>
            <w:color w:val="007FAD"/>
            <w:w w:val="115"/>
            <w:sz w:val="12"/>
          </w:rPr>
          <w:t> liquid–liquid</w:t>
        </w:r>
        <w:r>
          <w:rPr>
            <w:color w:val="007FAD"/>
            <w:w w:val="115"/>
            <w:sz w:val="12"/>
          </w:rPr>
          <w:t> microextraction</w:t>
        </w:r>
      </w:hyperlink>
      <w:r>
        <w:rPr>
          <w:color w:val="007FAD"/>
          <w:spacing w:val="40"/>
          <w:w w:val="115"/>
          <w:sz w:val="12"/>
        </w:rPr>
        <w:t> </w:t>
      </w:r>
      <w:hyperlink r:id="rId35">
        <w:r>
          <w:rPr>
            <w:color w:val="007FAD"/>
            <w:w w:val="115"/>
            <w:sz w:val="12"/>
          </w:rPr>
          <w:t>coupled</w:t>
        </w:r>
        <w:r>
          <w:rPr>
            <w:color w:val="007FAD"/>
            <w:w w:val="115"/>
            <w:sz w:val="12"/>
          </w:rPr>
          <w:t> with</w:t>
        </w:r>
        <w:r>
          <w:rPr>
            <w:color w:val="007FAD"/>
            <w:w w:val="115"/>
            <w:sz w:val="12"/>
          </w:rPr>
          <w:t> microvolume</w:t>
        </w:r>
        <w:r>
          <w:rPr>
            <w:color w:val="007FAD"/>
            <w:w w:val="115"/>
            <w:sz w:val="12"/>
          </w:rPr>
          <w:t> b-correction</w:t>
        </w:r>
        <w:r>
          <w:rPr>
            <w:color w:val="007FAD"/>
            <w:w w:val="115"/>
            <w:sz w:val="12"/>
          </w:rPr>
          <w:t> spectrophotometry.</w:t>
        </w:r>
        <w:r>
          <w:rPr>
            <w:color w:val="007FAD"/>
            <w:w w:val="115"/>
            <w:sz w:val="12"/>
          </w:rPr>
          <w:t> </w:t>
        </w:r>
        <w:r>
          <w:rPr>
            <w:color w:val="007FAD"/>
            <w:sz w:val="12"/>
          </w:rPr>
          <w:t>J </w:t>
        </w:r>
        <w:r>
          <w:rPr>
            <w:color w:val="007FAD"/>
            <w:w w:val="115"/>
            <w:sz w:val="12"/>
          </w:rPr>
          <w:t>Mol</w:t>
        </w:r>
        <w:r>
          <w:rPr>
            <w:color w:val="007FAD"/>
            <w:w w:val="115"/>
            <w:sz w:val="12"/>
          </w:rPr>
          <w:t> Liq</w:t>
        </w:r>
      </w:hyperlink>
      <w:r>
        <w:rPr>
          <w:color w:val="007FAD"/>
          <w:spacing w:val="40"/>
          <w:w w:val="115"/>
          <w:sz w:val="12"/>
        </w:rPr>
        <w:t> </w:t>
      </w:r>
      <w:hyperlink r:id="rId35">
        <w:r>
          <w:rPr>
            <w:color w:val="007FAD"/>
            <w:spacing w:val="-2"/>
            <w:w w:val="115"/>
            <w:sz w:val="12"/>
          </w:rPr>
          <w:t>2015;212:635–40</w:t>
        </w:r>
      </w:hyperlink>
      <w:r>
        <w:rPr>
          <w:spacing w:val="-2"/>
          <w:w w:val="115"/>
          <w:sz w:val="12"/>
        </w:rPr>
        <w:t>.</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r>
        <w:rPr>
          <w:w w:val="110"/>
          <w:sz w:val="12"/>
        </w:rPr>
        <w:t>Xiao N,</w:t>
      </w:r>
      <w:r>
        <w:rPr>
          <w:w w:val="110"/>
          <w:sz w:val="12"/>
        </w:rPr>
        <w:t> Deng </w:t>
      </w:r>
      <w:r>
        <w:rPr>
          <w:w w:val="105"/>
          <w:sz w:val="12"/>
        </w:rPr>
        <w:t>J,</w:t>
      </w:r>
      <w:r>
        <w:rPr>
          <w:w w:val="105"/>
          <w:sz w:val="12"/>
        </w:rPr>
        <w:t> </w:t>
      </w:r>
      <w:r>
        <w:rPr>
          <w:w w:val="110"/>
          <w:sz w:val="12"/>
        </w:rPr>
        <w:t>Huang K,</w:t>
      </w:r>
      <w:r>
        <w:rPr>
          <w:w w:val="110"/>
          <w:sz w:val="12"/>
        </w:rPr>
        <w:t> Ju S,</w:t>
      </w:r>
      <w:r>
        <w:rPr>
          <w:w w:val="110"/>
          <w:sz w:val="12"/>
        </w:rPr>
        <w:t> Hu C, Liang</w:t>
      </w:r>
      <w:r>
        <w:rPr>
          <w:w w:val="110"/>
          <w:sz w:val="12"/>
        </w:rPr>
        <w:t> </w:t>
      </w:r>
      <w:r>
        <w:rPr>
          <w:w w:val="105"/>
          <w:sz w:val="12"/>
        </w:rPr>
        <w:t>J. </w:t>
      </w:r>
      <w:r>
        <w:rPr>
          <w:w w:val="110"/>
          <w:sz w:val="12"/>
        </w:rPr>
        <w:t>Application</w:t>
      </w:r>
      <w:r>
        <w:rPr>
          <w:w w:val="110"/>
          <w:sz w:val="12"/>
        </w:rPr>
        <w:t> of derivative</w:t>
      </w:r>
      <w:r>
        <w:rPr>
          <w:w w:val="110"/>
          <w:sz w:val="12"/>
        </w:rPr>
        <w:t> and</w:t>
      </w:r>
      <w:r>
        <w:rPr>
          <w:spacing w:val="40"/>
          <w:w w:val="110"/>
          <w:sz w:val="12"/>
        </w:rPr>
        <w:t> </w:t>
      </w:r>
      <w:r>
        <w:rPr>
          <w:w w:val="110"/>
          <w:sz w:val="12"/>
        </w:rPr>
        <w:t>derivative</w:t>
      </w:r>
      <w:r>
        <w:rPr>
          <w:w w:val="110"/>
          <w:sz w:val="12"/>
        </w:rPr>
        <w:t> ratio</w:t>
      </w:r>
      <w:r>
        <w:rPr>
          <w:w w:val="110"/>
          <w:sz w:val="12"/>
        </w:rPr>
        <w:t> spectrophotometry</w:t>
      </w:r>
      <w:r>
        <w:rPr>
          <w:w w:val="110"/>
          <w:sz w:val="12"/>
        </w:rPr>
        <w:t> to</w:t>
      </w:r>
      <w:r>
        <w:rPr>
          <w:w w:val="110"/>
          <w:sz w:val="12"/>
        </w:rPr>
        <w:t> simultaneous</w:t>
      </w:r>
      <w:r>
        <w:rPr>
          <w:w w:val="110"/>
          <w:sz w:val="12"/>
        </w:rPr>
        <w:t> trace</w:t>
      </w:r>
      <w:r>
        <w:rPr>
          <w:w w:val="110"/>
          <w:sz w:val="12"/>
        </w:rPr>
        <w:t> determination</w:t>
      </w:r>
      <w:r>
        <w:rPr>
          <w:w w:val="110"/>
          <w:sz w:val="12"/>
        </w:rPr>
        <w:t> </w:t>
      </w:r>
      <w:r>
        <w:rPr>
          <w:w w:val="110"/>
          <w:sz w:val="12"/>
        </w:rPr>
        <w:t>of</w:t>
      </w:r>
      <w:r>
        <w:rPr>
          <w:spacing w:val="40"/>
          <w:w w:val="110"/>
          <w:sz w:val="12"/>
        </w:rPr>
        <w:t> </w:t>
      </w:r>
      <w:r>
        <w:rPr>
          <w:w w:val="110"/>
          <w:sz w:val="12"/>
        </w:rPr>
        <w:t>rhodamine B and rhodamine 6G after dispersive liquid–liquid microextraction.</w:t>
      </w:r>
      <w:r>
        <w:rPr>
          <w:spacing w:val="40"/>
          <w:w w:val="110"/>
          <w:sz w:val="12"/>
        </w:rPr>
        <w:t> </w:t>
      </w:r>
      <w:r>
        <w:rPr>
          <w:w w:val="110"/>
          <w:sz w:val="12"/>
        </w:rPr>
        <w:t>Spectrochim.</w:t>
      </w:r>
      <w:r>
        <w:rPr>
          <w:spacing w:val="36"/>
          <w:w w:val="110"/>
          <w:sz w:val="12"/>
        </w:rPr>
        <w:t> </w:t>
      </w:r>
      <w:r>
        <w:rPr>
          <w:w w:val="110"/>
          <w:sz w:val="12"/>
        </w:rPr>
        <w:t>Acta</w:t>
      </w:r>
      <w:r>
        <w:rPr>
          <w:spacing w:val="36"/>
          <w:w w:val="110"/>
          <w:sz w:val="12"/>
        </w:rPr>
        <w:t> </w:t>
      </w:r>
      <w:r>
        <w:rPr>
          <w:w w:val="110"/>
          <w:sz w:val="12"/>
        </w:rPr>
        <w:t>A</w:t>
      </w:r>
      <w:r>
        <w:rPr>
          <w:spacing w:val="36"/>
          <w:w w:val="110"/>
          <w:sz w:val="12"/>
        </w:rPr>
        <w:t> </w:t>
      </w:r>
      <w:r>
        <w:rPr>
          <w:w w:val="110"/>
          <w:sz w:val="12"/>
        </w:rPr>
        <w:t>Mol</w:t>
      </w:r>
      <w:r>
        <w:rPr>
          <w:spacing w:val="37"/>
          <w:w w:val="110"/>
          <w:sz w:val="12"/>
        </w:rPr>
        <w:t> </w:t>
      </w:r>
      <w:r>
        <w:rPr>
          <w:w w:val="110"/>
          <w:sz w:val="12"/>
        </w:rPr>
        <w:t>Biomol</w:t>
      </w:r>
      <w:r>
        <w:rPr>
          <w:spacing w:val="36"/>
          <w:w w:val="110"/>
          <w:sz w:val="12"/>
        </w:rPr>
        <w:t> </w:t>
      </w:r>
      <w:r>
        <w:rPr>
          <w:w w:val="110"/>
          <w:sz w:val="12"/>
        </w:rPr>
        <w:t>Spectrosc.</w:t>
      </w:r>
      <w:r>
        <w:rPr>
          <w:spacing w:val="36"/>
          <w:w w:val="110"/>
          <w:sz w:val="12"/>
        </w:rPr>
        <w:t> </w:t>
      </w:r>
      <w:r>
        <w:rPr>
          <w:w w:val="110"/>
          <w:sz w:val="12"/>
        </w:rPr>
        <w:t>2014;</w:t>
      </w:r>
      <w:r>
        <w:rPr>
          <w:spacing w:val="37"/>
          <w:w w:val="110"/>
          <w:sz w:val="12"/>
        </w:rPr>
        <w:t> </w:t>
      </w:r>
      <w:r>
        <w:rPr>
          <w:w w:val="110"/>
          <w:sz w:val="12"/>
        </w:rPr>
        <w:t>128</w:t>
      </w:r>
      <w:r>
        <w:rPr>
          <w:spacing w:val="36"/>
          <w:w w:val="110"/>
          <w:sz w:val="12"/>
        </w:rPr>
        <w:t> </w:t>
      </w:r>
      <w:r>
        <w:rPr>
          <w:w w:val="110"/>
          <w:sz w:val="12"/>
        </w:rPr>
        <w:t>312–318.</w:t>
      </w:r>
    </w:p>
    <w:p>
      <w:pPr>
        <w:pStyle w:val="ListParagraph"/>
        <w:numPr>
          <w:ilvl w:val="0"/>
          <w:numId w:val="2"/>
        </w:numPr>
        <w:tabs>
          <w:tab w:pos="619" w:val="left" w:leader="none"/>
          <w:tab w:pos="621" w:val="left" w:leader="none"/>
        </w:tabs>
        <w:spacing w:line="278" w:lineRule="auto" w:before="0" w:after="0"/>
        <w:ind w:left="621" w:right="112" w:hanging="311"/>
        <w:jc w:val="both"/>
        <w:rPr>
          <w:sz w:val="12"/>
        </w:rPr>
      </w:pPr>
      <w:r>
        <w:rPr>
          <w:w w:val="115"/>
          <w:sz w:val="12"/>
        </w:rPr>
        <w:t>ICH</w:t>
      </w:r>
      <w:r>
        <w:rPr>
          <w:w w:val="115"/>
          <w:sz w:val="12"/>
        </w:rPr>
        <w:t> Guideline</w:t>
      </w:r>
      <w:r>
        <w:rPr>
          <w:w w:val="115"/>
          <w:sz w:val="12"/>
        </w:rPr>
        <w:t> Q2(R1),</w:t>
      </w:r>
      <w:r>
        <w:rPr>
          <w:w w:val="115"/>
          <w:sz w:val="12"/>
        </w:rPr>
        <w:t> Validation</w:t>
      </w:r>
      <w:r>
        <w:rPr>
          <w:w w:val="115"/>
          <w:sz w:val="12"/>
        </w:rPr>
        <w:t> of</w:t>
      </w:r>
      <w:r>
        <w:rPr>
          <w:w w:val="115"/>
          <w:sz w:val="12"/>
        </w:rPr>
        <w:t> analytical</w:t>
      </w:r>
      <w:r>
        <w:rPr>
          <w:w w:val="115"/>
          <w:sz w:val="12"/>
        </w:rPr>
        <w:t> procedures:</w:t>
      </w:r>
      <w:r>
        <w:rPr>
          <w:w w:val="115"/>
          <w:sz w:val="12"/>
        </w:rPr>
        <w:t> text</w:t>
      </w:r>
      <w:r>
        <w:rPr>
          <w:w w:val="115"/>
          <w:sz w:val="12"/>
        </w:rPr>
        <w:t> </w:t>
      </w:r>
      <w:r>
        <w:rPr>
          <w:w w:val="115"/>
          <w:sz w:val="12"/>
        </w:rPr>
        <w:t>and</w:t>
      </w:r>
      <w:r>
        <w:rPr>
          <w:spacing w:val="40"/>
          <w:w w:val="115"/>
          <w:sz w:val="12"/>
        </w:rPr>
        <w:t> </w:t>
      </w:r>
      <w:r>
        <w:rPr>
          <w:w w:val="115"/>
          <w:sz w:val="12"/>
        </w:rPr>
        <w:t>methodology, November 2005.</w:t>
      </w:r>
    </w:p>
    <w:p>
      <w:pPr>
        <w:pStyle w:val="ListParagraph"/>
        <w:numPr>
          <w:ilvl w:val="0"/>
          <w:numId w:val="2"/>
        </w:numPr>
        <w:tabs>
          <w:tab w:pos="619" w:val="left" w:leader="none"/>
          <w:tab w:pos="621" w:val="left" w:leader="none"/>
        </w:tabs>
        <w:spacing w:line="278" w:lineRule="auto" w:before="1" w:after="0"/>
        <w:ind w:left="621" w:right="112" w:hanging="311"/>
        <w:jc w:val="both"/>
        <w:rPr>
          <w:sz w:val="12"/>
        </w:rPr>
      </w:pPr>
      <w:hyperlink r:id="rId36">
        <w:r>
          <w:rPr>
            <w:color w:val="007FAD"/>
            <w:w w:val="110"/>
            <w:sz w:val="12"/>
          </w:rPr>
          <w:t>Carr GP. A parallel approach to method validation in pharmaceutical analysis. </w:t>
        </w:r>
        <w:r>
          <w:rPr>
            <w:color w:val="007FAD"/>
            <w:sz w:val="12"/>
          </w:rPr>
          <w:t>J</w:t>
        </w:r>
      </w:hyperlink>
      <w:r>
        <w:rPr>
          <w:color w:val="007FAD"/>
          <w:spacing w:val="40"/>
          <w:w w:val="110"/>
          <w:sz w:val="12"/>
        </w:rPr>
        <w:t> </w:t>
      </w:r>
      <w:hyperlink r:id="rId36">
        <w:r>
          <w:rPr>
            <w:color w:val="007FAD"/>
            <w:w w:val="110"/>
            <w:sz w:val="12"/>
          </w:rPr>
          <w:t>Pharm Biomed Anal 1990;8:613–8</w:t>
        </w:r>
      </w:hyperlink>
      <w:r>
        <w:rPr>
          <w:w w:val="110"/>
          <w:sz w:val="12"/>
        </w:rPr>
        <w:t>.</w:t>
      </w:r>
    </w:p>
    <w:p>
      <w:pPr>
        <w:pStyle w:val="ListParagraph"/>
        <w:numPr>
          <w:ilvl w:val="0"/>
          <w:numId w:val="2"/>
        </w:numPr>
        <w:tabs>
          <w:tab w:pos="619" w:val="left" w:leader="none"/>
          <w:tab w:pos="621" w:val="left" w:leader="none"/>
        </w:tabs>
        <w:spacing w:line="280" w:lineRule="auto" w:before="3" w:after="0"/>
        <w:ind w:left="621" w:right="111" w:hanging="311"/>
        <w:jc w:val="both"/>
        <w:rPr>
          <w:sz w:val="12"/>
        </w:rPr>
      </w:pPr>
      <w:hyperlink r:id="rId37">
        <w:r>
          <w:rPr>
            <w:color w:val="007FAD"/>
            <w:w w:val="110"/>
            <w:sz w:val="12"/>
          </w:rPr>
          <w:t>Sharma</w:t>
        </w:r>
        <w:r>
          <w:rPr>
            <w:color w:val="007FAD"/>
            <w:w w:val="110"/>
            <w:sz w:val="12"/>
          </w:rPr>
          <w:t> K,</w:t>
        </w:r>
        <w:r>
          <w:rPr>
            <w:color w:val="007FAD"/>
            <w:w w:val="110"/>
            <w:sz w:val="12"/>
          </w:rPr>
          <w:t> Agrawal</w:t>
        </w:r>
        <w:r>
          <w:rPr>
            <w:color w:val="007FAD"/>
            <w:w w:val="110"/>
            <w:sz w:val="12"/>
          </w:rPr>
          <w:t> SS,</w:t>
        </w:r>
        <w:r>
          <w:rPr>
            <w:color w:val="007FAD"/>
            <w:w w:val="110"/>
            <w:sz w:val="12"/>
          </w:rPr>
          <w:t> Gupta</w:t>
        </w:r>
        <w:r>
          <w:rPr>
            <w:color w:val="007FAD"/>
            <w:w w:val="110"/>
            <w:sz w:val="12"/>
          </w:rPr>
          <w:t> M.</w:t>
        </w:r>
        <w:r>
          <w:rPr>
            <w:color w:val="007FAD"/>
            <w:w w:val="110"/>
            <w:sz w:val="12"/>
          </w:rPr>
          <w:t> Development</w:t>
        </w:r>
        <w:r>
          <w:rPr>
            <w:color w:val="007FAD"/>
            <w:w w:val="110"/>
            <w:sz w:val="12"/>
          </w:rPr>
          <w:t> and</w:t>
        </w:r>
        <w:r>
          <w:rPr>
            <w:color w:val="007FAD"/>
            <w:w w:val="110"/>
            <w:sz w:val="12"/>
          </w:rPr>
          <w:t> validation</w:t>
        </w:r>
        <w:r>
          <w:rPr>
            <w:color w:val="007FAD"/>
            <w:w w:val="110"/>
            <w:sz w:val="12"/>
          </w:rPr>
          <w:t> of</w:t>
        </w:r>
        <w:r>
          <w:rPr>
            <w:color w:val="007FAD"/>
            <w:w w:val="110"/>
            <w:sz w:val="12"/>
          </w:rPr>
          <w:t> </w:t>
        </w:r>
        <w:r>
          <w:rPr>
            <w:color w:val="007FAD"/>
            <w:w w:val="110"/>
            <w:sz w:val="12"/>
          </w:rPr>
          <w:t>UV</w:t>
        </w:r>
      </w:hyperlink>
      <w:r>
        <w:rPr>
          <w:color w:val="007FAD"/>
          <w:spacing w:val="40"/>
          <w:w w:val="110"/>
          <w:sz w:val="12"/>
        </w:rPr>
        <w:t> </w:t>
      </w:r>
      <w:hyperlink r:id="rId37">
        <w:r>
          <w:rPr>
            <w:color w:val="007FAD"/>
            <w:w w:val="110"/>
            <w:sz w:val="12"/>
          </w:rPr>
          <w:t>spectrophotometric</w:t>
        </w:r>
        <w:r>
          <w:rPr>
            <w:color w:val="007FAD"/>
            <w:w w:val="110"/>
            <w:sz w:val="12"/>
          </w:rPr>
          <w:t> method</w:t>
        </w:r>
        <w:r>
          <w:rPr>
            <w:color w:val="007FAD"/>
            <w:w w:val="110"/>
            <w:sz w:val="12"/>
          </w:rPr>
          <w:t> for</w:t>
        </w:r>
        <w:r>
          <w:rPr>
            <w:color w:val="007FAD"/>
            <w:w w:val="110"/>
            <w:sz w:val="12"/>
          </w:rPr>
          <w:t> the estimation of</w:t>
        </w:r>
        <w:r>
          <w:rPr>
            <w:color w:val="007FAD"/>
            <w:w w:val="110"/>
            <w:sz w:val="12"/>
          </w:rPr>
          <w:t> Curcumin</w:t>
        </w:r>
        <w:r>
          <w:rPr>
            <w:color w:val="007FAD"/>
            <w:w w:val="110"/>
            <w:sz w:val="12"/>
          </w:rPr>
          <w:t> in</w:t>
        </w:r>
        <w:r>
          <w:rPr>
            <w:color w:val="007FAD"/>
            <w:w w:val="110"/>
            <w:sz w:val="12"/>
          </w:rPr>
          <w:t> bulk drug</w:t>
        </w:r>
        <w:r>
          <w:rPr>
            <w:color w:val="007FAD"/>
            <w:w w:val="110"/>
            <w:sz w:val="12"/>
          </w:rPr>
          <w:t> and</w:t>
        </w:r>
      </w:hyperlink>
      <w:r>
        <w:rPr>
          <w:color w:val="007FAD"/>
          <w:spacing w:val="40"/>
          <w:w w:val="110"/>
          <w:sz w:val="12"/>
        </w:rPr>
        <w:t> </w:t>
      </w:r>
      <w:hyperlink r:id="rId37">
        <w:r>
          <w:rPr>
            <w:color w:val="007FAD"/>
            <w:w w:val="110"/>
            <w:sz w:val="12"/>
          </w:rPr>
          <w:t>pharmaceutical</w:t>
        </w:r>
        <w:r>
          <w:rPr>
            <w:color w:val="007FAD"/>
            <w:spacing w:val="29"/>
            <w:w w:val="110"/>
            <w:sz w:val="12"/>
          </w:rPr>
          <w:t> </w:t>
        </w:r>
        <w:r>
          <w:rPr>
            <w:color w:val="007FAD"/>
            <w:w w:val="110"/>
            <w:sz w:val="12"/>
          </w:rPr>
          <w:t>dosage</w:t>
        </w:r>
        <w:r>
          <w:rPr>
            <w:color w:val="007FAD"/>
            <w:spacing w:val="28"/>
            <w:w w:val="110"/>
            <w:sz w:val="12"/>
          </w:rPr>
          <w:t> </w:t>
        </w:r>
        <w:r>
          <w:rPr>
            <w:color w:val="007FAD"/>
            <w:w w:val="110"/>
            <w:sz w:val="12"/>
          </w:rPr>
          <w:t>forms.</w:t>
        </w:r>
        <w:r>
          <w:rPr>
            <w:color w:val="007FAD"/>
            <w:spacing w:val="29"/>
            <w:w w:val="110"/>
            <w:sz w:val="12"/>
          </w:rPr>
          <w:t> </w:t>
        </w:r>
        <w:r>
          <w:rPr>
            <w:color w:val="007FAD"/>
            <w:w w:val="110"/>
            <w:sz w:val="12"/>
          </w:rPr>
          <w:t>Int</w:t>
        </w:r>
        <w:r>
          <w:rPr>
            <w:color w:val="007FAD"/>
            <w:spacing w:val="30"/>
            <w:w w:val="110"/>
            <w:sz w:val="12"/>
          </w:rPr>
          <w:t> </w:t>
        </w:r>
        <w:r>
          <w:rPr>
            <w:color w:val="007FAD"/>
            <w:sz w:val="12"/>
          </w:rPr>
          <w:t>J</w:t>
        </w:r>
        <w:r>
          <w:rPr>
            <w:color w:val="007FAD"/>
            <w:w w:val="110"/>
            <w:sz w:val="12"/>
          </w:rPr>
          <w:t> Drug</w:t>
        </w:r>
        <w:r>
          <w:rPr>
            <w:color w:val="007FAD"/>
            <w:spacing w:val="30"/>
            <w:w w:val="110"/>
            <w:sz w:val="12"/>
          </w:rPr>
          <w:t> </w:t>
        </w:r>
        <w:r>
          <w:rPr>
            <w:color w:val="007FAD"/>
            <w:w w:val="110"/>
            <w:sz w:val="12"/>
          </w:rPr>
          <w:t>Dev</w:t>
        </w:r>
        <w:r>
          <w:rPr>
            <w:color w:val="007FAD"/>
            <w:spacing w:val="29"/>
            <w:w w:val="110"/>
            <w:sz w:val="12"/>
          </w:rPr>
          <w:t> </w:t>
        </w:r>
        <w:r>
          <w:rPr>
            <w:color w:val="007FAD"/>
            <w:w w:val="110"/>
            <w:sz w:val="12"/>
          </w:rPr>
          <w:t>Res</w:t>
        </w:r>
        <w:r>
          <w:rPr>
            <w:color w:val="007FAD"/>
            <w:spacing w:val="28"/>
            <w:w w:val="110"/>
            <w:sz w:val="12"/>
          </w:rPr>
          <w:t> </w:t>
        </w:r>
        <w:r>
          <w:rPr>
            <w:color w:val="007FAD"/>
            <w:w w:val="110"/>
            <w:sz w:val="12"/>
          </w:rPr>
          <w:t>2012;4:375–80</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38">
        <w:r>
          <w:rPr>
            <w:color w:val="007FAD"/>
            <w:w w:val="110"/>
            <w:sz w:val="12"/>
          </w:rPr>
          <w:t>Chapman</w:t>
        </w:r>
        <w:r>
          <w:rPr>
            <w:color w:val="007FAD"/>
            <w:w w:val="110"/>
            <w:sz w:val="12"/>
          </w:rPr>
          <w:t> KG.</w:t>
        </w:r>
        <w:r>
          <w:rPr>
            <w:color w:val="007FAD"/>
            <w:w w:val="110"/>
            <w:sz w:val="12"/>
          </w:rPr>
          <w:t> Validation</w:t>
        </w:r>
        <w:r>
          <w:rPr>
            <w:color w:val="007FAD"/>
            <w:w w:val="110"/>
            <w:sz w:val="12"/>
          </w:rPr>
          <w:t> terminology.</w:t>
        </w:r>
        <w:r>
          <w:rPr>
            <w:color w:val="007FAD"/>
            <w:w w:val="110"/>
            <w:sz w:val="12"/>
          </w:rPr>
          <w:t> In:</w:t>
        </w:r>
        <w:r>
          <w:rPr>
            <w:color w:val="007FAD"/>
            <w:w w:val="110"/>
            <w:sz w:val="12"/>
          </w:rPr>
          <w:t> Reddy</w:t>
        </w:r>
        <w:r>
          <w:rPr>
            <w:color w:val="007FAD"/>
            <w:w w:val="110"/>
            <w:sz w:val="12"/>
          </w:rPr>
          <w:t> IR,</w:t>
        </w:r>
        <w:r>
          <w:rPr>
            <w:color w:val="007FAD"/>
            <w:w w:val="110"/>
            <w:sz w:val="12"/>
          </w:rPr>
          <w:t> Nash</w:t>
        </w:r>
        <w:r>
          <w:rPr>
            <w:color w:val="007FAD"/>
            <w:w w:val="110"/>
            <w:sz w:val="12"/>
          </w:rPr>
          <w:t> RA,</w:t>
        </w:r>
        <w:r>
          <w:rPr>
            <w:color w:val="007FAD"/>
            <w:w w:val="110"/>
            <w:sz w:val="12"/>
          </w:rPr>
          <w:t> </w:t>
        </w:r>
        <w:r>
          <w:rPr>
            <w:color w:val="007FAD"/>
            <w:w w:val="110"/>
            <w:sz w:val="12"/>
          </w:rPr>
          <w:t>editors.</w:t>
        </w:r>
      </w:hyperlink>
      <w:r>
        <w:rPr>
          <w:color w:val="007FAD"/>
          <w:spacing w:val="40"/>
          <w:w w:val="110"/>
          <w:sz w:val="12"/>
        </w:rPr>
        <w:t> </w:t>
      </w:r>
      <w:hyperlink r:id="rId38">
        <w:r>
          <w:rPr>
            <w:color w:val="007FAD"/>
            <w:w w:val="110"/>
            <w:sz w:val="12"/>
          </w:rPr>
          <w:t>Pharmaceutical</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validation.</w:t>
        </w:r>
        <w:r>
          <w:rPr>
            <w:color w:val="007FAD"/>
            <w:spacing w:val="40"/>
            <w:w w:val="110"/>
            <w:sz w:val="12"/>
          </w:rPr>
          <w:t> </w:t>
        </w:r>
        <w:r>
          <w:rPr>
            <w:color w:val="007FAD"/>
            <w:w w:val="110"/>
            <w:sz w:val="12"/>
          </w:rPr>
          <w:t>New</w:t>
        </w:r>
        <w:r>
          <w:rPr>
            <w:color w:val="007FAD"/>
            <w:spacing w:val="40"/>
            <w:w w:val="110"/>
            <w:sz w:val="12"/>
          </w:rPr>
          <w:t> </w:t>
        </w:r>
        <w:r>
          <w:rPr>
            <w:color w:val="007FAD"/>
            <w:w w:val="110"/>
            <w:sz w:val="12"/>
          </w:rPr>
          <w:t>York:</w:t>
        </w:r>
        <w:r>
          <w:rPr>
            <w:color w:val="007FAD"/>
            <w:spacing w:val="40"/>
            <w:w w:val="110"/>
            <w:sz w:val="12"/>
          </w:rPr>
          <w:t> </w:t>
        </w:r>
        <w:r>
          <w:rPr>
            <w:color w:val="007FAD"/>
            <w:w w:val="110"/>
            <w:sz w:val="12"/>
          </w:rPr>
          <w:t>Maecel</w:t>
        </w:r>
        <w:r>
          <w:rPr>
            <w:color w:val="007FAD"/>
            <w:spacing w:val="40"/>
            <w:w w:val="110"/>
            <w:sz w:val="12"/>
          </w:rPr>
          <w:t> </w:t>
        </w:r>
        <w:r>
          <w:rPr>
            <w:color w:val="007FAD"/>
            <w:w w:val="110"/>
            <w:sz w:val="12"/>
          </w:rPr>
          <w:t>Dekker;</w:t>
        </w:r>
        <w:r>
          <w:rPr>
            <w:color w:val="007FAD"/>
            <w:spacing w:val="40"/>
            <w:w w:val="110"/>
            <w:sz w:val="12"/>
          </w:rPr>
          <w:t> </w:t>
        </w:r>
        <w:r>
          <w:rPr>
            <w:color w:val="007FAD"/>
            <w:w w:val="110"/>
            <w:sz w:val="12"/>
          </w:rPr>
          <w:t>1993.</w:t>
        </w:r>
        <w:r>
          <w:rPr>
            <w:color w:val="007FAD"/>
            <w:spacing w:val="40"/>
            <w:w w:val="110"/>
            <w:sz w:val="12"/>
          </w:rPr>
          <w:t> </w:t>
        </w:r>
        <w:r>
          <w:rPr>
            <w:color w:val="007FAD"/>
            <w:w w:val="110"/>
            <w:sz w:val="12"/>
          </w:rPr>
          <w:t>p.</w:t>
        </w:r>
      </w:hyperlink>
      <w:r>
        <w:rPr>
          <w:color w:val="007FAD"/>
          <w:spacing w:val="40"/>
          <w:w w:val="110"/>
          <w:sz w:val="12"/>
        </w:rPr>
        <w:t> </w:t>
      </w:r>
      <w:hyperlink r:id="rId38">
        <w:r>
          <w:rPr>
            <w:color w:val="007FAD"/>
            <w:spacing w:val="-2"/>
            <w:w w:val="110"/>
            <w:sz w:val="12"/>
          </w:rPr>
          <w:t>587–96</w:t>
        </w:r>
      </w:hyperlink>
      <w:r>
        <w:rPr>
          <w:spacing w:val="-2"/>
          <w:w w:val="110"/>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39">
        <w:r>
          <w:rPr>
            <w:color w:val="007FAD"/>
            <w:w w:val="115"/>
            <w:sz w:val="12"/>
          </w:rPr>
          <w:t>Al</w:t>
        </w:r>
        <w:r>
          <w:rPr>
            <w:color w:val="007FAD"/>
            <w:w w:val="115"/>
            <w:sz w:val="12"/>
          </w:rPr>
          <w:t> Azzam</w:t>
        </w:r>
        <w:r>
          <w:rPr>
            <w:color w:val="007FAD"/>
            <w:w w:val="115"/>
            <w:sz w:val="12"/>
          </w:rPr>
          <w:t> KM, Saad B, Aboul-Enein HY. Simultaneous determination</w:t>
        </w:r>
        <w:r>
          <w:rPr>
            <w:color w:val="007FAD"/>
            <w:w w:val="115"/>
            <w:sz w:val="12"/>
          </w:rPr>
          <w:t> </w:t>
        </w:r>
        <w:r>
          <w:rPr>
            <w:color w:val="007FAD"/>
            <w:w w:val="115"/>
            <w:sz w:val="12"/>
          </w:rPr>
          <w:t>of</w:t>
        </w:r>
      </w:hyperlink>
      <w:r>
        <w:rPr>
          <w:color w:val="007FAD"/>
          <w:spacing w:val="40"/>
          <w:w w:val="115"/>
          <w:sz w:val="12"/>
        </w:rPr>
        <w:t> </w:t>
      </w:r>
      <w:hyperlink r:id="rId39">
        <w:r>
          <w:rPr>
            <w:color w:val="007FAD"/>
            <w:w w:val="115"/>
            <w:sz w:val="12"/>
          </w:rPr>
          <w:t>atenolol,</w:t>
        </w:r>
        <w:r>
          <w:rPr>
            <w:color w:val="007FAD"/>
            <w:w w:val="115"/>
            <w:sz w:val="12"/>
          </w:rPr>
          <w:t> chlorthalidone</w:t>
        </w:r>
        <w:r>
          <w:rPr>
            <w:color w:val="007FAD"/>
            <w:w w:val="115"/>
            <w:sz w:val="12"/>
          </w:rPr>
          <w:t> and</w:t>
        </w:r>
        <w:r>
          <w:rPr>
            <w:color w:val="007FAD"/>
            <w:w w:val="115"/>
            <w:sz w:val="12"/>
          </w:rPr>
          <w:t> amiloride</w:t>
        </w:r>
        <w:r>
          <w:rPr>
            <w:color w:val="007FAD"/>
            <w:w w:val="115"/>
            <w:sz w:val="12"/>
          </w:rPr>
          <w:t> in</w:t>
        </w:r>
        <w:r>
          <w:rPr>
            <w:color w:val="007FAD"/>
            <w:w w:val="115"/>
            <w:sz w:val="12"/>
          </w:rPr>
          <w:t> pharmaceutical</w:t>
        </w:r>
        <w:r>
          <w:rPr>
            <w:color w:val="007FAD"/>
            <w:w w:val="115"/>
            <w:sz w:val="12"/>
          </w:rPr>
          <w:t> preparations</w:t>
        </w:r>
        <w:r>
          <w:rPr>
            <w:color w:val="007FAD"/>
            <w:w w:val="115"/>
            <w:sz w:val="12"/>
          </w:rPr>
          <w:t> by</w:t>
        </w:r>
      </w:hyperlink>
      <w:r>
        <w:rPr>
          <w:color w:val="007FAD"/>
          <w:spacing w:val="40"/>
          <w:w w:val="115"/>
          <w:sz w:val="12"/>
        </w:rPr>
        <w:t> </w:t>
      </w:r>
      <w:hyperlink r:id="rId39">
        <w:r>
          <w:rPr>
            <w:color w:val="007FAD"/>
            <w:w w:val="115"/>
            <w:sz w:val="12"/>
          </w:rPr>
          <w:t>capillary</w:t>
        </w:r>
        <w:r>
          <w:rPr>
            <w:color w:val="007FAD"/>
            <w:spacing w:val="-2"/>
            <w:w w:val="115"/>
            <w:sz w:val="12"/>
          </w:rPr>
          <w:t> </w:t>
        </w:r>
        <w:r>
          <w:rPr>
            <w:color w:val="007FAD"/>
            <w:w w:val="115"/>
            <w:sz w:val="12"/>
          </w:rPr>
          <w:t>zone</w:t>
        </w:r>
        <w:r>
          <w:rPr>
            <w:color w:val="007FAD"/>
            <w:spacing w:val="-2"/>
            <w:w w:val="115"/>
            <w:sz w:val="12"/>
          </w:rPr>
          <w:t> </w:t>
        </w:r>
        <w:r>
          <w:rPr>
            <w:color w:val="007FAD"/>
            <w:w w:val="115"/>
            <w:sz w:val="12"/>
          </w:rPr>
          <w:t>electrophoresis</w:t>
        </w:r>
        <w:r>
          <w:rPr>
            <w:color w:val="007FAD"/>
            <w:spacing w:val="-2"/>
            <w:w w:val="115"/>
            <w:sz w:val="12"/>
          </w:rPr>
          <w:t> </w:t>
        </w:r>
        <w:r>
          <w:rPr>
            <w:color w:val="007FAD"/>
            <w:w w:val="115"/>
            <w:sz w:val="12"/>
          </w:rPr>
          <w:t>with</w:t>
        </w:r>
        <w:r>
          <w:rPr>
            <w:color w:val="007FAD"/>
            <w:spacing w:val="-2"/>
            <w:w w:val="115"/>
            <w:sz w:val="12"/>
          </w:rPr>
          <w:t> </w:t>
        </w:r>
        <w:r>
          <w:rPr>
            <w:color w:val="007FAD"/>
            <w:w w:val="115"/>
            <w:sz w:val="12"/>
          </w:rPr>
          <w:t>ultraviolet</w:t>
        </w:r>
        <w:r>
          <w:rPr>
            <w:color w:val="007FAD"/>
            <w:spacing w:val="-2"/>
            <w:w w:val="115"/>
            <w:sz w:val="12"/>
          </w:rPr>
          <w:t> </w:t>
        </w:r>
        <w:r>
          <w:rPr>
            <w:color w:val="007FAD"/>
            <w:w w:val="115"/>
            <w:sz w:val="12"/>
          </w:rPr>
          <w:t>detection.</w:t>
        </w:r>
        <w:r>
          <w:rPr>
            <w:color w:val="007FAD"/>
            <w:spacing w:val="-2"/>
            <w:w w:val="115"/>
            <w:sz w:val="12"/>
          </w:rPr>
          <w:t> </w:t>
        </w:r>
        <w:r>
          <w:rPr>
            <w:color w:val="007FAD"/>
            <w:w w:val="115"/>
            <w:sz w:val="12"/>
          </w:rPr>
          <w:t>Biomed</w:t>
        </w:r>
        <w:r>
          <w:rPr>
            <w:color w:val="007FAD"/>
            <w:spacing w:val="-2"/>
            <w:w w:val="115"/>
            <w:sz w:val="12"/>
          </w:rPr>
          <w:t> </w:t>
        </w:r>
        <w:r>
          <w:rPr>
            <w:color w:val="007FAD"/>
            <w:w w:val="115"/>
            <w:sz w:val="12"/>
          </w:rPr>
          <w:t>Chromatogr</w:t>
        </w:r>
      </w:hyperlink>
      <w:r>
        <w:rPr>
          <w:color w:val="007FAD"/>
          <w:spacing w:val="40"/>
          <w:w w:val="115"/>
          <w:sz w:val="12"/>
        </w:rPr>
        <w:t> </w:t>
      </w:r>
      <w:hyperlink r:id="rId39">
        <w:r>
          <w:rPr>
            <w:color w:val="007FAD"/>
            <w:spacing w:val="-2"/>
            <w:w w:val="115"/>
            <w:sz w:val="12"/>
          </w:rPr>
          <w:t>2010;24:977–81</w:t>
        </w:r>
      </w:hyperlink>
      <w:r>
        <w:rPr>
          <w:spacing w:val="-2"/>
          <w:w w:val="115"/>
          <w:sz w:val="12"/>
        </w:rPr>
        <w:t>.</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40">
        <w:r>
          <w:rPr>
            <w:color w:val="007FAD"/>
            <w:w w:val="110"/>
            <w:sz w:val="12"/>
          </w:rPr>
          <w:t>Snyder</w:t>
        </w:r>
        <w:r>
          <w:rPr>
            <w:color w:val="007FAD"/>
            <w:w w:val="110"/>
            <w:sz w:val="12"/>
          </w:rPr>
          <w:t> LR,</w:t>
        </w:r>
        <w:r>
          <w:rPr>
            <w:color w:val="007FAD"/>
            <w:w w:val="110"/>
            <w:sz w:val="12"/>
          </w:rPr>
          <w:t> Kirkland</w:t>
        </w:r>
        <w:r>
          <w:rPr>
            <w:color w:val="007FAD"/>
            <w:w w:val="110"/>
            <w:sz w:val="12"/>
          </w:rPr>
          <w:t> </w:t>
        </w:r>
        <w:r>
          <w:rPr>
            <w:color w:val="007FAD"/>
            <w:sz w:val="12"/>
          </w:rPr>
          <w:t>JJ, </w:t>
        </w:r>
        <w:r>
          <w:rPr>
            <w:color w:val="007FAD"/>
            <w:w w:val="110"/>
            <w:sz w:val="12"/>
          </w:rPr>
          <w:t>Glajch</w:t>
        </w:r>
        <w:r>
          <w:rPr>
            <w:color w:val="007FAD"/>
            <w:w w:val="110"/>
            <w:sz w:val="12"/>
          </w:rPr>
          <w:t> </w:t>
        </w:r>
        <w:r>
          <w:rPr>
            <w:color w:val="007FAD"/>
            <w:sz w:val="12"/>
          </w:rPr>
          <w:t>JL. </w:t>
        </w:r>
        <w:r>
          <w:rPr>
            <w:color w:val="007FAD"/>
            <w:w w:val="110"/>
            <w:sz w:val="12"/>
          </w:rPr>
          <w:t>Completing</w:t>
        </w:r>
        <w:r>
          <w:rPr>
            <w:color w:val="007FAD"/>
            <w:w w:val="110"/>
            <w:sz w:val="12"/>
          </w:rPr>
          <w:t> the</w:t>
        </w:r>
        <w:r>
          <w:rPr>
            <w:color w:val="007FAD"/>
            <w:w w:val="110"/>
            <w:sz w:val="12"/>
          </w:rPr>
          <w:t> method:</w:t>
        </w:r>
        <w:r>
          <w:rPr>
            <w:color w:val="007FAD"/>
            <w:w w:val="110"/>
            <w:sz w:val="12"/>
          </w:rPr>
          <w:t> validation</w:t>
        </w:r>
        <w:r>
          <w:rPr>
            <w:color w:val="007FAD"/>
            <w:w w:val="110"/>
            <w:sz w:val="12"/>
          </w:rPr>
          <w:t> </w:t>
        </w:r>
        <w:r>
          <w:rPr>
            <w:color w:val="007FAD"/>
            <w:w w:val="110"/>
            <w:sz w:val="12"/>
          </w:rPr>
          <w:t>and</w:t>
        </w:r>
      </w:hyperlink>
      <w:r>
        <w:rPr>
          <w:color w:val="007FAD"/>
          <w:spacing w:val="40"/>
          <w:w w:val="110"/>
          <w:sz w:val="12"/>
        </w:rPr>
        <w:t> </w:t>
      </w:r>
      <w:hyperlink r:id="rId40">
        <w:r>
          <w:rPr>
            <w:color w:val="007FAD"/>
            <w:w w:val="110"/>
            <w:sz w:val="12"/>
          </w:rPr>
          <w:t>transfer.</w:t>
        </w:r>
        <w:r>
          <w:rPr>
            <w:color w:val="007FAD"/>
            <w:w w:val="110"/>
            <w:sz w:val="12"/>
          </w:rPr>
          <w:t> In:</w:t>
        </w:r>
        <w:r>
          <w:rPr>
            <w:color w:val="007FAD"/>
            <w:w w:val="110"/>
            <w:sz w:val="12"/>
          </w:rPr>
          <w:t> Snyder</w:t>
        </w:r>
        <w:r>
          <w:rPr>
            <w:color w:val="007FAD"/>
            <w:w w:val="110"/>
            <w:sz w:val="12"/>
          </w:rPr>
          <w:t> LR,</w:t>
        </w:r>
        <w:r>
          <w:rPr>
            <w:color w:val="007FAD"/>
            <w:w w:val="110"/>
            <w:sz w:val="12"/>
          </w:rPr>
          <w:t> Kirkland</w:t>
        </w:r>
        <w:r>
          <w:rPr>
            <w:color w:val="007FAD"/>
            <w:w w:val="110"/>
            <w:sz w:val="12"/>
          </w:rPr>
          <w:t> </w:t>
        </w:r>
        <w:r>
          <w:rPr>
            <w:color w:val="007FAD"/>
            <w:sz w:val="12"/>
          </w:rPr>
          <w:t>JJ, </w:t>
        </w:r>
        <w:r>
          <w:rPr>
            <w:color w:val="007FAD"/>
            <w:w w:val="110"/>
            <w:sz w:val="12"/>
          </w:rPr>
          <w:t>Glajch</w:t>
        </w:r>
        <w:r>
          <w:rPr>
            <w:color w:val="007FAD"/>
            <w:w w:val="110"/>
            <w:sz w:val="12"/>
          </w:rPr>
          <w:t> </w:t>
        </w:r>
        <w:r>
          <w:rPr>
            <w:color w:val="007FAD"/>
            <w:sz w:val="12"/>
          </w:rPr>
          <w:t>JL, </w:t>
        </w:r>
        <w:r>
          <w:rPr>
            <w:color w:val="007FAD"/>
            <w:w w:val="110"/>
            <w:sz w:val="12"/>
          </w:rPr>
          <w:t>editors.</w:t>
        </w:r>
        <w:r>
          <w:rPr>
            <w:color w:val="007FAD"/>
            <w:w w:val="110"/>
            <w:sz w:val="12"/>
          </w:rPr>
          <w:t> Practical</w:t>
        </w:r>
        <w:r>
          <w:rPr>
            <w:color w:val="007FAD"/>
            <w:w w:val="110"/>
            <w:sz w:val="12"/>
          </w:rPr>
          <w:t> HPLC</w:t>
        </w:r>
        <w:r>
          <w:rPr>
            <w:color w:val="007FAD"/>
            <w:w w:val="110"/>
            <w:sz w:val="12"/>
          </w:rPr>
          <w:t> method</w:t>
        </w:r>
      </w:hyperlink>
      <w:r>
        <w:rPr>
          <w:color w:val="007FAD"/>
          <w:spacing w:val="40"/>
          <w:w w:val="110"/>
          <w:sz w:val="12"/>
        </w:rPr>
        <w:t> </w:t>
      </w:r>
      <w:hyperlink r:id="rId40">
        <w:r>
          <w:rPr>
            <w:color w:val="007FAD"/>
            <w:w w:val="110"/>
            <w:sz w:val="12"/>
          </w:rPr>
          <w:t>development.</w:t>
        </w:r>
        <w:r>
          <w:rPr>
            <w:color w:val="007FAD"/>
            <w:spacing w:val="29"/>
            <w:w w:val="110"/>
            <w:sz w:val="12"/>
          </w:rPr>
          <w:t> </w:t>
        </w:r>
        <w:r>
          <w:rPr>
            <w:color w:val="007FAD"/>
            <w:w w:val="110"/>
            <w:sz w:val="12"/>
          </w:rPr>
          <w:t>New</w:t>
        </w:r>
        <w:r>
          <w:rPr>
            <w:color w:val="007FAD"/>
            <w:spacing w:val="27"/>
            <w:w w:val="110"/>
            <w:sz w:val="12"/>
          </w:rPr>
          <w:t> </w:t>
        </w:r>
        <w:r>
          <w:rPr>
            <w:color w:val="007FAD"/>
            <w:w w:val="110"/>
            <w:sz w:val="12"/>
          </w:rPr>
          <w:t>York:</w:t>
        </w:r>
        <w:r>
          <w:rPr>
            <w:color w:val="007FAD"/>
            <w:spacing w:val="29"/>
            <w:w w:val="110"/>
            <w:sz w:val="12"/>
          </w:rPr>
          <w:t> </w:t>
        </w:r>
        <w:r>
          <w:rPr>
            <w:color w:val="007FAD"/>
            <w:w w:val="110"/>
            <w:sz w:val="12"/>
          </w:rPr>
          <w:t>John</w:t>
        </w:r>
        <w:r>
          <w:rPr>
            <w:color w:val="007FAD"/>
            <w:spacing w:val="29"/>
            <w:w w:val="110"/>
            <w:sz w:val="12"/>
          </w:rPr>
          <w:t> </w:t>
        </w:r>
        <w:r>
          <w:rPr>
            <w:color w:val="007FAD"/>
            <w:w w:val="110"/>
            <w:sz w:val="12"/>
          </w:rPr>
          <w:t>Wiley</w:t>
        </w:r>
        <w:r>
          <w:rPr>
            <w:color w:val="007FAD"/>
            <w:spacing w:val="29"/>
            <w:w w:val="110"/>
            <w:sz w:val="12"/>
          </w:rPr>
          <w:t> </w:t>
        </w:r>
        <w:r>
          <w:rPr>
            <w:color w:val="007FAD"/>
            <w:w w:val="110"/>
            <w:sz w:val="12"/>
          </w:rPr>
          <w:t>&amp;</w:t>
        </w:r>
        <w:r>
          <w:rPr>
            <w:color w:val="007FAD"/>
            <w:spacing w:val="29"/>
            <w:w w:val="110"/>
            <w:sz w:val="12"/>
          </w:rPr>
          <w:t> </w:t>
        </w:r>
        <w:r>
          <w:rPr>
            <w:color w:val="007FAD"/>
            <w:w w:val="110"/>
            <w:sz w:val="12"/>
          </w:rPr>
          <w:t>Sons</w:t>
        </w:r>
        <w:r>
          <w:rPr>
            <w:color w:val="007FAD"/>
            <w:spacing w:val="29"/>
            <w:w w:val="110"/>
            <w:sz w:val="12"/>
          </w:rPr>
          <w:t> </w:t>
        </w:r>
        <w:r>
          <w:rPr>
            <w:color w:val="007FAD"/>
            <w:w w:val="110"/>
            <w:sz w:val="12"/>
          </w:rPr>
          <w:t>Inc;</w:t>
        </w:r>
        <w:r>
          <w:rPr>
            <w:color w:val="007FAD"/>
            <w:spacing w:val="30"/>
            <w:w w:val="110"/>
            <w:sz w:val="12"/>
          </w:rPr>
          <w:t> </w:t>
        </w:r>
        <w:r>
          <w:rPr>
            <w:color w:val="007FAD"/>
            <w:w w:val="110"/>
            <w:sz w:val="12"/>
          </w:rPr>
          <w:t>1997.</w:t>
        </w:r>
        <w:r>
          <w:rPr>
            <w:color w:val="007FAD"/>
            <w:spacing w:val="29"/>
            <w:w w:val="110"/>
            <w:sz w:val="12"/>
          </w:rPr>
          <w:t> </w:t>
        </w:r>
        <w:r>
          <w:rPr>
            <w:color w:val="007FAD"/>
            <w:w w:val="110"/>
            <w:sz w:val="12"/>
          </w:rPr>
          <w:t>p.</w:t>
        </w:r>
        <w:r>
          <w:rPr>
            <w:color w:val="007FAD"/>
            <w:spacing w:val="30"/>
            <w:w w:val="110"/>
            <w:sz w:val="12"/>
          </w:rPr>
          <w:t> </w:t>
        </w:r>
        <w:r>
          <w:rPr>
            <w:color w:val="007FAD"/>
            <w:w w:val="110"/>
            <w:sz w:val="12"/>
          </w:rPr>
          <w:t>233–312</w:t>
        </w:r>
      </w:hyperlink>
      <w:r>
        <w:rPr>
          <w:w w:val="110"/>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Arial">
    <w:altName w:val="Arial"/>
    <w:charset w:val="0"/>
    <w:family w:val="swiss"/>
    <w:pitch w:val="variable"/>
  </w:font>
  <w:font w:name="Comic Sans MS">
    <w:altName w:val="Comic Sans MS"/>
    <w:charset w:val="0"/>
    <w:family w:val="script"/>
    <w:pitch w:val="variable"/>
  </w:font>
  <w:font w:name="UKIJ Mejnuntal">
    <w:altName w:val="UKIJ Mejnunt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1792">
              <wp:simplePos x="0" y="0"/>
              <wp:positionH relativeFrom="page">
                <wp:posOffset>377361</wp:posOffset>
              </wp:positionH>
              <wp:positionV relativeFrom="page">
                <wp:posOffset>579714</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346</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3484pt;margin-top:45.646839pt;width:18.5pt;height:9.85pt;mso-position-horizontal-relative:page;mso-position-vertical-relative:page;z-index:-16114688" type="#_x0000_t202" id="docshape2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346</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1950036</wp:posOffset>
              </wp:positionH>
              <wp:positionV relativeFrom="page">
                <wp:posOffset>580605</wp:posOffset>
              </wp:positionV>
              <wp:extent cx="3535679"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35679" cy="122555"/>
                      </a:xfrm>
                      <a:prstGeom prst="rect">
                        <a:avLst/>
                      </a:prstGeom>
                    </wps:spPr>
                    <wps:txbx>
                      <w:txbxContent>
                        <w:p>
                          <w:pPr>
                            <w:spacing w:before="33"/>
                            <w:ind w:left="20" w:right="0" w:firstLine="0"/>
                            <w:jc w:val="left"/>
                            <w:rPr>
                              <w:i/>
                              <w:sz w:val="12"/>
                            </w:rPr>
                          </w:pPr>
                          <w:r>
                            <w:rPr>
                              <w:i/>
                              <w:sz w:val="12"/>
                            </w:rPr>
                            <w:t>K.M.</w:t>
                          </w:r>
                          <w:r>
                            <w:rPr>
                              <w:i/>
                              <w:spacing w:val="17"/>
                              <w:sz w:val="12"/>
                            </w:rPr>
                            <w:t> </w:t>
                          </w:r>
                          <w:r>
                            <w:rPr>
                              <w:i/>
                              <w:sz w:val="12"/>
                            </w:rPr>
                            <w:t>Al</w:t>
                          </w:r>
                          <w:r>
                            <w:rPr>
                              <w:i/>
                              <w:spacing w:val="19"/>
                              <w:sz w:val="12"/>
                            </w:rPr>
                            <w:t> </w:t>
                          </w:r>
                          <w:r>
                            <w:rPr>
                              <w:i/>
                              <w:sz w:val="12"/>
                            </w:rPr>
                            <w:t>Azzam,</w:t>
                          </w:r>
                          <w:r>
                            <w:rPr>
                              <w:i/>
                              <w:spacing w:val="19"/>
                              <w:sz w:val="12"/>
                            </w:rPr>
                            <w:t> </w:t>
                          </w:r>
                          <w:r>
                            <w:rPr>
                              <w:i/>
                              <w:sz w:val="12"/>
                            </w:rPr>
                            <w:t>W.</w:t>
                          </w:r>
                          <w:r>
                            <w:rPr>
                              <w:i/>
                              <w:spacing w:val="19"/>
                              <w:sz w:val="12"/>
                            </w:rPr>
                            <w:t> </w:t>
                          </w:r>
                          <w:r>
                            <w:rPr>
                              <w:i/>
                              <w:sz w:val="12"/>
                            </w:rPr>
                            <w:t>El</w:t>
                          </w:r>
                          <w:r>
                            <w:rPr>
                              <w:i/>
                              <w:spacing w:val="19"/>
                              <w:sz w:val="12"/>
                            </w:rPr>
                            <w:t> </w:t>
                          </w:r>
                          <w:r>
                            <w:rPr>
                              <w:i/>
                              <w:sz w:val="12"/>
                            </w:rPr>
                            <w:t>Kassed</w:t>
                          </w:r>
                          <w:r>
                            <w:rPr>
                              <w:i/>
                              <w:spacing w:val="-5"/>
                              <w:sz w:val="12"/>
                            </w:rPr>
                            <w:t> </w:t>
                          </w:r>
                          <w:r>
                            <w:rPr>
                              <w:i/>
                              <w:sz w:val="12"/>
                            </w:rPr>
                            <w:t>/</w:t>
                          </w:r>
                          <w:r>
                            <w:rPr>
                              <w:i/>
                              <w:spacing w:val="-6"/>
                              <w:sz w:val="12"/>
                            </w:rPr>
                            <w:t> </w:t>
                          </w:r>
                          <w:r>
                            <w:rPr>
                              <w:i/>
                              <w:sz w:val="12"/>
                            </w:rPr>
                            <w:t>Egyptian</w:t>
                          </w:r>
                          <w:r>
                            <w:rPr>
                              <w:i/>
                              <w:spacing w:val="20"/>
                              <w:sz w:val="12"/>
                            </w:rPr>
                            <w:t> </w:t>
                          </w:r>
                          <w:r>
                            <w:rPr>
                              <w:i/>
                              <w:sz w:val="12"/>
                            </w:rPr>
                            <w:t>Journal</w:t>
                          </w:r>
                          <w:r>
                            <w:rPr>
                              <w:i/>
                              <w:spacing w:val="18"/>
                              <w:sz w:val="12"/>
                            </w:rPr>
                            <w:t> </w:t>
                          </w:r>
                          <w:r>
                            <w:rPr>
                              <w:i/>
                              <w:sz w:val="12"/>
                            </w:rPr>
                            <w:t>of</w:t>
                          </w:r>
                          <w:r>
                            <w:rPr>
                              <w:i/>
                              <w:spacing w:val="19"/>
                              <w:sz w:val="12"/>
                            </w:rPr>
                            <w:t> </w:t>
                          </w:r>
                          <w:r>
                            <w:rPr>
                              <w:i/>
                              <w:sz w:val="12"/>
                            </w:rPr>
                            <w:t>Basic</w:t>
                          </w:r>
                          <w:r>
                            <w:rPr>
                              <w:i/>
                              <w:spacing w:val="19"/>
                              <w:sz w:val="12"/>
                            </w:rPr>
                            <w:t> </w:t>
                          </w:r>
                          <w:r>
                            <w:rPr>
                              <w:i/>
                              <w:sz w:val="12"/>
                            </w:rPr>
                            <w:t>and</w:t>
                          </w:r>
                          <w:r>
                            <w:rPr>
                              <w:i/>
                              <w:spacing w:val="19"/>
                              <w:sz w:val="12"/>
                            </w:rPr>
                            <w:t> </w:t>
                          </w:r>
                          <w:r>
                            <w:rPr>
                              <w:i/>
                              <w:sz w:val="12"/>
                            </w:rPr>
                            <w:t>Applied</w:t>
                          </w:r>
                          <w:r>
                            <w:rPr>
                              <w:i/>
                              <w:spacing w:val="19"/>
                              <w:sz w:val="12"/>
                            </w:rPr>
                            <w:t> </w:t>
                          </w:r>
                          <w:r>
                            <w:rPr>
                              <w:i/>
                              <w:sz w:val="12"/>
                            </w:rPr>
                            <w:t>Sciences</w:t>
                          </w:r>
                          <w:r>
                            <w:rPr>
                              <w:i/>
                              <w:spacing w:val="20"/>
                              <w:sz w:val="12"/>
                            </w:rPr>
                            <w:t> </w:t>
                          </w:r>
                          <w:r>
                            <w:rPr>
                              <w:i/>
                              <w:sz w:val="12"/>
                            </w:rPr>
                            <w:t>4</w:t>
                          </w:r>
                          <w:r>
                            <w:rPr>
                              <w:i/>
                              <w:spacing w:val="19"/>
                              <w:sz w:val="12"/>
                            </w:rPr>
                            <w:t> </w:t>
                          </w:r>
                          <w:r>
                            <w:rPr>
                              <w:i/>
                              <w:sz w:val="12"/>
                            </w:rPr>
                            <w:t>(2017)</w:t>
                          </w:r>
                          <w:r>
                            <w:rPr>
                              <w:i/>
                              <w:spacing w:val="19"/>
                              <w:sz w:val="12"/>
                            </w:rPr>
                            <w:t> </w:t>
                          </w:r>
                          <w:r>
                            <w:rPr>
                              <w:i/>
                              <w:spacing w:val="-2"/>
                              <w:sz w:val="12"/>
                            </w:rPr>
                            <w:t>345–349</w:t>
                          </w:r>
                        </w:p>
                      </w:txbxContent>
                    </wps:txbx>
                    <wps:bodyPr wrap="square" lIns="0" tIns="0" rIns="0" bIns="0" rtlCol="0">
                      <a:noAutofit/>
                    </wps:bodyPr>
                  </wps:wsp>
                </a:graphicData>
              </a:graphic>
            </wp:anchor>
          </w:drawing>
        </mc:Choice>
        <mc:Fallback>
          <w:pict>
            <v:shape style="position:absolute;margin-left:153.546219pt;margin-top:45.716976pt;width:278.4pt;height:9.65pt;mso-position-horizontal-relative:page;mso-position-vertical-relative:page;z-index:-16114176" type="#_x0000_t202" id="docshape24" filled="false" stroked="false">
              <v:textbox inset="0,0,0,0">
                <w:txbxContent>
                  <w:p>
                    <w:pPr>
                      <w:spacing w:before="33"/>
                      <w:ind w:left="20" w:right="0" w:firstLine="0"/>
                      <w:jc w:val="left"/>
                      <w:rPr>
                        <w:i/>
                        <w:sz w:val="12"/>
                      </w:rPr>
                    </w:pPr>
                    <w:r>
                      <w:rPr>
                        <w:i/>
                        <w:sz w:val="12"/>
                      </w:rPr>
                      <w:t>K.M.</w:t>
                    </w:r>
                    <w:r>
                      <w:rPr>
                        <w:i/>
                        <w:spacing w:val="17"/>
                        <w:sz w:val="12"/>
                      </w:rPr>
                      <w:t> </w:t>
                    </w:r>
                    <w:r>
                      <w:rPr>
                        <w:i/>
                        <w:sz w:val="12"/>
                      </w:rPr>
                      <w:t>Al</w:t>
                    </w:r>
                    <w:r>
                      <w:rPr>
                        <w:i/>
                        <w:spacing w:val="19"/>
                        <w:sz w:val="12"/>
                      </w:rPr>
                      <w:t> </w:t>
                    </w:r>
                    <w:r>
                      <w:rPr>
                        <w:i/>
                        <w:sz w:val="12"/>
                      </w:rPr>
                      <w:t>Azzam,</w:t>
                    </w:r>
                    <w:r>
                      <w:rPr>
                        <w:i/>
                        <w:spacing w:val="19"/>
                        <w:sz w:val="12"/>
                      </w:rPr>
                      <w:t> </w:t>
                    </w:r>
                    <w:r>
                      <w:rPr>
                        <w:i/>
                        <w:sz w:val="12"/>
                      </w:rPr>
                      <w:t>W.</w:t>
                    </w:r>
                    <w:r>
                      <w:rPr>
                        <w:i/>
                        <w:spacing w:val="19"/>
                        <w:sz w:val="12"/>
                      </w:rPr>
                      <w:t> </w:t>
                    </w:r>
                    <w:r>
                      <w:rPr>
                        <w:i/>
                        <w:sz w:val="12"/>
                      </w:rPr>
                      <w:t>El</w:t>
                    </w:r>
                    <w:r>
                      <w:rPr>
                        <w:i/>
                        <w:spacing w:val="19"/>
                        <w:sz w:val="12"/>
                      </w:rPr>
                      <w:t> </w:t>
                    </w:r>
                    <w:r>
                      <w:rPr>
                        <w:i/>
                        <w:sz w:val="12"/>
                      </w:rPr>
                      <w:t>Kassed</w:t>
                    </w:r>
                    <w:r>
                      <w:rPr>
                        <w:i/>
                        <w:spacing w:val="-5"/>
                        <w:sz w:val="12"/>
                      </w:rPr>
                      <w:t> </w:t>
                    </w:r>
                    <w:r>
                      <w:rPr>
                        <w:i/>
                        <w:sz w:val="12"/>
                      </w:rPr>
                      <w:t>/</w:t>
                    </w:r>
                    <w:r>
                      <w:rPr>
                        <w:i/>
                        <w:spacing w:val="-6"/>
                        <w:sz w:val="12"/>
                      </w:rPr>
                      <w:t> </w:t>
                    </w:r>
                    <w:r>
                      <w:rPr>
                        <w:i/>
                        <w:sz w:val="12"/>
                      </w:rPr>
                      <w:t>Egyptian</w:t>
                    </w:r>
                    <w:r>
                      <w:rPr>
                        <w:i/>
                        <w:spacing w:val="20"/>
                        <w:sz w:val="12"/>
                      </w:rPr>
                      <w:t> </w:t>
                    </w:r>
                    <w:r>
                      <w:rPr>
                        <w:i/>
                        <w:sz w:val="12"/>
                      </w:rPr>
                      <w:t>Journal</w:t>
                    </w:r>
                    <w:r>
                      <w:rPr>
                        <w:i/>
                        <w:spacing w:val="18"/>
                        <w:sz w:val="12"/>
                      </w:rPr>
                      <w:t> </w:t>
                    </w:r>
                    <w:r>
                      <w:rPr>
                        <w:i/>
                        <w:sz w:val="12"/>
                      </w:rPr>
                      <w:t>of</w:t>
                    </w:r>
                    <w:r>
                      <w:rPr>
                        <w:i/>
                        <w:spacing w:val="19"/>
                        <w:sz w:val="12"/>
                      </w:rPr>
                      <w:t> </w:t>
                    </w:r>
                    <w:r>
                      <w:rPr>
                        <w:i/>
                        <w:sz w:val="12"/>
                      </w:rPr>
                      <w:t>Basic</w:t>
                    </w:r>
                    <w:r>
                      <w:rPr>
                        <w:i/>
                        <w:spacing w:val="19"/>
                        <w:sz w:val="12"/>
                      </w:rPr>
                      <w:t> </w:t>
                    </w:r>
                    <w:r>
                      <w:rPr>
                        <w:i/>
                        <w:sz w:val="12"/>
                      </w:rPr>
                      <w:t>and</w:t>
                    </w:r>
                    <w:r>
                      <w:rPr>
                        <w:i/>
                        <w:spacing w:val="19"/>
                        <w:sz w:val="12"/>
                      </w:rPr>
                      <w:t> </w:t>
                    </w:r>
                    <w:r>
                      <w:rPr>
                        <w:i/>
                        <w:sz w:val="12"/>
                      </w:rPr>
                      <w:t>Applied</w:t>
                    </w:r>
                    <w:r>
                      <w:rPr>
                        <w:i/>
                        <w:spacing w:val="19"/>
                        <w:sz w:val="12"/>
                      </w:rPr>
                      <w:t> </w:t>
                    </w:r>
                    <w:r>
                      <w:rPr>
                        <w:i/>
                        <w:sz w:val="12"/>
                      </w:rPr>
                      <w:t>Sciences</w:t>
                    </w:r>
                    <w:r>
                      <w:rPr>
                        <w:i/>
                        <w:spacing w:val="20"/>
                        <w:sz w:val="12"/>
                      </w:rPr>
                      <w:t> </w:t>
                    </w:r>
                    <w:r>
                      <w:rPr>
                        <w:i/>
                        <w:sz w:val="12"/>
                      </w:rPr>
                      <w:t>4</w:t>
                    </w:r>
                    <w:r>
                      <w:rPr>
                        <w:i/>
                        <w:spacing w:val="19"/>
                        <w:sz w:val="12"/>
                      </w:rPr>
                      <w:t> </w:t>
                    </w:r>
                    <w:r>
                      <w:rPr>
                        <w:i/>
                        <w:sz w:val="12"/>
                      </w:rPr>
                      <w:t>(2017)</w:t>
                    </w:r>
                    <w:r>
                      <w:rPr>
                        <w:i/>
                        <w:spacing w:val="19"/>
                        <w:sz w:val="12"/>
                      </w:rPr>
                      <w:t> </w:t>
                    </w:r>
                    <w:r>
                      <w:rPr>
                        <w:i/>
                        <w:spacing w:val="-2"/>
                        <w:sz w:val="12"/>
                      </w:rPr>
                      <w:t>345–349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2816">
              <wp:simplePos x="0" y="0"/>
              <wp:positionH relativeFrom="page">
                <wp:posOffset>2074593</wp:posOffset>
              </wp:positionH>
              <wp:positionV relativeFrom="page">
                <wp:posOffset>580663</wp:posOffset>
              </wp:positionV>
              <wp:extent cx="3535679"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35679" cy="122555"/>
                      </a:xfrm>
                      <a:prstGeom prst="rect">
                        <a:avLst/>
                      </a:prstGeom>
                    </wps:spPr>
                    <wps:txbx>
                      <w:txbxContent>
                        <w:p>
                          <w:pPr>
                            <w:spacing w:before="33"/>
                            <w:ind w:left="20" w:right="0" w:firstLine="0"/>
                            <w:jc w:val="left"/>
                            <w:rPr>
                              <w:i/>
                              <w:sz w:val="12"/>
                            </w:rPr>
                          </w:pPr>
                          <w:r>
                            <w:rPr>
                              <w:i/>
                              <w:sz w:val="12"/>
                            </w:rPr>
                            <w:t>K.M.</w:t>
                          </w:r>
                          <w:r>
                            <w:rPr>
                              <w:i/>
                              <w:spacing w:val="17"/>
                              <w:sz w:val="12"/>
                            </w:rPr>
                            <w:t> </w:t>
                          </w:r>
                          <w:r>
                            <w:rPr>
                              <w:i/>
                              <w:sz w:val="12"/>
                            </w:rPr>
                            <w:t>Al</w:t>
                          </w:r>
                          <w:r>
                            <w:rPr>
                              <w:i/>
                              <w:spacing w:val="19"/>
                              <w:sz w:val="12"/>
                            </w:rPr>
                            <w:t> </w:t>
                          </w:r>
                          <w:r>
                            <w:rPr>
                              <w:i/>
                              <w:sz w:val="12"/>
                            </w:rPr>
                            <w:t>Azzam,</w:t>
                          </w:r>
                          <w:r>
                            <w:rPr>
                              <w:i/>
                              <w:spacing w:val="19"/>
                              <w:sz w:val="12"/>
                            </w:rPr>
                            <w:t> </w:t>
                          </w:r>
                          <w:r>
                            <w:rPr>
                              <w:i/>
                              <w:sz w:val="12"/>
                            </w:rPr>
                            <w:t>W.</w:t>
                          </w:r>
                          <w:r>
                            <w:rPr>
                              <w:i/>
                              <w:spacing w:val="19"/>
                              <w:sz w:val="12"/>
                            </w:rPr>
                            <w:t> </w:t>
                          </w:r>
                          <w:r>
                            <w:rPr>
                              <w:i/>
                              <w:sz w:val="12"/>
                            </w:rPr>
                            <w:t>El</w:t>
                          </w:r>
                          <w:r>
                            <w:rPr>
                              <w:i/>
                              <w:spacing w:val="19"/>
                              <w:sz w:val="12"/>
                            </w:rPr>
                            <w:t> </w:t>
                          </w:r>
                          <w:r>
                            <w:rPr>
                              <w:i/>
                              <w:sz w:val="12"/>
                            </w:rPr>
                            <w:t>Kassed</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8"/>
                              <w:sz w:val="12"/>
                            </w:rPr>
                            <w:t> </w:t>
                          </w:r>
                          <w:r>
                            <w:rPr>
                              <w:i/>
                              <w:sz w:val="12"/>
                            </w:rPr>
                            <w:t>of</w:t>
                          </w:r>
                          <w:r>
                            <w:rPr>
                              <w:i/>
                              <w:spacing w:val="19"/>
                              <w:sz w:val="12"/>
                            </w:rPr>
                            <w:t> </w:t>
                          </w:r>
                          <w:r>
                            <w:rPr>
                              <w:i/>
                              <w:sz w:val="12"/>
                            </w:rPr>
                            <w:t>Basic</w:t>
                          </w:r>
                          <w:r>
                            <w:rPr>
                              <w:i/>
                              <w:spacing w:val="19"/>
                              <w:sz w:val="12"/>
                            </w:rPr>
                            <w:t> </w:t>
                          </w:r>
                          <w:r>
                            <w:rPr>
                              <w:i/>
                              <w:sz w:val="12"/>
                            </w:rPr>
                            <w:t>and</w:t>
                          </w:r>
                          <w:r>
                            <w:rPr>
                              <w:i/>
                              <w:spacing w:val="19"/>
                              <w:sz w:val="12"/>
                            </w:rPr>
                            <w:t> </w:t>
                          </w:r>
                          <w:r>
                            <w:rPr>
                              <w:i/>
                              <w:sz w:val="12"/>
                            </w:rPr>
                            <w:t>Applied</w:t>
                          </w:r>
                          <w:r>
                            <w:rPr>
                              <w:i/>
                              <w:spacing w:val="19"/>
                              <w:sz w:val="12"/>
                            </w:rPr>
                            <w:t> </w:t>
                          </w:r>
                          <w:r>
                            <w:rPr>
                              <w:i/>
                              <w:sz w:val="12"/>
                            </w:rPr>
                            <w:t>Sciences</w:t>
                          </w:r>
                          <w:r>
                            <w:rPr>
                              <w:i/>
                              <w:spacing w:val="20"/>
                              <w:sz w:val="12"/>
                            </w:rPr>
                            <w:t> </w:t>
                          </w:r>
                          <w:r>
                            <w:rPr>
                              <w:i/>
                              <w:sz w:val="12"/>
                            </w:rPr>
                            <w:t>4</w:t>
                          </w:r>
                          <w:r>
                            <w:rPr>
                              <w:i/>
                              <w:spacing w:val="19"/>
                              <w:sz w:val="12"/>
                            </w:rPr>
                            <w:t> </w:t>
                          </w:r>
                          <w:r>
                            <w:rPr>
                              <w:i/>
                              <w:sz w:val="12"/>
                            </w:rPr>
                            <w:t>(2017)</w:t>
                          </w:r>
                          <w:r>
                            <w:rPr>
                              <w:i/>
                              <w:spacing w:val="19"/>
                              <w:sz w:val="12"/>
                            </w:rPr>
                            <w:t> </w:t>
                          </w:r>
                          <w:r>
                            <w:rPr>
                              <w:i/>
                              <w:spacing w:val="-2"/>
                              <w:sz w:val="12"/>
                            </w:rPr>
                            <w:t>345–349</w:t>
                          </w:r>
                        </w:p>
                      </w:txbxContent>
                    </wps:txbx>
                    <wps:bodyPr wrap="square" lIns="0" tIns="0" rIns="0" bIns="0" rtlCol="0">
                      <a:noAutofit/>
                    </wps:bodyPr>
                  </wps:wsp>
                </a:graphicData>
              </a:graphic>
            </wp:anchor>
          </w:drawing>
        </mc:Choice>
        <mc:Fallback>
          <w:pict>
            <v:shape style="position:absolute;margin-left:163.353806pt;margin-top:45.721565pt;width:278.4pt;height:9.65pt;mso-position-horizontal-relative:page;mso-position-vertical-relative:page;z-index:-16113664" type="#_x0000_t202" id="docshape25" filled="false" stroked="false">
              <v:textbox inset="0,0,0,0">
                <w:txbxContent>
                  <w:p>
                    <w:pPr>
                      <w:spacing w:before="33"/>
                      <w:ind w:left="20" w:right="0" w:firstLine="0"/>
                      <w:jc w:val="left"/>
                      <w:rPr>
                        <w:i/>
                        <w:sz w:val="12"/>
                      </w:rPr>
                    </w:pPr>
                    <w:r>
                      <w:rPr>
                        <w:i/>
                        <w:sz w:val="12"/>
                      </w:rPr>
                      <w:t>K.M.</w:t>
                    </w:r>
                    <w:r>
                      <w:rPr>
                        <w:i/>
                        <w:spacing w:val="17"/>
                        <w:sz w:val="12"/>
                      </w:rPr>
                      <w:t> </w:t>
                    </w:r>
                    <w:r>
                      <w:rPr>
                        <w:i/>
                        <w:sz w:val="12"/>
                      </w:rPr>
                      <w:t>Al</w:t>
                    </w:r>
                    <w:r>
                      <w:rPr>
                        <w:i/>
                        <w:spacing w:val="19"/>
                        <w:sz w:val="12"/>
                      </w:rPr>
                      <w:t> </w:t>
                    </w:r>
                    <w:r>
                      <w:rPr>
                        <w:i/>
                        <w:sz w:val="12"/>
                      </w:rPr>
                      <w:t>Azzam,</w:t>
                    </w:r>
                    <w:r>
                      <w:rPr>
                        <w:i/>
                        <w:spacing w:val="19"/>
                        <w:sz w:val="12"/>
                      </w:rPr>
                      <w:t> </w:t>
                    </w:r>
                    <w:r>
                      <w:rPr>
                        <w:i/>
                        <w:sz w:val="12"/>
                      </w:rPr>
                      <w:t>W.</w:t>
                    </w:r>
                    <w:r>
                      <w:rPr>
                        <w:i/>
                        <w:spacing w:val="19"/>
                        <w:sz w:val="12"/>
                      </w:rPr>
                      <w:t> </w:t>
                    </w:r>
                    <w:r>
                      <w:rPr>
                        <w:i/>
                        <w:sz w:val="12"/>
                      </w:rPr>
                      <w:t>El</w:t>
                    </w:r>
                    <w:r>
                      <w:rPr>
                        <w:i/>
                        <w:spacing w:val="19"/>
                        <w:sz w:val="12"/>
                      </w:rPr>
                      <w:t> </w:t>
                    </w:r>
                    <w:r>
                      <w:rPr>
                        <w:i/>
                        <w:sz w:val="12"/>
                      </w:rPr>
                      <w:t>Kassed</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8"/>
                        <w:sz w:val="12"/>
                      </w:rPr>
                      <w:t> </w:t>
                    </w:r>
                    <w:r>
                      <w:rPr>
                        <w:i/>
                        <w:sz w:val="12"/>
                      </w:rPr>
                      <w:t>of</w:t>
                    </w:r>
                    <w:r>
                      <w:rPr>
                        <w:i/>
                        <w:spacing w:val="19"/>
                        <w:sz w:val="12"/>
                      </w:rPr>
                      <w:t> </w:t>
                    </w:r>
                    <w:r>
                      <w:rPr>
                        <w:i/>
                        <w:sz w:val="12"/>
                      </w:rPr>
                      <w:t>Basic</w:t>
                    </w:r>
                    <w:r>
                      <w:rPr>
                        <w:i/>
                        <w:spacing w:val="19"/>
                        <w:sz w:val="12"/>
                      </w:rPr>
                      <w:t> </w:t>
                    </w:r>
                    <w:r>
                      <w:rPr>
                        <w:i/>
                        <w:sz w:val="12"/>
                      </w:rPr>
                      <w:t>and</w:t>
                    </w:r>
                    <w:r>
                      <w:rPr>
                        <w:i/>
                        <w:spacing w:val="19"/>
                        <w:sz w:val="12"/>
                      </w:rPr>
                      <w:t> </w:t>
                    </w:r>
                    <w:r>
                      <w:rPr>
                        <w:i/>
                        <w:sz w:val="12"/>
                      </w:rPr>
                      <w:t>Applied</w:t>
                    </w:r>
                    <w:r>
                      <w:rPr>
                        <w:i/>
                        <w:spacing w:val="19"/>
                        <w:sz w:val="12"/>
                      </w:rPr>
                      <w:t> </w:t>
                    </w:r>
                    <w:r>
                      <w:rPr>
                        <w:i/>
                        <w:sz w:val="12"/>
                      </w:rPr>
                      <w:t>Sciences</w:t>
                    </w:r>
                    <w:r>
                      <w:rPr>
                        <w:i/>
                        <w:spacing w:val="20"/>
                        <w:sz w:val="12"/>
                      </w:rPr>
                      <w:t> </w:t>
                    </w:r>
                    <w:r>
                      <w:rPr>
                        <w:i/>
                        <w:sz w:val="12"/>
                      </w:rPr>
                      <w:t>4</w:t>
                    </w:r>
                    <w:r>
                      <w:rPr>
                        <w:i/>
                        <w:spacing w:val="19"/>
                        <w:sz w:val="12"/>
                      </w:rPr>
                      <w:t> </w:t>
                    </w:r>
                    <w:r>
                      <w:rPr>
                        <w:i/>
                        <w:sz w:val="12"/>
                      </w:rPr>
                      <w:t>(2017)</w:t>
                    </w:r>
                    <w:r>
                      <w:rPr>
                        <w:i/>
                        <w:spacing w:val="19"/>
                        <w:sz w:val="12"/>
                      </w:rPr>
                      <w:t> </w:t>
                    </w:r>
                    <w:r>
                      <w:rPr>
                        <w:i/>
                        <w:spacing w:val="-2"/>
                        <w:sz w:val="12"/>
                      </w:rPr>
                      <w:t>345–349</w:t>
                    </w:r>
                  </w:p>
                </w:txbxContent>
              </v:textbox>
              <w10:wrap type="none"/>
            </v:shape>
          </w:pict>
        </mc:Fallback>
      </mc:AlternateContent>
    </w:r>
    <w:r>
      <w:rPr/>
      <mc:AlternateContent>
        <mc:Choice Requires="wps">
          <w:drawing>
            <wp:anchor distT="0" distB="0" distL="0" distR="0" allowOverlap="1" layoutInCell="1" locked="0" behindDoc="1" simplePos="0" relativeHeight="487203328">
              <wp:simplePos x="0" y="0"/>
              <wp:positionH relativeFrom="page">
                <wp:posOffset>6961006</wp:posOffset>
              </wp:positionH>
              <wp:positionV relativeFrom="page">
                <wp:posOffset>579052</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347</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48.110779pt;margin-top:45.594681pt;width:18.5pt;height:9.85pt;mso-position-horizontal-relative:page;mso-position-vertical-relative:page;z-index:-16113152" type="#_x0000_t202" id="docshape26"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347</w:t>
                    </w:r>
                    <w:r>
                      <w:rPr>
                        <w:spacing w:val="-5"/>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98"/>
        <w:sz w:val="16"/>
        <w:szCs w:val="16"/>
        <w:lang w:val="en-US" w:eastAsia="en-US" w:bidi="ar-SA"/>
      </w:rPr>
    </w:lvl>
    <w:lvl w:ilvl="3">
      <w:start w:val="0"/>
      <w:numFmt w:val="bullet"/>
      <w:lvlText w:val="•"/>
      <w:lvlJc w:val="left"/>
      <w:pPr>
        <w:ind w:left="740" w:hanging="437"/>
      </w:pPr>
      <w:rPr>
        <w:rFonts w:hint="default"/>
        <w:lang w:val="en-US" w:eastAsia="en-US" w:bidi="ar-SA"/>
      </w:rPr>
    </w:lvl>
    <w:lvl w:ilvl="4">
      <w:start w:val="0"/>
      <w:numFmt w:val="bullet"/>
      <w:lvlText w:val="•"/>
      <w:lvlJc w:val="left"/>
      <w:pPr>
        <w:ind w:left="605" w:hanging="437"/>
      </w:pPr>
      <w:rPr>
        <w:rFonts w:hint="default"/>
        <w:lang w:val="en-US" w:eastAsia="en-US" w:bidi="ar-SA"/>
      </w:rPr>
    </w:lvl>
    <w:lvl w:ilvl="5">
      <w:start w:val="0"/>
      <w:numFmt w:val="bullet"/>
      <w:lvlText w:val="•"/>
      <w:lvlJc w:val="left"/>
      <w:pPr>
        <w:ind w:left="470" w:hanging="437"/>
      </w:pPr>
      <w:rPr>
        <w:rFonts w:hint="default"/>
        <w:lang w:val="en-US" w:eastAsia="en-US" w:bidi="ar-SA"/>
      </w:rPr>
    </w:lvl>
    <w:lvl w:ilvl="6">
      <w:start w:val="0"/>
      <w:numFmt w:val="bullet"/>
      <w:lvlText w:val="•"/>
      <w:lvlJc w:val="left"/>
      <w:pPr>
        <w:ind w:left="335" w:hanging="437"/>
      </w:pPr>
      <w:rPr>
        <w:rFonts w:hint="default"/>
        <w:lang w:val="en-US" w:eastAsia="en-US" w:bidi="ar-SA"/>
      </w:rPr>
    </w:lvl>
    <w:lvl w:ilvl="7">
      <w:start w:val="0"/>
      <w:numFmt w:val="bullet"/>
      <w:lvlText w:val="•"/>
      <w:lvlJc w:val="left"/>
      <w:pPr>
        <w:ind w:left="200" w:hanging="437"/>
      </w:pPr>
      <w:rPr>
        <w:rFonts w:hint="default"/>
        <w:lang w:val="en-US" w:eastAsia="en-US" w:bidi="ar-SA"/>
      </w:rPr>
    </w:lvl>
    <w:lvl w:ilvl="8">
      <w:start w:val="0"/>
      <w:numFmt w:val="bullet"/>
      <w:lvlText w:val="•"/>
      <w:lvlJc w:val="left"/>
      <w:pPr>
        <w:ind w:left="66" w:hanging="4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dx.doi.org/10.1016/j.ejbas.2017.07.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zzamkha@yahoo.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yperlink" Target="http://refhub.elsevier.com/S2314-808X(17)30217-8/h0005" TargetMode="External"/><Relationship Id="rId21" Type="http://schemas.openxmlformats.org/officeDocument/2006/relationships/hyperlink" Target="http://refhub.elsevier.com/S2314-808X(17)30217-8/h0010" TargetMode="External"/><Relationship Id="rId22" Type="http://schemas.openxmlformats.org/officeDocument/2006/relationships/hyperlink" Target="http://refhub.elsevier.com/S2314-808X(17)30217-8/h0015" TargetMode="External"/><Relationship Id="rId23" Type="http://schemas.openxmlformats.org/officeDocument/2006/relationships/hyperlink" Target="http://refhub.elsevier.com/S2314-808X(17)30217-8/h0020" TargetMode="External"/><Relationship Id="rId24" Type="http://schemas.openxmlformats.org/officeDocument/2006/relationships/hyperlink" Target="http://refhub.elsevier.com/S2314-808X(17)30217-8/h0035" TargetMode="External"/><Relationship Id="rId25" Type="http://schemas.openxmlformats.org/officeDocument/2006/relationships/hyperlink" Target="http://refhub.elsevier.com/S2314-808X(17)30217-8/h0040" TargetMode="External"/><Relationship Id="rId26" Type="http://schemas.openxmlformats.org/officeDocument/2006/relationships/hyperlink" Target="http://refhub.elsevier.com/S2314-808X(17)30217-8/h0045" TargetMode="External"/><Relationship Id="rId27" Type="http://schemas.openxmlformats.org/officeDocument/2006/relationships/hyperlink" Target="http://refhub.elsevier.com/S2314-808X(17)30217-8/h0050" TargetMode="External"/><Relationship Id="rId28" Type="http://schemas.openxmlformats.org/officeDocument/2006/relationships/hyperlink" Target="http://refhub.elsevier.com/S2314-808X(17)30217-8/h0055" TargetMode="External"/><Relationship Id="rId29" Type="http://schemas.openxmlformats.org/officeDocument/2006/relationships/hyperlink" Target="http://refhub.elsevier.com/S2314-808X(17)30217-8/h0060" TargetMode="External"/><Relationship Id="rId30" Type="http://schemas.openxmlformats.org/officeDocument/2006/relationships/hyperlink" Target="http://refhub.elsevier.com/S2314-808X(17)30217-8/h0075" TargetMode="External"/><Relationship Id="rId31" Type="http://schemas.openxmlformats.org/officeDocument/2006/relationships/hyperlink" Target="http://refhub.elsevier.com/S2314-808X(17)30217-8/h0080" TargetMode="External"/><Relationship Id="rId32" Type="http://schemas.openxmlformats.org/officeDocument/2006/relationships/hyperlink" Target="http://refhub.elsevier.com/S2314-808X(17)30217-8/h0085" TargetMode="External"/><Relationship Id="rId33" Type="http://schemas.openxmlformats.org/officeDocument/2006/relationships/hyperlink" Target="http://refhub.elsevier.com/S2314-808X(17)30217-8/h0090" TargetMode="External"/><Relationship Id="rId34" Type="http://schemas.openxmlformats.org/officeDocument/2006/relationships/hyperlink" Target="http://refhub.elsevier.com/S2314-808X(17)30217-8/h0095" TargetMode="External"/><Relationship Id="rId35" Type="http://schemas.openxmlformats.org/officeDocument/2006/relationships/hyperlink" Target="http://refhub.elsevier.com/S2314-808X(17)30217-8/h0100" TargetMode="External"/><Relationship Id="rId36" Type="http://schemas.openxmlformats.org/officeDocument/2006/relationships/hyperlink" Target="http://refhub.elsevier.com/S2314-808X(17)30217-8/h0115" TargetMode="External"/><Relationship Id="rId37" Type="http://schemas.openxmlformats.org/officeDocument/2006/relationships/hyperlink" Target="http://refhub.elsevier.com/S2314-808X(17)30217-8/h0120" TargetMode="External"/><Relationship Id="rId38" Type="http://schemas.openxmlformats.org/officeDocument/2006/relationships/hyperlink" Target="http://refhub.elsevier.com/S2314-808X(17)30217-8/h0125" TargetMode="External"/><Relationship Id="rId39" Type="http://schemas.openxmlformats.org/officeDocument/2006/relationships/hyperlink" Target="http://refhub.elsevier.com/S2314-808X(17)30217-8/h0130" TargetMode="External"/><Relationship Id="rId40" Type="http://schemas.openxmlformats.org/officeDocument/2006/relationships/hyperlink" Target="http://refhub.elsevier.com/S2314-808X(17)30217-8/h0135"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Khaldun Mohammad Al Azzam</dc:creator>
  <dc:subject>Egyptian Journal of Basic and Applied Sciences, 4 (2017) 345-349. doi:10.1016/j.ejbas.2017.07.001</dc:subject>
  <dc:title>New, simple, sensitive and validated spectrophotometric method for the determination of salicylhydroxamic acid in capsules and raw material according to the ICH guidelines</dc:title>
  <dcterms:created xsi:type="dcterms:W3CDTF">2023-12-11T14:17:08Z</dcterms:created>
  <dcterms:modified xsi:type="dcterms:W3CDTF">2023-12-11T14:17:08Z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10.1016/j.ejbas.2017.07.001</vt:lpwstr>
  </property>
  <property fmtid="{D5CDD505-2E9C-101B-9397-08002B2CF9AE}" pid="12" name="robots">
    <vt:lpwstr>noindex</vt:lpwstr>
  </property>
</Properties>
</file>