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562" w:val="left" w:leader="none"/>
        </w:tabs>
        <w:spacing w:before="2"/>
        <w:ind w:left="100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95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120 (2005) </w:t>
      </w:r>
      <w:r>
        <w:rPr>
          <w:spacing w:val="-4"/>
          <w:sz w:val="16"/>
        </w:rPr>
        <w:t>3–16</w:t>
      </w:r>
      <w:r>
        <w:rPr>
          <w:sz w:val="16"/>
        </w:rPr>
        <w:tab/>
      </w:r>
      <w:r>
        <w:rPr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</w:r>
    </w:p>
    <w:p>
      <w:pPr>
        <w:spacing w:before="6"/>
        <w:ind w:left="0" w:right="24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2"/>
        <w:ind w:left="0"/>
        <w:jc w:val="left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Borel</w:t>
      </w:r>
      <w:r>
        <w:rPr>
          <w:spacing w:val="40"/>
          <w:w w:val="110"/>
        </w:rPr>
        <w:t> </w:t>
      </w:r>
      <w:r>
        <w:rPr>
          <w:w w:val="110"/>
        </w:rPr>
        <w:t>Complexity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Hahn-Banach</w:t>
      </w:r>
      <w:r>
        <w:rPr>
          <w:w w:val="110"/>
        </w:rPr>
        <w:t> Extensions</w:t>
      </w:r>
    </w:p>
    <w:p>
      <w:pPr>
        <w:pStyle w:val="Heading1"/>
        <w:spacing w:before="313"/>
        <w:ind w:left="0" w:right="274" w:firstLine="0"/>
        <w:jc w:val="center"/>
        <w:rPr>
          <w:rFonts w:ascii="LM Mono Prop 10"/>
          <w:sz w:val="14"/>
        </w:rPr>
      </w:pPr>
      <w:r>
        <w:rPr>
          <w:rFonts w:ascii="LM Roman 12"/>
        </w:rPr>
        <w:t>Vasco</w:t>
      </w:r>
      <w:r>
        <w:rPr>
          <w:rFonts w:ascii="LM Roman 12"/>
          <w:spacing w:val="-23"/>
        </w:rPr>
        <w:t> </w:t>
      </w:r>
      <w:r>
        <w:rPr>
          <w:rFonts w:ascii="LM Roman 12"/>
          <w:spacing w:val="-2"/>
        </w:rPr>
        <w:t>Brattka</w:t>
      </w:r>
      <w:hyperlink w:history="true" w:anchor="_bookmark5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97"/>
        <w:ind w:left="1467" w:right="160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Mathematics &amp; Applied Mathematics</w:t>
      </w:r>
      <w:r>
        <w:rPr>
          <w:rFonts w:ascii="LM Roman 9"/>
          <w:i/>
          <w:sz w:val="16"/>
        </w:rPr>
        <w:t> University of Cape Town</w:t>
      </w:r>
    </w:p>
    <w:p>
      <w:pPr>
        <w:spacing w:line="177" w:lineRule="exact" w:before="0"/>
        <w:ind w:left="0" w:right="1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South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Africa</w:t>
      </w:r>
    </w:p>
    <w:p>
      <w:pPr>
        <w:pStyle w:val="BodyText"/>
        <w:spacing w:before="22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338347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641569pt;width:359.1pt;height:.1pt;mso-position-horizontal-relative:page;mso-position-vertical-relative:paragraph;z-index:-15728640;mso-wrap-distance-left:0;mso-wrap-distance-right:0" id="docshape1" coordorigin="1090,533" coordsize="7182,0" path="m1090,533l8271,5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5" w:lineRule="auto" w:before="128"/>
        <w:ind w:left="109" w:right="245" w:firstLine="0"/>
        <w:jc w:val="both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4611458</wp:posOffset>
                </wp:positionH>
                <wp:positionV relativeFrom="paragraph">
                  <wp:posOffset>1183737</wp:posOffset>
                </wp:positionV>
                <wp:extent cx="42545" cy="6921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3.106995pt;margin-top:93.207649pt;width:3.35pt;height:5.45pt;mso-position-horizontal-relative:page;mso-position-vertical-relative:paragraph;z-index:-16016384" type="#_x0000_t202" id="docshape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6"/>
        </w:rPr>
        <w:t>The classical Hahn-Banach Theorem states that any linear bounded functional defined on a linear subspace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normed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space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admits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norm-preserving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linear bounded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extension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whole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space. The constructive and computational content of this theorem has been studied by Bishop, Bridges, Metakides,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Nerode,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Shore,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Kalantari,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Downey,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Ishihara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others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it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known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theorem does not admit a general computable version.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We prove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 new computable version of this theorem without unrolling the classical proof of the theorem itself.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More precisely, we study computability properties of the uniform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extension operator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which maps each functional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and subspace to the set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corresponding extensions.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It turns out that this operator is upper semi-computable in a well- defined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sense.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By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applying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computable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version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Banach-Alaoglu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Theorem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show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that computing a Hahn-Banach extension cannot be harder than finding a zero on a compact metric space.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allows us to conclude that the Hahn-Banach extension operator is Σ</w:t>
      </w:r>
      <w:r>
        <w:rPr>
          <w:rFonts w:ascii="LM Roman 6" w:hAnsi="LM Roman 6"/>
          <w:sz w:val="16"/>
          <w:vertAlign w:val="superscript"/>
        </w:rPr>
        <w:t>0</w:t>
      </w:r>
      <w:r>
        <w:rPr>
          <w:rFonts w:ascii="LM Roman 9" w:hAnsi="LM Roman 9"/>
          <w:sz w:val="16"/>
          <w:vertAlign w:val="baseline"/>
        </w:rPr>
        <w:t>–computable while</w:t>
      </w:r>
      <w:r>
        <w:rPr>
          <w:rFonts w:ascii="LM Roman 9" w:hAnsi="LM Roman 9"/>
          <w:spacing w:val="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it</w:t>
      </w:r>
      <w:r>
        <w:rPr>
          <w:rFonts w:ascii="LM Roman 9" w:hAnsi="LM Roman 9"/>
          <w:spacing w:val="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1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easy</w:t>
      </w:r>
      <w:r>
        <w:rPr>
          <w:rFonts w:ascii="LM Roman 9" w:hAnsi="LM Roman 9"/>
          <w:spacing w:val="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to</w:t>
      </w:r>
      <w:r>
        <w:rPr>
          <w:rFonts w:ascii="LM Roman 9" w:hAnsi="LM Roman 9"/>
          <w:spacing w:val="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see</w:t>
      </w:r>
      <w:r>
        <w:rPr>
          <w:rFonts w:ascii="LM Roman 9" w:hAnsi="LM Roman 9"/>
          <w:spacing w:val="1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that</w:t>
      </w:r>
      <w:r>
        <w:rPr>
          <w:rFonts w:ascii="LM Roman 9" w:hAnsi="LM Roman 9"/>
          <w:spacing w:val="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it</w:t>
      </w:r>
      <w:r>
        <w:rPr>
          <w:rFonts w:ascii="LM Roman 9" w:hAnsi="LM Roman 9"/>
          <w:spacing w:val="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is</w:t>
      </w:r>
      <w:r>
        <w:rPr>
          <w:rFonts w:ascii="LM Roman 9" w:hAnsi="LM Roman 9"/>
          <w:spacing w:val="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not</w:t>
      </w:r>
      <w:r>
        <w:rPr>
          <w:rFonts w:ascii="LM Roman 9" w:hAnsi="LM Roman 9"/>
          <w:spacing w:val="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lower</w:t>
      </w:r>
      <w:r>
        <w:rPr>
          <w:rFonts w:ascii="LM Roman 9" w:hAnsi="LM Roman 9"/>
          <w:spacing w:val="16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semi-computable</w:t>
      </w:r>
      <w:r>
        <w:rPr>
          <w:rFonts w:ascii="LM Roman 9" w:hAnsi="LM Roman 9"/>
          <w:spacing w:val="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general.</w:t>
      </w:r>
      <w:r>
        <w:rPr>
          <w:rFonts w:ascii="LM Roman 9" w:hAnsi="LM Roman 9"/>
          <w:spacing w:val="6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Moreover,</w:t>
      </w:r>
      <w:r>
        <w:rPr>
          <w:rFonts w:ascii="LM Roman 9" w:hAnsi="LM Roman 9"/>
          <w:spacing w:val="1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we</w:t>
      </w:r>
      <w:r>
        <w:rPr>
          <w:rFonts w:ascii="LM Roman 9" w:hAnsi="LM Roman 9"/>
          <w:spacing w:val="14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can</w:t>
      </w:r>
      <w:r>
        <w:rPr>
          <w:rFonts w:ascii="LM Roman 9" w:hAnsi="LM Roman 9"/>
          <w:spacing w:val="15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derive</w:t>
      </w:r>
    </w:p>
    <w:p>
      <w:pPr>
        <w:spacing w:line="170" w:lineRule="auto" w:before="0"/>
        <w:ind w:left="109" w:right="25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computable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versions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Hahn-Banach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Theorem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those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functionals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subspaces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admit unique extensions.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computable analysis,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effective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descriptive set </w:t>
      </w:r>
      <w:r>
        <w:rPr>
          <w:rFonts w:ascii="LM Roman 9"/>
          <w:spacing w:val="-2"/>
          <w:sz w:val="16"/>
        </w:rPr>
        <w:t>theory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84244</wp:posOffset>
                </wp:positionV>
                <wp:extent cx="4560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3422pt;width:359.1pt;height:.1pt;mso-position-horizontal-relative:page;mso-position-vertical-relative:paragraph;z-index:-15728128;mso-wrap-distance-left:0;mso-wrap-distance-right:0" id="docshape3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5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34"/>
        <w:ind w:right="247"/>
      </w:pPr>
      <w:r>
        <w:rPr>
          <w:w w:val="110"/>
        </w:rPr>
        <w:t>The</w:t>
      </w:r>
      <w:r>
        <w:rPr>
          <w:w w:val="110"/>
        </w:rPr>
        <w:t> Hahn-Banach</w:t>
      </w:r>
      <w:r>
        <w:rPr>
          <w:w w:val="110"/>
        </w:rPr>
        <w:t> Theorem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important</w:t>
      </w:r>
      <w:r>
        <w:rPr>
          <w:w w:val="110"/>
        </w:rPr>
        <w:t> basic</w:t>
      </w:r>
      <w:r>
        <w:rPr>
          <w:w w:val="110"/>
        </w:rPr>
        <w:t> theorems</w:t>
      </w:r>
      <w:r>
        <w:rPr>
          <w:w w:val="110"/>
        </w:rPr>
        <w:t> in</w:t>
      </w:r>
      <w:r>
        <w:rPr>
          <w:w w:val="110"/>
        </w:rPr>
        <w:t> func- tional</w:t>
      </w:r>
      <w:r>
        <w:rPr>
          <w:w w:val="110"/>
        </w:rPr>
        <w:t> analysis</w:t>
      </w:r>
      <w:r>
        <w:rPr>
          <w:w w:val="110"/>
        </w:rPr>
        <w:t> (see</w:t>
      </w:r>
      <w:r>
        <w:rPr>
          <w:w w:val="110"/>
        </w:rPr>
        <w:t> [</w:t>
      </w:r>
      <w:hyperlink w:history="true" w:anchor="_bookmark22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classical</w:t>
      </w:r>
      <w:r>
        <w:rPr>
          <w:w w:val="110"/>
        </w:rPr>
        <w:t> theorem).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guarantees that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normed</w:t>
      </w:r>
      <w:r>
        <w:rPr>
          <w:spacing w:val="-3"/>
          <w:w w:val="110"/>
        </w:rPr>
        <w:t> </w:t>
      </w:r>
      <w:r>
        <w:rPr>
          <w:w w:val="110"/>
        </w:rPr>
        <w:t>spaces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sufficiently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3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bounded</w:t>
      </w:r>
      <w:r>
        <w:rPr>
          <w:spacing w:val="-5"/>
          <w:w w:val="110"/>
        </w:rPr>
        <w:t> </w:t>
      </w:r>
      <w:r>
        <w:rPr>
          <w:w w:val="110"/>
        </w:rPr>
        <w:t>functionals.</w:t>
      </w:r>
    </w:p>
    <w:p>
      <w:pPr>
        <w:pStyle w:val="BodyText"/>
        <w:spacing w:before="3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183549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452692pt;width:32.7pt;height:.1pt;mso-position-horizontal-relative:page;mso-position-vertical-relative:paragraph;z-index:-15727616;mso-wrap-distance-left:0;mso-wrap-distance-right:0" id="docshape4" coordorigin="1090,289" coordsize="654,0" path="m1090,289l1743,2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spacing w:val="-2"/>
            <w:sz w:val="18"/>
          </w:rPr>
          <w:t>BrattkaV@maths.uct.ac.za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7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7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position w:val="1"/>
          <w:sz w:val="14"/>
        </w:rPr>
        <w:t>Open access</w:t>
      </w:r>
      <w:r>
        <w:rPr>
          <w:spacing w:val="-5"/>
          <w:position w:val="1"/>
          <w:sz w:val="14"/>
        </w:rPr>
        <w:t> </w:t>
      </w:r>
      <w:r>
        <w:rPr>
          <w:position w:val="1"/>
          <w:sz w:val="14"/>
        </w:rPr>
        <w:t>under</w:t>
      </w:r>
      <w:r>
        <w:rPr>
          <w:spacing w:val="-1"/>
          <w:position w:val="1"/>
          <w:sz w:val="14"/>
        </w:rPr>
        <w:t> </w:t>
      </w:r>
      <w:hyperlink r:id="rId11">
        <w:r>
          <w:rPr>
            <w:color w:val="0000FF"/>
            <w:position w:val="1"/>
            <w:sz w:val="14"/>
          </w:rPr>
          <w:t>CC</w:t>
        </w:r>
        <w:r>
          <w:rPr>
            <w:color w:val="0000FF"/>
            <w:spacing w:val="-3"/>
            <w:position w:val="1"/>
            <w:sz w:val="14"/>
          </w:rPr>
          <w:t> </w:t>
        </w:r>
        <w:r>
          <w:rPr>
            <w:color w:val="0000FF"/>
            <w:position w:val="1"/>
            <w:sz w:val="14"/>
          </w:rPr>
          <w:t>BY-NC-ND</w:t>
        </w:r>
        <w:r>
          <w:rPr>
            <w:color w:val="0000FF"/>
            <w:spacing w:val="-1"/>
            <w:position w:val="1"/>
            <w:sz w:val="14"/>
          </w:rPr>
          <w:t> </w:t>
        </w:r>
        <w:r>
          <w:rPr>
            <w:color w:val="0000FF"/>
            <w:spacing w:val="-2"/>
            <w:position w:val="1"/>
            <w:sz w:val="14"/>
          </w:rPr>
          <w:t>license</w:t>
        </w:r>
      </w:hyperlink>
      <w:r>
        <w:rPr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doi:10.1016/j.entcs.2004.07.011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40"/>
          <w:pgNumType w:start="3"/>
        </w:sectPr>
      </w:pPr>
    </w:p>
    <w:p>
      <w:pPr>
        <w:pStyle w:val="BodyText"/>
        <w:spacing w:before="74"/>
        <w:ind w:left="0"/>
        <w:jc w:val="left"/>
      </w:pPr>
    </w:p>
    <w:p>
      <w:pPr>
        <w:spacing w:line="204" w:lineRule="auto" w:before="0"/>
        <w:ind w:left="109" w:right="247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-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1.1</w:t>
      </w:r>
      <w:r>
        <w:rPr>
          <w:rFonts w:ascii="Georgia" w:hAnsi="Georgia"/>
          <w:spacing w:val="-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(Hahn-Banach</w:t>
      </w:r>
      <w:r>
        <w:rPr>
          <w:rFonts w:ascii="Georgia" w:hAnsi="Georgia"/>
          <w:w w:val="115"/>
          <w:sz w:val="21"/>
        </w:rPr>
        <w:t> Theorem)</w:t>
      </w:r>
      <w:r>
        <w:rPr>
          <w:rFonts w:ascii="Georgia" w:hAnsi="Georgia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Let</w:t>
      </w:r>
      <w:r>
        <w:rPr>
          <w:rFonts w:ascii="LM Roman 12" w:hAnsi="LM Roman 12"/>
          <w:i/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3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be</w:t>
      </w:r>
      <w:r>
        <w:rPr>
          <w:rFonts w:ascii="LM Roman 12" w:hAnsi="LM Roman 12"/>
          <w:i/>
          <w:spacing w:val="-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-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normed</w:t>
      </w:r>
      <w:r>
        <w:rPr>
          <w:rFonts w:ascii="LM Roman 12" w:hAnsi="LM Roman 12"/>
          <w:i/>
          <w:spacing w:val="-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space</w:t>
      </w:r>
      <w:r>
        <w:rPr>
          <w:rFonts w:ascii="LM Roman 12" w:hAnsi="LM Roman 12"/>
          <w:i/>
          <w:spacing w:val="-8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and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linear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subspace.</w:t>
      </w:r>
      <w:r>
        <w:rPr>
          <w:rFonts w:ascii="LM Roman 12" w:hAnsi="LM Roman 12"/>
          <w:i/>
          <w:w w:val="115"/>
          <w:sz w:val="21"/>
        </w:rPr>
        <w:t> Any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linear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bounded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functional</w:t>
      </w:r>
      <w:r>
        <w:rPr>
          <w:rFonts w:ascii="LM Roman 12" w:hAnsi="LM Roman 12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15"/>
          <w:sz w:val="21"/>
        </w:rPr>
        <w:t>:</w:t>
      </w:r>
      <w:r>
        <w:rPr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31"/>
          <w:w w:val="115"/>
          <w:sz w:val="21"/>
        </w:rPr>
        <w:t> </w:t>
      </w:r>
      <w:r>
        <w:rPr>
          <w:rFonts w:ascii="Old Standard TT" w:hAnsi="Old Standard TT"/>
          <w:w w:val="115"/>
          <w:sz w:val="21"/>
        </w:rPr>
        <w:t>→</w:t>
      </w:r>
      <w:r>
        <w:rPr>
          <w:rFonts w:ascii="Old Standard TT" w:hAnsi="Old Standard TT"/>
          <w:spacing w:val="-6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R</w:t>
      </w:r>
      <w:r>
        <w:rPr>
          <w:rFonts w:ascii="Arial" w:hAnsi="Arial"/>
          <w:spacing w:val="-7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ad-</w:t>
      </w:r>
      <w:r>
        <w:rPr>
          <w:rFonts w:ascii="LM Roman 12" w:hAnsi="LM Roman 12"/>
          <w:i/>
          <w:w w:val="11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mits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linear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bounded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extension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→</w:t>
      </w:r>
      <w:r>
        <w:rPr>
          <w:rFonts w:ascii="Old Standard TT" w:hAnsi="Old Standard TT"/>
          <w:spacing w:val="-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||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Old Standard TT" w:hAnsi="Old Standard TT"/>
          <w:w w:val="110"/>
          <w:sz w:val="21"/>
        </w:rPr>
        <w:t>||</w:t>
      </w:r>
      <w:r>
        <w:rPr>
          <w:rFonts w:ascii="Old Standard TT" w:hAnsi="Old Standard TT"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||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||</w:t>
      </w:r>
      <w:r>
        <w:rPr>
          <w:rFonts w:ascii="LM Roman 12" w:hAnsi="LM Roman 12"/>
          <w:i/>
          <w:w w:val="110"/>
          <w:sz w:val="21"/>
        </w:rPr>
        <w:t>.</w:t>
      </w:r>
    </w:p>
    <w:p>
      <w:pPr>
        <w:pStyle w:val="BodyText"/>
        <w:spacing w:line="261" w:lineRule="auto" w:before="182"/>
        <w:ind w:right="244" w:firstLine="319"/>
      </w:pPr>
      <w:r>
        <w:rPr>
          <w:w w:val="110"/>
        </w:rPr>
        <w:t>Versions</w:t>
      </w:r>
      <w:r>
        <w:rPr>
          <w:w w:val="110"/>
        </w:rPr>
        <w:t> of</w:t>
      </w:r>
      <w:r>
        <w:rPr>
          <w:w w:val="110"/>
        </w:rPr>
        <w:t> related</w:t>
      </w:r>
      <w:r>
        <w:rPr>
          <w:w w:val="110"/>
        </w:rPr>
        <w:t> statements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first</w:t>
      </w:r>
      <w:r>
        <w:rPr>
          <w:w w:val="110"/>
        </w:rPr>
        <w:t> proved</w:t>
      </w:r>
      <w:r>
        <w:rPr>
          <w:w w:val="110"/>
        </w:rPr>
        <w:t> independently</w:t>
      </w:r>
      <w:r>
        <w:rPr>
          <w:w w:val="110"/>
        </w:rPr>
        <w:t> by Hahn</w:t>
      </w:r>
      <w:r>
        <w:rPr>
          <w:w w:val="110"/>
        </w:rPr>
        <w:t> and</w:t>
      </w:r>
      <w:r>
        <w:rPr>
          <w:w w:val="110"/>
        </w:rPr>
        <w:t> Banach.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standard</w:t>
      </w:r>
      <w:r>
        <w:rPr>
          <w:spacing w:val="31"/>
          <w:w w:val="110"/>
        </w:rPr>
        <w:t> </w:t>
      </w:r>
      <w:r>
        <w:rPr>
          <w:w w:val="110"/>
        </w:rPr>
        <w:t>methods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generalize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result</w:t>
      </w:r>
      <w:r>
        <w:rPr>
          <w:spacing w:val="33"/>
          <w:w w:val="110"/>
        </w:rPr>
        <w:t> </w:t>
      </w:r>
      <w:r>
        <w:rPr>
          <w:w w:val="110"/>
        </w:rPr>
        <w:t>to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complex</w:t>
      </w:r>
      <w:r>
        <w:rPr>
          <w:w w:val="110"/>
        </w:rPr>
        <w:t> numbers</w:t>
      </w:r>
      <w:r>
        <w:rPr>
          <w:w w:val="110"/>
        </w:rPr>
        <w:t> </w:t>
      </w:r>
      <w:r>
        <w:rPr>
          <w:rFonts w:ascii="Arial"/>
          <w:w w:val="110"/>
        </w:rPr>
        <w:t>C</w:t>
      </w:r>
      <w:r>
        <w:rPr>
          <w:rFonts w:ascii="Arial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do</w:t>
      </w:r>
      <w:r>
        <w:rPr>
          <w:w w:val="110"/>
        </w:rPr>
        <w:t> also</w:t>
      </w:r>
      <w:r>
        <w:rPr>
          <w:w w:val="110"/>
        </w:rPr>
        <w:t> apply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computational version</w:t>
      </w:r>
      <w:r>
        <w:rPr>
          <w:w w:val="110"/>
        </w:rPr>
        <w:t> and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technical</w:t>
      </w:r>
      <w:r>
        <w:rPr>
          <w:w w:val="110"/>
        </w:rPr>
        <w:t> simplicity</w:t>
      </w:r>
      <w:r>
        <w:rPr>
          <w:w w:val="110"/>
        </w:rPr>
        <w:t> we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just</w:t>
      </w:r>
      <w:r>
        <w:rPr>
          <w:spacing w:val="-1"/>
          <w:w w:val="110"/>
        </w:rPr>
        <w:t> </w:t>
      </w:r>
      <w:r>
        <w:rPr>
          <w:w w:val="110"/>
        </w:rPr>
        <w:t>consider</w:t>
      </w:r>
      <w:r>
        <w:rPr>
          <w:w w:val="110"/>
        </w:rPr>
        <w:t> normed</w:t>
      </w:r>
      <w:r>
        <w:rPr>
          <w:w w:val="110"/>
        </w:rPr>
        <w:t> spaces</w:t>
      </w:r>
      <w:r>
        <w:rPr>
          <w:w w:val="110"/>
        </w:rPr>
        <w:t> over </w:t>
      </w:r>
      <w:r>
        <w:rPr>
          <w:rFonts w:ascii="Arial"/>
          <w:w w:val="110"/>
        </w:rPr>
        <w:t>R </w:t>
      </w:r>
      <w:r>
        <w:rPr>
          <w:w w:val="110"/>
        </w:rPr>
        <w:t>throughout this paper.</w:t>
      </w:r>
    </w:p>
    <w:p>
      <w:pPr>
        <w:pStyle w:val="BodyText"/>
        <w:spacing w:line="254" w:lineRule="auto" w:before="14"/>
        <w:ind w:right="243" w:firstLine="319"/>
      </w:pPr>
      <w:r>
        <w:rPr>
          <w:w w:val="110"/>
        </w:rPr>
        <w:t>It is known that the Hahn-Banach Theorem is equivalent to the Axiom of Choice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certain</w:t>
      </w:r>
      <w:r>
        <w:rPr>
          <w:spacing w:val="-4"/>
          <w:w w:val="110"/>
        </w:rPr>
        <w:t> </w:t>
      </w:r>
      <w:r>
        <w:rPr>
          <w:w w:val="110"/>
        </w:rPr>
        <w:t>settings.</w:t>
      </w:r>
      <w:r>
        <w:rPr>
          <w:spacing w:val="22"/>
          <w:w w:val="110"/>
        </w:rPr>
        <w:t> </w:t>
      </w:r>
      <w:r>
        <w:rPr>
          <w:w w:val="110"/>
        </w:rPr>
        <w:t>Although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separable</w:t>
      </w:r>
      <w:r>
        <w:rPr>
          <w:spacing w:val="-2"/>
          <w:w w:val="110"/>
        </w:rPr>
        <w:t> </w:t>
      </w:r>
      <w:r>
        <w:rPr>
          <w:w w:val="110"/>
        </w:rPr>
        <w:t>normed</w:t>
      </w:r>
      <w:r>
        <w:rPr>
          <w:spacing w:val="-2"/>
          <w:w w:val="110"/>
        </w:rPr>
        <w:t> </w:t>
      </w:r>
      <w:r>
        <w:rPr>
          <w:w w:val="110"/>
        </w:rPr>
        <w:t>spaces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full</w:t>
      </w:r>
      <w:r>
        <w:rPr>
          <w:spacing w:val="-4"/>
          <w:w w:val="110"/>
        </w:rPr>
        <w:t> </w:t>
      </w:r>
      <w:r>
        <w:rPr>
          <w:w w:val="110"/>
        </w:rPr>
        <w:t>Ax- iom</w:t>
      </w:r>
      <w:r>
        <w:rPr>
          <w:w w:val="110"/>
        </w:rPr>
        <w:t> of</w:t>
      </w:r>
      <w:r>
        <w:rPr>
          <w:w w:val="110"/>
        </w:rPr>
        <w:t> Choice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required,</w:t>
      </w:r>
      <w:r>
        <w:rPr>
          <w:w w:val="110"/>
        </w:rPr>
        <w:t> the</w:t>
      </w:r>
      <w:r>
        <w:rPr>
          <w:w w:val="110"/>
        </w:rPr>
        <w:t> theorem</w:t>
      </w:r>
      <w:r>
        <w:rPr>
          <w:w w:val="110"/>
        </w:rPr>
        <w:t> is</w:t>
      </w:r>
      <w:r>
        <w:rPr>
          <w:w w:val="110"/>
        </w:rPr>
        <w:t> still</w:t>
      </w:r>
      <w:r>
        <w:rPr>
          <w:w w:val="110"/>
        </w:rPr>
        <w:t> non-constructive</w:t>
      </w:r>
      <w:r>
        <w:rPr>
          <w:w w:val="110"/>
        </w:rPr>
        <w:t> in</w:t>
      </w:r>
      <w:r>
        <w:rPr>
          <w:w w:val="110"/>
        </w:rPr>
        <w:t> this case.</w:t>
      </w:r>
      <w:r>
        <w:rPr>
          <w:spacing w:val="80"/>
          <w:w w:val="15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constructive</w:t>
      </w:r>
      <w:r>
        <w:rPr>
          <w:spacing w:val="40"/>
          <w:w w:val="110"/>
        </w:rPr>
        <w:t> </w:t>
      </w:r>
      <w:r>
        <w:rPr>
          <w:w w:val="110"/>
        </w:rPr>
        <w:t>analysis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proved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equivalent</w:t>
      </w:r>
      <w:r>
        <w:rPr>
          <w:spacing w:val="40"/>
          <w:w w:val="110"/>
        </w:rPr>
        <w:t> </w:t>
      </w:r>
      <w:r>
        <w:rPr>
          <w:w w:val="110"/>
        </w:rPr>
        <w:t>to the</w:t>
      </w:r>
      <w:r>
        <w:rPr>
          <w:w w:val="110"/>
        </w:rPr>
        <w:t> lesser limited</w:t>
      </w:r>
      <w:r>
        <w:rPr>
          <w:w w:val="110"/>
        </w:rPr>
        <w:t> principle</w:t>
      </w:r>
      <w:r>
        <w:rPr>
          <w:w w:val="110"/>
        </w:rPr>
        <w:t> of</w:t>
      </w:r>
      <w:r>
        <w:rPr>
          <w:w w:val="110"/>
        </w:rPr>
        <w:t> omniscience</w:t>
      </w:r>
      <w:r>
        <w:rPr>
          <w:w w:val="110"/>
        </w:rPr>
        <w:t> (LLPO)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spacing w:val="14"/>
          <w:w w:val="110"/>
        </w:rPr>
        <w:t>K</w:t>
      </w:r>
      <w:r>
        <w:rPr>
          <w:spacing w:val="-93"/>
          <w:w w:val="153"/>
        </w:rPr>
        <w:t>¨</w:t>
      </w:r>
      <w:r>
        <w:rPr>
          <w:spacing w:val="13"/>
          <w:w w:val="102"/>
        </w:rPr>
        <w:t>onig’</w:t>
      </w:r>
      <w:r>
        <w:rPr>
          <w:spacing w:val="14"/>
          <w:w w:val="102"/>
        </w:rPr>
        <w:t>s</w:t>
      </w:r>
      <w:r>
        <w:rPr>
          <w:w w:val="109"/>
        </w:rPr>
        <w:t> </w:t>
      </w:r>
      <w:r>
        <w:rPr>
          <w:w w:val="110"/>
        </w:rPr>
        <w:t>Lemma [</w:t>
      </w:r>
      <w:hyperlink w:history="true" w:anchor="_bookmark25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  <w:r>
        <w:rPr>
          <w:spacing w:val="30"/>
          <w:w w:val="110"/>
        </w:rPr>
        <w:t> </w:t>
      </w:r>
      <w:r>
        <w:rPr>
          <w:w w:val="110"/>
        </w:rPr>
        <w:t>Similarly,</w:t>
      </w:r>
      <w:r>
        <w:rPr>
          <w:w w:val="110"/>
        </w:rPr>
        <w:t> in reverse</w:t>
      </w:r>
      <w:r>
        <w:rPr>
          <w:w w:val="110"/>
        </w:rPr>
        <w:t> mathematics</w:t>
      </w:r>
      <w:r>
        <w:rPr>
          <w:w w:val="110"/>
        </w:rPr>
        <w:t> the separable</w:t>
      </w:r>
      <w:r>
        <w:rPr>
          <w:w w:val="110"/>
        </w:rPr>
        <w:t> Hahn-Banach Theorem is</w:t>
      </w:r>
      <w:r>
        <w:rPr>
          <w:spacing w:val="-15"/>
          <w:w w:val="110"/>
        </w:rPr>
        <w:t> </w:t>
      </w:r>
      <w:r>
        <w:rPr>
          <w:w w:val="110"/>
        </w:rPr>
        <w:t>equivalent</w:t>
      </w:r>
      <w:r>
        <w:rPr>
          <w:spacing w:val="-14"/>
          <w:w w:val="110"/>
        </w:rPr>
        <w:t> </w:t>
      </w:r>
      <w:r>
        <w:rPr>
          <w:w w:val="110"/>
        </w:rPr>
        <w:t>over</w:t>
      </w:r>
      <w:r>
        <w:rPr>
          <w:spacing w:val="-12"/>
          <w:w w:val="110"/>
        </w:rPr>
        <w:t> </w:t>
      </w:r>
      <w:r>
        <w:rPr>
          <w:rFonts w:ascii="Noto Sans" w:hAnsi="Noto Sans"/>
          <w:w w:val="110"/>
        </w:rPr>
        <w:t>RCA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weak</w:t>
      </w:r>
      <w:r>
        <w:rPr>
          <w:spacing w:val="-11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K</w:t>
      </w:r>
      <w:r>
        <w:rPr>
          <w:spacing w:val="-93"/>
          <w:w w:val="102"/>
          <w:vertAlign w:val="baseline"/>
        </w:rPr>
        <w:t>o</w:t>
      </w:r>
      <w:r>
        <w:rPr>
          <w:spacing w:val="13"/>
          <w:w w:val="153"/>
          <w:vertAlign w:val="baseline"/>
        </w:rPr>
        <w:t>¨</w:t>
      </w:r>
      <w:r>
        <w:rPr>
          <w:spacing w:val="13"/>
          <w:w w:val="102"/>
          <w:vertAlign w:val="baseline"/>
        </w:rPr>
        <w:t>nig’</w:t>
      </w:r>
      <w:r>
        <w:rPr>
          <w:spacing w:val="14"/>
          <w:w w:val="102"/>
          <w:vertAlign w:val="baseline"/>
        </w:rPr>
        <w:t>s</w:t>
      </w:r>
      <w:r>
        <w:rPr>
          <w:spacing w:val="-13"/>
          <w:w w:val="109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1">
        <w:r>
          <w:rPr>
            <w:color w:val="0000FF"/>
            <w:w w:val="110"/>
            <w:vertAlign w:val="baseline"/>
          </w:rPr>
          <w:t>20</w:t>
        </w:r>
      </w:hyperlink>
      <w:r>
        <w:rPr>
          <w:w w:val="110"/>
          <w:vertAlign w:val="baseline"/>
        </w:rPr>
        <w:t>].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Although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results show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constructive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version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exists,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certain</w:t>
      </w:r>
    </w:p>
    <w:p>
      <w:pPr>
        <w:pStyle w:val="BodyText"/>
        <w:spacing w:line="228" w:lineRule="auto" w:before="14"/>
        <w:ind w:right="243"/>
      </w:pPr>
      <w:bookmarkStart w:name="_bookmark0" w:id="2"/>
      <w:bookmarkEnd w:id="2"/>
      <w:r>
        <w:rPr/>
      </w:r>
      <w:r>
        <w:rPr>
          <w:w w:val="110"/>
        </w:rPr>
        <w:t>constructive</w:t>
      </w:r>
      <w:r>
        <w:rPr>
          <w:w w:val="110"/>
        </w:rPr>
        <w:t> versions</w:t>
      </w:r>
      <w:r>
        <w:rPr>
          <w:spacing w:val="-2"/>
          <w:w w:val="110"/>
        </w:rPr>
        <w:t> </w:t>
      </w:r>
      <w:r>
        <w:rPr>
          <w:w w:val="110"/>
        </w:rPr>
        <w:t>available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17</w:t>
        </w:r>
      </w:hyperlink>
      <w:r>
        <w:rPr>
          <w:w w:val="110"/>
        </w:rPr>
        <w:t>,</w:t>
      </w:r>
      <w:hyperlink w:history="true" w:anchor="_bookmark27">
        <w:r>
          <w:rPr>
            <w:color w:val="0000FF"/>
            <w:w w:val="110"/>
          </w:rPr>
          <w:t>18</w:t>
        </w:r>
      </w:hyperlink>
      <w:r>
        <w:rPr>
          <w:w w:val="110"/>
        </w:rPr>
        <w:t>,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particular,</w:t>
      </w:r>
      <w:r>
        <w:rPr>
          <w:spacing w:val="-1"/>
          <w:w w:val="110"/>
        </w:rPr>
        <w:t> </w:t>
      </w:r>
      <w:r>
        <w:rPr>
          <w:w w:val="110"/>
        </w:rPr>
        <w:t>Bishop</w:t>
      </w:r>
      <w:r>
        <w:rPr>
          <w:spacing w:val="-2"/>
          <w:w w:val="110"/>
        </w:rPr>
        <w:t> </w:t>
      </w:r>
      <w:r>
        <w:rPr>
          <w:w w:val="110"/>
        </w:rPr>
        <w:t>proved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fully constructive</w:t>
      </w:r>
      <w:r>
        <w:rPr>
          <w:spacing w:val="-15"/>
          <w:w w:val="110"/>
        </w:rPr>
        <w:t> </w:t>
      </w:r>
      <w:r>
        <w:rPr>
          <w:w w:val="110"/>
        </w:rPr>
        <w:t>“</w:t>
      </w:r>
      <w:r>
        <w:rPr>
          <w:rFonts w:ascii="Georgia" w:hAnsi="Georgia"/>
          <w:i/>
          <w:w w:val="110"/>
        </w:rPr>
        <w:t>ε</w:t>
      </w:r>
      <w:r>
        <w:rPr>
          <w:w w:val="110"/>
        </w:rPr>
        <w:t>–version”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norm-preserving</w:t>
      </w:r>
      <w:r>
        <w:rPr>
          <w:w w:val="110"/>
        </w:rPr>
        <w:t> is</w:t>
      </w:r>
      <w:r>
        <w:rPr>
          <w:spacing w:val="-1"/>
          <w:w w:val="110"/>
        </w:rPr>
        <w:t> </w:t>
      </w:r>
      <w:r>
        <w:rPr>
          <w:w w:val="110"/>
        </w:rPr>
        <w:t>relaxed to</w:t>
      </w:r>
      <w:r>
        <w:rPr>
          <w:spacing w:val="-1"/>
          <w:w w:val="110"/>
        </w:rPr>
        <w:t> </w:t>
      </w:r>
      <w:r>
        <w:rPr>
          <w:rFonts w:ascii="Old Standard TT" w:hAnsi="Old Standard TT"/>
          <w:w w:val="110"/>
        </w:rPr>
        <w:t>||</w:t>
      </w:r>
      <w:r>
        <w:rPr>
          <w:rFonts w:ascii="Georgia" w:hAnsi="Georgia"/>
          <w:i/>
          <w:w w:val="110"/>
        </w:rPr>
        <w:t>g</w:t>
      </w:r>
      <w:r>
        <w:rPr>
          <w:rFonts w:ascii="Old Standard TT" w:hAnsi="Old Standard TT"/>
          <w:w w:val="110"/>
        </w:rPr>
        <w:t>||</w:t>
      </w:r>
      <w:r>
        <w:rPr>
          <w:rFonts w:ascii="Old Standard TT" w:hAnsi="Old Standard TT"/>
          <w:spacing w:val="-17"/>
          <w:w w:val="110"/>
        </w:rPr>
        <w:t> </w:t>
      </w:r>
      <w:r>
        <w:rPr>
          <w:rFonts w:ascii="Old Standard TT" w:hAnsi="Old Standard TT"/>
          <w:w w:val="110"/>
        </w:rPr>
        <w:t>≤</w:t>
      </w:r>
      <w:r>
        <w:rPr>
          <w:rFonts w:ascii="Old Standard TT" w:hAnsi="Old Standard TT"/>
          <w:spacing w:val="-12"/>
          <w:w w:val="110"/>
        </w:rPr>
        <w:t> </w:t>
      </w:r>
      <w:r>
        <w:rPr>
          <w:rFonts w:ascii="Old Standard TT" w:hAnsi="Old Standard TT"/>
          <w:w w:val="110"/>
        </w:rPr>
        <w:t>||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Old Standard TT" w:hAnsi="Old Standard TT"/>
          <w:w w:val="110"/>
        </w:rPr>
        <w:t>||</w:t>
      </w:r>
      <w:r>
        <w:rPr>
          <w:rFonts w:ascii="Old Standard TT" w:hAnsi="Old Standard TT"/>
          <w:spacing w:val="-17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ε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any</w:t>
      </w:r>
      <w:r>
        <w:rPr>
          <w:spacing w:val="16"/>
          <w:w w:val="110"/>
        </w:rPr>
        <w:t> </w:t>
      </w:r>
      <w:r>
        <w:rPr>
          <w:w w:val="110"/>
        </w:rPr>
        <w:t>prescribed</w:t>
      </w:r>
      <w:r>
        <w:rPr>
          <w:spacing w:val="17"/>
          <w:w w:val="110"/>
        </w:rPr>
        <w:t> </w:t>
      </w:r>
      <w:r>
        <w:rPr>
          <w:rFonts w:ascii="Georgia" w:hAnsi="Georgia"/>
          <w:i/>
          <w:spacing w:val="37"/>
          <w:w w:val="110"/>
        </w:rPr>
        <w:t>ε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Georgia" w:hAnsi="Georgia"/>
          <w:i/>
          <w:w w:val="110"/>
        </w:rPr>
        <w:t>&gt;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0</w:t>
      </w:r>
      <w:r>
        <w:rPr>
          <w:spacing w:val="15"/>
          <w:w w:val="110"/>
        </w:rPr>
        <w:t> </w:t>
      </w:r>
      <w:r>
        <w:rPr>
          <w:w w:val="110"/>
        </w:rPr>
        <w:t>([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],</w:t>
      </w:r>
      <w:r>
        <w:rPr>
          <w:spacing w:val="18"/>
          <w:w w:val="110"/>
        </w:rPr>
        <w:t> </w:t>
      </w:r>
      <w:r>
        <w:rPr>
          <w:w w:val="110"/>
        </w:rPr>
        <w:t>see</w:t>
      </w:r>
      <w:r>
        <w:rPr>
          <w:spacing w:val="15"/>
          <w:w w:val="110"/>
        </w:rPr>
        <w:t> </w:t>
      </w:r>
      <w:r>
        <w:rPr>
          <w:w w:val="110"/>
        </w:rPr>
        <w:t>also</w:t>
      </w:r>
      <w:r>
        <w:rPr>
          <w:spacing w:val="14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0000FF"/>
            <w:w w:val="110"/>
          </w:rPr>
          <w:t>9</w:t>
        </w:r>
      </w:hyperlink>
      <w:r>
        <w:rPr>
          <w:w w:val="110"/>
        </w:rPr>
        <w:t>]).</w:t>
      </w:r>
      <w:r>
        <w:rPr>
          <w:spacing w:val="62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version</w:t>
      </w:r>
      <w:r>
        <w:rPr>
          <w:spacing w:val="18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transferred</w:t>
      </w:r>
    </w:p>
    <w:p>
      <w:pPr>
        <w:pStyle w:val="BodyText"/>
        <w:spacing w:line="261" w:lineRule="auto" w:before="23"/>
        <w:ind w:left="110" w:right="245"/>
      </w:pPr>
      <w:r>
        <w:rPr>
          <w:w w:val="105"/>
        </w:rPr>
        <w:t>into</w:t>
      </w:r>
      <w:r>
        <w:rPr>
          <w:w w:val="105"/>
        </w:rPr>
        <w:t> the</w:t>
      </w:r>
      <w:r>
        <w:rPr>
          <w:w w:val="105"/>
        </w:rPr>
        <w:t> computable</w:t>
      </w:r>
      <w:r>
        <w:rPr>
          <w:w w:val="105"/>
        </w:rPr>
        <w:t> setting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discuss</w:t>
      </w:r>
      <w:r>
        <w:rPr>
          <w:w w:val="105"/>
        </w:rPr>
        <w:t> it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paper. Metakides and Nerode [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w w:val="105"/>
        </w:rPr>
        <w:t>] have also proved the following computable version of the Hahn-Banach Theorem for finite-dimensional spaces (which we formu- late in our terms).</w:t>
      </w:r>
    </w:p>
    <w:p>
      <w:pPr>
        <w:spacing w:line="204" w:lineRule="auto" w:before="146"/>
        <w:ind w:left="110" w:right="0" w:hanging="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(Metakides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Nerode)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ﬁnite-dimensional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com-</w:t>
      </w:r>
      <w:r>
        <w:rPr>
          <w:rFonts w:ascii="LM Roman 12" w:hAnsi="LM Roman 12"/>
          <w:i/>
          <w:w w:val="105"/>
          <w:sz w:val="21"/>
        </w:rPr>
        <w:t> putable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Banach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some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closed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subspace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. For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com-</w:t>
      </w:r>
      <w:r>
        <w:rPr>
          <w:rFonts w:ascii="LM Roman 12" w:hAnsi="LM Roman 12"/>
          <w:i/>
          <w:w w:val="105"/>
          <w:sz w:val="21"/>
        </w:rPr>
        <w:t> putable linear functional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 </w:t>
      </w:r>
      <w:r>
        <w:rPr>
          <w:rFonts w:ascii="LM Roman 12" w:hAnsi="LM Roman 12"/>
          <w:i/>
          <w:w w:val="105"/>
          <w:sz w:val="21"/>
        </w:rPr>
        <w:t>with computable norm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 </w:t>
      </w:r>
      <w:r>
        <w:rPr>
          <w:rFonts w:ascii="LM Roman 12" w:hAnsi="LM Roman 12"/>
          <w:i/>
          <w:w w:val="105"/>
          <w:sz w:val="21"/>
        </w:rPr>
        <w:t>there exists a</w:t>
      </w:r>
      <w:r>
        <w:rPr>
          <w:rFonts w:ascii="LM Roman 12" w:hAnsi="LM Roman 12"/>
          <w:i/>
          <w:w w:val="105"/>
          <w:sz w:val="21"/>
        </w:rPr>
        <w:t> computable linear extension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 </w:t>
      </w:r>
      <w:r>
        <w:rPr>
          <w:rFonts w:ascii="LM Roman 12" w:hAnsi="LM Roman 12"/>
          <w:i/>
          <w:w w:val="105"/>
          <w:sz w:val="21"/>
        </w:rPr>
        <w:t>with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Old Standard TT" w:hAnsi="Old Standard TT"/>
          <w:w w:val="105"/>
          <w:sz w:val="21"/>
        </w:rPr>
        <w:t>|| </w:t>
      </w:r>
      <w:r>
        <w:rPr>
          <w:w w:val="125"/>
          <w:sz w:val="21"/>
        </w:rPr>
        <w:t>=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line="261" w:lineRule="auto" w:before="179"/>
        <w:ind w:right="248" w:firstLine="319"/>
      </w:pPr>
      <w:r>
        <w:rPr>
          <w:w w:val="110"/>
        </w:rPr>
        <w:t>One</w:t>
      </w:r>
      <w:r>
        <w:rPr>
          <w:w w:val="110"/>
        </w:rPr>
        <w:t> should</w:t>
      </w:r>
      <w:r>
        <w:rPr>
          <w:w w:val="110"/>
        </w:rPr>
        <w:t> notice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theorem</w:t>
      </w:r>
      <w:r>
        <w:rPr>
          <w:w w:val="110"/>
        </w:rPr>
        <w:t> is</w:t>
      </w:r>
      <w:r>
        <w:rPr>
          <w:w w:val="110"/>
        </w:rPr>
        <w:t> necessarily</w:t>
      </w:r>
      <w:r>
        <w:rPr>
          <w:w w:val="110"/>
        </w:rPr>
        <w:t> non-con- structive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uniform</w:t>
      </w:r>
      <w:r>
        <w:rPr>
          <w:spacing w:val="-4"/>
          <w:w w:val="110"/>
        </w:rPr>
        <w:t> </w:t>
      </w:r>
      <w:r>
        <w:rPr>
          <w:w w:val="110"/>
        </w:rPr>
        <w:t>version of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result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hold</w:t>
      </w:r>
      <w:r>
        <w:rPr>
          <w:spacing w:val="-4"/>
          <w:w w:val="110"/>
        </w:rPr>
        <w:t> </w:t>
      </w:r>
      <w:r>
        <w:rPr>
          <w:w w:val="110"/>
        </w:rPr>
        <w:t>true</w:t>
      </w:r>
      <w:r>
        <w:rPr>
          <w:spacing w:val="-4"/>
          <w:w w:val="110"/>
        </w:rPr>
        <w:t> </w:t>
      </w:r>
      <w:r>
        <w:rPr>
          <w:w w:val="110"/>
        </w:rPr>
        <w:t>(this</w:t>
      </w:r>
      <w:r>
        <w:rPr>
          <w:spacing w:val="-4"/>
          <w:w w:val="110"/>
        </w:rPr>
        <w:t> </w:t>
      </w:r>
      <w:r>
        <w:rPr>
          <w:w w:val="110"/>
        </w:rPr>
        <w:t>follows </w:t>
      </w:r>
      <w:r>
        <w:rPr>
          <w:spacing w:val="-2"/>
          <w:w w:val="110"/>
        </w:rPr>
        <w:t>from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known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counterexamples, see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Proposition</w:t>
      </w:r>
      <w:r>
        <w:rPr>
          <w:spacing w:val="-6"/>
          <w:w w:val="110"/>
        </w:rPr>
        <w:t> </w:t>
      </w:r>
      <w:hyperlink w:history="true" w:anchor="_bookmark11">
        <w:r>
          <w:rPr>
            <w:color w:val="0000FF"/>
            <w:spacing w:val="-2"/>
            <w:w w:val="110"/>
          </w:rPr>
          <w:t>6.7</w:t>
        </w:r>
      </w:hyperlink>
      <w:r>
        <w:rPr>
          <w:spacing w:val="-2"/>
          <w:w w:val="110"/>
        </w:rPr>
        <w:t>).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Moreover,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Metakides, </w:t>
      </w:r>
      <w:r>
        <w:rPr>
          <w:w w:val="110"/>
        </w:rPr>
        <w:t>Nerode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Shore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18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constructed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computable</w:t>
      </w:r>
      <w:r>
        <w:rPr>
          <w:spacing w:val="-4"/>
          <w:w w:val="110"/>
        </w:rPr>
        <w:t> </w:t>
      </w:r>
      <w:r>
        <w:rPr>
          <w:w w:val="110"/>
        </w:rPr>
        <w:t>counterexample</w:t>
      </w:r>
      <w:r>
        <w:rPr>
          <w:spacing w:val="-1"/>
          <w:w w:val="110"/>
        </w:rPr>
        <w:t> </w:t>
      </w:r>
      <w:r>
        <w:rPr>
          <w:w w:val="110"/>
        </w:rPr>
        <w:t>which shows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corresponding</w:t>
      </w:r>
      <w:r>
        <w:rPr>
          <w:w w:val="110"/>
        </w:rPr>
        <w:t> result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proved</w:t>
      </w:r>
      <w:r>
        <w:rPr>
          <w:w w:val="110"/>
        </w:rPr>
        <w:t> for</w:t>
      </w:r>
      <w:r>
        <w:rPr>
          <w:w w:val="110"/>
        </w:rPr>
        <w:t> infinite-dimensional spaces in general.</w:t>
      </w:r>
    </w:p>
    <w:p>
      <w:pPr>
        <w:pStyle w:val="BodyText"/>
        <w:spacing w:line="261" w:lineRule="auto" w:before="15"/>
        <w:ind w:right="246" w:firstLine="319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further</w:t>
      </w:r>
      <w:r>
        <w:rPr>
          <w:spacing w:val="-14"/>
          <w:w w:val="110"/>
        </w:rPr>
        <w:t> </w:t>
      </w:r>
      <w:r>
        <w:rPr>
          <w:w w:val="110"/>
        </w:rPr>
        <w:t>characterization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those</w:t>
      </w:r>
      <w:r>
        <w:rPr>
          <w:spacing w:val="-15"/>
          <w:w w:val="110"/>
        </w:rPr>
        <w:t> </w:t>
      </w:r>
      <w:r>
        <w:rPr>
          <w:w w:val="110"/>
        </w:rPr>
        <w:t>spaces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fulfill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computable</w:t>
      </w:r>
      <w:r>
        <w:rPr>
          <w:spacing w:val="-15"/>
          <w:w w:val="110"/>
        </w:rPr>
        <w:t> </w:t>
      </w:r>
      <w:r>
        <w:rPr>
          <w:w w:val="110"/>
        </w:rPr>
        <w:t>Hahn- Banach</w:t>
      </w:r>
      <w:r>
        <w:rPr>
          <w:w w:val="110"/>
        </w:rPr>
        <w:t> Theorem</w:t>
      </w:r>
      <w:r>
        <w:rPr>
          <w:w w:val="110"/>
        </w:rPr>
        <w:t> as</w:t>
      </w:r>
      <w:r>
        <w:rPr>
          <w:w w:val="110"/>
        </w:rPr>
        <w:t> Theorem</w:t>
      </w:r>
      <w:r>
        <w:rPr>
          <w:spacing w:val="40"/>
          <w:w w:val="110"/>
        </w:rPr>
        <w:t> </w:t>
      </w:r>
      <w:hyperlink w:history="true" w:anchor="_bookmark0">
        <w:r>
          <w:rPr>
            <w:color w:val="0000FF"/>
            <w:w w:val="110"/>
          </w:rPr>
          <w:t>1.2</w:t>
        </w:r>
      </w:hyperlink>
      <w:r>
        <w:rPr>
          <w:color w:val="0000FF"/>
          <w:w w:val="110"/>
        </w:rPr>
        <w:t> </w:t>
      </w:r>
      <w:r>
        <w:rPr>
          <w:w w:val="110"/>
        </w:rPr>
        <w:t>would</w:t>
      </w:r>
      <w:r>
        <w:rPr>
          <w:w w:val="110"/>
        </w:rPr>
        <w:t> be</w:t>
      </w:r>
      <w:r>
        <w:rPr>
          <w:w w:val="110"/>
        </w:rPr>
        <w:t> an</w:t>
      </w:r>
      <w:r>
        <w:rPr>
          <w:w w:val="110"/>
        </w:rPr>
        <w:t> interesting</w:t>
      </w:r>
      <w:r>
        <w:rPr>
          <w:spacing w:val="39"/>
          <w:w w:val="110"/>
        </w:rPr>
        <w:t> </w:t>
      </w:r>
      <w:r>
        <w:rPr>
          <w:w w:val="110"/>
        </w:rPr>
        <w:t>result.</w:t>
      </w:r>
      <w:r>
        <w:rPr>
          <w:spacing w:val="80"/>
          <w:w w:val="110"/>
        </w:rPr>
        <w:t> </w:t>
      </w:r>
      <w:r>
        <w:rPr>
          <w:w w:val="110"/>
        </w:rPr>
        <w:t>Pour-El and</w:t>
      </w:r>
      <w:r>
        <w:rPr>
          <w:w w:val="110"/>
        </w:rPr>
        <w:t> Richards</w:t>
      </w:r>
      <w:r>
        <w:rPr>
          <w:w w:val="110"/>
        </w:rPr>
        <w:t> [</w:t>
      </w:r>
      <w:hyperlink w:history="true" w:anchor="_bookmark28">
        <w:r>
          <w:rPr>
            <w:color w:val="0000FF"/>
            <w:w w:val="110"/>
          </w:rPr>
          <w:t>19</w:t>
        </w:r>
      </w:hyperlink>
      <w:r>
        <w:rPr>
          <w:w w:val="110"/>
        </w:rPr>
        <w:t>]</w:t>
      </w:r>
      <w:r>
        <w:rPr>
          <w:w w:val="110"/>
        </w:rPr>
        <w:t> mention</w:t>
      </w:r>
      <w:r>
        <w:rPr>
          <w:w w:val="110"/>
        </w:rPr>
        <w:t> this</w:t>
      </w:r>
      <w:r>
        <w:rPr>
          <w:w w:val="110"/>
        </w:rPr>
        <w:t> problem</w:t>
      </w:r>
      <w:r>
        <w:rPr>
          <w:w w:val="110"/>
        </w:rPr>
        <w:t> as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their</w:t>
      </w:r>
      <w:r>
        <w:rPr>
          <w:w w:val="110"/>
        </w:rPr>
        <w:t> sixth</w:t>
      </w:r>
      <w:r>
        <w:rPr>
          <w:w w:val="110"/>
        </w:rPr>
        <w:t> problem.</w:t>
      </w:r>
      <w:r>
        <w:rPr>
          <w:spacing w:val="40"/>
          <w:w w:val="110"/>
        </w:rPr>
        <w:t> </w:t>
      </w:r>
      <w:r>
        <w:rPr>
          <w:w w:val="110"/>
        </w:rPr>
        <w:t>We are</w:t>
      </w:r>
      <w:r>
        <w:rPr>
          <w:spacing w:val="34"/>
          <w:w w:val="110"/>
        </w:rPr>
        <w:t> </w:t>
      </w:r>
      <w:r>
        <w:rPr>
          <w:w w:val="110"/>
        </w:rPr>
        <w:t>not</w:t>
      </w:r>
      <w:r>
        <w:rPr>
          <w:spacing w:val="37"/>
          <w:w w:val="110"/>
        </w:rPr>
        <w:t> </w:t>
      </w:r>
      <w:r>
        <w:rPr>
          <w:w w:val="110"/>
        </w:rPr>
        <w:t>going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answer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“open</w:t>
      </w:r>
      <w:r>
        <w:rPr>
          <w:spacing w:val="37"/>
          <w:w w:val="110"/>
        </w:rPr>
        <w:t> </w:t>
      </w:r>
      <w:r>
        <w:rPr>
          <w:w w:val="110"/>
        </w:rPr>
        <w:t>ended</w:t>
      </w:r>
      <w:r>
        <w:rPr>
          <w:spacing w:val="38"/>
          <w:w w:val="110"/>
        </w:rPr>
        <w:t> </w:t>
      </w:r>
      <w:r>
        <w:rPr>
          <w:w w:val="110"/>
        </w:rPr>
        <w:t>question”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paper,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37"/>
          <w:w w:val="110"/>
        </w:rPr>
        <w:t> </w:t>
      </w:r>
      <w:r>
        <w:rPr>
          <w:w w:val="110"/>
        </w:rPr>
        <w:t>we will follow Pour-El and Richard’s program in the sense</w:t>
      </w:r>
      <w:r>
        <w:rPr>
          <w:w w:val="110"/>
        </w:rPr>
        <w:t> that we prove a kind of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master</w:t>
      </w:r>
      <w:r>
        <w:rPr>
          <w:spacing w:val="32"/>
          <w:w w:val="110"/>
        </w:rPr>
        <w:t> </w:t>
      </w:r>
      <w:r>
        <w:rPr>
          <w:w w:val="110"/>
        </w:rPr>
        <w:t>theorem</w:t>
      </w:r>
      <w:r>
        <w:rPr>
          <w:spacing w:val="30"/>
          <w:w w:val="110"/>
        </w:rPr>
        <w:t> </w:t>
      </w:r>
      <w:r>
        <w:rPr>
          <w:w w:val="110"/>
        </w:rPr>
        <w:t>(Corollary</w:t>
      </w:r>
      <w:r>
        <w:rPr>
          <w:spacing w:val="32"/>
          <w:w w:val="110"/>
        </w:rPr>
        <w:t> </w:t>
      </w:r>
      <w:hyperlink w:history="true" w:anchor="_bookmark8">
        <w:r>
          <w:rPr>
            <w:color w:val="0000FF"/>
            <w:w w:val="110"/>
          </w:rPr>
          <w:t>5.3</w:t>
        </w:r>
      </w:hyperlink>
      <w:r>
        <w:rPr>
          <w:w w:val="110"/>
        </w:rPr>
        <w:t>)</w:t>
      </w:r>
      <w:r>
        <w:rPr>
          <w:spacing w:val="32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allows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conclude</w:t>
      </w:r>
      <w:r>
        <w:rPr>
          <w:spacing w:val="32"/>
          <w:w w:val="110"/>
        </w:rPr>
        <w:t> </w:t>
      </w:r>
      <w:r>
        <w:rPr>
          <w:w w:val="110"/>
        </w:rPr>
        <w:t>computable</w:t>
      </w:r>
    </w:p>
    <w:p>
      <w:pPr>
        <w:spacing w:after="0" w:line="261" w:lineRule="auto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40"/>
          <w:pgNumType w:start="4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243"/>
      </w:pPr>
      <w:r>
        <w:rPr>
          <w:w w:val="110"/>
        </w:rPr>
        <w:t>versions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Hahn-Banach</w:t>
      </w:r>
      <w:r>
        <w:rPr>
          <w:w w:val="110"/>
        </w:rPr>
        <w:t> Theorem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upper</w:t>
      </w:r>
      <w:r>
        <w:rPr>
          <w:w w:val="110"/>
        </w:rPr>
        <w:t> bounds</w:t>
      </w:r>
      <w:r>
        <w:rPr>
          <w:w w:val="110"/>
        </w:rPr>
        <w:t> on</w:t>
      </w:r>
      <w:r>
        <w:rPr>
          <w:w w:val="110"/>
        </w:rPr>
        <w:t> its</w:t>
      </w:r>
      <w:r>
        <w:rPr>
          <w:w w:val="110"/>
        </w:rPr>
        <w:t> Borel and</w:t>
      </w:r>
      <w:r>
        <w:rPr>
          <w:spacing w:val="-15"/>
          <w:w w:val="110"/>
        </w:rPr>
        <w:t> </w:t>
      </w:r>
      <w:r>
        <w:rPr>
          <w:w w:val="110"/>
        </w:rPr>
        <w:t>Turing</w:t>
      </w:r>
      <w:r>
        <w:rPr>
          <w:spacing w:val="-14"/>
          <w:w w:val="110"/>
        </w:rPr>
        <w:t> </w:t>
      </w:r>
      <w:r>
        <w:rPr>
          <w:w w:val="110"/>
        </w:rPr>
        <w:t>complexity.</w:t>
      </w:r>
      <w:r>
        <w:rPr>
          <w:spacing w:val="-15"/>
          <w:w w:val="110"/>
        </w:rPr>
        <w:t> </w:t>
      </w:r>
      <w:r>
        <w:rPr>
          <w:w w:val="110"/>
        </w:rPr>
        <w:t>Surprisingly,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proof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theorem</w:t>
      </w:r>
      <w:r>
        <w:rPr>
          <w:spacing w:val="-14"/>
          <w:w w:val="110"/>
        </w:rPr>
        <w:t> </w:t>
      </w:r>
      <w:r>
        <w:rPr>
          <w:w w:val="110"/>
        </w:rPr>
        <w:t>does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require a</w:t>
      </w:r>
      <w:r>
        <w:rPr>
          <w:spacing w:val="-1"/>
          <w:w w:val="110"/>
        </w:rPr>
        <w:t> </w:t>
      </w:r>
      <w:r>
        <w:rPr>
          <w:w w:val="110"/>
        </w:rPr>
        <w:t>constructivization of the</w:t>
      </w:r>
      <w:r>
        <w:rPr>
          <w:spacing w:val="-1"/>
          <w:w w:val="110"/>
        </w:rPr>
        <w:t> </w:t>
      </w:r>
      <w:r>
        <w:rPr>
          <w:w w:val="110"/>
        </w:rPr>
        <w:t>classical proof</w:t>
      </w:r>
      <w:r>
        <w:rPr>
          <w:spacing w:val="-4"/>
          <w:w w:val="110"/>
        </w:rPr>
        <w:t> </w:t>
      </w:r>
      <w:r>
        <w:rPr>
          <w:w w:val="110"/>
        </w:rPr>
        <w:t>but just an “external analysis”.</w:t>
      </w:r>
      <w:r>
        <w:rPr>
          <w:spacing w:val="31"/>
          <w:w w:val="110"/>
        </w:rPr>
        <w:t> </w:t>
      </w:r>
      <w:r>
        <w:rPr>
          <w:w w:val="110"/>
        </w:rPr>
        <w:t>The “general</w:t>
      </w:r>
      <w:r>
        <w:rPr>
          <w:w w:val="110"/>
        </w:rPr>
        <w:t> principles”</w:t>
      </w:r>
      <w:r>
        <w:rPr>
          <w:w w:val="110"/>
        </w:rPr>
        <w:t> behind</w:t>
      </w:r>
      <w:r>
        <w:rPr>
          <w:w w:val="110"/>
        </w:rPr>
        <w:t> our</w:t>
      </w:r>
      <w:r>
        <w:rPr>
          <w:w w:val="110"/>
        </w:rPr>
        <w:t> results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following:</w:t>
      </w:r>
      <w:r>
        <w:rPr>
          <w:spacing w:val="40"/>
          <w:w w:val="110"/>
        </w:rPr>
        <w:t> </w:t>
      </w:r>
      <w:r>
        <w:rPr>
          <w:w w:val="110"/>
        </w:rPr>
        <w:t>Computing</w:t>
      </w:r>
      <w:r>
        <w:rPr>
          <w:w w:val="110"/>
        </w:rPr>
        <w:t> zeros on</w:t>
      </w:r>
      <w:r>
        <w:rPr>
          <w:w w:val="110"/>
        </w:rPr>
        <w:t> a</w:t>
      </w:r>
      <w:r>
        <w:rPr>
          <w:w w:val="110"/>
        </w:rPr>
        <w:t> compact</w:t>
      </w:r>
      <w:r>
        <w:rPr>
          <w:w w:val="110"/>
        </w:rPr>
        <w:t> metric</w:t>
      </w:r>
      <w:r>
        <w:rPr>
          <w:w w:val="110"/>
        </w:rPr>
        <w:t> space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too</w:t>
      </w:r>
      <w:r>
        <w:rPr>
          <w:w w:val="110"/>
        </w:rPr>
        <w:t> hard</w:t>
      </w:r>
      <w:r>
        <w:rPr>
          <w:w w:val="110"/>
        </w:rPr>
        <w:t> (Lemma</w:t>
      </w:r>
      <w:r>
        <w:rPr>
          <w:w w:val="110"/>
        </w:rPr>
        <w:t> </w:t>
      </w:r>
      <w:hyperlink w:history="true" w:anchor="_bookmark10">
        <w:r>
          <w:rPr>
            <w:color w:val="0000FF"/>
            <w:w w:val="110"/>
          </w:rPr>
          <w:t>6.2</w:t>
        </w:r>
      </w:hyperlink>
      <w:r>
        <w:rPr>
          <w:w w:val="110"/>
        </w:rPr>
        <w:t>);</w:t>
      </w:r>
      <w:r>
        <w:rPr>
          <w:w w:val="110"/>
        </w:rPr>
        <w:t> Finding</w:t>
      </w:r>
      <w:r>
        <w:rPr>
          <w:w w:val="110"/>
        </w:rPr>
        <w:t> uniquely determined</w:t>
      </w:r>
      <w:r>
        <w:rPr>
          <w:spacing w:val="-5"/>
          <w:w w:val="110"/>
        </w:rPr>
        <w:t> </w:t>
      </w:r>
      <w:r>
        <w:rPr>
          <w:w w:val="110"/>
        </w:rPr>
        <w:t>zeros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compact</w:t>
      </w:r>
      <w:r>
        <w:rPr>
          <w:spacing w:val="-6"/>
          <w:w w:val="110"/>
        </w:rPr>
        <w:t> </w:t>
      </w:r>
      <w:r>
        <w:rPr>
          <w:w w:val="110"/>
        </w:rPr>
        <w:t>metric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computable</w:t>
      </w:r>
      <w:r>
        <w:rPr>
          <w:spacing w:val="-5"/>
          <w:w w:val="110"/>
        </w:rPr>
        <w:t> </w:t>
      </w:r>
      <w:r>
        <w:rPr>
          <w:w w:val="110"/>
        </w:rPr>
        <w:t>(Lemma </w:t>
      </w:r>
      <w:hyperlink w:history="true" w:anchor="_bookmark12">
        <w:r>
          <w:rPr>
            <w:color w:val="0000FF"/>
            <w:w w:val="110"/>
          </w:rPr>
          <w:t>7.1</w:t>
        </w:r>
      </w:hyperlink>
      <w:r>
        <w:rPr>
          <w:w w:val="110"/>
        </w:rPr>
        <w:t>).</w:t>
      </w:r>
      <w:r>
        <w:rPr>
          <w:spacing w:val="19"/>
          <w:w w:val="110"/>
        </w:rPr>
        <w:t> </w:t>
      </w:r>
      <w:r>
        <w:rPr>
          <w:w w:val="110"/>
        </w:rPr>
        <w:t>Our result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allows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derive</w:t>
      </w:r>
      <w:r>
        <w:rPr>
          <w:spacing w:val="-15"/>
          <w:w w:val="110"/>
        </w:rPr>
        <w:t> </w:t>
      </w:r>
      <w:r>
        <w:rPr>
          <w:w w:val="110"/>
        </w:rPr>
        <w:t>sufficient</w:t>
      </w:r>
      <w:r>
        <w:rPr>
          <w:spacing w:val="-14"/>
          <w:w w:val="110"/>
        </w:rPr>
        <w:t> </w:t>
      </w:r>
      <w:r>
        <w:rPr>
          <w:w w:val="110"/>
        </w:rPr>
        <w:t>conditions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lead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new</w:t>
      </w:r>
      <w:r>
        <w:rPr>
          <w:spacing w:val="-14"/>
          <w:w w:val="110"/>
        </w:rPr>
        <w:t> </w:t>
      </w:r>
      <w:r>
        <w:rPr>
          <w:w w:val="110"/>
        </w:rPr>
        <w:t>computable versions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Hahn-Banach</w:t>
      </w:r>
      <w:r>
        <w:rPr>
          <w:spacing w:val="-6"/>
          <w:w w:val="110"/>
        </w:rPr>
        <w:t> </w:t>
      </w:r>
      <w:r>
        <w:rPr>
          <w:w w:val="110"/>
        </w:rPr>
        <w:t>Theorem.</w:t>
      </w:r>
      <w:r>
        <w:rPr>
          <w:spacing w:val="24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conditions</w:t>
      </w:r>
      <w:r>
        <w:rPr>
          <w:spacing w:val="-4"/>
          <w:w w:val="110"/>
        </w:rPr>
        <w:t> </w:t>
      </w:r>
      <w:r>
        <w:rPr>
          <w:w w:val="110"/>
        </w:rPr>
        <w:t>suggest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is no</w:t>
      </w:r>
      <w:r>
        <w:rPr>
          <w:w w:val="110"/>
        </w:rPr>
        <w:t> straightforward</w:t>
      </w:r>
      <w:r>
        <w:rPr>
          <w:w w:val="110"/>
        </w:rPr>
        <w:t> characterization</w:t>
      </w:r>
      <w:r>
        <w:rPr>
          <w:w w:val="110"/>
        </w:rPr>
        <w:t> of</w:t>
      </w:r>
      <w:r>
        <w:rPr>
          <w:w w:val="110"/>
        </w:rPr>
        <w:t> those</w:t>
      </w:r>
      <w:r>
        <w:rPr>
          <w:w w:val="110"/>
        </w:rPr>
        <w:t> spaces</w:t>
      </w:r>
      <w:r>
        <w:rPr>
          <w:w w:val="110"/>
        </w:rPr>
        <w:t> that</w:t>
      </w:r>
      <w:r>
        <w:rPr>
          <w:w w:val="110"/>
        </w:rPr>
        <w:t> allow</w:t>
      </w:r>
      <w:r>
        <w:rPr>
          <w:w w:val="110"/>
        </w:rPr>
        <w:t> a</w:t>
      </w:r>
      <w:r>
        <w:rPr>
          <w:w w:val="110"/>
        </w:rPr>
        <w:t> computable Hahn-Banach Theorem (in the non-uniform case).</w:t>
      </w:r>
    </w:p>
    <w:p>
      <w:pPr>
        <w:pStyle w:val="BodyText"/>
        <w:spacing w:line="259" w:lineRule="auto" w:before="14"/>
        <w:ind w:right="24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2601785</wp:posOffset>
                </wp:positionH>
                <wp:positionV relativeFrom="paragraph">
                  <wp:posOffset>1936169</wp:posOffset>
                </wp:positionV>
                <wp:extent cx="4953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65005pt;margin-top:152.454254pt;width:3.9pt;height:7.3pt;mso-position-horizontal-relative:page;mso-position-vertical-relative:paragraph;z-index:-16015872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 close the introduction with a short survey</w:t>
      </w:r>
      <w:r>
        <w:rPr>
          <w:w w:val="110"/>
        </w:rPr>
        <w:t> on the organisation of this paper.</w:t>
      </w:r>
      <w:r>
        <w:rPr>
          <w:w w:val="110"/>
        </w:rPr>
        <w:t> 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present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preliminaries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com- putable</w:t>
      </w:r>
      <w:r>
        <w:rPr>
          <w:w w:val="110"/>
        </w:rPr>
        <w:t> analysis.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Section</w:t>
      </w:r>
      <w:r>
        <w:rPr>
          <w:w w:val="110"/>
        </w:rPr>
        <w:t> 3</w:t>
      </w:r>
      <w:r>
        <w:rPr>
          <w:w w:val="110"/>
        </w:rPr>
        <w:t> we</w:t>
      </w:r>
      <w:r>
        <w:rPr>
          <w:w w:val="110"/>
        </w:rPr>
        <w:t> discuss</w:t>
      </w:r>
      <w:r>
        <w:rPr>
          <w:w w:val="110"/>
        </w:rPr>
        <w:t> the</w:t>
      </w:r>
      <w:r>
        <w:rPr>
          <w:w w:val="110"/>
        </w:rPr>
        <w:t> classical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Hahn- Banach</w:t>
      </w:r>
      <w:r>
        <w:rPr>
          <w:spacing w:val="-10"/>
          <w:w w:val="110"/>
        </w:rPr>
        <w:t> </w:t>
      </w:r>
      <w:r>
        <w:rPr>
          <w:w w:val="110"/>
        </w:rPr>
        <w:t>Theorem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derive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computable</w:t>
      </w:r>
      <w:r>
        <w:rPr>
          <w:spacing w:val="-8"/>
          <w:w w:val="110"/>
        </w:rPr>
        <w:t> </w:t>
      </w:r>
      <w:r>
        <w:rPr>
          <w:w w:val="110"/>
        </w:rPr>
        <w:t>version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unique</w:t>
      </w:r>
      <w:r>
        <w:rPr>
          <w:spacing w:val="-8"/>
          <w:w w:val="110"/>
        </w:rPr>
        <w:t> </w:t>
      </w:r>
      <w:r>
        <w:rPr>
          <w:w w:val="110"/>
        </w:rPr>
        <w:t>case. In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4"/>
          <w:w w:val="110"/>
        </w:rPr>
        <w:t> </w:t>
      </w:r>
      <w:r>
        <w:rPr>
          <w:w w:val="110"/>
        </w:rPr>
        <w:t>4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derive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uniform</w:t>
      </w:r>
      <w:r>
        <w:rPr>
          <w:spacing w:val="-5"/>
          <w:w w:val="110"/>
        </w:rPr>
        <w:t> </w:t>
      </w:r>
      <w:r>
        <w:rPr>
          <w:w w:val="110"/>
        </w:rPr>
        <w:t>computable</w:t>
      </w:r>
      <w:r>
        <w:rPr>
          <w:spacing w:val="-3"/>
          <w:w w:val="110"/>
        </w:rPr>
        <w:t> </w:t>
      </w:r>
      <w:r>
        <w:rPr>
          <w:w w:val="110"/>
        </w:rPr>
        <w:t>version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Hahn- Banach</w:t>
      </w:r>
      <w:r>
        <w:rPr>
          <w:spacing w:val="-15"/>
          <w:w w:val="110"/>
        </w:rPr>
        <w:t> </w:t>
      </w:r>
      <w:r>
        <w:rPr>
          <w:w w:val="110"/>
        </w:rPr>
        <w:t>Theorem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shows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linear</w:t>
      </w:r>
      <w:r>
        <w:rPr>
          <w:spacing w:val="-13"/>
          <w:w w:val="110"/>
        </w:rPr>
        <w:t> </w:t>
      </w:r>
      <w:r>
        <w:rPr>
          <w:w w:val="110"/>
        </w:rPr>
        <w:t>extensions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functionally closed</w:t>
      </w:r>
      <w:r>
        <w:rPr>
          <w:spacing w:val="-15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dual</w:t>
      </w:r>
      <w:r>
        <w:rPr>
          <w:spacing w:val="-14"/>
          <w:w w:val="110"/>
        </w:rPr>
        <w:t> </w:t>
      </w:r>
      <w:r>
        <w:rPr>
          <w:w w:val="110"/>
        </w:rPr>
        <w:t>space</w:t>
      </w:r>
      <w:r>
        <w:rPr>
          <w:spacing w:val="-13"/>
          <w:w w:val="110"/>
        </w:rPr>
        <w:t> </w:t>
      </w:r>
      <w:r>
        <w:rPr>
          <w:w w:val="110"/>
        </w:rPr>
        <w:t>(endowed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certain</w:t>
      </w:r>
      <w:r>
        <w:rPr>
          <w:spacing w:val="-14"/>
          <w:w w:val="110"/>
        </w:rPr>
        <w:t> </w:t>
      </w:r>
      <w:r>
        <w:rPr>
          <w:w w:val="110"/>
        </w:rPr>
        <w:t>topology).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Section</w:t>
      </w:r>
      <w:r>
        <w:rPr>
          <w:spacing w:val="-12"/>
          <w:w w:val="110"/>
        </w:rPr>
        <w:t> </w:t>
      </w:r>
      <w:r>
        <w:rPr>
          <w:w w:val="110"/>
        </w:rPr>
        <w:t>5</w:t>
      </w:r>
      <w:r>
        <w:rPr>
          <w:spacing w:val="-15"/>
          <w:w w:val="110"/>
        </w:rPr>
        <w:t> </w:t>
      </w:r>
      <w:r>
        <w:rPr>
          <w:w w:val="110"/>
        </w:rPr>
        <w:t>we will reduce the complexity of the Hahn-Banach extension by transferring the problem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compact</w:t>
      </w:r>
      <w:r>
        <w:rPr>
          <w:w w:val="110"/>
        </w:rPr>
        <w:t> metric</w:t>
      </w:r>
      <w:r>
        <w:rPr>
          <w:w w:val="110"/>
        </w:rPr>
        <w:t> space</w:t>
      </w:r>
      <w:r>
        <w:rPr>
          <w:w w:val="110"/>
        </w:rPr>
        <w:t> by</w:t>
      </w:r>
      <w:r>
        <w:rPr>
          <w:w w:val="110"/>
        </w:rPr>
        <w:t> employing</w:t>
      </w:r>
      <w:r>
        <w:rPr>
          <w:w w:val="110"/>
        </w:rPr>
        <w:t> a</w:t>
      </w:r>
      <w:r>
        <w:rPr>
          <w:w w:val="110"/>
        </w:rPr>
        <w:t> computable</w:t>
      </w:r>
      <w:r>
        <w:rPr>
          <w:w w:val="110"/>
        </w:rPr>
        <w:t> version</w:t>
      </w:r>
      <w:r>
        <w:rPr>
          <w:w w:val="110"/>
        </w:rPr>
        <w:t> of the Banach-Alaoglu Theorem.</w:t>
      </w:r>
      <w:r>
        <w:rPr>
          <w:spacing w:val="27"/>
          <w:w w:val="110"/>
        </w:rPr>
        <w:t> </w:t>
      </w:r>
      <w:r>
        <w:rPr>
          <w:w w:val="110"/>
        </w:rPr>
        <w:t>Section 6 provides results on the upper bound </w:t>
      </w:r>
      <w:bookmarkStart w:name="Preliminaries from Computable Analysis" w:id="3"/>
      <w:bookmarkEnd w:id="3"/>
      <w:r>
        <w:rPr>
          <w:w w:val="110"/>
        </w:rPr>
        <w:t>o</w:t>
      </w:r>
      <w:r>
        <w:rPr>
          <w:w w:val="110"/>
        </w:rPr>
        <w:t>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complexity of</w:t>
      </w:r>
      <w:r>
        <w:rPr>
          <w:spacing w:val="-1"/>
          <w:w w:val="110"/>
        </w:rPr>
        <w:t> </w:t>
      </w:r>
      <w:r>
        <w:rPr>
          <w:w w:val="110"/>
        </w:rPr>
        <w:t>Hahn-Banach</w:t>
      </w:r>
      <w:r>
        <w:rPr>
          <w:spacing w:val="-2"/>
          <w:w w:val="110"/>
        </w:rPr>
        <w:t> </w:t>
      </w:r>
      <w:r>
        <w:rPr>
          <w:w w:val="110"/>
        </w:rPr>
        <w:t>extension.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hand, we will</w:t>
      </w:r>
      <w:r>
        <w:rPr>
          <w:spacing w:val="-2"/>
          <w:w w:val="110"/>
        </w:rPr>
        <w:t> </w:t>
      </w:r>
      <w:r>
        <w:rPr>
          <w:w w:val="110"/>
        </w:rPr>
        <w:t>show that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extension</w:t>
      </w:r>
      <w:r>
        <w:rPr>
          <w:spacing w:val="23"/>
          <w:w w:val="110"/>
        </w:rPr>
        <w:t> </w:t>
      </w:r>
      <w:r>
        <w:rPr>
          <w:w w:val="110"/>
        </w:rPr>
        <w:t>operator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Σ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–computable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will</w:t>
      </w:r>
    </w:p>
    <w:p>
      <w:pPr>
        <w:pStyle w:val="BodyText"/>
        <w:spacing w:line="276" w:lineRule="exact"/>
        <w:jc w:val="left"/>
      </w:pPr>
      <w:r>
        <w:rPr>
          <w:w w:val="105"/>
        </w:rPr>
        <w:t>conclude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5"/>
        </w:rPr>
        <w:t> </w:t>
      </w:r>
      <w:r>
        <w:rPr>
          <w:w w:val="105"/>
        </w:rPr>
        <w:t>individual</w:t>
      </w:r>
      <w:r>
        <w:rPr>
          <w:spacing w:val="41"/>
          <w:w w:val="105"/>
        </w:rPr>
        <w:t> </w:t>
      </w:r>
      <w:r>
        <w:rPr>
          <w:w w:val="105"/>
        </w:rPr>
        <w:t>extension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rFonts w:ascii="Old Standard TT" w:hAnsi="Old Standard TT"/>
          <w:w w:val="105"/>
        </w:rPr>
        <w:t>∅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–computable.</w:t>
      </w:r>
      <w:r>
        <w:rPr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3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7</w:t>
      </w:r>
    </w:p>
    <w:p>
      <w:pPr>
        <w:pStyle w:val="BodyText"/>
        <w:spacing w:line="218" w:lineRule="exact"/>
        <w:jc w:val="left"/>
      </w:pP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again</w:t>
      </w:r>
      <w:r>
        <w:rPr>
          <w:spacing w:val="-2"/>
          <w:w w:val="110"/>
        </w:rPr>
        <w:t> </w:t>
      </w:r>
      <w:r>
        <w:rPr>
          <w:w w:val="110"/>
        </w:rPr>
        <w:t>devoted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those cases</w:t>
      </w:r>
      <w:r>
        <w:rPr>
          <w:spacing w:val="1"/>
          <w:w w:val="110"/>
        </w:rPr>
        <w:t> </w:t>
      </w:r>
      <w:r>
        <w:rPr>
          <w:w w:val="110"/>
        </w:rPr>
        <w:t>where the</w:t>
      </w:r>
      <w:r>
        <w:rPr>
          <w:spacing w:val="-1"/>
          <w:w w:val="110"/>
        </w:rPr>
        <w:t> </w:t>
      </w:r>
      <w:r>
        <w:rPr>
          <w:w w:val="110"/>
        </w:rPr>
        <w:t>extensions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uniquely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determined</w:t>
      </w:r>
    </w:p>
    <w:p>
      <w:pPr>
        <w:pStyle w:val="BodyText"/>
        <w:spacing w:line="261" w:lineRule="auto" w:before="21"/>
        <w:ind w:right="180"/>
        <w:jc w:val="left"/>
      </w:pPr>
      <w:r>
        <w:rPr>
          <w:w w:val="110"/>
        </w:rPr>
        <w:t>and,</w:t>
      </w:r>
      <w:r>
        <w:rPr>
          <w:spacing w:val="-8"/>
          <w:w w:val="110"/>
        </w:rPr>
        <w:t> </w:t>
      </w:r>
      <w:r>
        <w:rPr>
          <w:w w:val="110"/>
        </w:rPr>
        <w:t>consequently, computable.</w:t>
      </w:r>
      <w:r>
        <w:rPr>
          <w:spacing w:val="17"/>
          <w:w w:val="110"/>
        </w:rPr>
        <w:t> </w:t>
      </w:r>
      <w:r>
        <w:rPr>
          <w:w w:val="110"/>
        </w:rPr>
        <w:t>Due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space</w:t>
      </w:r>
      <w:r>
        <w:rPr>
          <w:spacing w:val="-6"/>
          <w:w w:val="110"/>
        </w:rPr>
        <w:t> </w:t>
      </w:r>
      <w:r>
        <w:rPr>
          <w:w w:val="110"/>
        </w:rPr>
        <w:t>limitations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omit</w:t>
      </w:r>
      <w:r>
        <w:rPr>
          <w:spacing w:val="-7"/>
          <w:w w:val="110"/>
        </w:rPr>
        <w:t> </w:t>
      </w: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w w:val="110"/>
        </w:rPr>
        <w:t>proofs in this extended abstract version.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Preliminaries</w:t>
      </w:r>
      <w:r>
        <w:rPr>
          <w:spacing w:val="20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Computable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61" w:lineRule="auto" w:before="248"/>
        <w:ind w:right="242"/>
      </w:pP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study</w:t>
      </w:r>
      <w:r>
        <w:rPr>
          <w:w w:val="110"/>
        </w:rPr>
        <w:t> the</w:t>
      </w:r>
      <w:r>
        <w:rPr>
          <w:w w:val="110"/>
        </w:rPr>
        <w:t> Hahn-Banach</w:t>
      </w:r>
      <w:r>
        <w:rPr>
          <w:w w:val="110"/>
        </w:rPr>
        <w:t> Theorem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com- putable analysis, which is the Turing machine based theory of computability on</w:t>
      </w:r>
      <w:r>
        <w:rPr>
          <w:spacing w:val="-5"/>
          <w:w w:val="110"/>
        </w:rPr>
        <w:t> </w:t>
      </w:r>
      <w:r>
        <w:rPr>
          <w:w w:val="110"/>
        </w:rPr>
        <w:t>real</w:t>
      </w:r>
      <w:r>
        <w:rPr>
          <w:spacing w:val="-3"/>
          <w:w w:val="110"/>
        </w:rPr>
        <w:t> </w:t>
      </w:r>
      <w:r>
        <w:rPr>
          <w:w w:val="110"/>
        </w:rPr>
        <w:t>numbers and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topological</w:t>
      </w:r>
      <w:r>
        <w:rPr>
          <w:spacing w:val="-5"/>
          <w:w w:val="110"/>
        </w:rPr>
        <w:t> </w:t>
      </w:r>
      <w:r>
        <w:rPr>
          <w:w w:val="110"/>
        </w:rPr>
        <w:t>spaces.</w:t>
      </w:r>
      <w:r>
        <w:rPr>
          <w:spacing w:val="24"/>
          <w:w w:val="110"/>
        </w:rPr>
        <w:t> </w:t>
      </w:r>
      <w:r>
        <w:rPr>
          <w:w w:val="110"/>
        </w:rPr>
        <w:t>Pioneering work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theory has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presented</w:t>
      </w:r>
      <w:r>
        <w:rPr>
          <w:w w:val="110"/>
        </w:rPr>
        <w:t> by</w:t>
      </w:r>
      <w:r>
        <w:rPr>
          <w:spacing w:val="-2"/>
          <w:w w:val="110"/>
        </w:rPr>
        <w:t> </w:t>
      </w:r>
      <w:r>
        <w:rPr>
          <w:w w:val="110"/>
        </w:rPr>
        <w:t>Turing [</w:t>
      </w:r>
      <w:hyperlink w:history="true" w:anchor="_bookmark33">
        <w:r>
          <w:rPr>
            <w:color w:val="0000FF"/>
            <w:w w:val="110"/>
          </w:rPr>
          <w:t>22</w:t>
        </w:r>
      </w:hyperlink>
      <w:r>
        <w:rPr>
          <w:w w:val="110"/>
        </w:rPr>
        <w:t>], Banach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Mazur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1</w:t>
        </w:r>
      </w:hyperlink>
      <w:r>
        <w:rPr>
          <w:w w:val="110"/>
        </w:rPr>
        <w:t>],</w:t>
      </w:r>
      <w:r>
        <w:rPr>
          <w:spacing w:val="-1"/>
          <w:w w:val="110"/>
        </w:rPr>
        <w:t> </w:t>
      </w:r>
      <w:r>
        <w:rPr>
          <w:w w:val="110"/>
        </w:rPr>
        <w:t>Lacombe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16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and Grzegorczyk</w:t>
      </w:r>
      <w:r>
        <w:rPr>
          <w:w w:val="110"/>
        </w:rPr>
        <w:t> [</w:t>
      </w:r>
      <w:hyperlink w:history="true" w:anchor="_bookmark23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Recent</w:t>
      </w:r>
      <w:r>
        <w:rPr>
          <w:w w:val="110"/>
        </w:rPr>
        <w:t> monographs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published</w:t>
      </w:r>
      <w:r>
        <w:rPr>
          <w:w w:val="110"/>
        </w:rPr>
        <w:t> by</w:t>
      </w:r>
      <w:r>
        <w:rPr>
          <w:w w:val="110"/>
        </w:rPr>
        <w:t> Pour-El</w:t>
      </w:r>
      <w:r>
        <w:rPr>
          <w:w w:val="110"/>
        </w:rPr>
        <w:t> and Richards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0000FF"/>
            <w:w w:val="110"/>
          </w:rPr>
          <w:t>19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Ko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00FF"/>
            <w:w w:val="110"/>
          </w:rPr>
          <w:t>15</w:t>
        </w:r>
      </w:hyperlink>
      <w:r>
        <w:rPr>
          <w:w w:val="110"/>
        </w:rPr>
        <w:t>]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Weihrauch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00FF"/>
            <w:w w:val="110"/>
          </w:rPr>
          <w:t>23</w:t>
        </w:r>
      </w:hyperlink>
      <w:r>
        <w:rPr>
          <w:w w:val="110"/>
        </w:rPr>
        <w:t>].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assume some</w:t>
      </w:r>
      <w:r>
        <w:rPr>
          <w:spacing w:val="-4"/>
          <w:w w:val="110"/>
        </w:rPr>
        <w:t> </w:t>
      </w:r>
      <w:r>
        <w:rPr>
          <w:w w:val="110"/>
        </w:rPr>
        <w:t>familiarity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basic</w:t>
      </w:r>
      <w:r>
        <w:rPr>
          <w:spacing w:val="-4"/>
          <w:w w:val="110"/>
        </w:rPr>
        <w:t> </w:t>
      </w:r>
      <w:r>
        <w:rPr>
          <w:w w:val="110"/>
        </w:rPr>
        <w:t>concepts 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representation based</w:t>
      </w:r>
      <w:r>
        <w:rPr>
          <w:spacing w:val="-2"/>
          <w:w w:val="110"/>
        </w:rPr>
        <w:t> </w:t>
      </w:r>
      <w:r>
        <w:rPr>
          <w:w w:val="110"/>
        </w:rPr>
        <w:t>approach to</w:t>
      </w:r>
      <w:r>
        <w:rPr>
          <w:spacing w:val="-12"/>
          <w:w w:val="110"/>
        </w:rPr>
        <w:t> </w:t>
      </w:r>
      <w:r>
        <w:rPr>
          <w:w w:val="110"/>
        </w:rPr>
        <w:t>computable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presented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00FF"/>
            <w:w w:val="110"/>
          </w:rPr>
          <w:t>23</w:t>
        </w:r>
      </w:hyperlink>
      <w:r>
        <w:rPr>
          <w:w w:val="110"/>
        </w:rPr>
        <w:t>].</w:t>
      </w:r>
      <w:r>
        <w:rPr>
          <w:spacing w:val="10"/>
          <w:w w:val="110"/>
        </w:rPr>
        <w:t> </w:t>
      </w:r>
      <w:r>
        <w:rPr>
          <w:w w:val="110"/>
        </w:rPr>
        <w:t>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lack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space,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only briefly</w:t>
      </w:r>
      <w:r>
        <w:rPr>
          <w:spacing w:val="-15"/>
          <w:w w:val="110"/>
        </w:rPr>
        <w:t> </w:t>
      </w:r>
      <w:r>
        <w:rPr>
          <w:w w:val="110"/>
        </w:rPr>
        <w:t>sketch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additional</w:t>
      </w:r>
      <w:r>
        <w:rPr>
          <w:spacing w:val="-14"/>
          <w:w w:val="110"/>
        </w:rPr>
        <w:t> </w:t>
      </w:r>
      <w:r>
        <w:rPr>
          <w:w w:val="110"/>
        </w:rPr>
        <w:t>concepts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require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point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reader to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hyperlink w:history="true" w:anchor="_bookmark20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precise</w:t>
      </w:r>
      <w:r>
        <w:rPr>
          <w:spacing w:val="-9"/>
          <w:w w:val="110"/>
        </w:rPr>
        <w:t> </w:t>
      </w:r>
      <w:r>
        <w:rPr>
          <w:w w:val="110"/>
        </w:rPr>
        <w:t>definitions.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most</w:t>
      </w:r>
      <w:r>
        <w:rPr>
          <w:spacing w:val="-10"/>
          <w:w w:val="110"/>
        </w:rPr>
        <w:t> </w:t>
      </w:r>
      <w:r>
        <w:rPr>
          <w:w w:val="110"/>
        </w:rPr>
        <w:t>important</w:t>
      </w:r>
      <w:r>
        <w:rPr>
          <w:spacing w:val="-10"/>
          <w:w w:val="110"/>
        </w:rPr>
        <w:t> </w:t>
      </w:r>
      <w:r>
        <w:rPr>
          <w:w w:val="110"/>
        </w:rPr>
        <w:t>concept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study of</w:t>
      </w:r>
      <w:r>
        <w:rPr>
          <w:w w:val="110"/>
        </w:rPr>
        <w:t> the</w:t>
      </w:r>
      <w:r>
        <w:rPr>
          <w:w w:val="110"/>
        </w:rPr>
        <w:t> Hahn-Banach</w:t>
      </w:r>
      <w:r>
        <w:rPr>
          <w:w w:val="110"/>
        </w:rPr>
        <w:t> Theorem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concept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computable</w:t>
      </w:r>
      <w:r>
        <w:rPr>
          <w:w w:val="110"/>
        </w:rPr>
        <w:t> normed</w:t>
      </w:r>
      <w:r>
        <w:rPr>
          <w:w w:val="110"/>
        </w:rPr>
        <w:t> space</w:t>
      </w:r>
    </w:p>
    <w:p>
      <w:pPr>
        <w:spacing w:after="0" w:line="261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jc w:val="left"/>
      </w:pP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turn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based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concept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computable</w:t>
      </w:r>
      <w:r>
        <w:rPr>
          <w:spacing w:val="6"/>
          <w:w w:val="110"/>
        </w:rPr>
        <w:t> </w:t>
      </w:r>
      <w:r>
        <w:rPr>
          <w:w w:val="110"/>
        </w:rPr>
        <w:t>metric</w:t>
      </w:r>
      <w:r>
        <w:rPr>
          <w:spacing w:val="6"/>
          <w:w w:val="110"/>
        </w:rPr>
        <w:t> </w:t>
      </w:r>
      <w:r>
        <w:rPr>
          <w:w w:val="110"/>
        </w:rPr>
        <w:t>space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16">
        <w:r>
          <w:rPr>
            <w:color w:val="0000FF"/>
            <w:spacing w:val="-4"/>
            <w:w w:val="110"/>
          </w:rPr>
          <w:t>3</w:t>
        </w:r>
      </w:hyperlink>
      <w:r>
        <w:rPr>
          <w:spacing w:val="-4"/>
          <w:w w:val="110"/>
        </w:rPr>
        <w:t>].</w:t>
      </w:r>
    </w:p>
    <w:p>
      <w:pPr>
        <w:pStyle w:val="BodyText"/>
        <w:spacing w:line="294" w:lineRule="exact" w:before="135"/>
        <w:jc w:val="left"/>
      </w:pPr>
      <w:r>
        <w:rPr>
          <w:rFonts w:ascii="Georgia"/>
          <w:w w:val="110"/>
        </w:rPr>
        <w:t>Definition</w:t>
      </w:r>
      <w:r>
        <w:rPr>
          <w:rFonts w:ascii="Georgia"/>
          <w:spacing w:val="8"/>
          <w:w w:val="110"/>
        </w:rPr>
        <w:t> </w:t>
      </w:r>
      <w:r>
        <w:rPr>
          <w:rFonts w:ascii="Georgia"/>
          <w:w w:val="110"/>
        </w:rPr>
        <w:t>2.1</w:t>
      </w:r>
      <w:r>
        <w:rPr>
          <w:rFonts w:ascii="Georgia"/>
          <w:spacing w:val="39"/>
          <w:w w:val="110"/>
        </w:rPr>
        <w:t> </w:t>
      </w:r>
      <w:r>
        <w:rPr>
          <w:w w:val="110"/>
        </w:rPr>
        <w:t>[Computable</w:t>
      </w:r>
      <w:r>
        <w:rPr>
          <w:spacing w:val="29"/>
          <w:w w:val="110"/>
        </w:rPr>
        <w:t> </w:t>
      </w:r>
      <w:r>
        <w:rPr>
          <w:w w:val="110"/>
        </w:rPr>
        <w:t>normed</w:t>
      </w:r>
      <w:r>
        <w:rPr>
          <w:spacing w:val="30"/>
          <w:w w:val="110"/>
        </w:rPr>
        <w:t> </w:t>
      </w:r>
      <w:r>
        <w:rPr>
          <w:w w:val="110"/>
        </w:rPr>
        <w:t>space]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tuple</w:t>
      </w:r>
      <w:r>
        <w:rPr>
          <w:spacing w:val="29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X,</w:t>
      </w:r>
      <w:r>
        <w:rPr>
          <w:rFonts w:ascii="Georgia"/>
          <w:i/>
          <w:spacing w:val="-19"/>
          <w:w w:val="110"/>
        </w:rPr>
        <w:t> </w:t>
      </w:r>
      <w:r>
        <w:rPr>
          <w:rFonts w:ascii="Old Standard TT"/>
          <w:w w:val="110"/>
        </w:rPr>
        <w:t>||</w:t>
      </w:r>
      <w:r>
        <w:rPr>
          <w:rFonts w:ascii="Old Standard TT"/>
          <w:spacing w:val="27"/>
          <w:w w:val="110"/>
        </w:rPr>
        <w:t> </w:t>
      </w:r>
      <w:r>
        <w:rPr>
          <w:rFonts w:ascii="Old Standard TT"/>
          <w:w w:val="110"/>
        </w:rPr>
        <w:t>||</w:t>
      </w:r>
      <w:r>
        <w:rPr>
          <w:rFonts w:ascii="Georgia"/>
          <w:i/>
          <w:w w:val="110"/>
        </w:rPr>
        <w:t>,</w:t>
      </w:r>
      <w:r>
        <w:rPr>
          <w:rFonts w:ascii="Georgia"/>
          <w:i/>
          <w:spacing w:val="-20"/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called</w:t>
      </w:r>
      <w:r>
        <w:rPr>
          <w:spacing w:val="27"/>
          <w:w w:val="110"/>
        </w:rPr>
        <w:t> </w:t>
      </w:r>
      <w:r>
        <w:rPr>
          <w:spacing w:val="-10"/>
          <w:w w:val="110"/>
        </w:rPr>
        <w:t>a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computable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normed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z w:val="21"/>
        </w:rPr>
        <w:t>space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40" w:lineRule="auto" w:before="46" w:after="0"/>
        <w:ind w:left="557" w:right="0" w:hanging="378"/>
        <w:jc w:val="left"/>
        <w:rPr>
          <w:rFonts w:ascii="Times New Roman" w:hAnsi="Times New Roman"/>
          <w:sz w:val="21"/>
        </w:rPr>
      </w:pPr>
      <w:r>
        <w:rPr>
          <w:rFonts w:ascii="Old Standard TT" w:hAnsi="Old Standard TT"/>
          <w:w w:val="110"/>
          <w:sz w:val="21"/>
        </w:rPr>
        <w:t>||</w:t>
      </w:r>
      <w:r>
        <w:rPr>
          <w:rFonts w:ascii="Old Standard TT" w:hAnsi="Old Standard TT"/>
          <w:spacing w:val="-11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||</w:t>
      </w:r>
      <w:r>
        <w:rPr>
          <w:rFonts w:ascii="Old Standard TT" w:hAnsi="Old Standard TT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→</w:t>
      </w:r>
      <w:r>
        <w:rPr>
          <w:rFonts w:ascii="Old Standard TT" w:hAnsi="Old Standard TT"/>
          <w:spacing w:val="-1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Arial" w:hAnsi="Arial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norm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on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Times New Roman" w:hAnsi="Times New Roman"/>
          <w:spacing w:val="-5"/>
          <w:w w:val="110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52" w:lineRule="exact" w:before="17" w:after="0"/>
        <w:ind w:left="557" w:right="0" w:hanging="378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fundamental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sequence</w:t>
      </w:r>
      <w:r>
        <w:rPr>
          <w:rFonts w:ascii="Times New Roman" w:hAnsi="Times New Roman"/>
          <w:w w:val="105"/>
          <w:sz w:val="21"/>
        </w:rPr>
        <w:t>,</w:t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i.e.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its</w:t>
      </w:r>
      <w:r>
        <w:rPr>
          <w:rFonts w:ascii="Times New Roman" w:hAnsi="Times New Roman"/>
          <w:spacing w:val="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linear</w:t>
      </w:r>
      <w:r>
        <w:rPr>
          <w:rFonts w:ascii="Times New Roman" w:hAnsi="Times New Roman"/>
          <w:spacing w:val="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span</w:t>
      </w:r>
      <w:r>
        <w:rPr>
          <w:rFonts w:ascii="Times New Roman" w:hAnsi="Times New Roman"/>
          <w:spacing w:val="1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dense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Times New Roman" w:hAnsi="Times New Roman"/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6458" w:val="left" w:leader="none"/>
        </w:tabs>
        <w:spacing w:line="393" w:lineRule="exact" w:before="0" w:after="0"/>
        <w:ind w:left="557" w:right="0" w:hanging="378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4536579</wp:posOffset>
                </wp:positionH>
                <wp:positionV relativeFrom="paragraph">
                  <wp:posOffset>178769</wp:posOffset>
                </wp:positionV>
                <wp:extent cx="15875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10999pt;margin-top:14.0763pt;width:12.5pt;height:7.3pt;mso-position-horizontal-relative:page;mso-position-vertical-relative:paragraph;z-index:-16015360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1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with</w:t>
      </w:r>
      <w:r>
        <w:rPr>
          <w:rFonts w:ascii="Times New Roman" w:hAnsi="Times New Roman" w:cs="Times New Roman" w:eastAsia="Times New Roman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spacing w:val="1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:=</w:t>
      </w:r>
      <w:r>
        <w:rPr>
          <w:rFonts w:ascii="Times New Roman" w:hAnsi="Times New Roman" w:cs="Times New Roman" w:eastAsia="Times New Roman"/>
          <w:spacing w:val="21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baseline"/>
        </w:rPr>
        <w:t>||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baseline"/>
        </w:rPr>
        <w:t>||</w:t>
      </w:r>
      <w:r>
        <w:rPr>
          <w:rFonts w:ascii="Old Standard TT" w:hAnsi="Old Standard TT" w:cs="Old Standard TT" w:eastAsia="Old Standard TT"/>
          <w:spacing w:val="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baseline"/>
        </w:rPr>
        <w:t>⟩⟩</w:t>
      </w:r>
      <w:r>
        <w:rPr>
          <w:rFonts w:ascii="Old Standard TT" w:hAnsi="Old Standard TT" w:cs="Old Standard TT" w:eastAsia="Old Standard TT"/>
          <w:spacing w:val="1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:=</w:t>
      </w:r>
      <w:r>
        <w:rPr>
          <w:rFonts w:ascii="Times New Roman" w:hAnsi="Times New Roman" w:cs="Times New Roman" w:eastAsia="Times New Roman"/>
          <w:spacing w:val="22"/>
          <w:w w:val="105"/>
          <w:sz w:val="21"/>
          <w:szCs w:val="21"/>
          <w:vertAlign w:val="baseline"/>
        </w:rPr>
        <w:t> </w:t>
      </w:r>
      <w:r>
        <w:rPr>
          <w:rFonts w:ascii="Noto Sans CJK HK" w:hAnsi="Noto Sans CJK HK" w:cs="Noto Sans CJK HK" w:eastAsia="Noto Sans CJK HK" w:hint="eastAsia"/>
          <w:spacing w:val="-5"/>
          <w:w w:val="10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position w:val="11"/>
          <w:sz w:val="14"/>
          <w:szCs w:val="14"/>
          <w:vertAlign w:val="baseline"/>
        </w:rPr>
        <w:t>k</w:t>
      </w:r>
      <w:r>
        <w:rPr>
          <w:rFonts w:ascii="Georgia" w:hAnsi="Georgia" w:cs="Georgia" w:eastAsia="Georgia"/>
          <w:i/>
          <w:iCs/>
          <w:position w:val="11"/>
          <w:sz w:val="14"/>
          <w:szCs w:val="14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α</w:t>
      </w:r>
      <w:r>
        <w:rPr>
          <w:rFonts w:ascii="Arial" w:hAnsi="Arial" w:cs="Arial" w:eastAsia="Arial"/>
          <w:spacing w:val="-2"/>
          <w:w w:val="110"/>
          <w:sz w:val="21"/>
          <w:szCs w:val="21"/>
          <w:vertAlign w:val="subscript"/>
        </w:rPr>
        <w:t>Q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vertAlign w:val="baseline"/>
        </w:rPr>
        <w:t>,</w:t>
      </w:r>
    </w:p>
    <w:p>
      <w:pPr>
        <w:pStyle w:val="BodyText"/>
        <w:ind w:left="559"/>
        <w:jc w:val="left"/>
      </w:pP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computable</w:t>
      </w:r>
      <w:r>
        <w:rPr>
          <w:spacing w:val="5"/>
          <w:w w:val="110"/>
        </w:rPr>
        <w:t> </w:t>
      </w:r>
      <w:r>
        <w:rPr>
          <w:w w:val="110"/>
        </w:rPr>
        <w:t>metric</w:t>
      </w:r>
      <w:r>
        <w:rPr>
          <w:spacing w:val="2"/>
          <w:w w:val="110"/>
        </w:rPr>
        <w:t> </w:t>
      </w:r>
      <w:r>
        <w:rPr>
          <w:w w:val="110"/>
        </w:rPr>
        <w:t>space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Cauchy</w:t>
      </w:r>
      <w:r>
        <w:rPr>
          <w:spacing w:val="4"/>
          <w:w w:val="110"/>
        </w:rPr>
        <w:t> </w:t>
      </w:r>
      <w:r>
        <w:rPr>
          <w:w w:val="110"/>
        </w:rPr>
        <w:t>representation</w:t>
      </w:r>
      <w:r>
        <w:rPr>
          <w:spacing w:val="8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δ</w:t>
      </w:r>
      <w:r>
        <w:rPr>
          <w:rFonts w:ascii="Georgia" w:hAnsi="Georgia"/>
          <w:i/>
          <w:spacing w:val="-5"/>
          <w:w w:val="110"/>
          <w:vertAlign w:val="subscript"/>
        </w:rPr>
        <w:t>X</w:t>
      </w:r>
      <w:r>
        <w:rPr>
          <w:spacing w:val="-5"/>
          <w:w w:val="110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61" w:lineRule="auto" w:before="84" w:after="0"/>
        <w:ind w:left="559" w:right="247" w:hanging="38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 computable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vector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space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over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 </w:t>
      </w:r>
      <w:r>
        <w:rPr>
          <w:rFonts w:ascii="Times New Roman" w:hAnsi="Times New Roman"/>
          <w:w w:val="110"/>
          <w:sz w:val="21"/>
          <w:vertAlign w:val="baseline"/>
        </w:rPr>
        <w:t>(i.e.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linear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operations and the zero vector are computable with respect to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).</w:t>
      </w:r>
    </w:p>
    <w:p>
      <w:pPr>
        <w:spacing w:line="220" w:lineRule="auto" w:before="151"/>
        <w:ind w:left="109" w:right="247" w:firstLine="319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situation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underlying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Old Standard TT"/>
          <w:w w:val="105"/>
          <w:sz w:val="21"/>
        </w:rPr>
        <w:t>||</w:t>
      </w:r>
      <w:r>
        <w:rPr>
          <w:rFonts w:ascii="Old Standard TT"/>
          <w:spacing w:val="27"/>
          <w:w w:val="105"/>
          <w:sz w:val="21"/>
        </w:rPr>
        <w:t> </w:t>
      </w:r>
      <w:r>
        <w:rPr>
          <w:rFonts w:ascii="Old Standard TT"/>
          <w:w w:val="105"/>
          <w:sz w:val="21"/>
        </w:rPr>
        <w:t>||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even 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Banach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space,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space,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Old Standard TT"/>
          <w:w w:val="105"/>
          <w:sz w:val="21"/>
        </w:rPr>
        <w:t>|| ||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is called a </w:t>
      </w:r>
      <w:r>
        <w:rPr>
          <w:rFonts w:ascii="LM Roman 12"/>
          <w:i/>
          <w:w w:val="105"/>
          <w:sz w:val="21"/>
        </w:rPr>
        <w:t>computable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Banach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the norm and the fundamental sequence are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clear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locally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irrelevant,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short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computable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normed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computable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Banach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w w:val="105"/>
          <w:sz w:val="21"/>
        </w:rPr>
        <w:t>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always</w:t>
      </w:r>
    </w:p>
    <w:p>
      <w:pPr>
        <w:pStyle w:val="BodyText"/>
        <w:spacing w:line="235" w:lineRule="auto" w:before="10"/>
        <w:ind w:right="248"/>
      </w:pPr>
      <w:r>
        <w:rPr>
          <w:w w:val="110"/>
        </w:rPr>
        <w:t>assume that computable normed spaces are represented by their Cauchy rep- resentations,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admissible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respect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norm</w:t>
      </w:r>
      <w:r>
        <w:rPr>
          <w:spacing w:val="-11"/>
          <w:w w:val="110"/>
        </w:rPr>
        <w:t> </w:t>
      </w:r>
      <w:r>
        <w:rPr>
          <w:w w:val="110"/>
        </w:rPr>
        <w:t>topology.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X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 computable</w:t>
      </w:r>
      <w:r>
        <w:rPr>
          <w:spacing w:val="-2"/>
          <w:w w:val="110"/>
        </w:rPr>
        <w:t> </w:t>
      </w:r>
      <w:r>
        <w:rPr>
          <w:w w:val="110"/>
        </w:rPr>
        <w:t>normed</w:t>
      </w:r>
      <w:r>
        <w:rPr>
          <w:spacing w:val="-2"/>
          <w:w w:val="110"/>
        </w:rPr>
        <w:t> </w:t>
      </w:r>
      <w:r>
        <w:rPr>
          <w:w w:val="110"/>
        </w:rPr>
        <w:t>space,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rFonts w:ascii="Old Standard TT" w:hAnsi="Old Standard TT"/>
          <w:w w:val="110"/>
        </w:rPr>
        <w:t>||</w:t>
      </w:r>
      <w:r>
        <w:rPr>
          <w:rFonts w:ascii="Old Standard TT" w:hAnsi="Old Standard TT"/>
          <w:spacing w:val="-12"/>
          <w:w w:val="110"/>
        </w:rPr>
        <w:t> </w:t>
      </w:r>
      <w:r>
        <w:rPr>
          <w:rFonts w:ascii="Old Standard TT" w:hAnsi="Old Standard TT"/>
          <w:w w:val="110"/>
        </w:rPr>
        <w:t>||</w:t>
      </w:r>
      <w:r>
        <w:rPr>
          <w:rFonts w:ascii="Old Standard TT" w:hAnsi="Old Standard TT"/>
          <w:spacing w:val="-12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2"/>
          <w:w w:val="110"/>
        </w:rPr>
        <w:t> </w:t>
      </w:r>
      <w:r>
        <w:rPr>
          <w:rFonts w:ascii="Old Standard TT" w:hAnsi="Old Standard TT"/>
          <w:w w:val="110"/>
        </w:rPr>
        <w:t>→</w:t>
      </w:r>
      <w:r>
        <w:rPr>
          <w:rFonts w:ascii="Old Standard TT" w:hAnsi="Old Standard TT"/>
          <w:spacing w:val="-12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computable function.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Many</w:t>
      </w:r>
    </w:p>
    <w:p>
      <w:pPr>
        <w:pStyle w:val="BodyText"/>
        <w:spacing w:line="261" w:lineRule="auto" w:before="6"/>
        <w:ind w:right="246"/>
      </w:pPr>
      <w:r>
        <w:rPr>
          <w:w w:val="105"/>
        </w:rPr>
        <w:t>common spaces</w:t>
      </w:r>
      <w:r>
        <w:rPr>
          <w:w w:val="105"/>
        </w:rPr>
        <w:t> such as the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–spaces for computable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 be considered</w:t>
      </w:r>
      <w:r>
        <w:rPr>
          <w:w w:val="105"/>
          <w:vertAlign w:val="baseline"/>
        </w:rPr>
        <w:t> as computable normed spaces.</w:t>
      </w:r>
    </w:p>
    <w:p>
      <w:pPr>
        <w:pStyle w:val="BodyText"/>
        <w:spacing w:line="192" w:lineRule="auto" w:before="56"/>
        <w:ind w:right="243" w:firstLine="319"/>
      </w:pPr>
      <w:r>
        <w:rPr>
          <w:w w:val="110"/>
        </w:rPr>
        <w:t>Whenever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computable</w:t>
      </w:r>
      <w:r>
        <w:rPr>
          <w:spacing w:val="-5"/>
          <w:w w:val="110"/>
        </w:rPr>
        <w:t> </w:t>
      </w:r>
      <w:r>
        <w:rPr>
          <w:w w:val="110"/>
        </w:rPr>
        <w:t>metric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Cauchy representation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, we</w:t>
      </w:r>
      <w:r>
        <w:rPr>
          <w:w w:val="110"/>
          <w:vertAlign w:val="baseline"/>
        </w:rPr>
        <w:t> obtain a</w:t>
      </w:r>
      <w:r>
        <w:rPr>
          <w:w w:val="110"/>
          <w:vertAlign w:val="baseline"/>
        </w:rPr>
        <w:t> representation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VL PGothic" w:hAnsi="VL PGothic"/>
          <w:w w:val="110"/>
          <w:vertAlign w:val="subscript"/>
        </w:rPr>
        <w:t>C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:= [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→</w:t>
      </w:r>
      <w:r>
        <w:rPr>
          <w:rFonts w:ascii="Old Standard TT" w:hAnsi="Old Standard TT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Arial" w:hAnsi="Arial"/>
          <w:w w:val="110"/>
          <w:vertAlign w:val="subscript"/>
        </w:rPr>
        <w:t>R</w:t>
      </w:r>
      <w:r>
        <w:rPr>
          <w:w w:val="110"/>
          <w:vertAlign w:val="baseline"/>
        </w:rPr>
        <w:t>] of the</w:t>
      </w:r>
      <w:r>
        <w:rPr>
          <w:w w:val="110"/>
          <w:vertAlign w:val="baseline"/>
        </w:rPr>
        <w:t> set </w:t>
      </w:r>
      <w:r>
        <w:rPr>
          <w:rFonts w:ascii="Old Standard TT" w:hAnsi="Old Standard TT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of continuous functions</w:t>
      </w:r>
      <w:r>
        <w:rPr>
          <w:spacing w:val="13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32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→</w:t>
      </w:r>
      <w:r>
        <w:rPr>
          <w:rFonts w:ascii="Old Standard TT" w:hAnsi="Old Standard TT"/>
          <w:spacing w:val="1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representation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admissible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54" w:lineRule="exact"/>
      </w:pPr>
      <w:r>
        <w:rPr>
          <w:w w:val="105"/>
        </w:rPr>
        <w:t>compact</w:t>
      </w:r>
      <w:r>
        <w:rPr>
          <w:spacing w:val="39"/>
          <w:w w:val="105"/>
        </w:rPr>
        <w:t> </w:t>
      </w:r>
      <w:r>
        <w:rPr>
          <w:w w:val="105"/>
        </w:rPr>
        <w:t>open</w:t>
      </w:r>
      <w:r>
        <w:rPr>
          <w:spacing w:val="41"/>
          <w:w w:val="105"/>
        </w:rPr>
        <w:t> </w:t>
      </w:r>
      <w:r>
        <w:rPr>
          <w:w w:val="105"/>
        </w:rPr>
        <w:t>topology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rFonts w:ascii="Old Standard TT"/>
          <w:w w:val="105"/>
        </w:rPr>
        <w:t>C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42"/>
          <w:w w:val="105"/>
        </w:rPr>
        <w:t> </w:t>
      </w:r>
      <w:r>
        <w:rPr>
          <w:w w:val="105"/>
        </w:rPr>
        <w:t>fulfills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1"/>
          <w:w w:val="105"/>
        </w:rPr>
        <w:t> </w:t>
      </w:r>
      <w:r>
        <w:rPr>
          <w:w w:val="105"/>
        </w:rPr>
        <w:t>essential</w:t>
      </w:r>
      <w:r>
        <w:rPr>
          <w:spacing w:val="44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]:</w:t>
      </w:r>
    </w:p>
    <w:p>
      <w:pPr>
        <w:spacing w:line="280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evaluation</w:t>
      </w:r>
      <w:r>
        <w:rPr>
          <w:rFonts w:ascii="LM Roman 12"/>
          <w:i/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rFonts w:ascii="LM Roman 12"/>
          <w:i/>
          <w:sz w:val="21"/>
        </w:rPr>
        <w:t>type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z w:val="21"/>
        </w:rPr>
        <w:t>conversion</w:t>
      </w:r>
      <w:r>
        <w:rPr>
          <w:rFonts w:ascii="LM Roman 12"/>
          <w:i/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36"/>
          <w:sz w:val="21"/>
        </w:rPr>
        <w:t> </w:t>
      </w:r>
      <w:r>
        <w:rPr>
          <w:spacing w:val="-2"/>
          <w:sz w:val="21"/>
        </w:rPr>
        <w:t>computable.</w:t>
      </w:r>
    </w:p>
    <w:p>
      <w:pPr>
        <w:pStyle w:val="BodyText"/>
        <w:spacing w:line="261" w:lineRule="auto" w:before="25"/>
        <w:ind w:right="244" w:firstLine="319"/>
      </w:pP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definition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5"/>
          <w:w w:val="110"/>
        </w:rPr>
        <w:t> </w:t>
      </w:r>
      <w:r>
        <w:rPr>
          <w:w w:val="110"/>
        </w:rPr>
        <w:t>computable</w:t>
      </w:r>
      <w:r>
        <w:rPr>
          <w:spacing w:val="-14"/>
          <w:w w:val="110"/>
        </w:rPr>
        <w:t> </w:t>
      </w:r>
      <w:r>
        <w:rPr>
          <w:w w:val="110"/>
        </w:rPr>
        <w:t>normed</w:t>
      </w:r>
      <w:r>
        <w:rPr>
          <w:spacing w:val="-15"/>
          <w:w w:val="110"/>
        </w:rPr>
        <w:t> </w:t>
      </w:r>
      <w:r>
        <w:rPr>
          <w:w w:val="110"/>
        </w:rPr>
        <w:t>spaces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separable.</w:t>
      </w:r>
      <w:r>
        <w:rPr>
          <w:spacing w:val="5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many classical</w:t>
      </w:r>
      <w:r>
        <w:rPr>
          <w:w w:val="110"/>
        </w:rPr>
        <w:t> non-separable</w:t>
      </w:r>
      <w:r>
        <w:rPr>
          <w:w w:val="110"/>
        </w:rPr>
        <w:t> normed</w:t>
      </w:r>
      <w:r>
        <w:rPr>
          <w:w w:val="110"/>
        </w:rPr>
        <w:t> space</w:t>
      </w:r>
      <w:r>
        <w:rPr>
          <w:w w:val="110"/>
        </w:rPr>
        <w:t> can</w:t>
      </w:r>
      <w:r>
        <w:rPr>
          <w:w w:val="110"/>
        </w:rPr>
        <w:t> still</w:t>
      </w:r>
      <w:r>
        <w:rPr>
          <w:w w:val="110"/>
        </w:rPr>
        <w:t> be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computable normed</w:t>
      </w:r>
      <w:r>
        <w:rPr>
          <w:w w:val="110"/>
        </w:rPr>
        <w:t> spaces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extended</w:t>
      </w:r>
      <w:r>
        <w:rPr>
          <w:w w:val="110"/>
        </w:rPr>
        <w:t> sense</w:t>
      </w:r>
      <w:r>
        <w:rPr>
          <w:w w:val="110"/>
        </w:rPr>
        <w:t> (see</w:t>
      </w:r>
      <w:r>
        <w:rPr>
          <w:w w:val="110"/>
        </w:rPr>
        <w:t> [</w:t>
      </w:r>
      <w:hyperlink w:history="true" w:anchor="_bookmark19">
        <w:r>
          <w:rPr>
            <w:color w:val="0000FF"/>
            <w:w w:val="110"/>
          </w:rPr>
          <w:t>7</w:t>
        </w:r>
      </w:hyperlink>
      <w:r>
        <w:rPr>
          <w:w w:val="110"/>
        </w:rPr>
        <w:t>]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discussion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topic). Here, we will especially use the dual space.</w:t>
      </w:r>
    </w:p>
    <w:p>
      <w:pPr>
        <w:pStyle w:val="BodyText"/>
        <w:spacing w:line="180" w:lineRule="auto" w:before="175"/>
        <w:ind w:right="247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w w:val="110"/>
        </w:rPr>
        <w:t> 2.2</w:t>
      </w:r>
      <w:r>
        <w:rPr>
          <w:rFonts w:ascii="Georgia" w:hAnsi="Georgia" w:cs="Georgia" w:eastAsia="Georgia"/>
          <w:spacing w:val="40"/>
          <w:w w:val="110"/>
        </w:rPr>
        <w:t> </w:t>
      </w:r>
      <w:r>
        <w:rPr>
          <w:w w:val="110"/>
        </w:rPr>
        <w:t>[Dual</w:t>
      </w:r>
      <w:r>
        <w:rPr>
          <w:spacing w:val="-3"/>
          <w:w w:val="110"/>
        </w:rPr>
        <w:t> </w:t>
      </w:r>
      <w:r>
        <w:rPr>
          <w:w w:val="110"/>
        </w:rPr>
        <w:t>space]</w:t>
      </w:r>
      <w:r>
        <w:rPr>
          <w:spacing w:val="-1"/>
          <w:w w:val="110"/>
        </w:rPr>
        <w:t> </w:t>
      </w:r>
      <w:r>
        <w:rPr>
          <w:w w:val="110"/>
        </w:rPr>
        <w:t>Let (</w:t>
      </w:r>
      <w:r>
        <w:rPr>
          <w:rFonts w:ascii="Georgia" w:hAnsi="Georgia" w:cs="Georgia" w:eastAsia="Georgia"/>
          <w:i/>
          <w:iCs/>
          <w:w w:val="110"/>
        </w:rPr>
        <w:t>X,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Old Standard TT" w:hAnsi="Old Standard TT" w:cs="Old Standard TT" w:eastAsia="Old Standard TT"/>
          <w:w w:val="110"/>
        </w:rPr>
        <w:t>||</w:t>
      </w:r>
      <w:r>
        <w:rPr>
          <w:rFonts w:ascii="Old Standard TT" w:hAnsi="Old Standard TT" w:cs="Old Standard TT" w:eastAsia="Old Standard TT"/>
          <w:spacing w:val="-11"/>
          <w:w w:val="110"/>
        </w:rPr>
        <w:t> </w:t>
      </w:r>
      <w:r>
        <w:rPr>
          <w:rFonts w:ascii="Old Standard TT" w:hAnsi="Old Standard TT" w:cs="Old Standard TT" w:eastAsia="Old Standard TT"/>
          <w:w w:val="110"/>
        </w:rPr>
        <w:t>||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computable normed</w:t>
      </w:r>
      <w:r>
        <w:rPr>
          <w:spacing w:val="-1"/>
          <w:w w:val="110"/>
        </w:rPr>
        <w:t> </w:t>
      </w:r>
      <w:r>
        <w:rPr>
          <w:w w:val="110"/>
        </w:rPr>
        <w:t>space</w:t>
      </w:r>
      <w:r>
        <w:rPr>
          <w:spacing w:val="-1"/>
          <w:w w:val="110"/>
        </w:rPr>
        <w:t> </w:t>
      </w:r>
      <w:r>
        <w:rPr>
          <w:w w:val="110"/>
        </w:rPr>
        <w:t>and let</w:t>
      </w:r>
      <w:r>
        <w:rPr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X</w:t>
      </w:r>
      <w:r>
        <w:rPr>
          <w:rFonts w:ascii="VL PGothic" w:hAnsi="VL PGothic" w:cs="VL PGothic" w:eastAsia="VL PGothic" w:hint="eastAsia"/>
          <w:w w:val="110"/>
          <w:vertAlign w:val="superscript"/>
        </w:rPr>
        <w:t>∗</w:t>
      </w:r>
      <w:r>
        <w:rPr>
          <w:rFonts w:ascii="VL PGothic" w:hAnsi="VL PGothic" w:cs="VL PGothic" w:eastAsia="VL PGothic" w:hint="eastAsia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space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linear</w:t>
      </w:r>
      <w:r>
        <w:rPr>
          <w:w w:val="110"/>
          <w:vertAlign w:val="baseline"/>
        </w:rPr>
        <w:t> bounded</w:t>
      </w:r>
      <w:r>
        <w:rPr>
          <w:w w:val="110"/>
          <w:vertAlign w:val="baseline"/>
        </w:rPr>
        <w:t> functionals</w:t>
      </w:r>
      <w:r>
        <w:rPr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8"/>
          <w:w w:val="125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8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→ </w:t>
      </w:r>
      <w:r>
        <w:rPr>
          <w:rFonts w:ascii="Arial" w:hAnsi="Arial" w:cs="Arial" w:eastAsia="Arial"/>
          <w:w w:val="110"/>
          <w:vertAlign w:val="baseline"/>
        </w:rPr>
        <w:t>R </w:t>
      </w:r>
      <w:r>
        <w:rPr>
          <w:w w:val="110"/>
          <w:vertAlign w:val="baseline"/>
        </w:rPr>
        <w:t>endowed</w:t>
      </w:r>
      <w:r>
        <w:rPr>
          <w:w w:val="110"/>
          <w:vertAlign w:val="baseline"/>
        </w:rPr>
        <w:t> with 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w w:val="110"/>
          <w:vertAlign w:val="baseline"/>
        </w:rPr>
        <w:t> norm</w:t>
      </w:r>
      <w:r>
        <w:rPr>
          <w:w w:val="110"/>
          <w:vertAlign w:val="baseline"/>
        </w:rPr>
        <w:t> defined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||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|| </w:t>
      </w:r>
      <w:r>
        <w:rPr>
          <w:w w:val="110"/>
          <w:vertAlign w:val="baseline"/>
        </w:rPr>
        <w:t>:=</w:t>
      </w:r>
      <w:r>
        <w:rPr>
          <w:w w:val="110"/>
          <w:vertAlign w:val="baseline"/>
        </w:rPr>
        <w:t> sup</w:t>
      </w:r>
      <w:r>
        <w:rPr>
          <w:rFonts w:ascii="VL PGothic" w:hAnsi="VL PGothic" w:cs="VL PGothic" w:eastAsia="VL PGothic" w:hint="eastAsia"/>
          <w:w w:val="110"/>
          <w:position w:val="-4"/>
          <w:sz w:val="14"/>
          <w:szCs w:val="14"/>
          <w:vertAlign w:val="baseline"/>
        </w:rPr>
        <w:t>||</w:t>
      </w:r>
      <w:r>
        <w:rPr>
          <w:rFonts w:ascii="Georgia" w:hAnsi="Georgia" w:cs="Georgia" w:eastAsia="Georgia"/>
          <w:i/>
          <w:iCs/>
          <w:w w:val="110"/>
          <w:position w:val="-4"/>
          <w:sz w:val="14"/>
          <w:szCs w:val="14"/>
          <w:vertAlign w:val="baseline"/>
        </w:rPr>
        <w:t>x</w:t>
      </w:r>
      <w:r>
        <w:rPr>
          <w:rFonts w:ascii="VL PGothic" w:hAnsi="VL PGothic" w:cs="VL PGothic" w:eastAsia="VL PGothic" w:hint="eastAsia"/>
          <w:w w:val="110"/>
          <w:position w:val="-4"/>
          <w:sz w:val="14"/>
          <w:szCs w:val="14"/>
          <w:vertAlign w:val="baseline"/>
        </w:rPr>
        <w:t>||</w:t>
      </w:r>
      <w:r>
        <w:rPr>
          <w:rFonts w:ascii="LM Mono Prop 10" w:hAnsi="LM Mono Prop 10" w:cs="LM Mono Prop 10" w:eastAsia="LM Mono Prop 10"/>
          <w:w w:val="110"/>
          <w:position w:val="-4"/>
          <w:sz w:val="14"/>
          <w:szCs w:val="14"/>
          <w:vertAlign w:val="baseline"/>
        </w:rPr>
        <w:t>=1</w:t>
      </w:r>
      <w:r>
        <w:rPr>
          <w:rFonts w:ascii="LM Mono Prop 10" w:hAnsi="LM Mono Prop 10" w:cs="LM Mono Prop 10" w:eastAsia="LM Mono Prop 10"/>
          <w:spacing w:val="-11"/>
          <w:w w:val="110"/>
          <w:position w:val="-4"/>
          <w:sz w:val="14"/>
          <w:szCs w:val="14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Old Standard TT" w:hAnsi="Old Standard TT" w:cs="Old Standard TT" w:eastAsia="Old Standard TT"/>
          <w:w w:val="110"/>
          <w:vertAlign w:val="baseline"/>
        </w:rPr>
        <w:t>|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representation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Aroania" w:hAnsi="Aroania" w:cs="Aroania" w:eastAsia="Aroania"/>
          <w:w w:val="110"/>
          <w:position w:val="1"/>
          <w:sz w:val="11"/>
          <w:szCs w:val="11"/>
          <w:vertAlign w:val="baseline"/>
        </w:rPr>
        <w:t>∗</w:t>
      </w:r>
      <w:r>
        <w:rPr>
          <w:rFonts w:ascii="Aroania" w:hAnsi="Aroania" w:cs="Aroania" w:eastAsia="Aroania"/>
          <w:spacing w:val="-13"/>
          <w:w w:val="110"/>
          <w:position w:val="1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, defined by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Aroania" w:hAnsi="Aroania" w:cs="Aroania" w:eastAsia="Aroania"/>
          <w:w w:val="110"/>
          <w:position w:val="1"/>
          <w:sz w:val="11"/>
          <w:szCs w:val="11"/>
          <w:vertAlign w:val="baseline"/>
        </w:rPr>
        <w:t>∗</w:t>
      </w:r>
      <w:r>
        <w:rPr>
          <w:rFonts w:ascii="Aroania" w:hAnsi="Aroania" w:cs="Aroania" w:eastAsia="Aroania"/>
          <w:spacing w:val="-10"/>
          <w:w w:val="110"/>
          <w:position w:val="1"/>
          <w:sz w:val="11"/>
          <w:szCs w:val="11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</w:t>
      </w:r>
      <w:r>
        <w:rPr>
          <w:rFonts w:ascii="Old Standard TT" w:hAnsi="Old Standard TT" w:cs="Old Standard TT" w:eastAsia="Old Standard TT"/>
          <w:w w:val="110"/>
          <w:vertAlign w:val="baseline"/>
        </w:rPr>
        <w:t>⟩</w:t>
      </w:r>
      <w:r>
        <w:rPr>
          <w:rFonts w:ascii="Old Standard TT" w:hAnsi="Old Standard TT" w:cs="Old Standard TT" w:eastAsia="Old Standard TT"/>
          <w:spacing w:val="-3"/>
          <w:w w:val="110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Old Standard TT" w:hAnsi="Old Standard TT" w:cs="Old Standard TT" w:eastAsia="Old Standard TT"/>
          <w:w w:val="110"/>
          <w:vertAlign w:val="baseline"/>
        </w:rPr>
        <w:t>⇐⇒</w:t>
      </w:r>
      <w:r>
        <w:rPr>
          <w:rFonts w:ascii="Old Standard TT" w:hAnsi="Old Standard TT" w:cs="Old Standard TT" w:eastAsia="Old Standard TT"/>
          <w:spacing w:val="4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δ</w:t>
      </w:r>
      <w:r>
        <w:rPr>
          <w:rFonts w:ascii="VL PGothic" w:hAnsi="VL PGothic" w:cs="VL PGothic" w:eastAsia="VL PGothic" w:hint="eastAsia"/>
          <w:w w:val="110"/>
          <w:vertAlign w:val="subscript"/>
        </w:rPr>
        <w:t>C</w:t>
      </w:r>
      <w:r>
        <w:rPr>
          <w:rFonts w:ascii="LM Mono Prop 10" w:hAnsi="LM Mono Prop 10" w:cs="LM Mono Prop 10" w:eastAsia="LM Mono Prop 10"/>
          <w:w w:val="110"/>
          <w:vertAlign w:val="subscript"/>
        </w:rPr>
        <w:t>(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LM Mono Prop 10" w:hAnsi="LM Mono Prop 10" w:cs="LM Mono Prop 10" w:eastAsia="LM Mono Prop 10"/>
          <w:w w:val="110"/>
          <w:vertAlign w:val="subscript"/>
        </w:rPr>
        <w:t>)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p</w:t>
      </w:r>
      <w:r>
        <w:rPr>
          <w:w w:val="110"/>
          <w:vertAlign w:val="baseline"/>
        </w:rPr>
        <w:t>) =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δ</w:t>
      </w:r>
      <w:r>
        <w:rPr>
          <w:rFonts w:ascii="Arial" w:hAnsi="Arial" w:cs="Arial" w:eastAsia="Arial"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q</w:t>
      </w:r>
      <w:r>
        <w:rPr>
          <w:w w:val="110"/>
          <w:vertAlign w:val="baseline"/>
        </w:rPr>
        <w:t>) = </w:t>
      </w:r>
      <w:r>
        <w:rPr>
          <w:rFonts w:ascii="Old Standard TT" w:hAnsi="Old Standard TT" w:cs="Old Standard TT" w:eastAsia="Old Standard TT"/>
          <w:w w:val="110"/>
          <w:vertAlign w:val="baseline"/>
        </w:rPr>
        <w:t>||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||</w:t>
      </w:r>
      <w:r>
        <w:rPr>
          <w:w w:val="110"/>
          <w:vertAlign w:val="baseline"/>
        </w:rPr>
        <w:t>.</w:t>
      </w:r>
    </w:p>
    <w:p>
      <w:pPr>
        <w:pStyle w:val="BodyText"/>
        <w:spacing w:line="201" w:lineRule="auto" w:before="176"/>
        <w:ind w:right="240" w:firstLine="318"/>
      </w:pPr>
      <w:r>
        <w:rPr>
          <w:w w:val="110"/>
        </w:rPr>
        <w:t>Note that </w:t>
      </w:r>
      <w:r>
        <w:rPr>
          <w:rFonts w:ascii="Georgia" w:hAnsi="Georgia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is in general not admissible with respect to the norm topol- ogy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 respect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weaker topology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(see [</w:t>
      </w:r>
      <w:hyperlink w:history="true" w:anchor="_bookmark19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]).</w:t>
      </w:r>
      <w:r>
        <w:rPr>
          <w:w w:val="110"/>
          <w:vertAlign w:val="baseline"/>
        </w:rPr>
        <w:t> Whenever</w:t>
      </w:r>
      <w:r>
        <w:rPr>
          <w:w w:val="110"/>
          <w:vertAlign w:val="baseline"/>
        </w:rPr>
        <w:t> we consider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continuity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spacing w:val="9"/>
          <w:w w:val="110"/>
          <w:vertAlign w:val="baseline"/>
        </w:rPr>
        <w:t>X</w:t>
      </w:r>
      <w:r>
        <w:rPr>
          <w:rFonts w:ascii="VL PGothic" w:hAnsi="VL PGothic"/>
          <w:spacing w:val="9"/>
          <w:w w:val="110"/>
          <w:vertAlign w:val="superscript"/>
        </w:rPr>
        <w:t>∗</w:t>
      </w:r>
      <w:r>
        <w:rPr>
          <w:spacing w:val="9"/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endow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topology</w:t>
      </w:r>
    </w:p>
    <w:p>
      <w:pPr>
        <w:spacing w:line="215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induced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-12"/>
          <w:w w:val="110"/>
          <w:position w:val="1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37"/>
        <w:ind w:left="428"/>
      </w:pP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close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section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</w:t>
      </w:r>
      <w:r>
        <w:rPr>
          <w:w w:val="110"/>
        </w:rPr>
        <w:t>remarks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hyperspaces.</w:t>
      </w:r>
      <w:r>
        <w:rPr>
          <w:spacing w:val="69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com-</w:t>
      </w:r>
    </w:p>
    <w:p>
      <w:pPr>
        <w:spacing w:after="0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70"/>
        <w:ind w:left="0"/>
        <w:jc w:val="left"/>
      </w:pPr>
    </w:p>
    <w:p>
      <w:pPr>
        <w:pStyle w:val="BodyText"/>
        <w:spacing w:line="211" w:lineRule="auto"/>
        <w:ind w:right="2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3121761</wp:posOffset>
                </wp:positionH>
                <wp:positionV relativeFrom="paragraph">
                  <wp:posOffset>351122</wp:posOffset>
                </wp:positionV>
                <wp:extent cx="107314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45.807999pt,27.64744pt" to="254.216999pt,27.647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3694569</wp:posOffset>
                </wp:positionH>
                <wp:positionV relativeFrom="paragraph">
                  <wp:posOffset>351122</wp:posOffset>
                </wp:positionV>
                <wp:extent cx="1111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90.911011pt,27.64744pt" to="299.647641pt,27.647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691845</wp:posOffset>
                </wp:positionH>
                <wp:positionV relativeFrom="paragraph">
                  <wp:posOffset>685373</wp:posOffset>
                </wp:positionV>
                <wp:extent cx="31496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54.476002pt,53.966438pt" to="79.266202pt,53.9664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putable</w:t>
      </w:r>
      <w:r>
        <w:rPr>
          <w:spacing w:val="-7"/>
          <w:w w:val="110"/>
        </w:rPr>
        <w:t> </w:t>
      </w:r>
      <w:r>
        <w:rPr>
          <w:w w:val="110"/>
        </w:rPr>
        <w:t>metric space (</w:t>
      </w:r>
      <w:r>
        <w:rPr>
          <w:rFonts w:ascii="Georgia" w:hAnsi="Georgia" w:cs="Georgia" w:eastAsia="Georgia"/>
          <w:i/>
          <w:iCs/>
          <w:w w:val="110"/>
        </w:rPr>
        <w:t>X,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d,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α</w:t>
      </w:r>
      <w:r>
        <w:rPr>
          <w:w w:val="110"/>
        </w:rPr>
        <w:t>) we denote by </w:t>
      </w:r>
      <w:r>
        <w:rPr>
          <w:rFonts w:ascii="Georgia" w:hAnsi="Georgia" w:cs="Georgia" w:eastAsia="Georgia"/>
          <w:i/>
          <w:iCs/>
          <w:w w:val="110"/>
        </w:rPr>
        <w:t>U</w:t>
      </w:r>
      <w:r>
        <w:rPr>
          <w:rFonts w:ascii="VL PGothic" w:hAnsi="VL PGothic" w:cs="VL PGothic" w:eastAsia="VL PGothic" w:hint="eastAsia"/>
          <w:w w:val="110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n,k</w:t>
      </w:r>
      <w:r>
        <w:rPr>
          <w:rFonts w:ascii="VL PGothic" w:hAnsi="VL PGothic" w:cs="VL PGothic" w:eastAsia="VL PGothic" w:hint="eastAsia"/>
          <w:w w:val="110"/>
          <w:vertAlign w:val="subscript"/>
        </w:rPr>
        <w:t>⟩</w:t>
      </w:r>
      <w:r>
        <w:rPr>
          <w:rFonts w:ascii="VL PGothic" w:hAnsi="VL PGothic" w:cs="VL PGothic" w:eastAsia="VL PGothic" w:hint="eastAsia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α</w:t>
      </w:r>
      <w:r>
        <w:rPr>
          <w:rFonts w:ascii="Arial" w:hAnsi="Arial" w:cs="Arial" w:eastAsia="Arial"/>
          <w:w w:val="110"/>
          <w:vertAlign w:val="subscript"/>
        </w:rPr>
        <w:t>Q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)) a num- bering of the basic open balls (with center from the dense subset and rational radius).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Correspondingly,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denote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n,k</w:t>
      </w:r>
      <w:r>
        <w:rPr>
          <w:rFonts w:ascii="VL PGothic" w:hAnsi="VL PGothic" w:cs="VL PGothic" w:eastAsia="VL PGothic" w:hint="eastAsia"/>
          <w:w w:val="110"/>
          <w:vertAlign w:val="subscript"/>
        </w:rPr>
        <w:t>⟩</w:t>
      </w:r>
      <w:r>
        <w:rPr>
          <w:rFonts w:ascii="VL PGothic" w:hAnsi="VL PGothic" w:cs="VL PGothic" w:eastAsia="VL PGothic" w:hint="eastAsia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α</w:t>
      </w:r>
      <w:r>
        <w:rPr>
          <w:rFonts w:ascii="Arial" w:hAnsi="Arial" w:cs="Arial" w:eastAsia="Arial"/>
          <w:w w:val="110"/>
          <w:vertAlign w:val="subscript"/>
        </w:rPr>
        <w:t>Q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k</w:t>
      </w:r>
      <w:r>
        <w:rPr>
          <w:w w:val="110"/>
          <w:vertAlign w:val="baseline"/>
        </w:rPr>
        <w:t>))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number- 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basic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balls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(which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general,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closures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U</w:t>
      </w:r>
      <w:r>
        <w:rPr>
          <w:rFonts w:ascii="VL PGothic" w:hAnsi="VL PGothic" w:cs="VL PGothic" w:eastAsia="VL PGothic" w:hint="eastAsia"/>
          <w:w w:val="110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n,k</w:t>
      </w:r>
      <w:r>
        <w:rPr>
          <w:rFonts w:ascii="VL PGothic" w:hAnsi="VL PGothic" w:cs="VL PGothic" w:eastAsia="VL PGothic" w:hint="eastAsia"/>
          <w:w w:val="110"/>
          <w:vertAlign w:val="subscript"/>
        </w:rPr>
        <w:t>⟩</w:t>
      </w:r>
      <w:r>
        <w:rPr>
          <w:rFonts w:ascii="VL PGothic" w:hAnsi="VL PGothic" w:cs="VL PGothic" w:eastAsia="VL PGothic" w:hint="eastAsia"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open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basic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balls).</w:t>
      </w:r>
      <w:r>
        <w:rPr>
          <w:spacing w:val="34"/>
          <w:w w:val="110"/>
          <w:vertAlign w:val="baseline"/>
        </w:rPr>
        <w:t>  </w:t>
      </w:r>
      <w:r>
        <w:rPr>
          <w:w w:val="110"/>
          <w:vertAlign w:val="baseline"/>
        </w:rPr>
        <w:t>By</w:t>
      </w:r>
      <w:r>
        <w:rPr>
          <w:spacing w:val="42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1"/>
          <w:w w:val="110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225" w:lineRule="exact"/>
      </w:pPr>
      <w:r>
        <w:rPr>
          <w:w w:val="110"/>
        </w:rPr>
        <w:t>closed</w:t>
      </w:r>
      <w:r>
        <w:rPr>
          <w:spacing w:val="14"/>
          <w:w w:val="110"/>
        </w:rPr>
        <w:t> </w:t>
      </w:r>
      <w:r>
        <w:rPr>
          <w:w w:val="110"/>
        </w:rPr>
        <w:t>subsets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metric</w:t>
      </w:r>
      <w:r>
        <w:rPr>
          <w:spacing w:val="14"/>
          <w:w w:val="110"/>
        </w:rPr>
        <w:t> </w:t>
      </w:r>
      <w:r>
        <w:rPr>
          <w:w w:val="110"/>
        </w:rPr>
        <w:t>space</w:t>
      </w:r>
      <w:r>
        <w:rPr>
          <w:spacing w:val="15"/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rFonts w:ascii="Old Standard TT"/>
          <w:w w:val="110"/>
        </w:rPr>
        <w:t>K</w:t>
      </w:r>
      <w:r>
        <w:rPr>
          <w:w w:val="110"/>
        </w:rPr>
        <w:t>(</w:t>
      </w:r>
      <w:r>
        <w:rPr>
          <w:rFonts w:ascii="Georgia"/>
          <w:i/>
          <w:w w:val="110"/>
        </w:rPr>
        <w:t>X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set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compact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subsets.</w:t>
      </w:r>
    </w:p>
    <w:p>
      <w:pPr>
        <w:pStyle w:val="BodyText"/>
        <w:spacing w:line="261" w:lineRule="auto" w:before="4"/>
        <w:ind w:right="247"/>
      </w:pPr>
      <w:r>
        <w:rPr>
          <w:w w:val="110"/>
        </w:rPr>
        <w:t>Both hyperspaces</w:t>
      </w:r>
      <w:r>
        <w:rPr>
          <w:w w:val="110"/>
        </w:rPr>
        <w:t> can</w:t>
      </w:r>
      <w:r>
        <w:rPr>
          <w:w w:val="110"/>
        </w:rPr>
        <w:t> be equipped</w:t>
      </w:r>
      <w:r>
        <w:rPr>
          <w:w w:val="110"/>
        </w:rPr>
        <w:t> with</w:t>
      </w:r>
      <w:r>
        <w:rPr>
          <w:w w:val="110"/>
        </w:rPr>
        <w:t> several</w:t>
      </w:r>
      <w:r>
        <w:rPr>
          <w:w w:val="110"/>
        </w:rPr>
        <w:t> different</w:t>
      </w:r>
      <w:r>
        <w:rPr>
          <w:w w:val="110"/>
        </w:rPr>
        <w:t> topologies and</w:t>
      </w:r>
      <w:r>
        <w:rPr>
          <w:w w:val="110"/>
        </w:rPr>
        <w:t> cor- responding</w:t>
      </w:r>
      <w:r>
        <w:rPr>
          <w:w w:val="110"/>
        </w:rPr>
        <w:t> representations.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just</w:t>
      </w:r>
      <w:r>
        <w:rPr>
          <w:w w:val="110"/>
        </w:rPr>
        <w:t> summerize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underlying</w:t>
      </w:r>
      <w:r>
        <w:rPr>
          <w:w w:val="110"/>
        </w:rPr>
        <w:t> ideas, precise definitions can be found in [</w:t>
      </w:r>
      <w:hyperlink w:history="true" w:anchor="_bookmark20">
        <w:r>
          <w:rPr>
            <w:color w:val="0000FF"/>
            <w:w w:val="110"/>
          </w:rPr>
          <w:t>8</w:t>
        </w:r>
      </w:hyperlink>
      <w:r>
        <w:rPr>
          <w:w w:val="110"/>
        </w:rPr>
        <w:t>]: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96" w:lineRule="exact" w:before="73" w:after="0"/>
        <w:ind w:left="274" w:right="0" w:hanging="165"/>
        <w:jc w:val="left"/>
        <w:rPr>
          <w:rFonts w:ascii="FreeSans" w:hAnsi="FreeSans"/>
          <w:position w:val="2"/>
          <w:sz w:val="16"/>
        </w:rPr>
      </w:pPr>
      <w:r>
        <w:rPr>
          <w:rFonts w:ascii="FreeSans" w:hAnsi="FreeSans"/>
          <w:w w:val="105"/>
          <w:position w:val="2"/>
          <w:sz w:val="16"/>
        </w:rPr>
        <w:t>A</w:t>
      </w:r>
      <w:r>
        <w:rPr>
          <w:rFonts w:ascii="Verdana" w:hAnsi="Verdana"/>
          <w:w w:val="105"/>
          <w:sz w:val="11"/>
        </w:rPr>
        <w:t>&lt;</w:t>
      </w:r>
      <w:r>
        <w:rPr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w w:val="105"/>
          <w:position w:val="2"/>
          <w:sz w:val="16"/>
        </w:rPr>
        <w:t>)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denotes</w:t>
      </w:r>
      <w:r>
        <w:rPr>
          <w:spacing w:val="-6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the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hyperspace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of</w:t>
      </w:r>
      <w:r>
        <w:rPr>
          <w:spacing w:val="-7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closed</w:t>
      </w:r>
      <w:r>
        <w:rPr>
          <w:spacing w:val="-3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subsets</w:t>
      </w:r>
      <w:r>
        <w:rPr>
          <w:spacing w:val="-7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spacing w:val="-1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⊆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spacing w:val="2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with</w:t>
      </w:r>
      <w:r>
        <w:rPr>
          <w:spacing w:val="-5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respect</w:t>
      </w:r>
      <w:r>
        <w:rPr>
          <w:spacing w:val="-5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to</w:t>
      </w:r>
      <w:r>
        <w:rPr>
          <w:spacing w:val="-7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“positive</w:t>
      </w:r>
      <w:r>
        <w:rPr>
          <w:spacing w:val="-6"/>
          <w:w w:val="105"/>
          <w:position w:val="2"/>
          <w:sz w:val="16"/>
        </w:rPr>
        <w:t> </w:t>
      </w:r>
      <w:r>
        <w:rPr>
          <w:spacing w:val="-2"/>
          <w:w w:val="105"/>
          <w:position w:val="2"/>
          <w:sz w:val="16"/>
        </w:rPr>
        <w:t>information”,</w:t>
      </w:r>
    </w:p>
    <w:p>
      <w:pPr>
        <w:spacing w:line="170" w:lineRule="auto" w:before="26"/>
        <w:ind w:left="275" w:right="18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i.e.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name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some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closed</w:t>
      </w:r>
      <w:r>
        <w:rPr>
          <w:rFonts w:ascii="LM Roman 9" w:hAnsi="LM Roman 9"/>
          <w:spacing w:val="1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set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pacing w:val="3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consists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on</w:t>
      </w:r>
      <w:r>
        <w:rPr>
          <w:rFonts w:ascii="LM Roman 9" w:hAnsi="LM Roman 9"/>
          <w:spacing w:val="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an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enumeration</w:t>
      </w:r>
      <w:r>
        <w:rPr>
          <w:rFonts w:ascii="LM Roman 9" w:hAnsi="LM Roman 9"/>
          <w:spacing w:val="1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of</w:t>
      </w:r>
      <w:r>
        <w:rPr>
          <w:rFonts w:ascii="LM Roman 9" w:hAnsi="LM Roman 9"/>
          <w:spacing w:val="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all</w:t>
      </w:r>
      <w:r>
        <w:rPr>
          <w:rFonts w:ascii="LM Roman 9" w:hAnsi="LM Roman 9"/>
          <w:spacing w:val="1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basic</w:t>
      </w:r>
      <w:r>
        <w:rPr>
          <w:rFonts w:ascii="LM Roman 9" w:hAnsi="LM Roman 9"/>
          <w:spacing w:val="18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open</w:t>
      </w:r>
      <w:r>
        <w:rPr>
          <w:rFonts w:ascii="LM Roman 9" w:hAnsi="LM Roman 9"/>
          <w:spacing w:val="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sets</w:t>
      </w:r>
      <w:r>
        <w:rPr>
          <w:rFonts w:ascii="LM Roman 9" w:hAnsi="LM Roman 9"/>
          <w:spacing w:val="15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U</w:t>
      </w:r>
      <w:r>
        <w:rPr>
          <w:rFonts w:ascii="Verdana" w:hAnsi="Verdana"/>
          <w:sz w:val="11"/>
        </w:rPr>
        <w:t>n</w:t>
      </w:r>
      <w:r>
        <w:rPr>
          <w:rFonts w:ascii="Verdana" w:hAnsi="Verdana"/>
          <w:spacing w:val="40"/>
          <w:sz w:val="11"/>
        </w:rPr>
        <w:t> </w:t>
      </w:r>
      <w:r>
        <w:rPr>
          <w:rFonts w:ascii="LM Roman 9" w:hAnsi="LM Roman 9"/>
          <w:position w:val="2"/>
          <w:sz w:val="16"/>
        </w:rPr>
        <w:t>such that </w:t>
      </w:r>
      <w:r>
        <w:rPr>
          <w:rFonts w:ascii="Georgia" w:hAnsi="Georgia"/>
          <w:i/>
          <w:position w:val="2"/>
          <w:sz w:val="16"/>
        </w:rPr>
        <w:t>A </w:t>
      </w:r>
      <w:r>
        <w:rPr>
          <w:rFonts w:ascii="FreeSans" w:hAnsi="FreeSans"/>
          <w:position w:val="2"/>
          <w:sz w:val="16"/>
        </w:rPr>
        <w:t>∩ </w:t>
      </w:r>
      <w:r>
        <w:rPr>
          <w:rFonts w:ascii="Georgia" w:hAnsi="Georgia"/>
          <w:i/>
          <w:position w:val="2"/>
          <w:sz w:val="16"/>
        </w:rPr>
        <w:t>U</w:t>
      </w:r>
      <w:r>
        <w:rPr>
          <w:rFonts w:ascii="Verdana" w:hAnsi="Verdana"/>
          <w:sz w:val="11"/>
        </w:rPr>
        <w:t>n</w:t>
      </w:r>
      <w:r>
        <w:rPr>
          <w:rFonts w:ascii="Verdana" w:hAnsi="Verdana"/>
          <w:spacing w:val="29"/>
          <w:sz w:val="11"/>
        </w:rPr>
        <w:t> </w:t>
      </w:r>
      <w:r>
        <w:rPr>
          <w:rFonts w:ascii="FreeSans" w:hAnsi="FreeSans"/>
          <w:position w:val="2"/>
          <w:sz w:val="16"/>
        </w:rPr>
        <w:t>/</w:t>
      </w:r>
      <w:r>
        <w:rPr>
          <w:rFonts w:ascii="LM Roman 9" w:hAnsi="LM Roman 9"/>
          <w:position w:val="2"/>
          <w:sz w:val="16"/>
        </w:rPr>
        <w:t>= </w:t>
      </w:r>
      <w:r>
        <w:rPr>
          <w:rFonts w:ascii="FreeSans" w:hAnsi="FreeSans"/>
          <w:position w:val="2"/>
          <w:sz w:val="16"/>
        </w:rPr>
        <w:t>∅</w:t>
      </w:r>
      <w:r>
        <w:rPr>
          <w:rFonts w:ascii="LM Roman 9" w:hAnsi="LM Roman 9"/>
          <w:position w:val="2"/>
          <w:sz w:val="16"/>
        </w:rPr>
        <w:t>; the corresponding computable objects 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pacing w:val="18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∈</w:t>
      </w:r>
      <w:r>
        <w:rPr>
          <w:rFonts w:ascii="FreeSans" w:hAnsi="FreeSans"/>
          <w:spacing w:val="15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A</w:t>
      </w:r>
      <w:r>
        <w:rPr>
          <w:rFonts w:ascii="Verdana" w:hAnsi="Verdana"/>
          <w:sz w:val="11"/>
        </w:rPr>
        <w:t>&lt;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) are called </w:t>
      </w:r>
      <w:r>
        <w:rPr>
          <w:rFonts w:ascii="LM Roman 9" w:hAnsi="LM Roman 9"/>
          <w:i/>
          <w:position w:val="2"/>
          <w:sz w:val="16"/>
        </w:rPr>
        <w:t>r.e. closed sets</w:t>
      </w:r>
      <w:r>
        <w:rPr>
          <w:rFonts w:ascii="LM Roman 9" w:hAnsi="LM Roman 9"/>
          <w:position w:val="2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216" w:lineRule="exact" w:before="108" w:after="0"/>
        <w:ind w:left="274" w:right="0" w:hanging="165"/>
        <w:jc w:val="left"/>
        <w:rPr>
          <w:rFonts w:ascii="FreeSans" w:hAnsi="FreeSans"/>
          <w:sz w:val="16"/>
        </w:rPr>
      </w:pPr>
      <w:r>
        <w:rPr>
          <w:rFonts w:ascii="FreeSans" w:hAnsi="FreeSans"/>
          <w:w w:val="105"/>
          <w:sz w:val="16"/>
        </w:rPr>
        <w:t>S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w w:val="105"/>
          <w:sz w:val="16"/>
        </w:rPr>
        <w:t>)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denotes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hyperspace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closed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subsets</w:t>
      </w:r>
      <w:r>
        <w:rPr>
          <w:spacing w:val="-1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-1"/>
          <w:w w:val="105"/>
          <w:sz w:val="16"/>
        </w:rPr>
        <w:t> </w:t>
      </w:r>
      <w:r>
        <w:rPr>
          <w:rFonts w:ascii="FreeSans" w:hAnsi="FreeSans"/>
          <w:w w:val="110"/>
          <w:sz w:val="16"/>
        </w:rPr>
        <w:t>⊆</w:t>
      </w:r>
      <w:r>
        <w:rPr>
          <w:rFonts w:ascii="FreeSans" w:hAnsi="FreeSans"/>
          <w:spacing w:val="-4"/>
          <w:w w:val="110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respect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“sequential</w:t>
      </w:r>
      <w:r>
        <w:rPr>
          <w:spacing w:val="-13"/>
          <w:w w:val="105"/>
          <w:sz w:val="16"/>
        </w:rPr>
        <w:t> </w:t>
      </w:r>
      <w:r>
        <w:rPr>
          <w:spacing w:val="-2"/>
          <w:w w:val="105"/>
          <w:sz w:val="16"/>
        </w:rPr>
        <w:t>information”,</w:t>
      </w:r>
    </w:p>
    <w:p>
      <w:pPr>
        <w:spacing w:line="172" w:lineRule="auto" w:before="37"/>
        <w:ind w:left="275" w:right="18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2983212</wp:posOffset>
                </wp:positionH>
                <wp:positionV relativeFrom="paragraph">
                  <wp:posOffset>75445</wp:posOffset>
                </wp:positionV>
                <wp:extent cx="69215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4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98605pt;margin-top:5.940588pt;width:5.45pt;height:5.45pt;mso-position-horizontal-relative:page;mso-position-vertical-relative:paragraph;z-index:-16013312" type="#_x0000_t202" id="docshape11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4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05"/>
          <w:sz w:val="16"/>
        </w:rPr>
        <w:t>i.e.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name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some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closed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set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consists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</w:t>
      </w:r>
      <w:r>
        <w:rPr>
          <w:rFonts w:ascii="LM Roman 9" w:hAnsi="LM Roman 9"/>
          <w:spacing w:val="-7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δ</w:t>
      </w:r>
      <w:r>
        <w:rPr>
          <w:w w:val="105"/>
          <w:sz w:val="16"/>
          <w:vertAlign w:val="superscript"/>
        </w:rPr>
        <w:t>N</w:t>
      </w:r>
      <w:r>
        <w:rPr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–name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of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sequence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25"/>
          <w:sz w:val="16"/>
          <w:vertAlign w:val="baseline"/>
        </w:rPr>
        <w:t>f</w:t>
      </w:r>
      <w:r>
        <w:rPr>
          <w:rFonts w:ascii="Georgia" w:hAnsi="Georgia"/>
          <w:i/>
          <w:spacing w:val="10"/>
          <w:w w:val="12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:</w:t>
      </w:r>
      <w:r>
        <w:rPr>
          <w:rFonts w:ascii="LM Roman 9" w:hAnsi="LM Roman 9"/>
          <w:spacing w:val="-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 </w:t>
      </w:r>
      <w:r>
        <w:rPr>
          <w:rFonts w:ascii="FreeSans" w:hAnsi="FreeSans"/>
          <w:w w:val="105"/>
          <w:sz w:val="16"/>
          <w:vertAlign w:val="baseline"/>
        </w:rPr>
        <w:t>→ </w:t>
      </w:r>
      <w:r>
        <w:rPr>
          <w:rFonts w:ascii="Georgia" w:hAnsi="Georgia"/>
          <w:i/>
          <w:w w:val="105"/>
          <w:sz w:val="16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which</w:t>
      </w:r>
      <w:r>
        <w:rPr>
          <w:rFonts w:ascii="LM Roman 9" w:hAnsi="LM Roman 9"/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is</w:t>
      </w:r>
      <w:r>
        <w:rPr>
          <w:rFonts w:ascii="LM Roman 9" w:hAnsi="LM Roman 9"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dense </w:t>
      </w:r>
      <w:r>
        <w:rPr>
          <w:rFonts w:ascii="LM Roman 9" w:hAnsi="LM Roman 9"/>
          <w:sz w:val="16"/>
          <w:vertAlign w:val="baseline"/>
        </w:rPr>
        <w:t>in</w:t>
      </w:r>
      <w:r>
        <w:rPr>
          <w:rFonts w:ascii="LM Roman 9" w:hAnsi="LM Roman 9"/>
          <w:spacing w:val="2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LM Roman 9" w:hAnsi="LM Roman 9"/>
          <w:sz w:val="16"/>
          <w:vertAlign w:val="baseline"/>
        </w:rPr>
        <w:t>;</w:t>
      </w:r>
      <w:r>
        <w:rPr>
          <w:rFonts w:ascii="LM Roman 9" w:hAnsi="LM Roman 9"/>
          <w:spacing w:val="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</w:t>
      </w:r>
      <w:r>
        <w:rPr>
          <w:rFonts w:ascii="LM Roman 9" w:hAnsi="LM Roman 9"/>
          <w:spacing w:val="-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corresponding computable</w:t>
      </w:r>
      <w:r>
        <w:rPr>
          <w:rFonts w:ascii="LM Roman 9" w:hAnsi="LM Roman 9"/>
          <w:spacing w:val="1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objects</w:t>
      </w:r>
      <w:r>
        <w:rPr>
          <w:rFonts w:ascii="LM Roman 9" w:hAnsi="LM Roman 9"/>
          <w:spacing w:val="3"/>
          <w:sz w:val="16"/>
          <w:vertAlign w:val="baseline"/>
        </w:rPr>
        <w:t> </w:t>
      </w:r>
      <w:r>
        <w:rPr>
          <w:rFonts w:ascii="Georgia" w:hAnsi="Georgia"/>
          <w:i/>
          <w:sz w:val="16"/>
          <w:vertAlign w:val="baseline"/>
        </w:rPr>
        <w:t>A</w:t>
      </w:r>
      <w:r>
        <w:rPr>
          <w:rFonts w:ascii="Georgia" w:hAnsi="Georgia"/>
          <w:i/>
          <w:spacing w:val="12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∈</w:t>
      </w:r>
      <w:r>
        <w:rPr>
          <w:rFonts w:ascii="FreeSans" w:hAnsi="FreeSans"/>
          <w:spacing w:val="14"/>
          <w:sz w:val="16"/>
          <w:vertAlign w:val="baseline"/>
        </w:rPr>
        <w:t> </w:t>
      </w:r>
      <w:r>
        <w:rPr>
          <w:rFonts w:ascii="FreeSans" w:hAnsi="FreeSans"/>
          <w:sz w:val="16"/>
          <w:vertAlign w:val="baseline"/>
        </w:rPr>
        <w:t>S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Georgia" w:hAnsi="Georgia"/>
          <w:i/>
          <w:sz w:val="16"/>
          <w:vertAlign w:val="baseline"/>
        </w:rPr>
        <w:t>X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LM Roman 9" w:hAnsi="LM Roman 9"/>
          <w:spacing w:val="-3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are</w:t>
      </w:r>
      <w:r>
        <w:rPr>
          <w:rFonts w:ascii="LM Roman 9" w:hAnsi="LM Roman 9"/>
          <w:spacing w:val="2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called</w:t>
      </w:r>
      <w:r>
        <w:rPr>
          <w:rFonts w:ascii="LM Roman 9" w:hAnsi="LM Roman 9"/>
          <w:spacing w:val="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effectively</w:t>
      </w:r>
      <w:r>
        <w:rPr>
          <w:rFonts w:ascii="LM Roman 9" w:hAnsi="LM Roman 9"/>
          <w:i/>
          <w:spacing w:val="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separable</w:t>
      </w:r>
      <w:r>
        <w:rPr>
          <w:rFonts w:ascii="LM Roman 9" w:hAnsi="LM Roman 9"/>
          <w:i/>
          <w:spacing w:val="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closed</w:t>
      </w:r>
      <w:r>
        <w:rPr>
          <w:rFonts w:ascii="LM Roman 9" w:hAnsi="LM Roman 9"/>
          <w:i/>
          <w:spacing w:val="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sets</w:t>
      </w:r>
      <w:r>
        <w:rPr>
          <w:rFonts w:ascii="LM Roman 9" w:hAnsi="LM Roman 9"/>
          <w:spacing w:val="-2"/>
          <w:sz w:val="16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274" w:val="left" w:leader="none"/>
        </w:tabs>
        <w:spacing w:line="195" w:lineRule="exact" w:before="107" w:after="0"/>
        <w:ind w:left="274" w:right="0" w:hanging="165"/>
        <w:jc w:val="left"/>
        <w:rPr>
          <w:rFonts w:ascii="FreeSans" w:hAnsi="FreeSans"/>
          <w:position w:val="2"/>
          <w:sz w:val="16"/>
        </w:rPr>
      </w:pPr>
      <w:r>
        <w:rPr>
          <w:rFonts w:ascii="FreeSans" w:hAnsi="FreeSans"/>
          <w:w w:val="105"/>
          <w:position w:val="2"/>
          <w:sz w:val="16"/>
        </w:rPr>
        <w:t>A</w:t>
      </w:r>
      <w:r>
        <w:rPr>
          <w:rFonts w:ascii="Verdana" w:hAnsi="Verdana"/>
          <w:w w:val="105"/>
          <w:sz w:val="11"/>
        </w:rPr>
        <w:t>&gt;</w:t>
      </w:r>
      <w:r>
        <w:rPr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w w:val="105"/>
          <w:position w:val="2"/>
          <w:sz w:val="16"/>
        </w:rPr>
        <w:t>)</w:t>
      </w:r>
      <w:r>
        <w:rPr>
          <w:spacing w:val="-11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denotes</w:t>
      </w:r>
      <w:r>
        <w:rPr>
          <w:spacing w:val="-11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the</w:t>
      </w:r>
      <w:r>
        <w:rPr>
          <w:spacing w:val="-13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hyperspace</w:t>
      </w:r>
      <w:r>
        <w:rPr>
          <w:spacing w:val="-1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of</w:t>
      </w:r>
      <w:r>
        <w:rPr>
          <w:spacing w:val="-1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closed</w:t>
      </w:r>
      <w:r>
        <w:rPr>
          <w:spacing w:val="-1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subsets</w:t>
      </w:r>
      <w:r>
        <w:rPr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spacing w:val="-2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⊆</w:t>
      </w:r>
      <w:r>
        <w:rPr>
          <w:rFonts w:ascii="FreeSans" w:hAnsi="FreeSans"/>
          <w:spacing w:val="-1"/>
          <w:w w:val="110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rFonts w:ascii="Georgia" w:hAnsi="Georgia"/>
          <w:i/>
          <w:spacing w:val="17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with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respect</w:t>
      </w:r>
      <w:r>
        <w:rPr>
          <w:spacing w:val="-11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to</w:t>
      </w:r>
      <w:r>
        <w:rPr>
          <w:spacing w:val="-11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“negative</w:t>
      </w:r>
      <w:r>
        <w:rPr>
          <w:spacing w:val="-9"/>
          <w:w w:val="105"/>
          <w:position w:val="2"/>
          <w:sz w:val="16"/>
        </w:rPr>
        <w:t> </w:t>
      </w:r>
      <w:r>
        <w:rPr>
          <w:spacing w:val="-2"/>
          <w:w w:val="105"/>
          <w:position w:val="2"/>
          <w:sz w:val="16"/>
        </w:rPr>
        <w:t>information”,</w:t>
      </w:r>
    </w:p>
    <w:p>
      <w:pPr>
        <w:spacing w:line="149" w:lineRule="exact" w:before="0"/>
        <w:ind w:left="275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i.e.</w:t>
      </w:r>
      <w:r>
        <w:rPr>
          <w:rFonts w:ascii="LM Roman 9"/>
          <w:spacing w:val="-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</w:t>
      </w:r>
      <w:r>
        <w:rPr>
          <w:rFonts w:ascii="LM Roman 9"/>
          <w:spacing w:val="-9"/>
          <w:position w:val="2"/>
          <w:sz w:val="16"/>
        </w:rPr>
        <w:t> </w:t>
      </w:r>
      <w:r>
        <w:rPr>
          <w:rFonts w:ascii="LM Roman 9"/>
          <w:spacing w:val="27"/>
          <w:w w:val="99"/>
          <w:position w:val="2"/>
          <w:sz w:val="16"/>
        </w:rPr>
        <w:t>na</w:t>
      </w:r>
      <w:r>
        <w:rPr>
          <w:rFonts w:ascii="LM Roman 9"/>
          <w:spacing w:val="11"/>
          <w:position w:val="2"/>
          <w:sz w:val="16"/>
        </w:rPr>
        <w:t>m</w:t>
      </w:r>
      <w:r>
        <w:rPr>
          <w:rFonts w:ascii="UKIJ Tughra"/>
          <w:spacing w:val="-96"/>
          <w:w w:val="99"/>
          <w:position w:val="-1"/>
          <w:sz w:val="16"/>
        </w:rPr>
        <w:t>S</w:t>
      </w:r>
      <w:r>
        <w:rPr>
          <w:rFonts w:ascii="LM Roman 9"/>
          <w:spacing w:val="28"/>
          <w:position w:val="2"/>
          <w:sz w:val="16"/>
        </w:rPr>
        <w:t>e</w:t>
      </w:r>
      <w:r>
        <w:rPr>
          <w:rFonts w:ascii="LM Roman 9"/>
          <w:spacing w:val="-9"/>
          <w:w w:val="9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-1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some</w:t>
      </w:r>
      <w:r>
        <w:rPr>
          <w:rFonts w:ascii="LM Roman 9"/>
          <w:spacing w:val="-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closed</w:t>
      </w:r>
      <w:r>
        <w:rPr>
          <w:rFonts w:ascii="LM Roman 9"/>
          <w:spacing w:val="-7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set</w:t>
      </w:r>
      <w:r>
        <w:rPr>
          <w:rFonts w:ascii="LM Roman 9"/>
          <w:spacing w:val="-11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A</w:t>
      </w:r>
      <w:r>
        <w:rPr>
          <w:rFonts w:ascii="Georgia"/>
          <w:i/>
          <w:spacing w:val="6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consists</w:t>
      </w:r>
      <w:r>
        <w:rPr>
          <w:rFonts w:ascii="LM Roman 9"/>
          <w:spacing w:val="-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-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</w:t>
      </w:r>
      <w:r>
        <w:rPr>
          <w:rFonts w:ascii="LM Roman 9"/>
          <w:spacing w:val="-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enumeration</w:t>
      </w:r>
      <w:r>
        <w:rPr>
          <w:rFonts w:ascii="LM Roman 9"/>
          <w:spacing w:val="-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of</w:t>
      </w:r>
      <w:r>
        <w:rPr>
          <w:rFonts w:ascii="LM Roman 9"/>
          <w:spacing w:val="-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some</w:t>
      </w:r>
      <w:r>
        <w:rPr>
          <w:rFonts w:ascii="LM Roman 9"/>
          <w:spacing w:val="-8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basic</w:t>
      </w:r>
      <w:r>
        <w:rPr>
          <w:rFonts w:ascii="LM Roman 9"/>
          <w:spacing w:val="-10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open</w:t>
      </w:r>
      <w:r>
        <w:rPr>
          <w:rFonts w:ascii="LM Roman 9"/>
          <w:spacing w:val="-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sets</w:t>
      </w:r>
      <w:r>
        <w:rPr>
          <w:rFonts w:ascii="LM Roman 9"/>
          <w:spacing w:val="-1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U</w:t>
      </w:r>
      <w:r>
        <w:rPr>
          <w:rFonts w:ascii="Verdana"/>
          <w:sz w:val="11"/>
        </w:rPr>
        <w:t>n</w:t>
      </w:r>
      <w:r>
        <w:rPr>
          <w:rFonts w:ascii="Verdana"/>
          <w:spacing w:val="15"/>
          <w:sz w:val="11"/>
        </w:rPr>
        <w:t> </w:t>
      </w:r>
      <w:r>
        <w:rPr>
          <w:rFonts w:ascii="LM Roman 9"/>
          <w:position w:val="2"/>
          <w:sz w:val="16"/>
        </w:rPr>
        <w:t>such</w:t>
      </w:r>
      <w:r>
        <w:rPr>
          <w:rFonts w:ascii="LM Roman 9"/>
          <w:spacing w:val="-10"/>
          <w:position w:val="2"/>
          <w:sz w:val="16"/>
        </w:rPr>
        <w:t> </w:t>
      </w:r>
      <w:r>
        <w:rPr>
          <w:rFonts w:ascii="LM Roman 9"/>
          <w:spacing w:val="-4"/>
          <w:position w:val="2"/>
          <w:sz w:val="16"/>
        </w:rPr>
        <w:t>that</w:t>
      </w:r>
    </w:p>
    <w:p>
      <w:pPr>
        <w:spacing w:after="0" w:line="149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180" w:lineRule="exact" w:before="0"/>
        <w:ind w:left="27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15"/>
          <w:sz w:val="16"/>
        </w:rPr>
        <w:t>X</w:t>
      </w:r>
      <w:r>
        <w:rPr>
          <w:rFonts w:ascii="Georgia"/>
          <w:i/>
          <w:spacing w:val="-5"/>
          <w:w w:val="170"/>
          <w:sz w:val="16"/>
        </w:rPr>
        <w:t> </w:t>
      </w:r>
      <w:r>
        <w:rPr>
          <w:rFonts w:ascii="FreeSans"/>
          <w:w w:val="170"/>
          <w:sz w:val="16"/>
        </w:rPr>
        <w:t>\</w:t>
      </w:r>
      <w:r>
        <w:rPr>
          <w:rFonts w:ascii="FreeSans"/>
          <w:spacing w:val="-21"/>
          <w:w w:val="170"/>
          <w:sz w:val="16"/>
        </w:rPr>
        <w:t> </w:t>
      </w:r>
      <w:r>
        <w:rPr>
          <w:rFonts w:ascii="Georgia"/>
          <w:i/>
          <w:w w:val="115"/>
          <w:sz w:val="16"/>
        </w:rPr>
        <w:t>A</w:t>
      </w:r>
      <w:r>
        <w:rPr>
          <w:rFonts w:ascii="Georgia"/>
          <w:i/>
          <w:spacing w:val="24"/>
          <w:w w:val="115"/>
          <w:sz w:val="16"/>
        </w:rPr>
        <w:t> </w:t>
      </w:r>
      <w:r>
        <w:rPr>
          <w:rFonts w:ascii="LM Roman 9"/>
          <w:spacing w:val="-24"/>
          <w:w w:val="115"/>
          <w:sz w:val="16"/>
        </w:rPr>
        <w:t>=</w:t>
      </w:r>
    </w:p>
    <w:p>
      <w:pPr>
        <w:spacing w:line="195" w:lineRule="exact" w:before="0"/>
        <w:ind w:left="275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pacing w:val="-4"/>
          <w:sz w:val="16"/>
        </w:rPr>
        <w:t>sets</w:t>
      </w:r>
      <w:r>
        <w:rPr>
          <w:rFonts w:ascii="LM Roman 9"/>
          <w:spacing w:val="-4"/>
          <w:sz w:val="16"/>
        </w:rPr>
        <w:t>,</w:t>
      </w:r>
    </w:p>
    <w:p>
      <w:pPr>
        <w:spacing w:line="107" w:lineRule="exact" w:before="0"/>
        <w:ind w:left="159" w:right="0" w:firstLine="0"/>
        <w:jc w:val="left"/>
        <w:rPr>
          <w:rFonts w:ascii="Aroania" w:hAnsi="Aroania"/>
          <w:sz w:val="11"/>
        </w:rPr>
      </w:pPr>
      <w:r>
        <w:rPr/>
        <w:br w:type="column"/>
      </w:r>
      <w:r>
        <w:rPr>
          <w:rFonts w:ascii="Aroania" w:hAnsi="Aroania"/>
          <w:spacing w:val="-10"/>
          <w:w w:val="145"/>
          <w:sz w:val="11"/>
        </w:rPr>
        <w:t>∞</w:t>
      </w:r>
    </w:p>
    <w:p>
      <w:pPr>
        <w:spacing w:line="140" w:lineRule="exact" w:before="0"/>
        <w:ind w:left="159" w:right="0" w:firstLine="0"/>
        <w:jc w:val="left"/>
        <w:rPr>
          <w:rFonts w:ascii="LM Roman 6"/>
          <w:sz w:val="11"/>
        </w:rPr>
      </w:pPr>
      <w:r>
        <w:rPr>
          <w:rFonts w:ascii="Verdana"/>
          <w:spacing w:val="-5"/>
          <w:w w:val="105"/>
          <w:sz w:val="11"/>
        </w:rPr>
        <w:t>n</w:t>
      </w:r>
      <w:r>
        <w:rPr>
          <w:rFonts w:ascii="LM Roman 6"/>
          <w:spacing w:val="-5"/>
          <w:w w:val="105"/>
          <w:sz w:val="11"/>
        </w:rPr>
        <w:t>=0</w:t>
      </w:r>
    </w:p>
    <w:p>
      <w:pPr>
        <w:spacing w:line="210" w:lineRule="exact" w:before="0"/>
        <w:ind w:left="0" w:right="0" w:firstLine="0"/>
        <w:jc w:val="left"/>
        <w:rPr>
          <w:rFonts w:ascii="LM Roman 9" w:hAnsi="LM Roman 9"/>
          <w:i/>
          <w:sz w:val="16"/>
        </w:rPr>
      </w:pPr>
      <w:r>
        <w:rPr/>
        <w:br w:type="column"/>
      </w:r>
      <w:r>
        <w:rPr>
          <w:rFonts w:ascii="Georgia" w:hAnsi="Georgia"/>
          <w:i/>
          <w:position w:val="2"/>
          <w:sz w:val="16"/>
        </w:rPr>
        <w:t>U</w:t>
      </w:r>
      <w:r>
        <w:rPr>
          <w:rFonts w:ascii="Verdana" w:hAnsi="Verdana"/>
          <w:sz w:val="11"/>
        </w:rPr>
        <w:t>n</w:t>
      </w:r>
      <w:r>
        <w:rPr>
          <w:rFonts w:ascii="LM Roman 9" w:hAnsi="LM Roman 9"/>
          <w:position w:val="2"/>
          <w:sz w:val="16"/>
        </w:rPr>
        <w:t>;</w:t>
      </w:r>
      <w:r>
        <w:rPr>
          <w:rFonts w:ascii="LM Roman 9" w:hAnsi="LM Roman 9"/>
          <w:spacing w:val="29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the</w:t>
      </w:r>
      <w:r>
        <w:rPr>
          <w:rFonts w:ascii="LM Roman 9" w:hAnsi="LM Roman 9"/>
          <w:spacing w:val="2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corresponding</w:t>
      </w:r>
      <w:r>
        <w:rPr>
          <w:rFonts w:ascii="LM Roman 9" w:hAnsi="LM Roman 9"/>
          <w:spacing w:val="2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computable</w:t>
      </w:r>
      <w:r>
        <w:rPr>
          <w:rFonts w:ascii="LM Roman 9" w:hAnsi="LM Roman 9"/>
          <w:spacing w:val="2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objects</w:t>
      </w:r>
      <w:r>
        <w:rPr>
          <w:rFonts w:ascii="LM Roman 9" w:hAnsi="LM Roman 9"/>
          <w:spacing w:val="27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A</w:t>
      </w:r>
      <w:r>
        <w:rPr>
          <w:rFonts w:ascii="Georgia" w:hAnsi="Georgia"/>
          <w:i/>
          <w:spacing w:val="34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∈</w:t>
      </w:r>
      <w:r>
        <w:rPr>
          <w:rFonts w:ascii="FreeSans" w:hAnsi="FreeSans"/>
          <w:spacing w:val="34"/>
          <w:position w:val="2"/>
          <w:sz w:val="16"/>
        </w:rPr>
        <w:t> </w:t>
      </w:r>
      <w:r>
        <w:rPr>
          <w:rFonts w:ascii="FreeSans" w:hAnsi="FreeSans"/>
          <w:position w:val="2"/>
          <w:sz w:val="16"/>
        </w:rPr>
        <w:t>A</w:t>
      </w:r>
      <w:r>
        <w:rPr>
          <w:rFonts w:ascii="Verdana" w:hAnsi="Verdana"/>
          <w:sz w:val="11"/>
        </w:rPr>
        <w:t>&gt;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Georgia" w:hAnsi="Georgia"/>
          <w:i/>
          <w:position w:val="2"/>
          <w:sz w:val="16"/>
        </w:rPr>
        <w:t>X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22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are</w:t>
      </w:r>
      <w:r>
        <w:rPr>
          <w:rFonts w:ascii="LM Roman 9" w:hAnsi="LM Roman 9"/>
          <w:spacing w:val="2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called</w:t>
      </w:r>
      <w:r>
        <w:rPr>
          <w:rFonts w:ascii="LM Roman 9" w:hAnsi="LM Roman 9"/>
          <w:spacing w:val="29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co-r.e.</w:t>
      </w:r>
      <w:r>
        <w:rPr>
          <w:rFonts w:ascii="LM Roman 9" w:hAnsi="LM Roman 9"/>
          <w:i/>
          <w:spacing w:val="26"/>
          <w:position w:val="2"/>
          <w:sz w:val="16"/>
        </w:rPr>
        <w:t> </w:t>
      </w:r>
      <w:r>
        <w:rPr>
          <w:rFonts w:ascii="LM Roman 9" w:hAnsi="LM Roman 9"/>
          <w:i/>
          <w:spacing w:val="-2"/>
          <w:position w:val="2"/>
          <w:sz w:val="16"/>
        </w:rPr>
        <w:t>closed</w:t>
      </w:r>
    </w:p>
    <w:p>
      <w:pPr>
        <w:spacing w:after="0" w:line="210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840"/>
          <w:cols w:num="3" w:equalWidth="0">
            <w:col w:w="915" w:space="40"/>
            <w:col w:w="413" w:space="35"/>
            <w:col w:w="6137"/>
          </w:cols>
        </w:sectPr>
      </w:pP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172" w:lineRule="auto" w:before="146" w:after="0"/>
        <w:ind w:left="275" w:right="242" w:hanging="166"/>
        <w:jc w:val="both"/>
        <w:rPr>
          <w:rFonts w:ascii="FreeSans" w:hAnsi="FreeSans"/>
          <w:sz w:val="16"/>
        </w:rPr>
      </w:pPr>
      <w:r>
        <w:rPr>
          <w:rFonts w:ascii="FreeSans" w:hAnsi="FreeSans"/>
          <w:w w:val="105"/>
          <w:sz w:val="16"/>
        </w:rPr>
        <w:t>A</w:t>
      </w:r>
      <w:r>
        <w:rPr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X</w:t>
      </w:r>
      <w:r>
        <w:rPr>
          <w:w w:val="105"/>
          <w:sz w:val="16"/>
        </w:rPr>
        <w:t>) denotes the hyperspace of closed subsets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Georgia" w:hAnsi="Georgia"/>
          <w:i/>
          <w:spacing w:val="15"/>
          <w:w w:val="110"/>
          <w:sz w:val="16"/>
        </w:rPr>
        <w:t> </w:t>
      </w:r>
      <w:r>
        <w:rPr>
          <w:rFonts w:ascii="FreeSans" w:hAnsi="FreeSans"/>
          <w:w w:val="110"/>
          <w:sz w:val="16"/>
        </w:rPr>
        <w:t>⊆</w:t>
      </w:r>
      <w:r>
        <w:rPr>
          <w:rFonts w:ascii="FreeSans" w:hAnsi="FreeSans"/>
          <w:spacing w:val="15"/>
          <w:w w:val="110"/>
          <w:sz w:val="16"/>
        </w:rPr>
        <w:t> </w:t>
      </w:r>
      <w:r>
        <w:rPr>
          <w:rFonts w:ascii="Georgia" w:hAnsi="Georgia"/>
          <w:i/>
          <w:w w:val="105"/>
          <w:sz w:val="16"/>
        </w:rPr>
        <w:t>X</w:t>
      </w:r>
      <w:r>
        <w:rPr>
          <w:rFonts w:ascii="Georgia" w:hAnsi="Georgia"/>
          <w:i/>
          <w:spacing w:val="31"/>
          <w:w w:val="105"/>
          <w:sz w:val="16"/>
        </w:rPr>
        <w:t> </w:t>
      </w:r>
      <w:r>
        <w:rPr>
          <w:w w:val="105"/>
          <w:sz w:val="16"/>
        </w:rPr>
        <w:t>with respect to “full information”,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i.e. </w:t>
      </w:r>
      <w:r>
        <w:rPr>
          <w:w w:val="105"/>
          <w:position w:val="2"/>
          <w:sz w:val="16"/>
        </w:rPr>
        <w:t>a</w:t>
      </w:r>
      <w:r>
        <w:rPr>
          <w:spacing w:val="-4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name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of</w:t>
      </w:r>
      <w:r>
        <w:rPr>
          <w:spacing w:val="-4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some</w:t>
      </w:r>
      <w:r>
        <w:rPr>
          <w:spacing w:val="-4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closed</w:t>
      </w:r>
      <w:r>
        <w:rPr>
          <w:spacing w:val="-5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set</w:t>
      </w:r>
      <w:r>
        <w:rPr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A</w:t>
      </w:r>
      <w:r>
        <w:rPr>
          <w:rFonts w:ascii="Georgia" w:hAnsi="Georgia"/>
          <w:i/>
          <w:spacing w:val="12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consists</w:t>
      </w:r>
      <w:r>
        <w:rPr>
          <w:spacing w:val="-4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of</w:t>
      </w:r>
      <w:r>
        <w:rPr>
          <w:spacing w:val="-6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both</w:t>
      </w:r>
      <w:r>
        <w:rPr>
          <w:spacing w:val="-5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types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of</w:t>
      </w:r>
      <w:r>
        <w:rPr>
          <w:spacing w:val="-4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information:</w:t>
      </w:r>
      <w:r>
        <w:rPr>
          <w:spacing w:val="16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with</w:t>
      </w:r>
      <w:r>
        <w:rPr>
          <w:spacing w:val="-5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respect</w:t>
      </w:r>
      <w:r>
        <w:rPr>
          <w:spacing w:val="-5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to</w:t>
      </w:r>
      <w:r>
        <w:rPr>
          <w:spacing w:val="-5"/>
          <w:w w:val="105"/>
          <w:position w:val="2"/>
          <w:sz w:val="16"/>
        </w:rPr>
        <w:t> </w:t>
      </w:r>
      <w:r>
        <w:rPr>
          <w:rFonts w:ascii="FreeSans" w:hAnsi="FreeSans"/>
          <w:w w:val="105"/>
          <w:position w:val="2"/>
          <w:sz w:val="16"/>
        </w:rPr>
        <w:t>A</w:t>
      </w:r>
      <w:r>
        <w:rPr>
          <w:rFonts w:ascii="Verdana" w:hAnsi="Verdana"/>
          <w:w w:val="105"/>
          <w:sz w:val="11"/>
        </w:rPr>
        <w:t>&lt;</w:t>
      </w:r>
      <w:r>
        <w:rPr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w w:val="105"/>
          <w:position w:val="2"/>
          <w:sz w:val="16"/>
        </w:rPr>
        <w:t>)</w:t>
      </w:r>
      <w:r>
        <w:rPr>
          <w:spacing w:val="-5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and </w:t>
      </w:r>
      <w:r>
        <w:rPr>
          <w:rFonts w:ascii="FreeSans" w:hAnsi="FreeSans"/>
          <w:w w:val="105"/>
          <w:position w:val="2"/>
          <w:sz w:val="16"/>
        </w:rPr>
        <w:t>A</w:t>
      </w:r>
      <w:r>
        <w:rPr>
          <w:rFonts w:ascii="Verdana" w:hAnsi="Verdana"/>
          <w:w w:val="105"/>
          <w:sz w:val="11"/>
        </w:rPr>
        <w:t>&gt;</w:t>
      </w:r>
      <w:r>
        <w:rPr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w w:val="105"/>
          <w:position w:val="2"/>
          <w:sz w:val="16"/>
        </w:rPr>
        <w:t>); the corresponding computable objects </w:t>
      </w:r>
      <w:r>
        <w:rPr>
          <w:rFonts w:ascii="Georgia" w:hAnsi="Georgia"/>
          <w:i/>
          <w:w w:val="105"/>
          <w:position w:val="2"/>
          <w:sz w:val="16"/>
        </w:rPr>
        <w:t>A </w:t>
      </w:r>
      <w:r>
        <w:rPr>
          <w:rFonts w:ascii="FreeSans" w:hAnsi="FreeSans"/>
          <w:w w:val="105"/>
          <w:position w:val="2"/>
          <w:sz w:val="16"/>
        </w:rPr>
        <w:t>∈ A</w:t>
      </w:r>
      <w:r>
        <w:rPr>
          <w:w w:val="105"/>
          <w:position w:val="2"/>
          <w:sz w:val="16"/>
        </w:rPr>
        <w:t>(</w:t>
      </w:r>
      <w:r>
        <w:rPr>
          <w:rFonts w:ascii="Georgia" w:hAnsi="Georgia"/>
          <w:i/>
          <w:w w:val="105"/>
          <w:position w:val="2"/>
          <w:sz w:val="16"/>
        </w:rPr>
        <w:t>X</w:t>
      </w:r>
      <w:r>
        <w:rPr>
          <w:w w:val="105"/>
          <w:position w:val="2"/>
          <w:sz w:val="16"/>
        </w:rPr>
        <w:t>) are called </w:t>
      </w:r>
      <w:r>
        <w:rPr>
          <w:i/>
          <w:w w:val="105"/>
          <w:position w:val="2"/>
          <w:sz w:val="16"/>
        </w:rPr>
        <w:t>recursive closed sets</w:t>
      </w:r>
      <w:r>
        <w:rPr>
          <w:w w:val="105"/>
          <w:position w:val="2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165" w:lineRule="auto" w:before="167" w:after="0"/>
        <w:ind w:left="275" w:right="243" w:hanging="166"/>
        <w:jc w:val="both"/>
        <w:rPr>
          <w:rFonts w:ascii="FreeSans" w:hAnsi="FreeSans"/>
          <w:position w:val="2"/>
          <w:sz w:val="16"/>
        </w:rPr>
      </w:pPr>
      <w:r>
        <w:rPr>
          <w:rFonts w:ascii="FreeSans" w:hAnsi="FreeSans"/>
          <w:w w:val="110"/>
          <w:position w:val="2"/>
          <w:sz w:val="16"/>
        </w:rPr>
        <w:t>K</w:t>
      </w:r>
      <w:r>
        <w:rPr>
          <w:rFonts w:ascii="Verdana" w:hAnsi="Verdana"/>
          <w:w w:val="110"/>
          <w:sz w:val="11"/>
        </w:rPr>
        <w:t>&gt;</w:t>
      </w:r>
      <w:r>
        <w:rPr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w w:val="110"/>
          <w:position w:val="2"/>
          <w:sz w:val="16"/>
        </w:rPr>
        <w:t>)</w:t>
      </w:r>
      <w:r>
        <w:rPr>
          <w:spacing w:val="-4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denotes</w:t>
      </w:r>
      <w:r>
        <w:rPr>
          <w:spacing w:val="-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the</w:t>
      </w:r>
      <w:r>
        <w:rPr>
          <w:spacing w:val="-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hyperspace</w:t>
      </w:r>
      <w:r>
        <w:rPr>
          <w:spacing w:val="-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of</w:t>
      </w:r>
      <w:r>
        <w:rPr>
          <w:spacing w:val="-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compact</w:t>
      </w:r>
      <w:r>
        <w:rPr>
          <w:spacing w:val="-2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subsets</w:t>
      </w:r>
      <w:r>
        <w:rPr>
          <w:spacing w:val="-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K</w:t>
      </w:r>
      <w:r>
        <w:rPr>
          <w:rFonts w:ascii="Georgia" w:hAnsi="Georgia"/>
          <w:i/>
          <w:spacing w:val="25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⊆</w:t>
      </w:r>
      <w:r>
        <w:rPr>
          <w:rFonts w:ascii="FreeSans" w:hAnsi="FreeSans"/>
          <w:spacing w:val="17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Georgia" w:hAnsi="Georgia"/>
          <w:i/>
          <w:spacing w:val="22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with</w:t>
      </w:r>
      <w:r>
        <w:rPr>
          <w:spacing w:val="-4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respect</w:t>
      </w:r>
      <w:r>
        <w:rPr>
          <w:spacing w:val="-2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to</w:t>
      </w:r>
      <w:r>
        <w:rPr>
          <w:spacing w:val="-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“covering</w:t>
      </w:r>
      <w:r>
        <w:rPr>
          <w:spacing w:val="-3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infor- </w:t>
      </w:r>
      <w:r>
        <w:rPr>
          <w:w w:val="110"/>
          <w:sz w:val="16"/>
        </w:rPr>
        <w:t>mation”,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i.e.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name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compact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-9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Georgia" w:hAnsi="Georgia"/>
          <w:i/>
          <w:spacing w:val="15"/>
          <w:w w:val="110"/>
          <w:sz w:val="16"/>
        </w:rPr>
        <w:t> </w:t>
      </w:r>
      <w:r>
        <w:rPr>
          <w:w w:val="110"/>
          <w:sz w:val="16"/>
        </w:rPr>
        <w:t>consists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enumeration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finite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covers </w:t>
      </w:r>
      <w:r>
        <w:rPr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Verdana" w:hAnsi="Verdana"/>
          <w:w w:val="110"/>
          <w:sz w:val="11"/>
        </w:rPr>
        <w:t>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12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...,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Verdana" w:hAnsi="Verdana"/>
          <w:w w:val="110"/>
          <w:sz w:val="11"/>
        </w:rPr>
        <w:t>n</w:t>
      </w:r>
      <w:r>
        <w:rPr>
          <w:rFonts w:ascii="Georgia" w:hAnsi="Georgia"/>
          <w:i/>
          <w:w w:val="110"/>
          <w:position w:val="-2"/>
          <w:sz w:val="9"/>
        </w:rPr>
        <w:t>k</w:t>
      </w:r>
      <w:r>
        <w:rPr>
          <w:rFonts w:ascii="Georgia" w:hAnsi="Georgia"/>
          <w:i/>
          <w:spacing w:val="-6"/>
          <w:w w:val="110"/>
          <w:position w:val="-2"/>
          <w:sz w:val="9"/>
        </w:rPr>
        <w:t> </w:t>
      </w:r>
      <w:r>
        <w:rPr>
          <w:w w:val="110"/>
          <w:position w:val="2"/>
          <w:sz w:val="16"/>
        </w:rPr>
        <w:t>)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of</w:t>
      </w:r>
      <w:r>
        <w:rPr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K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by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basic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open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sets</w:t>
      </w:r>
      <w:r>
        <w:rPr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Verdana" w:hAnsi="Verdana"/>
          <w:w w:val="110"/>
          <w:sz w:val="11"/>
        </w:rPr>
        <w:t>n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w w:val="110"/>
          <w:position w:val="2"/>
          <w:sz w:val="16"/>
        </w:rPr>
        <w:t>;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the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corresponding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computable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objects</w:t>
      </w:r>
      <w:r>
        <w:rPr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K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∈</w:t>
      </w:r>
      <w:r>
        <w:rPr>
          <w:rFonts w:ascii="FreeSans" w:hAnsi="FreeSans"/>
          <w:spacing w:val="-7"/>
          <w:w w:val="110"/>
          <w:position w:val="2"/>
          <w:sz w:val="16"/>
        </w:rPr>
        <w:t> </w:t>
      </w:r>
      <w:r>
        <w:rPr>
          <w:rFonts w:ascii="FreeSans" w:hAnsi="FreeSans"/>
          <w:w w:val="110"/>
          <w:position w:val="2"/>
          <w:sz w:val="16"/>
        </w:rPr>
        <w:t>K</w:t>
      </w:r>
      <w:r>
        <w:rPr>
          <w:rFonts w:ascii="Verdana" w:hAnsi="Verdana"/>
          <w:w w:val="110"/>
          <w:sz w:val="11"/>
        </w:rPr>
        <w:t>&gt;</w:t>
      </w:r>
      <w:r>
        <w:rPr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w w:val="110"/>
          <w:position w:val="2"/>
          <w:sz w:val="16"/>
        </w:rPr>
        <w:t>) </w:t>
      </w:r>
      <w:r>
        <w:rPr>
          <w:w w:val="110"/>
          <w:sz w:val="16"/>
        </w:rPr>
        <w:t>are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called</w:t>
      </w:r>
      <w:r>
        <w:rPr>
          <w:spacing w:val="-15"/>
          <w:w w:val="110"/>
          <w:sz w:val="16"/>
        </w:rPr>
        <w:t> </w:t>
      </w:r>
      <w:r>
        <w:rPr>
          <w:i/>
          <w:w w:val="110"/>
          <w:sz w:val="16"/>
        </w:rPr>
        <w:t>co-r.e.</w:t>
      </w:r>
      <w:r>
        <w:rPr>
          <w:i/>
          <w:spacing w:val="-16"/>
          <w:w w:val="110"/>
          <w:sz w:val="16"/>
        </w:rPr>
        <w:t> </w:t>
      </w:r>
      <w:r>
        <w:rPr>
          <w:i/>
          <w:w w:val="110"/>
          <w:sz w:val="16"/>
        </w:rPr>
        <w:t>compact</w:t>
      </w:r>
      <w:r>
        <w:rPr>
          <w:i/>
          <w:spacing w:val="-16"/>
          <w:w w:val="110"/>
          <w:sz w:val="16"/>
        </w:rPr>
        <w:t> </w:t>
      </w:r>
      <w:r>
        <w:rPr>
          <w:i/>
          <w:w w:val="110"/>
          <w:sz w:val="16"/>
        </w:rPr>
        <w:t>sets</w:t>
      </w:r>
      <w:r>
        <w:rPr>
          <w:w w:val="110"/>
          <w:sz w:val="16"/>
        </w:rPr>
        <w:t>,</w:t>
      </w:r>
    </w:p>
    <w:p>
      <w:pPr>
        <w:pStyle w:val="ListParagraph"/>
        <w:numPr>
          <w:ilvl w:val="0"/>
          <w:numId w:val="2"/>
        </w:numPr>
        <w:tabs>
          <w:tab w:pos="273" w:val="left" w:leader="none"/>
          <w:tab w:pos="275" w:val="left" w:leader="none"/>
        </w:tabs>
        <w:spacing w:line="172" w:lineRule="auto" w:before="153" w:after="0"/>
        <w:ind w:left="275" w:right="245" w:hanging="167"/>
        <w:jc w:val="both"/>
        <w:rPr>
          <w:rFonts w:ascii="FreeSans" w:hAnsi="FreeSans"/>
          <w:sz w:val="16"/>
        </w:rPr>
      </w:pPr>
      <w:r>
        <w:rPr>
          <w:rFonts w:ascii="FreeSans" w:hAnsi="FreeSans"/>
          <w:w w:val="110"/>
          <w:sz w:val="16"/>
        </w:rPr>
        <w:t>K</w:t>
      </w:r>
      <w:r>
        <w:rPr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X</w:t>
      </w:r>
      <w:r>
        <w:rPr>
          <w:w w:val="110"/>
          <w:sz w:val="16"/>
        </w:rPr>
        <w:t>)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denotes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hyperspace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compact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subsets</w:t>
      </w:r>
      <w:r>
        <w:rPr>
          <w:spacing w:val="-4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K</w:t>
      </w:r>
      <w:r>
        <w:rPr>
          <w:rFonts w:ascii="Georgia" w:hAnsi="Georgia"/>
          <w:i/>
          <w:spacing w:val="26"/>
          <w:w w:val="110"/>
          <w:sz w:val="16"/>
        </w:rPr>
        <w:t> </w:t>
      </w:r>
      <w:r>
        <w:rPr>
          <w:rFonts w:ascii="FreeSans" w:hAnsi="FreeSans"/>
          <w:w w:val="110"/>
          <w:sz w:val="16"/>
        </w:rPr>
        <w:t>⊆</w:t>
      </w:r>
      <w:r>
        <w:rPr>
          <w:rFonts w:ascii="FreeSans" w:hAnsi="FreeSans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Georgia" w:hAnsi="Georgia"/>
          <w:i/>
          <w:spacing w:val="23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respect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“full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covering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in- </w:t>
      </w:r>
      <w:r>
        <w:rPr>
          <w:sz w:val="16"/>
        </w:rPr>
        <w:t>formation”, i.e. a name of some compact set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40"/>
          <w:sz w:val="16"/>
        </w:rPr>
        <w:t> </w:t>
      </w:r>
      <w:r>
        <w:rPr>
          <w:sz w:val="16"/>
        </w:rPr>
        <w:t>consists of an enumeration of all finite covers </w:t>
      </w:r>
      <w:bookmarkStart w:name="The Unique Case" w:id="4"/>
      <w:bookmarkEnd w:id="4"/>
      <w:r>
        <w:rPr>
          <w:w w:val="110"/>
          <w:position w:val="2"/>
          <w:sz w:val="16"/>
        </w:rPr>
        <w:t>(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Verdana" w:hAnsi="Verdana"/>
          <w:w w:val="110"/>
          <w:sz w:val="11"/>
        </w:rPr>
        <w:t>n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12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,</w:t>
      </w:r>
      <w:r>
        <w:rPr>
          <w:rFonts w:ascii="Georgia" w:hAnsi="Georgia"/>
          <w:i/>
          <w:spacing w:val="-11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...,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Verdana" w:hAnsi="Verdana"/>
          <w:w w:val="110"/>
          <w:sz w:val="11"/>
        </w:rPr>
        <w:t>n</w:t>
      </w:r>
      <w:r>
        <w:rPr>
          <w:rFonts w:ascii="Georgia" w:hAnsi="Georgia"/>
          <w:i/>
          <w:w w:val="110"/>
          <w:position w:val="-2"/>
          <w:sz w:val="9"/>
        </w:rPr>
        <w:t>k</w:t>
      </w:r>
      <w:r>
        <w:rPr>
          <w:rFonts w:ascii="Georgia" w:hAnsi="Georgia"/>
          <w:i/>
          <w:spacing w:val="-6"/>
          <w:w w:val="110"/>
          <w:position w:val="-2"/>
          <w:sz w:val="9"/>
        </w:rPr>
        <w:t> </w:t>
      </w:r>
      <w:r>
        <w:rPr>
          <w:w w:val="110"/>
          <w:position w:val="2"/>
          <w:sz w:val="16"/>
        </w:rPr>
        <w:t>)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of</w:t>
      </w:r>
      <w:r>
        <w:rPr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K</w:t>
      </w:r>
      <w:r>
        <w:rPr>
          <w:rFonts w:ascii="Georgia" w:hAnsi="Georgia"/>
          <w:i/>
          <w:spacing w:val="-10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by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basic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open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sets</w:t>
      </w:r>
      <w:r>
        <w:rPr>
          <w:spacing w:val="-16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Verdana" w:hAnsi="Verdana"/>
          <w:w w:val="110"/>
          <w:sz w:val="11"/>
        </w:rPr>
        <w:t>n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-6"/>
          <w:w w:val="110"/>
          <w:position w:val="-1"/>
          <w:sz w:val="9"/>
        </w:rPr>
        <w:t> </w:t>
      </w:r>
      <w:r>
        <w:rPr>
          <w:w w:val="110"/>
          <w:position w:val="2"/>
          <w:sz w:val="16"/>
        </w:rPr>
        <w:t>with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the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additional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property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that</w:t>
      </w:r>
      <w:r>
        <w:rPr>
          <w:spacing w:val="-15"/>
          <w:w w:val="110"/>
          <w:position w:val="2"/>
          <w:sz w:val="16"/>
        </w:rPr>
        <w:t> </w:t>
      </w:r>
      <w:r>
        <w:rPr>
          <w:w w:val="110"/>
          <w:position w:val="2"/>
          <w:sz w:val="16"/>
        </w:rPr>
        <w:t>any</w:t>
      </w:r>
      <w:r>
        <w:rPr>
          <w:spacing w:val="-15"/>
          <w:w w:val="110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U</w:t>
      </w:r>
      <w:r>
        <w:rPr>
          <w:rFonts w:ascii="Verdana" w:hAnsi="Verdana"/>
          <w:w w:val="110"/>
          <w:sz w:val="11"/>
        </w:rPr>
        <w:t>n</w:t>
      </w:r>
      <w:r>
        <w:rPr>
          <w:rFonts w:ascii="Georgia" w:hAnsi="Georgia"/>
          <w:i/>
          <w:w w:val="110"/>
          <w:position w:val="-1"/>
          <w:sz w:val="9"/>
        </w:rPr>
        <w:t>i</w:t>
      </w:r>
      <w:r>
        <w:rPr>
          <w:rFonts w:ascii="Georgia" w:hAnsi="Georgia"/>
          <w:i/>
          <w:spacing w:val="6"/>
          <w:w w:val="110"/>
          <w:position w:val="-1"/>
          <w:sz w:val="9"/>
        </w:rPr>
        <w:t> </w:t>
      </w:r>
      <w:r>
        <w:rPr>
          <w:w w:val="110"/>
          <w:position w:val="2"/>
          <w:sz w:val="16"/>
        </w:rPr>
        <w:t>actually </w:t>
      </w:r>
      <w:r>
        <w:rPr>
          <w:sz w:val="16"/>
        </w:rPr>
        <w:t>meets </w:t>
      </w:r>
      <w:r>
        <w:rPr>
          <w:rFonts w:ascii="Georgia" w:hAnsi="Georgia"/>
          <w:i/>
          <w:sz w:val="16"/>
        </w:rPr>
        <w:t>K</w:t>
      </w:r>
      <w:r>
        <w:rPr>
          <w:sz w:val="16"/>
        </w:rPr>
        <w:t>;</w:t>
      </w:r>
      <w:r>
        <w:rPr>
          <w:spacing w:val="29"/>
          <w:sz w:val="16"/>
        </w:rPr>
        <w:t> </w:t>
      </w:r>
      <w:r>
        <w:rPr>
          <w:sz w:val="16"/>
        </w:rPr>
        <w:t>the corresponding</w:t>
      </w:r>
      <w:r>
        <w:rPr>
          <w:spacing w:val="29"/>
          <w:sz w:val="16"/>
        </w:rPr>
        <w:t> </w:t>
      </w:r>
      <w:r>
        <w:rPr>
          <w:sz w:val="16"/>
        </w:rPr>
        <w:t>computable objects</w:t>
      </w:r>
      <w:r>
        <w:rPr>
          <w:spacing w:val="29"/>
          <w:sz w:val="16"/>
        </w:rPr>
        <w:t> </w:t>
      </w:r>
      <w:r>
        <w:rPr>
          <w:rFonts w:ascii="Georgia" w:hAnsi="Georgia"/>
          <w:i/>
          <w:sz w:val="16"/>
        </w:rPr>
        <w:t>K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FreeSans" w:hAnsi="FreeSans"/>
          <w:sz w:val="16"/>
        </w:rPr>
        <w:t>∈</w:t>
      </w:r>
      <w:r>
        <w:rPr>
          <w:rFonts w:ascii="FreeSans" w:hAnsi="FreeSans"/>
          <w:spacing w:val="25"/>
          <w:sz w:val="16"/>
        </w:rPr>
        <w:t> </w:t>
      </w:r>
      <w:r>
        <w:rPr>
          <w:rFonts w:ascii="FreeSans" w:hAnsi="FreeSans"/>
          <w:sz w:val="16"/>
        </w:rPr>
        <w:t>K</w:t>
      </w:r>
      <w:r>
        <w:rPr>
          <w:sz w:val="16"/>
        </w:rPr>
        <w:t>(</w:t>
      </w:r>
      <w:r>
        <w:rPr>
          <w:rFonts w:ascii="Georgia" w:hAnsi="Georgia"/>
          <w:i/>
          <w:sz w:val="16"/>
        </w:rPr>
        <w:t>X</w:t>
      </w:r>
      <w:r>
        <w:rPr>
          <w:sz w:val="16"/>
        </w:rPr>
        <w:t>)</w:t>
      </w:r>
      <w:r>
        <w:rPr>
          <w:spacing w:val="28"/>
          <w:sz w:val="16"/>
        </w:rPr>
        <w:t> </w:t>
      </w:r>
      <w:r>
        <w:rPr>
          <w:sz w:val="16"/>
        </w:rPr>
        <w:t>are</w:t>
      </w:r>
      <w:r>
        <w:rPr>
          <w:spacing w:val="29"/>
          <w:sz w:val="16"/>
        </w:rPr>
        <w:t> </w:t>
      </w:r>
      <w:r>
        <w:rPr>
          <w:sz w:val="16"/>
        </w:rPr>
        <w:t>called</w:t>
      </w:r>
      <w:r>
        <w:rPr>
          <w:spacing w:val="28"/>
          <w:sz w:val="16"/>
        </w:rPr>
        <w:t> </w:t>
      </w:r>
      <w:r>
        <w:rPr>
          <w:i/>
          <w:sz w:val="16"/>
        </w:rPr>
        <w:t>recursive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compact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sets</w:t>
      </w:r>
      <w:r>
        <w:rPr>
          <w:sz w:val="16"/>
        </w:rPr>
        <w:t>.</w:t>
      </w:r>
    </w:p>
    <w:p>
      <w:pPr>
        <w:pStyle w:val="BodyText"/>
        <w:spacing w:line="252" w:lineRule="auto" w:before="102"/>
        <w:ind w:right="24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793234</wp:posOffset>
                </wp:positionH>
                <wp:positionV relativeFrom="paragraph">
                  <wp:posOffset>689911</wp:posOffset>
                </wp:positionV>
                <wp:extent cx="495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594pt;margin-top:54.323761pt;width:3.9pt;height:7.3pt;mso-position-horizontal-relative:page;mso-position-vertical-relative:paragraph;z-index:-16012800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id</w:t>
      </w:r>
      <w:r>
        <w:rPr>
          <w:w w:val="110"/>
        </w:rPr>
        <w:t> :</w:t>
      </w:r>
      <w:r>
        <w:rPr>
          <w:w w:val="110"/>
        </w:rPr>
        <w:t> </w:t>
      </w:r>
      <w:r>
        <w:rPr>
          <w:rFonts w:ascii="Old Standard TT" w:hAnsi="Old Standard TT"/>
          <w:w w:val="110"/>
        </w:rPr>
        <w:t>S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Old Standard TT" w:hAnsi="Old Standard TT"/>
          <w:w w:val="110"/>
        </w:rPr>
        <w:t>→ A</w:t>
      </w:r>
      <w:r>
        <w:rPr>
          <w:rFonts w:ascii="Georgia" w:hAnsi="Georgia"/>
          <w:i/>
          <w:w w:val="110"/>
          <w:vertAlign w:val="subscript"/>
        </w:rPr>
        <w:t>&lt;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computable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computable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metric spaces,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inverse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continuous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general</w:t>
      </w:r>
      <w:r>
        <w:rPr>
          <w:w w:val="110"/>
          <w:vertAlign w:val="baseline"/>
        </w:rPr>
        <w:t> (but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computable</w:t>
      </w:r>
      <w:r>
        <w:rPr>
          <w:w w:val="110"/>
          <w:vertAlign w:val="baseline"/>
        </w:rPr>
        <w:t> in case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complete)</w:t>
      </w:r>
      <w:r>
        <w:rPr>
          <w:w w:val="110"/>
          <w:vertAlign w:val="baseline"/>
        </w:rPr>
        <w:t> [</w:t>
      </w:r>
      <w:hyperlink w:history="true" w:anchor="_bookmark20">
        <w:r>
          <w:rPr>
            <w:color w:val="0000FF"/>
            <w:w w:val="110"/>
            <w:vertAlign w:val="baseline"/>
          </w:rPr>
          <w:t>8</w:t>
        </w:r>
      </w:hyperlink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co-r.e.</w:t>
      </w:r>
      <w:r>
        <w:rPr>
          <w:w w:val="110"/>
          <w:vertAlign w:val="baseline"/>
        </w:rPr>
        <w:t> closed</w:t>
      </w:r>
      <w:r>
        <w:rPr>
          <w:w w:val="110"/>
          <w:vertAlign w:val="baseline"/>
        </w:rPr>
        <w:t> subsets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known</w:t>
      </w:r>
      <w:r>
        <w:rPr>
          <w:w w:val="110"/>
          <w:vertAlign w:val="baseline"/>
        </w:rPr>
        <w:t> as </w:t>
      </w:r>
      <w:r>
        <w:rPr>
          <w:spacing w:val="-2"/>
          <w:w w:val="110"/>
          <w:vertAlign w:val="baseline"/>
        </w:rPr>
        <w:t>Π</w:t>
      </w:r>
      <w:r>
        <w:rPr>
          <w:rFonts w:ascii="LM Mono Prop 10" w:hAnsi="LM Mono Prop 10"/>
          <w:spacing w:val="-2"/>
          <w:w w:val="110"/>
          <w:vertAlign w:val="superscript"/>
        </w:rPr>
        <w:t>0</w:t>
      </w:r>
      <w:r>
        <w:rPr>
          <w:spacing w:val="-2"/>
          <w:w w:val="110"/>
          <w:vertAlign w:val="baseline"/>
        </w:rPr>
        <w:t>–sets.</w:t>
      </w:r>
    </w:p>
    <w:p>
      <w:pPr>
        <w:pStyle w:val="BodyText"/>
        <w:spacing w:before="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Unique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Case</w:t>
      </w:r>
    </w:p>
    <w:p>
      <w:pPr>
        <w:pStyle w:val="BodyText"/>
        <w:spacing w:line="261" w:lineRule="auto" w:before="214"/>
        <w:ind w:right="245"/>
      </w:pPr>
      <w:bookmarkStart w:name="_bookmark1" w:id="5"/>
      <w:bookmarkEnd w:id="5"/>
      <w:r>
        <w:rPr/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purpose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recall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classical</w:t>
      </w:r>
      <w:r>
        <w:rPr>
          <w:spacing w:val="-1"/>
          <w:w w:val="110"/>
        </w:rPr>
        <w:t> </w:t>
      </w:r>
      <w:r>
        <w:rPr>
          <w:w w:val="110"/>
        </w:rPr>
        <w:t>proof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Hahn-Banach Theorem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separable</w:t>
      </w:r>
      <w:r>
        <w:rPr>
          <w:w w:val="110"/>
        </w:rPr>
        <w:t> case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derive</w:t>
      </w:r>
      <w:r>
        <w:rPr>
          <w:w w:val="110"/>
        </w:rPr>
        <w:t> a</w:t>
      </w:r>
      <w:r>
        <w:rPr>
          <w:w w:val="110"/>
        </w:rPr>
        <w:t> computable</w:t>
      </w:r>
      <w:r>
        <w:rPr>
          <w:w w:val="110"/>
        </w:rPr>
        <w:t> version</w:t>
      </w:r>
      <w:r>
        <w:rPr>
          <w:w w:val="110"/>
        </w:rPr>
        <w:t> for</w:t>
      </w:r>
      <w:r>
        <w:rPr>
          <w:w w:val="110"/>
        </w:rPr>
        <w:t> the </w:t>
      </w:r>
      <w:r>
        <w:rPr>
          <w:spacing w:val="-2"/>
          <w:w w:val="110"/>
        </w:rPr>
        <w:t>unique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case.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observation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included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classical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lemma </w:t>
      </w:r>
      <w:r>
        <w:rPr>
          <w:w w:val="110"/>
        </w:rPr>
        <w:t>(for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see</w:t>
      </w:r>
      <w:r>
        <w:rPr>
          <w:w w:val="110"/>
        </w:rPr>
        <w:t> for</w:t>
      </w:r>
      <w:r>
        <w:rPr>
          <w:w w:val="110"/>
        </w:rPr>
        <w:t> instance</w:t>
      </w:r>
      <w:r>
        <w:rPr>
          <w:w w:val="110"/>
        </w:rPr>
        <w:t> [</w:t>
      </w:r>
      <w:hyperlink w:history="true" w:anchor="_bookmark22">
        <w:r>
          <w:rPr>
            <w:color w:val="0000FF"/>
            <w:w w:val="110"/>
          </w:rPr>
          <w:t>11</w:t>
        </w:r>
      </w:hyperlink>
      <w:r>
        <w:rPr>
          <w:w w:val="110"/>
        </w:rPr>
        <w:t>])</w:t>
      </w:r>
      <w:r>
        <w:rPr>
          <w:w w:val="110"/>
        </w:rPr>
        <w:t> which</w:t>
      </w:r>
      <w:r>
        <w:rPr>
          <w:w w:val="110"/>
        </w:rPr>
        <w:t> describes</w:t>
      </w:r>
      <w:r>
        <w:rPr>
          <w:w w:val="110"/>
        </w:rPr>
        <w:t> how</w:t>
      </w:r>
      <w:r>
        <w:rPr>
          <w:w w:val="110"/>
        </w:rPr>
        <w:t> a</w:t>
      </w:r>
      <w:r>
        <w:rPr>
          <w:w w:val="110"/>
        </w:rPr>
        <w:t> functional</w:t>
      </w:r>
      <w:r>
        <w:rPr>
          <w:w w:val="110"/>
        </w:rPr>
        <w:t> can</w:t>
      </w:r>
      <w:r>
        <w:rPr>
          <w:w w:val="110"/>
        </w:rPr>
        <w:t> be extended by one dimension.</w:t>
      </w:r>
    </w:p>
    <w:p>
      <w:pPr>
        <w:spacing w:line="287" w:lineRule="exact" w:before="63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Old Standard TT" w:hAnsi="Old Standard TT"/>
          <w:spacing w:val="-5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normed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subspace,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∈</w:t>
      </w:r>
      <w:r>
        <w:rPr>
          <w:rFonts w:ascii="Old Standard TT" w:hAnsi="Old Standard TT"/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line="287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subspace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generated by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∪</w:t>
      </w:r>
      <w:r>
        <w:rPr>
          <w:rFonts w:ascii="Old Standard TT" w:hAnsi="Old Standard TT"/>
          <w:spacing w:val="-11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Old Standard TT" w:hAnsi="Old Standard TT"/>
          <w:w w:val="105"/>
          <w:sz w:val="21"/>
        </w:rPr>
        <w:t>}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2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30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</w:t>
      </w:r>
      <w:r>
        <w:rPr>
          <w:rFonts w:ascii="LM Roman 12" w:hAnsi="LM Roman 12"/>
          <w:i/>
          <w:spacing w:val="-10"/>
          <w:w w:val="105"/>
          <w:sz w:val="21"/>
        </w:rPr>
        <w:t>a</w:t>
      </w:r>
    </w:p>
    <w:p>
      <w:pPr>
        <w:spacing w:after="0" w:line="287" w:lineRule="exact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10"/>
        <w:ind w:left="0"/>
        <w:jc w:val="left"/>
        <w:rPr>
          <w:rFonts w:ascii="LM Roman 12"/>
          <w:i/>
        </w:rPr>
      </w:pPr>
    </w:p>
    <w:p>
      <w:pPr>
        <w:spacing w:line="201" w:lineRule="auto" w:before="0"/>
        <w:ind w:left="109" w:right="0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linear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||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||</w:t>
      </w:r>
      <w:r>
        <w:rPr>
          <w:rFonts w:ascii="Old Standard TT" w:hAnsi="Old Standard TT"/>
          <w:spacing w:val="-8"/>
          <w:w w:val="110"/>
          <w:sz w:val="21"/>
        </w:rPr>
        <w:t> </w:t>
      </w:r>
      <w:r>
        <w:rPr>
          <w:w w:val="125"/>
          <w:sz w:val="21"/>
        </w:rPr>
        <w:t>=</w:t>
      </w:r>
      <w:r>
        <w:rPr>
          <w:spacing w:val="-9"/>
          <w:w w:val="125"/>
          <w:sz w:val="21"/>
        </w:rPr>
        <w:t> </w:t>
      </w:r>
      <w:r>
        <w:rPr>
          <w:w w:val="110"/>
          <w:sz w:val="21"/>
        </w:rPr>
        <w:t>1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w w:val="110"/>
          <w:sz w:val="21"/>
        </w:rPr>
        <w:t> A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→</w:t>
      </w:r>
      <w:r>
        <w:rPr>
          <w:rFonts w:ascii="Old Standard TT" w:hAnsi="Old Standard TT"/>
          <w:spacing w:val="-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Old Standard TT" w:hAnsi="Old Standard TT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8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9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 linear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extension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25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||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Old Standard TT" w:hAnsi="Old Standard TT"/>
          <w:w w:val="110"/>
          <w:sz w:val="21"/>
          <w:vertAlign w:val="baseline"/>
        </w:rPr>
        <w:t>||</w:t>
      </w:r>
      <w:r>
        <w:rPr>
          <w:rFonts w:ascii="Old Standard TT" w:hAnsi="Old Standard TT"/>
          <w:spacing w:val="-14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</w:p>
    <w:p>
      <w:pPr>
        <w:spacing w:line="276" w:lineRule="exact" w:before="58"/>
        <w:ind w:left="29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sup(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Old Standard TT" w:hAnsi="Old Standard TT"/>
          <w:sz w:val="21"/>
        </w:rPr>
        <w:t>−</w:t>
      </w:r>
      <w:r>
        <w:rPr>
          <w:rFonts w:ascii="Old Standard TT" w:hAnsi="Old Standard TT"/>
          <w:spacing w:val="-3"/>
          <w:sz w:val="21"/>
        </w:rPr>
        <w:t> </w:t>
      </w:r>
      <w:r>
        <w:rPr>
          <w:rFonts w:ascii="Old Standard TT" w:hAnsi="Old Standard TT"/>
          <w:sz w:val="21"/>
        </w:rPr>
        <w:t>||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Old Standard TT" w:hAnsi="Old Standard TT"/>
          <w:sz w:val="21"/>
        </w:rPr>
        <w:t>− </w:t>
      </w:r>
      <w:r>
        <w:rPr>
          <w:rFonts w:ascii="Georgia" w:hAnsi="Georgia"/>
          <w:i/>
          <w:sz w:val="21"/>
        </w:rPr>
        <w:t>u</w:t>
      </w:r>
      <w:r>
        <w:rPr>
          <w:rFonts w:ascii="Old Standard TT" w:hAnsi="Old Standard TT"/>
          <w:sz w:val="21"/>
        </w:rPr>
        <w:t>||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Old Standard TT" w:hAnsi="Old Standard TT"/>
          <w:sz w:val="21"/>
        </w:rPr>
        <w:t>≤</w:t>
      </w:r>
      <w:r>
        <w:rPr>
          <w:rFonts w:ascii="Old Standard TT" w:hAnsi="Old Standard TT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Old Standard TT" w:hAnsi="Old Standard TT"/>
          <w:sz w:val="21"/>
        </w:rPr>
        <w:t>≤</w:t>
      </w:r>
      <w:r>
        <w:rPr>
          <w:rFonts w:ascii="Old Standard TT" w:hAnsi="Old Standard TT"/>
          <w:spacing w:val="43"/>
          <w:sz w:val="21"/>
        </w:rPr>
        <w:t> </w:t>
      </w:r>
      <w:r>
        <w:rPr>
          <w:sz w:val="21"/>
        </w:rPr>
        <w:t>inf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v</w:t>
      </w:r>
      <w:r>
        <w:rPr>
          <w:spacing w:val="14"/>
          <w:sz w:val="21"/>
        </w:rPr>
        <w:t>)+</w:t>
      </w:r>
      <w:r>
        <w:rPr>
          <w:spacing w:val="5"/>
          <w:sz w:val="21"/>
        </w:rPr>
        <w:t> </w:t>
      </w:r>
      <w:r>
        <w:rPr>
          <w:rFonts w:ascii="Old Standard TT" w:hAnsi="Old Standard TT"/>
          <w:sz w:val="21"/>
        </w:rPr>
        <w:t>||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Old Standard TT" w:hAnsi="Old Standard TT"/>
          <w:sz w:val="21"/>
        </w:rPr>
        <w:t>−</w:t>
      </w:r>
      <w:r>
        <w:rPr>
          <w:rFonts w:ascii="Old Standard TT" w:hAnsi="Old Standard TT"/>
          <w:spacing w:val="-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Old Standard TT" w:hAnsi="Old Standard TT"/>
          <w:spacing w:val="-4"/>
          <w:sz w:val="21"/>
        </w:rPr>
        <w:t>||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 w:line="276" w:lineRule="exact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spacing w:line="226" w:lineRule="exact" w:before="0"/>
        <w:ind w:left="0" w:right="3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u</w:t>
      </w:r>
      <w:r>
        <w:rPr>
          <w:rFonts w:ascii="VL PGothic" w:hAnsi="VL PGothic"/>
          <w:spacing w:val="-5"/>
          <w:w w:val="110"/>
          <w:sz w:val="14"/>
        </w:rPr>
        <w:t>∈</w:t>
      </w:r>
      <w:r>
        <w:rPr>
          <w:rFonts w:ascii="Georgia" w:hAnsi="Georgia"/>
          <w:i/>
          <w:spacing w:val="-5"/>
          <w:w w:val="110"/>
          <w:sz w:val="14"/>
        </w:rPr>
        <w:t>Y</w:t>
      </w:r>
    </w:p>
    <w:p>
      <w:pPr>
        <w:spacing w:line="184" w:lineRule="exact" w:before="0"/>
        <w:ind w:left="1498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4"/>
        </w:rPr>
        <w:t>v</w:t>
      </w:r>
      <w:r>
        <w:rPr>
          <w:rFonts w:ascii="VL PGothic" w:hAnsi="VL PGothic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Y</w:t>
      </w:r>
    </w:p>
    <w:p>
      <w:pPr>
        <w:spacing w:after="0" w:line="184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840"/>
          <w:cols w:num="2" w:equalWidth="0">
            <w:col w:w="1821" w:space="1071"/>
            <w:col w:w="4648"/>
          </w:cols>
        </w:sectPr>
      </w:pPr>
    </w:p>
    <w:p>
      <w:pPr>
        <w:pStyle w:val="BodyText"/>
        <w:spacing w:line="256" w:lineRule="auto" w:before="74"/>
        <w:ind w:right="244" w:firstLine="319"/>
      </w:pPr>
      <w:bookmarkStart w:name="_bookmark2" w:id="6"/>
      <w:bookmarkEnd w:id="6"/>
      <w:r>
        <w:rPr/>
      </w:r>
      <w:r>
        <w:rPr>
          <w:w w:val="110"/>
        </w:rPr>
        <w:t>The reader should notice that the statement also holds in case </w:t>
      </w:r>
      <w:r>
        <w:rPr>
          <w:rFonts w:ascii="Georgia" w:hAnsi="Georgia"/>
          <w:i/>
          <w:w w:val="110"/>
        </w:rPr>
        <w:t>x </w:t>
      </w:r>
      <w:r>
        <w:rPr>
          <w:rFonts w:ascii="Old Standard TT" w:hAnsi="Old Standard TT"/>
          <w:w w:val="110"/>
        </w:rPr>
        <w:t>∈</w:t>
      </w:r>
      <w:r>
        <w:rPr>
          <w:rFonts w:ascii="Old Standard TT" w:hAnsi="Old Standard TT"/>
          <w:spacing w:val="-7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since the</w:t>
      </w:r>
      <w:r>
        <w:rPr>
          <w:spacing w:val="12"/>
          <w:w w:val="110"/>
        </w:rPr>
        <w:t> </w:t>
      </w:r>
      <w:r>
        <w:rPr>
          <w:w w:val="110"/>
        </w:rPr>
        <w:t>inequality</w:t>
      </w:r>
      <w:r>
        <w:rPr>
          <w:spacing w:val="38"/>
          <w:w w:val="110"/>
        </w:rPr>
        <w:t> </w:t>
      </w:r>
      <w:r>
        <w:rPr>
          <w:w w:val="110"/>
        </w:rPr>
        <w:t>reduces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equality</w:t>
      </w:r>
      <w:r>
        <w:rPr>
          <w:spacing w:val="3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13"/>
          <w:w w:val="110"/>
        </w:rPr>
        <w:t>(</w:t>
      </w:r>
      <w:r>
        <w:rPr>
          <w:rFonts w:ascii="Georgia" w:hAnsi="Georgia"/>
          <w:i/>
          <w:spacing w:val="13"/>
          <w:w w:val="110"/>
        </w:rPr>
        <w:t>x</w:t>
      </w:r>
      <w:r>
        <w:rPr>
          <w:spacing w:val="13"/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case.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proof of the Theorem of Metakides and Nerode </w:t>
      </w:r>
      <w:hyperlink w:history="true" w:anchor="_bookmark0">
        <w:r>
          <w:rPr>
            <w:color w:val="0000FF"/>
            <w:w w:val="110"/>
          </w:rPr>
          <w:t>1.2</w:t>
        </w:r>
      </w:hyperlink>
      <w:r>
        <w:rPr>
          <w:color w:val="0000FF"/>
          <w:w w:val="110"/>
        </w:rPr>
        <w:t> </w:t>
      </w:r>
      <w:r>
        <w:rPr>
          <w:w w:val="110"/>
        </w:rPr>
        <w:t>is directly based on this lemma and</w:t>
      </w:r>
      <w:r>
        <w:rPr>
          <w:spacing w:val="-12"/>
          <w:w w:val="110"/>
        </w:rPr>
        <w:t> </w:t>
      </w:r>
      <w:r>
        <w:rPr>
          <w:w w:val="110"/>
        </w:rPr>
        <w:t>additionally</w:t>
      </w:r>
      <w:r>
        <w:rPr>
          <w:spacing w:val="-10"/>
          <w:w w:val="110"/>
        </w:rPr>
        <w:t> </w:t>
      </w:r>
      <w:r>
        <w:rPr>
          <w:w w:val="110"/>
        </w:rPr>
        <w:t>exploits</w:t>
      </w:r>
      <w:r>
        <w:rPr>
          <w:spacing w:val="-9"/>
          <w:w w:val="110"/>
        </w:rPr>
        <w:t> </w:t>
      </w:r>
      <w:r>
        <w:rPr>
          <w:w w:val="110"/>
        </w:rPr>
        <w:t>finite-dimensionality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17</w:t>
        </w:r>
      </w:hyperlink>
      <w:r>
        <w:rPr>
          <w:w w:val="110"/>
        </w:rPr>
        <w:t>].</w:t>
      </w:r>
      <w:r>
        <w:rPr>
          <w:w w:val="110"/>
        </w:rPr>
        <w:t> For</w:t>
      </w:r>
      <w:r>
        <w:rPr>
          <w:spacing w:val="-11"/>
          <w:w w:val="110"/>
        </w:rPr>
        <w:t> </w:t>
      </w:r>
      <w:r>
        <w:rPr>
          <w:w w:val="110"/>
        </w:rPr>
        <w:t>those</w:t>
      </w:r>
      <w:r>
        <w:rPr>
          <w:spacing w:val="-10"/>
          <w:w w:val="110"/>
        </w:rPr>
        <w:t> </w:t>
      </w:r>
      <w:r>
        <w:rPr>
          <w:w w:val="110"/>
        </w:rPr>
        <w:t>cases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the extension</w:t>
      </w:r>
      <w:r>
        <w:rPr>
          <w:w w:val="110"/>
        </w:rPr>
        <w:t> is</w:t>
      </w:r>
      <w:r>
        <w:rPr>
          <w:w w:val="110"/>
        </w:rPr>
        <w:t> uniquely</w:t>
      </w:r>
      <w:r>
        <w:rPr>
          <w:w w:val="110"/>
        </w:rPr>
        <w:t> determined,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directly</w:t>
      </w:r>
      <w:r>
        <w:rPr>
          <w:w w:val="110"/>
        </w:rPr>
        <w:t> derive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com- putable</w:t>
      </w:r>
      <w:r>
        <w:rPr>
          <w:spacing w:val="13"/>
          <w:w w:val="110"/>
        </w:rPr>
        <w:t> </w:t>
      </w:r>
      <w:r>
        <w:rPr>
          <w:w w:val="110"/>
        </w:rPr>
        <w:t>version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Hahn-Banach</w:t>
      </w:r>
      <w:r>
        <w:rPr>
          <w:spacing w:val="14"/>
          <w:w w:val="110"/>
        </w:rPr>
        <w:t> </w:t>
      </w:r>
      <w:r>
        <w:rPr>
          <w:w w:val="110"/>
        </w:rPr>
        <w:t>Theorem.</w:t>
      </w:r>
      <w:r>
        <w:rPr>
          <w:spacing w:val="54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recall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computable</w:t>
      </w:r>
    </w:p>
    <w:p>
      <w:pPr>
        <w:spacing w:line="237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metric</w:t>
      </w:r>
      <w:r>
        <w:rPr>
          <w:spacing w:val="27"/>
          <w:sz w:val="21"/>
        </w:rPr>
        <w:t> </w:t>
      </w:r>
      <w:r>
        <w:rPr>
          <w:sz w:val="21"/>
        </w:rPr>
        <w:t>space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called</w:t>
      </w:r>
      <w:r>
        <w:rPr>
          <w:spacing w:val="29"/>
          <w:sz w:val="21"/>
        </w:rPr>
        <w:t> </w:t>
      </w:r>
      <w:r>
        <w:rPr>
          <w:rFonts w:ascii="LM Roman 12"/>
          <w:i/>
          <w:sz w:val="21"/>
        </w:rPr>
        <w:t>effectively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separable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there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computable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sequence</w:t>
      </w:r>
    </w:p>
    <w:p>
      <w:pPr>
        <w:pStyle w:val="BodyText"/>
        <w:spacing w:line="287" w:lineRule="exact"/>
      </w:pP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0"/>
          <w:w w:val="125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Arial" w:hAnsi="Arial"/>
          <w:spacing w:val="-11"/>
          <w:w w:val="110"/>
        </w:rPr>
        <w:t> </w:t>
      </w:r>
      <w:r>
        <w:rPr>
          <w:rFonts w:ascii="Old Standard TT" w:hAnsi="Old Standard TT"/>
          <w:w w:val="110"/>
        </w:rPr>
        <w:t>→</w:t>
      </w:r>
      <w:r>
        <w:rPr>
          <w:rFonts w:ascii="Old Standard TT" w:hAnsi="Old Standard TT"/>
          <w:spacing w:val="-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dense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X</w:t>
      </w:r>
      <w:r>
        <w:rPr>
          <w:spacing w:val="-5"/>
          <w:w w:val="110"/>
        </w:rPr>
        <w:t>.</w:t>
      </w:r>
    </w:p>
    <w:p>
      <w:pPr>
        <w:spacing w:line="206" w:lineRule="auto" w:before="179"/>
        <w:ind w:left="108" w:right="247" w:firstLine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(Unique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extension)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computable normed space</w:t>
      </w:r>
      <w:r>
        <w:rPr>
          <w:rFonts w:ascii="LM Roman 12" w:hAnsi="LM Roman 12"/>
          <w:i/>
          <w:w w:val="105"/>
          <w:sz w:val="21"/>
        </w:rPr>
        <w:t> and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effectively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separable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subspace.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w w:val="105"/>
          <w:sz w:val="21"/>
        </w:rPr>
        <w:t> linear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spacing w:val="-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norm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Old Standard TT" w:hAnsi="Old Standard TT"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admits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unique</w:t>
      </w:r>
      <w:r>
        <w:rPr>
          <w:rFonts w:ascii="LM Roman 12" w:hAnsi="LM Roman 12"/>
          <w:i/>
          <w:w w:val="105"/>
          <w:sz w:val="21"/>
        </w:rPr>
        <w:t> linear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extension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 </w:t>
      </w:r>
      <w:r>
        <w:rPr>
          <w:rFonts w:ascii="LM Roman 12" w:hAnsi="LM Roman 12"/>
          <w:i/>
          <w:w w:val="105"/>
          <w:sz w:val="21"/>
        </w:rPr>
        <w:t>with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Old Standard TT" w:hAnsi="Old Standard TT"/>
          <w:w w:val="105"/>
          <w:sz w:val="21"/>
        </w:rPr>
        <w:t>|| </w:t>
      </w:r>
      <w:r>
        <w:rPr>
          <w:w w:val="125"/>
          <w:sz w:val="21"/>
        </w:rPr>
        <w:t>=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 follows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 this extension is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computable.</w:t>
      </w:r>
    </w:p>
    <w:p>
      <w:pPr>
        <w:pStyle w:val="BodyText"/>
        <w:spacing w:line="261" w:lineRule="auto" w:before="207"/>
        <w:ind w:left="108" w:right="245" w:firstLine="319"/>
      </w:pPr>
      <w:r>
        <w:rPr>
          <w:w w:val="110"/>
        </w:rPr>
        <w:t>This result can be</w:t>
      </w:r>
      <w:r>
        <w:rPr>
          <w:spacing w:val="-2"/>
          <w:w w:val="110"/>
        </w:rPr>
        <w:t> </w:t>
      </w:r>
      <w:r>
        <w:rPr>
          <w:w w:val="110"/>
        </w:rPr>
        <w:t>extended to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uniform</w:t>
      </w:r>
      <w:r>
        <w:rPr>
          <w:spacing w:val="-2"/>
          <w:w w:val="110"/>
        </w:rPr>
        <w:t> </w:t>
      </w:r>
      <w:r>
        <w:rPr>
          <w:w w:val="110"/>
        </w:rPr>
        <w:t>version (see Corollary </w:t>
      </w:r>
      <w:hyperlink w:history="true" w:anchor="_bookmark13">
        <w:r>
          <w:rPr>
            <w:color w:val="0000FF"/>
            <w:w w:val="110"/>
          </w:rPr>
          <w:t>7.2</w:t>
        </w:r>
      </w:hyperlink>
      <w:r>
        <w:rPr>
          <w:w w:val="110"/>
        </w:rPr>
        <w:t>), i.e.</w:t>
      </w:r>
      <w:r>
        <w:rPr>
          <w:spacing w:val="-2"/>
          <w:w w:val="110"/>
        </w:rPr>
        <w:t> </w:t>
      </w:r>
      <w:r>
        <w:rPr>
          <w:w w:val="110"/>
        </w:rPr>
        <w:t>a certain</w:t>
      </w:r>
      <w:r>
        <w:rPr>
          <w:spacing w:val="-9"/>
          <w:w w:val="110"/>
        </w:rPr>
        <w:t> </w:t>
      </w:r>
      <w:r>
        <w:rPr>
          <w:w w:val="110"/>
        </w:rPr>
        <w:t>map</w:t>
      </w:r>
      <w:r>
        <w:rPr>
          <w:spacing w:val="-2"/>
          <w:w w:val="110"/>
        </w:rPr>
        <w:t> </w:t>
      </w:r>
      <w:r>
        <w:rPr>
          <w:rFonts w:ascii="Georgia"/>
          <w:i/>
          <w:w w:val="110"/>
        </w:rPr>
        <w:t>H </w:t>
      </w:r>
      <w:r>
        <w:rPr>
          <w:w w:val="110"/>
        </w:rPr>
        <w:t>which maps</w:t>
      </w:r>
      <w:r>
        <w:rPr>
          <w:spacing w:val="-3"/>
          <w:w w:val="110"/>
        </w:rPr>
        <w:t> </w:t>
      </w:r>
      <w:r>
        <w:rPr>
          <w:w w:val="110"/>
        </w:rPr>
        <w:t>each pair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f,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spacing w:val="-12"/>
          <w:w w:val="110"/>
        </w:rPr>
        <w:t> 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uniquely determined exten- sion,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computable.</w:t>
      </w:r>
      <w:r>
        <w:rPr>
          <w:spacing w:val="21"/>
          <w:w w:val="110"/>
        </w:rPr>
        <w:t> </w:t>
      </w:r>
      <w:r>
        <w:rPr>
          <w:w w:val="110"/>
        </w:rPr>
        <w:t>Now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question</w:t>
      </w:r>
      <w:r>
        <w:rPr>
          <w:spacing w:val="-5"/>
          <w:w w:val="110"/>
        </w:rPr>
        <w:t> </w:t>
      </w:r>
      <w:r>
        <w:rPr>
          <w:w w:val="110"/>
        </w:rPr>
        <w:t>appears</w:t>
      </w:r>
      <w:r>
        <w:rPr>
          <w:spacing w:val="-6"/>
          <w:w w:val="110"/>
        </w:rPr>
        <w:t> </w:t>
      </w:r>
      <w:r>
        <w:rPr>
          <w:w w:val="110"/>
        </w:rPr>
        <w:t>whether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computable</w:t>
      </w:r>
      <w:r>
        <w:rPr>
          <w:spacing w:val="-6"/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w w:val="110"/>
        </w:rPr>
        <w:t>, potentially</w:t>
      </w:r>
      <w:r>
        <w:rPr>
          <w:spacing w:val="-6"/>
          <w:w w:val="110"/>
        </w:rPr>
        <w:t> </w:t>
      </w:r>
      <w:r>
        <w:rPr>
          <w:w w:val="110"/>
        </w:rPr>
        <w:t>multi-valued,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exists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those</w:t>
      </w:r>
      <w:r>
        <w:rPr>
          <w:spacing w:val="-4"/>
          <w:w w:val="110"/>
        </w:rPr>
        <w:t> </w:t>
      </w:r>
      <w:r>
        <w:rPr>
          <w:w w:val="110"/>
        </w:rPr>
        <w:t>cases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extension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 uniquely</w:t>
      </w:r>
      <w:r>
        <w:rPr>
          <w:w w:val="110"/>
        </w:rPr>
        <w:t> determined?</w:t>
      </w:r>
      <w:r>
        <w:rPr>
          <w:spacing w:val="40"/>
          <w:w w:val="110"/>
        </w:rPr>
        <w:t> </w:t>
      </w:r>
      <w:r>
        <w:rPr>
          <w:w w:val="110"/>
        </w:rPr>
        <w:t>And,</w:t>
      </w:r>
      <w:r>
        <w:rPr>
          <w:w w:val="110"/>
        </w:rPr>
        <w:t> if</w:t>
      </w:r>
      <w:r>
        <w:rPr>
          <w:w w:val="110"/>
        </w:rPr>
        <w:t> not,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degree</w:t>
      </w:r>
      <w:r>
        <w:rPr>
          <w:w w:val="110"/>
        </w:rPr>
        <w:t> of</w:t>
      </w:r>
      <w:r>
        <w:rPr>
          <w:w w:val="110"/>
        </w:rPr>
        <w:t> non-computability of </w:t>
      </w:r>
      <w:r>
        <w:rPr>
          <w:rFonts w:ascii="Georgia"/>
          <w:i/>
          <w:w w:val="110"/>
        </w:rPr>
        <w:t>H</w:t>
      </w:r>
      <w:r>
        <w:rPr>
          <w:w w:val="110"/>
        </w:rPr>
        <w:t>?</w:t>
      </w:r>
      <w:r>
        <w:rPr>
          <w:w w:val="110"/>
        </w:rPr>
        <w:t> The crucial point here is that in the non-unique case we have to select some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w w:val="110"/>
        </w:rPr>
        <w:t>(</w:t>
      </w:r>
      <w:r>
        <w:rPr>
          <w:rFonts w:ascii="Georgia"/>
          <w:i/>
          <w:w w:val="110"/>
        </w:rPr>
        <w:t>x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interval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Lemma</w:t>
      </w:r>
      <w:r>
        <w:rPr>
          <w:spacing w:val="-2"/>
          <w:w w:val="110"/>
        </w:rPr>
        <w:t> </w:t>
      </w:r>
      <w:hyperlink w:history="true" w:anchor="_bookmark1">
        <w:r>
          <w:rPr>
            <w:color w:val="0000FF"/>
            <w:w w:val="110"/>
          </w:rPr>
          <w:t>3.1</w:t>
        </w:r>
      </w:hyperlink>
      <w:r>
        <w:rPr>
          <w:color w:val="0000FF"/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step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extension. Obviously,</w:t>
      </w:r>
      <w:r>
        <w:rPr>
          <w:w w:val="110"/>
        </w:rPr>
        <w:t> this</w:t>
      </w:r>
      <w:r>
        <w:rPr>
          <w:w w:val="110"/>
        </w:rPr>
        <w:t> extension</w:t>
      </w:r>
      <w:r>
        <w:rPr>
          <w:w w:val="110"/>
        </w:rPr>
        <w:t> is</w:t>
      </w:r>
      <w:r>
        <w:rPr>
          <w:w w:val="110"/>
        </w:rPr>
        <w:t> neither</w:t>
      </w:r>
      <w:r>
        <w:rPr>
          <w:w w:val="110"/>
        </w:rPr>
        <w:t> continuous</w:t>
      </w:r>
      <w:r>
        <w:rPr>
          <w:w w:val="110"/>
        </w:rPr>
        <w:t> nor</w:t>
      </w:r>
      <w:r>
        <w:rPr>
          <w:w w:val="110"/>
        </w:rPr>
        <w:t> uniformly</w:t>
      </w:r>
      <w:r>
        <w:rPr>
          <w:w w:val="110"/>
        </w:rPr>
        <w:t> computable</w:t>
      </w:r>
      <w:r>
        <w:rPr>
          <w:w w:val="110"/>
        </w:rPr>
        <w:t> in general and,</w:t>
      </w:r>
      <w:r>
        <w:rPr>
          <w:w w:val="110"/>
        </w:rPr>
        <w:t> even</w:t>
      </w:r>
      <w:r>
        <w:rPr>
          <w:w w:val="110"/>
        </w:rPr>
        <w:t> worse,</w:t>
      </w:r>
      <w:r>
        <w:rPr>
          <w:w w:val="110"/>
        </w:rPr>
        <w:t> any</w:t>
      </w:r>
      <w:r>
        <w:rPr>
          <w:w w:val="110"/>
        </w:rPr>
        <w:t> selection</w:t>
      </w:r>
      <w:r>
        <w:rPr>
          <w:w w:val="110"/>
        </w:rPr>
        <w:t> seems</w:t>
      </w:r>
      <w:r>
        <w:rPr>
          <w:w w:val="110"/>
        </w:rPr>
        <w:t> to depend</w:t>
      </w:r>
      <w:r>
        <w:rPr>
          <w:w w:val="110"/>
        </w:rPr>
        <w:t> on the previous</w:t>
      </w:r>
      <w:r>
        <w:rPr>
          <w:w w:val="110"/>
        </w:rPr>
        <w:t> one. Thus,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need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kind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effective</w:t>
      </w:r>
      <w:r>
        <w:rPr>
          <w:spacing w:val="-6"/>
          <w:w w:val="110"/>
        </w:rPr>
        <w:t> </w:t>
      </w:r>
      <w:r>
        <w:rPr>
          <w:w w:val="110"/>
        </w:rPr>
        <w:t>dependent</w:t>
      </w:r>
      <w:r>
        <w:rPr>
          <w:spacing w:val="-7"/>
          <w:w w:val="110"/>
        </w:rPr>
        <w:t> </w:t>
      </w:r>
      <w:r>
        <w:rPr>
          <w:w w:val="110"/>
        </w:rPr>
        <w:t>choice.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8"/>
          <w:w w:val="110"/>
        </w:rPr>
        <w:t> </w:t>
      </w:r>
      <w:r>
        <w:rPr>
          <w:w w:val="110"/>
        </w:rPr>
        <w:t>sight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seems </w:t>
      </w:r>
      <w:bookmarkStart w:name="Hahn-Banach Extension Map" w:id="7"/>
      <w:bookmarkEnd w:id="7"/>
      <w:r>
        <w:rPr>
          <w:w w:val="110"/>
        </w:rPr>
        <w:t>that</w:t>
      </w:r>
      <w:r>
        <w:rPr>
          <w:w w:val="110"/>
        </w:rPr>
        <w:t> we</w:t>
      </w:r>
      <w:r>
        <w:rPr>
          <w:w w:val="110"/>
        </w:rPr>
        <w:t> climb</w:t>
      </w:r>
      <w:r>
        <w:rPr>
          <w:w w:val="110"/>
        </w:rPr>
        <w:t> up</w:t>
      </w:r>
      <w:r>
        <w:rPr>
          <w:w w:val="110"/>
        </w:rPr>
        <w:t> the</w:t>
      </w:r>
      <w:r>
        <w:rPr>
          <w:w w:val="110"/>
        </w:rPr>
        <w:t> Borel</w:t>
      </w:r>
      <w:r>
        <w:rPr>
          <w:w w:val="110"/>
        </w:rPr>
        <w:t> hierarchy</w:t>
      </w:r>
      <w:r>
        <w:rPr>
          <w:w w:val="110"/>
        </w:rPr>
        <w:t> by</w:t>
      </w:r>
      <w:r>
        <w:rPr>
          <w:w w:val="110"/>
        </w:rPr>
        <w:t> any</w:t>
      </w:r>
      <w:r>
        <w:rPr>
          <w:w w:val="110"/>
        </w:rPr>
        <w:t> step</w:t>
      </w:r>
      <w:r>
        <w:rPr>
          <w:w w:val="110"/>
        </w:rPr>
        <w:t> of</w:t>
      </w:r>
      <w:r>
        <w:rPr>
          <w:w w:val="110"/>
        </w:rPr>
        <w:t> extension</w:t>
      </w:r>
      <w:r>
        <w:rPr>
          <w:w w:val="110"/>
        </w:rPr>
        <w:t> which</w:t>
      </w:r>
      <w:r>
        <w:rPr>
          <w:w w:val="110"/>
        </w:rPr>
        <w:t> would lead to a rather high degree of discontinuity and non-effectivity of the exten- sion</w:t>
      </w:r>
      <w:r>
        <w:rPr>
          <w:spacing w:val="-13"/>
          <w:w w:val="110"/>
        </w:rPr>
        <w:t> </w:t>
      </w:r>
      <w:r>
        <w:rPr>
          <w:w w:val="110"/>
        </w:rPr>
        <w:t>map.</w:t>
      </w:r>
      <w:r>
        <w:rPr>
          <w:spacing w:val="10"/>
          <w:w w:val="110"/>
        </w:rPr>
        <w:t> </w:t>
      </w:r>
      <w:r>
        <w:rPr>
          <w:w w:val="110"/>
        </w:rPr>
        <w:t>However,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sections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better than this and we will estimate the upper bound of complexity for all steps of extension at once by studying all extensions simultaneously.</w:t>
      </w:r>
    </w:p>
    <w:p>
      <w:pPr>
        <w:pStyle w:val="BodyText"/>
        <w:spacing w:before="18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Hahn-Banach</w:t>
      </w:r>
      <w:r>
        <w:rPr>
          <w:spacing w:val="7"/>
          <w:w w:val="110"/>
        </w:rPr>
        <w:t> </w:t>
      </w:r>
      <w:r>
        <w:rPr>
          <w:w w:val="110"/>
        </w:rPr>
        <w:t>Extension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Map</w:t>
      </w:r>
    </w:p>
    <w:p>
      <w:pPr>
        <w:pStyle w:val="BodyText"/>
        <w:spacing w:line="242" w:lineRule="auto" w:before="185"/>
        <w:ind w:left="110" w:right="249" w:hanging="1"/>
      </w:pPr>
      <w:r>
        <w:rPr>
          <w:w w:val="105"/>
        </w:rPr>
        <w:t>For</w:t>
      </w:r>
      <w:r>
        <w:rPr>
          <w:w w:val="105"/>
        </w:rPr>
        <w:t> any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40"/>
          <w:w w:val="12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Old Standard TT" w:hAnsi="Old Standard TT"/>
          <w:w w:val="105"/>
        </w:rPr>
        <w:t>→</w:t>
      </w:r>
      <w:r>
        <w:rPr>
          <w:rFonts w:ascii="Old Standard TT" w:hAnsi="Old Standard TT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any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Old Standard TT" w:hAnsi="Old Standard TT"/>
          <w:w w:val="105"/>
        </w:rPr>
        <w:t>⊆</w:t>
      </w:r>
      <w:r>
        <w:rPr>
          <w:rFonts w:ascii="Old Standard TT" w:hAnsi="Old Standard TT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linear extensions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operator</w:t>
      </w:r>
      <w:r>
        <w:rPr>
          <w:spacing w:val="40"/>
          <w:w w:val="105"/>
        </w:rPr>
        <w:t> </w:t>
      </w:r>
      <w:r>
        <w:rPr>
          <w:w w:val="105"/>
        </w:rPr>
        <w:t>norm:</w:t>
      </w:r>
    </w:p>
    <w:p>
      <w:pPr>
        <w:spacing w:before="60"/>
        <w:ind w:left="29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VL PGothic" w:hAnsi="VL PGothic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Old Standard TT" w:hAnsi="Old Standard TT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||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Old Standard TT" w:hAnsi="Old Standard TT"/>
          <w:w w:val="110"/>
          <w:sz w:val="21"/>
          <w:vertAlign w:val="baseline"/>
        </w:rPr>
        <w:t>||</w:t>
      </w:r>
      <w:r>
        <w:rPr>
          <w:rFonts w:ascii="Old Standard TT" w:hAnsi="Old Standard TT"/>
          <w:spacing w:val="-9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4"/>
          <w:w w:val="125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||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Old Standard TT" w:hAnsi="Old Standard TT"/>
          <w:spacing w:val="-4"/>
          <w:w w:val="110"/>
          <w:sz w:val="21"/>
          <w:vertAlign w:val="baseline"/>
        </w:rPr>
        <w:t>||}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109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/>
        <w:ind w:right="244"/>
      </w:pP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classical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Hahn-Banach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Theorem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states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6"/>
          <w:w w:val="115"/>
        </w:rPr>
        <w:t> </w:t>
      </w:r>
      <w:r>
        <w:rPr>
          <w:rFonts w:ascii="Georgia" w:hAnsi="Georgia"/>
          <w:i/>
          <w:spacing w:val="-2"/>
          <w:w w:val="115"/>
        </w:rPr>
        <w:t>H</w:t>
      </w:r>
      <w:r>
        <w:rPr>
          <w:rFonts w:ascii="Georgia" w:hAnsi="Georgia"/>
          <w:i/>
          <w:spacing w:val="-2"/>
          <w:w w:val="115"/>
          <w:vertAlign w:val="subscript"/>
        </w:rPr>
        <w:t>Y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Georgia" w:hAnsi="Georgia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)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non-empty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any linear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bounded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functional</w:t>
      </w:r>
      <w:r>
        <w:rPr>
          <w:spacing w:val="-13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:</w:t>
      </w:r>
      <w:r>
        <w:rPr>
          <w:spacing w:val="-13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Y</w:t>
      </w:r>
      <w:r>
        <w:rPr>
          <w:rFonts w:ascii="Georgia" w:hAnsi="Georgia"/>
          <w:i/>
          <w:spacing w:val="-11"/>
          <w:w w:val="115"/>
          <w:vertAlign w:val="baseline"/>
        </w:rPr>
        <w:t> </w:t>
      </w:r>
      <w:r>
        <w:rPr>
          <w:rFonts w:ascii="Old Standard TT" w:hAnsi="Old Standard TT"/>
          <w:spacing w:val="-2"/>
          <w:w w:val="115"/>
          <w:vertAlign w:val="baseline"/>
        </w:rPr>
        <w:t>→</w:t>
      </w:r>
      <w:r>
        <w:rPr>
          <w:rFonts w:ascii="Old Standard TT" w:hAnsi="Old Standard TT"/>
          <w:spacing w:val="-15"/>
          <w:w w:val="115"/>
          <w:vertAlign w:val="baseline"/>
        </w:rPr>
        <w:t> </w:t>
      </w:r>
      <w:r>
        <w:rPr>
          <w:rFonts w:ascii="Arial" w:hAnsi="Arial"/>
          <w:spacing w:val="-2"/>
          <w:w w:val="115"/>
          <w:vertAlign w:val="baseline"/>
        </w:rPr>
        <w:t>R</w:t>
      </w:r>
      <w:r>
        <w:rPr>
          <w:rFonts w:ascii="Arial" w:hAnsi="Arial"/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any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closed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linear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subspace</w:t>
      </w:r>
      <w:r>
        <w:rPr>
          <w:spacing w:val="-11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Y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.</w:t>
      </w:r>
      <w:r>
        <w:rPr>
          <w:spacing w:val="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Note, </w:t>
      </w:r>
      <w:r>
        <w:rPr>
          <w:w w:val="115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w w:val="115"/>
          <w:vertAlign w:val="baseline"/>
        </w:rPr>
        <w:t> 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closed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w w:val="115"/>
          <w:vertAlign w:val="baseline"/>
        </w:rPr>
        <w:t> consider</w:t>
      </w:r>
      <w:r>
        <w:rPr>
          <w:w w:val="115"/>
          <w:vertAlign w:val="baseline"/>
        </w:rPr>
        <w:t> any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linear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functional</w:t>
      </w:r>
      <w:r>
        <w:rPr>
          <w:spacing w:val="-2"/>
          <w:w w:val="11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rFonts w:ascii="Old Standard TT" w:hAnsi="Old Standard TT"/>
          <w:w w:val="115"/>
          <w:vertAlign w:val="baseline"/>
        </w:rPr>
        <w:t>→</w:t>
      </w:r>
      <w:r>
        <w:rPr>
          <w:rFonts w:ascii="Old Standard TT" w:hAnsi="Old Standard TT"/>
          <w:spacing w:val="-11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R </w:t>
      </w:r>
      <w:r>
        <w:rPr>
          <w:w w:val="115"/>
          <w:vertAlign w:val="baseline"/>
        </w:rPr>
        <w:t>tacitly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continuous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5"/>
          <w:w w:val="12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spacing w:val="-4"/>
          <w:w w:val="115"/>
          <w:vertAlign w:val="baseline"/>
        </w:rPr>
        <w:t> </w:t>
      </w:r>
      <w:r>
        <w:rPr>
          <w:rFonts w:ascii="Old Standard TT" w:hAnsi="Old Standard TT"/>
          <w:w w:val="115"/>
          <w:vertAlign w:val="baseline"/>
        </w:rPr>
        <w:t>→</w:t>
      </w:r>
      <w:r>
        <w:rPr>
          <w:rFonts w:ascii="Old Standard TT" w:hAnsi="Old Standard TT"/>
          <w:spacing w:val="-17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R</w:t>
      </w:r>
      <w:r>
        <w:rPr>
          <w:rFonts w:ascii="Arial" w:hAnsi="Arial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Tietze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Extension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Theorem</w:t>
      </w:r>
    </w:p>
    <w:p>
      <w:pPr>
        <w:pStyle w:val="BodyText"/>
        <w:spacing w:line="259" w:lineRule="auto" w:before="14"/>
        <w:ind w:left="108" w:right="247"/>
      </w:pPr>
      <w:r>
        <w:rPr>
          <w:w w:val="110"/>
        </w:rPr>
        <w:t>(however,</w:t>
      </w:r>
      <w:r>
        <w:rPr>
          <w:w w:val="110"/>
        </w:rPr>
        <w:t> this</w:t>
      </w:r>
      <w:r>
        <w:rPr>
          <w:w w:val="110"/>
        </w:rPr>
        <w:t> extension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necessarily</w:t>
      </w:r>
      <w:r>
        <w:rPr>
          <w:w w:val="110"/>
        </w:rPr>
        <w:t> linear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Georgia"/>
          <w:i/>
          <w:w w:val="110"/>
        </w:rPr>
        <w:t>X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even</w:t>
      </w:r>
      <w:r>
        <w:rPr>
          <w:w w:val="110"/>
        </w:rPr>
        <w:t> holds</w:t>
      </w:r>
      <w:r>
        <w:rPr>
          <w:w w:val="110"/>
        </w:rPr>
        <w:t> for computable</w:t>
      </w:r>
      <w:r>
        <w:rPr>
          <w:w w:val="110"/>
        </w:rPr>
        <w:t> functionals</w:t>
      </w:r>
      <w:r>
        <w:rPr>
          <w:w w:val="110"/>
        </w:rPr>
        <w:t> and</w:t>
      </w:r>
      <w:r>
        <w:rPr>
          <w:w w:val="110"/>
        </w:rPr>
        <w:t> co-r.e.</w:t>
      </w:r>
      <w:r>
        <w:rPr>
          <w:w w:val="110"/>
        </w:rPr>
        <w:t> closed</w:t>
      </w:r>
      <w:r>
        <w:rPr>
          <w:w w:val="110"/>
        </w:rPr>
        <w:t> subspaces</w:t>
      </w:r>
      <w:r>
        <w:rPr>
          <w:w w:val="110"/>
        </w:rPr>
        <w:t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effective</w:t>
      </w:r>
      <w:r>
        <w:rPr>
          <w:w w:val="110"/>
        </w:rPr>
        <w:t> ver- sion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Tietze</w:t>
      </w:r>
      <w:r>
        <w:rPr>
          <w:spacing w:val="-1"/>
          <w:w w:val="110"/>
        </w:rPr>
        <w:t> </w:t>
      </w:r>
      <w:r>
        <w:rPr>
          <w:w w:val="110"/>
        </w:rPr>
        <w:t>Extension Theorem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00FF"/>
            <w:w w:val="110"/>
          </w:rPr>
          <w:t>24</w:t>
        </w:r>
      </w:hyperlink>
      <w:r>
        <w:rPr>
          <w:w w:val="110"/>
        </w:rPr>
        <w:t>].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now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computability</w:t>
      </w:r>
    </w:p>
    <w:p>
      <w:pPr>
        <w:pStyle w:val="BodyText"/>
        <w:spacing w:line="263" w:lineRule="exact"/>
      </w:pPr>
      <w:r>
        <w:rPr>
          <w:w w:val="110"/>
        </w:rPr>
        <w:t>properties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map</w:t>
      </w:r>
      <w:r>
        <w:rPr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3"/>
          <w:w w:val="110"/>
        </w:rPr>
        <w:t> </w:t>
      </w:r>
      <w:r>
        <w:rPr>
          <w:w w:val="110"/>
        </w:rPr>
        <w:t>)</w:t>
      </w:r>
      <w:r>
        <w:rPr>
          <w:spacing w:val="20"/>
          <w:w w:val="110"/>
        </w:rPr>
        <w:t> </w:t>
      </w:r>
      <w:r>
        <w:rPr>
          <w:rFonts w:ascii="Old Standard TT" w:hAnsi="Old Standard TT"/>
          <w:w w:val="110"/>
        </w:rPr>
        <w:t>'→</w:t>
      </w:r>
      <w:r>
        <w:rPr>
          <w:rFonts w:ascii="Old Standard TT" w:hAnsi="Old Standard TT"/>
          <w:spacing w:val="16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spaces.</w:t>
      </w:r>
      <w:r>
        <w:rPr>
          <w:spacing w:val="7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pStyle w:val="BodyText"/>
        <w:spacing w:line="235" w:lineRule="auto" w:before="8"/>
        <w:ind w:right="248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above</w:t>
      </w:r>
      <w:r>
        <w:rPr>
          <w:spacing w:val="-4"/>
          <w:w w:val="110"/>
        </w:rPr>
        <w:t> </w:t>
      </w:r>
      <w:r>
        <w:rPr>
          <w:w w:val="110"/>
        </w:rPr>
        <w:t>remark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continuous</w:t>
      </w:r>
      <w:r>
        <w:rPr>
          <w:spacing w:val="-2"/>
          <w:w w:val="110"/>
        </w:rPr>
        <w:t> </w:t>
      </w:r>
      <w:r>
        <w:rPr>
          <w:w w:val="110"/>
        </w:rPr>
        <w:t>extensions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can,</w:t>
      </w:r>
      <w:r>
        <w:rPr>
          <w:spacing w:val="-3"/>
          <w:w w:val="110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loss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generality and</w:t>
      </w:r>
      <w:r>
        <w:rPr>
          <w:w w:val="110"/>
        </w:rPr>
        <w:t> for</w:t>
      </w:r>
      <w:r>
        <w:rPr>
          <w:w w:val="110"/>
        </w:rPr>
        <w:t> technical</w:t>
      </w:r>
      <w:r>
        <w:rPr>
          <w:w w:val="110"/>
        </w:rPr>
        <w:t> simplicity,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extension</w:t>
      </w:r>
      <w:r>
        <w:rPr>
          <w:w w:val="110"/>
        </w:rPr>
        <w:t> map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space </w:t>
      </w:r>
      <w:r>
        <w:rPr>
          <w:rFonts w:ascii="Old Standard TT" w:hAnsi="Old Standard TT"/>
          <w:w w:val="110"/>
        </w:rPr>
        <w:t>C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rFonts w:ascii="Old Standard TT" w:hAnsi="Old Standard TT"/>
          <w:w w:val="110"/>
        </w:rPr>
        <w:t>×</w:t>
      </w:r>
      <w:r>
        <w:rPr>
          <w:rFonts w:ascii="Old Standard TT" w:hAnsi="Old Standard TT"/>
          <w:spacing w:val="-6"/>
          <w:w w:val="110"/>
        </w:rPr>
        <w:t> </w:t>
      </w:r>
      <w:r>
        <w:rPr>
          <w:rFonts w:ascii="Old Standard TT" w:hAnsi="Old Standard TT"/>
          <w:w w:val="110"/>
        </w:rPr>
        <w:t>S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hyperspace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functionally</w:t>
      </w:r>
      <w:r>
        <w:rPr>
          <w:spacing w:val="32"/>
          <w:w w:val="110"/>
        </w:rPr>
        <w:t> </w:t>
      </w:r>
      <w:r>
        <w:rPr>
          <w:w w:val="110"/>
        </w:rPr>
        <w:t>closed</w:t>
      </w:r>
      <w:r>
        <w:rPr>
          <w:spacing w:val="33"/>
          <w:w w:val="110"/>
        </w:rPr>
        <w:t> </w:t>
      </w:r>
      <w:r>
        <w:rPr>
          <w:w w:val="110"/>
        </w:rPr>
        <w:t>subsets</w:t>
      </w:r>
      <w:r>
        <w:rPr>
          <w:spacing w:val="34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target</w:t>
      </w:r>
    </w:p>
    <w:p>
      <w:pPr>
        <w:pStyle w:val="BodyText"/>
        <w:spacing w:before="6"/>
        <w:jc w:val="left"/>
      </w:pPr>
      <w:r>
        <w:rPr>
          <w:spacing w:val="-2"/>
          <w:w w:val="105"/>
        </w:rPr>
        <w:t>space.</w:t>
      </w:r>
    </w:p>
    <w:p>
      <w:pPr>
        <w:pStyle w:val="BodyText"/>
        <w:spacing w:line="249" w:lineRule="auto"/>
        <w:ind w:right="249" w:firstLine="318"/>
      </w:pPr>
      <w:r>
        <w:rPr>
          <w:w w:val="105"/>
        </w:rPr>
        <w:t>A</w:t>
      </w:r>
      <w:r>
        <w:rPr>
          <w:w w:val="105"/>
        </w:rPr>
        <w:t> set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functionally closed </w:t>
      </w:r>
      <w:r>
        <w:rPr>
          <w:w w:val="105"/>
        </w:rPr>
        <w:t>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zero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real-valued continuous function.</w:t>
      </w:r>
      <w:r>
        <w:rPr>
          <w:w w:val="105"/>
        </w:rPr>
        <w:t> While any functionally closed set is closed, the converse holds only for certain classes of spaces.</w:t>
      </w:r>
      <w:r>
        <w:rPr>
          <w:spacing w:val="40"/>
          <w:w w:val="105"/>
        </w:rPr>
        <w:t> </w:t>
      </w:r>
      <w:r>
        <w:rPr>
          <w:w w:val="105"/>
        </w:rPr>
        <w:t>These classes include perfectly normal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–spaces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hence,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particular,</w:t>
      </w:r>
      <w:r>
        <w:rPr>
          <w:w w:val="105"/>
          <w:vertAlign w:val="baseline"/>
        </w:rPr>
        <w:t> metric</w:t>
      </w:r>
      <w:r>
        <w:rPr>
          <w:w w:val="105"/>
          <w:vertAlign w:val="baseline"/>
        </w:rPr>
        <w:t> spaces.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define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effective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version of this concept.</w:t>
      </w:r>
    </w:p>
    <w:p>
      <w:pPr>
        <w:spacing w:line="208" w:lineRule="auto" w:before="150"/>
        <w:ind w:left="109" w:right="251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w w:val="110"/>
          <w:sz w:val="21"/>
        </w:rPr>
        <w:t>[Co-r.e. functionally closed sets] Let 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</w:rPr>
        <w:t>) be an admissibly represented</w:t>
      </w:r>
      <w:r>
        <w:rPr>
          <w:w w:val="110"/>
          <w:sz w:val="21"/>
        </w:rPr>
        <w:t> space.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A set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⊆</w:t>
      </w:r>
      <w:r>
        <w:rPr>
          <w:rFonts w:ascii="Old Standard TT" w:hAnsi="Old Standard TT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is called</w:t>
      </w:r>
      <w:r>
        <w:rPr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co-r.e.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functionally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closed</w:t>
      </w:r>
      <w:r>
        <w:rPr>
          <w:w w:val="110"/>
          <w:sz w:val="21"/>
        </w:rPr>
        <w:t>, if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there </w:t>
      </w:r>
      <w:r>
        <w:rPr>
          <w:w w:val="115"/>
          <w:sz w:val="21"/>
        </w:rPr>
        <w:t>is a computable function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Old Standard TT" w:hAnsi="Old Standard TT"/>
          <w:w w:val="115"/>
          <w:sz w:val="21"/>
        </w:rPr>
        <w:t>→</w:t>
      </w:r>
      <w:r>
        <w:rPr>
          <w:rFonts w:ascii="Old Standard TT" w:hAnsi="Old Standard TT"/>
          <w:spacing w:val="-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R </w:t>
      </w:r>
      <w:r>
        <w:rPr>
          <w:w w:val="115"/>
          <w:sz w:val="21"/>
        </w:rPr>
        <w:t>such that </w:t>
      </w:r>
      <w:r>
        <w:rPr>
          <w:rFonts w:ascii="Georgia" w:hAnsi="Georgia"/>
          <w:i/>
          <w:w w:val="115"/>
          <w:sz w:val="21"/>
        </w:rPr>
        <w:t>A </w:t>
      </w:r>
      <w:r>
        <w:rPr>
          <w:w w:val="115"/>
          <w:sz w:val="21"/>
        </w:rPr>
        <w:t>=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35"/>
          <w:w w:val="125"/>
          <w:sz w:val="21"/>
        </w:rPr>
        <w:t> </w:t>
      </w:r>
      <w:r>
        <w:rPr>
          <w:rFonts w:ascii="VL PGothic" w:hAnsi="VL PGothic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Old Standard TT" w:hAnsi="Old Standard TT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0</w:t>
      </w:r>
      <w:r>
        <w:rPr>
          <w:rFonts w:ascii="Old Standard TT" w:hAnsi="Old Standard TT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23" w:lineRule="auto" w:before="66"/>
        <w:ind w:right="243" w:firstLine="319"/>
      </w:pP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computable</w:t>
      </w:r>
      <w:r>
        <w:rPr>
          <w:spacing w:val="32"/>
          <w:w w:val="110"/>
        </w:rPr>
        <w:t> </w:t>
      </w:r>
      <w:r>
        <w:rPr>
          <w:w w:val="110"/>
        </w:rPr>
        <w:t>metric</w:t>
      </w:r>
      <w:r>
        <w:rPr>
          <w:spacing w:val="30"/>
          <w:w w:val="110"/>
        </w:rPr>
        <w:t> </w:t>
      </w:r>
      <w:r>
        <w:rPr>
          <w:w w:val="110"/>
        </w:rPr>
        <w:t>spaces</w:t>
      </w:r>
      <w:r>
        <w:rPr>
          <w:spacing w:val="33"/>
          <w:w w:val="110"/>
        </w:rPr>
        <w:t> </w:t>
      </w:r>
      <w:r>
        <w:rPr>
          <w:w w:val="110"/>
        </w:rPr>
        <w:t>it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easy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see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subset</w:t>
      </w:r>
      <w:r>
        <w:rPr>
          <w:spacing w:val="3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36"/>
          <w:w w:val="110"/>
        </w:rPr>
        <w:t> </w:t>
      </w:r>
      <w:r>
        <w:rPr>
          <w:rFonts w:ascii="Old Standard TT" w:hAnsi="Old Standard TT"/>
          <w:w w:val="110"/>
        </w:rPr>
        <w:t>⊆</w:t>
      </w:r>
      <w:r>
        <w:rPr>
          <w:rFonts w:ascii="Old Standard TT" w:hAnsi="Old Standard TT"/>
          <w:spacing w:val="2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is co-r.e.</w:t>
      </w:r>
      <w:r>
        <w:rPr>
          <w:w w:val="110"/>
        </w:rPr>
        <w:t> functionally</w:t>
      </w:r>
      <w:r>
        <w:rPr>
          <w:w w:val="110"/>
        </w:rPr>
        <w:t> closed,</w:t>
      </w:r>
      <w:r>
        <w:rPr>
          <w:w w:val="110"/>
        </w:rPr>
        <w:t> 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co-r.e.</w:t>
      </w:r>
      <w:r>
        <w:rPr>
          <w:w w:val="110"/>
        </w:rPr>
        <w:t> closed.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following </w:t>
      </w:r>
      <w:bookmarkStart w:name="_bookmark3" w:id="8"/>
      <w:bookmarkEnd w:id="8"/>
      <w:r>
        <w:rPr>
          <w:w w:val="110"/>
        </w:rPr>
        <w:t>w</w:t>
      </w:r>
      <w:r>
        <w:rPr>
          <w:w w:val="110"/>
        </w:rPr>
        <w:t>e</w:t>
      </w:r>
      <w:r>
        <w:rPr>
          <w:w w:val="110"/>
        </w:rPr>
        <w:t> will</w:t>
      </w:r>
      <w:r>
        <w:rPr>
          <w:w w:val="110"/>
        </w:rPr>
        <w:t> denote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Old Standard TT" w:hAnsi="Old Standard TT"/>
          <w:spacing w:val="9"/>
          <w:w w:val="110"/>
        </w:rPr>
        <w:t>F</w:t>
      </w:r>
      <w:r>
        <w:rPr>
          <w:spacing w:val="9"/>
          <w:w w:val="110"/>
        </w:rPr>
        <w:t>(</w:t>
      </w:r>
      <w:r>
        <w:rPr>
          <w:rFonts w:ascii="Georgia" w:hAnsi="Georgia"/>
          <w:i/>
          <w:spacing w:val="9"/>
          <w:w w:val="110"/>
        </w:rPr>
        <w:t>X</w:t>
      </w:r>
      <w:r>
        <w:rPr>
          <w:spacing w:val="9"/>
          <w:w w:val="110"/>
        </w:rPr>
        <w:t>) </w:t>
      </w:r>
      <w:r>
        <w:rPr>
          <w:w w:val="110"/>
        </w:rPr>
        <w:t>:= </w:t>
      </w:r>
      <w:r>
        <w:rPr>
          <w:rFonts w:ascii="Old Standard TT" w:hAnsi="Old Standard TT"/>
          <w:w w:val="110"/>
        </w:rPr>
        <w:t>{</w:t>
      </w:r>
      <w:r>
        <w:rPr>
          <w:rFonts w:ascii="Georgia" w:hAnsi="Georgia"/>
          <w:i/>
          <w:w w:val="110"/>
        </w:rPr>
        <w:t>A </w:t>
      </w:r>
      <w:r>
        <w:rPr>
          <w:rFonts w:ascii="Old Standard TT" w:hAnsi="Old Standard TT"/>
          <w:w w:val="110"/>
        </w:rPr>
        <w:t>⊆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7"/>
          <w:w w:val="110"/>
        </w:rPr>
        <w:t> </w:t>
      </w:r>
      <w:r>
        <w:rPr>
          <w:w w:val="110"/>
        </w:rPr>
        <w:t>: </w:t>
      </w:r>
      <w:r>
        <w:rPr>
          <w:rFonts w:ascii="Georgia" w:hAnsi="Georgia"/>
          <w:i/>
          <w:w w:val="110"/>
        </w:rPr>
        <w:t>A </w:t>
      </w:r>
      <w:r>
        <w:rPr>
          <w:w w:val="110"/>
        </w:rPr>
        <w:t>functionally closed</w:t>
      </w:r>
      <w:r>
        <w:rPr>
          <w:rFonts w:ascii="Old Standard TT" w:hAnsi="Old Standard TT"/>
          <w:w w:val="110"/>
        </w:rPr>
        <w:t>} </w:t>
      </w:r>
      <w:r>
        <w:rPr>
          <w:w w:val="110"/>
        </w:rPr>
        <w:t>the</w:t>
      </w:r>
      <w:r>
        <w:rPr>
          <w:w w:val="110"/>
        </w:rPr>
        <w:t> hyperspace of</w:t>
      </w:r>
      <w:r>
        <w:rPr>
          <w:spacing w:val="-5"/>
          <w:w w:val="110"/>
        </w:rPr>
        <w:t> </w:t>
      </w:r>
      <w:r>
        <w:rPr>
          <w:w w:val="110"/>
        </w:rPr>
        <w:t>functionally</w:t>
      </w:r>
      <w:r>
        <w:rPr>
          <w:spacing w:val="-4"/>
          <w:w w:val="110"/>
        </w:rPr>
        <w:t> </w:t>
      </w:r>
      <w:r>
        <w:rPr>
          <w:w w:val="110"/>
        </w:rPr>
        <w:t>closed</w:t>
      </w:r>
      <w:r>
        <w:rPr>
          <w:spacing w:val="-2"/>
          <w:w w:val="110"/>
        </w:rPr>
        <w:t> </w:t>
      </w:r>
      <w:r>
        <w:rPr>
          <w:w w:val="110"/>
        </w:rPr>
        <w:t>subsets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endow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representation</w:t>
      </w:r>
      <w:r>
        <w:rPr>
          <w:spacing w:val="-1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δ</w:t>
      </w:r>
      <w:r>
        <w:rPr>
          <w:rFonts w:ascii="VL PGothic" w:hAnsi="VL PGothic"/>
          <w:spacing w:val="-2"/>
          <w:w w:val="110"/>
          <w:vertAlign w:val="subscript"/>
        </w:rPr>
        <w:t>F</w:t>
      </w:r>
      <w:r>
        <w:rPr>
          <w:rFonts w:ascii="LM Mono Prop 10" w:hAnsi="LM Mono Prop 10"/>
          <w:spacing w:val="-2"/>
          <w:w w:val="110"/>
          <w:vertAlign w:val="subscript"/>
        </w:rPr>
        <w:t>(</w:t>
      </w:r>
      <w:r>
        <w:rPr>
          <w:rFonts w:ascii="Georgia" w:hAnsi="Georgia"/>
          <w:i/>
          <w:spacing w:val="-2"/>
          <w:w w:val="110"/>
          <w:vertAlign w:val="subscript"/>
        </w:rPr>
        <w:t>X</w:t>
      </w:r>
      <w:r>
        <w:rPr>
          <w:rFonts w:ascii="LM Mono Prop 10" w:hAnsi="LM Mono Prop 10"/>
          <w:spacing w:val="-2"/>
          <w:w w:val="110"/>
          <w:vertAlign w:val="subscript"/>
        </w:rPr>
        <w:t>)</w:t>
      </w:r>
      <w:r>
        <w:rPr>
          <w:spacing w:val="-2"/>
          <w:w w:val="110"/>
          <w:vertAlign w:val="baseline"/>
        </w:rPr>
        <w:t>,</w:t>
      </w:r>
    </w:p>
    <w:p>
      <w:pPr>
        <w:pStyle w:val="BodyText"/>
        <w:spacing w:line="247" w:lineRule="exact"/>
      </w:pPr>
      <w:r>
        <w:rPr>
          <w:w w:val="110"/>
        </w:rPr>
        <w:t>defined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rFonts w:ascii="VL PGothic" w:hAnsi="VL PGothic"/>
          <w:w w:val="110"/>
          <w:vertAlign w:val="subscript"/>
        </w:rPr>
        <w:t>F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VL PGothic" w:hAnsi="VL PGothic"/>
          <w:w w:val="110"/>
          <w:vertAlign w:val="subscript"/>
        </w:rPr>
        <w:t>C</w:t>
      </w:r>
      <w:r>
        <w:rPr>
          <w:rFonts w:ascii="LM Mono Prop 10" w:hAnsi="LM Mono Prop 10"/>
          <w:w w:val="110"/>
          <w:vertAlign w:val="subscript"/>
        </w:rPr>
        <w:t>(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Mono Prop 10" w:hAnsi="LM Mono Prop 10"/>
          <w:w w:val="110"/>
          <w:vertAlign w:val="subscript"/>
        </w:rPr>
        <w:t>)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))</w:t>
      </w:r>
      <w:r>
        <w:rPr>
          <w:rFonts w:ascii="VL PGothic" w:hAnsi="VL PGothic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Old Standard TT" w:hAnsi="Old Standard TT"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Old Standard TT" w:hAnsi="Old Standard TT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192" w:lineRule="auto" w:before="16"/>
        <w:ind w:right="245"/>
      </w:pPr>
      <w:r>
        <w:rPr>
          <w:w w:val="110"/>
        </w:rPr>
        <w:t>all</w:t>
      </w:r>
      <w:r>
        <w:rPr>
          <w:w w:val="110"/>
        </w:rPr>
        <w:t> linear</w:t>
      </w:r>
      <w:r>
        <w:rPr>
          <w:w w:val="110"/>
        </w:rPr>
        <w:t> bounded</w:t>
      </w:r>
      <w:r>
        <w:rPr>
          <w:w w:val="110"/>
        </w:rPr>
        <w:t> extensions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functional</w:t>
      </w:r>
      <w:r>
        <w:rPr>
          <w:w w:val="110"/>
        </w:rPr>
        <w:t> is</w:t>
      </w:r>
      <w:r>
        <w:rPr>
          <w:w w:val="110"/>
        </w:rPr>
        <w:t> functionally</w:t>
      </w:r>
      <w:r>
        <w:rPr>
          <w:w w:val="110"/>
        </w:rPr>
        <w:t> co-r.e.</w:t>
      </w:r>
      <w:r>
        <w:rPr>
          <w:w w:val="110"/>
        </w:rPr>
        <w:t> closed</w:t>
      </w:r>
      <w:r>
        <w:rPr>
          <w:w w:val="110"/>
        </w:rPr>
        <w:t> in </w:t>
      </w:r>
      <w:r>
        <w:rPr>
          <w:rFonts w:ascii="Georgia" w:hAnsi="Georgia"/>
          <w:i/>
          <w:w w:val="110"/>
        </w:rPr>
        <w:t>X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(note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∈ </w:t>
      </w:r>
      <w:r>
        <w:rPr>
          <w:rFonts w:ascii="Old Standard TT" w:hAnsi="Old Standard TT"/>
          <w:spacing w:val="9"/>
          <w:w w:val="110"/>
          <w:vertAlign w:val="baseline"/>
        </w:rPr>
        <w:t>F</w:t>
      </w:r>
      <w:r>
        <w:rPr>
          <w:spacing w:val="9"/>
          <w:w w:val="110"/>
          <w:vertAlign w:val="baseline"/>
        </w:rPr>
        <w:t>(</w:t>
      </w:r>
      <w:r>
        <w:rPr>
          <w:rFonts w:ascii="Georgia" w:hAnsi="Georgia"/>
          <w:i/>
          <w:spacing w:val="9"/>
          <w:w w:val="110"/>
          <w:vertAlign w:val="baseline"/>
        </w:rPr>
        <w:t>X</w:t>
      </w:r>
      <w:r>
        <w:rPr>
          <w:rFonts w:ascii="VL PGothic" w:hAnsi="VL PGothic"/>
          <w:spacing w:val="9"/>
          <w:w w:val="110"/>
          <w:vertAlign w:val="superscript"/>
        </w:rPr>
        <w:t>∗</w:t>
      </w:r>
      <w:r>
        <w:rPr>
          <w:spacing w:val="9"/>
          <w:w w:val="110"/>
          <w:vertAlign w:val="baseline"/>
        </w:rPr>
        <w:t>)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understood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functionally</w:t>
      </w:r>
      <w:r>
        <w:rPr>
          <w:w w:val="110"/>
          <w:vertAlign w:val="baseline"/>
        </w:rPr>
        <w:t> closed</w:t>
      </w:r>
      <w:r>
        <w:rPr>
          <w:w w:val="110"/>
          <w:vertAlign w:val="baseline"/>
        </w:rPr>
        <w:t> with respect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final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topology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39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coincide with the norm topology on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w w:val="110"/>
          <w:vertAlign w:val="baseline"/>
        </w:rPr>
        <w:t>).</w:t>
      </w:r>
    </w:p>
    <w:p>
      <w:pPr>
        <w:spacing w:before="48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4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computable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normed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space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5"/>
          <w:w w:val="105"/>
          <w:sz w:val="21"/>
        </w:rPr>
        <w:t> map</w:t>
      </w:r>
    </w:p>
    <w:p>
      <w:pPr>
        <w:spacing w:line="353" w:lineRule="exact" w:before="16"/>
        <w:ind w:left="289" w:right="0" w:firstLine="0"/>
        <w:jc w:val="center"/>
        <w:rPr>
          <w:sz w:val="21"/>
        </w:rPr>
      </w:pPr>
      <w:bookmarkStart w:name="_bookmark4" w:id="9"/>
      <w:bookmarkEnd w:id="9"/>
      <w:r>
        <w:rPr/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:</w:t>
      </w:r>
      <w:r>
        <w:rPr>
          <w:rFonts w:ascii="Old Standard TT" w:hAnsi="Old Standard TT"/>
          <w:sz w:val="21"/>
        </w:rPr>
        <w:t>⊆</w:t>
      </w:r>
      <w:r>
        <w:rPr>
          <w:rFonts w:ascii="Old Standard TT" w:hAnsi="Old Standard TT"/>
          <w:spacing w:val="28"/>
          <w:sz w:val="21"/>
        </w:rPr>
        <w:t> </w:t>
      </w:r>
      <w:r>
        <w:rPr>
          <w:rFonts w:ascii="Old Standard TT" w:hAnsi="Old Standard TT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Old Standard TT" w:hAnsi="Old Standard TT"/>
          <w:sz w:val="21"/>
        </w:rPr>
        <w:t>×</w:t>
      </w:r>
      <w:r>
        <w:rPr>
          <w:rFonts w:ascii="Old Standard TT" w:hAnsi="Old Standard TT"/>
          <w:spacing w:val="12"/>
          <w:sz w:val="21"/>
        </w:rPr>
        <w:t> </w:t>
      </w:r>
      <w:r>
        <w:rPr>
          <w:rFonts w:ascii="Old Standard TT" w:hAnsi="Old Standard TT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Old Standard TT" w:hAnsi="Old Standard TT"/>
          <w:sz w:val="21"/>
        </w:rPr>
        <w:t>→</w:t>
      </w:r>
      <w:r>
        <w:rPr>
          <w:rFonts w:ascii="Old Standard TT" w:hAnsi="Old Standard TT"/>
          <w:spacing w:val="26"/>
          <w:sz w:val="21"/>
        </w:rPr>
        <w:t> </w:t>
      </w:r>
      <w:r>
        <w:rPr>
          <w:rFonts w:ascii="Old Standard TT" w:hAnsi="Old Standard TT"/>
          <w:sz w:val="21"/>
        </w:rPr>
        <w:t>F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'→</w:t>
      </w:r>
      <w:r>
        <w:rPr>
          <w:rFonts w:ascii="Old Standard TT" w:hAnsi="Old Standard TT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301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with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dom(</w:t>
      </w:r>
      <w:r>
        <w:rPr>
          <w:rFonts w:ascii="Georgia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Old Standard TT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6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1"/>
          <w:w w:val="125"/>
          <w:sz w:val="21"/>
        </w:rPr>
        <w:t> </w:t>
      </w:r>
      <w:r>
        <w:rPr>
          <w:rFonts w:ascii="Old Standard TT"/>
          <w:w w:val="110"/>
          <w:sz w:val="21"/>
        </w:rPr>
        <w:t>|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5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are</w:t>
      </w:r>
      <w:r>
        <w:rPr>
          <w:rFonts w:asci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linear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Old Standard TT"/>
          <w:w w:val="110"/>
          <w:sz w:val="21"/>
          <w:vertAlign w:val="baseline"/>
        </w:rPr>
        <w:t>||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rFonts w:ascii="Old Standard TT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Old Standard TT"/>
          <w:w w:val="110"/>
          <w:sz w:val="21"/>
          <w:vertAlign w:val="baseline"/>
        </w:rPr>
        <w:t>||</w:t>
      </w:r>
      <w:r>
        <w:rPr>
          <w:rFonts w:ascii="Old Standard TT"/>
          <w:spacing w:val="-8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Old Standard TT"/>
          <w:w w:val="110"/>
          <w:sz w:val="21"/>
          <w:vertAlign w:val="baseline"/>
        </w:rPr>
        <w:t>}</w:t>
      </w:r>
      <w:r>
        <w:rPr>
          <w:rFonts w:ascii="Old Standard TT"/>
          <w:spacing w:val="6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computable.</w:t>
      </w:r>
    </w:p>
    <w:p>
      <w:pPr>
        <w:pStyle w:val="BodyText"/>
        <w:spacing w:line="228" w:lineRule="auto" w:before="113"/>
        <w:ind w:right="246" w:firstLine="319"/>
      </w:pPr>
      <w:r>
        <w:rPr>
          <w:w w:val="105"/>
        </w:rPr>
        <w:t>From now on we will call the map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w w:val="105"/>
        </w:rPr>
        <w:t> </w:t>
      </w:r>
      <w:r>
        <w:rPr>
          <w:w w:val="105"/>
        </w:rPr>
        <w:t>from the previous theorem the </w:t>
      </w:r>
      <w:r>
        <w:rPr>
          <w:rFonts w:ascii="LM Roman 12"/>
          <w:i/>
          <w:w w:val="105"/>
        </w:rPr>
        <w:t>Hahn-</w:t>
      </w:r>
      <w:r>
        <w:rPr>
          <w:rFonts w:ascii="LM Roman 12"/>
          <w:i/>
          <w:w w:val="105"/>
        </w:rPr>
        <w:t> Banach extension map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terminology</w:t>
      </w:r>
      <w:r>
        <w:rPr>
          <w:w w:val="105"/>
        </w:rPr>
        <w:t> even</w:t>
      </w:r>
      <w:r>
        <w:rPr>
          <w:w w:val="105"/>
        </w:rPr>
        <w:t> if</w:t>
      </w:r>
      <w:r>
        <w:rPr>
          <w:w w:val="105"/>
        </w:rPr>
        <w:t> source</w:t>
      </w:r>
      <w:r>
        <w:rPr>
          <w:w w:val="105"/>
        </w:rPr>
        <w:t> or target spaces are slightly modified.</w:t>
      </w:r>
      <w:r>
        <w:rPr>
          <w:spacing w:val="40"/>
          <w:w w:val="105"/>
        </w:rPr>
        <w:t> </w:t>
      </w:r>
      <w:r>
        <w:rPr>
          <w:w w:val="105"/>
        </w:rPr>
        <w:t>Now we formulate a non-uniform corollary.</w:t>
      </w:r>
    </w:p>
    <w:p>
      <w:pPr>
        <w:spacing w:line="201" w:lineRule="auto" w:before="141"/>
        <w:ind w:left="109" w:right="248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any computable normed space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 effectively separa-</w:t>
      </w:r>
      <w:r>
        <w:rPr>
          <w:rFonts w:ascii="LM Roman 12" w:hAnsi="LM Roman 12"/>
          <w:i/>
          <w:w w:val="105"/>
          <w:sz w:val="21"/>
        </w:rPr>
        <w:t> ble subspace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any computable linear functional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w w:val="105"/>
          <w:sz w:val="21"/>
        </w:rPr>
        <w:t> computable norm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LM Roman 12" w:hAnsi="LM Roman 12"/>
          <w:i/>
          <w:w w:val="105"/>
          <w:sz w:val="21"/>
        </w:rPr>
        <w:t>, the set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co-r.e. functionally closed in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after="0" w:line="201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3"/>
        <w:ind w:left="0"/>
        <w:jc w:val="left"/>
        <w:rPr>
          <w:rFonts w:ascii="LM Roman 12"/>
          <w:i/>
        </w:rPr>
      </w:pPr>
    </w:p>
    <w:p>
      <w:pPr>
        <w:pStyle w:val="BodyText"/>
        <w:spacing w:line="261" w:lineRule="auto" w:before="1"/>
        <w:ind w:right="246" w:firstLine="319"/>
      </w:pPr>
      <w:bookmarkStart w:name="The Computable Banach-Alaoglu Theorem" w:id="10"/>
      <w:bookmarkEnd w:id="10"/>
      <w:r>
        <w:rPr/>
      </w:r>
      <w:r>
        <w:rPr>
          <w:w w:val="110"/>
        </w:rPr>
        <w:t>Note that strictly speaking this is not a corollary of the previous theorem. On the one hand, we have to add a non-uniform case distinction for zero and nonzero functionals (as in the proof of Theorem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3.2</w:t>
        </w:r>
      </w:hyperlink>
      <w:r>
        <w:rPr>
          <w:w w:val="110"/>
        </w:rPr>
        <w:t>).</w:t>
      </w:r>
      <w:r>
        <w:rPr>
          <w:w w:val="110"/>
        </w:rPr>
        <w:t> On the other hand, we have formulated the corollary not only for closed subspaces</w:t>
      </w:r>
      <w:r>
        <w:rPr>
          <w:w w:val="110"/>
        </w:rPr>
        <w:t> but for arbitrary subspaces.</w:t>
      </w:r>
      <w:r>
        <w:rPr>
          <w:spacing w:val="30"/>
          <w:w w:val="110"/>
        </w:rPr>
        <w:t> </w:t>
      </w:r>
      <w:r>
        <w:rPr>
          <w:w w:val="110"/>
        </w:rPr>
        <w:t>This is a consequence of the proof and not of the statement of the previous</w:t>
      </w:r>
      <w:r>
        <w:rPr>
          <w:spacing w:val="-2"/>
          <w:w w:val="110"/>
        </w:rPr>
        <w:t> </w:t>
      </w:r>
      <w:r>
        <w:rPr>
          <w:w w:val="110"/>
        </w:rPr>
        <w:t>theorem.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benefit 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section we</w:t>
      </w:r>
      <w:r>
        <w:rPr>
          <w:spacing w:val="-1"/>
          <w:w w:val="110"/>
        </w:rPr>
        <w:t> </w:t>
      </w:r>
      <w:r>
        <w:rPr>
          <w:w w:val="110"/>
        </w:rPr>
        <w:t>formulate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ob- servation: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compute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Hahn-Banach</w:t>
      </w:r>
      <w:r>
        <w:rPr>
          <w:spacing w:val="-6"/>
          <w:w w:val="110"/>
        </w:rPr>
        <w:t> </w:t>
      </w:r>
      <w:r>
        <w:rPr>
          <w:w w:val="110"/>
        </w:rPr>
        <w:t>extension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linear</w:t>
      </w:r>
      <w:r>
        <w:rPr>
          <w:spacing w:val="-6"/>
          <w:w w:val="110"/>
        </w:rPr>
        <w:t> </w:t>
      </w:r>
      <w:r>
        <w:rPr>
          <w:w w:val="110"/>
        </w:rPr>
        <w:t>functional</w:t>
      </w:r>
      <w:r>
        <w:rPr>
          <w:spacing w:val="-6"/>
          <w:w w:val="110"/>
        </w:rPr>
        <w:t> </w:t>
      </w:r>
      <w:r>
        <w:rPr>
          <w:w w:val="110"/>
        </w:rPr>
        <w:t>cannot be harder than computing zeros on the dual space.</w:t>
      </w:r>
    </w:p>
    <w:p>
      <w:pPr>
        <w:pStyle w:val="BodyText"/>
        <w:spacing w:before="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_bookmark5" w:id="11"/>
      <w:bookmarkEnd w:id="11"/>
      <w:r>
        <w:rPr/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Computable</w:t>
      </w:r>
      <w:r>
        <w:rPr>
          <w:spacing w:val="38"/>
          <w:w w:val="110"/>
        </w:rPr>
        <w:t> </w:t>
      </w:r>
      <w:r>
        <w:rPr>
          <w:w w:val="110"/>
        </w:rPr>
        <w:t>Banach-Alaoglu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line="259" w:lineRule="auto" w:before="219"/>
        <w:ind w:right="244"/>
        <w:rPr>
          <w:rFonts w:ascii="LM Mono Prop 10"/>
        </w:rPr>
      </w:pPr>
      <w:bookmarkStart w:name="_bookmark6" w:id="12"/>
      <w:bookmarkEnd w:id="12"/>
      <w:r>
        <w:rPr/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previous</w:t>
      </w:r>
      <w:r>
        <w:rPr>
          <w:spacing w:val="-5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seen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computing</w:t>
      </w:r>
      <w:r>
        <w:rPr>
          <w:spacing w:val="-4"/>
          <w:w w:val="110"/>
        </w:rPr>
        <w:t> </w:t>
      </w:r>
      <w:r>
        <w:rPr>
          <w:w w:val="110"/>
        </w:rPr>
        <w:t>Hahn-Banach</w:t>
      </w:r>
      <w:r>
        <w:rPr>
          <w:spacing w:val="-7"/>
          <w:w w:val="110"/>
        </w:rPr>
        <w:t> </w:t>
      </w:r>
      <w:r>
        <w:rPr>
          <w:w w:val="110"/>
        </w:rPr>
        <w:t>extensions cannot</w:t>
      </w:r>
      <w:r>
        <w:rPr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harder</w:t>
      </w:r>
      <w:r>
        <w:rPr>
          <w:spacing w:val="36"/>
          <w:w w:val="110"/>
        </w:rPr>
        <w:t> </w:t>
      </w:r>
      <w:r>
        <w:rPr>
          <w:w w:val="110"/>
        </w:rPr>
        <w:t>than</w:t>
      </w:r>
      <w:r>
        <w:rPr>
          <w:spacing w:val="35"/>
          <w:w w:val="110"/>
        </w:rPr>
        <w:t> </w:t>
      </w:r>
      <w:r>
        <w:rPr>
          <w:w w:val="110"/>
        </w:rPr>
        <w:t>computing</w:t>
      </w:r>
      <w:r>
        <w:rPr>
          <w:spacing w:val="36"/>
          <w:w w:val="110"/>
        </w:rPr>
        <w:t> </w:t>
      </w:r>
      <w:r>
        <w:rPr>
          <w:w w:val="110"/>
        </w:rPr>
        <w:t>zeros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dual</w:t>
      </w:r>
      <w:r>
        <w:rPr>
          <w:spacing w:val="35"/>
          <w:w w:val="110"/>
        </w:rPr>
        <w:t> </w:t>
      </w:r>
      <w:r>
        <w:rPr>
          <w:w w:val="110"/>
        </w:rPr>
        <w:t>space.</w:t>
      </w:r>
      <w:r>
        <w:rPr>
          <w:spacing w:val="80"/>
          <w:w w:val="110"/>
        </w:rPr>
        <w:t> </w:t>
      </w:r>
      <w:r>
        <w:rPr>
          <w:w w:val="110"/>
        </w:rPr>
        <w:t>Unfortunately, the</w:t>
      </w:r>
      <w:r>
        <w:rPr>
          <w:w w:val="110"/>
        </w:rPr>
        <w:t> dual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computable</w:t>
      </w:r>
      <w:r>
        <w:rPr>
          <w:w w:val="110"/>
        </w:rPr>
        <w:t> normed</w:t>
      </w:r>
      <w:r>
        <w:rPr>
          <w:w w:val="110"/>
        </w:rPr>
        <w:t> space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unpleasant</w:t>
      </w:r>
      <w:r>
        <w:rPr>
          <w:w w:val="110"/>
        </w:rPr>
        <w:t> place</w:t>
      </w:r>
      <w:r>
        <w:rPr>
          <w:w w:val="110"/>
        </w:rPr>
        <w:t> and computing a zero on such a space might be a rather difficult task.</w:t>
      </w:r>
      <w:r>
        <w:rPr>
          <w:spacing w:val="31"/>
          <w:w w:val="110"/>
        </w:rPr>
        <w:t> </w:t>
      </w:r>
      <w:r>
        <w:rPr>
          <w:w w:val="110"/>
        </w:rPr>
        <w:t>In order to reduce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complexity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employ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computational</w:t>
      </w:r>
      <w:r>
        <w:rPr>
          <w:spacing w:val="-10"/>
          <w:w w:val="110"/>
        </w:rPr>
        <w:t> </w:t>
      </w:r>
      <w:r>
        <w:rPr>
          <w:w w:val="110"/>
        </w:rPr>
        <w:t>version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Banach- Alaoglu</w:t>
      </w:r>
      <w:r>
        <w:rPr>
          <w:spacing w:val="-10"/>
          <w:w w:val="110"/>
        </w:rPr>
        <w:t> </w:t>
      </w:r>
      <w:r>
        <w:rPr>
          <w:w w:val="110"/>
        </w:rPr>
        <w:t>Theorem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ensures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unit</w:t>
      </w:r>
      <w:r>
        <w:rPr>
          <w:spacing w:val="-9"/>
          <w:w w:val="110"/>
        </w:rPr>
        <w:t> </w:t>
      </w:r>
      <w:r>
        <w:rPr>
          <w:w w:val="110"/>
        </w:rPr>
        <w:t>ball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dual</w:t>
      </w:r>
      <w:r>
        <w:rPr>
          <w:spacing w:val="-9"/>
          <w:w w:val="110"/>
        </w:rPr>
        <w:t> </w:t>
      </w:r>
      <w:r>
        <w:rPr>
          <w:w w:val="110"/>
        </w:rPr>
        <w:t>space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compact in a certain sense.</w:t>
      </w:r>
      <w:r>
        <w:rPr>
          <w:spacing w:val="-3"/>
          <w:w w:val="110"/>
        </w:rPr>
        <w:t> </w:t>
      </w:r>
      <w:hyperlink w:history="true" w:anchor="_bookmark7">
        <w:r>
          <w:rPr>
            <w:rFonts w:ascii="LM Mono Prop 10"/>
            <w:color w:val="0000FF"/>
            <w:w w:val="110"/>
            <w:vertAlign w:val="superscript"/>
          </w:rPr>
          <w:t>2</w:t>
        </w:r>
      </w:hyperlink>
    </w:p>
    <w:p>
      <w:pPr>
        <w:spacing w:line="281" w:lineRule="exact" w:before="77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5"/>
          <w:sz w:val="21"/>
        </w:rPr>
        <w:t>Theorem</w:t>
      </w:r>
      <w:r>
        <w:rPr>
          <w:rFonts w:ascii="Georgia"/>
          <w:spacing w:val="-6"/>
          <w:w w:val="115"/>
          <w:sz w:val="21"/>
        </w:rPr>
        <w:t> </w:t>
      </w:r>
      <w:r>
        <w:rPr>
          <w:rFonts w:ascii="Georgia"/>
          <w:w w:val="115"/>
          <w:sz w:val="21"/>
        </w:rPr>
        <w:t>5.1</w:t>
      </w:r>
      <w:r>
        <w:rPr>
          <w:rFonts w:ascii="Georgia"/>
          <w:spacing w:val="-7"/>
          <w:w w:val="115"/>
          <w:sz w:val="21"/>
        </w:rPr>
        <w:t> </w:t>
      </w:r>
      <w:r>
        <w:rPr>
          <w:rFonts w:ascii="Georgia"/>
          <w:w w:val="115"/>
          <w:sz w:val="21"/>
        </w:rPr>
        <w:t>(Computable</w:t>
      </w:r>
      <w:r>
        <w:rPr>
          <w:rFonts w:ascii="Georgia"/>
          <w:spacing w:val="-4"/>
          <w:w w:val="115"/>
          <w:sz w:val="21"/>
        </w:rPr>
        <w:t> </w:t>
      </w:r>
      <w:r>
        <w:rPr>
          <w:rFonts w:ascii="Georgia"/>
          <w:w w:val="115"/>
          <w:sz w:val="21"/>
        </w:rPr>
        <w:t>Banach-Alaoglu</w:t>
      </w:r>
      <w:r>
        <w:rPr>
          <w:rFonts w:ascii="Georgia"/>
          <w:spacing w:val="4"/>
          <w:w w:val="115"/>
          <w:sz w:val="21"/>
        </w:rPr>
        <w:t> </w:t>
      </w:r>
      <w:r>
        <w:rPr>
          <w:rFonts w:ascii="Georgia"/>
          <w:w w:val="115"/>
          <w:sz w:val="21"/>
        </w:rPr>
        <w:t>Theorem)</w:t>
      </w:r>
      <w:r>
        <w:rPr>
          <w:rFonts w:ascii="Georgia"/>
          <w:spacing w:val="24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Let</w:t>
      </w:r>
      <w:r>
        <w:rPr>
          <w:rFonts w:ascii="LM Roman 12"/>
          <w:i/>
          <w:spacing w:val="-31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3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be</w:t>
      </w:r>
      <w:r>
        <w:rPr>
          <w:rFonts w:ascii="LM Roman 12"/>
          <w:i/>
          <w:spacing w:val="-30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a</w:t>
      </w:r>
      <w:r>
        <w:rPr>
          <w:rFonts w:ascii="LM Roman 12"/>
          <w:i/>
          <w:spacing w:val="-32"/>
          <w:w w:val="115"/>
          <w:sz w:val="21"/>
        </w:rPr>
        <w:t> </w:t>
      </w:r>
      <w:r>
        <w:rPr>
          <w:rFonts w:ascii="LM Roman 12"/>
          <w:i/>
          <w:spacing w:val="-4"/>
          <w:w w:val="115"/>
          <w:sz w:val="21"/>
        </w:rPr>
        <w:t>com-</w:t>
      </w:r>
    </w:p>
    <w:p>
      <w:pPr>
        <w:spacing w:line="158" w:lineRule="auto" w:before="63"/>
        <w:ind w:left="109" w:right="241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2899854</wp:posOffset>
                </wp:positionH>
                <wp:positionV relativeFrom="paragraph">
                  <wp:posOffset>192396</wp:posOffset>
                </wp:positionV>
                <wp:extent cx="1111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228.335007pt,15.149293pt" to="237.071637pt,15.1492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3372802</wp:posOffset>
                </wp:positionH>
                <wp:positionV relativeFrom="paragraph">
                  <wp:posOffset>192396</wp:posOffset>
                </wp:positionV>
                <wp:extent cx="1111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265.575012pt,15.149293pt" to="274.311642pt,15.1492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spacing w:val="-2"/>
          <w:w w:val="105"/>
          <w:sz w:val="21"/>
        </w:rPr>
        <w:t>putable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normed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space.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there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recursively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compact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computable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metric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123"/>
          <w:w w:val="112"/>
          <w:sz w:val="21"/>
        </w:rPr>
        <w:t>X</w:t>
      </w:r>
      <w:r>
        <w:rPr>
          <w:rFonts w:ascii="Noto Sans CJK HK" w:hAnsi="Noto Sans CJK HK"/>
          <w:w w:val="97"/>
          <w:position w:val="5"/>
          <w:sz w:val="21"/>
        </w:rPr>
        <w:t>^</w:t>
      </w:r>
      <w:r>
        <w:rPr>
          <w:rFonts w:ascii="Noto Sans CJK HK" w:hAnsi="Noto Sans CJK HK"/>
          <w:spacing w:val="49"/>
          <w:w w:val="105"/>
          <w:position w:val="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closed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ball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Aroania" w:hAnsi="Aroania"/>
          <w:w w:val="105"/>
          <w:position w:val="1"/>
          <w:sz w:val="11"/>
          <w:vertAlign w:val="baseline"/>
        </w:rPr>
        <w:t>∗</w:t>
      </w:r>
      <w:r>
        <w:rPr>
          <w:rFonts w:ascii="Aroania" w:hAnsi="Aroania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dual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space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rFonts w:ascii="VL PGothic" w:hAnsi="VL PGothic"/>
          <w:spacing w:val="10"/>
          <w:w w:val="105"/>
          <w:sz w:val="21"/>
          <w:vertAlign w:val="superscript"/>
        </w:rPr>
        <w:t>∗</w:t>
      </w:r>
      <w:r>
        <w:rPr>
          <w:rFonts w:ascii="VL PGothic" w:hAnsi="VL PGothic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w w:val="105"/>
          <w:sz w:val="21"/>
          <w:vertAlign w:val="baseline"/>
        </w:rPr>
        <w:t> be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computably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embedded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into </w:t>
      </w:r>
      <w:r>
        <w:rPr>
          <w:rFonts w:ascii="Georgia" w:hAnsi="Georgia"/>
          <w:i/>
          <w:spacing w:val="-123"/>
          <w:w w:val="112"/>
          <w:sz w:val="21"/>
          <w:vertAlign w:val="baseline"/>
        </w:rPr>
        <w:t>X</w:t>
      </w:r>
      <w:r>
        <w:rPr>
          <w:rFonts w:ascii="Noto Sans CJK HK" w:hAnsi="Noto Sans CJK HK"/>
          <w:w w:val="97"/>
          <w:position w:val="5"/>
          <w:sz w:val="21"/>
          <w:vertAlign w:val="baseline"/>
        </w:rPr>
        <w:t>^</w:t>
      </w:r>
      <w:r>
        <w:rPr>
          <w:rFonts w:ascii="Noto Sans CJK HK" w:hAnsi="Noto Sans CJK HK"/>
          <w:spacing w:val="48"/>
          <w:w w:val="105"/>
          <w:position w:val="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 co-r.e.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compact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subset.</w:t>
      </w:r>
    </w:p>
    <w:p>
      <w:pPr>
        <w:pStyle w:val="BodyText"/>
        <w:spacing w:line="187" w:lineRule="auto" w:before="211"/>
        <w:ind w:right="243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1677962</wp:posOffset>
                </wp:positionH>
                <wp:positionV relativeFrom="paragraph">
                  <wp:posOffset>284063</wp:posOffset>
                </wp:positionV>
                <wp:extent cx="1111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32.123001pt,22.367208pt" to="140.859631pt,22.3672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4297883</wp:posOffset>
                </wp:positionH>
                <wp:positionV relativeFrom="paragraph">
                  <wp:posOffset>284063</wp:posOffset>
                </wp:positionV>
                <wp:extent cx="1111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38.415985pt,22.367208pt" to="347.152615pt,22.3672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statement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classical</w:t>
      </w:r>
      <w:r>
        <w:rPr>
          <w:w w:val="110"/>
        </w:rPr>
        <w:t> Banach-Alaoglu Theorem</w:t>
      </w:r>
      <w:r>
        <w:rPr>
          <w:w w:val="110"/>
        </w:rPr>
        <w:t> that the topology on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induced by the subtopology of </w:t>
      </w:r>
      <w:r>
        <w:rPr>
          <w:rFonts w:ascii="Georgia" w:hAnsi="Georgia"/>
          <w:i/>
          <w:spacing w:val="-123"/>
          <w:w w:val="117"/>
          <w:vertAlign w:val="baseline"/>
        </w:rPr>
        <w:t>X</w:t>
      </w:r>
      <w:r>
        <w:rPr>
          <w:rFonts w:ascii="Noto Sans CJK HK" w:hAnsi="Noto Sans CJK HK"/>
          <w:w w:val="102"/>
          <w:position w:val="5"/>
          <w:vertAlign w:val="baseline"/>
        </w:rPr>
        <w:t>^</w:t>
      </w:r>
      <w:r>
        <w:rPr>
          <w:rFonts w:ascii="Noto Sans CJK HK" w:hAnsi="Noto Sans CJK HK"/>
          <w:spacing w:val="48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rFonts w:ascii="Georgia" w:hAnsi="Georgia"/>
          <w:i/>
          <w:w w:val="110"/>
          <w:vertAlign w:val="baseline"/>
        </w:rPr>
        <w:t>ι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-8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) is just</w:t>
      </w:r>
      <w:r>
        <w:rPr>
          <w:w w:val="110"/>
          <w:vertAlign w:val="baseline"/>
        </w:rPr>
        <w:t> the weak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topology,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here.</w:t>
      </w:r>
      <w:r>
        <w:rPr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will</w:t>
      </w:r>
    </w:p>
    <w:p>
      <w:pPr>
        <w:pStyle w:val="BodyText"/>
        <w:spacing w:line="220" w:lineRule="exact"/>
      </w:pPr>
      <w:r>
        <w:rPr>
          <w:w w:val="110"/>
        </w:rPr>
        <w:t>tacitly</w:t>
      </w:r>
      <w:r>
        <w:rPr>
          <w:spacing w:val="28"/>
          <w:w w:val="110"/>
        </w:rPr>
        <w:t> </w:t>
      </w:r>
      <w:r>
        <w:rPr>
          <w:w w:val="110"/>
        </w:rPr>
        <w:t>apply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computable</w:t>
      </w:r>
      <w:r>
        <w:rPr>
          <w:spacing w:val="31"/>
          <w:w w:val="110"/>
        </w:rPr>
        <w:t> </w:t>
      </w:r>
      <w:r>
        <w:rPr>
          <w:w w:val="110"/>
        </w:rPr>
        <w:t>embedding</w:t>
      </w:r>
      <w:r>
        <w:rPr>
          <w:spacing w:val="35"/>
          <w:w w:val="110"/>
        </w:rPr>
        <w:t> </w:t>
      </w:r>
      <w:r>
        <w:rPr>
          <w:rFonts w:ascii="Georgia" w:hAnsi="Georgia"/>
          <w:i/>
          <w:w w:val="110"/>
        </w:rPr>
        <w:t>ι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4"/>
          <w:w w:val="110"/>
        </w:rPr>
        <w:t> </w:t>
      </w:r>
      <w:r>
        <w:rPr>
          <w:w w:val="110"/>
        </w:rPr>
        <w:t>exists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computable</w:t>
      </w:r>
    </w:p>
    <w:p>
      <w:pPr>
        <w:pStyle w:val="BodyText"/>
        <w:spacing w:line="261" w:lineRule="auto" w:before="20"/>
        <w:ind w:right="244" w:hanging="1"/>
      </w:pPr>
      <w:r>
        <w:rPr>
          <w:w w:val="110"/>
        </w:rPr>
        <w:t>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Banach-Alaoglu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6">
        <w:r>
          <w:rPr>
            <w:color w:val="0000FF"/>
            <w:w w:val="110"/>
          </w:rPr>
          <w:t>5.1</w:t>
        </w:r>
      </w:hyperlink>
      <w:r>
        <w:rPr>
          <w:color w:val="0000FF"/>
          <w:w w:val="110"/>
        </w:rPr>
        <w:t> </w:t>
      </w:r>
      <w:r>
        <w:rPr>
          <w:w w:val="110"/>
        </w:rPr>
        <w:t>(in</w:t>
      </w:r>
      <w:r>
        <w:rPr>
          <w:w w:val="110"/>
        </w:rPr>
        <w:t> this</w:t>
      </w:r>
      <w:r>
        <w:rPr>
          <w:w w:val="110"/>
        </w:rPr>
        <w:t> sense</w:t>
      </w:r>
      <w:r>
        <w:rPr>
          <w:w w:val="110"/>
        </w:rPr>
        <w:t> the</w:t>
      </w:r>
      <w:r>
        <w:rPr>
          <w:w w:val="110"/>
        </w:rPr>
        <w:t> map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following lemma does map </w:t>
      </w:r>
      <w:r>
        <w:rPr>
          <w:rFonts w:ascii="Georgia" w:hAnsi="Georgia"/>
          <w:i/>
          <w:w w:val="110"/>
        </w:rPr>
        <w:t>A </w:t>
      </w:r>
      <w:r>
        <w:rPr>
          <w:w w:val="110"/>
        </w:rPr>
        <w:t>to </w:t>
      </w:r>
      <w:r>
        <w:rPr>
          <w:rFonts w:ascii="Georgia" w:hAnsi="Georgia"/>
          <w:i/>
          <w:w w:val="110"/>
        </w:rPr>
        <w:t>ι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).)</w:t>
      </w:r>
    </w:p>
    <w:p>
      <w:pPr>
        <w:spacing w:line="168" w:lineRule="auto" w:before="167"/>
        <w:ind w:left="109" w:right="244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4400524</wp:posOffset>
                </wp:positionH>
                <wp:positionV relativeFrom="paragraph">
                  <wp:posOffset>265492</wp:posOffset>
                </wp:positionV>
                <wp:extent cx="1111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346.497986pt,20.904913pt" to="355.234616pt,20.904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2439390</wp:posOffset>
                </wp:positionH>
                <wp:positionV relativeFrom="paragraph">
                  <wp:posOffset>431925</wp:posOffset>
                </wp:positionV>
                <wp:extent cx="1111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216" from="192.078003pt,34.009914pt" to="200.814633pt,34.009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computable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normed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space,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identity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mapping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Old Standard TT" w:hAnsi="Old Standard TT"/>
          <w:w w:val="110"/>
          <w:sz w:val="21"/>
        </w:rPr>
        <w:t>⊆</w:t>
      </w:r>
      <w:r>
        <w:rPr>
          <w:rFonts w:ascii="Old Standard TT" w:hAnsi="Old Standard TT"/>
          <w:w w:val="110"/>
          <w:sz w:val="21"/>
        </w:rPr>
        <w:t> </w:t>
      </w:r>
      <w:r>
        <w:rPr>
          <w:rFonts w:ascii="Old Standard TT" w:hAnsi="Old Standard TT"/>
          <w:spacing w:val="9"/>
          <w:w w:val="110"/>
          <w:sz w:val="21"/>
        </w:rPr>
        <w:t>F</w:t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X</w:t>
      </w:r>
      <w:r>
        <w:rPr>
          <w:rFonts w:ascii="VL PGothic" w:hAnsi="VL PGothic"/>
          <w:spacing w:val="9"/>
          <w:w w:val="110"/>
          <w:sz w:val="21"/>
          <w:vertAlign w:val="superscript"/>
        </w:rPr>
        <w:t>∗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→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rFonts w:ascii="Old Standard TT" w:hAnsi="Old Standard TT"/>
          <w:spacing w:val="7"/>
          <w:w w:val="99"/>
          <w:sz w:val="21"/>
          <w:vertAlign w:val="baseline"/>
        </w:rPr>
        <w:t>K</w:t>
      </w:r>
      <w:r>
        <w:rPr>
          <w:rFonts w:ascii="Georgia" w:hAnsi="Georgia"/>
          <w:i/>
          <w:spacing w:val="16"/>
          <w:w w:val="132"/>
          <w:sz w:val="21"/>
          <w:vertAlign w:val="subscript"/>
        </w:rPr>
        <w:t>&gt;</w:t>
      </w:r>
      <w:r>
        <w:rPr>
          <w:spacing w:val="7"/>
          <w:w w:val="113"/>
          <w:sz w:val="21"/>
          <w:vertAlign w:val="baseline"/>
        </w:rPr>
        <w:t>(</w:t>
      </w:r>
      <w:r>
        <w:rPr>
          <w:rFonts w:ascii="Georgia" w:hAnsi="Georgia"/>
          <w:i/>
          <w:spacing w:val="-116"/>
          <w:w w:val="113"/>
          <w:sz w:val="21"/>
          <w:vertAlign w:val="baseline"/>
        </w:rPr>
        <w:t>X</w:t>
      </w:r>
      <w:r>
        <w:rPr>
          <w:rFonts w:ascii="Noto Sans CJK HK" w:hAnsi="Noto Sans CJK HK"/>
          <w:spacing w:val="25"/>
          <w:w w:val="98"/>
          <w:position w:val="5"/>
          <w:sz w:val="21"/>
          <w:vertAlign w:val="baseline"/>
        </w:rPr>
        <w:t>^</w:t>
      </w:r>
      <w:r>
        <w:rPr>
          <w:spacing w:val="7"/>
          <w:w w:val="113"/>
          <w:sz w:val="21"/>
          <w:vertAlign w:val="baseline"/>
        </w:rPr>
        <w:t>)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9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'→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computable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subsets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-8"/>
          <w:w w:val="110"/>
          <w:position w:val="1"/>
          <w:sz w:val="1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i.e.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 = </w:t>
      </w:r>
      <w:r>
        <w:rPr>
          <w:rFonts w:ascii="Old Standard TT" w:hAnsi="Old Standard TT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Old Standard TT" w:hAnsi="Old Standard TT"/>
          <w:w w:val="110"/>
          <w:sz w:val="21"/>
          <w:vertAlign w:val="baseline"/>
        </w:rPr>
        <w:t>∈ </w:t>
      </w:r>
      <w:r>
        <w:rPr>
          <w:rFonts w:ascii="Old Standard TT" w:hAnsi="Old Standard TT"/>
          <w:spacing w:val="11"/>
          <w:w w:val="110"/>
          <w:sz w:val="21"/>
          <w:vertAlign w:val="baseline"/>
        </w:rPr>
        <w:t>F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X</w:t>
      </w:r>
      <w:r>
        <w:rPr>
          <w:rFonts w:ascii="VL PGothic" w:hAnsi="VL PGothic"/>
          <w:spacing w:val="11"/>
          <w:w w:val="110"/>
          <w:sz w:val="21"/>
          <w:vertAlign w:val="superscript"/>
        </w:rPr>
        <w:t>∗</w:t>
      </w:r>
      <w:r>
        <w:rPr>
          <w:spacing w:val="11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Old Standard TT" w:hAnsi="Old Standard TT"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-5"/>
          <w:w w:val="110"/>
          <w:position w:val="1"/>
          <w:sz w:val="1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}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29"/>
        <w:ind w:right="24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3938663</wp:posOffset>
                </wp:positionH>
                <wp:positionV relativeFrom="paragraph">
                  <wp:posOffset>260959</wp:posOffset>
                </wp:positionV>
                <wp:extent cx="1111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704" from="310.131012pt,20.548023pt" to="318.867642pt,20.5480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2263241</wp:posOffset>
                </wp:positionH>
                <wp:positionV relativeFrom="paragraph">
                  <wp:posOffset>761644</wp:posOffset>
                </wp:positionV>
                <wp:extent cx="1111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178.207993pt,59.972023pt" to="186.944623pt,59.9720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previous</w:t>
      </w:r>
      <w:r>
        <w:rPr>
          <w:w w:val="110"/>
        </w:rPr>
        <w:t> lemma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proved</w:t>
      </w:r>
      <w:r>
        <w:rPr>
          <w:w w:val="110"/>
        </w:rPr>
        <w:t> without</w:t>
      </w:r>
      <w:r>
        <w:rPr>
          <w:w w:val="110"/>
        </w:rPr>
        <w:t> the</w:t>
      </w:r>
      <w:r>
        <w:rPr>
          <w:w w:val="110"/>
        </w:rPr>
        <w:t> Tietze</w:t>
      </w:r>
      <w:r>
        <w:rPr>
          <w:w w:val="110"/>
        </w:rPr>
        <w:t> Extension</w:t>
      </w:r>
      <w:r>
        <w:rPr>
          <w:w w:val="110"/>
        </w:rPr>
        <w:t> The- </w:t>
      </w:r>
      <w:bookmarkStart w:name="_bookmark7" w:id="13"/>
      <w:bookmarkEnd w:id="13"/>
      <w:r>
        <w:rPr>
          <w:w w:val="110"/>
        </w:rPr>
        <w:t>or</w:t>
      </w:r>
      <w:r>
        <w:rPr>
          <w:w w:val="110"/>
        </w:rPr>
        <w:t>em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simplified</w:t>
      </w:r>
      <w:r>
        <w:rPr>
          <w:w w:val="110"/>
        </w:rPr>
        <w:t> in</w:t>
      </w:r>
      <w:r>
        <w:rPr>
          <w:w w:val="110"/>
        </w:rPr>
        <w:t> case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even</w:t>
      </w:r>
      <w:r>
        <w:rPr>
          <w:w w:val="110"/>
          <w:vertAlign w:val="baseline"/>
        </w:rPr>
        <w:t> recursive compact and hence a compact metric space itself.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We do not yet know under 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seems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Hahn-Banach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Theo- rem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Aroania" w:hAnsi="Aroania"/>
          <w:w w:val="110"/>
          <w:position w:val="1"/>
          <w:sz w:val="11"/>
          <w:vertAlign w:val="baseline"/>
        </w:rPr>
        <w:t>∗</w:t>
      </w:r>
      <w:r>
        <w:rPr>
          <w:rFonts w:ascii="Aroania" w:hAnsi="Aroania"/>
          <w:spacing w:val="46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before="6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106761</wp:posOffset>
                </wp:positionV>
                <wp:extent cx="41529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06439pt;width:32.7pt;height:.1pt;mso-position-horizontal-relative:page;mso-position-vertical-relative:paragraph;z-index:-15721984;mso-wrap-distance-left:0;mso-wrap-distance-right:0" id="docshape13" coordorigin="1090,168" coordsize="654,0" path="m1090,168l174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40"/>
          <w:position w:val="7"/>
          <w:sz w:val="12"/>
        </w:rPr>
        <w:t>  </w:t>
      </w:r>
      <w:r>
        <w:rPr>
          <w:rFonts w:ascii="MathJax_Main"/>
          <w:sz w:val="18"/>
        </w:rPr>
        <w:t>Historically,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might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more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appropriate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call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computable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Banach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Theorem since Banach already proved the classical result for the separable case.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74"/>
        <w:ind w:left="0"/>
        <w:jc w:val="left"/>
        <w:rPr>
          <w:rFonts w:ascii="MathJax_Main"/>
        </w:rPr>
      </w:pPr>
    </w:p>
    <w:p>
      <w:pPr>
        <w:pStyle w:val="BodyText"/>
        <w:spacing w:line="261" w:lineRule="auto"/>
        <w:ind w:right="247"/>
      </w:pPr>
      <w:bookmarkStart w:name="_bookmark8" w:id="14"/>
      <w:bookmarkEnd w:id="14"/>
      <w:r>
        <w:rPr/>
      </w:r>
      <w:r>
        <w:rPr>
          <w:w w:val="110"/>
        </w:rPr>
        <w:t>case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for</w:t>
      </w:r>
      <w:r>
        <w:rPr>
          <w:w w:val="110"/>
        </w:rPr>
        <w:t> spaces</w:t>
      </w:r>
      <w:r>
        <w:rPr>
          <w:w w:val="110"/>
        </w:rPr>
        <w:t> with</w:t>
      </w:r>
      <w:r>
        <w:rPr>
          <w:w w:val="110"/>
        </w:rPr>
        <w:t> uniquely</w:t>
      </w:r>
      <w:r>
        <w:rPr>
          <w:w w:val="110"/>
        </w:rPr>
        <w:t> determined</w:t>
      </w:r>
      <w:r>
        <w:rPr>
          <w:w w:val="110"/>
        </w:rPr>
        <w:t> extensions</w:t>
      </w:r>
      <w:r>
        <w:rPr>
          <w:w w:val="110"/>
        </w:rPr>
        <w:t> which</w:t>
      </w:r>
      <w:r>
        <w:rPr>
          <w:w w:val="110"/>
        </w:rPr>
        <w:t> does</w:t>
      </w:r>
      <w:r>
        <w:rPr>
          <w:w w:val="110"/>
        </w:rPr>
        <w:t> not help</w:t>
      </w:r>
      <w:r>
        <w:rPr>
          <w:w w:val="110"/>
        </w:rPr>
        <w:t> us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present</w:t>
      </w:r>
      <w:r>
        <w:rPr>
          <w:w w:val="110"/>
        </w:rPr>
        <w:t> purpose.</w:t>
      </w:r>
      <w:r>
        <w:rPr>
          <w:spacing w:val="40"/>
          <w:w w:val="110"/>
        </w:rPr>
        <w:t> </w:t>
      </w:r>
      <w:r>
        <w:rPr>
          <w:w w:val="110"/>
        </w:rPr>
        <w:t>Now</w:t>
      </w:r>
      <w:r>
        <w:rPr>
          <w:w w:val="110"/>
        </w:rPr>
        <w:t> a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lemma with</w:t>
      </w:r>
      <w:r>
        <w:rPr>
          <w:spacing w:val="-15"/>
          <w:w w:val="110"/>
        </w:rPr>
        <w:t> </w:t>
      </w:r>
      <w:r>
        <w:rPr>
          <w:w w:val="110"/>
        </w:rPr>
        <w:t>Theorem</w:t>
      </w:r>
      <w:r>
        <w:rPr>
          <w:spacing w:val="-14"/>
          <w:w w:val="110"/>
        </w:rPr>
        <w:t> </w:t>
      </w:r>
      <w:hyperlink w:history="true" w:anchor="_bookmark3">
        <w:r>
          <w:rPr>
            <w:color w:val="0000FF"/>
            <w:w w:val="110"/>
          </w:rPr>
          <w:t>4.2</w:t>
        </w:r>
      </w:hyperlink>
      <w:r>
        <w:rPr>
          <w:color w:val="0000FF"/>
          <w:spacing w:val="-15"/>
          <w:w w:val="110"/>
        </w:rPr>
        <w:t> </w:t>
      </w:r>
      <w:r>
        <w:rPr>
          <w:w w:val="110"/>
        </w:rPr>
        <w:t>allows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conclude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following</w:t>
      </w:r>
      <w:r>
        <w:rPr>
          <w:spacing w:val="-14"/>
          <w:w w:val="110"/>
        </w:rPr>
        <w:t> </w:t>
      </w:r>
      <w:r>
        <w:rPr>
          <w:w w:val="110"/>
        </w:rPr>
        <w:t>corollary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main </w:t>
      </w:r>
      <w:bookmarkStart w:name="_bookmark9" w:id="15"/>
      <w:bookmarkEnd w:id="15"/>
      <w:r>
        <w:rPr>
          <w:w w:val="110"/>
        </w:rPr>
        <w:t>resul</w:t>
      </w:r>
      <w:r>
        <w:rPr>
          <w:w w:val="110"/>
        </w:rPr>
        <w:t>t of this section.</w:t>
      </w:r>
    </w:p>
    <w:p>
      <w:pPr>
        <w:spacing w:line="211" w:lineRule="auto" w:before="132"/>
        <w:ind w:left="109" w:right="247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5.3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(Computable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Hahn-Banach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Theorem)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 any comput-</w:t>
      </w:r>
      <w:r>
        <w:rPr>
          <w:rFonts w:ascii="LM Roman 12"/>
          <w:i/>
          <w:w w:val="105"/>
          <w:sz w:val="21"/>
        </w:rPr>
        <w:t> able normed space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12"/>
          <w:i/>
          <w:w w:val="105"/>
          <w:sz w:val="21"/>
        </w:rPr>
        <w:t>, the Hahn-Banach extension map</w:t>
      </w:r>
    </w:p>
    <w:p>
      <w:pPr>
        <w:spacing w:line="359" w:lineRule="exact" w:before="0"/>
        <w:ind w:left="289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:</w:t>
      </w:r>
      <w:r>
        <w:rPr>
          <w:rFonts w:ascii="Old Standard TT" w:hAnsi="Old Standard TT"/>
          <w:sz w:val="21"/>
        </w:rPr>
        <w:t>⊆</w:t>
      </w:r>
      <w:r>
        <w:rPr>
          <w:rFonts w:ascii="Old Standard TT" w:hAnsi="Old Standard TT"/>
          <w:spacing w:val="21"/>
          <w:sz w:val="21"/>
        </w:rPr>
        <w:t> </w:t>
      </w:r>
      <w:r>
        <w:rPr>
          <w:rFonts w:ascii="Old Standard TT" w:hAnsi="Old Standard TT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Old Standard TT" w:hAnsi="Old Standard TT"/>
          <w:sz w:val="21"/>
        </w:rPr>
        <w:t>×</w:t>
      </w:r>
      <w:r>
        <w:rPr>
          <w:rFonts w:ascii="Old Standard TT" w:hAnsi="Old Standard TT"/>
          <w:spacing w:val="6"/>
          <w:sz w:val="21"/>
        </w:rPr>
        <w:t> </w:t>
      </w:r>
      <w:r>
        <w:rPr>
          <w:rFonts w:ascii="Old Standard TT" w:hAnsi="Old Standard TT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Old Standard TT" w:hAnsi="Old Standard TT"/>
          <w:sz w:val="21"/>
        </w:rPr>
        <w:t>→</w:t>
      </w:r>
      <w:r>
        <w:rPr>
          <w:rFonts w:ascii="Old Standard TT" w:hAnsi="Old Standard TT"/>
          <w:spacing w:val="20"/>
          <w:sz w:val="21"/>
        </w:rPr>
        <w:t> </w:t>
      </w:r>
      <w:r>
        <w:rPr>
          <w:rFonts w:ascii="Old Standard TT" w:hAnsi="Old Standard TT"/>
          <w:spacing w:val="14"/>
          <w:w w:val="89"/>
          <w:sz w:val="21"/>
        </w:rPr>
        <w:t>K</w:t>
      </w:r>
      <w:r>
        <w:rPr>
          <w:rFonts w:ascii="Georgia" w:hAnsi="Georgia"/>
          <w:i/>
          <w:spacing w:val="22"/>
          <w:w w:val="122"/>
          <w:sz w:val="21"/>
          <w:vertAlign w:val="subscript"/>
        </w:rPr>
        <w:t>&gt;</w:t>
      </w:r>
      <w:r>
        <w:rPr>
          <w:spacing w:val="13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110"/>
          <w:w w:val="103"/>
          <w:sz w:val="21"/>
          <w:vertAlign w:val="baseline"/>
        </w:rPr>
        <w:t>X</w:t>
      </w:r>
      <w:r>
        <w:rPr>
          <w:rFonts w:ascii="Noto Sans CJK HK" w:hAnsi="Noto Sans CJK HK"/>
          <w:spacing w:val="31"/>
          <w:w w:val="88"/>
          <w:position w:val="5"/>
          <w:sz w:val="21"/>
          <w:vertAlign w:val="baseline"/>
        </w:rPr>
        <w:t>^</w:t>
      </w:r>
      <w:r>
        <w:rPr>
          <w:spacing w:val="13"/>
          <w:w w:val="103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89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'→</w:t>
      </w:r>
      <w:r>
        <w:rPr>
          <w:rFonts w:ascii="Old Standard TT" w:hAnsi="Old Standard TT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4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10"/>
          <w:sz w:val="21"/>
        </w:rPr>
        <w:t>with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dom(</w:t>
      </w:r>
      <w:r>
        <w:rPr>
          <w:rFonts w:ascii="Georgia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Old Standard TT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6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and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1"/>
          <w:w w:val="125"/>
          <w:sz w:val="21"/>
        </w:rPr>
        <w:t> </w:t>
      </w:r>
      <w:r>
        <w:rPr>
          <w:rFonts w:ascii="Old Standard TT"/>
          <w:w w:val="110"/>
          <w:sz w:val="21"/>
        </w:rPr>
        <w:t>|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5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are</w:t>
      </w:r>
      <w:r>
        <w:rPr>
          <w:rFonts w:asci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linear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Old Standard TT"/>
          <w:w w:val="110"/>
          <w:sz w:val="21"/>
          <w:vertAlign w:val="baseline"/>
        </w:rPr>
        <w:t>||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rFonts w:ascii="Old Standard TT"/>
          <w:w w:val="110"/>
          <w:sz w:val="21"/>
          <w:vertAlign w:val="baseline"/>
        </w:rPr>
        <w:t>|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-16"/>
          <w:w w:val="110"/>
          <w:sz w:val="21"/>
          <w:vertAlign w:val="baseline"/>
        </w:rPr>
        <w:t> </w:t>
      </w:r>
      <w:r>
        <w:rPr>
          <w:rFonts w:ascii="Old Standard TT"/>
          <w:w w:val="110"/>
          <w:sz w:val="21"/>
          <w:vertAlign w:val="baseline"/>
        </w:rPr>
        <w:t>||</w:t>
      </w:r>
      <w:r>
        <w:rPr>
          <w:rFonts w:ascii="Old Standard TT"/>
          <w:spacing w:val="-8"/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Old Standard TT"/>
          <w:w w:val="110"/>
          <w:sz w:val="21"/>
          <w:vertAlign w:val="baseline"/>
        </w:rPr>
        <w:t>}</w:t>
      </w:r>
      <w:r>
        <w:rPr>
          <w:rFonts w:ascii="Old Standard TT"/>
          <w:spacing w:val="6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computable.</w:t>
      </w:r>
    </w:p>
    <w:p>
      <w:pPr>
        <w:pStyle w:val="BodyText"/>
        <w:spacing w:line="261" w:lineRule="auto" w:before="166"/>
        <w:ind w:right="246" w:firstLine="319"/>
      </w:pPr>
      <w:r>
        <w:rPr>
          <w:w w:val="105"/>
        </w:rPr>
        <w:t>Again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formulate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non-uniform</w:t>
      </w:r>
      <w:r>
        <w:rPr>
          <w:spacing w:val="37"/>
          <w:w w:val="105"/>
        </w:rPr>
        <w:t> </w:t>
      </w:r>
      <w:r>
        <w:rPr>
          <w:w w:val="105"/>
        </w:rPr>
        <w:t>corollary</w:t>
      </w:r>
      <w:r>
        <w:rPr>
          <w:spacing w:val="36"/>
          <w:w w:val="105"/>
        </w:rPr>
        <w:t> </w:t>
      </w:r>
      <w:r>
        <w:rPr>
          <w:w w:val="105"/>
        </w:rPr>
        <w:t>(where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remarks</w:t>
      </w:r>
      <w:r>
        <w:rPr>
          <w:spacing w:val="40"/>
          <w:w w:val="105"/>
        </w:rPr>
        <w:t> </w:t>
      </w:r>
      <w:r>
        <w:rPr>
          <w:w w:val="105"/>
        </w:rPr>
        <w:t>as in case of Corollary </w:t>
      </w:r>
      <w:hyperlink w:history="true" w:anchor="_bookmark4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w w:val="105"/>
        </w:rPr>
        <w:t>do apply).</w:t>
      </w:r>
    </w:p>
    <w:p>
      <w:pPr>
        <w:spacing w:line="180" w:lineRule="auto" w:before="163"/>
        <w:ind w:left="109" w:right="249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normed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effectively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separable</w:t>
      </w:r>
      <w:r>
        <w:rPr>
          <w:rFonts w:ascii="LM Roman 12" w:hAnsi="LM Roman 12"/>
          <w:i/>
          <w:w w:val="105"/>
          <w:sz w:val="21"/>
        </w:rPr>
        <w:t> </w:t>
      </w:r>
      <w:bookmarkStart w:name="Borel Complexity of Hahn-Banach Extensio" w:id="16"/>
      <w:bookmarkEnd w:id="16"/>
      <w:r>
        <w:rPr>
          <w:rFonts w:ascii="LM Roman 12" w:hAnsi="LM Roman 12"/>
          <w:i/>
          <w:w w:val="105"/>
          <w:sz w:val="21"/>
        </w:rPr>
        <w:t>lin</w:t>
      </w:r>
      <w:r>
        <w:rPr>
          <w:rFonts w:ascii="LM Roman 12" w:hAnsi="LM Roman 12"/>
          <w:i/>
          <w:w w:val="105"/>
          <w:sz w:val="21"/>
        </w:rPr>
        <w:t>ear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subspace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functional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w w:val="105"/>
          <w:sz w:val="21"/>
        </w:rPr>
        <w:t> computable norm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LM Roman 12" w:hAnsi="LM Roman 12"/>
          <w:i/>
          <w:w w:val="105"/>
          <w:sz w:val="21"/>
        </w:rPr>
        <w:t>, the set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co-r.e. compact in </w:t>
      </w:r>
      <w:r>
        <w:rPr>
          <w:rFonts w:ascii="Georgia" w:hAnsi="Georgia"/>
          <w:i/>
          <w:spacing w:val="-123"/>
          <w:w w:val="112"/>
          <w:sz w:val="21"/>
          <w:vertAlign w:val="baseline"/>
        </w:rPr>
        <w:t>X</w:t>
      </w:r>
      <w:r>
        <w:rPr>
          <w:rFonts w:ascii="Noto Sans CJK HK" w:hAnsi="Noto Sans CJK HK"/>
          <w:w w:val="97"/>
          <w:position w:val="6"/>
          <w:sz w:val="21"/>
          <w:vertAlign w:val="baseline"/>
        </w:rPr>
        <w:t>^</w:t>
      </w:r>
      <w:r>
        <w:rPr>
          <w:rFonts w:ascii="Noto Sans CJK HK" w:hAnsi="Noto Sans CJK HK"/>
          <w:spacing w:val="-29"/>
          <w:w w:val="104"/>
          <w:position w:val="6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61" w:lineRule="auto" w:before="178"/>
        <w:ind w:right="246" w:firstLine="318"/>
      </w:pP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benefit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reformulate</w:t>
      </w:r>
      <w:r>
        <w:rPr>
          <w:w w:val="110"/>
        </w:rPr>
        <w:t> the</w:t>
      </w:r>
      <w:r>
        <w:rPr>
          <w:w w:val="110"/>
        </w:rPr>
        <w:t> observation</w:t>
      </w:r>
      <w:r>
        <w:rPr>
          <w:w w:val="110"/>
        </w:rPr>
        <w:t> stated</w:t>
      </w:r>
      <w:r>
        <w:rPr>
          <w:w w:val="110"/>
        </w:rPr>
        <w:t> at the</w:t>
      </w:r>
      <w:r>
        <w:rPr>
          <w:w w:val="110"/>
        </w:rPr>
        <w:t> end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section: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compute</w:t>
      </w:r>
      <w:r>
        <w:rPr>
          <w:w w:val="110"/>
        </w:rPr>
        <w:t> a</w:t>
      </w:r>
      <w:r>
        <w:rPr>
          <w:w w:val="110"/>
        </w:rPr>
        <w:t> Hahn-Banach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a linear functional cannot be harder than computing zeros on a compact metric </w:t>
      </w:r>
      <w:r>
        <w:rPr>
          <w:spacing w:val="-2"/>
          <w:w w:val="110"/>
        </w:rPr>
        <w:t>space.</w:t>
      </w:r>
    </w:p>
    <w:p>
      <w:pPr>
        <w:pStyle w:val="BodyText"/>
        <w:spacing w:before="10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Borel</w:t>
      </w:r>
      <w:r>
        <w:rPr>
          <w:spacing w:val="26"/>
          <w:w w:val="110"/>
        </w:rPr>
        <w:t> </w:t>
      </w:r>
      <w:r>
        <w:rPr>
          <w:w w:val="110"/>
        </w:rPr>
        <w:t>Complexity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Hahn-Banach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Extension</w:t>
      </w:r>
    </w:p>
    <w:p>
      <w:pPr>
        <w:pStyle w:val="BodyText"/>
        <w:spacing w:line="261" w:lineRule="auto" w:before="221"/>
        <w:ind w:right="246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computable</w:t>
      </w:r>
      <w:r>
        <w:rPr>
          <w:w w:val="110"/>
        </w:rPr>
        <w:t> Hahn-Banach</w:t>
      </w:r>
      <w:r>
        <w:rPr>
          <w:w w:val="110"/>
        </w:rPr>
        <w:t> Theorem</w:t>
      </w:r>
      <w:r>
        <w:rPr>
          <w:w w:val="110"/>
        </w:rPr>
        <w:t> (Corol- lary </w:t>
      </w:r>
      <w:hyperlink w:history="true" w:anchor="_bookmark8">
        <w:r>
          <w:rPr>
            <w:color w:val="0000FF"/>
            <w:w w:val="110"/>
          </w:rPr>
          <w:t>5.3</w:t>
        </w:r>
      </w:hyperlink>
      <w:r>
        <w:rPr>
          <w:w w:val="110"/>
        </w:rPr>
        <w:t>)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obtain upper</w:t>
      </w:r>
      <w:r>
        <w:rPr>
          <w:w w:val="110"/>
        </w:rPr>
        <w:t> bounds</w:t>
      </w:r>
      <w:r>
        <w:rPr>
          <w:w w:val="110"/>
        </w:rPr>
        <w:t> on the</w:t>
      </w:r>
      <w:r>
        <w:rPr>
          <w:w w:val="110"/>
        </w:rPr>
        <w:t> Borel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Hahn- Banach</w:t>
      </w:r>
      <w:r>
        <w:rPr>
          <w:spacing w:val="-12"/>
          <w:w w:val="110"/>
        </w:rPr>
        <w:t> </w:t>
      </w:r>
      <w:r>
        <w:rPr>
          <w:w w:val="110"/>
        </w:rPr>
        <w:t>extension</w:t>
      </w:r>
      <w:r>
        <w:rPr>
          <w:spacing w:val="-9"/>
          <w:w w:val="110"/>
        </w:rPr>
        <w:t> </w:t>
      </w:r>
      <w:r>
        <w:rPr>
          <w:w w:val="110"/>
        </w:rPr>
        <w:t>maps.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notion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Borel</w:t>
      </w:r>
      <w:r>
        <w:rPr>
          <w:spacing w:val="-11"/>
          <w:w w:val="110"/>
        </w:rPr>
        <w:t> </w:t>
      </w:r>
      <w:r>
        <w:rPr>
          <w:w w:val="110"/>
        </w:rPr>
        <w:t>computability</w:t>
      </w:r>
      <w:r>
        <w:rPr>
          <w:spacing w:val="-12"/>
          <w:w w:val="110"/>
        </w:rPr>
        <w:t> </w:t>
      </w:r>
      <w:r>
        <w:rPr>
          <w:w w:val="110"/>
        </w:rPr>
        <w:t>(or</w:t>
      </w:r>
      <w:r>
        <w:rPr>
          <w:spacing w:val="-12"/>
          <w:w w:val="110"/>
        </w:rPr>
        <w:t> </w:t>
      </w:r>
      <w:r>
        <w:rPr>
          <w:w w:val="110"/>
        </w:rPr>
        <w:t>effective</w:t>
      </w:r>
      <w:r>
        <w:rPr>
          <w:spacing w:val="-9"/>
          <w:w w:val="110"/>
        </w:rPr>
        <w:t> </w:t>
      </w:r>
      <w:r>
        <w:rPr>
          <w:w w:val="110"/>
        </w:rPr>
        <w:t>Borel measurability)</w:t>
      </w:r>
      <w:r>
        <w:rPr>
          <w:w w:val="110"/>
        </w:rPr>
        <w:t> has been</w:t>
      </w:r>
      <w:r>
        <w:rPr>
          <w:w w:val="110"/>
        </w:rPr>
        <w:t> studied</w:t>
      </w:r>
      <w:r>
        <w:rPr>
          <w:w w:val="110"/>
        </w:rPr>
        <w:t> in [</w:t>
      </w:r>
      <w:hyperlink w:history="true" w:anchor="_bookmark17">
        <w:r>
          <w:rPr>
            <w:color w:val="0000FF"/>
            <w:w w:val="110"/>
          </w:rPr>
          <w:t>4</w:t>
        </w:r>
      </w:hyperlink>
      <w:r>
        <w:rPr>
          <w:w w:val="110"/>
        </w:rPr>
        <w:t>].</w:t>
      </w:r>
      <w:r>
        <w:rPr>
          <w:spacing w:val="38"/>
          <w:w w:val="110"/>
        </w:rPr>
        <w:t> </w:t>
      </w:r>
      <w:r>
        <w:rPr>
          <w:w w:val="110"/>
        </w:rPr>
        <w:t>Here,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use</w:t>
      </w:r>
      <w:r>
        <w:rPr>
          <w:w w:val="110"/>
        </w:rPr>
        <w:t> a</w:t>
      </w:r>
      <w:r>
        <w:rPr>
          <w:w w:val="110"/>
        </w:rPr>
        <w:t> slightly</w:t>
      </w:r>
      <w:r>
        <w:rPr>
          <w:w w:val="110"/>
        </w:rPr>
        <w:t> extended version which is not restricted to Polish spaces.</w:t>
      </w:r>
    </w:p>
    <w:p>
      <w:pPr>
        <w:pStyle w:val="BodyText"/>
        <w:spacing w:line="264" w:lineRule="exact" w:before="88"/>
        <w:ind w:right="2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1818170</wp:posOffset>
                </wp:positionH>
                <wp:positionV relativeFrom="paragraph">
                  <wp:posOffset>180991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62994pt;margin-top:14.251294pt;width:3.9pt;height:7.3pt;mso-position-horizontal-relative:page;mso-position-vertical-relative:paragraph;z-index:-16007680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7"/>
          <w:w w:val="110"/>
        </w:rPr>
        <w:t> </w:t>
      </w:r>
      <w:r>
        <w:rPr>
          <w:rFonts w:ascii="Georgia" w:hAnsi="Georgia"/>
          <w:w w:val="110"/>
        </w:rPr>
        <w:t>6.1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[Σ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–computability]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represented spaces.</w:t>
      </w:r>
      <w:r>
        <w:rPr>
          <w:spacing w:val="6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1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Old Standard TT" w:hAnsi="Old Standard TT"/>
          <w:w w:val="110"/>
          <w:vertAlign w:val="baseline"/>
        </w:rPr>
        <w:t>⊆</w:t>
      </w:r>
      <w:r>
        <w:rPr>
          <w:rFonts w:ascii="Old Standard TT" w:hAnsi="Old Standard TT"/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→</w:t>
      </w:r>
      <w:r>
        <w:rPr>
          <w:rFonts w:ascii="Old Standard TT" w:hAnsi="Old Standard TT"/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Roman 12" w:hAnsi="LM Roman 12"/>
          <w:i/>
          <w:w w:val="110"/>
          <w:vertAlign w:val="baseline"/>
        </w:rPr>
        <w:t>–computable</w:t>
      </w:r>
      <w:r>
        <w:rPr>
          <w:w w:val="110"/>
          <w:vertAlign w:val="baseline"/>
        </w:rPr>
        <w:t>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Σ</w:t>
      </w:r>
      <w:r>
        <w:rPr>
          <w:rFonts w:ascii="LM Mono Prop 10" w:hAnsi="LM Mono Prop 10"/>
          <w:spacing w:val="-5"/>
          <w:w w:val="110"/>
          <w:vertAlign w:val="superscript"/>
        </w:rPr>
        <w:t>0</w:t>
      </w:r>
      <w:r>
        <w:rPr>
          <w:spacing w:val="-5"/>
          <w:w w:val="110"/>
          <w:vertAlign w:val="baseline"/>
        </w:rPr>
        <w:t>–</w:t>
      </w:r>
    </w:p>
    <w:p>
      <w:pPr>
        <w:tabs>
          <w:tab w:pos="7096" w:val="left" w:leader="none"/>
        </w:tabs>
        <w:spacing w:line="57" w:lineRule="exact" w:before="0"/>
        <w:ind w:left="437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30" w:lineRule="exact"/>
        <w:jc w:val="left"/>
      </w:pPr>
      <w:r>
        <w:rPr>
          <w:w w:val="110"/>
        </w:rPr>
        <w:t>computable</w:t>
      </w:r>
      <w:r>
        <w:rPr>
          <w:spacing w:val="35"/>
          <w:w w:val="110"/>
        </w:rPr>
        <w:t> </w:t>
      </w:r>
      <w:r>
        <w:rPr>
          <w:w w:val="110"/>
        </w:rPr>
        <w:t>function</w:t>
      </w:r>
      <w:r>
        <w:rPr>
          <w:spacing w:val="42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60"/>
          <w:w w:val="150"/>
        </w:rPr>
        <w:t> </w:t>
      </w:r>
      <w:r>
        <w:rPr>
          <w:w w:val="110"/>
        </w:rPr>
        <w:t>:</w:t>
      </w:r>
      <w:r>
        <w:rPr>
          <w:rFonts w:ascii="Old Standard TT" w:hAnsi="Old Standard TT"/>
          <w:w w:val="110"/>
        </w:rPr>
        <w:t>⊆</w:t>
      </w:r>
      <w:r>
        <w:rPr>
          <w:rFonts w:ascii="Old Standard TT" w:hAnsi="Old Standard TT"/>
          <w:spacing w:val="44"/>
          <w:w w:val="110"/>
        </w:rPr>
        <w:t> </w:t>
      </w:r>
      <w:r>
        <w:rPr>
          <w:rFonts w:ascii="Arial" w:hAnsi="Arial"/>
          <w:w w:val="110"/>
        </w:rPr>
        <w:t>N</w:t>
      </w:r>
      <w:r>
        <w:rPr>
          <w:rFonts w:ascii="Arial" w:hAnsi="Arial"/>
          <w:w w:val="110"/>
          <w:vertAlign w:val="superscript"/>
        </w:rPr>
        <w:t>N</w:t>
      </w:r>
      <w:r>
        <w:rPr>
          <w:rFonts w:ascii="Arial" w:hAnsi="Arial"/>
          <w:spacing w:val="52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→</w:t>
      </w:r>
      <w:r>
        <w:rPr>
          <w:rFonts w:ascii="Old Standard TT" w:hAnsi="Old Standard TT"/>
          <w:spacing w:val="4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N</w:t>
      </w:r>
      <w:r>
        <w:rPr>
          <w:rFonts w:ascii="Arial" w:hAnsi="Arial"/>
          <w:w w:val="110"/>
          <w:vertAlign w:val="superscript"/>
        </w:rPr>
        <w:t>N</w:t>
      </w:r>
      <w:r>
        <w:rPr>
          <w:rFonts w:ascii="Arial" w:hAnsi="Arial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spacing w:line="287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∈</w:t>
      </w:r>
      <w:r>
        <w:rPr>
          <w:rFonts w:ascii="Old Standard TT" w:hAnsi="Old Standard TT"/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dom(</w:t>
      </w:r>
      <w:r>
        <w:rPr>
          <w:rFonts w:ascii="Georgia" w:hAnsi="Georgia"/>
          <w:i/>
          <w:spacing w:val="-2"/>
          <w:w w:val="110"/>
          <w:sz w:val="21"/>
        </w:rPr>
        <w:t>fδ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52" w:lineRule="auto" w:before="168"/>
        <w:ind w:right="24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954111</wp:posOffset>
                </wp:positionH>
                <wp:positionV relativeFrom="paragraph">
                  <wp:posOffset>363284</wp:posOffset>
                </wp:positionV>
                <wp:extent cx="4953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26900pt;margin-top:28.60504pt;width:3.9pt;height:7.3pt;mso-position-horizontal-relative:page;mso-position-vertical-relative:paragraph;z-index:-16007168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7"/>
      <w:bookmarkEnd w:id="17"/>
      <w:r>
        <w:rPr/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should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observed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conservative</w:t>
      </w:r>
      <w:r>
        <w:rPr>
          <w:spacing w:val="24"/>
          <w:w w:val="110"/>
        </w:rPr>
        <w:t> </w:t>
      </w:r>
      <w:r>
        <w:rPr>
          <w:w w:val="110"/>
        </w:rPr>
        <w:t>extension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notion of</w:t>
      </w:r>
      <w:r>
        <w:rPr>
          <w:w w:val="110"/>
        </w:rPr>
        <w:t> Σ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–computability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used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[</w:t>
      </w:r>
      <w:hyperlink w:history="true" w:anchor="_bookmark17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follows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Rep- resentation</w:t>
      </w:r>
      <w:r>
        <w:rPr>
          <w:w w:val="110"/>
          <w:vertAlign w:val="baseline"/>
        </w:rPr>
        <w:t> Theorem</w:t>
      </w:r>
      <w:r>
        <w:rPr>
          <w:w w:val="110"/>
          <w:vertAlign w:val="baseline"/>
        </w:rPr>
        <w:t> 6.1</w:t>
      </w:r>
      <w:r>
        <w:rPr>
          <w:w w:val="110"/>
          <w:vertAlign w:val="baseline"/>
        </w:rPr>
        <w:t> in [</w:t>
      </w:r>
      <w:hyperlink w:history="true" w:anchor="_bookmark17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].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w w:val="110"/>
          <w:vertAlign w:val="baseline"/>
        </w:rPr>
        <w:t> main tool is the</w:t>
      </w:r>
      <w:r>
        <w:rPr>
          <w:w w:val="110"/>
          <w:vertAlign w:val="baseline"/>
        </w:rPr>
        <w:t> following</w:t>
      </w:r>
      <w:r>
        <w:rPr>
          <w:w w:val="110"/>
          <w:vertAlign w:val="baseline"/>
        </w:rPr>
        <w:t> lemma</w:t>
      </w:r>
      <w:r>
        <w:rPr>
          <w:w w:val="110"/>
          <w:vertAlign w:val="baseline"/>
        </w:rPr>
        <w:t> which guarantees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compact</w:t>
      </w:r>
      <w:r>
        <w:rPr>
          <w:w w:val="110"/>
          <w:vertAlign w:val="baseline"/>
        </w:rPr>
        <w:t> metric</w:t>
      </w:r>
      <w:r>
        <w:rPr>
          <w:w w:val="110"/>
          <w:vertAlign w:val="baseline"/>
        </w:rPr>
        <w:t> spaces</w:t>
      </w:r>
      <w:r>
        <w:rPr>
          <w:w w:val="110"/>
          <w:vertAlign w:val="baseline"/>
        </w:rPr>
        <w:t> transferring</w:t>
      </w:r>
      <w:r>
        <w:rPr>
          <w:w w:val="110"/>
          <w:vertAlign w:val="baseline"/>
        </w:rPr>
        <w:t> negative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positive information is not too hard.</w:t>
      </w:r>
    </w:p>
    <w:p>
      <w:pPr>
        <w:spacing w:line="204" w:lineRule="auto" w:before="150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2669755</wp:posOffset>
                </wp:positionH>
                <wp:positionV relativeFrom="paragraph">
                  <wp:posOffset>355356</wp:posOffset>
                </wp:positionV>
                <wp:extent cx="4953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16995pt;margin-top:27.980846pt;width:3.9pt;height:7.3pt;mso-position-horizontal-relative:page;mso-position-vertical-relative:paragraph;z-index:-16006656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 recursive compact computable metric space, then the</w:t>
      </w:r>
      <w:r>
        <w:rPr>
          <w:rFonts w:ascii="LM Roman 12" w:hAnsi="LM Roman 12"/>
          <w:i/>
          <w:w w:val="105"/>
          <w:sz w:val="21"/>
        </w:rPr>
        <w:t> identity </w:t>
      </w:r>
      <w:r>
        <w:rPr>
          <w:w w:val="105"/>
          <w:sz w:val="21"/>
        </w:rPr>
        <w:t>id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Old Standard TT" w:hAnsi="Old Standard TT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→ 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–computable.</w:t>
      </w:r>
    </w:p>
    <w:p>
      <w:pPr>
        <w:spacing w:after="0" w:line="204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33"/>
        <w:ind w:left="0"/>
        <w:jc w:val="left"/>
        <w:rPr>
          <w:rFonts w:ascii="LM Roman 12"/>
          <w:i/>
        </w:rPr>
      </w:pPr>
    </w:p>
    <w:p>
      <w:pPr>
        <w:pStyle w:val="BodyText"/>
        <w:spacing w:line="228" w:lineRule="auto"/>
        <w:ind w:right="244" w:firstLine="319"/>
      </w:pPr>
      <w:r>
        <w:rPr>
          <w:w w:val="110"/>
        </w:rPr>
        <w:t>The reader should notice that this result essentially relies on the fact that the underlying space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w w:val="110"/>
        </w:rPr>
        <w:t> </w:t>
      </w:r>
      <w:r>
        <w:rPr>
          <w:w w:val="110"/>
        </w:rPr>
        <w:t>is compact and a similar result with </w:t>
      </w:r>
      <w:r>
        <w:rPr>
          <w:rFonts w:ascii="Old Standard TT"/>
          <w:w w:val="110"/>
        </w:rPr>
        <w:t>A</w:t>
      </w:r>
      <w:r>
        <w:rPr>
          <w:rFonts w:ascii="Georgia"/>
          <w:i/>
          <w:w w:val="110"/>
          <w:vertAlign w:val="subscript"/>
        </w:rPr>
        <w:t>&gt;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Old Standard TT"/>
          <w:w w:val="110"/>
          <w:vertAlign w:val="baseline"/>
        </w:rPr>
        <w:t>A </w:t>
      </w:r>
      <w:r>
        <w:rPr>
          <w:w w:val="110"/>
          <w:vertAlign w:val="baseline"/>
        </w:rPr>
        <w:t>could only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proved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certain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locally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metric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-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(such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finite-</w:t>
      </w:r>
    </w:p>
    <w:p>
      <w:pPr>
        <w:pStyle w:val="BodyText"/>
        <w:spacing w:line="213" w:lineRule="auto" w:before="45"/>
        <w:ind w:right="244" w:hanging="1"/>
      </w:pPr>
      <w:r>
        <w:rPr>
          <w:w w:val="110"/>
        </w:rPr>
        <w:t>dimensional</w:t>
      </w:r>
      <w:r>
        <w:rPr>
          <w:w w:val="110"/>
        </w:rPr>
        <w:t> Euclidean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).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combine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previous</w:t>
      </w:r>
      <w:r>
        <w:rPr>
          <w:w w:val="110"/>
          <w:vertAlign w:val="baseline"/>
        </w:rPr>
        <w:t> result</w:t>
      </w:r>
      <w:r>
        <w:rPr>
          <w:w w:val="110"/>
          <w:vertAlign w:val="baseline"/>
        </w:rPr>
        <w:t> with the fact that Choice : </w:t>
      </w:r>
      <w:r>
        <w:rPr>
          <w:rFonts w:ascii="Old Standard TT" w:hAnsi="Old Standard TT"/>
          <w:w w:val="110"/>
          <w:vertAlign w:val="baseline"/>
        </w:rPr>
        <w:t>K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rFonts w:ascii="BM HANNA Air" w:hAnsi="BM HANNA Air"/>
          <w:w w:val="110"/>
          <w:vertAlign w:val="baseline"/>
        </w:rPr>
        <w:t>⇒</w:t>
      </w:r>
      <w:r>
        <w:rPr>
          <w:rFonts w:ascii="BM HANNA Air" w:hAnsi="BM HANNA Air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rFonts w:ascii="Old Standard TT" w:hAnsi="Old Standard TT"/>
          <w:w w:val="110"/>
          <w:vertAlign w:val="baseline"/>
        </w:rPr>
        <w:t>'→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 computable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 order to obtain:</w:t>
      </w:r>
    </w:p>
    <w:p>
      <w:pPr>
        <w:spacing w:line="201" w:lineRule="auto" w:before="127"/>
        <w:ind w:left="109" w:right="245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909732</wp:posOffset>
                </wp:positionH>
                <wp:positionV relativeFrom="paragraph">
                  <wp:posOffset>338890</wp:posOffset>
                </wp:positionV>
                <wp:extent cx="4953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32500pt;margin-top:26.684259pt;width:3.9pt;height:7.3pt;mso-position-horizontal-relative:page;mso-position-vertical-relative:paragraph;z-index:-16006144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6.3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(Choice)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For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any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complete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computable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metric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space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there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is</w:t>
      </w:r>
      <w:r>
        <w:rPr>
          <w:rFonts w:ascii="LM Roman 12" w:hAnsi="LM Roman 12"/>
          <w:i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Roman 12" w:hAnsi="LM Roman 12"/>
          <w:i/>
          <w:w w:val="110"/>
          <w:sz w:val="21"/>
          <w:vertAlign w:val="baseline"/>
        </w:rPr>
        <w:t>–computable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choice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function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choice :</w:t>
      </w:r>
      <w:r>
        <w:rPr>
          <w:rFonts w:ascii="Old Standard TT" w:hAnsi="Old Standard TT"/>
          <w:w w:val="110"/>
          <w:sz w:val="21"/>
          <w:vertAlign w:val="baseline"/>
        </w:rPr>
        <w:t>⊆</w:t>
      </w:r>
      <w:r>
        <w:rPr>
          <w:rFonts w:ascii="Old Standard TT" w:hAnsi="Old Standard TT"/>
          <w:spacing w:val="-9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&gt;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→</w:t>
      </w:r>
      <w:r>
        <w:rPr>
          <w:rFonts w:ascii="Old Standard TT" w:hAnsi="Old Standard TT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choice(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∈</w:t>
      </w:r>
      <w:r>
        <w:rPr>
          <w:rFonts w:ascii="Old Standard TT" w:hAnsi="Old Standard TT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 any non-empty 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Old Standard TT" w:hAnsi="Old Standard TT"/>
          <w:w w:val="110"/>
          <w:sz w:val="21"/>
          <w:vertAlign w:val="baseline"/>
        </w:rPr>
        <w:t>∈ K</w:t>
      </w:r>
      <w:r>
        <w:rPr>
          <w:rFonts w:ascii="Georgia" w:hAnsi="Georgia"/>
          <w:i/>
          <w:w w:val="110"/>
          <w:sz w:val="21"/>
          <w:vertAlign w:val="subscript"/>
        </w:rPr>
        <w:t>&gt;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192" w:lineRule="auto" w:before="165"/>
        <w:ind w:right="246" w:firstLine="318"/>
        <w:rPr>
          <w:rFonts w:ascii="Old Standard TT" w:hAnsi="Old Standard TT"/>
        </w:rPr>
      </w:pP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following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will</w:t>
      </w:r>
      <w:r>
        <w:rPr>
          <w:spacing w:val="29"/>
          <w:w w:val="110"/>
        </w:rPr>
        <w:t> </w:t>
      </w:r>
      <w:r>
        <w:rPr>
          <w:w w:val="110"/>
        </w:rPr>
        <w:t>say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function</w:t>
      </w:r>
      <w:r>
        <w:rPr>
          <w:spacing w:val="29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37"/>
          <w:w w:val="110"/>
        </w:rPr>
        <w:t> </w:t>
      </w:r>
      <w:r>
        <w:rPr/>
        <w:t>:</w:t>
      </w:r>
      <w:r>
        <w:rPr>
          <w:rFonts w:ascii="Old Standard TT" w:hAnsi="Old Standard TT"/>
        </w:rPr>
        <w:t>⊆</w:t>
      </w:r>
      <w:r>
        <w:rPr>
          <w:rFonts w:ascii="Old Standard TT" w:hAnsi="Old Standard TT"/>
          <w:spacing w:val="29"/>
          <w:w w:val="110"/>
        </w:rPr>
        <w:t> </w:t>
      </w:r>
      <w:r>
        <w:rPr>
          <w:rFonts w:ascii="Old Standard TT" w:hAnsi="Old Standard TT"/>
          <w:w w:val="110"/>
        </w:rPr>
        <w:t>C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 </w:t>
      </w:r>
      <w:r>
        <w:rPr>
          <w:rFonts w:ascii="Old Standard TT" w:hAnsi="Old Standard TT"/>
        </w:rPr>
        <w:t>× </w:t>
      </w:r>
      <w:r>
        <w:rPr>
          <w:rFonts w:ascii="Old Standard TT" w:hAnsi="Old Standard TT"/>
          <w:w w:val="110"/>
        </w:rPr>
        <w:t>S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</w:t>
      </w:r>
      <w:r>
        <w:rPr>
          <w:spacing w:val="35"/>
          <w:w w:val="110"/>
        </w:rPr>
        <w:t> </w:t>
      </w:r>
      <w:r>
        <w:rPr>
          <w:rFonts w:ascii="Old Standard TT" w:hAnsi="Old Standard TT"/>
          <w:w w:val="110"/>
        </w:rPr>
        <w:t>→</w:t>
      </w:r>
      <w:r>
        <w:rPr>
          <w:rFonts w:ascii="Old Standard TT" w:hAnsi="Old Standard TT"/>
          <w:spacing w:val="26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9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Hahn-Banach selection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dom(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dom(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∈</w:t>
      </w:r>
      <w:r>
        <w:rPr>
          <w:rFonts w:ascii="Old Standard TT" w:hAnsi="Old Standard TT"/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 for any (</w:t>
      </w:r>
      <w:r>
        <w:rPr>
          <w:rFonts w:ascii="Georgia" w:hAnsi="Georgia"/>
          <w:i/>
          <w:w w:val="110"/>
          <w:vertAlign w:val="baseline"/>
        </w:rPr>
        <w:t>f,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) </w:t>
      </w:r>
      <w:r>
        <w:rPr>
          <w:rFonts w:ascii="Old Standard TT" w:hAnsi="Old Standard TT"/>
          <w:w w:val="110"/>
          <w:vertAlign w:val="baseline"/>
        </w:rPr>
        <w:t>∈</w:t>
      </w:r>
      <w:r>
        <w:rPr>
          <w:rFonts w:ascii="Old Standard TT" w:hAnsi="Old Standard TT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dom(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), where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denotes the Hahn-Banach extension</w:t>
      </w:r>
      <w:r>
        <w:rPr>
          <w:w w:val="110"/>
          <w:vertAlign w:val="baseline"/>
        </w:rPr>
        <w:t> map. We</w:t>
      </w:r>
      <w:r>
        <w:rPr>
          <w:w w:val="110"/>
          <w:vertAlign w:val="baseline"/>
        </w:rPr>
        <w:t> will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same</w:t>
      </w:r>
      <w:r>
        <w:rPr>
          <w:w w:val="110"/>
          <w:vertAlign w:val="baseline"/>
        </w:rPr>
        <w:t> terminology</w:t>
      </w:r>
      <w:r>
        <w:rPr>
          <w:w w:val="110"/>
          <w:vertAlign w:val="baseline"/>
        </w:rPr>
        <w:t> even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multi-valued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(with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f,</w:t>
      </w:r>
      <w:r>
        <w:rPr>
          <w:rFonts w:ascii="Georgia" w:hAnsi="Georgia"/>
          <w:i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Old Standard TT" w:hAnsi="Old Standard TT"/>
          <w:vertAlign w:val="baseline"/>
        </w:rPr>
        <w:t>⊆</w:t>
      </w:r>
    </w:p>
    <w:p>
      <w:pPr>
        <w:pStyle w:val="BodyText"/>
        <w:spacing w:line="259" w:lineRule="auto" w:before="18"/>
        <w:ind w:left="110" w:right="243"/>
      </w:pPr>
      <w:r>
        <w:rPr>
          <w:rFonts w:ascii="Georgia"/>
          <w:i/>
          <w:w w:val="110"/>
        </w:rPr>
        <w:t>H</w:t>
      </w:r>
      <w:r>
        <w:rPr>
          <w:w w:val="110"/>
        </w:rPr>
        <w:t>(</w:t>
      </w:r>
      <w:r>
        <w:rPr>
          <w:rFonts w:ascii="Georgia"/>
          <w:i/>
          <w:w w:val="110"/>
        </w:rPr>
        <w:t>f,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)) and if the source and target spaces are slightly modified.</w:t>
      </w:r>
      <w:r>
        <w:rPr>
          <w:spacing w:val="34"/>
          <w:w w:val="110"/>
        </w:rPr>
        <w:t> </w:t>
      </w:r>
      <w:r>
        <w:rPr>
          <w:w w:val="110"/>
        </w:rPr>
        <w:t>Using the computable</w:t>
      </w:r>
      <w:r>
        <w:rPr>
          <w:w w:val="110"/>
        </w:rPr>
        <w:t> Hahn-Banach</w:t>
      </w:r>
      <w:r>
        <w:rPr>
          <w:w w:val="110"/>
        </w:rPr>
        <w:t> Extension</w:t>
      </w:r>
      <w:r>
        <w:rPr>
          <w:w w:val="110"/>
        </w:rPr>
        <w:t> Theorem</w:t>
      </w:r>
      <w:r>
        <w:rPr>
          <w:w w:val="110"/>
        </w:rPr>
        <w:t> (Corollary</w:t>
      </w:r>
      <w:r>
        <w:rPr>
          <w:w w:val="110"/>
        </w:rPr>
        <w:t> </w:t>
      </w:r>
      <w:hyperlink w:history="true" w:anchor="_bookmark8">
        <w:r>
          <w:rPr>
            <w:color w:val="0000FF"/>
            <w:w w:val="110"/>
          </w:rPr>
          <w:t>5.3</w:t>
        </w:r>
      </w:hyperlink>
      <w:r>
        <w:rPr>
          <w:w w:val="110"/>
        </w:rPr>
        <w:t>)</w:t>
      </w:r>
      <w:r>
        <w:rPr>
          <w:w w:val="110"/>
        </w:rPr>
        <w:t> we</w:t>
      </w:r>
      <w:r>
        <w:rPr>
          <w:w w:val="110"/>
        </w:rPr>
        <w:t> obtain</w:t>
      </w:r>
      <w:r>
        <w:rPr>
          <w:w w:val="110"/>
        </w:rPr>
        <w:t> the following corollary.</w:t>
      </w:r>
    </w:p>
    <w:p>
      <w:pPr>
        <w:spacing w:line="189" w:lineRule="auto" w:before="155"/>
        <w:ind w:left="109" w:right="242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4173194</wp:posOffset>
                </wp:positionH>
                <wp:positionV relativeFrom="paragraph">
                  <wp:posOffset>349307</wp:posOffset>
                </wp:positionV>
                <wp:extent cx="4953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97992pt;margin-top:27.50456pt;width:3.9pt;height:7.3pt;mso-position-horizontal-relative:page;mso-position-vertical-relative:paragraph;z-index:-16005632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3610102</wp:posOffset>
                </wp:positionH>
                <wp:positionV relativeFrom="paragraph">
                  <wp:posOffset>529609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260010pt;margin-top:41.701561pt;width:3.9pt;height:7.3pt;mso-position-horizontal-relative:page;mso-position-vertical-relative:paragraph;z-index:-16005120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(Borel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complexity)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normed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Hahn-Banach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extension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considered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–computable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map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Old Standard TT" w:hAnsi="Old Standard TT"/>
          <w:w w:val="105"/>
          <w:sz w:val="21"/>
          <w:vertAlign w:val="baseline"/>
        </w:rPr>
        <w:t>⊆</w:t>
      </w:r>
      <w:r>
        <w:rPr>
          <w:rFonts w:ascii="Old Standard TT" w:hAnsi="Old Standard TT"/>
          <w:spacing w:val="36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× 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→</w:t>
      </w:r>
      <w:r>
        <w:rPr>
          <w:rFonts w:ascii="Old Standard TT" w:hAnsi="Old Standard TT"/>
          <w:spacing w:val="36"/>
          <w:w w:val="105"/>
          <w:sz w:val="21"/>
          <w:vertAlign w:val="baseline"/>
        </w:rPr>
        <w:t> </w:t>
      </w:r>
      <w:r>
        <w:rPr>
          <w:rFonts w:ascii="Old Standard TT" w:hAnsi="Old Standard TT"/>
          <w:spacing w:val="22"/>
          <w:w w:val="96"/>
          <w:sz w:val="21"/>
          <w:vertAlign w:val="baseline"/>
        </w:rPr>
        <w:t>K</w:t>
      </w:r>
      <w:r>
        <w:rPr>
          <w:spacing w:val="2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03"/>
          <w:w w:val="110"/>
          <w:sz w:val="21"/>
          <w:vertAlign w:val="baseline"/>
        </w:rPr>
        <w:t>X</w:t>
      </w:r>
      <w:r>
        <w:rPr>
          <w:rFonts w:ascii="Noto Sans CJK HK" w:hAnsi="Noto Sans CJK HK"/>
          <w:spacing w:val="38"/>
          <w:w w:val="95"/>
          <w:position w:val="5"/>
          <w:sz w:val="21"/>
          <w:vertAlign w:val="baseline"/>
        </w:rPr>
        <w:t>^</w:t>
      </w:r>
      <w:r>
        <w:rPr>
          <w:spacing w:val="20"/>
          <w:w w:val="110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–computable</w:t>
      </w:r>
      <w:r>
        <w:rPr>
          <w:rFonts w:ascii="LM Roman 12" w:hAnsi="LM Roman 12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Hahn-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Banach</w:t>
      </w:r>
    </w:p>
    <w:p>
      <w:pPr>
        <w:spacing w:line="322" w:lineRule="exact" w:before="0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selection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spacing w:val="-1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×</w:t>
      </w:r>
      <w:r>
        <w:rPr>
          <w:rFonts w:ascii="Old Standard TT" w:hAnsi="Old Standard TT"/>
          <w:spacing w:val="-16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spacing w:val="-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VL PGothic" w:hAnsi="VL PGothic"/>
          <w:spacing w:val="-5"/>
          <w:w w:val="105"/>
          <w:sz w:val="21"/>
          <w:vertAlign w:val="superscript"/>
        </w:rPr>
        <w:t>∗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12"/>
        <w:ind w:firstLine="319"/>
        <w:jc w:val="left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conclude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purely</w:t>
      </w:r>
      <w:r>
        <w:rPr>
          <w:spacing w:val="40"/>
          <w:w w:val="105"/>
        </w:rPr>
        <w:t> </w:t>
      </w:r>
      <w:r>
        <w:rPr>
          <w:w w:val="105"/>
        </w:rPr>
        <w:t>topological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holds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separable normed space.</w:t>
      </w:r>
    </w:p>
    <w:p>
      <w:pPr>
        <w:spacing w:line="163" w:lineRule="auto" w:before="180"/>
        <w:ind w:left="109" w:right="18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4486643</wp:posOffset>
                </wp:positionH>
                <wp:positionV relativeFrom="paragraph">
                  <wp:posOffset>348402</wp:posOffset>
                </wp:positionV>
                <wp:extent cx="4953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78992pt;margin-top:27.433258pt;width:3.9pt;height:7.3pt;mso-position-horizontal-relative:page;mso-position-vertical-relative:paragraph;z-index:-16004608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6.5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any separable normed space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 Hahn-Banach exten-</w:t>
      </w:r>
      <w:r>
        <w:rPr>
          <w:rFonts w:ascii="LM Roman 12" w:hAnsi="LM Roman 12"/>
          <w:i/>
          <w:w w:val="105"/>
          <w:sz w:val="21"/>
        </w:rPr>
        <w:t> sion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spacing w:val="-9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×</w:t>
      </w:r>
      <w:r>
        <w:rPr>
          <w:rFonts w:ascii="Old Standard TT" w:hAnsi="Old Standard TT"/>
          <w:spacing w:val="-16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spacing w:val="-9"/>
          <w:w w:val="105"/>
          <w:sz w:val="21"/>
        </w:rPr>
        <w:t> </w:t>
      </w:r>
      <w:r>
        <w:rPr>
          <w:rFonts w:ascii="Old Standard TT" w:hAnsi="Old Standard TT"/>
          <w:spacing w:val="22"/>
          <w:w w:val="96"/>
          <w:sz w:val="21"/>
        </w:rPr>
        <w:t>K</w:t>
      </w:r>
      <w:r>
        <w:rPr>
          <w:spacing w:val="22"/>
          <w:w w:val="110"/>
          <w:sz w:val="21"/>
        </w:rPr>
        <w:t>(</w:t>
      </w:r>
      <w:r>
        <w:rPr>
          <w:rFonts w:ascii="Georgia" w:hAnsi="Georgia"/>
          <w:i/>
          <w:spacing w:val="-101"/>
          <w:w w:val="110"/>
          <w:sz w:val="21"/>
        </w:rPr>
        <w:t>X</w:t>
      </w:r>
      <w:r>
        <w:rPr>
          <w:rFonts w:ascii="Noto Sans CJK HK" w:hAnsi="Noto Sans CJK HK"/>
          <w:spacing w:val="36"/>
          <w:w w:val="95"/>
          <w:position w:val="5"/>
          <w:sz w:val="21"/>
        </w:rPr>
        <w:t>^</w:t>
      </w:r>
      <w:r>
        <w:rPr>
          <w:spacing w:val="20"/>
          <w:w w:val="110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considered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0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–measurable</w:t>
      </w:r>
    </w:p>
    <w:p>
      <w:pPr>
        <w:spacing w:line="281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1947164</wp:posOffset>
                </wp:positionH>
                <wp:positionV relativeFrom="paragraph">
                  <wp:posOffset>101624</wp:posOffset>
                </wp:positionV>
                <wp:extent cx="49530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20007pt;margin-top:8.001962pt;width:3.9pt;height:7.3pt;mso-position-horizontal-relative:page;mso-position-vertical-relative:paragraph;z-index:-16004096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–measurable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Hahn-Banach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selection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6"/>
        <w:ind w:right="18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5128793</wp:posOffset>
                </wp:positionH>
                <wp:positionV relativeFrom="paragraph">
                  <wp:posOffset>189766</wp:posOffset>
                </wp:positionV>
                <wp:extent cx="4953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4201pt;margin-top:14.942235pt;width:3.9pt;height:7.3pt;mso-position-horizontal-relative:page;mso-position-vertical-relative:paragraph;z-index:-16003584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2028990</wp:posOffset>
                </wp:positionH>
                <wp:positionV relativeFrom="paragraph">
                  <wp:posOffset>357581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63pt;margin-top:28.156034pt;width:3.9pt;height:7.3pt;mso-position-horizontal-relative:page;mso-position-vertical-relative:paragraph;z-index:-16003072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4058081</wp:posOffset>
                </wp:positionH>
                <wp:positionV relativeFrom="paragraph">
                  <wp:posOffset>691832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33997pt;margin-top:54.475033pt;width:3.9pt;height:7.3pt;mso-position-horizontal-relative:page;mso-position-vertical-relative:paragraph;z-index:-16002560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1"/>
          <w:w w:val="110"/>
        </w:rPr>
        <w:t> </w:t>
      </w:r>
      <w:r>
        <w:rPr>
          <w:w w:val="110"/>
        </w:rPr>
        <w:t>ask whether the</w:t>
      </w:r>
      <w:r>
        <w:rPr>
          <w:spacing w:val="-2"/>
          <w:w w:val="110"/>
        </w:rPr>
        <w:t> </w:t>
      </w:r>
      <w:r>
        <w:rPr>
          <w:w w:val="110"/>
        </w:rPr>
        <w:t>Hahn-Banach</w:t>
      </w:r>
      <w:r>
        <w:rPr>
          <w:spacing w:val="-2"/>
          <w:w w:val="110"/>
        </w:rPr>
        <w:t> </w:t>
      </w:r>
      <w:r>
        <w:rPr>
          <w:w w:val="110"/>
        </w:rPr>
        <w:t>extension map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H </w:t>
      </w:r>
      <w:r>
        <w:rPr>
          <w:w w:val="110"/>
        </w:rPr>
        <w:t>is not</w:t>
      </w:r>
      <w:r>
        <w:rPr>
          <w:spacing w:val="-3"/>
          <w:w w:val="110"/>
        </w:rPr>
        <w:t> </w:t>
      </w:r>
      <w:r>
        <w:rPr>
          <w:w w:val="110"/>
        </w:rPr>
        <w:t>only Σ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– </w:t>
      </w:r>
      <w:r>
        <w:rPr>
          <w:spacing w:val="-2"/>
          <w:w w:val="110"/>
          <w:vertAlign w:val="baseline"/>
        </w:rPr>
        <w:t>computable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even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rFonts w:ascii="LM Mono Prop 10" w:hAnsi="LM Mono Prop 10"/>
          <w:spacing w:val="-2"/>
          <w:w w:val="110"/>
          <w:vertAlign w:val="superscript"/>
        </w:rPr>
        <w:t>0</w:t>
      </w:r>
      <w:r>
        <w:rPr>
          <w:spacing w:val="-2"/>
          <w:w w:val="110"/>
          <w:vertAlign w:val="baseline"/>
        </w:rPr>
        <w:t>–complete.</w:t>
      </w:r>
      <w:r>
        <w:rPr>
          <w:spacing w:val="2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However,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counterexample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Metakides, </w:t>
      </w:r>
      <w:r>
        <w:rPr>
          <w:w w:val="110"/>
          <w:vertAlign w:val="baseline"/>
        </w:rPr>
        <w:t>Nerode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Shore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7">
        <w:r>
          <w:rPr>
            <w:color w:val="0000FF"/>
            <w:w w:val="110"/>
            <w:vertAlign w:val="baseline"/>
          </w:rPr>
          <w:t>18</w:t>
        </w:r>
      </w:hyperlink>
      <w:r>
        <w:rPr>
          <w:w w:val="110"/>
          <w:vertAlign w:val="baseline"/>
        </w:rPr>
        <w:t>]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combined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Invariance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8.3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7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al- ready shows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that this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cannot be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 general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–complete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has to map some computable input</w:t>
      </w:r>
      <w:r>
        <w:rPr>
          <w:w w:val="110"/>
          <w:vertAlign w:val="baseline"/>
        </w:rPr>
        <w:t> to some non-computable output).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</w:p>
    <w:p>
      <w:pPr>
        <w:pStyle w:val="BodyText"/>
        <w:spacing w:line="262" w:lineRule="exact"/>
        <w:ind w:right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2424277</wp:posOffset>
                </wp:positionH>
                <wp:positionV relativeFrom="paragraph">
                  <wp:posOffset>100447</wp:posOffset>
                </wp:positionV>
                <wp:extent cx="49530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88pt;margin-top:7.909286pt;width:3.9pt;height:7.3pt;mso-position-horizontal-relative:page;mso-position-vertical-relative:paragraph;z-index:-16002048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 the Invariance Theorem Σ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–computable functions map computable inputs to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–computable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outputs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(here,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rFonts w:ascii="LM Mono Prop 10" w:hAnsi="LM Mono Prop 10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understood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tabs>
          <w:tab w:pos="3462" w:val="left" w:leader="none"/>
        </w:tabs>
        <w:spacing w:line="52" w:lineRule="exact" w:before="0"/>
        <w:ind w:left="54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11" w:lineRule="exact"/>
        <w:jc w:val="left"/>
      </w:pPr>
      <w:r>
        <w:rPr>
          <w:w w:val="110"/>
        </w:rPr>
        <w:t>arithmetical</w:t>
      </w:r>
      <w:r>
        <w:rPr>
          <w:spacing w:val="23"/>
          <w:w w:val="110"/>
        </w:rPr>
        <w:t> </w:t>
      </w:r>
      <w:r>
        <w:rPr>
          <w:w w:val="110"/>
        </w:rPr>
        <w:t>hierarchy).</w:t>
      </w:r>
      <w:r>
        <w:rPr>
          <w:spacing w:val="64"/>
          <w:w w:val="150"/>
        </w:rPr>
        <w:t> </w:t>
      </w:r>
      <w:r>
        <w:rPr>
          <w:w w:val="110"/>
        </w:rPr>
        <w:t>Applied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realizer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rFonts w:ascii="Georgia"/>
          <w:i/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conclude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49" w:lineRule="exact" w:before="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2302217</wp:posOffset>
                </wp:positionH>
                <wp:positionV relativeFrom="paragraph">
                  <wp:posOffset>102809</wp:posOffset>
                </wp:positionV>
                <wp:extent cx="4953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76993pt;margin-top:8.095239pt;width:3.9pt;height:7.3pt;mso-position-horizontal-relative:page;mso-position-vertical-relative:paragraph;z-index:-16001536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extension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admits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∆</w:t>
      </w:r>
      <w:r>
        <w:rPr>
          <w:rFonts w:ascii="LM Mono Prop 10" w:hAnsi="LM Mono Prop 10"/>
          <w:w w:val="110"/>
          <w:vertAlign w:val="superscript"/>
        </w:rPr>
        <w:t>0</w:t>
      </w:r>
      <w:r>
        <w:rPr>
          <w:w w:val="110"/>
          <w:vertAlign w:val="baseline"/>
        </w:rPr>
        <w:t>–computable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name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name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especially</w:t>
      </w:r>
    </w:p>
    <w:p>
      <w:pPr>
        <w:pStyle w:val="BodyText"/>
        <w:spacing w:line="336" w:lineRule="exact"/>
        <w:jc w:val="left"/>
      </w:pPr>
      <w:r>
        <w:rPr>
          <w:rFonts w:ascii="Old Standard TT" w:hAnsi="Old Standard TT"/>
          <w:w w:val="105"/>
        </w:rPr>
        <w:t>∅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–computable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reducible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rFonts w:ascii="Old Standard TT" w:hAnsi="Old Standard TT"/>
          <w:spacing w:val="-4"/>
          <w:w w:val="105"/>
          <w:vertAlign w:val="baseline"/>
        </w:rPr>
        <w:t>∅</w:t>
      </w:r>
      <w:r>
        <w:rPr>
          <w:rFonts w:ascii="VL PGothic" w:hAnsi="VL PGothic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).</w:t>
      </w:r>
    </w:p>
    <w:p>
      <w:pPr>
        <w:spacing w:line="201" w:lineRule="auto" w:before="92"/>
        <w:ind w:left="109" w:right="242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6.6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(Turing</w:t>
      </w:r>
      <w:r>
        <w:rPr>
          <w:rFonts w:ascii="Georgia" w:hAnsi="Georgia"/>
          <w:w w:val="105"/>
          <w:sz w:val="21"/>
        </w:rPr>
        <w:t> complexity)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any computable normed space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recursive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closed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subspace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⊆</w:t>
      </w:r>
      <w:r>
        <w:rPr>
          <w:rFonts w:ascii="Old Standard TT" w:hAnsi="Old Standard TT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func-</w:t>
      </w:r>
      <w:r>
        <w:rPr>
          <w:rFonts w:ascii="LM Roman 12" w:hAnsi="LM Roman 12"/>
          <w:i/>
          <w:w w:val="105"/>
          <w:sz w:val="21"/>
        </w:rPr>
        <w:t> tional</w:t>
      </w:r>
      <w:r>
        <w:rPr>
          <w:rFonts w:ascii="LM Roman 12" w:hAnsi="LM Roman 12"/>
          <w:i/>
          <w:spacing w:val="-7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47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spacing w:val="2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computable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norm</w:t>
      </w:r>
      <w:r>
        <w:rPr>
          <w:rFonts w:ascii="LM Roman 12" w:hAnsi="LM Roman 12"/>
          <w:i/>
          <w:spacing w:val="1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rFonts w:ascii="Old Standard TT" w:hAnsi="Old Standard TT"/>
          <w:spacing w:val="-2"/>
          <w:sz w:val="21"/>
        </w:rPr>
        <w:t>∅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rFonts w:ascii="LM Roman 12" w:hAnsi="LM Roman 12"/>
          <w:i/>
          <w:spacing w:val="-2"/>
          <w:sz w:val="21"/>
          <w:vertAlign w:val="baseline"/>
        </w:rPr>
        <w:t>–computable</w:t>
      </w:r>
    </w:p>
    <w:p>
      <w:pPr>
        <w:spacing w:after="0" w:line="201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40"/>
        </w:sectPr>
      </w:pPr>
    </w:p>
    <w:p>
      <w:pPr>
        <w:spacing w:before="267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extension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Old Standard TT" w:hAnsi="Old Standard TT"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Old Standard TT" w:hAnsi="Old Standard TT"/>
          <w:spacing w:val="-2"/>
          <w:w w:val="105"/>
          <w:sz w:val="21"/>
        </w:rPr>
        <w:t>||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Old Standard TT" w:hAnsi="Old Standard TT"/>
          <w:spacing w:val="-2"/>
          <w:w w:val="105"/>
          <w:sz w:val="21"/>
        </w:rPr>
        <w:t>||</w:t>
      </w:r>
      <w:r>
        <w:rPr>
          <w:rFonts w:ascii="LM Roman 12" w:hAnsi="LM Roman 12"/>
          <w:i/>
          <w:spacing w:val="-2"/>
          <w:w w:val="105"/>
          <w:sz w:val="21"/>
        </w:rPr>
        <w:t>.</w:t>
      </w:r>
    </w:p>
    <w:p>
      <w:pPr>
        <w:pStyle w:val="BodyText"/>
        <w:spacing w:line="261" w:lineRule="auto" w:before="155"/>
        <w:ind w:right="243" w:firstLine="319"/>
      </w:pPr>
      <w:bookmarkStart w:name="_bookmark11" w:id="18"/>
      <w:bookmarkEnd w:id="18"/>
      <w:r>
        <w:rPr/>
      </w:r>
      <w:r>
        <w:rPr>
          <w:w w:val="110"/>
        </w:rPr>
        <w:t>Now one can ask whether</w:t>
      </w:r>
      <w:r>
        <w:rPr>
          <w:w w:val="110"/>
        </w:rPr>
        <w:t> the upper</w:t>
      </w:r>
      <w:r>
        <w:rPr>
          <w:w w:val="110"/>
        </w:rPr>
        <w:t> bound on the Borel complexity</w:t>
      </w:r>
      <w:r>
        <w:rPr>
          <w:w w:val="110"/>
        </w:rPr>
        <w:t> pro- vided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corollary</w:t>
      </w:r>
      <w:r>
        <w:rPr>
          <w:w w:val="110"/>
        </w:rPr>
        <w:t> is</w:t>
      </w:r>
      <w:r>
        <w:rPr>
          <w:w w:val="110"/>
        </w:rPr>
        <w:t> optimal</w:t>
      </w:r>
      <w:r>
        <w:rPr>
          <w:w w:val="110"/>
        </w:rPr>
        <w:t> or</w:t>
      </w:r>
      <w:r>
        <w:rPr>
          <w:w w:val="110"/>
        </w:rPr>
        <w:t> whether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even</w:t>
      </w:r>
      <w:r>
        <w:rPr>
          <w:w w:val="110"/>
        </w:rPr>
        <w:t> a</w:t>
      </w:r>
      <w:r>
        <w:rPr>
          <w:w w:val="110"/>
        </w:rPr>
        <w:t> com- putable</w:t>
      </w:r>
      <w:r>
        <w:rPr>
          <w:w w:val="110"/>
        </w:rPr>
        <w:t> Hahn-Banach</w:t>
      </w:r>
      <w:r>
        <w:rPr>
          <w:w w:val="110"/>
        </w:rPr>
        <w:t> extension</w:t>
      </w:r>
      <w:r>
        <w:rPr>
          <w:w w:val="110"/>
        </w:rPr>
        <w:t> map.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shown</w:t>
      </w:r>
      <w:r>
        <w:rPr>
          <w:w w:val="110"/>
        </w:rPr>
        <w:t> by</w:t>
      </w:r>
      <w:r>
        <w:rPr>
          <w:w w:val="110"/>
        </w:rPr>
        <w:t> Bishop</w:t>
      </w:r>
      <w:r>
        <w:rPr>
          <w:w w:val="110"/>
        </w:rPr>
        <w:t> [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], Metakides,</w:t>
      </w:r>
      <w:r>
        <w:rPr>
          <w:w w:val="110"/>
        </w:rPr>
        <w:t> Nerode</w:t>
      </w:r>
      <w:r>
        <w:rPr>
          <w:w w:val="110"/>
        </w:rPr>
        <w:t> and</w:t>
      </w:r>
      <w:r>
        <w:rPr>
          <w:w w:val="110"/>
        </w:rPr>
        <w:t> Shore</w:t>
      </w:r>
      <w:r>
        <w:rPr>
          <w:w w:val="110"/>
        </w:rPr>
        <w:t> [</w:t>
      </w:r>
      <w:hyperlink w:history="true" w:anchor="_bookmark27">
        <w:r>
          <w:rPr>
            <w:color w:val="0000FF"/>
            <w:w w:val="110"/>
          </w:rPr>
          <w:t>18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others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Hahn-Banach</w:t>
      </w:r>
      <w:r>
        <w:rPr>
          <w:w w:val="110"/>
        </w:rPr>
        <w:t> Theo- rem</w:t>
      </w:r>
      <w:r>
        <w:rPr>
          <w:spacing w:val="-1"/>
          <w:w w:val="110"/>
        </w:rPr>
        <w:t> </w:t>
      </w:r>
      <w:r>
        <w:rPr>
          <w:w w:val="110"/>
        </w:rPr>
        <w:t>does</w:t>
      </w:r>
      <w:r>
        <w:rPr>
          <w:spacing w:val="-1"/>
          <w:w w:val="110"/>
        </w:rPr>
        <w:t> </w:t>
      </w:r>
      <w:r>
        <w:rPr>
          <w:w w:val="110"/>
        </w:rPr>
        <w:t>not admit a uniform</w:t>
      </w:r>
      <w:r>
        <w:rPr>
          <w:spacing w:val="-1"/>
          <w:w w:val="110"/>
        </w:rPr>
        <w:t> </w:t>
      </w:r>
      <w:r>
        <w:rPr>
          <w:w w:val="110"/>
        </w:rPr>
        <w:t>computable version.</w:t>
      </w:r>
      <w:r>
        <w:rPr>
          <w:w w:val="110"/>
        </w:rPr>
        <w:t> However, these results do </w:t>
      </w:r>
      <w:bookmarkStart w:name="The Unique Case again" w:id="19"/>
      <w:bookmarkEnd w:id="19"/>
      <w:r>
        <w:rPr>
          <w:w w:val="110"/>
        </w:rPr>
        <w:t>more</w:t>
      </w:r>
      <w:r>
        <w:rPr>
          <w:w w:val="110"/>
        </w:rPr>
        <w:t> or less show that the construction is not uniform in the norm.</w:t>
      </w:r>
      <w:r>
        <w:rPr>
          <w:spacing w:val="40"/>
          <w:w w:val="110"/>
        </w:rPr>
        <w:t> </w:t>
      </w:r>
      <w:r>
        <w:rPr>
          <w:w w:val="110"/>
        </w:rPr>
        <w:t>We can employ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even</w:t>
      </w:r>
      <w:r>
        <w:rPr>
          <w:spacing w:val="-1"/>
          <w:w w:val="110"/>
        </w:rPr>
        <w:t> </w:t>
      </w:r>
      <w:r>
        <w:rPr>
          <w:w w:val="110"/>
        </w:rPr>
        <w:t>simpler proof</w:t>
      </w:r>
      <w:r>
        <w:rPr>
          <w:spacing w:val="-4"/>
          <w:w w:val="110"/>
        </w:rPr>
        <w:t> </w:t>
      </w:r>
      <w:r>
        <w:rPr>
          <w:w w:val="110"/>
        </w:rPr>
        <w:t>idea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Ishihara [</w:t>
      </w:r>
      <w:hyperlink w:history="true" w:anchor="_bookmark25">
        <w:r>
          <w:rPr>
            <w:color w:val="0000FF"/>
            <w:w w:val="110"/>
          </w:rPr>
          <w:t>14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in order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prove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 construction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uniform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functional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subspace</w:t>
      </w:r>
      <w:r>
        <w:rPr>
          <w:w w:val="110"/>
        </w:rPr>
        <w:t> (for</w:t>
      </w:r>
      <w:r>
        <w:rPr>
          <w:w w:val="110"/>
        </w:rPr>
        <w:t> a</w:t>
      </w:r>
      <w:r>
        <w:rPr>
          <w:w w:val="110"/>
        </w:rPr>
        <w:t> fixed </w:t>
      </w:r>
      <w:r>
        <w:rPr>
          <w:spacing w:val="-2"/>
          <w:w w:val="110"/>
        </w:rPr>
        <w:t>norm).</w:t>
      </w:r>
    </w:p>
    <w:p>
      <w:pPr>
        <w:spacing w:line="289" w:lineRule="exact" w:before="76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7"/>
          <w:w w:val="110"/>
          <w:sz w:val="21"/>
        </w:rPr>
        <w:t> </w:t>
      </w:r>
      <w:r>
        <w:rPr>
          <w:rFonts w:ascii="Georgia"/>
          <w:w w:val="110"/>
          <w:sz w:val="21"/>
        </w:rPr>
        <w:t>6.7</w:t>
      </w:r>
      <w:r>
        <w:rPr>
          <w:rFonts w:ascii="Georgia"/>
          <w:spacing w:val="3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Banach</w:t>
      </w:r>
      <w:r>
        <w:rPr>
          <w:rFonts w:ascii="LM Roman 12"/>
          <w:i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rFonts w:ascii="LM Roman 12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Old Standard TT"/>
          <w:w w:val="110"/>
          <w:sz w:val="21"/>
        </w:rPr>
        <w:t>||</w:t>
      </w:r>
      <w:r>
        <w:rPr>
          <w:rFonts w:ascii="Old Standard TT"/>
          <w:spacing w:val="-11"/>
          <w:w w:val="110"/>
          <w:sz w:val="21"/>
        </w:rPr>
        <w:t> </w:t>
      </w:r>
      <w:r>
        <w:rPr>
          <w:rFonts w:ascii="Old Standard TT"/>
          <w:w w:val="110"/>
          <w:sz w:val="21"/>
        </w:rPr>
        <w:t>||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with</w:t>
      </w:r>
      <w:r>
        <w:rPr>
          <w:rFonts w:ascii="LM Roman 12"/>
          <w:i/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Arial"/>
          <w:w w:val="110"/>
          <w:sz w:val="21"/>
        </w:rPr>
        <w:t>R</w:t>
      </w:r>
      <w:r>
        <w:rPr>
          <w:rFonts w:ascii="LM Mono Prop 10"/>
          <w:w w:val="110"/>
          <w:sz w:val="21"/>
          <w:vertAlign w:val="superscript"/>
        </w:rPr>
        <w:t>2</w:t>
      </w:r>
      <w:r>
        <w:rPr>
          <w:rFonts w:ascii="LM Mono Prop 10"/>
          <w:spacing w:val="-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and</w:t>
      </w:r>
      <w:r>
        <w:rPr>
          <w:rFonts w:asci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</w:t>
      </w:r>
      <w:r>
        <w:rPr>
          <w:rFonts w:asci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/>
          <w:i/>
          <w:spacing w:val="-4"/>
          <w:w w:val="110"/>
          <w:sz w:val="21"/>
          <w:vertAlign w:val="baseline"/>
        </w:rPr>
        <w:t>norm</w:t>
      </w:r>
    </w:p>
    <w:p>
      <w:pPr>
        <w:spacing w:line="201" w:lineRule="auto" w:before="13"/>
        <w:ind w:left="109" w:right="248" w:hanging="1"/>
        <w:jc w:val="both"/>
        <w:rPr>
          <w:rFonts w:ascii="LM Roman 12" w:hAnsi="LM Roman 12"/>
          <w:i/>
          <w:sz w:val="21"/>
        </w:rPr>
      </w:pPr>
      <w:r>
        <w:rPr>
          <w:rFonts w:ascii="Old Standard TT" w:hAnsi="Old Standard TT"/>
          <w:w w:val="105"/>
          <w:sz w:val="21"/>
        </w:rPr>
        <w:t>||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Old Standard TT" w:hAnsi="Old Standard TT"/>
          <w:w w:val="105"/>
          <w:sz w:val="21"/>
        </w:rPr>
        <w:t>||</w:t>
      </w:r>
      <w:r>
        <w:rPr>
          <w:rFonts w:ascii="Old Standard TT" w:hAnsi="Old Standard TT"/>
          <w:spacing w:val="-15"/>
          <w:w w:val="10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15"/>
          <w:w w:val="115"/>
          <w:sz w:val="21"/>
        </w:rPr>
        <w:t> </w:t>
      </w:r>
      <w:r>
        <w:rPr>
          <w:rFonts w:ascii="Old Standard TT" w:hAnsi="Old Standard TT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Old Standard TT" w:hAnsi="Old Standard TT"/>
          <w:w w:val="105"/>
          <w:sz w:val="21"/>
        </w:rPr>
        <w:t>|</w:t>
      </w:r>
      <w:r>
        <w:rPr>
          <w:rFonts w:ascii="Old Standard TT" w:hAnsi="Old Standard TT"/>
          <w:spacing w:val="-16"/>
          <w:w w:val="10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rFonts w:ascii="Old Standard TT" w:hAnsi="Old Standard TT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Old Standard TT" w:hAnsi="Old Standard TT"/>
          <w:w w:val="105"/>
          <w:sz w:val="21"/>
        </w:rPr>
        <w:t>|</w:t>
      </w:r>
      <w:r>
        <w:rPr>
          <w:rFonts w:ascii="Old Standard TT" w:hAnsi="Old Standard TT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exists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multi-valued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lower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semi-continuous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Hahn-</w:t>
      </w:r>
      <w:r>
        <w:rPr>
          <w:rFonts w:ascii="LM Roman 12" w:hAnsi="LM Roman 12"/>
          <w:i/>
          <w:w w:val="105"/>
          <w:sz w:val="21"/>
        </w:rPr>
        <w:t> Banach selection </w:t>
      </w:r>
      <w:r>
        <w:rPr>
          <w:rFonts w:ascii="Georgia" w:hAnsi="Georgia"/>
          <w:i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rFonts w:ascii="Old Standard TT" w:hAnsi="Old Standard TT"/>
          <w:w w:val="105"/>
          <w:sz w:val="21"/>
        </w:rPr>
        <w:t>⊆ 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Old Standard TT" w:hAnsi="Old Standard TT"/>
          <w:w w:val="105"/>
          <w:sz w:val="21"/>
        </w:rPr>
        <w:t>× 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BM HANNA Air" w:hAnsi="BM HANNA Air"/>
          <w:w w:val="105"/>
          <w:sz w:val="21"/>
        </w:rPr>
        <w:t>⇒ </w:t>
      </w:r>
      <w:r>
        <w:rPr>
          <w:rFonts w:ascii="Georgia" w:hAnsi="Georgia"/>
          <w:i/>
          <w:spacing w:val="9"/>
          <w:w w:val="105"/>
          <w:sz w:val="21"/>
        </w:rPr>
        <w:t>X</w:t>
      </w:r>
      <w:r>
        <w:rPr>
          <w:rFonts w:ascii="VL PGothic" w:hAnsi="VL PGothic"/>
          <w:spacing w:val="9"/>
          <w:w w:val="105"/>
          <w:sz w:val="21"/>
          <w:vertAlign w:val="superscript"/>
        </w:rPr>
        <w:t>∗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4" w:after="0"/>
        <w:ind w:left="548" w:right="0" w:hanging="439"/>
        <w:jc w:val="left"/>
      </w:pPr>
      <w:bookmarkStart w:name="_bookmark12" w:id="20"/>
      <w:bookmarkEnd w:id="20"/>
      <w:r>
        <w:rPr/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Unique</w:t>
      </w:r>
      <w:r>
        <w:rPr>
          <w:spacing w:val="32"/>
          <w:w w:val="110"/>
        </w:rPr>
        <w:t> </w:t>
      </w:r>
      <w:r>
        <w:rPr>
          <w:w w:val="110"/>
        </w:rPr>
        <w:t>Case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again</w:t>
      </w:r>
    </w:p>
    <w:p>
      <w:pPr>
        <w:pStyle w:val="BodyText"/>
        <w:spacing w:line="261" w:lineRule="auto" w:before="214"/>
        <w:ind w:right="247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conclude</w:t>
      </w:r>
      <w:r>
        <w:rPr>
          <w:w w:val="110"/>
        </w:rPr>
        <w:t> some</w:t>
      </w:r>
      <w:r>
        <w:rPr>
          <w:w w:val="110"/>
        </w:rPr>
        <w:t> positive</w:t>
      </w:r>
      <w:r>
        <w:rPr>
          <w:w w:val="110"/>
        </w:rPr>
        <w:t> results from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version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computable</w:t>
      </w:r>
      <w:r>
        <w:rPr>
          <w:spacing w:val="-8"/>
          <w:w w:val="110"/>
        </w:rPr>
        <w:t> </w:t>
      </w:r>
      <w:r>
        <w:rPr>
          <w:w w:val="110"/>
        </w:rPr>
        <w:t>Hahn-Banach</w:t>
      </w:r>
      <w:r>
        <w:rPr>
          <w:spacing w:val="-8"/>
          <w:w w:val="110"/>
        </w:rPr>
        <w:t> </w:t>
      </w:r>
      <w:r>
        <w:rPr>
          <w:w w:val="110"/>
        </w:rPr>
        <w:t>Extension</w:t>
      </w:r>
      <w:r>
        <w:rPr>
          <w:spacing w:val="-7"/>
          <w:w w:val="110"/>
        </w:rPr>
        <w:t> </w:t>
      </w:r>
      <w:r>
        <w:rPr>
          <w:w w:val="110"/>
        </w:rPr>
        <w:t>Theorem</w:t>
      </w:r>
      <w:r>
        <w:rPr>
          <w:spacing w:val="-8"/>
          <w:w w:val="110"/>
        </w:rPr>
        <w:t> </w:t>
      </w:r>
      <w:r>
        <w:rPr>
          <w:w w:val="110"/>
        </w:rPr>
        <w:t>(Corol- lary</w:t>
      </w:r>
      <w:r>
        <w:rPr>
          <w:spacing w:val="-15"/>
          <w:w w:val="110"/>
        </w:rPr>
        <w:t> </w:t>
      </w:r>
      <w:hyperlink w:history="true" w:anchor="_bookmark8">
        <w:r>
          <w:rPr>
            <w:color w:val="0000FF"/>
            <w:w w:val="110"/>
          </w:rPr>
          <w:t>5.3</w:t>
        </w:r>
      </w:hyperlink>
      <w:r>
        <w:rPr>
          <w:w w:val="110"/>
        </w:rPr>
        <w:t>).</w:t>
      </w:r>
      <w:r>
        <w:rPr>
          <w:spacing w:val="-14"/>
          <w:w w:val="110"/>
        </w:rPr>
        <w:t> </w:t>
      </w:r>
      <w:r>
        <w:rPr>
          <w:w w:val="110"/>
        </w:rPr>
        <w:t>Especially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those</w:t>
      </w:r>
      <w:r>
        <w:rPr>
          <w:spacing w:val="-15"/>
          <w:w w:val="110"/>
        </w:rPr>
        <w:t> </w:t>
      </w:r>
      <w:r>
        <w:rPr>
          <w:w w:val="110"/>
        </w:rPr>
        <w:t>cases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extension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uniquely</w:t>
      </w:r>
      <w:r>
        <w:rPr>
          <w:spacing w:val="-14"/>
          <w:w w:val="110"/>
        </w:rPr>
        <w:t> </w:t>
      </w:r>
      <w:r>
        <w:rPr>
          <w:w w:val="110"/>
        </w:rPr>
        <w:t>determined, we can directly conclude that it is computable.</w:t>
      </w:r>
      <w:r>
        <w:rPr>
          <w:w w:val="110"/>
        </w:rPr>
        <w:t> This mainly follows from the following lemma.</w:t>
      </w:r>
    </w:p>
    <w:p>
      <w:pPr>
        <w:spacing w:line="208" w:lineRule="auto" w:before="120"/>
        <w:ind w:left="109" w:right="24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recursive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compact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recursive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metric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spaces,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injection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map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: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‹</w:t>
      </w:r>
      <w:r>
        <w:rPr>
          <w:rFonts w:ascii="Old Standard TT" w:hAnsi="Old Standard TT"/>
          <w:w w:val="105"/>
          <w:sz w:val="21"/>
        </w:rPr>
        <w:t>→</w:t>
      </w:r>
      <w:r>
        <w:rPr>
          <w:rFonts w:ascii="Old Standard TT" w:hAnsi="Old Standard TT"/>
          <w:w w:val="105"/>
          <w:sz w:val="21"/>
        </w:rPr>
        <w:t> K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baseline"/>
        </w:rPr>
        <w:t>'→</w:t>
      </w:r>
      <w:r>
        <w:rPr>
          <w:rFonts w:ascii="Old Standard TT" w:hAnsi="Old Standard TT"/>
          <w:w w:val="105"/>
          <w:sz w:val="21"/>
          <w:vertAlign w:val="baseline"/>
        </w:rPr>
        <w:t> 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Old Standard TT" w:hAnsi="Old Standard TT"/>
          <w:w w:val="105"/>
          <w:sz w:val="21"/>
          <w:vertAlign w:val="baseline"/>
        </w:rPr>
        <w:t>}</w:t>
      </w:r>
      <w:r>
        <w:rPr>
          <w:rFonts w:ascii="Old Standard TT" w:hAnsi="Old Standard TT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computable and admits a partial computable</w:t>
      </w:r>
      <w:r>
        <w:rPr>
          <w:rFonts w:ascii="LM Roman 12" w:hAnsi="LM Roman 12"/>
          <w:i/>
          <w:w w:val="105"/>
          <w:sz w:val="21"/>
          <w:vertAlign w:val="baseline"/>
        </w:rPr>
        <w:t> right inverse.</w:t>
      </w:r>
    </w:p>
    <w:p>
      <w:pPr>
        <w:pStyle w:val="BodyText"/>
        <w:spacing w:line="261" w:lineRule="auto" w:before="162"/>
        <w:ind w:right="244" w:firstLine="318"/>
      </w:pPr>
      <w:bookmarkStart w:name="_bookmark13" w:id="21"/>
      <w:bookmarkEnd w:id="21"/>
      <w:r>
        <w:rPr/>
      </w:r>
      <w:r>
        <w:rPr>
          <w:w w:val="110"/>
        </w:rPr>
        <w:t>The</w:t>
      </w:r>
      <w:r>
        <w:rPr>
          <w:w w:val="110"/>
        </w:rPr>
        <w:t> proof</w:t>
      </w:r>
      <w:r>
        <w:rPr>
          <w:w w:val="110"/>
        </w:rPr>
        <w:t> follows</w:t>
      </w:r>
      <w:r>
        <w:rPr>
          <w:w w:val="110"/>
        </w:rPr>
        <w:t> from</w:t>
      </w:r>
      <w:r>
        <w:rPr>
          <w:w w:val="110"/>
        </w:rPr>
        <w:t> Lemma 6.4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8">
        <w:r>
          <w:rPr>
            <w:color w:val="0000FF"/>
            <w:w w:val="110"/>
          </w:rPr>
          <w:t>6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hand,</w:t>
      </w:r>
      <w:r>
        <w:rPr>
          <w:w w:val="110"/>
        </w:rPr>
        <w:t> we</w:t>
      </w:r>
      <w:r>
        <w:rPr>
          <w:w w:val="110"/>
        </w:rPr>
        <w:t> can directly</w:t>
      </w:r>
      <w:r>
        <w:rPr>
          <w:w w:val="110"/>
        </w:rPr>
        <w:t> derive</w:t>
      </w:r>
      <w:r>
        <w:rPr>
          <w:w w:val="110"/>
        </w:rPr>
        <w:t> a</w:t>
      </w:r>
      <w:r>
        <w:rPr>
          <w:w w:val="110"/>
        </w:rPr>
        <w:t> second</w:t>
      </w:r>
      <w:r>
        <w:rPr>
          <w:w w:val="110"/>
        </w:rPr>
        <w:t> independent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3.2</w:t>
        </w:r>
      </w:hyperlink>
      <w:r>
        <w:rPr>
          <w:color w:val="0000FF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this</w:t>
      </w:r>
      <w:r>
        <w:rPr>
          <w:w w:val="110"/>
        </w:rPr>
        <w:t> lemma and</w:t>
      </w:r>
      <w:r>
        <w:rPr>
          <w:w w:val="110"/>
        </w:rPr>
        <w:t> Corollary</w:t>
      </w:r>
      <w:r>
        <w:rPr>
          <w:w w:val="110"/>
        </w:rPr>
        <w:t> </w:t>
      </w:r>
      <w:hyperlink w:history="true" w:anchor="_bookmark9">
        <w:r>
          <w:rPr>
            <w:color w:val="0000FF"/>
            <w:w w:val="110"/>
          </w:rPr>
          <w:t>5.4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noticed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second</w:t>
      </w:r>
      <w:r>
        <w:rPr>
          <w:w w:val="110"/>
        </w:rPr>
        <w:t> proof</w:t>
      </w:r>
      <w:r>
        <w:rPr>
          <w:w w:val="110"/>
        </w:rPr>
        <w:t> employs</w:t>
      </w:r>
      <w:r>
        <w:rPr>
          <w:w w:val="110"/>
        </w:rPr>
        <w:t> the classical Hahn-Banach Theorem but does not require an</w:t>
      </w:r>
      <w:r>
        <w:rPr>
          <w:spacing w:val="-1"/>
          <w:w w:val="110"/>
        </w:rPr>
        <w:t> </w:t>
      </w:r>
      <w:r>
        <w:rPr>
          <w:w w:val="110"/>
        </w:rPr>
        <w:t>analysis of its proof. We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formulate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uniform</w:t>
      </w:r>
      <w:r>
        <w:rPr>
          <w:spacing w:val="-13"/>
          <w:w w:val="110"/>
        </w:rPr>
        <w:t> </w:t>
      </w:r>
      <w:r>
        <w:rPr>
          <w:w w:val="110"/>
        </w:rPr>
        <w:t>version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consequence</w:t>
      </w:r>
      <w:r>
        <w:rPr>
          <w:spacing w:val="-7"/>
          <w:w w:val="110"/>
        </w:rPr>
        <w:t> </w:t>
      </w:r>
      <w:r>
        <w:rPr>
          <w:w w:val="110"/>
        </w:rPr>
        <w:t>of Corollary </w:t>
      </w:r>
      <w:hyperlink w:history="true" w:anchor="_bookmark8">
        <w:r>
          <w:rPr>
            <w:color w:val="0000FF"/>
            <w:w w:val="110"/>
          </w:rPr>
          <w:t>5.3</w:t>
        </w:r>
      </w:hyperlink>
      <w:r>
        <w:rPr>
          <w:color w:val="0000FF"/>
          <w:w w:val="110"/>
        </w:rPr>
        <w:t> </w:t>
      </w:r>
      <w:r>
        <w:rPr>
          <w:w w:val="110"/>
        </w:rPr>
        <w:t>and the previous lemma.</w:t>
      </w:r>
    </w:p>
    <w:p>
      <w:pPr>
        <w:spacing w:line="281" w:lineRule="exact" w:before="88"/>
        <w:ind w:left="110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-1"/>
          <w:w w:val="110"/>
          <w:sz w:val="21"/>
        </w:rPr>
        <w:t> </w:t>
      </w:r>
      <w:r>
        <w:rPr>
          <w:rFonts w:ascii="Georgia"/>
          <w:w w:val="110"/>
          <w:sz w:val="21"/>
        </w:rPr>
        <w:t>7.2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(Unique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extensions)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any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computable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normed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space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X</w:t>
      </w:r>
    </w:p>
    <w:p>
      <w:pPr>
        <w:spacing w:line="252" w:lineRule="exact" w:before="0"/>
        <w:ind w:left="110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restriction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Hahn-Banach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extension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map</w:t>
      </w:r>
    </w:p>
    <w:p>
      <w:pPr>
        <w:spacing w:line="367" w:lineRule="exact" w:before="0"/>
        <w:ind w:left="290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Old Standard TT" w:hAnsi="Old Standard TT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Old Standard TT" w:hAnsi="Old Standard TT"/>
          <w:sz w:val="21"/>
          <w:vertAlign w:val="baseline"/>
        </w:rPr>
        <w:t>⊆</w:t>
      </w:r>
      <w:r>
        <w:rPr>
          <w:rFonts w:ascii="Old Standard TT" w:hAnsi="Old Standard TT"/>
          <w:spacing w:val="18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×</w:t>
      </w:r>
      <w:r>
        <w:rPr>
          <w:rFonts w:ascii="Old Standard TT" w:hAnsi="Old Standard TT"/>
          <w:spacing w:val="-1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→</w:t>
      </w:r>
      <w:r>
        <w:rPr>
          <w:rFonts w:ascii="Old Standard TT" w:hAnsi="Old Standard TT"/>
          <w:spacing w:val="20"/>
          <w:sz w:val="21"/>
          <w:vertAlign w:val="baseline"/>
        </w:rPr>
        <w:t> </w:t>
      </w:r>
      <w:r>
        <w:rPr>
          <w:rFonts w:ascii="Old Standard TT" w:hAnsi="Old Standard TT"/>
          <w:spacing w:val="19"/>
          <w:w w:val="93"/>
          <w:sz w:val="21"/>
          <w:vertAlign w:val="baseline"/>
        </w:rPr>
        <w:t>K</w:t>
      </w:r>
      <w:r>
        <w:rPr>
          <w:spacing w:val="18"/>
          <w:w w:val="107"/>
          <w:sz w:val="21"/>
          <w:vertAlign w:val="baseline"/>
        </w:rPr>
        <w:t>(</w:t>
      </w:r>
      <w:r>
        <w:rPr>
          <w:rFonts w:ascii="Georgia" w:hAnsi="Georgia"/>
          <w:i/>
          <w:spacing w:val="-106"/>
          <w:w w:val="107"/>
          <w:sz w:val="21"/>
          <w:vertAlign w:val="baseline"/>
        </w:rPr>
        <w:t>X</w:t>
      </w:r>
      <w:r>
        <w:rPr>
          <w:rFonts w:ascii="Noto Sans CJK HK" w:hAnsi="Noto Sans CJK HK"/>
          <w:spacing w:val="35"/>
          <w:w w:val="92"/>
          <w:position w:val="6"/>
          <w:sz w:val="21"/>
          <w:vertAlign w:val="baseline"/>
        </w:rPr>
        <w:t>^</w:t>
      </w:r>
      <w:r>
        <w:rPr>
          <w:spacing w:val="17"/>
          <w:w w:val="107"/>
          <w:sz w:val="21"/>
          <w:vertAlign w:val="baseline"/>
        </w:rPr>
        <w:t>)</w:t>
      </w:r>
      <w:r>
        <w:rPr>
          <w:rFonts w:ascii="Georgia" w:hAnsi="Georgia"/>
          <w:i/>
          <w:spacing w:val="17"/>
          <w:w w:val="93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Old Standard TT" w:hAnsi="Old Standard TT"/>
          <w:sz w:val="21"/>
          <w:vertAlign w:val="baseline"/>
        </w:rPr>
        <w:t>'→</w:t>
      </w:r>
      <w:r>
        <w:rPr>
          <w:rFonts w:ascii="Old Standard TT" w:hAnsi="Old Standard TT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01" w:lineRule="auto" w:before="82"/>
        <w:ind w:left="109" w:right="245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to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 </w:t>
      </w:r>
      <w:r>
        <w:rPr>
          <w:w w:val="110"/>
          <w:sz w:val="21"/>
        </w:rPr>
        <w:t>:=</w:t>
      </w:r>
      <w:r>
        <w:rPr>
          <w:w w:val="110"/>
          <w:sz w:val="21"/>
        </w:rPr>
        <w:t> </w:t>
      </w:r>
      <w:r>
        <w:rPr>
          <w:rFonts w:ascii="Old Standard TT" w:hAnsi="Old Standard TT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spacing w:val="28"/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singleton</w:t>
      </w:r>
      <w:r>
        <w:rPr>
          <w:rFonts w:ascii="Old Standard TT" w:hAnsi="Old Standard TT"/>
          <w:w w:val="110"/>
          <w:sz w:val="21"/>
          <w:vertAlign w:val="baseline"/>
        </w:rPr>
        <w:t>}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computable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admits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com-</w:t>
      </w:r>
      <w:r>
        <w:rPr>
          <w:rFonts w:ascii="LM Roman 12" w:hAnsi="LM Roman 12"/>
          <w:i/>
          <w:w w:val="110"/>
          <w:sz w:val="21"/>
          <w:vertAlign w:val="baseline"/>
        </w:rPr>
        <w:t> putable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selection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Old Standard TT" w:hAnsi="Old Standard TT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Old Standard TT" w:hAnsi="Old Standard TT"/>
          <w:w w:val="110"/>
          <w:sz w:val="21"/>
          <w:vertAlign w:val="baseline"/>
        </w:rPr>
        <w:t>⊆</w:t>
      </w:r>
      <w:r>
        <w:rPr>
          <w:rFonts w:ascii="Old Standard TT" w:hAnsi="Old Standard TT"/>
          <w:spacing w:val="-7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×</w:t>
      </w:r>
      <w:r>
        <w:rPr>
          <w:rFonts w:ascii="Old Standard TT" w:hAnsi="Old Standard TT"/>
          <w:spacing w:val="-17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Old Standard TT" w:hAnsi="Old Standard TT"/>
          <w:w w:val="110"/>
          <w:sz w:val="21"/>
          <w:vertAlign w:val="baseline"/>
        </w:rPr>
        <w:t>→</w:t>
      </w:r>
      <w:r>
        <w:rPr>
          <w:rFonts w:ascii="Old Standard TT" w:hAnsi="Old Standard TT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VL PGothic" w:hAnsi="VL PGothic"/>
          <w:w w:val="110"/>
          <w:sz w:val="21"/>
          <w:vertAlign w:val="superscript"/>
        </w:rPr>
        <w:t>∗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2"/>
        <w:ind w:right="247" w:firstLine="319"/>
      </w:pPr>
      <w:r>
        <w:rPr>
          <w:w w:val="110"/>
        </w:rPr>
        <w:t>Those</w:t>
      </w:r>
      <w:r>
        <w:rPr>
          <w:w w:val="110"/>
        </w:rPr>
        <w:t> normed</w:t>
      </w:r>
      <w:r>
        <w:rPr>
          <w:w w:val="110"/>
        </w:rPr>
        <w:t> spaces</w:t>
      </w:r>
      <w:r>
        <w:rPr>
          <w:w w:val="110"/>
        </w:rPr>
        <w:t> which</w:t>
      </w:r>
      <w:r>
        <w:rPr>
          <w:w w:val="110"/>
        </w:rPr>
        <w:t> always</w:t>
      </w:r>
      <w:r>
        <w:rPr>
          <w:w w:val="110"/>
        </w:rPr>
        <w:t> admit</w:t>
      </w:r>
      <w:r>
        <w:rPr>
          <w:w w:val="110"/>
        </w:rPr>
        <w:t> unique</w:t>
      </w:r>
      <w:r>
        <w:rPr>
          <w:w w:val="110"/>
        </w:rPr>
        <w:t> extensions</w:t>
      </w:r>
      <w:r>
        <w:rPr>
          <w:w w:val="110"/>
        </w:rPr>
        <w:t> have</w:t>
      </w:r>
      <w:r>
        <w:rPr>
          <w:w w:val="110"/>
        </w:rPr>
        <w:t> been characterized.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recall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normed</w:t>
      </w:r>
      <w:r>
        <w:rPr>
          <w:spacing w:val="-12"/>
          <w:w w:val="110"/>
        </w:rPr>
        <w:t> </w:t>
      </w:r>
      <w:r>
        <w:rPr>
          <w:w w:val="110"/>
        </w:rPr>
        <w:t>space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X,</w:t>
      </w:r>
      <w:r>
        <w:rPr>
          <w:rFonts w:ascii="Georgia"/>
          <w:i/>
          <w:spacing w:val="-20"/>
          <w:w w:val="110"/>
        </w:rPr>
        <w:t> </w:t>
      </w:r>
      <w:r>
        <w:rPr>
          <w:rFonts w:ascii="Old Standard TT"/>
          <w:w w:val="110"/>
        </w:rPr>
        <w:t>||</w:t>
      </w:r>
      <w:r>
        <w:rPr>
          <w:rFonts w:ascii="Old Standard TT"/>
          <w:spacing w:val="-16"/>
          <w:w w:val="110"/>
        </w:rPr>
        <w:t> </w:t>
      </w:r>
      <w:r>
        <w:rPr>
          <w:rFonts w:ascii="Old Standard TT"/>
          <w:w w:val="110"/>
        </w:rPr>
        <w:t>||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rFonts w:ascii="LM Roman 12"/>
          <w:i/>
          <w:w w:val="110"/>
        </w:rPr>
        <w:t>strictly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convex</w:t>
      </w:r>
      <w:r>
        <w:rPr>
          <w:w w:val="110"/>
        </w:rPr>
        <w:t>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48"/>
        <w:ind w:left="0"/>
        <w:jc w:val="left"/>
      </w:pPr>
    </w:p>
    <w:p>
      <w:pPr>
        <w:pStyle w:val="BodyText"/>
        <w:spacing w:line="218" w:lineRule="auto"/>
        <w:ind w:right="249"/>
      </w:pP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rFonts w:ascii="Old Standard TT" w:hAnsi="Old Standard TT"/>
          <w:w w:val="110"/>
        </w:rPr>
        <w:t>||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Old Standard TT" w:hAnsi="Old Standard TT"/>
          <w:w w:val="110"/>
        </w:rPr>
        <w:t>||</w:t>
      </w:r>
      <w:r>
        <w:rPr>
          <w:rFonts w:ascii="Old Standard TT" w:hAnsi="Old Standard TT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Old Standard TT" w:hAnsi="Old Standard TT"/>
          <w:w w:val="110"/>
        </w:rPr>
        <w:t>||</w:t>
      </w:r>
      <w:r>
        <w:rPr>
          <w:rFonts w:ascii="Georgia" w:hAnsi="Georgia"/>
          <w:i/>
          <w:w w:val="110"/>
        </w:rPr>
        <w:t>x</w:t>
      </w:r>
      <w:r>
        <w:rPr>
          <w:rFonts w:ascii="Old Standard TT" w:hAnsi="Old Standard TT"/>
          <w:w w:val="110"/>
        </w:rPr>
        <w:t>||</w:t>
      </w:r>
      <w:r>
        <w:rPr>
          <w:rFonts w:ascii="Old Standard TT" w:hAnsi="Old Standard TT"/>
          <w:spacing w:val="-17"/>
          <w:w w:val="110"/>
        </w:rPr>
        <w:t> </w:t>
      </w:r>
      <w:r>
        <w:rPr>
          <w:w w:val="110"/>
        </w:rPr>
        <w:t>+</w:t>
      </w:r>
      <w:r>
        <w:rPr>
          <w:rFonts w:ascii="Old Standard TT" w:hAnsi="Old Standard TT"/>
          <w:w w:val="110"/>
        </w:rPr>
        <w:t>||</w:t>
      </w:r>
      <w:r>
        <w:rPr>
          <w:rFonts w:ascii="Georgia" w:hAnsi="Georgia"/>
          <w:i/>
          <w:w w:val="110"/>
        </w:rPr>
        <w:t>y</w:t>
      </w:r>
      <w:r>
        <w:rPr>
          <w:rFonts w:ascii="Old Standard TT" w:hAnsi="Old Standard TT"/>
          <w:w w:val="110"/>
        </w:rPr>
        <w:t>||</w:t>
      </w:r>
      <w:r>
        <w:rPr>
          <w:rFonts w:ascii="Old Standard TT" w:hAnsi="Old Standard TT"/>
          <w:spacing w:val="-16"/>
          <w:w w:val="110"/>
        </w:rPr>
        <w:t> </w:t>
      </w:r>
      <w:r>
        <w:rPr>
          <w:w w:val="110"/>
        </w:rPr>
        <w:t>holds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linearly independent 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 </w:t>
      </w:r>
      <w:r>
        <w:rPr>
          <w:rFonts w:ascii="Old Standard TT" w:hAnsi="Old Standard TT"/>
          <w:w w:val="110"/>
        </w:rPr>
        <w:t>∈</w:t>
      </w:r>
      <w:r>
        <w:rPr>
          <w:rFonts w:ascii="Old Standard TT" w:hAnsi="Old Standard TT"/>
          <w:spacing w:val="-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17"/>
          <w:w w:val="110"/>
        </w:rPr>
        <w:t> </w:t>
      </w:r>
      <w:r>
        <w:rPr>
          <w:w w:val="110"/>
        </w:rPr>
        <w:t>(i.e.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there are no line</w:t>
      </w:r>
      <w:r>
        <w:rPr>
          <w:w w:val="110"/>
        </w:rPr>
        <w:t> segments</w:t>
      </w:r>
      <w:r>
        <w:rPr>
          <w:w w:val="110"/>
        </w:rPr>
        <w:t> in the</w:t>
      </w:r>
      <w:r>
        <w:rPr>
          <w:w w:val="110"/>
        </w:rPr>
        <w:t> unit</w:t>
      </w:r>
      <w:r>
        <w:rPr>
          <w:w w:val="110"/>
        </w:rPr>
        <w:t> sphere).</w:t>
      </w:r>
      <w:r>
        <w:rPr>
          <w:spacing w:val="40"/>
          <w:w w:val="110"/>
        </w:rPr>
        <w:t> </w:t>
      </w:r>
      <w:r>
        <w:rPr>
          <w:w w:val="110"/>
        </w:rPr>
        <w:t>Examples</w:t>
      </w:r>
      <w:r>
        <w:rPr>
          <w:w w:val="110"/>
        </w:rPr>
        <w:t> of strictly</w:t>
      </w:r>
      <w:r>
        <w:rPr>
          <w:w w:val="110"/>
        </w:rPr>
        <w:t> convex</w:t>
      </w:r>
      <w:r>
        <w:rPr>
          <w:w w:val="110"/>
        </w:rPr>
        <w:t> spaces are</w:t>
      </w:r>
      <w:r>
        <w:rPr>
          <w:spacing w:val="23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38"/>
          <w:w w:val="110"/>
          <w:vertAlign w:val="baseline"/>
        </w:rPr>
        <w:t> </w:t>
      </w:r>
      <w:r>
        <w:rPr>
          <w:rFonts w:ascii="Georgia" w:hAnsi="Georgia"/>
          <w:i/>
          <w:spacing w:val="45"/>
          <w:w w:val="110"/>
          <w:vertAlign w:val="baseline"/>
        </w:rPr>
        <w:t>&lt;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spacing w:val="45"/>
          <w:w w:val="110"/>
          <w:vertAlign w:val="baseline"/>
        </w:rPr>
        <w:t>p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∞</w:t>
      </w:r>
      <w:r>
        <w:rPr>
          <w:rFonts w:ascii="Old Standard TT" w:hAnsi="Old Standard TT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Hilbert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general.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spaces</w:t>
      </w:r>
      <w:r>
        <w:rPr>
          <w:spacing w:val="3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VL PGothic" w:hAnsi="VL PGothic"/>
          <w:w w:val="110"/>
          <w:vertAlign w:val="subscript"/>
        </w:rPr>
        <w:t>∞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strictly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convex.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known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normed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3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Hahn-</w:t>
      </w:r>
    </w:p>
    <w:p>
      <w:pPr>
        <w:pStyle w:val="BodyText"/>
        <w:spacing w:line="213" w:lineRule="auto" w:before="50"/>
        <w:ind w:right="247"/>
      </w:pPr>
      <w:r>
        <w:rPr>
          <w:w w:val="110"/>
        </w:rPr>
        <w:t>Banach</w:t>
      </w:r>
      <w:r>
        <w:rPr>
          <w:spacing w:val="-8"/>
          <w:w w:val="110"/>
        </w:rPr>
        <w:t> </w:t>
      </w:r>
      <w:r>
        <w:rPr>
          <w:w w:val="110"/>
        </w:rPr>
        <w:t>extensions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uniquely</w:t>
      </w:r>
      <w:r>
        <w:rPr>
          <w:spacing w:val="-6"/>
          <w:w w:val="110"/>
        </w:rPr>
        <w:t> </w:t>
      </w:r>
      <w:r>
        <w:rPr>
          <w:w w:val="110"/>
        </w:rPr>
        <w:t>determined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every</w:t>
      </w:r>
      <w:r>
        <w:rPr>
          <w:spacing w:val="-6"/>
          <w:w w:val="110"/>
        </w:rPr>
        <w:t> </w:t>
      </w:r>
      <w:r>
        <w:rPr>
          <w:w w:val="110"/>
        </w:rPr>
        <w:t>(closed)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8"/>
          <w:w w:val="110"/>
        </w:rPr>
        <w:t> </w:t>
      </w:r>
      <w:r>
        <w:rPr>
          <w:w w:val="110"/>
        </w:rPr>
        <w:t>subspace </w:t>
      </w:r>
      <w:bookmarkStart w:name="Conclusion" w:id="22"/>
      <w:bookmarkEnd w:id="22"/>
      <w:r>
        <w:rPr>
          <w:spacing w:val="-1"/>
          <w:w w:val="101"/>
        </w:rPr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and linear functional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10"/>
        </w:rPr>
        <w:t>, if and only if the dual space </w:t>
      </w:r>
      <w:r>
        <w:rPr>
          <w:rFonts w:ascii="Georgia" w:hAnsi="Georgia"/>
          <w:i/>
          <w:spacing w:val="10"/>
          <w:w w:val="110"/>
        </w:rPr>
        <w:t>X</w:t>
      </w:r>
      <w:r>
        <w:rPr>
          <w:rFonts w:ascii="VL PGothic" w:hAnsi="VL PGothic"/>
          <w:spacing w:val="10"/>
          <w:w w:val="110"/>
          <w:vertAlign w:val="superscript"/>
        </w:rPr>
        <w:t>∗</w:t>
      </w:r>
      <w:r>
        <w:rPr>
          <w:rFonts w:ascii="VL PGothic" w:hAnsi="VL PGothic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 strictly convex [</w:t>
      </w:r>
      <w:hyperlink w:history="true" w:anchor="_bookmark32">
        <w:r>
          <w:rPr>
            <w:color w:val="0000FF"/>
            <w:w w:val="110"/>
            <w:vertAlign w:val="baseline"/>
          </w:rPr>
          <w:t>21</w:t>
        </w:r>
      </w:hyperlink>
      <w:r>
        <w:rPr>
          <w:w w:val="110"/>
          <w:vertAlign w:val="baseline"/>
        </w:rPr>
        <w:t>].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strictly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convex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dual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itself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smooth,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</w:p>
    <w:p>
      <w:pPr>
        <w:pStyle w:val="BodyText"/>
        <w:spacing w:line="261" w:lineRule="auto" w:before="29"/>
        <w:ind w:right="242"/>
      </w:pPr>
      <w:r>
        <w:rPr>
          <w:w w:val="110"/>
        </w:rPr>
        <w:t>norm is </w:t>
      </w:r>
      <w:r>
        <w:rPr>
          <w:spacing w:val="13"/>
          <w:w w:val="102"/>
        </w:rPr>
        <w:t>G</w:t>
      </w:r>
      <w:r>
        <w:rPr>
          <w:spacing w:val="-94"/>
          <w:w w:val="106"/>
        </w:rPr>
        <w:t>a</w:t>
      </w:r>
      <w:r>
        <w:rPr>
          <w:spacing w:val="12"/>
          <w:w w:val="144"/>
        </w:rPr>
        <w:t>ˆ</w:t>
      </w:r>
      <w:r>
        <w:rPr>
          <w:spacing w:val="13"/>
          <w:w w:val="105"/>
        </w:rPr>
        <w:t>teaux</w:t>
      </w:r>
      <w:r>
        <w:rPr>
          <w:spacing w:val="-1"/>
          <w:w w:val="109"/>
        </w:rPr>
        <w:t> </w:t>
      </w:r>
      <w:r>
        <w:rPr>
          <w:w w:val="110"/>
        </w:rPr>
        <w:t>differentiable</w:t>
      </w:r>
      <w:r>
        <w:rPr>
          <w:w w:val="110"/>
        </w:rPr>
        <w:t> at</w:t>
      </w:r>
      <w:r>
        <w:rPr>
          <w:w w:val="110"/>
        </w:rPr>
        <w:t> every</w:t>
      </w:r>
      <w:r>
        <w:rPr>
          <w:w w:val="110"/>
        </w:rPr>
        <w:t> nonzero</w:t>
      </w:r>
      <w:r>
        <w:rPr>
          <w:w w:val="110"/>
        </w:rPr>
        <w:t> point.</w:t>
      </w:r>
      <w:r>
        <w:rPr>
          <w:spacing w:val="32"/>
          <w:w w:val="110"/>
        </w:rPr>
        <w:t> </w:t>
      </w:r>
      <w:r>
        <w:rPr>
          <w:w w:val="110"/>
        </w:rPr>
        <w:t>Similar</w:t>
      </w:r>
      <w:r>
        <w:rPr>
          <w:w w:val="110"/>
        </w:rPr>
        <w:t> conditions</w:t>
      </w:r>
      <w:r>
        <w:rPr>
          <w:w w:val="110"/>
        </w:rPr>
        <w:t> of uniqueness have been</w:t>
      </w:r>
      <w:r>
        <w:rPr>
          <w:spacing w:val="-1"/>
          <w:w w:val="110"/>
        </w:rPr>
        <w:t> </w:t>
      </w:r>
      <w:r>
        <w:rPr>
          <w:w w:val="110"/>
        </w:rPr>
        <w:t>exploited constructively by Ishihara [</w:t>
      </w:r>
      <w:hyperlink w:history="true" w:anchor="_bookmark24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  <w:r>
        <w:rPr>
          <w:w w:val="110"/>
        </w:rPr>
        <w:t> For</w:t>
      </w:r>
      <w:r>
        <w:rPr>
          <w:spacing w:val="-2"/>
          <w:w w:val="110"/>
        </w:rPr>
        <w:t> </w:t>
      </w:r>
      <w:r>
        <w:rPr>
          <w:w w:val="110"/>
        </w:rPr>
        <w:t>arbitrary normed</w:t>
      </w:r>
      <w:r>
        <w:rPr>
          <w:spacing w:val="-15"/>
          <w:w w:val="110"/>
        </w:rPr>
        <w:t> </w:t>
      </w:r>
      <w:r>
        <w:rPr>
          <w:w w:val="110"/>
        </w:rPr>
        <w:t>spaces</w:t>
      </w:r>
      <w:r>
        <w:rPr>
          <w:spacing w:val="-14"/>
          <w:w w:val="110"/>
        </w:rPr>
        <w:t> </w:t>
      </w:r>
      <w:r>
        <w:rPr>
          <w:w w:val="110"/>
        </w:rPr>
        <w:t>there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also</w:t>
      </w:r>
      <w:r>
        <w:rPr>
          <w:spacing w:val="-15"/>
          <w:w w:val="110"/>
        </w:rPr>
        <w:t> </w:t>
      </w:r>
      <w:r>
        <w:rPr>
          <w:w w:val="110"/>
        </w:rPr>
        <w:t>conditions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pairs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known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guarantee that</w:t>
      </w:r>
      <w:r>
        <w:rPr>
          <w:w w:val="110"/>
        </w:rPr>
        <w:t> the</w:t>
      </w:r>
      <w:r>
        <w:rPr>
          <w:w w:val="110"/>
        </w:rPr>
        <w:t> extensions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this</w:t>
      </w:r>
      <w:r>
        <w:rPr>
          <w:w w:val="110"/>
        </w:rPr>
        <w:t> specific</w:t>
      </w:r>
      <w:r>
        <w:rPr>
          <w:spacing w:val="31"/>
          <w:w w:val="110"/>
        </w:rPr>
        <w:t> </w:t>
      </w:r>
      <w:r>
        <w:rPr>
          <w:w w:val="110"/>
        </w:rPr>
        <w:t>pair</w:t>
      </w:r>
      <w:r>
        <w:rPr>
          <w:w w:val="110"/>
        </w:rPr>
        <w:t> are</w:t>
      </w:r>
      <w:r>
        <w:rPr>
          <w:w w:val="110"/>
        </w:rPr>
        <w:t> uniquely</w:t>
      </w:r>
      <w:r>
        <w:rPr>
          <w:spacing w:val="31"/>
          <w:w w:val="110"/>
        </w:rPr>
        <w:t> </w:t>
      </w:r>
      <w:r>
        <w:rPr>
          <w:w w:val="110"/>
        </w:rPr>
        <w:t>determined</w:t>
      </w:r>
      <w:r>
        <w:rPr>
          <w:spacing w:val="31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00FF"/>
            <w:w w:val="110"/>
          </w:rPr>
          <w:t>21</w:t>
        </w:r>
      </w:hyperlink>
      <w:r>
        <w:rPr>
          <w:w w:val="110"/>
        </w:rPr>
        <w:t>].</w:t>
      </w:r>
      <w:r>
        <w:rPr>
          <w:spacing w:val="80"/>
          <w:w w:val="110"/>
        </w:rPr>
        <w:t> </w:t>
      </w:r>
      <w:r>
        <w:rPr>
          <w:w w:val="110"/>
        </w:rPr>
        <w:t>By the</w:t>
      </w:r>
      <w:r>
        <w:rPr>
          <w:spacing w:val="-1"/>
          <w:w w:val="110"/>
        </w:rPr>
        <w:t> </w:t>
      </w:r>
      <w:r>
        <w:rPr>
          <w:w w:val="110"/>
        </w:rPr>
        <w:t>corollary on unique extensions above, the</w:t>
      </w:r>
      <w:r>
        <w:rPr>
          <w:spacing w:val="-1"/>
          <w:w w:val="110"/>
        </w:rPr>
        <w:t> </w:t>
      </w:r>
      <w:r>
        <w:rPr>
          <w:w w:val="110"/>
        </w:rPr>
        <w:t>Hahn-Banach extension map is automatically computable under any such condition.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61" w:lineRule="auto" w:before="217"/>
        <w:ind w:right="247"/>
      </w:pP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studied</w:t>
      </w:r>
      <w:r>
        <w:rPr>
          <w:spacing w:val="-8"/>
          <w:w w:val="110"/>
        </w:rPr>
        <w:t> </w:t>
      </w:r>
      <w:r>
        <w:rPr>
          <w:w w:val="110"/>
        </w:rPr>
        <w:t>computable</w:t>
      </w:r>
      <w:r>
        <w:rPr>
          <w:spacing w:val="-11"/>
          <w:w w:val="110"/>
        </w:rPr>
        <w:t> </w:t>
      </w:r>
      <w:r>
        <w:rPr>
          <w:w w:val="110"/>
        </w:rPr>
        <w:t>versions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Hahn-Banach</w:t>
      </w:r>
      <w:r>
        <w:rPr>
          <w:spacing w:val="-10"/>
          <w:w w:val="110"/>
        </w:rPr>
        <w:t> </w:t>
      </w:r>
      <w:r>
        <w:rPr>
          <w:w w:val="110"/>
        </w:rPr>
        <w:t>Theorem.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turned out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derived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purely</w:t>
      </w:r>
      <w:r>
        <w:rPr>
          <w:spacing w:val="-5"/>
          <w:w w:val="110"/>
        </w:rPr>
        <w:t> </w:t>
      </w:r>
      <w:r>
        <w:rPr>
          <w:w w:val="110"/>
        </w:rPr>
        <w:t>“external</w:t>
      </w:r>
      <w:r>
        <w:rPr>
          <w:spacing w:val="-4"/>
          <w:w w:val="110"/>
        </w:rPr>
        <w:t> </w:t>
      </w:r>
      <w:r>
        <w:rPr>
          <w:w w:val="110"/>
        </w:rPr>
        <w:t>analysis”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 theorem</w:t>
      </w:r>
      <w:r>
        <w:rPr>
          <w:w w:val="110"/>
        </w:rPr>
        <w:t> and</w:t>
      </w:r>
      <w:r>
        <w:rPr>
          <w:w w:val="110"/>
        </w:rPr>
        <w:t> without</w:t>
      </w:r>
      <w:r>
        <w:rPr>
          <w:w w:val="110"/>
        </w:rPr>
        <w:t> unrolling</w:t>
      </w:r>
      <w:r>
        <w:rPr>
          <w:w w:val="110"/>
        </w:rPr>
        <w:t> the</w:t>
      </w:r>
      <w:r>
        <w:rPr>
          <w:w w:val="110"/>
        </w:rPr>
        <w:t> classical</w:t>
      </w:r>
      <w:r>
        <w:rPr>
          <w:w w:val="110"/>
        </w:rPr>
        <w:t> proof.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positive</w:t>
      </w:r>
      <w:r>
        <w:rPr>
          <w:w w:val="110"/>
        </w:rPr>
        <w:t> main</w:t>
      </w:r>
      <w:r>
        <w:rPr>
          <w:w w:val="110"/>
        </w:rPr>
        <w:t> result (Corollary</w:t>
      </w:r>
      <w:r>
        <w:rPr>
          <w:spacing w:val="-8"/>
          <w:w w:val="110"/>
        </w:rPr>
        <w:t> </w:t>
      </w:r>
      <w:hyperlink w:history="true" w:anchor="_bookmark8">
        <w:r>
          <w:rPr>
            <w:color w:val="0000FF"/>
            <w:w w:val="110"/>
          </w:rPr>
          <w:t>5.3</w:t>
        </w:r>
      </w:hyperlink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kind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computable</w:t>
      </w:r>
      <w:r>
        <w:rPr>
          <w:spacing w:val="-6"/>
          <w:w w:val="110"/>
        </w:rPr>
        <w:t> </w:t>
      </w:r>
      <w:r>
        <w:rPr>
          <w:w w:val="110"/>
        </w:rPr>
        <w:t>version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classically</w:t>
      </w:r>
      <w:r>
        <w:rPr>
          <w:spacing w:val="-6"/>
          <w:w w:val="110"/>
        </w:rPr>
        <w:t> </w:t>
      </w:r>
      <w:r>
        <w:rPr>
          <w:w w:val="110"/>
        </w:rPr>
        <w:t>known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fact</w:t>
      </w:r>
    </w:p>
    <w:p>
      <w:pPr>
        <w:pStyle w:val="BodyText"/>
        <w:spacing w:line="204" w:lineRule="auto"/>
        <w:ind w:right="243"/>
      </w:pPr>
      <w:r>
        <w:rPr>
          <w:spacing w:val="-2"/>
          <w:w w:val="110"/>
        </w:rPr>
        <w:t>that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Hahn-Banach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extension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operator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weak</w:t>
      </w:r>
      <w:r>
        <w:rPr>
          <w:rFonts w:ascii="VL PGothic" w:hAnsi="VL PGothic"/>
          <w:spacing w:val="-2"/>
          <w:w w:val="110"/>
          <w:vertAlign w:val="superscript"/>
        </w:rPr>
        <w:t>∗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upper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semi-continuous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32">
        <w:r>
          <w:rPr>
            <w:color w:val="0000FF"/>
            <w:spacing w:val="-2"/>
            <w:w w:val="110"/>
            <w:vertAlign w:val="baseline"/>
          </w:rPr>
          <w:t>21</w:t>
        </w:r>
      </w:hyperlink>
      <w:r>
        <w:rPr>
          <w:spacing w:val="-2"/>
          <w:w w:val="110"/>
          <w:vertAlign w:val="baseline"/>
        </w:rPr>
        <w:t>].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results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Borel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Turing</w:t>
      </w:r>
      <w:r>
        <w:rPr>
          <w:w w:val="110"/>
          <w:vertAlign w:val="baseline"/>
        </w:rPr>
        <w:t> complexity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been</w:t>
      </w:r>
      <w:r>
        <w:rPr>
          <w:w w:val="110"/>
          <w:vertAlign w:val="baseline"/>
        </w:rPr>
        <w:t> derived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this</w:t>
      </w:r>
    </w:p>
    <w:p>
      <w:pPr>
        <w:pStyle w:val="BodyText"/>
        <w:spacing w:before="24"/>
      </w:pPr>
      <w:r>
        <w:rPr>
          <w:w w:val="110"/>
        </w:rPr>
        <w:t>master</w:t>
      </w:r>
      <w:r>
        <w:rPr>
          <w:spacing w:val="-2"/>
          <w:w w:val="110"/>
        </w:rPr>
        <w:t> </w:t>
      </w:r>
      <w:r>
        <w:rPr>
          <w:w w:val="110"/>
        </w:rPr>
        <w:t>theorem.</w:t>
      </w:r>
      <w:r>
        <w:rPr>
          <w:spacing w:val="16"/>
          <w:w w:val="110"/>
        </w:rPr>
        <w:t> </w:t>
      </w:r>
      <w:r>
        <w:rPr>
          <w:w w:val="110"/>
        </w:rPr>
        <w:t>The following</w:t>
      </w:r>
      <w:r>
        <w:rPr>
          <w:spacing w:val="-1"/>
          <w:w w:val="110"/>
        </w:rPr>
        <w:t> </w:t>
      </w:r>
      <w:r>
        <w:rPr>
          <w:w w:val="110"/>
        </w:rPr>
        <w:t>tabular</w:t>
      </w:r>
      <w:r>
        <w:rPr>
          <w:spacing w:val="-3"/>
          <w:w w:val="110"/>
        </w:rPr>
        <w:t> </w:t>
      </w:r>
      <w:r>
        <w:rPr>
          <w:w w:val="110"/>
        </w:rPr>
        <w:t>gives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overview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results.</w:t>
      </w:r>
    </w:p>
    <w:p>
      <w:pPr>
        <w:pStyle w:val="BodyText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231"/>
        <w:ind w:left="0"/>
        <w:jc w:val="left"/>
      </w:pPr>
    </w:p>
    <w:p>
      <w:pPr>
        <w:pStyle w:val="BodyText"/>
        <w:spacing w:line="396" w:lineRule="auto"/>
        <w:ind w:left="1044"/>
        <w:jc w:val="center"/>
        <w:rPr>
          <w:rFonts w:ascii="Georgia"/>
        </w:rPr>
      </w:pPr>
      <w:r>
        <w:rPr>
          <w:rFonts w:ascii="Georgia"/>
          <w:w w:val="110"/>
        </w:rPr>
        <w:t>strictly</w:t>
      </w:r>
      <w:r>
        <w:rPr>
          <w:rFonts w:ascii="Georgia"/>
          <w:w w:val="110"/>
        </w:rPr>
        <w:t> convex</w:t>
      </w:r>
      <w:r>
        <w:rPr>
          <w:rFonts w:ascii="Georgia"/>
          <w:w w:val="110"/>
        </w:rPr>
        <w:t> </w:t>
      </w:r>
      <w:r>
        <w:rPr>
          <w:rFonts w:ascii="Georgia"/>
          <w:w w:val="110"/>
        </w:rPr>
        <w:t>dual </w:t>
      </w:r>
      <w:r>
        <w:rPr>
          <w:rFonts w:ascii="Georgia"/>
          <w:spacing w:val="-2"/>
          <w:w w:val="110"/>
        </w:rPr>
        <w:t>finite-dimensional separable</w:t>
      </w:r>
    </w:p>
    <w:p>
      <w:pPr>
        <w:pStyle w:val="BodyText"/>
        <w:spacing w:line="396" w:lineRule="auto" w:before="71"/>
        <w:ind w:left="313" w:hanging="119"/>
        <w:jc w:val="left"/>
      </w:pPr>
      <w:r>
        <w:rPr/>
        <w:br w:type="column"/>
      </w:r>
      <w:r>
        <w:rPr>
          <w:rFonts w:ascii="Georgia"/>
          <w:spacing w:val="-2"/>
          <w:w w:val="110"/>
        </w:rPr>
        <w:t>non-uniform </w:t>
      </w:r>
      <w:r>
        <w:rPr>
          <w:spacing w:val="-2"/>
          <w:w w:val="110"/>
        </w:rPr>
        <w:t>computable computable</w:t>
      </w:r>
    </w:p>
    <w:p>
      <w:pPr>
        <w:pStyle w:val="BodyText"/>
        <w:spacing w:line="306" w:lineRule="exact"/>
        <w:ind w:left="18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1216108</wp:posOffset>
                </wp:positionH>
                <wp:positionV relativeFrom="paragraph">
                  <wp:posOffset>-809696</wp:posOffset>
                </wp:positionV>
                <wp:extent cx="3510915" cy="100711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510915" cy="1007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0915" h="1007110">
                              <a:moveTo>
                                <a:pt x="1477083" y="251035"/>
                              </a:moveTo>
                              <a:lnTo>
                                <a:pt x="1477083" y="0"/>
                              </a:lnTo>
                            </a:path>
                            <a:path w="3510915" h="1007110">
                              <a:moveTo>
                                <a:pt x="2467366" y="251035"/>
                              </a:moveTo>
                              <a:lnTo>
                                <a:pt x="2467366" y="0"/>
                              </a:lnTo>
                            </a:path>
                            <a:path w="3510915" h="1007110">
                              <a:moveTo>
                                <a:pt x="0" y="252417"/>
                              </a:moveTo>
                              <a:lnTo>
                                <a:pt x="3510343" y="252417"/>
                              </a:lnTo>
                            </a:path>
                            <a:path w="3510915" h="1007110">
                              <a:moveTo>
                                <a:pt x="1477083" y="506229"/>
                              </a:moveTo>
                              <a:lnTo>
                                <a:pt x="1477083" y="255193"/>
                              </a:lnTo>
                            </a:path>
                            <a:path w="3510915" h="1007110">
                              <a:moveTo>
                                <a:pt x="2467366" y="506229"/>
                              </a:moveTo>
                              <a:lnTo>
                                <a:pt x="2467366" y="255193"/>
                              </a:lnTo>
                            </a:path>
                            <a:path w="3510915" h="1007110">
                              <a:moveTo>
                                <a:pt x="1477083" y="757270"/>
                              </a:moveTo>
                              <a:lnTo>
                                <a:pt x="1477083" y="506234"/>
                              </a:lnTo>
                            </a:path>
                            <a:path w="3510915" h="1007110">
                              <a:moveTo>
                                <a:pt x="2467366" y="757270"/>
                              </a:moveTo>
                              <a:lnTo>
                                <a:pt x="2467366" y="506234"/>
                              </a:lnTo>
                            </a:path>
                            <a:path w="3510915" h="1007110">
                              <a:moveTo>
                                <a:pt x="1477083" y="1006914"/>
                              </a:moveTo>
                              <a:lnTo>
                                <a:pt x="1477083" y="755878"/>
                              </a:lnTo>
                            </a:path>
                            <a:path w="3510915" h="1007110">
                              <a:moveTo>
                                <a:pt x="2467366" y="1006914"/>
                              </a:moveTo>
                              <a:lnTo>
                                <a:pt x="2467366" y="755878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56599pt;margin-top:-63.755665pt;width:276.45pt;height:79.3pt;mso-position-horizontal-relative:page;mso-position-vertical-relative:paragraph;z-index:-16001024" id="docshape27" coordorigin="1915,-1275" coordsize="5529,1586" path="m4241,-880l4241,-1275m5801,-880l5801,-1275m1915,-878l7443,-878m4241,-478l4241,-873m5801,-478l5801,-873m4241,-83l4241,-478m5801,-83l5801,-478m4241,311l4241,-85m5801,311l5801,-85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Old Standard TT" w:hAnsi="Old Standard TT"/>
          <w:spacing w:val="-2"/>
        </w:rPr>
        <w:t>∅</w:t>
      </w:r>
      <w:r>
        <w:rPr>
          <w:rFonts w:ascii="VL PGothic" w:hAnsi="VL PGothic"/>
          <w:spacing w:val="-2"/>
          <w:vertAlign w:val="superscript"/>
        </w:rPr>
        <w:t>'</w:t>
      </w:r>
      <w:r>
        <w:rPr>
          <w:spacing w:val="-2"/>
          <w:vertAlign w:val="baseline"/>
        </w:rPr>
        <w:t>–computable</w:t>
      </w:r>
    </w:p>
    <w:p>
      <w:pPr>
        <w:pStyle w:val="BodyText"/>
        <w:spacing w:line="388" w:lineRule="auto" w:before="71"/>
        <w:ind w:left="178" w:right="1180" w:hanging="1"/>
        <w:jc w:val="center"/>
      </w:pPr>
      <w:r>
        <w:rPr/>
        <w:br w:type="column"/>
      </w:r>
      <w:r>
        <w:rPr>
          <w:rFonts w:ascii="Georgia" w:hAnsi="Georgia"/>
          <w:spacing w:val="-2"/>
          <w:w w:val="110"/>
        </w:rPr>
        <w:t>uniform </w:t>
      </w:r>
      <w:r>
        <w:rPr>
          <w:spacing w:val="-2"/>
          <w:w w:val="110"/>
        </w:rPr>
        <w:t>computable Σ</w:t>
      </w:r>
      <w:r>
        <w:rPr>
          <w:rFonts w:ascii="LM Mono Prop 10" w:hAnsi="LM Mono Prop 10"/>
          <w:spacing w:val="-2"/>
          <w:w w:val="110"/>
          <w:vertAlign w:val="superscript"/>
        </w:rPr>
        <w:t>0</w:t>
      </w:r>
      <w:r>
        <w:rPr>
          <w:spacing w:val="-2"/>
          <w:w w:val="110"/>
          <w:vertAlign w:val="baseline"/>
        </w:rPr>
        <w:t>–computable</w:t>
      </w:r>
    </w:p>
    <w:p>
      <w:pPr>
        <w:pStyle w:val="BodyText"/>
        <w:spacing w:line="225" w:lineRule="exact"/>
        <w:ind w:left="0" w:right="100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3850043</wp:posOffset>
                </wp:positionH>
                <wp:positionV relativeFrom="paragraph">
                  <wp:posOffset>-184582</wp:posOffset>
                </wp:positionV>
                <wp:extent cx="4953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53015pt;margin-top:-14.534039pt;width:3.9pt;height:7.3pt;mso-position-horizontal-relative:page;mso-position-vertical-relative:paragraph;z-index:-16000512" type="#_x0000_t202" id="docshape2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3850043</wp:posOffset>
                </wp:positionH>
                <wp:positionV relativeFrom="paragraph">
                  <wp:posOffset>66458</wp:posOffset>
                </wp:positionV>
                <wp:extent cx="4953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53015pt;margin-top:5.23296pt;width:3.9pt;height:7.3pt;mso-position-horizontal-relative:page;mso-position-vertical-relative:paragraph;z-index:-16000000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Σ</w:t>
      </w:r>
      <w:r>
        <w:rPr>
          <w:rFonts w:ascii="LM Mono Prop 10" w:hAnsi="LM Mono Prop 10"/>
          <w:spacing w:val="-2"/>
          <w:w w:val="110"/>
          <w:vertAlign w:val="superscript"/>
        </w:rPr>
        <w:t>0</w:t>
      </w:r>
      <w:r>
        <w:rPr>
          <w:spacing w:val="-2"/>
          <w:w w:val="110"/>
          <w:vertAlign w:val="baseline"/>
        </w:rPr>
        <w:t>–computable</w:t>
      </w:r>
    </w:p>
    <w:p>
      <w:pPr>
        <w:spacing w:after="0" w:line="225" w:lineRule="exact"/>
        <w:jc w:val="center"/>
        <w:sectPr>
          <w:type w:val="continuous"/>
          <w:pgSz w:w="9360" w:h="13610"/>
          <w:pgMar w:header="1014" w:footer="0" w:top="1000" w:bottom="280" w:left="980" w:right="840"/>
          <w:cols w:num="3" w:equalWidth="0">
            <w:col w:w="3148" w:space="40"/>
            <w:col w:w="1523" w:space="39"/>
            <w:col w:w="2790"/>
          </w:cols>
        </w:sectPr>
      </w:pPr>
    </w:p>
    <w:p>
      <w:pPr>
        <w:spacing w:before="91"/>
        <w:ind w:left="74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Computability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Hahn-Banach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extensions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computable normed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spaces</w:t>
      </w:r>
    </w:p>
    <w:p>
      <w:pPr>
        <w:pStyle w:val="BodyText"/>
        <w:spacing w:line="261" w:lineRule="auto" w:before="203"/>
        <w:ind w:right="246" w:firstLine="318"/>
      </w:pPr>
      <w:r>
        <w:rPr>
          <w:w w:val="110"/>
        </w:rPr>
        <w:t>All given results</w:t>
      </w:r>
      <w:r>
        <w:rPr>
          <w:w w:val="110"/>
        </w:rPr>
        <w:t> are for computable normed spaces of a certain type (i.e. “separable”</w:t>
      </w:r>
      <w:r>
        <w:rPr>
          <w:w w:val="110"/>
        </w:rPr>
        <w:t> is just</w:t>
      </w:r>
      <w:r>
        <w:rPr>
          <w:w w:val="110"/>
        </w:rPr>
        <w:t> a</w:t>
      </w:r>
      <w:r>
        <w:rPr>
          <w:w w:val="110"/>
        </w:rPr>
        <w:t> synonym</w:t>
      </w:r>
      <w:r>
        <w:rPr>
          <w:w w:val="110"/>
        </w:rPr>
        <w:t> for the general case).</w:t>
      </w:r>
      <w:r>
        <w:rPr>
          <w:spacing w:val="40"/>
          <w:w w:val="110"/>
        </w:rPr>
        <w:t> </w:t>
      </w:r>
      <w:r>
        <w:rPr>
          <w:w w:val="110"/>
        </w:rPr>
        <w:t>One might</w:t>
      </w:r>
      <w:r>
        <w:rPr>
          <w:w w:val="110"/>
        </w:rPr>
        <w:t> add another observation</w:t>
      </w:r>
      <w:r>
        <w:rPr>
          <w:spacing w:val="-2"/>
          <w:w w:val="110"/>
        </w:rPr>
        <w:t> </w:t>
      </w:r>
      <w:r>
        <w:rPr>
          <w:w w:val="110"/>
        </w:rPr>
        <w:t>which holds</w:t>
      </w:r>
      <w:r>
        <w:rPr>
          <w:spacing w:val="-1"/>
          <w:w w:val="110"/>
        </w:rPr>
        <w:t> </w:t>
      </w:r>
      <w:r>
        <w:rPr>
          <w:w w:val="110"/>
        </w:rPr>
        <w:t>in the non-uniform</w:t>
      </w:r>
      <w:r>
        <w:rPr>
          <w:spacing w:val="-2"/>
          <w:w w:val="110"/>
        </w:rPr>
        <w:t> </w:t>
      </w:r>
      <w:r>
        <w:rPr>
          <w:w w:val="110"/>
        </w:rPr>
        <w:t>general case:</w:t>
      </w:r>
      <w:r>
        <w:rPr>
          <w:w w:val="110"/>
        </w:rPr>
        <w:t> there exists always a</w:t>
      </w:r>
      <w:r>
        <w:rPr>
          <w:w w:val="110"/>
        </w:rPr>
        <w:t> norm-preserving</w:t>
      </w:r>
      <w:r>
        <w:rPr>
          <w:w w:val="110"/>
        </w:rPr>
        <w:t> linear</w:t>
      </w:r>
      <w:r>
        <w:rPr>
          <w:w w:val="110"/>
        </w:rPr>
        <w:t> bounded</w:t>
      </w:r>
      <w:r>
        <w:rPr>
          <w:w w:val="110"/>
        </w:rPr>
        <w:t> extension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locally</w:t>
      </w:r>
      <w:r>
        <w:rPr>
          <w:w w:val="110"/>
        </w:rPr>
        <w:t> computable</w:t>
      </w:r>
      <w:r>
        <w:rPr>
          <w:w w:val="110"/>
        </w:rPr>
        <w:t> in the</w:t>
      </w:r>
      <w:r>
        <w:rPr>
          <w:w w:val="110"/>
        </w:rPr>
        <w:t> sense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maps</w:t>
      </w:r>
      <w:r>
        <w:rPr>
          <w:w w:val="110"/>
        </w:rPr>
        <w:t> computable</w:t>
      </w:r>
      <w:r>
        <w:rPr>
          <w:w w:val="110"/>
        </w:rPr>
        <w:t> inputs</w:t>
      </w:r>
      <w:r>
        <w:rPr>
          <w:w w:val="110"/>
        </w:rPr>
        <w:t> to</w:t>
      </w:r>
      <w:r>
        <w:rPr>
          <w:w w:val="110"/>
        </w:rPr>
        <w:t> computable</w:t>
      </w:r>
      <w:r>
        <w:rPr>
          <w:w w:val="110"/>
        </w:rPr>
        <w:t> outputs.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have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w w:val="110"/>
        </w:rPr>
        <w:t> attempted</w:t>
      </w:r>
      <w:r>
        <w:rPr>
          <w:w w:val="110"/>
        </w:rPr>
        <w:t> to</w:t>
      </w:r>
      <w:r>
        <w:rPr>
          <w:w w:val="110"/>
        </w:rPr>
        <w:t> characterize</w:t>
      </w:r>
      <w:r>
        <w:rPr>
          <w:w w:val="110"/>
        </w:rPr>
        <w:t> those</w:t>
      </w:r>
      <w:r>
        <w:rPr>
          <w:w w:val="110"/>
        </w:rPr>
        <w:t> spaces</w:t>
      </w:r>
      <w:r>
        <w:rPr>
          <w:w w:val="110"/>
        </w:rPr>
        <w:t> which</w:t>
      </w:r>
      <w:r>
        <w:rPr>
          <w:w w:val="110"/>
        </w:rPr>
        <w:t> allow</w:t>
      </w:r>
      <w:r>
        <w:rPr>
          <w:w w:val="110"/>
        </w:rPr>
        <w:t> a</w:t>
      </w:r>
      <w:r>
        <w:rPr>
          <w:w w:val="110"/>
        </w:rPr>
        <w:t> uniform</w:t>
      </w:r>
      <w:r>
        <w:rPr>
          <w:w w:val="110"/>
        </w:rPr>
        <w:t> or</w:t>
      </w:r>
      <w:r>
        <w:rPr>
          <w:w w:val="110"/>
        </w:rPr>
        <w:t> non- uniform computable version.</w:t>
      </w:r>
      <w:r>
        <w:rPr>
          <w:spacing w:val="30"/>
          <w:w w:val="110"/>
        </w:rPr>
        <w:t> </w:t>
      </w:r>
      <w:r>
        <w:rPr>
          <w:w w:val="110"/>
        </w:rPr>
        <w:t>It seems that a characterization for the uniform case</w:t>
      </w:r>
      <w:r>
        <w:rPr>
          <w:w w:val="110"/>
        </w:rPr>
        <w:t> should</w:t>
      </w:r>
      <w:r>
        <w:rPr>
          <w:w w:val="110"/>
        </w:rPr>
        <w:t> be easier</w:t>
      </w:r>
      <w:r>
        <w:rPr>
          <w:w w:val="110"/>
        </w:rPr>
        <w:t> to</w:t>
      </w:r>
      <w:r>
        <w:rPr>
          <w:w w:val="110"/>
        </w:rPr>
        <w:t> obtain than</w:t>
      </w:r>
      <w:r>
        <w:rPr>
          <w:w w:val="110"/>
        </w:rPr>
        <w:t> for the</w:t>
      </w:r>
      <w:r>
        <w:rPr>
          <w:w w:val="110"/>
        </w:rPr>
        <w:t> non-uniform case.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instance, one</w:t>
      </w:r>
      <w:r>
        <w:rPr>
          <w:spacing w:val="-5"/>
          <w:w w:val="110"/>
        </w:rPr>
        <w:t> </w:t>
      </w:r>
      <w:r>
        <w:rPr>
          <w:w w:val="110"/>
        </w:rPr>
        <w:t>could ask</w:t>
      </w:r>
      <w:r>
        <w:rPr>
          <w:spacing w:val="-2"/>
          <w:w w:val="110"/>
        </w:rPr>
        <w:t> </w:t>
      </w:r>
      <w:r>
        <w:rPr>
          <w:w w:val="110"/>
        </w:rPr>
        <w:t>whether the</w:t>
      </w:r>
      <w:r>
        <w:rPr>
          <w:spacing w:val="-2"/>
          <w:w w:val="110"/>
        </w:rPr>
        <w:t> </w:t>
      </w:r>
      <w:r>
        <w:rPr>
          <w:w w:val="110"/>
        </w:rPr>
        <w:t>Hahn-Banach</w:t>
      </w:r>
      <w:r>
        <w:rPr>
          <w:spacing w:val="-2"/>
          <w:w w:val="110"/>
        </w:rPr>
        <w:t> </w:t>
      </w:r>
      <w:r>
        <w:rPr>
          <w:w w:val="110"/>
        </w:rPr>
        <w:t>extension map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computable,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80" w:right="840"/>
        </w:sectPr>
      </w:pPr>
    </w:p>
    <w:p>
      <w:pPr>
        <w:pStyle w:val="BodyText"/>
        <w:spacing w:before="79"/>
        <w:ind w:left="0"/>
        <w:jc w:val="left"/>
      </w:pPr>
    </w:p>
    <w:p>
      <w:pPr>
        <w:pStyle w:val="BodyText"/>
        <w:spacing w:line="261" w:lineRule="auto"/>
        <w:ind w:right="247"/>
      </w:pPr>
      <w:r>
        <w:rPr>
          <w:w w:val="110"/>
        </w:rPr>
        <w:t>only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space</w:t>
      </w:r>
      <w:r>
        <w:rPr>
          <w:w w:val="110"/>
        </w:rPr>
        <w:t> admits</w:t>
      </w:r>
      <w:r>
        <w:rPr>
          <w:w w:val="110"/>
        </w:rPr>
        <w:t> a</w:t>
      </w:r>
      <w:r>
        <w:rPr>
          <w:w w:val="110"/>
        </w:rPr>
        <w:t> strictly</w:t>
      </w:r>
      <w:r>
        <w:rPr>
          <w:w w:val="110"/>
        </w:rPr>
        <w:t> convex</w:t>
      </w:r>
      <w:r>
        <w:rPr>
          <w:w w:val="110"/>
        </w:rPr>
        <w:t> dual?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corresponding</w:t>
      </w:r>
      <w:r>
        <w:rPr>
          <w:w w:val="110"/>
        </w:rPr>
        <w:t> character- ization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non-uniform</w:t>
      </w:r>
      <w:r>
        <w:rPr>
          <w:w w:val="110"/>
        </w:rPr>
        <w:t> case,</w:t>
      </w:r>
      <w:r>
        <w:rPr>
          <w:w w:val="110"/>
        </w:rPr>
        <w:t> addressed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open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Pour-El and</w:t>
      </w:r>
      <w:r>
        <w:rPr>
          <w:w w:val="110"/>
        </w:rPr>
        <w:t> Richards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cited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Introduction,</w:t>
      </w:r>
      <w:r>
        <w:rPr>
          <w:w w:val="110"/>
        </w:rPr>
        <w:t> is</w:t>
      </w:r>
      <w:r>
        <w:rPr>
          <w:w w:val="110"/>
        </w:rPr>
        <w:t> still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sight.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results</w:t>
      </w:r>
      <w:r>
        <w:rPr>
          <w:w w:val="110"/>
        </w:rPr>
        <w:t> rather</w:t>
      </w:r>
      <w:r>
        <w:rPr>
          <w:w w:val="110"/>
        </w:rPr>
        <w:t> suggest</w:t>
      </w:r>
      <w:r>
        <w:rPr>
          <w:w w:val="110"/>
        </w:rPr>
        <w:t> that</w:t>
      </w:r>
      <w:r>
        <w:rPr>
          <w:w w:val="110"/>
        </w:rPr>
        <w:t> we</w:t>
      </w:r>
      <w:r>
        <w:rPr>
          <w:w w:val="110"/>
        </w:rPr>
        <w:t> could</w:t>
      </w:r>
      <w:r>
        <w:rPr>
          <w:w w:val="110"/>
        </w:rPr>
        <w:t> mix</w:t>
      </w:r>
      <w:r>
        <w:rPr>
          <w:w w:val="110"/>
        </w:rPr>
        <w:t> uniform</w:t>
      </w:r>
      <w:r>
        <w:rPr>
          <w:w w:val="110"/>
        </w:rPr>
        <w:t> and</w:t>
      </w:r>
      <w:r>
        <w:rPr>
          <w:w w:val="110"/>
        </w:rPr>
        <w:t> non-uniform con- ditions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derive</w:t>
      </w:r>
      <w:r>
        <w:rPr>
          <w:spacing w:val="-3"/>
          <w:w w:val="110"/>
        </w:rPr>
        <w:t> </w:t>
      </w:r>
      <w:r>
        <w:rPr>
          <w:w w:val="110"/>
        </w:rPr>
        <w:t>sufficient</w:t>
      </w:r>
      <w:r>
        <w:rPr>
          <w:spacing w:val="-2"/>
          <w:w w:val="110"/>
        </w:rPr>
        <w:t> </w:t>
      </w:r>
      <w:r>
        <w:rPr>
          <w:w w:val="110"/>
        </w:rPr>
        <w:t>conditions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non-uniform</w:t>
      </w:r>
      <w:r>
        <w:rPr>
          <w:spacing w:val="-6"/>
          <w:w w:val="110"/>
        </w:rPr>
        <w:t> </w:t>
      </w:r>
      <w:r>
        <w:rPr>
          <w:w w:val="110"/>
        </w:rPr>
        <w:t>computability. For instance, it seems</w:t>
      </w:r>
      <w:r>
        <w:rPr>
          <w:w w:val="110"/>
        </w:rPr>
        <w:t> that any computable normed space </w:t>
      </w:r>
      <w:r>
        <w:rPr>
          <w:rFonts w:ascii="Georgia"/>
          <w:i/>
          <w:w w:val="110"/>
        </w:rPr>
        <w:t>X</w:t>
      </w:r>
      <w:r>
        <w:rPr>
          <w:rFonts w:ascii="Georgia"/>
          <w:i/>
          <w:w w:val="110"/>
        </w:rPr>
        <w:t> </w:t>
      </w:r>
      <w:r>
        <w:rPr>
          <w:w w:val="110"/>
        </w:rPr>
        <w:t>which admits a </w:t>
      </w:r>
      <w:bookmarkStart w:name="References" w:id="23"/>
      <w:bookmarkEnd w:id="23"/>
      <w:r>
        <w:rPr>
          <w:w w:val="114"/>
        </w:rPr>
      </w:r>
      <w:bookmarkStart w:name="_bookmark14" w:id="24"/>
      <w:bookmarkEnd w:id="24"/>
      <w:r>
        <w:rPr>
          <w:w w:val="110"/>
        </w:rPr>
        <w:t>recursi</w:t>
      </w:r>
      <w:r>
        <w:rPr>
          <w:w w:val="110"/>
        </w:rPr>
        <w:t>ve</w:t>
      </w:r>
      <w:r>
        <w:rPr>
          <w:spacing w:val="8"/>
          <w:w w:val="110"/>
        </w:rPr>
        <w:t> </w:t>
      </w:r>
      <w:r>
        <w:rPr>
          <w:w w:val="110"/>
        </w:rPr>
        <w:t>closed</w:t>
      </w:r>
      <w:r>
        <w:rPr>
          <w:spacing w:val="6"/>
          <w:w w:val="110"/>
        </w:rPr>
        <w:t> </w:t>
      </w:r>
      <w:r>
        <w:rPr>
          <w:w w:val="110"/>
        </w:rPr>
        <w:t>subspace</w:t>
      </w:r>
      <w:r>
        <w:rPr>
          <w:spacing w:val="8"/>
          <w:w w:val="110"/>
        </w:rPr>
        <w:t> </w:t>
      </w:r>
      <w:r>
        <w:rPr>
          <w:rFonts w:ascii="Georgia"/>
          <w:i/>
          <w:w w:val="110"/>
        </w:rPr>
        <w:t>Z</w:t>
      </w:r>
      <w:r>
        <w:rPr>
          <w:rFonts w:ascii="Georgia"/>
          <w:i/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finite</w:t>
      </w:r>
      <w:r>
        <w:rPr>
          <w:spacing w:val="7"/>
          <w:w w:val="110"/>
        </w:rPr>
        <w:t> </w:t>
      </w:r>
      <w:r>
        <w:rPr>
          <w:w w:val="110"/>
        </w:rPr>
        <w:t>codimension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strictly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convex</w:t>
      </w:r>
    </w:p>
    <w:p>
      <w:pPr>
        <w:pStyle w:val="BodyText"/>
        <w:spacing w:line="283" w:lineRule="exact"/>
        <w:rPr>
          <w:rFonts w:ascii="Arial" w:hAnsi="Arial"/>
        </w:rPr>
      </w:pPr>
      <w:r>
        <w:rPr>
          <w:w w:val="110"/>
        </w:rPr>
        <w:t>dual</w:t>
      </w:r>
      <w:r>
        <w:rPr>
          <w:spacing w:val="24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functional</w:t>
      </w:r>
      <w:r>
        <w:rPr>
          <w:spacing w:val="15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39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72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baseline"/>
        </w:rPr>
        <w:t>→</w:t>
      </w:r>
      <w:r>
        <w:rPr>
          <w:rFonts w:ascii="Old Standard TT" w:hAnsi="Old Standard TT"/>
          <w:spacing w:val="15"/>
          <w:w w:val="110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R</w:t>
      </w:r>
    </w:p>
    <w:p>
      <w:pPr>
        <w:pStyle w:val="BodyText"/>
        <w:spacing w:line="213" w:lineRule="auto"/>
        <w:ind w:right="246"/>
      </w:pPr>
      <w:bookmarkStart w:name="_bookmark15" w:id="25"/>
      <w:bookmarkEnd w:id="25"/>
      <w:r>
        <w:rPr/>
      </w:r>
      <w:r>
        <w:rPr>
          <w:w w:val="110"/>
        </w:rPr>
        <w:t>on</w:t>
      </w:r>
      <w:r>
        <w:rPr>
          <w:w w:val="110"/>
        </w:rPr>
        <w:t> a</w:t>
      </w:r>
      <w:r>
        <w:rPr>
          <w:w w:val="110"/>
        </w:rPr>
        <w:t> recursive</w:t>
      </w:r>
      <w:r>
        <w:rPr>
          <w:w w:val="110"/>
        </w:rPr>
        <w:t> closed</w:t>
      </w:r>
      <w:r>
        <w:rPr>
          <w:w w:val="110"/>
        </w:rPr>
        <w:t> subspace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a</w:t>
      </w:r>
      <w:r>
        <w:rPr>
          <w:w w:val="110"/>
        </w:rPr>
        <w:t> norm-preserving</w:t>
      </w:r>
      <w:r>
        <w:rPr>
          <w:w w:val="110"/>
        </w:rPr>
        <w:t> computable</w:t>
      </w:r>
      <w:r>
        <w:rPr>
          <w:w w:val="110"/>
        </w:rPr>
        <w:t> linear extension to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:</w:t>
      </w:r>
      <w:r>
        <w:rPr>
          <w:spacing w:val="30"/>
          <w:w w:val="110"/>
        </w:rPr>
        <w:t> </w:t>
      </w:r>
      <w:r>
        <w:rPr>
          <w:w w:val="110"/>
        </w:rPr>
        <w:t>first extend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23"/>
          <w:w w:val="125"/>
        </w:rPr>
        <w:t> </w:t>
      </w:r>
      <w:r>
        <w:rPr>
          <w:w w:val="110"/>
        </w:rPr>
        <w:t>uniformly to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29"/>
          <w:w w:val="110"/>
        </w:rPr>
        <w:t> </w:t>
      </w:r>
      <w:r>
        <w:rPr>
          <w:rFonts w:ascii="Old Standard TT" w:hAnsi="Old Standard TT"/>
          <w:w w:val="110"/>
        </w:rPr>
        <w:t>∪</w:t>
      </w:r>
      <w:r>
        <w:rPr>
          <w:rFonts w:ascii="Old Standard TT" w:hAnsi="Old Standard TT"/>
          <w:spacing w:val="-25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23"/>
          <w:w w:val="110"/>
        </w:rPr>
        <w:t> </w:t>
      </w:r>
      <w:r>
        <w:rPr>
          <w:w w:val="110"/>
        </w:rPr>
        <w:t>and then non-uniformly to</w:t>
      </w:r>
    </w:p>
    <w:p>
      <w:pPr>
        <w:spacing w:before="10"/>
        <w:ind w:left="109" w:right="0" w:firstLine="0"/>
        <w:jc w:val="left"/>
        <w:rPr>
          <w:sz w:val="21"/>
        </w:rPr>
      </w:pPr>
      <w:bookmarkStart w:name="_bookmark16" w:id="26"/>
      <w:bookmarkEnd w:id="26"/>
      <w:r>
        <w:rPr/>
      </w:r>
      <w:r>
        <w:rPr>
          <w:rFonts w:asci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before="219"/>
        <w:ind w:left="0"/>
        <w:jc w:val="left"/>
      </w:pPr>
    </w:p>
    <w:p>
      <w:pPr>
        <w:pStyle w:val="Heading1"/>
        <w:ind w:left="109" w:firstLine="0"/>
      </w:pPr>
      <w:bookmarkStart w:name="_bookmark17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Banach,</w:t>
      </w:r>
      <w:r>
        <w:rPr>
          <w:spacing w:val="16"/>
          <w:sz w:val="16"/>
        </w:rPr>
        <w:t> </w:t>
      </w:r>
      <w:r>
        <w:rPr>
          <w:sz w:val="16"/>
        </w:rPr>
        <w:t>S.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S.</w:t>
      </w:r>
      <w:r>
        <w:rPr>
          <w:spacing w:val="17"/>
          <w:sz w:val="16"/>
        </w:rPr>
        <w:t> </w:t>
      </w:r>
      <w:r>
        <w:rPr>
          <w:sz w:val="16"/>
        </w:rPr>
        <w:t>Mazur,</w:t>
      </w:r>
      <w:r>
        <w:rPr>
          <w:spacing w:val="17"/>
          <w:sz w:val="16"/>
        </w:rPr>
        <w:t> </w:t>
      </w:r>
      <w:r>
        <w:rPr>
          <w:i/>
          <w:sz w:val="16"/>
        </w:rPr>
        <w:t>Sur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les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fonctions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calculables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Ann.</w:t>
      </w:r>
      <w:r>
        <w:rPr>
          <w:spacing w:val="15"/>
          <w:sz w:val="16"/>
        </w:rPr>
        <w:t> </w:t>
      </w:r>
      <w:r>
        <w:rPr>
          <w:sz w:val="16"/>
        </w:rPr>
        <w:t>Soc.</w:t>
      </w:r>
      <w:r>
        <w:rPr>
          <w:spacing w:val="14"/>
          <w:sz w:val="16"/>
        </w:rPr>
        <w:t> </w:t>
      </w:r>
      <w:r>
        <w:rPr>
          <w:sz w:val="16"/>
        </w:rPr>
        <w:t>Pol.</w:t>
      </w:r>
      <w:r>
        <w:rPr>
          <w:spacing w:val="19"/>
          <w:sz w:val="16"/>
        </w:rPr>
        <w:t> </w:t>
      </w:r>
      <w:r>
        <w:rPr>
          <w:sz w:val="16"/>
        </w:rPr>
        <w:t>de</w:t>
      </w:r>
      <w:r>
        <w:rPr>
          <w:spacing w:val="15"/>
          <w:sz w:val="16"/>
        </w:rPr>
        <w:t> </w:t>
      </w:r>
      <w:r>
        <w:rPr>
          <w:sz w:val="16"/>
        </w:rPr>
        <w:t>Math.</w:t>
      </w:r>
      <w:r>
        <w:rPr>
          <w:spacing w:val="18"/>
          <w:sz w:val="16"/>
        </w:rPr>
        <w:t> </w:t>
      </w:r>
      <w:r>
        <w:rPr>
          <w:rFonts w:ascii="Georgia"/>
          <w:sz w:val="16"/>
        </w:rPr>
        <w:t>16</w:t>
      </w:r>
      <w:r>
        <w:rPr>
          <w:rFonts w:ascii="Georgia"/>
          <w:spacing w:val="33"/>
          <w:sz w:val="16"/>
        </w:rPr>
        <w:t> </w:t>
      </w:r>
      <w:r>
        <w:rPr>
          <w:spacing w:val="-2"/>
          <w:sz w:val="16"/>
        </w:rPr>
        <w:t>(1937),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223.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48" w:hanging="232"/>
        <w:jc w:val="left"/>
        <w:rPr>
          <w:sz w:val="16"/>
        </w:rPr>
      </w:pPr>
      <w:r>
        <w:rPr>
          <w:sz w:val="16"/>
        </w:rPr>
        <w:t>Bishop,</w:t>
      </w:r>
      <w:r>
        <w:rPr>
          <w:spacing w:val="-8"/>
          <w:sz w:val="16"/>
        </w:rPr>
        <w:t> </w:t>
      </w:r>
      <w:r>
        <w:rPr>
          <w:sz w:val="16"/>
        </w:rPr>
        <w:t>E.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D.</w:t>
      </w:r>
      <w:r>
        <w:rPr>
          <w:spacing w:val="-11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Bridges,</w:t>
      </w:r>
      <w:r>
        <w:rPr>
          <w:spacing w:val="-8"/>
          <w:sz w:val="16"/>
        </w:rPr>
        <w:t> </w:t>
      </w:r>
      <w:r>
        <w:rPr>
          <w:sz w:val="16"/>
        </w:rPr>
        <w:t>“Constructive</w:t>
      </w:r>
      <w:r>
        <w:rPr>
          <w:spacing w:val="-7"/>
          <w:sz w:val="16"/>
        </w:rPr>
        <w:t> </w:t>
      </w:r>
      <w:r>
        <w:rPr>
          <w:sz w:val="16"/>
        </w:rPr>
        <w:t>Analysis,”</w:t>
      </w:r>
      <w:r>
        <w:rPr>
          <w:spacing w:val="-6"/>
          <w:sz w:val="16"/>
        </w:rPr>
        <w:t> </w:t>
      </w:r>
      <w:r>
        <w:rPr>
          <w:sz w:val="16"/>
        </w:rPr>
        <w:t>Grundlehren</w:t>
      </w:r>
      <w:r>
        <w:rPr>
          <w:spacing w:val="-12"/>
          <w:sz w:val="16"/>
        </w:rPr>
        <w:t> </w:t>
      </w:r>
      <w:r>
        <w:rPr>
          <w:sz w:val="16"/>
        </w:rPr>
        <w:t>Math.</w:t>
      </w:r>
      <w:r>
        <w:rPr>
          <w:spacing w:val="-8"/>
          <w:sz w:val="16"/>
        </w:rPr>
        <w:t> </w:t>
      </w:r>
      <w:r>
        <w:rPr>
          <w:sz w:val="16"/>
        </w:rPr>
        <w:t>Wiss.</w:t>
      </w:r>
      <w:r>
        <w:rPr>
          <w:spacing w:val="-4"/>
          <w:sz w:val="16"/>
        </w:rPr>
        <w:t> </w:t>
      </w:r>
      <w:r>
        <w:rPr>
          <w:rFonts w:ascii="Georgia" w:hAnsi="Georgia"/>
          <w:sz w:val="16"/>
        </w:rPr>
        <w:t>279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Springer, </w:t>
      </w:r>
      <w:bookmarkStart w:name="_bookmark18" w:id="28"/>
      <w:bookmarkEnd w:id="28"/>
      <w:r>
        <w:rPr>
          <w:sz w:val="16"/>
        </w:rPr>
        <w:t>Berli</w:t>
      </w:r>
      <w:r>
        <w:rPr>
          <w:sz w:val="16"/>
        </w:rPr>
        <w:t>n, 1985.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251" w:hanging="232"/>
        <w:jc w:val="left"/>
        <w:rPr>
          <w:sz w:val="16"/>
        </w:rPr>
      </w:pPr>
      <w:r>
        <w:rPr>
          <w:sz w:val="16"/>
        </w:rPr>
        <w:t>Brattka, V., </w:t>
      </w:r>
      <w:r>
        <w:rPr>
          <w:i/>
          <w:sz w:val="16"/>
        </w:rPr>
        <w:t>Computability over topological structures</w:t>
      </w:r>
      <w:r>
        <w:rPr>
          <w:sz w:val="16"/>
        </w:rPr>
        <w:t>, in: S. B. Cooper and S. S. Goncharov </w:t>
      </w:r>
      <w:bookmarkStart w:name="_bookmark19" w:id="29"/>
      <w:bookmarkEnd w:id="29"/>
      <w:r>
        <w:rPr>
          <w:sz w:val="16"/>
        </w:rPr>
        <w:t>(ed</w:t>
      </w:r>
      <w:r>
        <w:rPr>
          <w:sz w:val="16"/>
        </w:rPr>
        <w:t>s.), </w:t>
      </w:r>
      <w:r>
        <w:rPr>
          <w:i/>
          <w:sz w:val="16"/>
        </w:rPr>
        <w:t>Computability and Models</w:t>
      </w:r>
      <w:r>
        <w:rPr>
          <w:sz w:val="16"/>
        </w:rPr>
        <w:t>, Kluwer Academic Publishers, New York, 2003 pp. 93–136.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27" w:after="0"/>
        <w:ind w:left="422" w:right="0" w:hanging="230"/>
        <w:jc w:val="left"/>
        <w:rPr>
          <w:sz w:val="16"/>
        </w:rPr>
      </w:pPr>
      <w:r>
        <w:rPr>
          <w:sz w:val="16"/>
        </w:rPr>
        <w:t>Brattka,</w:t>
      </w:r>
      <w:r>
        <w:rPr>
          <w:spacing w:val="48"/>
          <w:sz w:val="16"/>
        </w:rPr>
        <w:t> </w:t>
      </w:r>
      <w:r>
        <w:rPr>
          <w:sz w:val="16"/>
        </w:rPr>
        <w:t>V.,</w:t>
      </w:r>
      <w:r>
        <w:rPr>
          <w:spacing w:val="50"/>
          <w:sz w:val="16"/>
        </w:rPr>
        <w:t> </w:t>
      </w:r>
      <w:r>
        <w:rPr>
          <w:i/>
          <w:sz w:val="16"/>
        </w:rPr>
        <w:t>Effective</w:t>
      </w:r>
      <w:r>
        <w:rPr>
          <w:i/>
          <w:spacing w:val="47"/>
          <w:sz w:val="16"/>
        </w:rPr>
        <w:t> </w:t>
      </w:r>
      <w:r>
        <w:rPr>
          <w:i/>
          <w:sz w:val="16"/>
        </w:rPr>
        <w:t>Borel</w:t>
      </w:r>
      <w:r>
        <w:rPr>
          <w:i/>
          <w:spacing w:val="47"/>
          <w:sz w:val="16"/>
        </w:rPr>
        <w:t> </w:t>
      </w:r>
      <w:r>
        <w:rPr>
          <w:i/>
          <w:sz w:val="16"/>
        </w:rPr>
        <w:t>measurability</w:t>
      </w:r>
      <w:r>
        <w:rPr>
          <w:i/>
          <w:spacing w:val="4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6"/>
          <w:sz w:val="16"/>
        </w:rPr>
        <w:t> </w:t>
      </w:r>
      <w:r>
        <w:rPr>
          <w:i/>
          <w:sz w:val="16"/>
        </w:rPr>
        <w:t>reducibility</w:t>
      </w:r>
      <w:r>
        <w:rPr>
          <w:i/>
          <w:spacing w:val="4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5"/>
          <w:sz w:val="16"/>
        </w:rPr>
        <w:t> </w:t>
      </w:r>
      <w:r>
        <w:rPr>
          <w:i/>
          <w:sz w:val="16"/>
        </w:rPr>
        <w:t>functions</w:t>
      </w:r>
      <w:r>
        <w:rPr>
          <w:sz w:val="16"/>
        </w:rPr>
        <w:t>,</w:t>
      </w:r>
      <w:r>
        <w:rPr>
          <w:spacing w:val="51"/>
          <w:sz w:val="16"/>
        </w:rPr>
        <w:t> </w:t>
      </w:r>
      <w:r>
        <w:rPr>
          <w:sz w:val="16"/>
        </w:rPr>
        <w:t>in:</w:t>
      </w:r>
      <w:r>
        <w:rPr>
          <w:spacing w:val="49"/>
          <w:sz w:val="16"/>
        </w:rPr>
        <w:t> </w:t>
      </w:r>
      <w:r>
        <w:rPr>
          <w:sz w:val="16"/>
        </w:rPr>
        <w:t>V.</w:t>
      </w:r>
      <w:r>
        <w:rPr>
          <w:spacing w:val="49"/>
          <w:sz w:val="16"/>
        </w:rPr>
        <w:t> </w:t>
      </w:r>
      <w:r>
        <w:rPr>
          <w:spacing w:val="-2"/>
          <w:sz w:val="16"/>
        </w:rPr>
        <w:t>Brattka,</w:t>
      </w:r>
    </w:p>
    <w:p>
      <w:pPr>
        <w:spacing w:line="172" w:lineRule="auto" w:before="18"/>
        <w:ind w:left="423" w:right="250" w:hanging="1"/>
        <w:jc w:val="left"/>
        <w:rPr>
          <w:rFonts w:ascii="LM Roman 9" w:hAnsi="LM Roman 9"/>
          <w:sz w:val="16"/>
        </w:rPr>
      </w:pPr>
      <w:bookmarkStart w:name="_bookmark20" w:id="30"/>
      <w:bookmarkEnd w:id="30"/>
      <w:r>
        <w:rPr/>
      </w:r>
      <w:r>
        <w:rPr>
          <w:rFonts w:ascii="LM Roman 9" w:hAnsi="LM Roman 9"/>
          <w:sz w:val="16"/>
        </w:rPr>
        <w:t>M. Schro¨der, K. Weihrauch and N. Zhong (eds.), </w:t>
      </w:r>
      <w:r>
        <w:rPr>
          <w:rFonts w:ascii="LM Roman 9" w:hAnsi="LM Roman 9"/>
          <w:i/>
          <w:sz w:val="16"/>
        </w:rPr>
        <w:t>Computability and Complexity in Analysis</w:t>
      </w:r>
      <w:r>
        <w:rPr>
          <w:rFonts w:ascii="LM Roman 9" w:hAnsi="LM Roman 9"/>
          <w:sz w:val="16"/>
        </w:rPr>
        <w:t>, Informatik Berichte </w:t>
      </w:r>
      <w:r>
        <w:rPr>
          <w:rFonts w:ascii="Georgia" w:hAnsi="Georgia"/>
          <w:sz w:val="16"/>
        </w:rPr>
        <w:t>302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(2003), pp. 117–152.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249" w:hanging="232"/>
        <w:jc w:val="left"/>
        <w:rPr>
          <w:sz w:val="16"/>
        </w:rPr>
      </w:pPr>
      <w:bookmarkStart w:name="_bookmark21" w:id="31"/>
      <w:bookmarkEnd w:id="31"/>
      <w:r>
        <w:rPr/>
      </w:r>
      <w:r>
        <w:rPr>
          <w:sz w:val="16"/>
        </w:rPr>
        <w:t>Brattka, V., </w:t>
      </w:r>
      <w:r>
        <w:rPr>
          <w:i/>
          <w:sz w:val="16"/>
        </w:rPr>
        <w:t>The inversion problem for computable linear operators</w:t>
      </w:r>
      <w:r>
        <w:rPr>
          <w:sz w:val="16"/>
        </w:rPr>
        <w:t>, in: H. Alt and M. Habib (eds.), </w:t>
      </w:r>
      <w:r>
        <w:rPr>
          <w:i/>
          <w:sz w:val="16"/>
        </w:rPr>
        <w:t>STACS 2003</w:t>
      </w:r>
      <w:r>
        <w:rPr>
          <w:sz w:val="16"/>
        </w:rPr>
        <w:t>, Lect. Notes Comput. Sci. </w:t>
      </w:r>
      <w:r>
        <w:rPr>
          <w:rFonts w:ascii="Georgia" w:hAnsi="Georgia"/>
          <w:sz w:val="16"/>
        </w:rPr>
        <w:t>2607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391–402.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9" w:after="0"/>
        <w:ind w:left="424" w:right="251" w:hanging="232"/>
        <w:jc w:val="left"/>
        <w:rPr>
          <w:sz w:val="16"/>
        </w:rPr>
      </w:pPr>
      <w:r>
        <w:rPr>
          <w:sz w:val="16"/>
        </w:rPr>
        <w:t>Brattka, V., </w:t>
      </w:r>
      <w:r>
        <w:rPr>
          <w:i/>
          <w:sz w:val="16"/>
        </w:rPr>
        <w:t>Plottable real number functions and the computable graph theorem</w:t>
      </w:r>
      <w:r>
        <w:rPr>
          <w:sz w:val="16"/>
        </w:rPr>
        <w:t>, Informatik</w:t>
      </w:r>
      <w:r>
        <w:rPr>
          <w:spacing w:val="40"/>
          <w:sz w:val="16"/>
        </w:rPr>
        <w:t> </w:t>
      </w:r>
      <w:r>
        <w:rPr>
          <w:sz w:val="16"/>
        </w:rPr>
        <w:t>Berichte 300, FernUniversita¨t in Hagen, Fachbereich Informatik, Hagen (2003).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27" w:after="0"/>
        <w:ind w:left="422" w:right="0" w:hanging="230"/>
        <w:jc w:val="left"/>
        <w:rPr>
          <w:sz w:val="16"/>
        </w:rPr>
      </w:pPr>
      <w:r>
        <w:rPr>
          <w:spacing w:val="-2"/>
          <w:sz w:val="16"/>
        </w:rPr>
        <w:t>Brattka,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V.,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Computability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non-separable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Banach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spaces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Landau’s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theorem</w:t>
      </w:r>
      <w:r>
        <w:rPr>
          <w:i/>
          <w:spacing w:val="9"/>
          <w:sz w:val="16"/>
        </w:rPr>
        <w:t> </w:t>
      </w:r>
      <w:r>
        <w:rPr>
          <w:spacing w:val="-2"/>
          <w:sz w:val="16"/>
        </w:rPr>
        <w:t>(submitted).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2" w:after="0"/>
        <w:ind w:left="422" w:right="0" w:hanging="230"/>
        <w:jc w:val="left"/>
        <w:rPr>
          <w:sz w:val="16"/>
        </w:rPr>
      </w:pPr>
      <w:bookmarkStart w:name="_bookmark22" w:id="32"/>
      <w:bookmarkEnd w:id="32"/>
      <w:r>
        <w:rPr/>
      </w:r>
      <w:r>
        <w:rPr>
          <w:sz w:val="16"/>
        </w:rPr>
        <w:t>Brattka, V.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G. Presser,</w:t>
      </w:r>
      <w:r>
        <w:rPr>
          <w:spacing w:val="3"/>
          <w:sz w:val="16"/>
        </w:rPr>
        <w:t> </w:t>
      </w:r>
      <w:r>
        <w:rPr>
          <w:i/>
          <w:sz w:val="16"/>
        </w:rPr>
        <w:t>Computability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subsets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metric spaces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Theoret. Comput. </w:t>
      </w:r>
      <w:r>
        <w:rPr>
          <w:spacing w:val="-4"/>
          <w:sz w:val="16"/>
        </w:rPr>
        <w:t>Sci.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305</w:t>
      </w:r>
      <w:r>
        <w:rPr>
          <w:rFonts w:ascii="Georgia" w:hAnsi="Georgia"/>
          <w:spacing w:val="22"/>
          <w:sz w:val="16"/>
        </w:rPr>
        <w:t> </w:t>
      </w:r>
      <w:r>
        <w:rPr>
          <w:rFonts w:ascii="LM Roman 9" w:hAnsi="LM Roman 9"/>
          <w:sz w:val="16"/>
        </w:rPr>
        <w:t>(2003),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43–76.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249" w:hanging="232"/>
        <w:jc w:val="left"/>
        <w:rPr>
          <w:sz w:val="16"/>
        </w:rPr>
      </w:pPr>
      <w:bookmarkStart w:name="_bookmark23" w:id="33"/>
      <w:bookmarkEnd w:id="33"/>
      <w:r>
        <w:rPr/>
      </w:r>
      <w:r>
        <w:rPr>
          <w:sz w:val="16"/>
        </w:rPr>
        <w:t>Bridges, D. and F. Richman, “Varieties of Constructive Mathematics,”</w:t>
      </w:r>
      <w:r>
        <w:rPr>
          <w:spacing w:val="28"/>
          <w:sz w:val="16"/>
        </w:rPr>
        <w:t> </w:t>
      </w:r>
      <w:r>
        <w:rPr>
          <w:sz w:val="16"/>
        </w:rPr>
        <w:t>London Math. Soc.</w:t>
      </w:r>
      <w:r>
        <w:rPr>
          <w:spacing w:val="40"/>
          <w:sz w:val="16"/>
        </w:rPr>
        <w:t> </w:t>
      </w:r>
      <w:r>
        <w:rPr>
          <w:sz w:val="16"/>
        </w:rPr>
        <w:t>Lect. Note Ser. </w:t>
      </w:r>
      <w:r>
        <w:rPr>
          <w:rFonts w:ascii="Georgia" w:hAnsi="Georgia"/>
          <w:sz w:val="16"/>
        </w:rPr>
        <w:t>97</w:t>
      </w:r>
      <w:r>
        <w:rPr>
          <w:sz w:val="16"/>
        </w:rPr>
        <w:t>, Cambridge University Press, Cambridge, 1987.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9" w:after="0"/>
        <w:ind w:left="424" w:right="251" w:hanging="315"/>
        <w:jc w:val="left"/>
        <w:rPr>
          <w:sz w:val="16"/>
        </w:rPr>
      </w:pPr>
      <w:bookmarkStart w:name="_bookmark24" w:id="34"/>
      <w:bookmarkEnd w:id="34"/>
      <w:r>
        <w:rPr/>
      </w:r>
      <w:r>
        <w:rPr>
          <w:sz w:val="16"/>
        </w:rPr>
        <w:t>Downey, R. and I. Kalantari, </w:t>
      </w:r>
      <w:r>
        <w:rPr>
          <w:i/>
          <w:sz w:val="16"/>
        </w:rPr>
        <w:t>Effective extensions of linear forms on a recursive vector space</w:t>
      </w:r>
      <w:r>
        <w:rPr>
          <w:i/>
          <w:sz w:val="16"/>
        </w:rPr>
        <w:t> over a recursive ﬁeld</w:t>
      </w:r>
      <w:r>
        <w:rPr>
          <w:sz w:val="16"/>
        </w:rPr>
        <w:t>, Zeits. Math. Logik Grundl. Math. </w:t>
      </w:r>
      <w:r>
        <w:rPr>
          <w:rFonts w:ascii="Georgia" w:hAnsi="Georgia"/>
          <w:sz w:val="16"/>
        </w:rPr>
        <w:t>31</w:t>
      </w:r>
      <w:r>
        <w:rPr>
          <w:rFonts w:ascii="Georgia" w:hAnsi="Georgia"/>
          <w:spacing w:val="35"/>
          <w:sz w:val="16"/>
        </w:rPr>
        <w:t> </w:t>
      </w:r>
      <w:r>
        <w:rPr>
          <w:sz w:val="16"/>
        </w:rPr>
        <w:t>(1985), pp. 193–200.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253" w:hanging="315"/>
        <w:jc w:val="left"/>
        <w:rPr>
          <w:sz w:val="16"/>
        </w:rPr>
      </w:pPr>
      <w:bookmarkStart w:name="_bookmark25" w:id="35"/>
      <w:bookmarkEnd w:id="35"/>
      <w:r>
        <w:rPr/>
      </w:r>
      <w:r>
        <w:rPr>
          <w:sz w:val="16"/>
        </w:rPr>
        <w:t>Goffman,</w:t>
      </w:r>
      <w:r>
        <w:rPr>
          <w:spacing w:val="-7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G.</w:t>
      </w:r>
      <w:r>
        <w:rPr>
          <w:spacing w:val="-5"/>
          <w:sz w:val="16"/>
        </w:rPr>
        <w:t> </w:t>
      </w:r>
      <w:r>
        <w:rPr>
          <w:sz w:val="16"/>
        </w:rPr>
        <w:t>Pedrick,</w:t>
      </w:r>
      <w:r>
        <w:rPr>
          <w:spacing w:val="-10"/>
          <w:sz w:val="16"/>
        </w:rPr>
        <w:t> </w:t>
      </w:r>
      <w:r>
        <w:rPr>
          <w:sz w:val="16"/>
        </w:rPr>
        <w:t>“First</w:t>
      </w:r>
      <w:r>
        <w:rPr>
          <w:spacing w:val="-4"/>
          <w:sz w:val="16"/>
        </w:rPr>
        <w:t> </w:t>
      </w:r>
      <w:r>
        <w:rPr>
          <w:sz w:val="16"/>
        </w:rPr>
        <w:t>Course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Functional</w:t>
      </w:r>
      <w:r>
        <w:rPr>
          <w:spacing w:val="-7"/>
          <w:sz w:val="16"/>
        </w:rPr>
        <w:t> </w:t>
      </w:r>
      <w:r>
        <w:rPr>
          <w:sz w:val="16"/>
        </w:rPr>
        <w:t>Analysis,”</w:t>
      </w:r>
      <w:r>
        <w:rPr>
          <w:spacing w:val="-5"/>
          <w:sz w:val="16"/>
        </w:rPr>
        <w:t> </w:t>
      </w:r>
      <w:r>
        <w:rPr>
          <w:sz w:val="16"/>
        </w:rPr>
        <w:t>Prentince-Hall,</w:t>
      </w:r>
      <w:r>
        <w:rPr>
          <w:spacing w:val="-8"/>
          <w:sz w:val="16"/>
        </w:rPr>
        <w:t> </w:t>
      </w:r>
      <w:r>
        <w:rPr>
          <w:sz w:val="16"/>
        </w:rPr>
        <w:t>Englewood Cliffs, 1965.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25" w:after="0"/>
        <w:ind w:left="422" w:right="0" w:hanging="313"/>
        <w:jc w:val="left"/>
        <w:rPr>
          <w:rFonts w:ascii="Georgia" w:hAnsi="Georgia"/>
          <w:sz w:val="16"/>
        </w:rPr>
      </w:pPr>
      <w:r>
        <w:rPr>
          <w:sz w:val="16"/>
        </w:rPr>
        <w:t>Grzegorczyk,</w:t>
      </w:r>
      <w:r>
        <w:rPr>
          <w:spacing w:val="2"/>
          <w:sz w:val="16"/>
        </w:rPr>
        <w:t> </w:t>
      </w:r>
      <w:r>
        <w:rPr>
          <w:sz w:val="16"/>
        </w:rPr>
        <w:t>A.,</w:t>
      </w:r>
      <w:r>
        <w:rPr>
          <w:spacing w:val="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deﬁnitions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computable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continuous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functions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Fund.</w:t>
      </w:r>
      <w:r>
        <w:rPr>
          <w:spacing w:val="-1"/>
          <w:sz w:val="16"/>
        </w:rPr>
        <w:t> </w:t>
      </w:r>
      <w:r>
        <w:rPr>
          <w:sz w:val="16"/>
        </w:rPr>
        <w:t>Math.</w:t>
      </w:r>
      <w:r>
        <w:rPr>
          <w:spacing w:val="3"/>
          <w:sz w:val="16"/>
        </w:rPr>
        <w:t> </w:t>
      </w:r>
      <w:r>
        <w:rPr>
          <w:rFonts w:ascii="Georgia" w:hAnsi="Georgia"/>
          <w:spacing w:val="-5"/>
          <w:sz w:val="16"/>
        </w:rPr>
        <w:t>44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(1957),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61–71.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1" w:after="0"/>
        <w:ind w:left="422" w:right="0" w:hanging="313"/>
        <w:jc w:val="left"/>
        <w:rPr>
          <w:sz w:val="16"/>
        </w:rPr>
      </w:pPr>
      <w:r>
        <w:rPr>
          <w:sz w:val="16"/>
        </w:rPr>
        <w:t>Ishihara,</w:t>
      </w:r>
      <w:r>
        <w:rPr>
          <w:spacing w:val="6"/>
          <w:sz w:val="16"/>
        </w:rPr>
        <w:t> </w:t>
      </w:r>
      <w:r>
        <w:rPr>
          <w:sz w:val="16"/>
        </w:rPr>
        <w:t>H.,</w:t>
      </w:r>
      <w:r>
        <w:rPr>
          <w:spacing w:val="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constructive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Hahn-Banach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theorem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z w:val="16"/>
        </w:rPr>
        <w:t>Bull.</w:t>
      </w:r>
      <w:r>
        <w:rPr>
          <w:spacing w:val="7"/>
          <w:sz w:val="16"/>
        </w:rPr>
        <w:t> </w:t>
      </w:r>
      <w:r>
        <w:rPr>
          <w:sz w:val="16"/>
        </w:rPr>
        <w:t>London</w:t>
      </w:r>
      <w:r>
        <w:rPr>
          <w:spacing w:val="6"/>
          <w:sz w:val="16"/>
        </w:rPr>
        <w:t> </w:t>
      </w:r>
      <w:r>
        <w:rPr>
          <w:sz w:val="16"/>
        </w:rPr>
        <w:t>Math.</w:t>
      </w:r>
      <w:r>
        <w:rPr>
          <w:spacing w:val="5"/>
          <w:sz w:val="16"/>
        </w:rPr>
        <w:t> </w:t>
      </w:r>
      <w:r>
        <w:rPr>
          <w:sz w:val="16"/>
        </w:rPr>
        <w:t>Soc.</w:t>
      </w:r>
      <w:r>
        <w:rPr>
          <w:spacing w:val="7"/>
          <w:sz w:val="16"/>
        </w:rPr>
        <w:t> </w:t>
      </w:r>
      <w:r>
        <w:rPr>
          <w:rFonts w:ascii="Georgia"/>
          <w:sz w:val="16"/>
        </w:rPr>
        <w:t>21</w:t>
      </w:r>
      <w:r>
        <w:rPr>
          <w:rFonts w:ascii="Georgia"/>
          <w:spacing w:val="23"/>
          <w:sz w:val="16"/>
        </w:rPr>
        <w:t> </w:t>
      </w:r>
      <w:r>
        <w:rPr>
          <w:spacing w:val="-2"/>
          <w:sz w:val="16"/>
        </w:rPr>
        <w:t>(1989),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79–81.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6" w:after="0"/>
        <w:ind w:left="423" w:right="252" w:hanging="315"/>
        <w:jc w:val="left"/>
        <w:rPr>
          <w:sz w:val="16"/>
        </w:rPr>
      </w:pPr>
      <w:r>
        <w:rPr>
          <w:sz w:val="16"/>
        </w:rPr>
        <w:t>Ishihara,</w:t>
      </w:r>
      <w:r>
        <w:rPr>
          <w:spacing w:val="-12"/>
          <w:sz w:val="16"/>
        </w:rPr>
        <w:t> </w:t>
      </w:r>
      <w:r>
        <w:rPr>
          <w:sz w:val="16"/>
        </w:rPr>
        <w:t>H.,</w:t>
      </w:r>
      <w:r>
        <w:rPr>
          <w:spacing w:val="-1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omniscience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principle,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Ko¨nig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lemma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Hahn-Banach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theorem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Zeits. Math. Logik Grundl. Math. </w:t>
      </w:r>
      <w:r>
        <w:rPr>
          <w:rFonts w:ascii="Georgia" w:hAnsi="Georgia"/>
          <w:sz w:val="16"/>
        </w:rPr>
        <w:t>36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(1990), pp. 237–240.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80" w:right="84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51" w:hanging="315"/>
        <w:jc w:val="left"/>
        <w:rPr>
          <w:sz w:val="16"/>
        </w:rPr>
      </w:pPr>
      <w:bookmarkStart w:name="_bookmark26" w:id="36"/>
      <w:bookmarkEnd w:id="36"/>
      <w:r>
        <w:rPr/>
      </w:r>
      <w:bookmarkStart w:name="_bookmark27" w:id="37"/>
      <w:bookmarkEnd w:id="37"/>
      <w:r>
        <w:rPr/>
      </w:r>
      <w:bookmarkStart w:name="_bookmark28" w:id="38"/>
      <w:bookmarkEnd w:id="38"/>
      <w:r>
        <w:rPr/>
      </w:r>
      <w:bookmarkStart w:name="_bookmark29" w:id="39"/>
      <w:bookmarkEnd w:id="39"/>
      <w:r>
        <w:rPr/>
      </w:r>
      <w:bookmarkStart w:name="_bookmark30" w:id="40"/>
      <w:bookmarkEnd w:id="40"/>
      <w:r>
        <w:rPr/>
      </w:r>
      <w:r>
        <w:rPr>
          <w:sz w:val="16"/>
        </w:rPr>
        <w:t>Ko,</w:t>
      </w:r>
      <w:r>
        <w:rPr>
          <w:spacing w:val="-17"/>
          <w:sz w:val="16"/>
        </w:rPr>
        <w:t> </w:t>
      </w:r>
      <w:r>
        <w:rPr>
          <w:sz w:val="16"/>
        </w:rPr>
        <w:t>K.-I.,</w:t>
      </w:r>
      <w:r>
        <w:rPr>
          <w:spacing w:val="-19"/>
          <w:sz w:val="16"/>
        </w:rPr>
        <w:t> </w:t>
      </w:r>
      <w:r>
        <w:rPr>
          <w:sz w:val="16"/>
        </w:rPr>
        <w:t>“Complexity</w:t>
      </w:r>
      <w:r>
        <w:rPr>
          <w:spacing w:val="-15"/>
          <w:sz w:val="16"/>
        </w:rPr>
        <w:t> </w:t>
      </w:r>
      <w:r>
        <w:rPr>
          <w:sz w:val="16"/>
        </w:rPr>
        <w:t>Theory</w:t>
      </w:r>
      <w:r>
        <w:rPr>
          <w:spacing w:val="-15"/>
          <w:sz w:val="16"/>
        </w:rPr>
        <w:t> </w:t>
      </w:r>
      <w:r>
        <w:rPr>
          <w:sz w:val="16"/>
        </w:rPr>
        <w:t>of</w:t>
      </w:r>
      <w:r>
        <w:rPr>
          <w:spacing w:val="-15"/>
          <w:sz w:val="16"/>
        </w:rPr>
        <w:t> </w:t>
      </w:r>
      <w:r>
        <w:rPr>
          <w:sz w:val="16"/>
        </w:rPr>
        <w:t>Real</w:t>
      </w:r>
      <w:r>
        <w:rPr>
          <w:spacing w:val="-19"/>
          <w:sz w:val="16"/>
        </w:rPr>
        <w:t> </w:t>
      </w:r>
      <w:r>
        <w:rPr>
          <w:sz w:val="16"/>
        </w:rPr>
        <w:t>Functions,”</w:t>
      </w:r>
      <w:r>
        <w:rPr>
          <w:spacing w:val="-17"/>
          <w:sz w:val="16"/>
        </w:rPr>
        <w:t> </w:t>
      </w:r>
      <w:r>
        <w:rPr>
          <w:sz w:val="16"/>
        </w:rPr>
        <w:t>Progress</w:t>
      </w:r>
      <w:r>
        <w:rPr>
          <w:spacing w:val="-14"/>
          <w:sz w:val="16"/>
        </w:rPr>
        <w:t> </w:t>
      </w:r>
      <w:r>
        <w:rPr>
          <w:sz w:val="16"/>
        </w:rPr>
        <w:t>Theoret.</w:t>
      </w:r>
      <w:r>
        <w:rPr>
          <w:spacing w:val="-17"/>
          <w:sz w:val="16"/>
        </w:rPr>
        <w:t> </w:t>
      </w:r>
      <w:r>
        <w:rPr>
          <w:sz w:val="16"/>
        </w:rPr>
        <w:t>Comput.</w:t>
      </w:r>
      <w:r>
        <w:rPr>
          <w:spacing w:val="-17"/>
          <w:sz w:val="16"/>
        </w:rPr>
        <w:t> </w:t>
      </w:r>
      <w:r>
        <w:rPr>
          <w:sz w:val="16"/>
        </w:rPr>
        <w:t>Sci.,</w:t>
      </w:r>
      <w:r>
        <w:rPr>
          <w:spacing w:val="-17"/>
          <w:sz w:val="16"/>
        </w:rPr>
        <w:t> </w:t>
      </w:r>
      <w:r>
        <w:rPr>
          <w:sz w:val="16"/>
        </w:rPr>
        <w:t>Birkh¨auser, Boston,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1" w:hanging="315"/>
        <w:jc w:val="left"/>
        <w:rPr>
          <w:sz w:val="16"/>
        </w:rPr>
      </w:pPr>
      <w:bookmarkStart w:name="_bookmark31" w:id="41"/>
      <w:bookmarkEnd w:id="41"/>
      <w:r>
        <w:rPr/>
      </w:r>
      <w:r>
        <w:rPr>
          <w:sz w:val="16"/>
        </w:rPr>
        <w:t>Lacombe, D., </w:t>
      </w:r>
      <w:r>
        <w:rPr>
          <w:i/>
          <w:sz w:val="16"/>
        </w:rPr>
        <w:t>Extension de la notion de fonction r´ecursive aux fonctions d’une ou plusieurs</w:t>
      </w:r>
      <w:r>
        <w:rPr>
          <w:i/>
          <w:sz w:val="16"/>
        </w:rPr>
        <w:t> variables r´eelles I-III</w:t>
      </w:r>
      <w:r>
        <w:rPr>
          <w:sz w:val="16"/>
        </w:rPr>
        <w:t>, C.R. Acad. Sci. Paris </w:t>
      </w:r>
      <w:r>
        <w:rPr>
          <w:rFonts w:ascii="Georgia" w:hAnsi="Georgia"/>
          <w:sz w:val="16"/>
        </w:rPr>
        <w:t>240,241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(1955), pp. 2478–2480,13–14,151–153.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bookmarkStart w:name="_bookmark32" w:id="42"/>
      <w:bookmarkEnd w:id="42"/>
      <w:r>
        <w:rPr/>
      </w:r>
      <w:r>
        <w:rPr>
          <w:sz w:val="16"/>
        </w:rPr>
        <w:t>Metakides,</w:t>
      </w:r>
      <w:r>
        <w:rPr>
          <w:spacing w:val="-10"/>
          <w:sz w:val="16"/>
        </w:rPr>
        <w:t> </w:t>
      </w:r>
      <w:r>
        <w:rPr>
          <w:sz w:val="16"/>
        </w:rPr>
        <w:t>G.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Nerode,</w:t>
      </w:r>
      <w:r>
        <w:rPr>
          <w:spacing w:val="-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non-recursive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into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mathematics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0" w:lineRule="auto" w:before="21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Troelstra and D. v. Dalen (eds.), </w:t>
      </w:r>
      <w:r>
        <w:rPr>
          <w:rFonts w:ascii="LM Roman 9" w:hAnsi="LM Roman 9"/>
          <w:i/>
          <w:sz w:val="16"/>
        </w:rPr>
        <w:t>The L.E.J. Brouwer Centenary Symposium</w:t>
      </w:r>
      <w:r>
        <w:rPr>
          <w:rFonts w:ascii="LM Roman 9" w:hAnsi="LM Roman 9"/>
          <w:sz w:val="16"/>
        </w:rPr>
        <w:t>, Stud. Logic Found. Math. </w:t>
      </w:r>
      <w:r>
        <w:rPr>
          <w:rFonts w:ascii="Georgia" w:hAnsi="Georgia"/>
          <w:sz w:val="16"/>
        </w:rPr>
        <w:t>110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(1982), pp. 319–335.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bookmarkStart w:name="_bookmark33" w:id="43"/>
      <w:bookmarkEnd w:id="43"/>
      <w:r>
        <w:rPr/>
      </w:r>
      <w:r>
        <w:rPr>
          <w:sz w:val="16"/>
        </w:rPr>
        <w:t>Metakides,</w:t>
      </w:r>
      <w:r>
        <w:rPr>
          <w:spacing w:val="17"/>
          <w:sz w:val="16"/>
        </w:rPr>
        <w:t> </w:t>
      </w:r>
      <w:r>
        <w:rPr>
          <w:sz w:val="16"/>
        </w:rPr>
        <w:t>G.,</w:t>
      </w:r>
      <w:r>
        <w:rPr>
          <w:spacing w:val="17"/>
          <w:sz w:val="16"/>
        </w:rPr>
        <w:t> </w:t>
      </w:r>
      <w:r>
        <w:rPr>
          <w:sz w:val="16"/>
        </w:rPr>
        <w:t>A.</w:t>
      </w:r>
      <w:r>
        <w:rPr>
          <w:spacing w:val="17"/>
          <w:sz w:val="16"/>
        </w:rPr>
        <w:t> </w:t>
      </w:r>
      <w:r>
        <w:rPr>
          <w:sz w:val="16"/>
        </w:rPr>
        <w:t>Nerode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R.</w:t>
      </w:r>
      <w:r>
        <w:rPr>
          <w:spacing w:val="15"/>
          <w:sz w:val="16"/>
        </w:rPr>
        <w:t> </w:t>
      </w:r>
      <w:r>
        <w:rPr>
          <w:sz w:val="16"/>
        </w:rPr>
        <w:t>Shore,</w:t>
      </w:r>
      <w:r>
        <w:rPr>
          <w:spacing w:val="18"/>
          <w:sz w:val="16"/>
        </w:rPr>
        <w:t> </w:t>
      </w:r>
      <w:r>
        <w:rPr>
          <w:i/>
          <w:sz w:val="16"/>
        </w:rPr>
        <w:t>Recursive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limits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Hahn-Banach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theorem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Rosenblatt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(ed.),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Errett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Bishop: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Reflections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Him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His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Research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Contemporary </w:t>
      </w:r>
      <w:bookmarkStart w:name="_bookmark34" w:id="44"/>
      <w:bookmarkEnd w:id="44"/>
      <w:r>
        <w:rPr>
          <w:rFonts w:ascii="LM Roman 9" w:hAnsi="LM Roman 9"/>
          <w:sz w:val="16"/>
        </w:rPr>
        <w:t>Ma</w:t>
      </w:r>
      <w:r>
        <w:rPr>
          <w:rFonts w:ascii="LM Roman 9" w:hAnsi="LM Roman 9"/>
          <w:sz w:val="16"/>
        </w:rPr>
        <w:t>thematics </w:t>
      </w:r>
      <w:r>
        <w:rPr>
          <w:rFonts w:ascii="Georgia" w:hAnsi="Georgia"/>
          <w:sz w:val="16"/>
        </w:rPr>
        <w:t>39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(1985), pp. 85–91.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9" w:hanging="315"/>
        <w:jc w:val="left"/>
        <w:rPr>
          <w:sz w:val="16"/>
        </w:rPr>
      </w:pPr>
      <w:r>
        <w:rPr>
          <w:sz w:val="16"/>
        </w:rPr>
        <w:t>Pour-El, M. B. and J. I. Richards, “Computability in Analysis and Physics,” Perspect. Math. </w:t>
      </w:r>
      <w:bookmarkStart w:name="_bookmark35" w:id="45"/>
      <w:bookmarkEnd w:id="45"/>
      <w:r>
        <w:rPr>
          <w:sz w:val="16"/>
        </w:rPr>
        <w:t>L</w:t>
      </w:r>
      <w:r>
        <w:rPr>
          <w:sz w:val="16"/>
        </w:rPr>
        <w:t>ogic, Springer, Berlin, 1989.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2" w:hanging="315"/>
        <w:jc w:val="left"/>
        <w:rPr>
          <w:sz w:val="16"/>
        </w:rPr>
      </w:pPr>
      <w:r>
        <w:rPr>
          <w:sz w:val="16"/>
        </w:rPr>
        <w:t>Simpson, S. G., “Subsystems of Second Order Arithmetic,” Perspect. Math. Logic, Springer, Berlin,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48" w:hanging="315"/>
        <w:jc w:val="left"/>
        <w:rPr>
          <w:sz w:val="16"/>
        </w:rPr>
      </w:pPr>
      <w:r>
        <w:rPr>
          <w:sz w:val="16"/>
        </w:rPr>
        <w:t>Sims,</w:t>
      </w:r>
      <w:r>
        <w:rPr>
          <w:spacing w:val="-4"/>
          <w:sz w:val="16"/>
        </w:rPr>
        <w:t> </w:t>
      </w:r>
      <w:r>
        <w:rPr>
          <w:sz w:val="16"/>
        </w:rPr>
        <w:t>B.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Yost,</w:t>
      </w:r>
      <w:r>
        <w:rPr>
          <w:spacing w:val="-5"/>
          <w:sz w:val="16"/>
        </w:rPr>
        <w:t> </w:t>
      </w:r>
      <w:r>
        <w:rPr>
          <w:i/>
          <w:sz w:val="16"/>
        </w:rPr>
        <w:t>Linear Hahn-Banach extension operators</w:t>
      </w:r>
      <w:r>
        <w:rPr>
          <w:sz w:val="16"/>
        </w:rPr>
        <w:t>, Proceedings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Edinburgh Mathematical Society </w:t>
      </w:r>
      <w:r>
        <w:rPr>
          <w:rFonts w:ascii="Georgia" w:hAnsi="Georgia"/>
          <w:sz w:val="16"/>
        </w:rPr>
        <w:t>32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(1989), pp. 53–57.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58" w:hanging="315"/>
        <w:jc w:val="left"/>
        <w:rPr>
          <w:sz w:val="16"/>
        </w:rPr>
      </w:pPr>
      <w:r>
        <w:rPr>
          <w:sz w:val="16"/>
        </w:rPr>
        <w:t>Turing, A. M., </w:t>
      </w:r>
      <w:r>
        <w:rPr>
          <w:i/>
          <w:sz w:val="16"/>
        </w:rPr>
        <w:t>On computable numbers, with an application to the “Entscheidungsproblem”</w:t>
      </w:r>
      <w:r>
        <w:rPr>
          <w:sz w:val="16"/>
        </w:rPr>
        <w:t>, Proc. London Math. Soc. </w:t>
      </w:r>
      <w:r>
        <w:rPr>
          <w:rFonts w:ascii="Georgia" w:hAnsi="Georgia"/>
          <w:sz w:val="16"/>
        </w:rPr>
        <w:t>42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(1936), pp. 230–265.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110" w:after="0"/>
        <w:ind w:left="423" w:right="0" w:hanging="313"/>
        <w:jc w:val="left"/>
        <w:rPr>
          <w:sz w:val="16"/>
        </w:rPr>
      </w:pPr>
      <w:r>
        <w:rPr>
          <w:sz w:val="16"/>
        </w:rPr>
        <w:t>Weihrauch, K.,</w:t>
      </w:r>
      <w:r>
        <w:rPr>
          <w:spacing w:val="3"/>
          <w:sz w:val="16"/>
        </w:rPr>
        <w:t> </w:t>
      </w:r>
      <w:r>
        <w:rPr>
          <w:sz w:val="16"/>
        </w:rPr>
        <w:t>“Computable</w:t>
      </w:r>
      <w:r>
        <w:rPr>
          <w:spacing w:val="4"/>
          <w:sz w:val="16"/>
        </w:rPr>
        <w:t> </w:t>
      </w:r>
      <w:r>
        <w:rPr>
          <w:sz w:val="16"/>
        </w:rPr>
        <w:t>Analysis,”</w:t>
      </w:r>
      <w:r>
        <w:rPr>
          <w:spacing w:val="5"/>
          <w:sz w:val="16"/>
        </w:rPr>
        <w:t> </w:t>
      </w:r>
      <w:r>
        <w:rPr>
          <w:sz w:val="16"/>
        </w:rPr>
        <w:t>Springer,</w:t>
      </w:r>
      <w:r>
        <w:rPr>
          <w:spacing w:val="3"/>
          <w:sz w:val="16"/>
        </w:rPr>
        <w:t> </w:t>
      </w:r>
      <w:r>
        <w:rPr>
          <w:sz w:val="16"/>
        </w:rPr>
        <w:t>Berlin,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96" w:lineRule="exact" w:before="96" w:after="0"/>
        <w:ind w:left="423" w:right="0" w:hanging="313"/>
        <w:jc w:val="left"/>
        <w:rPr>
          <w:sz w:val="16"/>
        </w:rPr>
      </w:pPr>
      <w:r>
        <w:rPr>
          <w:sz w:val="16"/>
        </w:rPr>
        <w:t>Weihrauch,</w:t>
      </w:r>
      <w:r>
        <w:rPr>
          <w:spacing w:val="29"/>
          <w:sz w:val="16"/>
        </w:rPr>
        <w:t> </w:t>
      </w:r>
      <w:r>
        <w:rPr>
          <w:sz w:val="16"/>
        </w:rPr>
        <w:t>K.,</w:t>
      </w:r>
      <w:r>
        <w:rPr>
          <w:spacing w:val="3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computable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metric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Tietze-Urysohn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extension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computable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0" w:lineRule="auto" w:before="2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Blanck, V.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Brattka and 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Hertling (eds.), </w:t>
      </w:r>
      <w:r>
        <w:rPr>
          <w:rFonts w:ascii="LM Roman 9" w:hAnsi="LM Roman 9"/>
          <w:i/>
          <w:sz w:val="16"/>
        </w:rPr>
        <w:t>Computability and Complexity in Analysis</w:t>
      </w:r>
      <w:r>
        <w:rPr>
          <w:rFonts w:ascii="LM Roman 9" w:hAnsi="LM Roman 9"/>
          <w:sz w:val="16"/>
        </w:rPr>
        <w:t>, Lect. Notes Comput. Sci. </w:t>
      </w:r>
      <w:r>
        <w:rPr>
          <w:rFonts w:ascii="Georgia" w:hAnsi="Georgia"/>
          <w:sz w:val="16"/>
        </w:rPr>
        <w:t>2064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(2001), pp. 357–368.</w:t>
      </w:r>
    </w:p>
    <w:sectPr>
      <w:pgSz w:w="9360" w:h="13610"/>
      <w:pgMar w:header="1014" w:footer="0" w:top="1200" w:bottom="280" w:left="9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">
    <w:altName w:val="Noto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Tughra">
    <w:altName w:val="UKIJ Tughra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018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1352410</wp:posOffset>
              </wp:positionH>
              <wp:positionV relativeFrom="page">
                <wp:posOffset>642286</wp:posOffset>
              </wp:positionV>
              <wp:extent cx="32334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334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Brattka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488998pt;margin-top:50.573765pt;width:254.6pt;height:10.85pt;mso-position-horizontal-relative:page;mso-position-vertical-relative:page;z-index:-160184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Brattka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120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1352410</wp:posOffset>
              </wp:positionH>
              <wp:positionV relativeFrom="page">
                <wp:posOffset>642286</wp:posOffset>
              </wp:positionV>
              <wp:extent cx="3233420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2334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Brattka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120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488998pt;margin-top:50.573765pt;width:254.6pt;height:10.85pt;mso-position-horizontal-relative:page;mso-position-vertical-relative:page;z-index:-16017920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Brattka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120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174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75" w:hanging="166"/>
      </w:pPr>
      <w:rPr>
        <w:rFonts w:hint="default" w:ascii="FreeSans" w:hAnsi="FreeSans" w:eastAsia="FreeSans" w:cs="FreeSans"/>
        <w:spacing w:val="0"/>
        <w:w w:val="1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0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59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4" w:hanging="38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38" w:right="1722" w:firstLine="5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attkaV@maths.uct.ac.z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 Brattka</dc:creator>
  <cp:keywords>computable analysis; effective descriptive set theory</cp:keywords>
  <dc:subject>Electronic Notes in Theoretical Computer Science, 120 (2005) 3-16. doi:10.1016/j.entcs.2004.07.011</dc:subject>
  <dc:title>doi:10.1016/j.entcs.2004.07.011</dc:title>
  <dcterms:created xsi:type="dcterms:W3CDTF">2023-12-11T15:08:53Z</dcterms:created>
  <dcterms:modified xsi:type="dcterms:W3CDTF">2023-12-11T15:08:53Z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10.1016/j.entcs.2004.07.011</vt:lpwstr>
  </property>
  <property fmtid="{D5CDD505-2E9C-101B-9397-08002B2CF9AE}" pid="12" name="robots">
    <vt:lpwstr>noindex</vt:lpwstr>
  </property>
</Properties>
</file>