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96" w:right="39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415442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415569</wp:posOffset>
                </wp:positionH>
                <wp:positionV relativeFrom="paragraph">
                  <wp:posOffset>384354</wp:posOffset>
                </wp:positionV>
                <wp:extent cx="626745" cy="82740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26745" cy="827405"/>
                          <a:chExt cx="626745" cy="82740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257" y="0"/>
                            <a:ext cx="61912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97790">
                                <a:moveTo>
                                  <a:pt x="618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61"/>
                                </a:lnTo>
                                <a:lnTo>
                                  <a:pt x="618515" y="97661"/>
                                </a:lnTo>
                                <a:lnTo>
                                  <a:pt x="618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832"/>
                            <a:ext cx="626275" cy="685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4711" y="18781"/>
                            <a:ext cx="51054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59055">
                                <a:moveTo>
                                  <a:pt x="40919" y="1168"/>
                                </a:moveTo>
                                <a:lnTo>
                                  <a:pt x="35839" y="1168"/>
                                </a:lnTo>
                                <a:lnTo>
                                  <a:pt x="35839" y="25933"/>
                                </a:lnTo>
                                <a:lnTo>
                                  <a:pt x="5067" y="25933"/>
                                </a:lnTo>
                                <a:lnTo>
                                  <a:pt x="5067" y="1168"/>
                                </a:lnTo>
                                <a:lnTo>
                                  <a:pt x="0" y="1168"/>
                                </a:lnTo>
                                <a:lnTo>
                                  <a:pt x="0" y="57556"/>
                                </a:lnTo>
                                <a:lnTo>
                                  <a:pt x="5067" y="57556"/>
                                </a:lnTo>
                                <a:lnTo>
                                  <a:pt x="5067" y="30619"/>
                                </a:lnTo>
                                <a:lnTo>
                                  <a:pt x="35839" y="30619"/>
                                </a:lnTo>
                                <a:lnTo>
                                  <a:pt x="35839" y="57556"/>
                                </a:lnTo>
                                <a:lnTo>
                                  <a:pt x="40919" y="57556"/>
                                </a:lnTo>
                                <a:lnTo>
                                  <a:pt x="40919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114325" y="29362"/>
                                </a:moveTo>
                                <a:lnTo>
                                  <a:pt x="112661" y="17373"/>
                                </a:lnTo>
                                <a:lnTo>
                                  <a:pt x="108864" y="10121"/>
                                </a:lnTo>
                                <a:lnTo>
                                  <a:pt x="108864" y="29362"/>
                                </a:lnTo>
                                <a:lnTo>
                                  <a:pt x="107759" y="38430"/>
                                </a:lnTo>
                                <a:lnTo>
                                  <a:pt x="104279" y="46342"/>
                                </a:lnTo>
                                <a:lnTo>
                                  <a:pt x="98171" y="51930"/>
                                </a:lnTo>
                                <a:lnTo>
                                  <a:pt x="89179" y="54051"/>
                                </a:lnTo>
                                <a:lnTo>
                                  <a:pt x="80162" y="51930"/>
                                </a:lnTo>
                                <a:lnTo>
                                  <a:pt x="74053" y="46342"/>
                                </a:lnTo>
                                <a:lnTo>
                                  <a:pt x="70586" y="38430"/>
                                </a:lnTo>
                                <a:lnTo>
                                  <a:pt x="69494" y="29362"/>
                                </a:lnTo>
                                <a:lnTo>
                                  <a:pt x="70586" y="20307"/>
                                </a:lnTo>
                                <a:lnTo>
                                  <a:pt x="74053" y="12407"/>
                                </a:lnTo>
                                <a:lnTo>
                                  <a:pt x="80162" y="6819"/>
                                </a:lnTo>
                                <a:lnTo>
                                  <a:pt x="89179" y="4686"/>
                                </a:lnTo>
                                <a:lnTo>
                                  <a:pt x="98171" y="6819"/>
                                </a:lnTo>
                                <a:lnTo>
                                  <a:pt x="104279" y="12407"/>
                                </a:lnTo>
                                <a:lnTo>
                                  <a:pt x="107759" y="20307"/>
                                </a:lnTo>
                                <a:lnTo>
                                  <a:pt x="108864" y="29362"/>
                                </a:lnTo>
                                <a:lnTo>
                                  <a:pt x="108864" y="10121"/>
                                </a:lnTo>
                                <a:lnTo>
                                  <a:pt x="107810" y="8102"/>
                                </a:lnTo>
                                <a:lnTo>
                                  <a:pt x="103314" y="4686"/>
                                </a:lnTo>
                                <a:lnTo>
                                  <a:pt x="99923" y="2120"/>
                                </a:lnTo>
                                <a:lnTo>
                                  <a:pt x="89179" y="0"/>
                                </a:lnTo>
                                <a:lnTo>
                                  <a:pt x="78422" y="2120"/>
                                </a:lnTo>
                                <a:lnTo>
                                  <a:pt x="70535" y="8102"/>
                                </a:lnTo>
                                <a:lnTo>
                                  <a:pt x="65684" y="17373"/>
                                </a:lnTo>
                                <a:lnTo>
                                  <a:pt x="64033" y="29362"/>
                                </a:lnTo>
                                <a:lnTo>
                                  <a:pt x="65684" y="41376"/>
                                </a:lnTo>
                                <a:lnTo>
                                  <a:pt x="70535" y="50634"/>
                                </a:lnTo>
                                <a:lnTo>
                                  <a:pt x="78422" y="56616"/>
                                </a:lnTo>
                                <a:lnTo>
                                  <a:pt x="89179" y="58724"/>
                                </a:lnTo>
                                <a:lnTo>
                                  <a:pt x="99923" y="56616"/>
                                </a:lnTo>
                                <a:lnTo>
                                  <a:pt x="103301" y="54051"/>
                                </a:lnTo>
                                <a:lnTo>
                                  <a:pt x="107810" y="50634"/>
                                </a:lnTo>
                                <a:lnTo>
                                  <a:pt x="112661" y="41376"/>
                                </a:lnTo>
                                <a:lnTo>
                                  <a:pt x="114325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174447" y="42722"/>
                                </a:moveTo>
                                <a:lnTo>
                                  <a:pt x="169456" y="32372"/>
                                </a:lnTo>
                                <a:lnTo>
                                  <a:pt x="158508" y="27343"/>
                                </a:lnTo>
                                <a:lnTo>
                                  <a:pt x="147561" y="22961"/>
                                </a:lnTo>
                                <a:lnTo>
                                  <a:pt x="142582" y="14528"/>
                                </a:lnTo>
                                <a:lnTo>
                                  <a:pt x="142582" y="7658"/>
                                </a:lnTo>
                                <a:lnTo>
                                  <a:pt x="149847" y="4686"/>
                                </a:lnTo>
                                <a:lnTo>
                                  <a:pt x="161480" y="4686"/>
                                </a:lnTo>
                                <a:lnTo>
                                  <a:pt x="167805" y="6477"/>
                                </a:lnTo>
                                <a:lnTo>
                                  <a:pt x="167957" y="13423"/>
                                </a:lnTo>
                                <a:lnTo>
                                  <a:pt x="173431" y="13423"/>
                                </a:lnTo>
                                <a:lnTo>
                                  <a:pt x="172173" y="2578"/>
                                </a:lnTo>
                                <a:lnTo>
                                  <a:pt x="162496" y="0"/>
                                </a:lnTo>
                                <a:lnTo>
                                  <a:pt x="146177" y="0"/>
                                </a:lnTo>
                                <a:lnTo>
                                  <a:pt x="137109" y="5397"/>
                                </a:lnTo>
                                <a:lnTo>
                                  <a:pt x="137109" y="15240"/>
                                </a:lnTo>
                                <a:lnTo>
                                  <a:pt x="139420" y="22783"/>
                                </a:lnTo>
                                <a:lnTo>
                                  <a:pt x="145199" y="27724"/>
                                </a:lnTo>
                                <a:lnTo>
                                  <a:pt x="152692" y="30949"/>
                                </a:lnTo>
                                <a:lnTo>
                                  <a:pt x="164909" y="34899"/>
                                </a:lnTo>
                                <a:lnTo>
                                  <a:pt x="168973" y="37566"/>
                                </a:lnTo>
                                <a:lnTo>
                                  <a:pt x="168973" y="50368"/>
                                </a:lnTo>
                                <a:lnTo>
                                  <a:pt x="161709" y="54038"/>
                                </a:lnTo>
                                <a:lnTo>
                                  <a:pt x="147815" y="54038"/>
                                </a:lnTo>
                                <a:lnTo>
                                  <a:pt x="141401" y="51536"/>
                                </a:lnTo>
                                <a:lnTo>
                                  <a:pt x="141262" y="42875"/>
                                </a:lnTo>
                                <a:lnTo>
                                  <a:pt x="135788" y="42875"/>
                                </a:lnTo>
                                <a:lnTo>
                                  <a:pt x="136029" y="52171"/>
                                </a:lnTo>
                                <a:lnTo>
                                  <a:pt x="143598" y="58724"/>
                                </a:lnTo>
                                <a:lnTo>
                                  <a:pt x="152577" y="58724"/>
                                </a:lnTo>
                                <a:lnTo>
                                  <a:pt x="160769" y="57950"/>
                                </a:lnTo>
                                <a:lnTo>
                                  <a:pt x="167754" y="55321"/>
                                </a:lnTo>
                                <a:lnTo>
                                  <a:pt x="172618" y="50393"/>
                                </a:lnTo>
                                <a:lnTo>
                                  <a:pt x="174447" y="42722"/>
                                </a:lnTo>
                                <a:close/>
                              </a:path>
                              <a:path w="510540" h="59055">
                                <a:moveTo>
                                  <a:pt x="231457" y="1168"/>
                                </a:moveTo>
                                <a:lnTo>
                                  <a:pt x="190233" y="1168"/>
                                </a:lnTo>
                                <a:lnTo>
                                  <a:pt x="190233" y="5854"/>
                                </a:lnTo>
                                <a:lnTo>
                                  <a:pt x="208419" y="5854"/>
                                </a:lnTo>
                                <a:lnTo>
                                  <a:pt x="208495" y="57556"/>
                                </a:lnTo>
                                <a:lnTo>
                                  <a:pt x="213499" y="57556"/>
                                </a:lnTo>
                                <a:lnTo>
                                  <a:pt x="213575" y="5854"/>
                                </a:lnTo>
                                <a:lnTo>
                                  <a:pt x="231457" y="5854"/>
                                </a:lnTo>
                                <a:lnTo>
                                  <a:pt x="231457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286905" y="52870"/>
                                </a:moveTo>
                                <a:lnTo>
                                  <a:pt x="257314" y="52870"/>
                                </a:lnTo>
                                <a:lnTo>
                                  <a:pt x="257314" y="30772"/>
                                </a:lnTo>
                                <a:lnTo>
                                  <a:pt x="284645" y="30772"/>
                                </a:lnTo>
                                <a:lnTo>
                                  <a:pt x="284645" y="26073"/>
                                </a:lnTo>
                                <a:lnTo>
                                  <a:pt x="257314" y="26073"/>
                                </a:lnTo>
                                <a:lnTo>
                                  <a:pt x="257314" y="5854"/>
                                </a:lnTo>
                                <a:lnTo>
                                  <a:pt x="285737" y="5854"/>
                                </a:lnTo>
                                <a:lnTo>
                                  <a:pt x="285737" y="1168"/>
                                </a:lnTo>
                                <a:lnTo>
                                  <a:pt x="252247" y="1168"/>
                                </a:lnTo>
                                <a:lnTo>
                                  <a:pt x="252247" y="57556"/>
                                </a:lnTo>
                                <a:lnTo>
                                  <a:pt x="286905" y="57556"/>
                                </a:lnTo>
                                <a:lnTo>
                                  <a:pt x="286905" y="52870"/>
                                </a:lnTo>
                                <a:close/>
                              </a:path>
                              <a:path w="510540" h="59055">
                                <a:moveTo>
                                  <a:pt x="355079" y="29362"/>
                                </a:moveTo>
                                <a:lnTo>
                                  <a:pt x="353136" y="17081"/>
                                </a:lnTo>
                                <a:lnTo>
                                  <a:pt x="349618" y="11595"/>
                                </a:lnTo>
                                <a:lnTo>
                                  <a:pt x="349618" y="29362"/>
                                </a:lnTo>
                                <a:lnTo>
                                  <a:pt x="348348" y="39039"/>
                                </a:lnTo>
                                <a:lnTo>
                                  <a:pt x="344385" y="46456"/>
                                </a:lnTo>
                                <a:lnTo>
                                  <a:pt x="337451" y="51206"/>
                                </a:lnTo>
                                <a:lnTo>
                                  <a:pt x="327279" y="52870"/>
                                </a:lnTo>
                                <a:lnTo>
                                  <a:pt x="315874" y="52870"/>
                                </a:lnTo>
                                <a:lnTo>
                                  <a:pt x="315874" y="5854"/>
                                </a:lnTo>
                                <a:lnTo>
                                  <a:pt x="323837" y="5854"/>
                                </a:lnTo>
                                <a:lnTo>
                                  <a:pt x="334619" y="6997"/>
                                </a:lnTo>
                                <a:lnTo>
                                  <a:pt x="342722" y="11201"/>
                                </a:lnTo>
                                <a:lnTo>
                                  <a:pt x="347840" y="18605"/>
                                </a:lnTo>
                                <a:lnTo>
                                  <a:pt x="349618" y="29362"/>
                                </a:lnTo>
                                <a:lnTo>
                                  <a:pt x="349618" y="11595"/>
                                </a:lnTo>
                                <a:lnTo>
                                  <a:pt x="347497" y="8267"/>
                                </a:lnTo>
                                <a:lnTo>
                                  <a:pt x="343357" y="5854"/>
                                </a:lnTo>
                                <a:lnTo>
                                  <a:pt x="338378" y="2959"/>
                                </a:lnTo>
                                <a:lnTo>
                                  <a:pt x="326034" y="1168"/>
                                </a:lnTo>
                                <a:lnTo>
                                  <a:pt x="310819" y="1168"/>
                                </a:lnTo>
                                <a:lnTo>
                                  <a:pt x="310819" y="57556"/>
                                </a:lnTo>
                                <a:lnTo>
                                  <a:pt x="326034" y="57556"/>
                                </a:lnTo>
                                <a:lnTo>
                                  <a:pt x="338378" y="55778"/>
                                </a:lnTo>
                                <a:lnTo>
                                  <a:pt x="343357" y="52870"/>
                                </a:lnTo>
                                <a:lnTo>
                                  <a:pt x="347497" y="50469"/>
                                </a:lnTo>
                                <a:lnTo>
                                  <a:pt x="353136" y="41656"/>
                                </a:lnTo>
                                <a:lnTo>
                                  <a:pt x="355079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451294" y="34442"/>
                                </a:moveTo>
                                <a:lnTo>
                                  <a:pt x="447421" y="30695"/>
                                </a:lnTo>
                                <a:lnTo>
                                  <a:pt x="446138" y="29451"/>
                                </a:lnTo>
                                <a:lnTo>
                                  <a:pt x="445833" y="29413"/>
                                </a:lnTo>
                                <a:lnTo>
                                  <a:pt x="445833" y="32169"/>
                                </a:lnTo>
                                <a:lnTo>
                                  <a:pt x="445833" y="50444"/>
                                </a:lnTo>
                                <a:lnTo>
                                  <a:pt x="440194" y="53035"/>
                                </a:lnTo>
                                <a:lnTo>
                                  <a:pt x="430530" y="52870"/>
                                </a:lnTo>
                                <a:lnTo>
                                  <a:pt x="418109" y="52870"/>
                                </a:lnTo>
                                <a:lnTo>
                                  <a:pt x="418109" y="30695"/>
                                </a:lnTo>
                                <a:lnTo>
                                  <a:pt x="438086" y="30695"/>
                                </a:lnTo>
                                <a:lnTo>
                                  <a:pt x="445833" y="32169"/>
                                </a:lnTo>
                                <a:lnTo>
                                  <a:pt x="445833" y="29413"/>
                                </a:lnTo>
                                <a:lnTo>
                                  <a:pt x="438480" y="28194"/>
                                </a:lnTo>
                                <a:lnTo>
                                  <a:pt x="438480" y="28028"/>
                                </a:lnTo>
                                <a:lnTo>
                                  <a:pt x="444423" y="26631"/>
                                </a:lnTo>
                                <a:lnTo>
                                  <a:pt x="444969" y="26009"/>
                                </a:lnTo>
                                <a:lnTo>
                                  <a:pt x="448957" y="21551"/>
                                </a:lnTo>
                                <a:lnTo>
                                  <a:pt x="448957" y="6337"/>
                                </a:lnTo>
                                <a:lnTo>
                                  <a:pt x="448259" y="5854"/>
                                </a:lnTo>
                                <a:lnTo>
                                  <a:pt x="443496" y="2552"/>
                                </a:lnTo>
                                <a:lnTo>
                                  <a:pt x="443496" y="7581"/>
                                </a:lnTo>
                                <a:lnTo>
                                  <a:pt x="443496" y="23431"/>
                                </a:lnTo>
                                <a:lnTo>
                                  <a:pt x="436930" y="26009"/>
                                </a:lnTo>
                                <a:lnTo>
                                  <a:pt x="418109" y="26009"/>
                                </a:lnTo>
                                <a:lnTo>
                                  <a:pt x="418109" y="5854"/>
                                </a:lnTo>
                                <a:lnTo>
                                  <a:pt x="430123" y="5854"/>
                                </a:lnTo>
                                <a:lnTo>
                                  <a:pt x="436778" y="5930"/>
                                </a:lnTo>
                                <a:lnTo>
                                  <a:pt x="443496" y="7581"/>
                                </a:lnTo>
                                <a:lnTo>
                                  <a:pt x="443496" y="2552"/>
                                </a:lnTo>
                                <a:lnTo>
                                  <a:pt x="441617" y="1244"/>
                                </a:lnTo>
                                <a:lnTo>
                                  <a:pt x="433260" y="1244"/>
                                </a:lnTo>
                                <a:lnTo>
                                  <a:pt x="413029" y="1168"/>
                                </a:lnTo>
                                <a:lnTo>
                                  <a:pt x="413029" y="57556"/>
                                </a:lnTo>
                                <a:lnTo>
                                  <a:pt x="446773" y="57556"/>
                                </a:lnTo>
                                <a:lnTo>
                                  <a:pt x="449440" y="53035"/>
                                </a:lnTo>
                                <a:lnTo>
                                  <a:pt x="451294" y="49898"/>
                                </a:lnTo>
                                <a:lnTo>
                                  <a:pt x="451294" y="34442"/>
                                </a:lnTo>
                                <a:close/>
                              </a:path>
                              <a:path w="510540" h="59055">
                                <a:moveTo>
                                  <a:pt x="510247" y="1168"/>
                                </a:moveTo>
                                <a:lnTo>
                                  <a:pt x="504786" y="1168"/>
                                </a:lnTo>
                                <a:lnTo>
                                  <a:pt x="487527" y="28422"/>
                                </a:lnTo>
                                <a:lnTo>
                                  <a:pt x="470268" y="1168"/>
                                </a:lnTo>
                                <a:lnTo>
                                  <a:pt x="463791" y="1168"/>
                                </a:lnTo>
                                <a:lnTo>
                                  <a:pt x="484568" y="33197"/>
                                </a:lnTo>
                                <a:lnTo>
                                  <a:pt x="484568" y="57556"/>
                                </a:lnTo>
                                <a:lnTo>
                                  <a:pt x="489623" y="57556"/>
                                </a:lnTo>
                                <a:lnTo>
                                  <a:pt x="489623" y="33045"/>
                                </a:lnTo>
                                <a:lnTo>
                                  <a:pt x="510247" y="1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722pt;margin-top:30.264099pt;width:49.35pt;height:65.1500pt;mso-position-horizontal-relative:page;mso-position-vertical-relative:paragraph;z-index:15733248" id="docshapegroup2" coordorigin="654,605" coordsize="987,1303">
                <v:rect style="position:absolute;left:656;top:605;width:975;height:154" id="docshape3" filled="true" fillcolor="#676767" stroked="false">
                  <v:fill type="solid"/>
                </v:rect>
                <v:shape style="position:absolute;left:654;top:828;width:987;height:1080" type="#_x0000_t75" id="docshape4" stroked="false">
                  <v:imagedata r:id="rId6" o:title=""/>
                </v:shape>
                <v:shape style="position:absolute;left:740;top:634;width:804;height:93" id="docshape5" coordorigin="741,635" coordsize="804,93" path="m805,637l797,637,797,676,749,676,749,637,741,637,741,725,749,725,749,683,797,683,797,725,805,725,805,637xm921,681l918,662,912,651,912,681,910,695,905,708,895,717,881,720,867,717,857,708,852,695,850,681,852,667,857,654,867,646,881,642,895,646,905,654,910,667,912,681,912,651,910,648,903,642,898,638,881,635,864,638,852,648,844,662,841,681,844,700,852,715,864,724,881,727,898,724,903,720,910,715,918,700,921,681xm1015,702l1007,686,990,678,973,671,965,658,965,647,977,642,995,642,1005,645,1005,656,1014,656,1012,639,997,635,971,635,957,643,957,659,960,671,969,679,981,684,1000,690,1007,694,1007,714,995,720,973,720,963,716,963,702,954,702,955,717,967,727,981,727,994,726,1005,722,1012,714,1015,702xm1105,637l1040,637,1040,644,1069,644,1069,725,1077,725,1077,644,1105,644,1105,637xm1192,718l1146,718,1146,683,1189,683,1189,676,1146,676,1146,644,1191,644,1191,637,1138,637,1138,725,1192,725,1192,718xm1300,681l1297,662,1291,653,1291,681,1289,696,1283,708,1272,715,1256,718,1238,718,1238,644,1251,644,1268,646,1280,652,1288,664,1291,681,1291,653,1288,648,1281,644,1273,640,1254,637,1230,637,1230,725,1254,725,1273,723,1281,718,1288,714,1297,700,1300,681xm1451,689l1445,683,1443,681,1443,681,1443,686,1443,714,1434,718,1419,718,1399,718,1399,683,1431,683,1443,686,1443,681,1431,679,1431,679,1440,677,1441,676,1448,669,1448,645,1447,644,1439,639,1439,647,1439,672,1429,676,1399,676,1399,644,1418,644,1428,644,1439,647,1439,639,1436,637,1423,637,1391,637,1391,725,1444,725,1448,718,1451,713,1451,689xm1544,637l1536,637,1508,680,1481,637,1471,637,1504,687,1504,725,1512,725,1512,687,1544,63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6299999</wp:posOffset>
                </wp:positionH>
                <wp:positionV relativeFrom="paragraph">
                  <wp:posOffset>303707</wp:posOffset>
                </wp:positionV>
                <wp:extent cx="719455" cy="9017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9455" cy="901700"/>
                          <a:chExt cx="719455" cy="9017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1"/>
                            <a:ext cx="719277" cy="896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702" y="0"/>
                            <a:ext cx="716280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901700">
                                <a:moveTo>
                                  <a:pt x="715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0430"/>
                                </a:lnTo>
                                <a:lnTo>
                                  <a:pt x="0" y="901700"/>
                                </a:lnTo>
                                <a:lnTo>
                                  <a:pt x="715937" y="901700"/>
                                </a:lnTo>
                                <a:lnTo>
                                  <a:pt x="715937" y="900430"/>
                                </a:lnTo>
                                <a:lnTo>
                                  <a:pt x="1257" y="900430"/>
                                </a:lnTo>
                                <a:lnTo>
                                  <a:pt x="1257" y="1270"/>
                                </a:lnTo>
                                <a:lnTo>
                                  <a:pt x="714679" y="1270"/>
                                </a:lnTo>
                                <a:lnTo>
                                  <a:pt x="714679" y="900391"/>
                                </a:lnTo>
                                <a:lnTo>
                                  <a:pt x="715937" y="900391"/>
                                </a:lnTo>
                                <a:lnTo>
                                  <a:pt x="715937" y="1270"/>
                                </a:lnTo>
                                <a:lnTo>
                                  <a:pt x="715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062988pt;margin-top:23.914pt;width:56.65pt;height:71pt;mso-position-horizontal-relative:page;mso-position-vertical-relative:paragraph;z-index:15733760" id="docshapegroup6" coordorigin="9921,478" coordsize="1133,1420">
                <v:shape style="position:absolute;left:9921;top:482;width:1133;height:1413" type="#_x0000_t75" id="docshape7" stroked="false">
                  <v:imagedata r:id="rId7" o:title=""/>
                </v:shape>
                <v:shape style="position:absolute;left:9923;top:478;width:1128;height:1420" id="docshape8" coordorigin="9924,478" coordsize="1128,1420" path="m11051,478l9924,478,9924,480,9924,1896,9924,1898,11051,1898,11051,1896,9926,1896,9926,480,11049,480,11049,1896,11051,1896,11051,480,11051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1352880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20" w:right="20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0" w:right="2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16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Basic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2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www.elsevier.com/locate/ejbas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6.526001pt;margin-top:30.205999pt;width:375.35pt;height:65.2pt;mso-position-horizontal-relative:page;mso-position-vertical-relative:paragraph;z-index:15734272" type="#_x0000_t202" id="docshape9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20" w:right="20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0" w:right="2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of</w:t>
                      </w:r>
                      <w:r>
                        <w:rPr>
                          <w:color w:val="000000"/>
                          <w:spacing w:val="1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Basic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2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0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2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www.elsevier.com/locate/ejbas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Screening and identification of novel in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(2018)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210–219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415442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2.992088pt;width:520.044pt;height:3.0047pt;mso-position-horizontal-relative:page;mso-position-vertical-relative:paragraph;z-index:-15728640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116" w:right="0" w:firstLine="0"/>
        <w:jc w:val="left"/>
        <w:rPr>
          <w:sz w:val="19"/>
        </w:rPr>
      </w:pPr>
      <w:r>
        <w:rPr>
          <w:sz w:val="19"/>
        </w:rPr>
        <w:t>Full</w:t>
      </w:r>
      <w:r>
        <w:rPr>
          <w:spacing w:val="18"/>
          <w:sz w:val="19"/>
        </w:rPr>
        <w:t> </w:t>
      </w:r>
      <w:r>
        <w:rPr>
          <w:sz w:val="19"/>
        </w:rPr>
        <w:t>Length</w:t>
      </w:r>
      <w:r>
        <w:rPr>
          <w:spacing w:val="19"/>
          <w:sz w:val="19"/>
        </w:rPr>
        <w:t> </w:t>
      </w:r>
      <w:r>
        <w:rPr>
          <w:spacing w:val="-2"/>
          <w:sz w:val="19"/>
        </w:rPr>
        <w:t>Article</w:t>
      </w:r>
    </w:p>
    <w:p>
      <w:pPr>
        <w:spacing w:line="268" w:lineRule="auto" w:before="151"/>
        <w:ind w:left="114" w:right="2832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6301435</wp:posOffset>
            </wp:positionH>
            <wp:positionV relativeFrom="paragraph">
              <wp:posOffset>114970</wp:posOffset>
            </wp:positionV>
            <wp:extent cx="362991" cy="362991"/>
            <wp:effectExtent l="0" t="0" r="0" b="0"/>
            <wp:wrapNone/>
            <wp:docPr id="11" name="Image 11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Screening and identification of novel inhibitors against human </w:t>
      </w:r>
      <w:bookmarkStart w:name="Introduction" w:id="2"/>
      <w:bookmarkEnd w:id="2"/>
      <w:r>
        <w:rPr>
          <w:w w:val="105"/>
          <w:sz w:val="27"/>
        </w:rPr>
        <w:t>4</w:t>
      </w:r>
      <w:r>
        <w:rPr>
          <w:w w:val="105"/>
          <w:sz w:val="27"/>
        </w:rPr>
        <w:t>-aminobutyrate-aminotransferase: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A</w:t>
      </w:r>
      <w:r>
        <w:rPr>
          <w:spacing w:val="-4"/>
          <w:w w:val="105"/>
          <w:sz w:val="27"/>
        </w:rPr>
        <w:t> </w:t>
      </w:r>
      <w:r>
        <w:rPr>
          <w:w w:val="105"/>
          <w:sz w:val="27"/>
        </w:rPr>
        <w:t>computational</w:t>
      </w:r>
      <w:r>
        <w:rPr>
          <w:spacing w:val="-3"/>
          <w:w w:val="105"/>
          <w:sz w:val="27"/>
        </w:rPr>
        <w:t> </w:t>
      </w:r>
      <w:r>
        <w:rPr>
          <w:spacing w:val="-2"/>
          <w:w w:val="105"/>
          <w:sz w:val="27"/>
        </w:rPr>
        <w:t>approach</w:t>
      </w:r>
    </w:p>
    <w:p>
      <w:pPr>
        <w:spacing w:before="112"/>
        <w:ind w:left="116" w:right="0" w:firstLine="0"/>
        <w:jc w:val="left"/>
        <w:rPr>
          <w:sz w:val="21"/>
        </w:rPr>
      </w:pPr>
      <w:r>
        <w:rPr>
          <w:sz w:val="21"/>
        </w:rPr>
        <w:t>S.</w:t>
      </w:r>
      <w:r>
        <w:rPr>
          <w:spacing w:val="22"/>
          <w:sz w:val="21"/>
        </w:rPr>
        <w:t> </w:t>
      </w:r>
      <w:r>
        <w:rPr>
          <w:sz w:val="21"/>
        </w:rPr>
        <w:t>Vijayakumar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G.</w:t>
      </w:r>
      <w:r>
        <w:rPr>
          <w:spacing w:val="21"/>
          <w:sz w:val="21"/>
          <w:vertAlign w:val="baseline"/>
        </w:rPr>
        <w:t> </w:t>
      </w:r>
      <w:r>
        <w:rPr>
          <w:sz w:val="21"/>
          <w:vertAlign w:val="baseline"/>
        </w:rPr>
        <w:t>Kasthuri</w:t>
      </w:r>
      <w:r>
        <w:rPr>
          <w:spacing w:val="-13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20"/>
          <w:sz w:val="21"/>
          <w:vertAlign w:val="baseline"/>
        </w:rPr>
        <w:t> </w:t>
      </w:r>
      <w:r>
        <w:rPr>
          <w:sz w:val="21"/>
          <w:vertAlign w:val="baseline"/>
        </w:rPr>
        <w:t>S.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Prabhu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22"/>
          <w:sz w:val="21"/>
          <w:vertAlign w:val="baseline"/>
        </w:rPr>
        <w:t> </w:t>
      </w:r>
      <w:r>
        <w:rPr>
          <w:sz w:val="21"/>
          <w:vertAlign w:val="baseline"/>
        </w:rPr>
        <w:t>P.</w:t>
      </w:r>
      <w:r>
        <w:rPr>
          <w:spacing w:val="22"/>
          <w:sz w:val="21"/>
          <w:vertAlign w:val="baseline"/>
        </w:rPr>
        <w:t> </w:t>
      </w:r>
      <w:r>
        <w:rPr>
          <w:sz w:val="21"/>
          <w:vertAlign w:val="baseline"/>
        </w:rPr>
        <w:t>Manogar</w:t>
      </w:r>
      <w:r>
        <w:rPr>
          <w:spacing w:val="-14"/>
          <w:sz w:val="21"/>
          <w:vertAlign w:val="baseline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N.</w:t>
      </w:r>
      <w:r>
        <w:rPr>
          <w:spacing w:val="22"/>
          <w:sz w:val="21"/>
          <w:vertAlign w:val="baseline"/>
        </w:rPr>
        <w:t> </w:t>
      </w:r>
      <w:r>
        <w:rPr>
          <w:sz w:val="21"/>
          <w:vertAlign w:val="baseline"/>
        </w:rPr>
        <w:t>Parameswari</w:t>
      </w:r>
      <w:r>
        <w:rPr>
          <w:spacing w:val="-15"/>
          <w:sz w:val="21"/>
          <w:vertAlign w:val="baseline"/>
        </w:rPr>
        <w:t> </w:t>
      </w:r>
      <w:hyperlink w:history="true" w:anchor="_bookmark2">
        <w:r>
          <w:rPr>
            <w:color w:val="007FAD"/>
            <w:spacing w:val="-10"/>
            <w:sz w:val="21"/>
            <w:vertAlign w:val="superscript"/>
          </w:rPr>
          <w:t>c</w:t>
        </w:r>
      </w:hyperlink>
    </w:p>
    <w:p>
      <w:pPr>
        <w:spacing w:before="147"/>
        <w:ind w:left="115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Computational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Phytochemistry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Lab,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P.G.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Research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Botany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Microbiology,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A.V.V.M.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Sri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Pushpam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(Autonomous),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Poondi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613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spacing w:val="-4"/>
          <w:w w:val="105"/>
          <w:sz w:val="12"/>
          <w:vertAlign w:val="baseline"/>
        </w:rPr>
        <w:t>503,</w:t>
      </w:r>
    </w:p>
    <w:p>
      <w:pPr>
        <w:spacing w:before="35"/>
        <w:ind w:left="114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i/>
          <w:w w:val="105"/>
          <w:sz w:val="12"/>
        </w:rPr>
        <w:t>Thanjavur</w:t>
      </w:r>
      <w:r>
        <w:rPr>
          <w:i/>
          <w:spacing w:val="7"/>
          <w:w w:val="105"/>
          <w:sz w:val="12"/>
        </w:rPr>
        <w:t> </w:t>
      </w:r>
      <w:r>
        <w:rPr>
          <w:i/>
          <w:w w:val="105"/>
          <w:sz w:val="12"/>
        </w:rPr>
        <w:t>District,</w:t>
      </w:r>
      <w:r>
        <w:rPr>
          <w:i/>
          <w:spacing w:val="6"/>
          <w:w w:val="105"/>
          <w:sz w:val="12"/>
        </w:rPr>
        <w:t> </w:t>
      </w:r>
      <w:r>
        <w:rPr>
          <w:i/>
          <w:w w:val="105"/>
          <w:sz w:val="12"/>
        </w:rPr>
        <w:t>Tamil</w:t>
      </w:r>
      <w:r>
        <w:rPr>
          <w:i/>
          <w:spacing w:val="8"/>
          <w:w w:val="105"/>
          <w:sz w:val="12"/>
        </w:rPr>
        <w:t> </w:t>
      </w:r>
      <w:r>
        <w:rPr>
          <w:i/>
          <w:w w:val="105"/>
          <w:sz w:val="12"/>
        </w:rPr>
        <w:t>Nadu</w:t>
      </w:r>
      <w:r>
        <w:rPr>
          <w:i/>
          <w:spacing w:val="6"/>
          <w:w w:val="105"/>
          <w:sz w:val="12"/>
        </w:rPr>
        <w:t> </w:t>
      </w:r>
      <w:r>
        <w:rPr>
          <w:i/>
          <w:w w:val="105"/>
          <w:sz w:val="12"/>
        </w:rPr>
        <w:t>613</w:t>
      </w:r>
      <w:r>
        <w:rPr>
          <w:i/>
          <w:spacing w:val="6"/>
          <w:w w:val="105"/>
          <w:sz w:val="12"/>
        </w:rPr>
        <w:t> </w:t>
      </w:r>
      <w:r>
        <w:rPr>
          <w:i/>
          <w:w w:val="105"/>
          <w:sz w:val="12"/>
        </w:rPr>
        <w:t>503,</w:t>
      </w:r>
      <w:r>
        <w:rPr>
          <w:i/>
          <w:spacing w:val="7"/>
          <w:w w:val="105"/>
          <w:sz w:val="12"/>
        </w:rPr>
        <w:t> </w:t>
      </w:r>
      <w:r>
        <w:rPr>
          <w:i/>
          <w:spacing w:val="-4"/>
          <w:w w:val="105"/>
          <w:sz w:val="12"/>
        </w:rPr>
        <w:t>India</w:t>
      </w:r>
    </w:p>
    <w:p>
      <w:pPr>
        <w:spacing w:before="34"/>
        <w:ind w:left="115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Botany,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Annai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Vailankanni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Arts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(Bishop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Sundaram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Campus),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Thanjavur-613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007,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Tamil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Nadu,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spacing w:before="35"/>
        <w:ind w:left="115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Zoology,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Arulmigu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Palani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Andavar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Arts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Culture,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Palani,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Tamil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Nadu,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pStyle w:val="BodyText"/>
        <w:spacing w:before="1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415442</wp:posOffset>
                </wp:positionH>
                <wp:positionV relativeFrom="paragraph">
                  <wp:posOffset>124116</wp:posOffset>
                </wp:positionV>
                <wp:extent cx="6604634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4558" y="28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9.772918pt;width:520.044pt;height:.22675pt;mso-position-horizontal-relative:page;mso-position-vertical-relative:paragraph;z-index:-15728128;mso-wrap-distance-left:0;mso-wrap-distance-right:0" id="docshape1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"/>
        <w:rPr>
          <w:i/>
          <w:sz w:val="9"/>
        </w:rPr>
      </w:pPr>
    </w:p>
    <w:p>
      <w:pPr>
        <w:spacing w:after="0"/>
        <w:rPr>
          <w:sz w:val="9"/>
        </w:rPr>
        <w:sectPr>
          <w:footerReference w:type="even" r:id="rId5"/>
          <w:type w:val="continuous"/>
          <w:pgSz w:w="11910" w:h="15880"/>
          <w:pgMar w:header="0" w:footer="0" w:top="840" w:bottom="280" w:left="540" w:right="540"/>
          <w:pgNumType w:start="210"/>
        </w:sectPr>
      </w:pPr>
    </w:p>
    <w:p>
      <w:pPr>
        <w:spacing w:before="110"/>
        <w:ind w:left="116" w:right="0" w:firstLine="0"/>
        <w:jc w:val="left"/>
        <w:rPr>
          <w:sz w:val="18"/>
        </w:rPr>
      </w:pPr>
      <w:r>
        <w:rPr>
          <w:smallCaps/>
          <w:spacing w:val="34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r</w:t>
      </w:r>
      <w:r>
        <w:rPr>
          <w:smallCaps/>
          <w:spacing w:val="20"/>
          <w:w w:val="105"/>
          <w:sz w:val="18"/>
        </w:rPr>
        <w:t> </w:t>
      </w:r>
      <w:r>
        <w:rPr>
          <w:smallCaps/>
          <w:spacing w:val="34"/>
          <w:w w:val="105"/>
          <w:sz w:val="18"/>
        </w:rPr>
        <w:t>t</w:t>
      </w:r>
      <w:r>
        <w:rPr>
          <w:smallCaps/>
          <w:spacing w:val="-2"/>
          <w:w w:val="105"/>
          <w:sz w:val="18"/>
        </w:rPr>
        <w:t> </w:t>
      </w:r>
      <w:r>
        <w:rPr>
          <w:smallCaps/>
          <w:w w:val="105"/>
          <w:sz w:val="18"/>
        </w:rPr>
        <w:t>i</w:t>
      </w:r>
      <w:r>
        <w:rPr>
          <w:smallCaps/>
          <w:spacing w:val="20"/>
          <w:w w:val="105"/>
          <w:sz w:val="18"/>
        </w:rPr>
        <w:t> </w:t>
      </w:r>
      <w:r>
        <w:rPr>
          <w:smallCaps/>
          <w:w w:val="105"/>
          <w:sz w:val="18"/>
        </w:rPr>
        <w:t>c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w w:val="105"/>
          <w:sz w:val="18"/>
        </w:rPr>
        <w:t>l</w:t>
      </w:r>
      <w:r>
        <w:rPr>
          <w:smallCaps w:val="0"/>
          <w:spacing w:val="31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49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4"/>
          <w:w w:val="105"/>
          <w:sz w:val="18"/>
        </w:rPr>
        <w:t>n</w:t>
      </w:r>
      <w:r>
        <w:rPr>
          <w:smallCaps/>
          <w:spacing w:val="-2"/>
          <w:w w:val="105"/>
          <w:sz w:val="18"/>
        </w:rPr>
        <w:t> </w:t>
      </w:r>
      <w:r>
        <w:rPr>
          <w:smallCaps/>
          <w:w w:val="105"/>
          <w:sz w:val="18"/>
        </w:rPr>
        <w:t>f</w:t>
      </w:r>
      <w:r>
        <w:rPr>
          <w:smallCaps/>
          <w:spacing w:val="20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0" w:lineRule="exact"/>
        <w:ind w:left="114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2" coordorigin="0,0" coordsize="2665,5">
                <v:rect style="position:absolute;left:0;top:0;width:2665;height:5" id="docshape1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114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4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Received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28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January</w:t>
      </w:r>
      <w:r>
        <w:rPr>
          <w:spacing w:val="7"/>
          <w:w w:val="110"/>
          <w:sz w:val="12"/>
        </w:rPr>
        <w:t> </w:t>
      </w:r>
      <w:r>
        <w:rPr>
          <w:spacing w:val="-4"/>
          <w:w w:val="110"/>
          <w:sz w:val="12"/>
        </w:rPr>
        <w:t>2018</w:t>
      </w:r>
    </w:p>
    <w:p>
      <w:pPr>
        <w:spacing w:line="302" w:lineRule="auto" w:before="36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revised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form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6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2018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Accepted 27</w:t>
      </w:r>
      <w:r>
        <w:rPr>
          <w:w w:val="115"/>
          <w:sz w:val="12"/>
        </w:rPr>
        <w:t> May 2018</w:t>
      </w:r>
    </w:p>
    <w:p>
      <w:pPr>
        <w:spacing w:line="135" w:lineRule="exact" w:before="0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Available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online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6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June</w:t>
      </w:r>
      <w:r>
        <w:rPr>
          <w:spacing w:val="11"/>
          <w:w w:val="110"/>
          <w:sz w:val="12"/>
        </w:rPr>
        <w:t> </w:t>
      </w:r>
      <w:r>
        <w:rPr>
          <w:spacing w:val="-4"/>
          <w:w w:val="110"/>
          <w:sz w:val="12"/>
        </w:rPr>
        <w:t>2018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114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4" coordorigin="0,0" coordsize="2665,5">
                <v:rect style="position:absolute;left:0;top:0;width:2665;height:5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7"/>
        <w:ind w:left="114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line="302" w:lineRule="auto" w:before="34"/>
        <w:ind w:left="114" w:right="38" w:firstLine="0"/>
        <w:jc w:val="left"/>
        <w:rPr>
          <w:sz w:val="12"/>
        </w:rPr>
      </w:pPr>
      <w:r>
        <w:rPr>
          <w:w w:val="110"/>
          <w:sz w:val="12"/>
        </w:rPr>
        <w:t>4-Aminobutyrate aminotransferase </w:t>
      </w:r>
      <w:r>
        <w:rPr>
          <w:w w:val="110"/>
          <w:sz w:val="12"/>
        </w:rPr>
        <w:t>(GABA)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receptor</w:t>
      </w:r>
    </w:p>
    <w:p>
      <w:pPr>
        <w:spacing w:line="302" w:lineRule="auto" w:before="0"/>
        <w:ind w:left="114" w:right="1217" w:firstLine="0"/>
        <w:jc w:val="left"/>
        <w:rPr>
          <w:sz w:val="12"/>
        </w:rPr>
      </w:pPr>
      <w:r>
        <w:rPr>
          <w:w w:val="110"/>
          <w:sz w:val="12"/>
        </w:rPr>
        <w:t>Homology </w:t>
      </w:r>
      <w:r>
        <w:rPr>
          <w:w w:val="110"/>
          <w:sz w:val="12"/>
        </w:rPr>
        <w:t>modeling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Molecular docking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ADME</w:t>
      </w:r>
    </w:p>
    <w:p>
      <w:pPr>
        <w:spacing w:line="135" w:lineRule="exact" w:before="0"/>
        <w:ind w:left="114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Phytocompounds</w:t>
      </w:r>
    </w:p>
    <w:p>
      <w:pPr>
        <w:spacing w:before="116"/>
        <w:ind w:left="116" w:right="0" w:firstLine="0"/>
        <w:jc w:val="both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b</w:t>
      </w:r>
      <w:r>
        <w:rPr>
          <w:smallCaps/>
          <w:spacing w:val="22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a</w:t>
      </w:r>
      <w:r>
        <w:rPr>
          <w:smallCaps/>
          <w:spacing w:val="2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2504884</wp:posOffset>
                </wp:positionH>
                <wp:positionV relativeFrom="paragraph">
                  <wp:posOffset>100382</wp:posOffset>
                </wp:positionV>
                <wp:extent cx="4515485" cy="3175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1548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5485" h="3175">
                              <a:moveTo>
                                <a:pt x="4515116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5116" y="2880"/>
                              </a:lnTo>
                              <a:lnTo>
                                <a:pt x="4515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235001pt;margin-top:7.904109pt;width:355.521pt;height:.22678pt;mso-position-horizontal-relative:page;mso-position-vertical-relative:paragraph;z-index:-15726592;mso-wrap-distance-left:0;mso-wrap-distance-right:0" id="docshape1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4" w:right="307" w:firstLine="0"/>
        <w:jc w:val="both"/>
        <w:rPr>
          <w:sz w:val="14"/>
        </w:rPr>
      </w:pPr>
      <w:r>
        <w:rPr>
          <w:w w:val="110"/>
          <w:sz w:val="14"/>
        </w:rPr>
        <w:t>4-Aminobutyrate aminotransferase (GABA) receptors are the key mediators of quick inhibitory synaptic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transmission in the midpoint 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 nervous system in mammalian. Dysfunction 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GABA receptors con-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tributes</w:t>
      </w:r>
      <w:r>
        <w:rPr>
          <w:w w:val="110"/>
          <w:sz w:val="14"/>
        </w:rPr>
        <w:t> the</w:t>
      </w:r>
      <w:r>
        <w:rPr>
          <w:w w:val="110"/>
          <w:sz w:val="14"/>
        </w:rPr>
        <w:t> genetic</w:t>
      </w:r>
      <w:r>
        <w:rPr>
          <w:w w:val="110"/>
          <w:sz w:val="14"/>
        </w:rPr>
        <w:t> disorders</w:t>
      </w:r>
      <w:r>
        <w:rPr>
          <w:w w:val="110"/>
          <w:sz w:val="14"/>
        </w:rPr>
        <w:t> and</w:t>
      </w:r>
      <w:r>
        <w:rPr>
          <w:w w:val="110"/>
          <w:sz w:val="14"/>
        </w:rPr>
        <w:t> chronic</w:t>
      </w:r>
      <w:r>
        <w:rPr>
          <w:w w:val="110"/>
          <w:sz w:val="14"/>
        </w:rPr>
        <w:t> neurological</w:t>
      </w:r>
      <w:r>
        <w:rPr>
          <w:w w:val="110"/>
          <w:sz w:val="14"/>
        </w:rPr>
        <w:t> disorders</w:t>
      </w:r>
      <w:r>
        <w:rPr>
          <w:w w:val="110"/>
          <w:sz w:val="14"/>
        </w:rPr>
        <w:t> include</w:t>
      </w:r>
      <w:r>
        <w:rPr>
          <w:w w:val="110"/>
          <w:sz w:val="14"/>
        </w:rPr>
        <w:t> childhood</w:t>
      </w:r>
      <w:r>
        <w:rPr>
          <w:w w:val="110"/>
          <w:sz w:val="14"/>
        </w:rPr>
        <w:t> absence</w:t>
      </w:r>
      <w:r>
        <w:rPr>
          <w:w w:val="110"/>
          <w:sz w:val="14"/>
        </w:rPr>
        <w:t> epilepsy,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juvenile myoclonic epilepsy, adolescent myoclonic epilepsy, and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seizures. They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get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affected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by </w:t>
      </w:r>
      <w:r>
        <w:rPr>
          <w:w w:val="110"/>
          <w:sz w:val="14"/>
        </w:rPr>
        <w:t>mutations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GABA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subunit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genes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brain.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neurological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diseases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Huntington,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Alzheimer,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Epilepsy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Parkinsonism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affecting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due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mutation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GABA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levels.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Thus,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study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has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chosen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32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molecules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from thirty-one medicinal plants, after which we executed significant computational approaches such </w:t>
      </w:r>
      <w:r>
        <w:rPr>
          <w:w w:val="110"/>
          <w:sz w:val="14"/>
        </w:rPr>
        <w:t>as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homology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modeling,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molecular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docking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absorption,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distribution,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metabolism,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excretion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(ADME).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w w:val="110"/>
          <w:sz w:val="14"/>
        </w:rPr>
        <w:t> the</w:t>
      </w:r>
      <w:r>
        <w:rPr>
          <w:w w:val="110"/>
          <w:sz w:val="14"/>
        </w:rPr>
        <w:t> computational</w:t>
      </w:r>
      <w:r>
        <w:rPr>
          <w:w w:val="110"/>
          <w:sz w:val="14"/>
        </w:rPr>
        <w:t> approaches,</w:t>
      </w:r>
      <w:r>
        <w:rPr>
          <w:w w:val="110"/>
          <w:sz w:val="14"/>
        </w:rPr>
        <w:t> the</w:t>
      </w:r>
      <w:r>
        <w:rPr>
          <w:w w:val="110"/>
          <w:sz w:val="14"/>
        </w:rPr>
        <w:t> analogue</w:t>
      </w:r>
      <w:r>
        <w:rPr>
          <w:w w:val="110"/>
          <w:sz w:val="14"/>
        </w:rPr>
        <w:t> </w:t>
      </w:r>
      <w:r>
        <w:rPr>
          <w:w w:val="110"/>
          <w:sz w:val="14"/>
        </w:rPr>
        <w:t>O-[(2E)-3-(4-hydroxyphenyl)-2-propenoyl]pentofurano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syl-(1-3) pentopyranosyl-(1-4)pentose showed the superior docking scores of </w:t>
      </w:r>
      <w:r>
        <w:rPr>
          <w:rFonts w:ascii="Arial" w:hAnsi="Arial"/>
          <w:w w:val="110"/>
          <w:sz w:val="14"/>
        </w:rPr>
        <w:t>—</w:t>
      </w:r>
      <w:r>
        <w:rPr>
          <w:w w:val="110"/>
          <w:sz w:val="14"/>
        </w:rPr>
        <w:t>9.336 with well binding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affinities.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Moreover,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natural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molecules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rosmarinic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acid,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curcumin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mangiferin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were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close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superior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one.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scrutinizes,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we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concluded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top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ranking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molecules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can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considered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 suitable drug candidate for GABA causing problems.</w:t>
      </w:r>
    </w:p>
    <w:p>
      <w:pPr>
        <w:spacing w:line="171" w:lineRule="exact" w:before="0"/>
        <w:ind w:left="0" w:right="306" w:firstLine="0"/>
        <w:jc w:val="right"/>
        <w:rPr>
          <w:sz w:val="14"/>
        </w:rPr>
      </w:pPr>
      <w:r>
        <w:rPr>
          <w:rFonts w:ascii="Noto Sans Display" w:hAnsi="Noto Sans Display"/>
          <w:w w:val="110"/>
          <w:sz w:val="14"/>
        </w:rPr>
        <w:t>©</w:t>
      </w:r>
      <w:r>
        <w:rPr>
          <w:rFonts w:ascii="Noto Sans Display" w:hAnsi="Noto Sans Display"/>
          <w:spacing w:val="-9"/>
          <w:w w:val="110"/>
          <w:sz w:val="14"/>
        </w:rPr>
        <w:t> </w:t>
      </w:r>
      <w:r>
        <w:rPr>
          <w:w w:val="110"/>
          <w:sz w:val="14"/>
        </w:rPr>
        <w:t>2018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Mansoura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-9"/>
          <w:w w:val="110"/>
          <w:sz w:val="14"/>
        </w:rPr>
        <w:t> </w:t>
      </w:r>
      <w:r>
        <w:rPr>
          <w:spacing w:val="-2"/>
          <w:w w:val="110"/>
          <w:sz w:val="14"/>
        </w:rPr>
        <w:t>under</w:t>
      </w:r>
    </w:p>
    <w:p>
      <w:pPr>
        <w:spacing w:before="22"/>
        <w:ind w:left="0" w:right="307" w:firstLine="0"/>
        <w:jc w:val="right"/>
        <w:rPr>
          <w:sz w:val="14"/>
        </w:rPr>
      </w:pPr>
      <w:r>
        <w:rPr>
          <w:w w:val="105"/>
          <w:sz w:val="14"/>
        </w:rPr>
        <w:t>the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774" w:space="516"/>
            <w:col w:w="754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6604558" y="28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7" coordorigin="0,0" coordsize="10401,5">
                <v:rect style="position:absolute;left:0;top:0;width:10401;height:5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5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111"/>
        <w:ind w:left="115"/>
      </w:pPr>
      <w:r>
        <w:rPr>
          <w:spacing w:val="-2"/>
          <w:w w:val="110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4-aminobutyrate</w:t>
      </w:r>
      <w:r>
        <w:rPr>
          <w:w w:val="105"/>
        </w:rPr>
        <w:t> aminotransferase</w:t>
      </w:r>
      <w:r>
        <w:rPr>
          <w:w w:val="105"/>
        </w:rPr>
        <w:t> (GABA)</w:t>
      </w:r>
      <w:r>
        <w:rPr>
          <w:w w:val="105"/>
        </w:rPr>
        <w:t> receptors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key mediators of fast inhibitory synaptic transmission in the </w:t>
      </w:r>
      <w:r>
        <w:rPr>
          <w:w w:val="105"/>
        </w:rPr>
        <w:t>cen-</w:t>
      </w:r>
      <w:r>
        <w:rPr>
          <w:w w:val="105"/>
        </w:rPr>
        <w:t> tral</w:t>
      </w:r>
      <w:r>
        <w:rPr>
          <w:w w:val="105"/>
        </w:rPr>
        <w:t> nervous</w:t>
      </w:r>
      <w:r>
        <w:rPr>
          <w:w w:val="105"/>
        </w:rPr>
        <w:t> system</w:t>
      </w:r>
      <w:r>
        <w:rPr>
          <w:w w:val="105"/>
        </w:rPr>
        <w:t> of</w:t>
      </w:r>
      <w:r>
        <w:rPr>
          <w:w w:val="105"/>
        </w:rPr>
        <w:t> mammals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  <w:r>
        <w:rPr>
          <w:w w:val="105"/>
        </w:rPr>
        <w:t> Its</w:t>
      </w:r>
      <w:r>
        <w:rPr>
          <w:w w:val="105"/>
        </w:rPr>
        <w:t> dreadful</w:t>
      </w:r>
      <w:r>
        <w:rPr>
          <w:w w:val="105"/>
        </w:rPr>
        <w:t> </w:t>
      </w:r>
      <w:r>
        <w:rPr>
          <w:w w:val="105"/>
        </w:rPr>
        <w:t>conditions</w:t>
      </w:r>
      <w:r>
        <w:rPr>
          <w:spacing w:val="40"/>
          <w:w w:val="105"/>
        </w:rPr>
        <w:t> </w:t>
      </w:r>
      <w:r>
        <w:rPr>
          <w:w w:val="105"/>
        </w:rPr>
        <w:t>become</w:t>
      </w:r>
      <w:r>
        <w:rPr>
          <w:w w:val="105"/>
        </w:rPr>
        <w:t> involved</w:t>
      </w:r>
      <w:r>
        <w:rPr>
          <w:w w:val="105"/>
        </w:rPr>
        <w:t> in</w:t>
      </w:r>
      <w:r>
        <w:rPr>
          <w:w w:val="105"/>
        </w:rPr>
        <w:t> catalysis</w:t>
      </w:r>
      <w:r>
        <w:rPr>
          <w:w w:val="105"/>
        </w:rPr>
        <w:t> by</w:t>
      </w:r>
      <w:r>
        <w:rPr>
          <w:w w:val="105"/>
        </w:rPr>
        <w:t> aminobutyrate</w:t>
      </w:r>
      <w:r>
        <w:rPr>
          <w:w w:val="105"/>
        </w:rPr>
        <w:t> </w:t>
      </w:r>
      <w:r>
        <w:rPr>
          <w:w w:val="105"/>
        </w:rPr>
        <w:t>transaminase</w:t>
      </w:r>
      <w:r>
        <w:rPr>
          <w:w w:val="105"/>
        </w:rPr>
        <w:t> (ABAT,</w:t>
      </w:r>
      <w:r>
        <w:rPr>
          <w:spacing w:val="17"/>
          <w:w w:val="105"/>
        </w:rPr>
        <w:t> </w:t>
      </w:r>
      <w:r>
        <w:rPr>
          <w:w w:val="105"/>
        </w:rPr>
        <w:t>GABA</w:t>
      </w:r>
      <w:r>
        <w:rPr>
          <w:spacing w:val="17"/>
          <w:w w:val="105"/>
        </w:rPr>
        <w:t> </w:t>
      </w:r>
      <w:r>
        <w:rPr>
          <w:w w:val="105"/>
        </w:rPr>
        <w:t>transaminase)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period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early</w:t>
      </w:r>
      <w:r>
        <w:rPr>
          <w:spacing w:val="18"/>
          <w:w w:val="105"/>
        </w:rPr>
        <w:t> </w:t>
      </w:r>
      <w:r>
        <w:rPr>
          <w:w w:val="105"/>
        </w:rPr>
        <w:t>stage</w:t>
      </w:r>
      <w:r>
        <w:rPr>
          <w:spacing w:val="18"/>
          <w:w w:val="105"/>
        </w:rPr>
        <w:t> </w:t>
      </w:r>
      <w:hyperlink w:history="true" w:anchor="_bookmark15">
        <w:r>
          <w:rPr>
            <w:color w:val="007FAD"/>
            <w:w w:val="105"/>
          </w:rPr>
          <w:t>[2]</w:t>
        </w:r>
      </w:hyperlink>
      <w:r>
        <w:rPr>
          <w:w w:val="105"/>
        </w:rPr>
        <w:t>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divided</w:t>
      </w:r>
      <w:r>
        <w:rPr>
          <w:w w:val="105"/>
        </w:rPr>
        <w:t> into</w:t>
      </w:r>
      <w:r>
        <w:rPr>
          <w:w w:val="105"/>
        </w:rPr>
        <w:t> the</w:t>
      </w:r>
      <w:r>
        <w:rPr>
          <w:w w:val="105"/>
        </w:rPr>
        <w:t> three</w:t>
      </w:r>
      <w:r>
        <w:rPr>
          <w:w w:val="105"/>
        </w:rPr>
        <w:t> kinds</w:t>
      </w:r>
      <w:r>
        <w:rPr>
          <w:w w:val="105"/>
        </w:rPr>
        <w:t> of</w:t>
      </w:r>
      <w:r>
        <w:rPr>
          <w:w w:val="105"/>
        </w:rPr>
        <w:t> receptors</w:t>
      </w:r>
      <w:r>
        <w:rPr>
          <w:w w:val="105"/>
        </w:rPr>
        <w:t> namely</w:t>
      </w:r>
      <w:r>
        <w:rPr>
          <w:w w:val="105"/>
        </w:rPr>
        <w:t> </w:t>
      </w:r>
      <w:r>
        <w:rPr>
          <w:w w:val="105"/>
        </w:rPr>
        <w:t>GABAA,</w:t>
      </w:r>
      <w:r>
        <w:rPr>
          <w:w w:val="105"/>
        </w:rPr>
        <w:t> GABAB, and</w:t>
      </w:r>
      <w:r>
        <w:rPr>
          <w:w w:val="105"/>
        </w:rPr>
        <w:t> GABAC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[3–7]</w:t>
        </w:r>
      </w:hyperlink>
      <w:r>
        <w:rPr>
          <w:w w:val="105"/>
        </w:rPr>
        <w:t>.</w:t>
      </w:r>
      <w:r>
        <w:rPr>
          <w:w w:val="105"/>
        </w:rPr>
        <w:t> These</w:t>
      </w:r>
      <w:r>
        <w:rPr>
          <w:w w:val="105"/>
        </w:rPr>
        <w:t> are</w:t>
      </w:r>
      <w:r>
        <w:rPr>
          <w:w w:val="105"/>
        </w:rPr>
        <w:t> all</w:t>
      </w:r>
      <w:r>
        <w:rPr>
          <w:w w:val="105"/>
        </w:rPr>
        <w:t> mainly</w:t>
      </w:r>
      <w:r>
        <w:rPr>
          <w:w w:val="105"/>
        </w:rPr>
        <w:t> affected by</w:t>
      </w:r>
      <w:r>
        <w:rPr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mutations of GABA subunit genes from the nervous system.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Generally, the GABA has the capability to maintain lower </w:t>
      </w:r>
      <w:r>
        <w:rPr>
          <w:w w:val="105"/>
        </w:rPr>
        <w:t>blood pressure</w:t>
      </w:r>
      <w:r>
        <w:rPr>
          <w:w w:val="105"/>
        </w:rPr>
        <w:t> in</w:t>
      </w:r>
      <w:r>
        <w:rPr>
          <w:w w:val="105"/>
        </w:rPr>
        <w:t> rats</w:t>
      </w:r>
      <w:r>
        <w:rPr>
          <w:w w:val="105"/>
        </w:rPr>
        <w:t> and</w:t>
      </w:r>
      <w:r>
        <w:rPr>
          <w:w w:val="105"/>
        </w:rPr>
        <w:t> human</w:t>
      </w:r>
      <w:r>
        <w:rPr>
          <w:w w:val="105"/>
        </w:rPr>
        <w:t> beings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</w:t>
      </w:r>
      <w:hyperlink w:history="true" w:anchor="_bookmark16">
        <w:r>
          <w:rPr>
            <w:color w:val="007FAD"/>
            <w:w w:val="105"/>
          </w:rPr>
          <w:t>[8–12]</w:t>
        </w:r>
      </w:hyperlink>
      <w:r>
        <w:rPr>
          <w:w w:val="105"/>
        </w:rPr>
        <w:t>.</w:t>
      </w:r>
      <w:r>
        <w:rPr>
          <w:w w:val="105"/>
        </w:rPr>
        <w:t> Moreover,</w:t>
      </w:r>
      <w:r>
        <w:rPr>
          <w:w w:val="105"/>
        </w:rPr>
        <w:t> the deficiencies of GABA levels are causing various neuronal problems in</w:t>
      </w:r>
      <w:r>
        <w:rPr>
          <w:spacing w:val="10"/>
          <w:w w:val="105"/>
        </w:rPr>
        <w:t> </w:t>
      </w:r>
      <w:r>
        <w:rPr>
          <w:w w:val="105"/>
        </w:rPr>
        <w:t>central</w:t>
      </w:r>
      <w:r>
        <w:rPr>
          <w:spacing w:val="12"/>
          <w:w w:val="105"/>
        </w:rPr>
        <w:t> </w:t>
      </w:r>
      <w:r>
        <w:rPr>
          <w:w w:val="105"/>
        </w:rPr>
        <w:t>nervous</w:t>
      </w:r>
      <w:r>
        <w:rPr>
          <w:spacing w:val="11"/>
          <w:w w:val="105"/>
        </w:rPr>
        <w:t> </w:t>
      </w:r>
      <w:r>
        <w:rPr>
          <w:w w:val="105"/>
        </w:rPr>
        <w:t>system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mammalians.</w:t>
      </w:r>
      <w:r>
        <w:rPr>
          <w:spacing w:val="12"/>
          <w:w w:val="105"/>
        </w:rPr>
        <w:t> </w:t>
      </w:r>
      <w:r>
        <w:rPr>
          <w:w w:val="105"/>
        </w:rPr>
        <w:t>Especially,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epilepsy</w:t>
      </w:r>
    </w:p>
    <w:p>
      <w:pPr>
        <w:pStyle w:val="BodyText"/>
        <w:spacing w:line="249" w:lineRule="auto" w:before="1"/>
        <w:ind w:left="114" w:right="38"/>
        <w:jc w:val="both"/>
      </w:pPr>
      <w:r>
        <w:rPr>
          <w:w w:val="105"/>
        </w:rPr>
        <w:t>is</w:t>
      </w:r>
      <w:r>
        <w:rPr>
          <w:w w:val="105"/>
        </w:rPr>
        <w:t> a</w:t>
      </w:r>
      <w:r>
        <w:rPr>
          <w:w w:val="105"/>
        </w:rPr>
        <w:t> most</w:t>
      </w:r>
      <w:r>
        <w:rPr>
          <w:w w:val="105"/>
        </w:rPr>
        <w:t> commonly</w:t>
      </w:r>
      <w:r>
        <w:rPr>
          <w:w w:val="105"/>
        </w:rPr>
        <w:t> causing</w:t>
      </w:r>
      <w:r>
        <w:rPr>
          <w:w w:val="105"/>
        </w:rPr>
        <w:t> neurological</w:t>
      </w:r>
      <w:r>
        <w:rPr>
          <w:w w:val="105"/>
        </w:rPr>
        <w:t> disease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people which</w:t>
      </w:r>
      <w:r>
        <w:rPr>
          <w:w w:val="105"/>
        </w:rPr>
        <w:t> also originates</w:t>
      </w:r>
      <w:r>
        <w:rPr>
          <w:w w:val="105"/>
        </w:rPr>
        <w:t> due to</w:t>
      </w:r>
      <w:r>
        <w:rPr>
          <w:w w:val="105"/>
        </w:rPr>
        <w:t> the deficiencies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rFonts w:ascii="Arial"/>
          <w:w w:val="105"/>
          <w:sz w:val="19"/>
        </w:rPr>
        <w:t>c</w:t>
      </w:r>
      <w:r>
        <w:rPr>
          <w:w w:val="105"/>
        </w:rPr>
        <w:t>-aminobutyric</w:t>
      </w:r>
      <w:r>
        <w:rPr>
          <w:spacing w:val="80"/>
          <w:w w:val="105"/>
        </w:rPr>
        <w:t> </w:t>
      </w:r>
      <w:r>
        <w:rPr>
          <w:spacing w:val="-2"/>
          <w:w w:val="105"/>
        </w:rPr>
        <w:t>acid.</w:t>
      </w:r>
    </w:p>
    <w:p>
      <w:pPr>
        <w:pStyle w:val="BodyText"/>
        <w:spacing w:line="276" w:lineRule="auto" w:before="22"/>
        <w:ind w:left="114" w:right="38" w:firstLine="233"/>
        <w:jc w:val="both"/>
      </w:pPr>
      <w:r>
        <w:rPr>
          <w:w w:val="105"/>
        </w:rPr>
        <w:t>Epilepsy</w:t>
      </w:r>
      <w:r>
        <w:rPr>
          <w:w w:val="105"/>
        </w:rPr>
        <w:t> is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neurological</w:t>
      </w:r>
      <w:r>
        <w:rPr>
          <w:w w:val="105"/>
        </w:rPr>
        <w:t> disorders,</w:t>
      </w:r>
      <w:r>
        <w:rPr>
          <w:w w:val="105"/>
        </w:rPr>
        <w:t> which</w:t>
      </w:r>
      <w:r>
        <w:rPr>
          <w:w w:val="105"/>
        </w:rPr>
        <w:t> </w:t>
      </w:r>
      <w:r>
        <w:rPr>
          <w:w w:val="105"/>
        </w:rPr>
        <w:t>mainly affects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region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CNS</w:t>
      </w:r>
      <w:r>
        <w:rPr>
          <w:spacing w:val="28"/>
          <w:w w:val="105"/>
        </w:rPr>
        <w:t> </w:t>
      </w:r>
      <w:r>
        <w:rPr>
          <w:w w:val="105"/>
        </w:rPr>
        <w:t>(central</w:t>
      </w:r>
      <w:r>
        <w:rPr>
          <w:spacing w:val="30"/>
          <w:w w:val="105"/>
        </w:rPr>
        <w:t> </w:t>
      </w:r>
      <w:r>
        <w:rPr>
          <w:w w:val="105"/>
        </w:rPr>
        <w:t>nervous</w:t>
      </w:r>
      <w:r>
        <w:rPr>
          <w:spacing w:val="28"/>
          <w:w w:val="105"/>
        </w:rPr>
        <w:t> </w:t>
      </w:r>
      <w:r>
        <w:rPr>
          <w:w w:val="105"/>
        </w:rPr>
        <w:t>system).</w:t>
      </w:r>
      <w:r>
        <w:rPr>
          <w:spacing w:val="29"/>
          <w:w w:val="105"/>
        </w:rPr>
        <w:t> </w:t>
      </w:r>
      <w:r>
        <w:rPr>
          <w:w w:val="105"/>
        </w:rPr>
        <w:t>Inhibition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before="2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415442</wp:posOffset>
                </wp:positionH>
                <wp:positionV relativeFrom="paragraph">
                  <wp:posOffset>173398</wp:posOffset>
                </wp:positionV>
                <wp:extent cx="455930" cy="127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002pt;margin-top:13.653423pt;width:35.9pt;height:.1pt;mso-position-horizontal-relative:page;mso-position-vertical-relative:paragraph;z-index:-15725568;mso-wrap-distance-left:0;mso-wrap-distance-right:0" id="docshape19" coordorigin="654,273" coordsize="718,0" path="m654,273l1372,273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202" w:right="0" w:firstLine="0"/>
        <w:jc w:val="left"/>
        <w:rPr>
          <w:sz w:val="12"/>
        </w:rPr>
      </w:pPr>
      <w:bookmarkStart w:name="_bookmark3" w:id="6"/>
      <w:bookmarkEnd w:id="6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8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9"/>
        <w:ind w:left="352" w:right="0" w:firstLine="0"/>
        <w:jc w:val="left"/>
        <w:rPr>
          <w:sz w:val="12"/>
        </w:rPr>
      </w:pPr>
      <w:r>
        <w:rPr>
          <w:i/>
          <w:spacing w:val="2"/>
          <w:sz w:val="12"/>
        </w:rPr>
        <w:t>E-mail</w:t>
      </w:r>
      <w:r>
        <w:rPr>
          <w:i/>
          <w:spacing w:val="41"/>
          <w:sz w:val="12"/>
        </w:rPr>
        <w:t> </w:t>
      </w:r>
      <w:r>
        <w:rPr>
          <w:i/>
          <w:spacing w:val="2"/>
          <w:sz w:val="12"/>
        </w:rPr>
        <w:t>address:</w:t>
      </w:r>
      <w:r>
        <w:rPr>
          <w:i/>
          <w:spacing w:val="42"/>
          <w:sz w:val="12"/>
        </w:rPr>
        <w:t> </w:t>
      </w:r>
      <w:hyperlink r:id="rId14">
        <w:r>
          <w:rPr>
            <w:color w:val="007FAD"/>
            <w:spacing w:val="2"/>
            <w:sz w:val="12"/>
          </w:rPr>
          <w:t>svijaya_kumar2579@rediff.com</w:t>
        </w:r>
      </w:hyperlink>
      <w:r>
        <w:rPr>
          <w:color w:val="007FAD"/>
          <w:spacing w:val="43"/>
          <w:sz w:val="12"/>
        </w:rPr>
        <w:t> </w:t>
      </w:r>
      <w:r>
        <w:rPr>
          <w:spacing w:val="2"/>
          <w:sz w:val="12"/>
        </w:rPr>
        <w:t>(S.</w:t>
      </w:r>
      <w:r>
        <w:rPr>
          <w:spacing w:val="41"/>
          <w:sz w:val="12"/>
        </w:rPr>
        <w:t> </w:t>
      </w:r>
      <w:r>
        <w:rPr>
          <w:spacing w:val="-2"/>
          <w:sz w:val="12"/>
        </w:rPr>
        <w:t>Vijayakumar).</w:t>
      </w:r>
    </w:p>
    <w:p>
      <w:pPr>
        <w:pStyle w:val="BodyText"/>
        <w:spacing w:line="276" w:lineRule="auto" w:before="111"/>
        <w:ind w:left="114" w:right="307"/>
        <w:jc w:val="both"/>
      </w:pPr>
      <w:r>
        <w:rPr/>
        <w:br w:type="column"/>
      </w:r>
      <w:r>
        <w:rPr>
          <w:w w:val="105"/>
        </w:rPr>
        <w:t>GABA-mediated</w:t>
      </w:r>
      <w:r>
        <w:rPr>
          <w:w w:val="105"/>
        </w:rPr>
        <w:t> inhibitory</w:t>
      </w:r>
      <w:r>
        <w:rPr>
          <w:w w:val="105"/>
        </w:rPr>
        <w:t> neurotransmission</w:t>
      </w:r>
      <w:r>
        <w:rPr>
          <w:w w:val="105"/>
        </w:rPr>
        <w:t> or</w:t>
      </w:r>
      <w:r>
        <w:rPr>
          <w:w w:val="105"/>
        </w:rPr>
        <w:t> increase</w:t>
      </w:r>
      <w:r>
        <w:rPr>
          <w:w w:val="105"/>
        </w:rPr>
        <w:t> </w:t>
      </w:r>
      <w:r>
        <w:rPr>
          <w:w w:val="105"/>
        </w:rPr>
        <w:t>in excitation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glutamatergic</w:t>
      </w:r>
      <w:r>
        <w:rPr>
          <w:w w:val="105"/>
        </w:rPr>
        <w:t> or</w:t>
      </w:r>
      <w:r>
        <w:rPr>
          <w:w w:val="105"/>
        </w:rPr>
        <w:t> cholinergic</w:t>
      </w:r>
      <w:r>
        <w:rPr>
          <w:w w:val="105"/>
        </w:rPr>
        <w:t> transmission</w:t>
      </w:r>
      <w:r>
        <w:rPr>
          <w:w w:val="105"/>
        </w:rPr>
        <w:t> has</w:t>
      </w:r>
      <w:r>
        <w:rPr>
          <w:spacing w:val="40"/>
          <w:w w:val="105"/>
        </w:rPr>
        <w:t> </w:t>
      </w:r>
      <w:r>
        <w:rPr>
          <w:w w:val="105"/>
        </w:rPr>
        <w:t>been</w:t>
      </w:r>
      <w:r>
        <w:rPr>
          <w:w w:val="105"/>
        </w:rPr>
        <w:t> reported</w:t>
      </w:r>
      <w:r>
        <w:rPr>
          <w:w w:val="105"/>
        </w:rPr>
        <w:t> to</w:t>
      </w:r>
      <w:r>
        <w:rPr>
          <w:w w:val="105"/>
        </w:rPr>
        <w:t> play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central</w:t>
      </w:r>
      <w:r>
        <w:rPr>
          <w:w w:val="105"/>
        </w:rPr>
        <w:t> role</w:t>
      </w:r>
      <w:r>
        <w:rPr>
          <w:w w:val="105"/>
        </w:rPr>
        <w:t> in</w:t>
      </w:r>
      <w:r>
        <w:rPr>
          <w:w w:val="105"/>
        </w:rPr>
        <w:t> development</w:t>
      </w:r>
      <w:r>
        <w:rPr>
          <w:w w:val="105"/>
        </w:rPr>
        <w:t> of</w:t>
      </w:r>
      <w:r>
        <w:rPr>
          <w:spacing w:val="38"/>
          <w:w w:val="105"/>
        </w:rPr>
        <w:t> </w:t>
      </w:r>
      <w:r>
        <w:rPr>
          <w:w w:val="105"/>
        </w:rPr>
        <w:t>epilepsy</w:t>
      </w:r>
      <w:r>
        <w:rPr>
          <w:spacing w:val="40"/>
          <w:w w:val="105"/>
        </w:rPr>
        <w:t> </w:t>
      </w:r>
      <w:hyperlink w:history="true" w:anchor="_bookmark17">
        <w:r>
          <w:rPr>
            <w:color w:val="007FAD"/>
            <w:w w:val="105"/>
          </w:rPr>
          <w:t>[13]</w:t>
        </w:r>
      </w:hyperlink>
      <w:r>
        <w:rPr>
          <w:w w:val="105"/>
        </w:rPr>
        <w:t>. Nearly, 50 million people are affected by epilepsy worldwide which affects different age groups and sex </w:t>
      </w:r>
      <w:hyperlink w:history="true" w:anchor="_bookmark18">
        <w:r>
          <w:rPr>
            <w:color w:val="007FAD"/>
            <w:w w:val="105"/>
          </w:rPr>
          <w:t>[14]</w:t>
        </w:r>
      </w:hyperlink>
      <w:r>
        <w:rPr>
          <w:w w:val="105"/>
        </w:rPr>
        <w:t>. Eighty percent 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burden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epilepsy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developing</w:t>
      </w:r>
      <w:r>
        <w:rPr>
          <w:spacing w:val="40"/>
          <w:w w:val="105"/>
        </w:rPr>
        <w:t> </w:t>
      </w:r>
      <w:r>
        <w:rPr>
          <w:w w:val="105"/>
        </w:rPr>
        <w:t>country,</w:t>
      </w:r>
      <w:r>
        <w:rPr>
          <w:spacing w:val="40"/>
          <w:w w:val="105"/>
        </w:rPr>
        <w:t> </w:t>
      </w:r>
      <w:r>
        <w:rPr>
          <w:w w:val="105"/>
        </w:rPr>
        <w:t>where 80–90%</w:t>
      </w:r>
      <w:r>
        <w:rPr>
          <w:w w:val="105"/>
        </w:rPr>
        <w:t> of</w:t>
      </w:r>
      <w:r>
        <w:rPr>
          <w:w w:val="105"/>
        </w:rPr>
        <w:t> people</w:t>
      </w:r>
      <w:r>
        <w:rPr>
          <w:w w:val="105"/>
        </w:rPr>
        <w:t> with</w:t>
      </w:r>
      <w:r>
        <w:rPr>
          <w:w w:val="105"/>
        </w:rPr>
        <w:t> epilepsy</w:t>
      </w:r>
      <w:r>
        <w:rPr>
          <w:w w:val="105"/>
        </w:rPr>
        <w:t> receive</w:t>
      </w:r>
      <w:r>
        <w:rPr>
          <w:w w:val="105"/>
        </w:rPr>
        <w:t> no</w:t>
      </w:r>
      <w:r>
        <w:rPr>
          <w:w w:val="105"/>
        </w:rPr>
        <w:t> treatment</w:t>
      </w:r>
      <w:r>
        <w:rPr>
          <w:w w:val="105"/>
        </w:rPr>
        <w:t> at</w:t>
      </w:r>
      <w:r>
        <w:rPr>
          <w:w w:val="105"/>
        </w:rPr>
        <w:t> all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[15]</w:t>
        </w:r>
      </w:hyperlink>
      <w:r>
        <w:rPr>
          <w:w w:val="105"/>
        </w:rPr>
        <w:t>. Currently,</w:t>
      </w:r>
      <w:r>
        <w:rPr>
          <w:w w:val="105"/>
        </w:rPr>
        <w:t> lots</w:t>
      </w:r>
      <w:r>
        <w:rPr>
          <w:w w:val="105"/>
        </w:rPr>
        <w:t> of</w:t>
      </w:r>
      <w:r>
        <w:rPr>
          <w:w w:val="105"/>
        </w:rPr>
        <w:t> drugs</w:t>
      </w:r>
      <w:r>
        <w:rPr>
          <w:w w:val="105"/>
        </w:rPr>
        <w:t> have</w:t>
      </w:r>
      <w:r>
        <w:rPr>
          <w:w w:val="105"/>
        </w:rPr>
        <w:t> available</w:t>
      </w:r>
      <w:r>
        <w:rPr>
          <w:w w:val="105"/>
        </w:rPr>
        <w:t> for</w:t>
      </w:r>
      <w:r>
        <w:rPr>
          <w:w w:val="105"/>
        </w:rPr>
        <w:t> seizure</w:t>
      </w:r>
      <w:r>
        <w:rPr>
          <w:w w:val="105"/>
        </w:rPr>
        <w:t> and</w:t>
      </w:r>
      <w:r>
        <w:rPr>
          <w:w w:val="105"/>
        </w:rPr>
        <w:t> its</w:t>
      </w:r>
      <w:r>
        <w:rPr>
          <w:w w:val="105"/>
        </w:rPr>
        <w:t> related problems</w:t>
      </w:r>
      <w:r>
        <w:rPr>
          <w:w w:val="105"/>
        </w:rPr>
        <w:t> which</w:t>
      </w:r>
      <w:r>
        <w:rPr>
          <w:w w:val="105"/>
        </w:rPr>
        <w:t> includes</w:t>
      </w:r>
      <w:r>
        <w:rPr>
          <w:w w:val="105"/>
        </w:rPr>
        <w:t> valproate,</w:t>
      </w:r>
      <w:r>
        <w:rPr>
          <w:w w:val="105"/>
        </w:rPr>
        <w:t> lamotrigine</w:t>
      </w:r>
      <w:r>
        <w:rPr>
          <w:w w:val="105"/>
        </w:rPr>
        <w:t> and</w:t>
      </w:r>
      <w:r>
        <w:rPr>
          <w:w w:val="105"/>
        </w:rPr>
        <w:t> topiramate. These</w:t>
      </w:r>
      <w:r>
        <w:rPr>
          <w:spacing w:val="31"/>
          <w:w w:val="105"/>
        </w:rPr>
        <w:t> </w:t>
      </w:r>
      <w:r>
        <w:rPr>
          <w:w w:val="105"/>
        </w:rPr>
        <w:t>drug</w:t>
      </w:r>
      <w:r>
        <w:rPr>
          <w:spacing w:val="32"/>
          <w:w w:val="105"/>
        </w:rPr>
        <w:t> </w:t>
      </w:r>
      <w:r>
        <w:rPr>
          <w:w w:val="105"/>
        </w:rPr>
        <w:t>molecules</w:t>
      </w:r>
      <w:r>
        <w:rPr>
          <w:spacing w:val="31"/>
          <w:w w:val="105"/>
        </w:rPr>
        <w:t> </w:t>
      </w:r>
      <w:r>
        <w:rPr>
          <w:w w:val="105"/>
        </w:rPr>
        <w:t>are</w:t>
      </w:r>
      <w:r>
        <w:rPr>
          <w:spacing w:val="33"/>
          <w:w w:val="105"/>
        </w:rPr>
        <w:t> </w:t>
      </w:r>
      <w:r>
        <w:rPr>
          <w:w w:val="105"/>
        </w:rPr>
        <w:t>identified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cause</w:t>
      </w:r>
      <w:r>
        <w:rPr>
          <w:spacing w:val="31"/>
          <w:w w:val="105"/>
        </w:rPr>
        <w:t> </w:t>
      </w:r>
      <w:r>
        <w:rPr>
          <w:w w:val="105"/>
        </w:rPr>
        <w:t>several</w:t>
      </w:r>
      <w:r>
        <w:rPr>
          <w:spacing w:val="32"/>
          <w:w w:val="105"/>
        </w:rPr>
        <w:t> </w:t>
      </w:r>
      <w:r>
        <w:rPr>
          <w:w w:val="105"/>
        </w:rPr>
        <w:t>side</w:t>
      </w:r>
      <w:r>
        <w:rPr>
          <w:spacing w:val="31"/>
          <w:w w:val="105"/>
        </w:rPr>
        <w:t> </w:t>
      </w:r>
      <w:r>
        <w:rPr>
          <w:w w:val="105"/>
        </w:rPr>
        <w:t>effects in</w:t>
      </w:r>
      <w:r>
        <w:rPr>
          <w:w w:val="105"/>
        </w:rPr>
        <w:t> shorter</w:t>
      </w:r>
      <w:r>
        <w:rPr>
          <w:w w:val="105"/>
        </w:rPr>
        <w:t> usage</w:t>
      </w:r>
      <w:r>
        <w:rPr>
          <w:w w:val="105"/>
        </w:rPr>
        <w:t> and</w:t>
      </w:r>
      <w:r>
        <w:rPr>
          <w:w w:val="105"/>
        </w:rPr>
        <w:t> they</w:t>
      </w:r>
      <w:r>
        <w:rPr>
          <w:w w:val="105"/>
        </w:rPr>
        <w:t> contain</w:t>
      </w:r>
      <w:r>
        <w:rPr>
          <w:w w:val="105"/>
        </w:rPr>
        <w:t> low</w:t>
      </w:r>
      <w:r>
        <w:rPr>
          <w:w w:val="105"/>
        </w:rPr>
        <w:t> bio</w:t>
      </w:r>
      <w:r>
        <w:rPr>
          <w:w w:val="105"/>
        </w:rPr>
        <w:t> accessibility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[16]</w:t>
        </w:r>
      </w:hyperlink>
      <w:r>
        <w:rPr>
          <w:w w:val="105"/>
        </w:rPr>
        <w:t>.</w:t>
      </w:r>
      <w:r>
        <w:rPr>
          <w:w w:val="105"/>
        </w:rPr>
        <w:t> For</w:t>
      </w:r>
      <w:r>
        <w:rPr>
          <w:spacing w:val="80"/>
          <w:w w:val="105"/>
        </w:rPr>
        <w:t> </w:t>
      </w:r>
      <w:r>
        <w:rPr>
          <w:w w:val="105"/>
        </w:rPr>
        <w:t>that</w:t>
      </w:r>
      <w:r>
        <w:rPr>
          <w:w w:val="105"/>
        </w:rPr>
        <w:t> reason,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was</w:t>
      </w:r>
      <w:r>
        <w:rPr>
          <w:w w:val="105"/>
        </w:rPr>
        <w:t> seeking</w:t>
      </w:r>
      <w:r>
        <w:rPr>
          <w:w w:val="105"/>
        </w:rPr>
        <w:t> alternate</w:t>
      </w:r>
      <w:r>
        <w:rPr>
          <w:w w:val="105"/>
        </w:rPr>
        <w:t> drug</w:t>
      </w:r>
      <w:r>
        <w:rPr>
          <w:w w:val="105"/>
        </w:rPr>
        <w:t> molecule</w:t>
      </w:r>
      <w:r>
        <w:rPr>
          <w:w w:val="105"/>
        </w:rPr>
        <w:t> with good accessibility to the human for epilepsy.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results</w:t>
      </w:r>
      <w:r>
        <w:rPr>
          <w:w w:val="105"/>
        </w:rPr>
        <w:t> of</w:t>
      </w:r>
      <w:r>
        <w:rPr>
          <w:w w:val="105"/>
        </w:rPr>
        <w:t> GABA</w:t>
      </w:r>
      <w:r>
        <w:rPr>
          <w:w w:val="105"/>
        </w:rPr>
        <w:t> on</w:t>
      </w:r>
      <w:r>
        <w:rPr>
          <w:w w:val="105"/>
        </w:rPr>
        <w:t> human</w:t>
      </w:r>
      <w:r>
        <w:rPr>
          <w:w w:val="105"/>
        </w:rPr>
        <w:t> health</w:t>
      </w:r>
      <w:r>
        <w:rPr>
          <w:w w:val="105"/>
        </w:rPr>
        <w:t> were</w:t>
      </w:r>
      <w:r>
        <w:rPr>
          <w:w w:val="105"/>
        </w:rPr>
        <w:t> the</w:t>
      </w:r>
      <w:r>
        <w:rPr>
          <w:w w:val="105"/>
        </w:rPr>
        <w:t> challenge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a huge</w:t>
      </w:r>
      <w:r>
        <w:rPr>
          <w:spacing w:val="22"/>
          <w:w w:val="105"/>
        </w:rPr>
        <w:t> </w:t>
      </w:r>
      <w:r>
        <w:rPr>
          <w:w w:val="105"/>
        </w:rPr>
        <w:t>quantity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interest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food</w:t>
      </w:r>
      <w:r>
        <w:rPr>
          <w:spacing w:val="22"/>
          <w:w w:val="105"/>
        </w:rPr>
        <w:t> </w:t>
      </w:r>
      <w:r>
        <w:rPr>
          <w:w w:val="105"/>
        </w:rPr>
        <w:t>mechanized.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market,</w:t>
      </w:r>
      <w:r>
        <w:rPr>
          <w:spacing w:val="22"/>
          <w:w w:val="105"/>
        </w:rPr>
        <w:t> </w:t>
      </w:r>
      <w:r>
        <w:rPr>
          <w:w w:val="105"/>
        </w:rPr>
        <w:t>lots of</w:t>
      </w:r>
      <w:r>
        <w:rPr>
          <w:w w:val="105"/>
        </w:rPr>
        <w:t> GABA</w:t>
      </w:r>
      <w:r>
        <w:rPr>
          <w:w w:val="105"/>
        </w:rPr>
        <w:t> containing</w:t>
      </w:r>
      <w:r>
        <w:rPr>
          <w:w w:val="105"/>
        </w:rPr>
        <w:t> food</w:t>
      </w:r>
      <w:r>
        <w:rPr>
          <w:w w:val="105"/>
        </w:rPr>
        <w:t> items</w:t>
      </w:r>
      <w:r>
        <w:rPr>
          <w:w w:val="105"/>
        </w:rPr>
        <w:t> are</w:t>
      </w:r>
      <w:r>
        <w:rPr>
          <w:w w:val="105"/>
        </w:rPr>
        <w:t> available,</w:t>
      </w:r>
      <w:r>
        <w:rPr>
          <w:w w:val="105"/>
        </w:rPr>
        <w:t> which</w:t>
      </w:r>
      <w:r>
        <w:rPr>
          <w:w w:val="105"/>
        </w:rPr>
        <w:t> includes germinated</w:t>
      </w:r>
      <w:r>
        <w:rPr>
          <w:w w:val="105"/>
        </w:rPr>
        <w:t> brown</w:t>
      </w:r>
      <w:r>
        <w:rPr>
          <w:w w:val="105"/>
        </w:rPr>
        <w:t> rice,</w:t>
      </w:r>
      <w:r>
        <w:rPr>
          <w:w w:val="105"/>
        </w:rPr>
        <w:t> chocolate,</w:t>
      </w:r>
      <w:r>
        <w:rPr>
          <w:w w:val="105"/>
        </w:rPr>
        <w:t> wine,</w:t>
      </w:r>
      <w:r>
        <w:rPr>
          <w:w w:val="105"/>
        </w:rPr>
        <w:t> and</w:t>
      </w:r>
      <w:r>
        <w:rPr>
          <w:w w:val="105"/>
        </w:rPr>
        <w:t> other</w:t>
      </w:r>
      <w:r>
        <w:rPr>
          <w:w w:val="105"/>
        </w:rPr>
        <w:t> food</w:t>
      </w:r>
      <w:r>
        <w:rPr>
          <w:w w:val="105"/>
        </w:rPr>
        <w:t> products </w:t>
      </w:r>
      <w:hyperlink w:history="true" w:anchor="_bookmark21">
        <w:r>
          <w:rPr>
            <w:color w:val="007FAD"/>
            <w:w w:val="105"/>
          </w:rPr>
          <w:t>[17]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Natural</w:t>
      </w:r>
      <w:r>
        <w:rPr>
          <w:spacing w:val="40"/>
          <w:w w:val="105"/>
        </w:rPr>
        <w:t> </w:t>
      </w:r>
      <w:r>
        <w:rPr>
          <w:w w:val="105"/>
        </w:rPr>
        <w:t>plants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their</w:t>
      </w:r>
      <w:r>
        <w:rPr>
          <w:spacing w:val="40"/>
          <w:w w:val="105"/>
        </w:rPr>
        <w:t> </w:t>
      </w:r>
      <w:r>
        <w:rPr>
          <w:w w:val="105"/>
        </w:rPr>
        <w:t>products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been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against lots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disease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disorders</w:t>
      </w:r>
      <w:r>
        <w:rPr>
          <w:spacing w:val="34"/>
          <w:w w:val="105"/>
        </w:rPr>
        <w:t> </w:t>
      </w:r>
      <w:r>
        <w:rPr>
          <w:w w:val="105"/>
        </w:rPr>
        <w:t>around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world</w:t>
      </w:r>
      <w:r>
        <w:rPr>
          <w:spacing w:val="35"/>
          <w:w w:val="105"/>
        </w:rPr>
        <w:t> </w:t>
      </w:r>
      <w:r>
        <w:rPr>
          <w:w w:val="105"/>
        </w:rPr>
        <w:t>nearly</w:t>
      </w:r>
      <w:r>
        <w:rPr>
          <w:spacing w:val="35"/>
          <w:w w:val="105"/>
        </w:rPr>
        <w:t> </w:t>
      </w:r>
      <w:r>
        <w:rPr>
          <w:w w:val="105"/>
        </w:rPr>
        <w:t>hundreds of</w:t>
      </w:r>
      <w:r>
        <w:rPr>
          <w:w w:val="105"/>
        </w:rPr>
        <w:t> years.</w:t>
      </w:r>
      <w:r>
        <w:rPr>
          <w:w w:val="105"/>
        </w:rPr>
        <w:t> Recently,</w:t>
      </w:r>
      <w:r>
        <w:rPr>
          <w:w w:val="105"/>
        </w:rPr>
        <w:t> many</w:t>
      </w:r>
      <w:r>
        <w:rPr>
          <w:w w:val="105"/>
        </w:rPr>
        <w:t> ethnobotanical</w:t>
      </w:r>
      <w:r>
        <w:rPr>
          <w:w w:val="105"/>
        </w:rPr>
        <w:t> studies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spacing w:val="80"/>
          <w:w w:val="105"/>
        </w:rPr>
        <w:t> </w:t>
      </w:r>
      <w:r>
        <w:rPr>
          <w:w w:val="105"/>
        </w:rPr>
        <w:t>reported</w:t>
      </w:r>
      <w:r>
        <w:rPr>
          <w:w w:val="105"/>
        </w:rPr>
        <w:t> the</w:t>
      </w:r>
      <w:r>
        <w:rPr>
          <w:w w:val="105"/>
        </w:rPr>
        <w:t> potentiality</w:t>
      </w:r>
      <w:r>
        <w:rPr>
          <w:w w:val="105"/>
        </w:rPr>
        <w:t> of</w:t>
      </w:r>
      <w:r>
        <w:rPr>
          <w:w w:val="105"/>
        </w:rPr>
        <w:t> medicinal</w:t>
      </w:r>
      <w:r>
        <w:rPr>
          <w:w w:val="105"/>
        </w:rPr>
        <w:t> plants</w:t>
      </w:r>
      <w:r>
        <w:rPr>
          <w:w w:val="105"/>
        </w:rPr>
        <w:t> and</w:t>
      </w:r>
      <w:r>
        <w:rPr>
          <w:w w:val="105"/>
        </w:rPr>
        <w:t> their</w:t>
      </w:r>
      <w:r>
        <w:rPr>
          <w:w w:val="105"/>
        </w:rPr>
        <w:t> active molecules</w:t>
      </w:r>
      <w:r>
        <w:rPr>
          <w:spacing w:val="53"/>
          <w:w w:val="105"/>
        </w:rPr>
        <w:t>  </w:t>
      </w:r>
      <w:r>
        <w:rPr>
          <w:w w:val="105"/>
        </w:rPr>
        <w:t>for</w:t>
      </w:r>
      <w:r>
        <w:rPr>
          <w:spacing w:val="54"/>
          <w:w w:val="105"/>
        </w:rPr>
        <w:t>  </w:t>
      </w:r>
      <w:r>
        <w:rPr>
          <w:w w:val="105"/>
        </w:rPr>
        <w:t>diseases</w:t>
      </w:r>
      <w:r>
        <w:rPr>
          <w:spacing w:val="53"/>
          <w:w w:val="105"/>
        </w:rPr>
        <w:t>  </w:t>
      </w:r>
      <w:r>
        <w:rPr>
          <w:w w:val="105"/>
        </w:rPr>
        <w:t>includes</w:t>
      </w:r>
      <w:r>
        <w:rPr>
          <w:spacing w:val="54"/>
          <w:w w:val="105"/>
        </w:rPr>
        <w:t>  </w:t>
      </w:r>
      <w:r>
        <w:rPr>
          <w:w w:val="105"/>
        </w:rPr>
        <w:t>central</w:t>
      </w:r>
      <w:r>
        <w:rPr>
          <w:spacing w:val="52"/>
          <w:w w:val="105"/>
        </w:rPr>
        <w:t>  </w:t>
      </w:r>
      <w:r>
        <w:rPr>
          <w:w w:val="105"/>
        </w:rPr>
        <w:t>nervous</w:t>
      </w:r>
      <w:r>
        <w:rPr>
          <w:spacing w:val="54"/>
          <w:w w:val="105"/>
        </w:rPr>
        <w:t>  </w:t>
      </w:r>
      <w:r>
        <w:rPr>
          <w:spacing w:val="-2"/>
          <w:w w:val="105"/>
        </w:rPr>
        <w:t>system,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86"/>
        <w:rPr>
          <w:sz w:val="12"/>
        </w:rPr>
      </w:pPr>
    </w:p>
    <w:p>
      <w:pPr>
        <w:spacing w:before="0"/>
        <w:ind w:left="114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https://doi.org/10.1016/j.ejbas.2018.05.008</w:t>
        </w:r>
      </w:hyperlink>
    </w:p>
    <w:p>
      <w:pPr>
        <w:spacing w:before="17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2314-808X/</w:t>
      </w:r>
      <w:r>
        <w:rPr>
          <w:rFonts w:ascii="Noto Sans Display" w:hAnsi="Noto Sans Display"/>
          <w:w w:val="110"/>
          <w:sz w:val="12"/>
        </w:rPr>
        <w:t>©</w:t>
      </w:r>
      <w:r>
        <w:rPr>
          <w:rFonts w:ascii="Noto Sans Display" w:hAnsi="Noto Sans Display"/>
          <w:spacing w:val="17"/>
          <w:w w:val="110"/>
          <w:sz w:val="12"/>
        </w:rPr>
        <w:t> </w:t>
      </w:r>
      <w:r>
        <w:rPr>
          <w:w w:val="110"/>
          <w:sz w:val="12"/>
        </w:rPr>
        <w:t>2018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Mansoura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7"/>
          <w:w w:val="110"/>
          <w:sz w:val="12"/>
        </w:rPr>
        <w:t> </w:t>
      </w:r>
      <w:r>
        <w:rPr>
          <w:spacing w:val="-4"/>
          <w:w w:val="110"/>
          <w:sz w:val="12"/>
        </w:rPr>
        <w:t>B.V.</w:t>
      </w:r>
    </w:p>
    <w:p>
      <w:pPr>
        <w:spacing w:before="2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 under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5"/>
          <w:headerReference w:type="even" r:id="rId16"/>
          <w:pgSz w:w="11910" w:h="15880"/>
          <w:pgMar w:header="889" w:footer="0" w:top="1080" w:bottom="280" w:left="540" w:right="540"/>
          <w:pgNumType w:start="211"/>
        </w:sectPr>
      </w:pPr>
    </w:p>
    <w:p>
      <w:pPr>
        <w:pStyle w:val="BodyText"/>
        <w:spacing w:line="276" w:lineRule="auto" w:before="110"/>
        <w:ind w:left="310"/>
        <w:jc w:val="both"/>
      </w:pPr>
      <w:bookmarkStart w:name="Materials and methods" w:id="7"/>
      <w:bookmarkEnd w:id="7"/>
      <w:r>
        <w:rPr/>
      </w:r>
      <w:bookmarkStart w:name="Software and hardware" w:id="8"/>
      <w:bookmarkEnd w:id="8"/>
      <w:r>
        <w:rPr/>
      </w:r>
      <w:bookmarkStart w:name="Active site validation and grid generati" w:id="9"/>
      <w:bookmarkEnd w:id="9"/>
      <w:r>
        <w:rPr/>
      </w:r>
      <w:bookmarkStart w:name="Ligand preparation" w:id="10"/>
      <w:bookmarkEnd w:id="10"/>
      <w:r>
        <w:rPr/>
      </w:r>
      <w:bookmarkStart w:name="Molecular docking" w:id="11"/>
      <w:bookmarkEnd w:id="11"/>
      <w:r>
        <w:rPr/>
      </w:r>
      <w:r>
        <w:rPr>
          <w:w w:val="105"/>
        </w:rPr>
        <w:t>pathogenic</w:t>
      </w:r>
      <w:r>
        <w:rPr>
          <w:w w:val="105"/>
        </w:rPr>
        <w:t> diseases,</w:t>
      </w:r>
      <w:r>
        <w:rPr>
          <w:w w:val="105"/>
        </w:rPr>
        <w:t> etc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[18]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medicinal</w:t>
      </w:r>
      <w:r>
        <w:rPr>
          <w:w w:val="105"/>
        </w:rPr>
        <w:t> </w:t>
      </w:r>
      <w:r>
        <w:rPr>
          <w:w w:val="105"/>
        </w:rPr>
        <w:t>plant-derived secondary</w:t>
      </w:r>
      <w:r>
        <w:rPr>
          <w:w w:val="105"/>
        </w:rPr>
        <w:t> metabolites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alkaloids,</w:t>
      </w:r>
      <w:r>
        <w:rPr>
          <w:w w:val="105"/>
        </w:rPr>
        <w:t> flavonoids,</w:t>
      </w:r>
      <w:r>
        <w:rPr>
          <w:w w:val="105"/>
        </w:rPr>
        <w:t> tannins, saponins,</w:t>
      </w:r>
      <w:r>
        <w:rPr>
          <w:spacing w:val="80"/>
          <w:w w:val="105"/>
        </w:rPr>
        <w:t>  </w:t>
      </w:r>
      <w:r>
        <w:rPr>
          <w:w w:val="105"/>
        </w:rPr>
        <w:t>and</w:t>
      </w:r>
      <w:r>
        <w:rPr>
          <w:spacing w:val="80"/>
          <w:w w:val="105"/>
        </w:rPr>
        <w:t>  </w:t>
      </w:r>
      <w:r>
        <w:rPr>
          <w:w w:val="105"/>
        </w:rPr>
        <w:t>other</w:t>
      </w:r>
      <w:r>
        <w:rPr>
          <w:spacing w:val="80"/>
          <w:w w:val="105"/>
        </w:rPr>
        <w:t>  </w:t>
      </w:r>
      <w:r>
        <w:rPr>
          <w:w w:val="105"/>
        </w:rPr>
        <w:t>phytochemicals</w:t>
      </w:r>
      <w:r>
        <w:rPr>
          <w:spacing w:val="80"/>
          <w:w w:val="105"/>
        </w:rPr>
        <w:t>  </w:t>
      </w:r>
      <w:r>
        <w:rPr>
          <w:w w:val="105"/>
        </w:rPr>
        <w:t>possess</w:t>
      </w:r>
      <w:r>
        <w:rPr>
          <w:spacing w:val="80"/>
          <w:w w:val="105"/>
        </w:rPr>
        <w:t>  </w:t>
      </w:r>
      <w:r>
        <w:rPr>
          <w:w w:val="105"/>
        </w:rPr>
        <w:t>potential bio-actions</w:t>
      </w:r>
      <w:r>
        <w:rPr>
          <w:spacing w:val="40"/>
          <w:w w:val="105"/>
        </w:rPr>
        <w:t> </w:t>
      </w:r>
      <w:r>
        <w:rPr>
          <w:w w:val="105"/>
        </w:rPr>
        <w:t>when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utilized</w:t>
      </w:r>
      <w:r>
        <w:rPr>
          <w:spacing w:val="40"/>
          <w:w w:val="105"/>
        </w:rPr>
        <w:t> </w:t>
      </w:r>
      <w:hyperlink w:history="true" w:anchor="_bookmark23">
        <w:r>
          <w:rPr>
            <w:color w:val="007FAD"/>
            <w:w w:val="105"/>
          </w:rPr>
          <w:t>[19]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310" w:right="1" w:firstLine="234"/>
        <w:jc w:val="both"/>
      </w:pPr>
      <w:r>
        <w:rPr>
          <w:w w:val="105"/>
        </w:rPr>
        <w:t>Worldwide,</w:t>
      </w:r>
      <w:r>
        <w:rPr>
          <w:w w:val="105"/>
        </w:rPr>
        <w:t> 33%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huge</w:t>
      </w:r>
      <w:r>
        <w:rPr>
          <w:w w:val="105"/>
        </w:rPr>
        <w:t> human</w:t>
      </w:r>
      <w:r>
        <w:rPr>
          <w:w w:val="105"/>
        </w:rPr>
        <w:t> population</w:t>
      </w:r>
      <w:r>
        <w:rPr>
          <w:w w:val="105"/>
        </w:rPr>
        <w:t> having</w:t>
      </w:r>
      <w:r>
        <w:rPr>
          <w:w w:val="105"/>
        </w:rPr>
        <w:t> </w:t>
      </w:r>
      <w:r>
        <w:rPr>
          <w:w w:val="105"/>
        </w:rPr>
        <w:t>devel- </w:t>
      </w:r>
      <w:bookmarkStart w:name="Target" w:id="12"/>
      <w:bookmarkEnd w:id="12"/>
      <w:r>
        <w:rPr>
          <w:w w:val="109"/>
        </w:rPr>
      </w:r>
      <w:bookmarkStart w:name="ADMET analysis" w:id="13"/>
      <w:bookmarkEnd w:id="13"/>
      <w:r>
        <w:rPr>
          <w:w w:val="105"/>
        </w:rPr>
        <w:t>oped</w:t>
      </w:r>
      <w:r>
        <w:rPr>
          <w:spacing w:val="-2"/>
          <w:w w:val="105"/>
        </w:rPr>
        <w:t> </w:t>
      </w:r>
      <w:r>
        <w:rPr>
          <w:w w:val="105"/>
        </w:rPr>
        <w:t>countries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above</w:t>
      </w:r>
      <w:r>
        <w:rPr>
          <w:spacing w:val="-1"/>
          <w:w w:val="105"/>
        </w:rPr>
        <w:t> </w:t>
      </w:r>
      <w:r>
        <w:rPr>
          <w:w w:val="105"/>
        </w:rPr>
        <w:t>80%</w:t>
      </w:r>
      <w:r>
        <w:rPr>
          <w:spacing w:val="-2"/>
          <w:w w:val="105"/>
        </w:rPr>
        <w:t> </w:t>
      </w:r>
      <w:r>
        <w:rPr>
          <w:w w:val="105"/>
        </w:rPr>
        <w:t>of the</w:t>
      </w:r>
      <w:r>
        <w:rPr>
          <w:spacing w:val="-2"/>
          <w:w w:val="105"/>
        </w:rPr>
        <w:t> </w:t>
      </w:r>
      <w:r>
        <w:rPr>
          <w:w w:val="105"/>
        </w:rPr>
        <w:t>human</w:t>
      </w:r>
      <w:r>
        <w:rPr>
          <w:spacing w:val="-2"/>
          <w:w w:val="105"/>
        </w:rPr>
        <w:t> </w:t>
      </w:r>
      <w:r>
        <w:rPr>
          <w:w w:val="105"/>
        </w:rPr>
        <w:t>population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indus- trially</w:t>
      </w:r>
      <w:r>
        <w:rPr>
          <w:w w:val="105"/>
        </w:rPr>
        <w:t> developing</w:t>
      </w:r>
      <w:r>
        <w:rPr>
          <w:w w:val="105"/>
        </w:rPr>
        <w:t> countries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used</w:t>
      </w:r>
      <w:r>
        <w:rPr>
          <w:w w:val="105"/>
        </w:rPr>
        <w:t> the</w:t>
      </w:r>
      <w:r>
        <w:rPr>
          <w:w w:val="105"/>
        </w:rPr>
        <w:t> herbal</w:t>
      </w:r>
      <w:r>
        <w:rPr>
          <w:w w:val="105"/>
        </w:rPr>
        <w:t> based</w:t>
      </w:r>
      <w:r>
        <w:rPr>
          <w:spacing w:val="40"/>
          <w:w w:val="105"/>
        </w:rPr>
        <w:t> </w:t>
      </w:r>
      <w:r>
        <w:rPr>
          <w:w w:val="105"/>
        </w:rPr>
        <w:t>products</w:t>
      </w:r>
      <w:r>
        <w:rPr>
          <w:w w:val="105"/>
        </w:rPr>
        <w:t> for</w:t>
      </w:r>
      <w:r>
        <w:rPr>
          <w:w w:val="105"/>
        </w:rPr>
        <w:t> maintaining</w:t>
      </w:r>
      <w:r>
        <w:rPr>
          <w:w w:val="105"/>
        </w:rPr>
        <w:t> human</w:t>
      </w:r>
      <w:r>
        <w:rPr>
          <w:w w:val="105"/>
        </w:rPr>
        <w:t> health</w:t>
      </w:r>
      <w:r>
        <w:rPr>
          <w:w w:val="105"/>
        </w:rPr>
        <w:t> and</w:t>
      </w:r>
      <w:r>
        <w:rPr>
          <w:w w:val="105"/>
        </w:rPr>
        <w:t> treat</w:t>
      </w:r>
      <w:r>
        <w:rPr>
          <w:w w:val="105"/>
        </w:rPr>
        <w:t> certain</w:t>
      </w:r>
      <w:r>
        <w:rPr>
          <w:w w:val="105"/>
        </w:rPr>
        <w:t> climate change, food and water related diseases like cold, fever, heart dis- eases, diabetes, etc </w:t>
      </w:r>
      <w:hyperlink w:history="true" w:anchor="_bookmark24">
        <w:r>
          <w:rPr>
            <w:color w:val="007FAD"/>
            <w:w w:val="105"/>
          </w:rPr>
          <w:t>[20–22]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Nowadays,</w:t>
      </w:r>
      <w:r>
        <w:rPr>
          <w:w w:val="105"/>
        </w:rPr>
        <w:t> most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people</w:t>
      </w:r>
      <w:r>
        <w:rPr>
          <w:w w:val="105"/>
        </w:rPr>
        <w:t> are</w:t>
      </w:r>
      <w:r>
        <w:rPr>
          <w:w w:val="105"/>
        </w:rPr>
        <w:t> depend</w:t>
      </w:r>
      <w:r>
        <w:rPr>
          <w:w w:val="105"/>
        </w:rPr>
        <w:t> and</w:t>
      </w:r>
      <w:r>
        <w:rPr>
          <w:w w:val="105"/>
        </w:rPr>
        <w:t> believe</w:t>
      </w:r>
      <w:r>
        <w:rPr>
          <w:w w:val="105"/>
        </w:rPr>
        <w:t> </w:t>
      </w:r>
      <w:r>
        <w:rPr>
          <w:w w:val="105"/>
        </w:rPr>
        <w:t>the </w:t>
      </w:r>
      <w:bookmarkStart w:name="Ligand molecules" w:id="14"/>
      <w:bookmarkEnd w:id="14"/>
      <w:r>
        <w:rPr>
          <w:w w:val="105"/>
        </w:rPr>
        <w:t>medicinal</w:t>
      </w:r>
      <w:r>
        <w:rPr>
          <w:w w:val="105"/>
        </w:rPr>
        <w:t> plants</w:t>
      </w:r>
      <w:r>
        <w:rPr>
          <w:w w:val="105"/>
        </w:rPr>
        <w:t> and</w:t>
      </w:r>
      <w:r>
        <w:rPr>
          <w:w w:val="105"/>
        </w:rPr>
        <w:t> their</w:t>
      </w:r>
      <w:r>
        <w:rPr>
          <w:w w:val="105"/>
        </w:rPr>
        <w:t> products,</w:t>
      </w:r>
      <w:r>
        <w:rPr>
          <w:w w:val="105"/>
        </w:rPr>
        <w:t> because</w:t>
      </w:r>
      <w:r>
        <w:rPr>
          <w:w w:val="105"/>
        </w:rPr>
        <w:t> those</w:t>
      </w:r>
      <w:r>
        <w:rPr>
          <w:w w:val="105"/>
        </w:rPr>
        <w:t> are</w:t>
      </w:r>
      <w:r>
        <w:rPr>
          <w:w w:val="105"/>
        </w:rPr>
        <w:t> contain</w:t>
      </w:r>
      <w:r>
        <w:rPr>
          <w:spacing w:val="40"/>
          <w:w w:val="105"/>
        </w:rPr>
        <w:t> </w:t>
      </w:r>
      <w:r>
        <w:rPr>
          <w:w w:val="105"/>
        </w:rPr>
        <w:t>good</w:t>
      </w:r>
      <w:r>
        <w:rPr>
          <w:spacing w:val="40"/>
          <w:w w:val="105"/>
        </w:rPr>
        <w:t> </w:t>
      </w:r>
      <w:r>
        <w:rPr>
          <w:w w:val="105"/>
        </w:rPr>
        <w:t>therapeutic</w:t>
      </w:r>
      <w:r>
        <w:rPr>
          <w:spacing w:val="40"/>
          <w:w w:val="105"/>
        </w:rPr>
        <w:t> </w:t>
      </w:r>
      <w:r>
        <w:rPr>
          <w:w w:val="105"/>
        </w:rPr>
        <w:t>abilities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well</w:t>
      </w:r>
      <w:r>
        <w:rPr>
          <w:spacing w:val="40"/>
          <w:w w:val="105"/>
        </w:rPr>
        <w:t> </w:t>
      </w:r>
      <w:r>
        <w:rPr>
          <w:w w:val="105"/>
        </w:rPr>
        <w:t>bio-availability.</w:t>
      </w:r>
      <w:r>
        <w:rPr>
          <w:spacing w:val="40"/>
          <w:w w:val="105"/>
        </w:rPr>
        <w:t> </w:t>
      </w:r>
      <w:r>
        <w:rPr>
          <w:w w:val="105"/>
        </w:rPr>
        <w:t>Therefore, we carried out the computational studies such as homology mod- </w:t>
      </w:r>
      <w:bookmarkStart w:name="Results and discussion" w:id="15"/>
      <w:bookmarkEnd w:id="15"/>
      <w:r>
        <w:rPr>
          <w:w w:val="105"/>
        </w:rPr>
        <w:t>eling,</w:t>
      </w:r>
      <w:r>
        <w:rPr>
          <w:w w:val="105"/>
        </w:rPr>
        <w:t> molecular</w:t>
      </w:r>
      <w:r>
        <w:rPr>
          <w:w w:val="105"/>
        </w:rPr>
        <w:t> docking,</w:t>
      </w:r>
      <w:r>
        <w:rPr>
          <w:w w:val="105"/>
        </w:rPr>
        <w:t> drug</w:t>
      </w:r>
      <w:r>
        <w:rPr>
          <w:w w:val="105"/>
        </w:rPr>
        <w:t> designing</w:t>
      </w:r>
      <w:r>
        <w:rPr>
          <w:w w:val="105"/>
        </w:rPr>
        <w:t> and</w:t>
      </w:r>
      <w:r>
        <w:rPr>
          <w:w w:val="105"/>
        </w:rPr>
        <w:t> ADME</w:t>
      </w:r>
      <w:r>
        <w:rPr>
          <w:w w:val="105"/>
        </w:rPr>
        <w:t> analysis,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w w:val="105"/>
        </w:rPr>
        <w:t> we</w:t>
      </w:r>
      <w:r>
        <w:rPr>
          <w:w w:val="105"/>
        </w:rPr>
        <w:t> carried</w:t>
      </w:r>
      <w:r>
        <w:rPr>
          <w:w w:val="105"/>
        </w:rPr>
        <w:t> out</w:t>
      </w:r>
      <w:r>
        <w:rPr>
          <w:w w:val="105"/>
        </w:rPr>
        <w:t> for</w:t>
      </w:r>
      <w:r>
        <w:rPr>
          <w:w w:val="105"/>
        </w:rPr>
        <w:t> find</w:t>
      </w:r>
      <w:r>
        <w:rPr>
          <w:w w:val="105"/>
        </w:rPr>
        <w:t> a</w:t>
      </w:r>
      <w:r>
        <w:rPr>
          <w:w w:val="105"/>
        </w:rPr>
        <w:t> suitable</w:t>
      </w:r>
      <w:r>
        <w:rPr>
          <w:w w:val="105"/>
        </w:rPr>
        <w:t> drug</w:t>
      </w:r>
      <w:r>
        <w:rPr>
          <w:w w:val="105"/>
        </w:rPr>
        <w:t> molecule.</w:t>
      </w:r>
      <w:r>
        <w:rPr>
          <w:w w:val="105"/>
        </w:rPr>
        <w:t> Through</w:t>
      </w:r>
      <w:r>
        <w:rPr>
          <w:spacing w:val="40"/>
          <w:w w:val="105"/>
        </w:rPr>
        <w:t> </w:t>
      </w:r>
      <w:bookmarkStart w:name="Homology modeling" w:id="16"/>
      <w:bookmarkEnd w:id="16"/>
      <w:r>
        <w:rPr>
          <w:w w:val="105"/>
        </w:rPr>
        <w:t>this</w:t>
      </w:r>
      <w:r>
        <w:rPr>
          <w:w w:val="105"/>
        </w:rPr>
        <w:t> analysis,</w:t>
      </w:r>
      <w:r>
        <w:rPr>
          <w:w w:val="105"/>
        </w:rPr>
        <w:t> we</w:t>
      </w:r>
      <w:r>
        <w:rPr>
          <w:w w:val="105"/>
        </w:rPr>
        <w:t> found</w:t>
      </w:r>
      <w:r>
        <w:rPr>
          <w:w w:val="105"/>
        </w:rPr>
        <w:t> certain</w:t>
      </w:r>
      <w:r>
        <w:rPr>
          <w:w w:val="105"/>
        </w:rPr>
        <w:t> effective</w:t>
      </w:r>
      <w:r>
        <w:rPr>
          <w:w w:val="105"/>
        </w:rPr>
        <w:t> drug</w:t>
      </w:r>
      <w:r>
        <w:rPr>
          <w:w w:val="105"/>
        </w:rPr>
        <w:t> analogues</w:t>
      </w:r>
      <w:r>
        <w:rPr>
          <w:w w:val="105"/>
        </w:rPr>
        <w:t> from medicinal plants for epilepsy.</w:t>
      </w:r>
    </w:p>
    <w:p>
      <w:pPr>
        <w:pStyle w:val="BodyText"/>
        <w:spacing w:before="107"/>
      </w:pPr>
    </w:p>
    <w:p>
      <w:pPr>
        <w:pStyle w:val="BodyText"/>
        <w:ind w:left="312"/>
      </w:pPr>
      <w:bookmarkStart w:name="Homology modeling and protein preparatio" w:id="17"/>
      <w:bookmarkEnd w:id="17"/>
      <w:r>
        <w:rPr/>
      </w:r>
      <w:r>
        <w:rPr>
          <w:w w:val="110"/>
        </w:rPr>
        <w:t>Materials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methods</w:t>
      </w:r>
    </w:p>
    <w:p>
      <w:pPr>
        <w:pStyle w:val="BodyText"/>
        <w:spacing w:before="55"/>
      </w:pPr>
    </w:p>
    <w:p>
      <w:pPr>
        <w:spacing w:before="0"/>
        <w:ind w:left="312" w:right="0" w:firstLine="0"/>
        <w:jc w:val="left"/>
        <w:rPr>
          <w:i/>
          <w:sz w:val="16"/>
        </w:rPr>
      </w:pPr>
      <w:r>
        <w:rPr>
          <w:i/>
          <w:sz w:val="16"/>
        </w:rPr>
        <w:t>Software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hardware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computational</w:t>
      </w:r>
      <w:r>
        <w:rPr>
          <w:w w:val="105"/>
        </w:rPr>
        <w:t> analysis</w:t>
      </w:r>
      <w:r>
        <w:rPr>
          <w:w w:val="105"/>
        </w:rPr>
        <w:t> was</w:t>
      </w:r>
      <w:r>
        <w:rPr>
          <w:w w:val="105"/>
        </w:rPr>
        <w:t> carried</w:t>
      </w:r>
      <w:r>
        <w:rPr>
          <w:w w:val="105"/>
        </w:rPr>
        <w:t> in</w:t>
      </w:r>
      <w:r>
        <w:rPr>
          <w:w w:val="105"/>
        </w:rPr>
        <w:t> Maestro</w:t>
      </w:r>
      <w:r>
        <w:rPr>
          <w:w w:val="105"/>
        </w:rPr>
        <w:t> v10.2</w:t>
      </w:r>
      <w:r>
        <w:rPr>
          <w:w w:val="105"/>
        </w:rPr>
        <w:t> </w:t>
      </w:r>
      <w:r>
        <w:rPr>
          <w:w w:val="105"/>
        </w:rPr>
        <w:t>of Schrodinger suite. The docking tools were complexly programmed in single software as Maestro v10.2 which includes prime applica- tion</w:t>
      </w:r>
      <w:r>
        <w:rPr>
          <w:w w:val="105"/>
        </w:rPr>
        <w:t> for</w:t>
      </w:r>
      <w:r>
        <w:rPr>
          <w:w w:val="105"/>
        </w:rPr>
        <w:t> homology</w:t>
      </w:r>
      <w:r>
        <w:rPr>
          <w:w w:val="105"/>
        </w:rPr>
        <w:t> modeling,</w:t>
      </w:r>
      <w:r>
        <w:rPr>
          <w:w w:val="105"/>
        </w:rPr>
        <w:t> Ligprep</w:t>
      </w:r>
      <w:r>
        <w:rPr>
          <w:w w:val="105"/>
        </w:rPr>
        <w:t> for</w:t>
      </w:r>
      <w:r>
        <w:rPr>
          <w:w w:val="105"/>
        </w:rPr>
        <w:t> ligand</w:t>
      </w:r>
      <w:r>
        <w:rPr>
          <w:w w:val="105"/>
        </w:rPr>
        <w:t> preparation,</w:t>
      </w:r>
      <w:r>
        <w:rPr>
          <w:w w:val="105"/>
        </w:rPr>
        <w:t> Site- map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validate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binding</w:t>
      </w:r>
      <w:r>
        <w:rPr>
          <w:spacing w:val="40"/>
          <w:w w:val="105"/>
        </w:rPr>
        <w:t> </w:t>
      </w:r>
      <w:r>
        <w:rPr>
          <w:w w:val="105"/>
        </w:rPr>
        <w:t>sites,</w:t>
      </w:r>
      <w:r>
        <w:rPr>
          <w:spacing w:val="40"/>
          <w:w w:val="105"/>
        </w:rPr>
        <w:t> </w:t>
      </w:r>
      <w:r>
        <w:rPr>
          <w:w w:val="105"/>
        </w:rPr>
        <w:t>grid</w:t>
      </w:r>
      <w:r>
        <w:rPr>
          <w:spacing w:val="40"/>
          <w:w w:val="105"/>
        </w:rPr>
        <w:t> </w:t>
      </w:r>
      <w:r>
        <w:rPr>
          <w:w w:val="105"/>
        </w:rPr>
        <w:t>generation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fix</w:t>
      </w:r>
      <w:r>
        <w:rPr>
          <w:spacing w:val="40"/>
          <w:w w:val="105"/>
        </w:rPr>
        <w:t> </w:t>
      </w:r>
      <w:r>
        <w:rPr>
          <w:w w:val="105"/>
        </w:rPr>
        <w:t>the target</w:t>
      </w:r>
      <w:r>
        <w:rPr>
          <w:w w:val="105"/>
        </w:rPr>
        <w:t> site</w:t>
      </w:r>
      <w:r>
        <w:rPr>
          <w:w w:val="105"/>
        </w:rPr>
        <w:t> and</w:t>
      </w:r>
      <w:r>
        <w:rPr>
          <w:w w:val="105"/>
        </w:rPr>
        <w:t> Glide</w:t>
      </w:r>
      <w:r>
        <w:rPr>
          <w:w w:val="105"/>
        </w:rPr>
        <w:t> Xtra</w:t>
      </w:r>
      <w:r>
        <w:rPr>
          <w:w w:val="105"/>
        </w:rPr>
        <w:t> Precision</w:t>
      </w:r>
      <w:r>
        <w:rPr>
          <w:w w:val="105"/>
        </w:rPr>
        <w:t> for</w:t>
      </w:r>
      <w:r>
        <w:rPr>
          <w:w w:val="105"/>
        </w:rPr>
        <w:t> docking</w:t>
      </w:r>
      <w:r>
        <w:rPr>
          <w:w w:val="105"/>
        </w:rPr>
        <w:t> purpose.</w:t>
      </w:r>
      <w:r>
        <w:rPr>
          <w:w w:val="105"/>
        </w:rPr>
        <w:t> Centos </w:t>
      </w:r>
      <w:bookmarkStart w:name="Structure validation" w:id="18"/>
      <w:bookmarkEnd w:id="18"/>
      <w:r>
        <w:rPr>
          <w:w w:val="105"/>
        </w:rPr>
        <w:t>Linux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operating</w:t>
      </w:r>
      <w:r>
        <w:rPr>
          <w:w w:val="105"/>
        </w:rPr>
        <w:t> system</w:t>
      </w:r>
      <w:r>
        <w:rPr>
          <w:w w:val="105"/>
        </w:rPr>
        <w:t> for</w:t>
      </w:r>
      <w:r>
        <w:rPr>
          <w:w w:val="105"/>
        </w:rPr>
        <w:t> computational </w:t>
      </w:r>
      <w:r>
        <w:rPr>
          <w:spacing w:val="-2"/>
          <w:w w:val="105"/>
        </w:rPr>
        <w:t>examinations.</w:t>
      </w:r>
    </w:p>
    <w:p>
      <w:pPr>
        <w:pStyle w:val="BodyText"/>
        <w:spacing w:before="72"/>
      </w:pPr>
    </w:p>
    <w:p>
      <w:pPr>
        <w:spacing w:before="0"/>
        <w:ind w:left="312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Target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310" w:right="1" w:firstLine="234"/>
        <w:jc w:val="both"/>
      </w:pPr>
      <w:r>
        <w:rPr>
          <w:w w:val="105"/>
        </w:rPr>
        <w:t>Human</w:t>
      </w:r>
      <w:r>
        <w:rPr>
          <w:w w:val="105"/>
        </w:rPr>
        <w:t> 4-aminobutyrate</w:t>
      </w:r>
      <w:r>
        <w:rPr>
          <w:w w:val="105"/>
        </w:rPr>
        <w:t> aminotransferase</w:t>
      </w:r>
      <w:r>
        <w:rPr>
          <w:w w:val="105"/>
        </w:rPr>
        <w:t> (GABA)</w:t>
      </w:r>
      <w:r>
        <w:rPr>
          <w:w w:val="105"/>
        </w:rPr>
        <w:t> </w:t>
      </w:r>
      <w:r>
        <w:rPr>
          <w:w w:val="105"/>
        </w:rPr>
        <w:t>sequence (Accession</w:t>
      </w:r>
      <w:r>
        <w:rPr>
          <w:w w:val="105"/>
        </w:rPr>
        <w:t> No.</w:t>
      </w:r>
      <w:r>
        <w:rPr>
          <w:w w:val="105"/>
        </w:rPr>
        <w:t> P80404)</w:t>
      </w:r>
      <w:r>
        <w:rPr>
          <w:w w:val="105"/>
        </w:rPr>
        <w:t> was</w:t>
      </w:r>
      <w:r>
        <w:rPr>
          <w:w w:val="105"/>
        </w:rPr>
        <w:t> retrieved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established</w:t>
      </w:r>
      <w:r>
        <w:rPr>
          <w:w w:val="105"/>
        </w:rPr>
        <w:t> data- base </w:t>
      </w:r>
      <w:hyperlink w:history="true" w:anchor="_bookmark25">
        <w:r>
          <w:rPr>
            <w:color w:val="007FAD"/>
            <w:w w:val="105"/>
          </w:rPr>
          <w:t>[23]</w:t>
        </w:r>
      </w:hyperlink>
      <w:r>
        <w:rPr>
          <w:w w:val="105"/>
        </w:rPr>
        <w:t>.</w:t>
      </w:r>
    </w:p>
    <w:p>
      <w:pPr>
        <w:pStyle w:val="BodyText"/>
        <w:spacing w:before="70"/>
      </w:pPr>
    </w:p>
    <w:p>
      <w:pPr>
        <w:spacing w:before="0"/>
        <w:ind w:left="312" w:right="0" w:firstLine="0"/>
        <w:jc w:val="left"/>
        <w:rPr>
          <w:i/>
          <w:sz w:val="16"/>
        </w:rPr>
      </w:pPr>
      <w:r>
        <w:rPr>
          <w:i/>
          <w:spacing w:val="-4"/>
          <w:sz w:val="16"/>
        </w:rPr>
        <w:t>Ligand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molecules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Totally thirty-two phytoconstituents were selected for </w:t>
      </w:r>
      <w:r>
        <w:rPr>
          <w:w w:val="105"/>
        </w:rPr>
        <w:t>docking with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target.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natural</w:t>
      </w:r>
      <w:r>
        <w:rPr>
          <w:spacing w:val="26"/>
          <w:w w:val="105"/>
        </w:rPr>
        <w:t> </w:t>
      </w:r>
      <w:r>
        <w:rPr>
          <w:w w:val="105"/>
        </w:rPr>
        <w:t>molecules</w:t>
      </w:r>
      <w:r>
        <w:rPr>
          <w:spacing w:val="27"/>
          <w:w w:val="105"/>
        </w:rPr>
        <w:t> </w:t>
      </w:r>
      <w:r>
        <w:rPr>
          <w:w w:val="105"/>
        </w:rPr>
        <w:t>were</w:t>
      </w:r>
      <w:r>
        <w:rPr>
          <w:spacing w:val="27"/>
          <w:w w:val="105"/>
        </w:rPr>
        <w:t> </w:t>
      </w:r>
      <w:r>
        <w:rPr>
          <w:w w:val="105"/>
        </w:rPr>
        <w:t>selected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help of</w:t>
      </w:r>
      <w:r>
        <w:rPr>
          <w:w w:val="105"/>
        </w:rPr>
        <w:t> previous</w:t>
      </w:r>
      <w:r>
        <w:rPr>
          <w:w w:val="105"/>
        </w:rPr>
        <w:t> literature</w:t>
      </w:r>
      <w:r>
        <w:rPr>
          <w:w w:val="105"/>
        </w:rPr>
        <w:t> reports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(Table</w:t>
        </w:r>
        <w:r>
          <w:rPr>
            <w:color w:val="007FAD"/>
            <w:w w:val="105"/>
          </w:rPr>
          <w:t> 1)</w:t>
        </w:r>
        <w:r>
          <w:rPr>
            <w:color w:val="007FAD"/>
            <w:w w:val="105"/>
          </w:rPr>
          <w:t> (Supplementary</w:t>
        </w:r>
        <w:r>
          <w:rPr>
            <w:color w:val="007FAD"/>
            <w:w w:val="105"/>
          </w:rPr>
          <w:t> data)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Those</w:t>
      </w:r>
      <w:r>
        <w:rPr>
          <w:w w:val="105"/>
        </w:rPr>
        <w:t> molecules</w:t>
      </w:r>
      <w:r>
        <w:rPr>
          <w:w w:val="105"/>
        </w:rPr>
        <w:t> were</w:t>
      </w:r>
      <w:r>
        <w:rPr>
          <w:w w:val="105"/>
        </w:rPr>
        <w:t> obtained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established</w:t>
      </w:r>
      <w:r>
        <w:rPr>
          <w:w w:val="105"/>
        </w:rPr>
        <w:t> chemical database </w:t>
      </w:r>
      <w:hyperlink w:history="true" w:anchor="_bookmark26">
        <w:r>
          <w:rPr>
            <w:color w:val="007FAD"/>
            <w:w w:val="105"/>
          </w:rPr>
          <w:t>[24]</w:t>
        </w:r>
      </w:hyperlink>
      <w:r>
        <w:rPr>
          <w:w w:val="105"/>
        </w:rPr>
        <w:t>.</w:t>
      </w:r>
    </w:p>
    <w:p>
      <w:pPr>
        <w:pStyle w:val="BodyText"/>
        <w:spacing w:before="72"/>
      </w:pPr>
    </w:p>
    <w:p>
      <w:pPr>
        <w:spacing w:before="1"/>
        <w:ind w:left="312" w:right="0" w:firstLine="0"/>
        <w:jc w:val="left"/>
        <w:rPr>
          <w:i/>
          <w:sz w:val="16"/>
        </w:rPr>
      </w:pPr>
      <w:r>
        <w:rPr>
          <w:i/>
          <w:sz w:val="16"/>
        </w:rPr>
        <w:t>Homology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modeling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protein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preparation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Homology</w:t>
      </w:r>
      <w:r>
        <w:rPr>
          <w:spacing w:val="40"/>
          <w:w w:val="105"/>
        </w:rPr>
        <w:t> </w:t>
      </w:r>
      <w:r>
        <w:rPr>
          <w:w w:val="105"/>
        </w:rPr>
        <w:t>modeling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performed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predicting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tar- get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prime</w:t>
      </w:r>
      <w:r>
        <w:rPr>
          <w:spacing w:val="40"/>
          <w:w w:val="105"/>
        </w:rPr>
        <w:t> </w:t>
      </w:r>
      <w:r>
        <w:rPr>
          <w:w w:val="105"/>
        </w:rPr>
        <w:t>application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Maestro</w:t>
      </w:r>
      <w:r>
        <w:rPr>
          <w:spacing w:val="40"/>
          <w:w w:val="105"/>
        </w:rPr>
        <w:t> </w:t>
      </w:r>
      <w:r>
        <w:rPr>
          <w:w w:val="105"/>
        </w:rPr>
        <w:t>v10.2</w:t>
      </w:r>
      <w:r>
        <w:rPr>
          <w:spacing w:val="40"/>
          <w:w w:val="105"/>
        </w:rPr>
        <w:t> </w:t>
      </w:r>
      <w:hyperlink w:history="true" w:anchor="_bookmark27">
        <w:r>
          <w:rPr>
            <w:color w:val="007FAD"/>
            <w:w w:val="105"/>
          </w:rPr>
          <w:t>[25,26]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Dur- ing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structure</w:t>
      </w:r>
      <w:r>
        <w:rPr>
          <w:spacing w:val="40"/>
          <w:w w:val="105"/>
        </w:rPr>
        <w:t> </w:t>
      </w:r>
      <w:r>
        <w:rPr>
          <w:w w:val="105"/>
        </w:rPr>
        <w:t>prediction,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face</w:t>
      </w:r>
      <w:r>
        <w:rPr>
          <w:spacing w:val="40"/>
          <w:w w:val="105"/>
        </w:rPr>
        <w:t> </w:t>
      </w:r>
      <w:r>
        <w:rPr>
          <w:w w:val="105"/>
        </w:rPr>
        <w:t>some</w:t>
      </w:r>
      <w:r>
        <w:rPr>
          <w:spacing w:val="40"/>
          <w:w w:val="105"/>
        </w:rPr>
        <w:t> </w:t>
      </w:r>
      <w:r>
        <w:rPr>
          <w:w w:val="105"/>
        </w:rPr>
        <w:t>important</w:t>
      </w:r>
      <w:r>
        <w:rPr>
          <w:spacing w:val="40"/>
          <w:w w:val="105"/>
        </w:rPr>
        <w:t> </w:t>
      </w:r>
      <w:r>
        <w:rPr>
          <w:w w:val="105"/>
        </w:rPr>
        <w:t>steps</w:t>
      </w:r>
      <w:r>
        <w:rPr>
          <w:spacing w:val="40"/>
          <w:w w:val="105"/>
        </w:rPr>
        <w:t> </w:t>
      </w:r>
      <w:r>
        <w:rPr>
          <w:w w:val="105"/>
        </w:rPr>
        <w:t>such</w:t>
      </w:r>
      <w:r>
        <w:rPr>
          <w:w w:val="105"/>
        </w:rPr>
        <w:t> as</w:t>
      </w:r>
      <w:r>
        <w:rPr>
          <w:w w:val="105"/>
        </w:rPr>
        <w:t> find</w:t>
      </w:r>
      <w:r>
        <w:rPr>
          <w:w w:val="105"/>
        </w:rPr>
        <w:t> homolog’s,</w:t>
      </w:r>
      <w:r>
        <w:rPr>
          <w:w w:val="105"/>
        </w:rPr>
        <w:t> BLAST</w:t>
      </w:r>
      <w:r>
        <w:rPr>
          <w:w w:val="105"/>
        </w:rPr>
        <w:t> homology</w:t>
      </w:r>
      <w:r>
        <w:rPr>
          <w:w w:val="105"/>
        </w:rPr>
        <w:t> search</w:t>
      </w:r>
      <w:r>
        <w:rPr>
          <w:w w:val="105"/>
        </w:rPr>
        <w:t> and</w:t>
      </w:r>
      <w:r>
        <w:rPr>
          <w:w w:val="105"/>
        </w:rPr>
        <w:t> show</w:t>
      </w:r>
      <w:r>
        <w:rPr>
          <w:spacing w:val="40"/>
          <w:w w:val="105"/>
        </w:rPr>
        <w:t> </w:t>
      </w:r>
      <w:r>
        <w:rPr>
          <w:w w:val="105"/>
        </w:rPr>
        <w:t>sequence</w:t>
      </w:r>
      <w:r>
        <w:rPr>
          <w:w w:val="105"/>
        </w:rPr>
        <w:t> similarity</w:t>
      </w:r>
      <w:r>
        <w:rPr>
          <w:w w:val="105"/>
        </w:rPr>
        <w:t> and</w:t>
      </w:r>
      <w:r>
        <w:rPr>
          <w:w w:val="105"/>
        </w:rPr>
        <w:t> identity</w:t>
      </w:r>
      <w:r>
        <w:rPr>
          <w:w w:val="105"/>
        </w:rPr>
        <w:t> with</w:t>
      </w:r>
      <w:r>
        <w:rPr>
          <w:w w:val="105"/>
        </w:rPr>
        <w:t> already</w:t>
      </w:r>
      <w:r>
        <w:rPr>
          <w:w w:val="105"/>
        </w:rPr>
        <w:t> known</w:t>
      </w:r>
      <w:r>
        <w:rPr>
          <w:w w:val="105"/>
        </w:rPr>
        <w:t> template sequences.</w:t>
      </w:r>
      <w:r>
        <w:rPr>
          <w:spacing w:val="40"/>
          <w:w w:val="105"/>
        </w:rPr>
        <w:t> </w:t>
      </w:r>
      <w:r>
        <w:rPr>
          <w:w w:val="105"/>
        </w:rPr>
        <w:t>Finally,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target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build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 further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docking</w:t>
      </w:r>
      <w:r>
        <w:rPr>
          <w:spacing w:val="40"/>
          <w:w w:val="105"/>
        </w:rPr>
        <w:t> </w:t>
      </w:r>
      <w:r>
        <w:rPr>
          <w:w w:val="105"/>
        </w:rPr>
        <w:t>purposes.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predicted</w:t>
      </w:r>
      <w:r>
        <w:rPr>
          <w:spacing w:val="40"/>
          <w:w w:val="105"/>
        </w:rPr>
        <w:t> </w:t>
      </w:r>
      <w:r>
        <w:rPr>
          <w:w w:val="105"/>
        </w:rPr>
        <w:t>target</w:t>
      </w:r>
      <w:r>
        <w:rPr>
          <w:spacing w:val="40"/>
          <w:w w:val="105"/>
        </w:rPr>
        <w:t> </w:t>
      </w:r>
      <w:r>
        <w:rPr>
          <w:w w:val="105"/>
        </w:rPr>
        <w:t>was then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protein</w:t>
      </w:r>
      <w:r>
        <w:rPr>
          <w:w w:val="105"/>
        </w:rPr>
        <w:t> preparation</w:t>
      </w:r>
      <w:r>
        <w:rPr>
          <w:w w:val="105"/>
        </w:rPr>
        <w:t> by</w:t>
      </w:r>
      <w:r>
        <w:rPr>
          <w:w w:val="105"/>
        </w:rPr>
        <w:t> wizard</w:t>
      </w:r>
      <w:r>
        <w:rPr>
          <w:w w:val="105"/>
        </w:rPr>
        <w:t> tool</w:t>
      </w:r>
      <w:r>
        <w:rPr>
          <w:w w:val="105"/>
        </w:rPr>
        <w:t> of</w:t>
      </w:r>
      <w:r>
        <w:rPr>
          <w:w w:val="105"/>
        </w:rPr>
        <w:t> Schrodinger suite.</w:t>
      </w:r>
      <w:r>
        <w:rPr>
          <w:spacing w:val="40"/>
          <w:w w:val="105"/>
        </w:rPr>
        <w:t> </w:t>
      </w:r>
      <w:r>
        <w:rPr>
          <w:w w:val="105"/>
        </w:rPr>
        <w:t>During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process,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missing</w:t>
      </w:r>
      <w:r>
        <w:rPr>
          <w:spacing w:val="40"/>
          <w:w w:val="105"/>
        </w:rPr>
        <w:t> </w:t>
      </w:r>
      <w:r>
        <w:rPr>
          <w:w w:val="105"/>
        </w:rPr>
        <w:t>side</w:t>
      </w:r>
      <w:r>
        <w:rPr>
          <w:spacing w:val="40"/>
          <w:w w:val="105"/>
        </w:rPr>
        <w:t> </w:t>
      </w:r>
      <w:r>
        <w:rPr>
          <w:w w:val="105"/>
        </w:rPr>
        <w:t>chains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back bones</w:t>
      </w:r>
      <w:r>
        <w:rPr>
          <w:spacing w:val="80"/>
          <w:w w:val="105"/>
        </w:rPr>
        <w:t> </w:t>
      </w:r>
      <w:r>
        <w:rPr>
          <w:w w:val="105"/>
        </w:rPr>
        <w:t>were</w:t>
      </w:r>
      <w:r>
        <w:rPr>
          <w:spacing w:val="80"/>
          <w:w w:val="105"/>
        </w:rPr>
        <w:t> </w:t>
      </w:r>
      <w:r>
        <w:rPr>
          <w:w w:val="105"/>
        </w:rPr>
        <w:t>added,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spacing w:val="80"/>
          <w:w w:val="105"/>
        </w:rPr>
        <w:t> </w:t>
      </w:r>
      <w:r>
        <w:rPr>
          <w:w w:val="105"/>
        </w:rPr>
        <w:t>update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missing</w:t>
      </w:r>
      <w:r>
        <w:rPr>
          <w:spacing w:val="80"/>
          <w:w w:val="105"/>
        </w:rPr>
        <w:t> </w:t>
      </w:r>
      <w:r>
        <w:rPr>
          <w:w w:val="105"/>
        </w:rPr>
        <w:t>residues</w:t>
      </w:r>
      <w:r>
        <w:rPr>
          <w:spacing w:val="80"/>
          <w:w w:val="105"/>
        </w:rPr>
        <w:t> </w:t>
      </w:r>
      <w:r>
        <w:rPr>
          <w:w w:val="105"/>
        </w:rPr>
        <w:t>also. The</w:t>
      </w:r>
      <w:r>
        <w:rPr>
          <w:spacing w:val="40"/>
          <w:w w:val="105"/>
        </w:rPr>
        <w:t> </w:t>
      </w:r>
      <w:r>
        <w:rPr>
          <w:w w:val="105"/>
        </w:rPr>
        <w:t>wizard</w:t>
      </w:r>
      <w:r>
        <w:rPr>
          <w:spacing w:val="40"/>
          <w:w w:val="105"/>
        </w:rPr>
        <w:t> </w:t>
      </w:r>
      <w:r>
        <w:rPr>
          <w:w w:val="105"/>
        </w:rPr>
        <w:t>tool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contain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important</w:t>
      </w:r>
      <w:r>
        <w:rPr>
          <w:spacing w:val="40"/>
          <w:w w:val="105"/>
        </w:rPr>
        <w:t> </w:t>
      </w:r>
      <w:r>
        <w:rPr>
          <w:w w:val="105"/>
        </w:rPr>
        <w:t>mechanisms</w:t>
      </w:r>
      <w:r>
        <w:rPr>
          <w:spacing w:val="40"/>
          <w:w w:val="105"/>
        </w:rPr>
        <w:t> </w:t>
      </w:r>
      <w:r>
        <w:rPr>
          <w:w w:val="105"/>
        </w:rPr>
        <w:t>namely,</w:t>
      </w:r>
      <w:r>
        <w:rPr>
          <w:w w:val="105"/>
        </w:rPr>
        <w:t> preparation</w:t>
      </w:r>
      <w:r>
        <w:rPr>
          <w:w w:val="105"/>
        </w:rPr>
        <w:t> and</w:t>
      </w:r>
      <w:r>
        <w:rPr>
          <w:w w:val="105"/>
        </w:rPr>
        <w:t> refinement.</w:t>
      </w:r>
      <w:r>
        <w:rPr>
          <w:w w:val="105"/>
        </w:rPr>
        <w:t> The</w:t>
      </w:r>
      <w:r>
        <w:rPr>
          <w:w w:val="105"/>
        </w:rPr>
        <w:t> X-ray</w:t>
      </w:r>
      <w:r>
        <w:rPr>
          <w:w w:val="105"/>
        </w:rPr>
        <w:t> crystallography structure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target</w:t>
      </w:r>
      <w:r>
        <w:rPr>
          <w:w w:val="105"/>
        </w:rPr>
        <w:t> is closely</w:t>
      </w:r>
      <w:r>
        <w:rPr>
          <w:w w:val="105"/>
        </w:rPr>
        <w:t> associated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water</w:t>
      </w:r>
      <w:r>
        <w:rPr>
          <w:spacing w:val="40"/>
          <w:w w:val="105"/>
        </w:rPr>
        <w:t> </w:t>
      </w:r>
      <w:r>
        <w:rPr>
          <w:w w:val="105"/>
        </w:rPr>
        <w:t>molecules.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water</w:t>
      </w:r>
      <w:r>
        <w:rPr>
          <w:spacing w:val="40"/>
          <w:w w:val="105"/>
        </w:rPr>
        <w:t> </w:t>
      </w:r>
      <w:r>
        <w:rPr>
          <w:w w:val="105"/>
        </w:rPr>
        <w:t>molecules</w:t>
      </w:r>
      <w:r>
        <w:rPr>
          <w:spacing w:val="40"/>
          <w:w w:val="105"/>
        </w:rPr>
        <w:t> </w:t>
      </w:r>
      <w:r>
        <w:rPr>
          <w:w w:val="105"/>
        </w:rPr>
        <w:t>occupied</w:t>
      </w:r>
      <w:r>
        <w:rPr>
          <w:spacing w:val="40"/>
          <w:w w:val="105"/>
        </w:rPr>
        <w:t> </w:t>
      </w:r>
      <w:r>
        <w:rPr>
          <w:w w:val="105"/>
        </w:rPr>
        <w:t>target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spacing w:val="40"/>
          <w:w w:val="105"/>
        </w:rPr>
        <w:t> </w:t>
      </w:r>
      <w:r>
        <w:rPr>
          <w:w w:val="105"/>
        </w:rPr>
        <w:t>eligible to</w:t>
      </w:r>
      <w:r>
        <w:rPr>
          <w:w w:val="105"/>
        </w:rPr>
        <w:t> take</w:t>
      </w:r>
      <w:r>
        <w:rPr>
          <w:w w:val="105"/>
        </w:rPr>
        <w:t> the</w:t>
      </w:r>
      <w:r>
        <w:rPr>
          <w:w w:val="105"/>
        </w:rPr>
        <w:t> further</w:t>
      </w:r>
      <w:r>
        <w:rPr>
          <w:w w:val="105"/>
        </w:rPr>
        <w:t> study,</w:t>
      </w:r>
      <w:r>
        <w:rPr>
          <w:w w:val="105"/>
        </w:rPr>
        <w:t> hence,</w:t>
      </w:r>
      <w:r>
        <w:rPr>
          <w:w w:val="105"/>
        </w:rPr>
        <w:t> it</w:t>
      </w:r>
      <w:r>
        <w:rPr>
          <w:w w:val="105"/>
        </w:rPr>
        <w:t> was</w:t>
      </w:r>
      <w:r>
        <w:rPr>
          <w:w w:val="105"/>
        </w:rPr>
        <w:t> eliminate.</w:t>
      </w:r>
      <w:r>
        <w:rPr>
          <w:w w:val="105"/>
        </w:rPr>
        <w:t> Finally,</w:t>
      </w:r>
      <w:r>
        <w:rPr>
          <w:w w:val="105"/>
        </w:rPr>
        <w:t> the optimization</w:t>
      </w:r>
      <w:r>
        <w:rPr>
          <w:w w:val="105"/>
        </w:rPr>
        <w:t> and</w:t>
      </w:r>
      <w:r>
        <w:rPr>
          <w:w w:val="105"/>
        </w:rPr>
        <w:t> minimization</w:t>
      </w:r>
      <w:r>
        <w:rPr>
          <w:w w:val="105"/>
        </w:rPr>
        <w:t> steps</w:t>
      </w:r>
      <w:r>
        <w:rPr>
          <w:w w:val="105"/>
        </w:rPr>
        <w:t> were</w:t>
      </w:r>
      <w:r>
        <w:rPr>
          <w:w w:val="105"/>
        </w:rPr>
        <w:t> performed</w:t>
      </w:r>
      <w:r>
        <w:rPr>
          <w:w w:val="105"/>
        </w:rPr>
        <w:t> on</w:t>
      </w:r>
      <w:r>
        <w:rPr>
          <w:w w:val="105"/>
        </w:rPr>
        <w:t> this process</w:t>
      </w:r>
      <w:r>
        <w:rPr>
          <w:spacing w:val="40"/>
          <w:w w:val="105"/>
        </w:rPr>
        <w:t> </w:t>
      </w:r>
      <w:hyperlink w:history="true" w:anchor="_bookmark27">
        <w:r>
          <w:rPr>
            <w:color w:val="007FAD"/>
            <w:w w:val="105"/>
          </w:rPr>
          <w:t>[25]</w:t>
        </w:r>
      </w:hyperlink>
      <w:r>
        <w:rPr>
          <w:w w:val="105"/>
        </w:rPr>
        <w:t>.</w:t>
      </w:r>
    </w:p>
    <w:p>
      <w:pPr>
        <w:spacing w:before="109"/>
        <w:ind w:left="311" w:right="0" w:firstLine="0"/>
        <w:jc w:val="both"/>
        <w:rPr>
          <w:i/>
          <w:sz w:val="16"/>
        </w:rPr>
      </w:pPr>
      <w:r>
        <w:rPr/>
        <w:br w:type="column"/>
      </w:r>
      <w:r>
        <w:rPr>
          <w:i/>
          <w:sz w:val="16"/>
        </w:rPr>
        <w:t>Active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site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validation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grid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generation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 site validation was analyzed on the target inner and </w:t>
      </w:r>
      <w:r>
        <w:rPr>
          <w:w w:val="105"/>
        </w:rPr>
        <w:t>surface regions by using sitemap tool </w:t>
      </w:r>
      <w:hyperlink w:history="true" w:anchor="_bookmark28">
        <w:r>
          <w:rPr>
            <w:color w:val="007FAD"/>
            <w:w w:val="105"/>
          </w:rPr>
          <w:t>[27]</w:t>
        </w:r>
      </w:hyperlink>
      <w:r>
        <w:rPr>
          <w:w w:val="105"/>
        </w:rPr>
        <w:t>. Site map analysis, showed pos- sible active binding sites and one binding site was selected to pro- ceed further. It was</w:t>
      </w:r>
      <w:r>
        <w:rPr>
          <w:w w:val="105"/>
        </w:rPr>
        <w:t> chosen based on their site values (site scores and size of site area). Then, the selected site was used for the grid generation.</w:t>
      </w:r>
      <w:r>
        <w:rPr>
          <w:spacing w:val="5"/>
          <w:w w:val="105"/>
        </w:rPr>
        <w:t> </w:t>
      </w:r>
      <w:r>
        <w:rPr>
          <w:w w:val="105"/>
        </w:rPr>
        <w:t>Grid</w:t>
      </w:r>
      <w:r>
        <w:rPr>
          <w:spacing w:val="6"/>
          <w:w w:val="105"/>
        </w:rPr>
        <w:t> </w:t>
      </w:r>
      <w:r>
        <w:rPr>
          <w:w w:val="105"/>
        </w:rPr>
        <w:t>box</w:t>
      </w:r>
      <w:r>
        <w:rPr>
          <w:spacing w:val="6"/>
          <w:w w:val="105"/>
        </w:rPr>
        <w:t> </w:t>
      </w:r>
      <w:r>
        <w:rPr>
          <w:w w:val="105"/>
        </w:rPr>
        <w:t>shape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values</w:t>
      </w:r>
      <w:r>
        <w:rPr>
          <w:spacing w:val="6"/>
          <w:w w:val="105"/>
        </w:rPr>
        <w:t> </w:t>
      </w:r>
      <w:r>
        <w:rPr>
          <w:w w:val="105"/>
        </w:rPr>
        <w:t>were</w:t>
      </w:r>
      <w:r>
        <w:rPr>
          <w:spacing w:val="7"/>
          <w:w w:val="105"/>
        </w:rPr>
        <w:t> </w:t>
      </w:r>
      <w:r>
        <w:rPr>
          <w:w w:val="105"/>
        </w:rPr>
        <w:t>generated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X:</w:t>
      </w:r>
      <w:r>
        <w:rPr>
          <w:spacing w:val="8"/>
          <w:w w:val="105"/>
        </w:rPr>
        <w:t> </w:t>
      </w:r>
      <w:r>
        <w:rPr>
          <w:w w:val="105"/>
        </w:rPr>
        <w:t>5.3;</w:t>
      </w:r>
      <w:r>
        <w:rPr>
          <w:spacing w:val="6"/>
          <w:w w:val="105"/>
        </w:rPr>
        <w:t> </w:t>
      </w:r>
      <w:r>
        <w:rPr>
          <w:spacing w:val="-5"/>
          <w:w w:val="105"/>
        </w:rPr>
        <w:t>Y:</w:t>
      </w:r>
    </w:p>
    <w:p>
      <w:pPr>
        <w:pStyle w:val="BodyText"/>
        <w:spacing w:line="194" w:lineRule="exact"/>
        <w:ind w:left="310"/>
        <w:jc w:val="both"/>
      </w:pPr>
      <w:r>
        <w:rPr>
          <w:w w:val="105"/>
        </w:rPr>
        <w:t>3.71;</w:t>
      </w:r>
      <w:r>
        <w:rPr>
          <w:spacing w:val="13"/>
          <w:w w:val="105"/>
        </w:rPr>
        <w:t> </w:t>
      </w:r>
      <w:r>
        <w:rPr>
          <w:w w:val="105"/>
        </w:rPr>
        <w:t>Z:-20.86</w:t>
      </w:r>
      <w:r>
        <w:rPr>
          <w:spacing w:val="13"/>
          <w:w w:val="105"/>
        </w:rPr>
        <w:t> </w:t>
      </w:r>
      <w:r>
        <w:rPr>
          <w:w w:val="105"/>
        </w:rPr>
        <w:t>coordination.</w:t>
      </w:r>
      <w:r>
        <w:rPr>
          <w:spacing w:val="13"/>
          <w:w w:val="105"/>
        </w:rPr>
        <w:t> </w:t>
      </w:r>
      <w:r>
        <w:rPr>
          <w:w w:val="105"/>
        </w:rPr>
        <w:t>Target</w:t>
      </w:r>
      <w:r>
        <w:rPr>
          <w:spacing w:val="13"/>
          <w:w w:val="105"/>
        </w:rPr>
        <w:t> </w:t>
      </w:r>
      <w:r>
        <w:rPr>
          <w:w w:val="105"/>
        </w:rPr>
        <w:t>site</w:t>
      </w:r>
      <w:r>
        <w:rPr>
          <w:spacing w:val="14"/>
          <w:w w:val="105"/>
        </w:rPr>
        <w:t> </w:t>
      </w:r>
      <w:r>
        <w:rPr>
          <w:w w:val="105"/>
        </w:rPr>
        <w:t>was</w:t>
      </w:r>
      <w:r>
        <w:rPr>
          <w:spacing w:val="13"/>
          <w:w w:val="105"/>
        </w:rPr>
        <w:t> </w:t>
      </w:r>
      <w:r>
        <w:rPr>
          <w:w w:val="105"/>
        </w:rPr>
        <w:t>explained</w:t>
      </w:r>
      <w:r>
        <w:rPr>
          <w:spacing w:val="15"/>
          <w:w w:val="105"/>
        </w:rPr>
        <w:t> </w:t>
      </w:r>
      <w:r>
        <w:rPr>
          <w:w w:val="105"/>
        </w:rPr>
        <w:t>with</w:t>
      </w:r>
      <w:r>
        <w:rPr>
          <w:spacing w:val="13"/>
          <w:w w:val="105"/>
        </w:rPr>
        <w:t> </w:t>
      </w:r>
      <w:r>
        <w:rPr>
          <w:w w:val="105"/>
        </w:rPr>
        <w:t>10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A</w:t>
      </w:r>
      <w:r>
        <w:rPr>
          <w:rFonts w:ascii="Noto Sans Display" w:hAnsi="Noto Sans Display"/>
          <w:spacing w:val="-5"/>
          <w:w w:val="105"/>
        </w:rPr>
        <w:t>°</w:t>
      </w:r>
      <w:r>
        <w:rPr>
          <w:spacing w:val="-5"/>
          <w:w w:val="105"/>
        </w:rPr>
        <w:t>C</w:t>
      </w:r>
    </w:p>
    <w:p>
      <w:pPr>
        <w:pStyle w:val="BodyText"/>
        <w:spacing w:before="15"/>
        <w:ind w:left="310"/>
        <w:jc w:val="both"/>
      </w:pPr>
      <w:r>
        <w:rPr>
          <w:w w:val="105"/>
        </w:rPr>
        <w:t>radius</w:t>
      </w:r>
      <w:r>
        <w:rPr>
          <w:spacing w:val="14"/>
          <w:w w:val="105"/>
        </w:rPr>
        <w:t> </w:t>
      </w:r>
      <w:r>
        <w:rPr>
          <w:w w:val="105"/>
        </w:rPr>
        <w:t>around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ligand</w:t>
      </w:r>
      <w:r>
        <w:rPr>
          <w:spacing w:val="14"/>
          <w:w w:val="105"/>
        </w:rPr>
        <w:t> </w:t>
      </w:r>
      <w:r>
        <w:rPr>
          <w:w w:val="105"/>
        </w:rPr>
        <w:t>binding</w:t>
      </w:r>
      <w:r>
        <w:rPr>
          <w:spacing w:val="15"/>
          <w:w w:val="105"/>
        </w:rPr>
        <w:t> </w:t>
      </w:r>
      <w:r>
        <w:rPr>
          <w:w w:val="105"/>
        </w:rPr>
        <w:t>site</w:t>
      </w:r>
      <w:r>
        <w:rPr>
          <w:spacing w:val="16"/>
          <w:w w:val="105"/>
        </w:rPr>
        <w:t> </w:t>
      </w:r>
      <w:hyperlink w:history="true" w:anchor="_bookmark28">
        <w:r>
          <w:rPr>
            <w:color w:val="007FAD"/>
            <w:spacing w:val="-2"/>
            <w:w w:val="105"/>
          </w:rPr>
          <w:t>[28]</w:t>
        </w:r>
      </w:hyperlink>
      <w:r>
        <w:rPr>
          <w:spacing w:val="-2"/>
          <w:w w:val="105"/>
        </w:rPr>
        <w:t>.</w:t>
      </w:r>
    </w:p>
    <w:p>
      <w:pPr>
        <w:pStyle w:val="BodyText"/>
        <w:spacing w:before="90"/>
      </w:pPr>
    </w:p>
    <w:p>
      <w:pPr>
        <w:spacing w:before="0"/>
        <w:ind w:left="311" w:right="0" w:firstLine="0"/>
        <w:jc w:val="both"/>
        <w:rPr>
          <w:i/>
          <w:sz w:val="16"/>
        </w:rPr>
      </w:pPr>
      <w:r>
        <w:rPr>
          <w:i/>
          <w:spacing w:val="-4"/>
          <w:sz w:val="16"/>
        </w:rPr>
        <w:t>Ligand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preparation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structures of the</w:t>
      </w:r>
      <w:r>
        <w:rPr>
          <w:w w:val="105"/>
        </w:rPr>
        <w:t> thirty-two</w:t>
      </w:r>
      <w:r>
        <w:rPr>
          <w:w w:val="105"/>
        </w:rPr>
        <w:t> ligand</w:t>
      </w:r>
      <w:r>
        <w:rPr>
          <w:w w:val="105"/>
        </w:rPr>
        <w:t> molecules</w:t>
      </w:r>
      <w:r>
        <w:rPr>
          <w:w w:val="105"/>
        </w:rPr>
        <w:t> were </w:t>
      </w:r>
      <w:r>
        <w:rPr>
          <w:w w:val="105"/>
        </w:rPr>
        <w:t>con- verted to 3D structure from 2D using ligprep tool </w:t>
      </w:r>
      <w:hyperlink w:history="true" w:anchor="_bookmark28">
        <w:r>
          <w:rPr>
            <w:color w:val="007FAD"/>
            <w:w w:val="105"/>
          </w:rPr>
          <w:t>[29]</w:t>
        </w:r>
      </w:hyperlink>
      <w:r>
        <w:rPr>
          <w:w w:val="105"/>
        </w:rPr>
        <w:t>. The ligands were drawn geometry optimized via Optimized Potentials for Liq- uid</w:t>
      </w:r>
      <w:r>
        <w:rPr>
          <w:w w:val="105"/>
        </w:rPr>
        <w:t> Simulations</w:t>
      </w:r>
      <w:r>
        <w:rPr>
          <w:w w:val="105"/>
        </w:rPr>
        <w:t> 2005</w:t>
      </w:r>
      <w:r>
        <w:rPr>
          <w:w w:val="105"/>
        </w:rPr>
        <w:t> (OPLS2005)</w:t>
      </w:r>
      <w:r>
        <w:rPr>
          <w:w w:val="105"/>
        </w:rPr>
        <w:t> force</w:t>
      </w:r>
      <w:r>
        <w:rPr>
          <w:w w:val="105"/>
        </w:rPr>
        <w:t> field</w:t>
      </w:r>
      <w:r>
        <w:rPr>
          <w:w w:val="105"/>
        </w:rPr>
        <w:t> </w:t>
      </w:r>
      <w:hyperlink w:history="true" w:anchor="_bookmark28">
        <w:r>
          <w:rPr>
            <w:color w:val="007FAD"/>
            <w:w w:val="105"/>
          </w:rPr>
          <w:t>[30]</w:t>
        </w:r>
      </w:hyperlink>
      <w:r>
        <w:rPr>
          <w:w w:val="105"/>
        </w:rPr>
        <w:t>.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ligand molecules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generated</w:t>
      </w:r>
      <w:r>
        <w:rPr>
          <w:spacing w:val="40"/>
          <w:w w:val="105"/>
        </w:rPr>
        <w:t> </w:t>
      </w:r>
      <w:r>
        <w:rPr>
          <w:w w:val="105"/>
        </w:rPr>
        <w:t>3D</w:t>
      </w:r>
      <w:r>
        <w:rPr>
          <w:spacing w:val="40"/>
          <w:w w:val="105"/>
        </w:rPr>
        <w:t> </w:t>
      </w:r>
      <w:r>
        <w:rPr>
          <w:w w:val="105"/>
        </w:rPr>
        <w:t>structures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1D</w:t>
      </w:r>
      <w:r>
        <w:rPr>
          <w:spacing w:val="40"/>
          <w:w w:val="105"/>
        </w:rPr>
        <w:t> </w:t>
      </w:r>
      <w:r>
        <w:rPr>
          <w:w w:val="105"/>
        </w:rPr>
        <w:t>(Smiles)</w:t>
      </w:r>
      <w:r>
        <w:rPr>
          <w:spacing w:val="40"/>
          <w:w w:val="105"/>
        </w:rPr>
        <w:t> </w:t>
      </w:r>
      <w:r>
        <w:rPr>
          <w:w w:val="105"/>
        </w:rPr>
        <w:t>and 2D (SDF) representation, probing for tautomers and steric isomers and geometry minimization of ligands </w:t>
      </w:r>
      <w:hyperlink w:history="true" w:anchor="_bookmark28">
        <w:r>
          <w:rPr>
            <w:color w:val="007FAD"/>
            <w:w w:val="105"/>
          </w:rPr>
          <w:t>[31]</w:t>
        </w:r>
      </w:hyperlink>
      <w:r>
        <w:rPr>
          <w:w w:val="105"/>
        </w:rPr>
        <w:t>.</w:t>
      </w:r>
    </w:p>
    <w:p>
      <w:pPr>
        <w:pStyle w:val="BodyText"/>
        <w:spacing w:before="63"/>
      </w:pPr>
    </w:p>
    <w:p>
      <w:pPr>
        <w:spacing w:before="0"/>
        <w:ind w:left="311" w:right="0" w:firstLine="0"/>
        <w:jc w:val="both"/>
        <w:rPr>
          <w:i/>
          <w:sz w:val="16"/>
        </w:rPr>
      </w:pPr>
      <w:r>
        <w:rPr>
          <w:i/>
          <w:sz w:val="16"/>
        </w:rPr>
        <w:t>Molecular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docking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 molecular docking study was used to execute in Glide Xtra precision</w:t>
      </w:r>
      <w:r>
        <w:rPr>
          <w:w w:val="105"/>
        </w:rPr>
        <w:t> (XP)</w:t>
      </w:r>
      <w:r>
        <w:rPr>
          <w:w w:val="105"/>
        </w:rPr>
        <w:t> docking</w:t>
      </w:r>
      <w:r>
        <w:rPr>
          <w:w w:val="105"/>
        </w:rPr>
        <w:t> mode.</w:t>
      </w:r>
      <w:r>
        <w:rPr>
          <w:w w:val="105"/>
        </w:rPr>
        <w:t> It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predict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binding affinities between the target to ligand, ligand efficiency, and ligand inhibitory constant to the target. The complex of thirty-two ligands is docked with the active site of the target by using Glide Xtra pre- cision</w:t>
      </w:r>
      <w:r>
        <w:rPr>
          <w:w w:val="105"/>
        </w:rPr>
        <w:t> (XP)</w:t>
      </w:r>
      <w:r>
        <w:rPr>
          <w:w w:val="105"/>
        </w:rPr>
        <w:t> which</w:t>
      </w:r>
      <w:r>
        <w:rPr>
          <w:w w:val="105"/>
        </w:rPr>
        <w:t> docks</w:t>
      </w:r>
      <w:r>
        <w:rPr>
          <w:w w:val="105"/>
        </w:rPr>
        <w:t> ligands</w:t>
      </w:r>
      <w:r>
        <w:rPr>
          <w:w w:val="105"/>
        </w:rPr>
        <w:t> flexibly</w:t>
      </w:r>
      <w:r>
        <w:rPr>
          <w:w w:val="105"/>
        </w:rPr>
        <w:t> </w:t>
      </w:r>
      <w:hyperlink w:history="true" w:anchor="_bookmark28">
        <w:r>
          <w:rPr>
            <w:color w:val="007FAD"/>
            <w:w w:val="105"/>
          </w:rPr>
          <w:t>[32–34]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energetic small molecules will have accessible poses that avoid these penal- ties</w:t>
      </w:r>
      <w:r>
        <w:rPr>
          <w:w w:val="105"/>
        </w:rPr>
        <w:t> and</w:t>
      </w:r>
      <w:r>
        <w:rPr>
          <w:w w:val="105"/>
        </w:rPr>
        <w:t> also</w:t>
      </w:r>
      <w:r>
        <w:rPr>
          <w:w w:val="105"/>
        </w:rPr>
        <w:t> get</w:t>
      </w:r>
      <w:r>
        <w:rPr>
          <w:w w:val="105"/>
        </w:rPr>
        <w:t> good</w:t>
      </w:r>
      <w:r>
        <w:rPr>
          <w:w w:val="105"/>
        </w:rPr>
        <w:t> docking</w:t>
      </w:r>
      <w:r>
        <w:rPr>
          <w:w w:val="105"/>
        </w:rPr>
        <w:t> scores.</w:t>
      </w:r>
      <w:r>
        <w:rPr>
          <w:w w:val="105"/>
        </w:rPr>
        <w:t> It</w:t>
      </w:r>
      <w:r>
        <w:rPr>
          <w:w w:val="105"/>
        </w:rPr>
        <w:t> reveals</w:t>
      </w:r>
      <w:r>
        <w:rPr>
          <w:w w:val="105"/>
        </w:rPr>
        <w:t> to</w:t>
      </w:r>
      <w:r>
        <w:rPr>
          <w:w w:val="105"/>
        </w:rPr>
        <w:t> have</w:t>
      </w:r>
      <w:r>
        <w:rPr>
          <w:w w:val="105"/>
        </w:rPr>
        <w:t> accurate hydrophobic contacts between targets to ligand.</w:t>
      </w:r>
    </w:p>
    <w:p>
      <w:pPr>
        <w:pStyle w:val="BodyText"/>
        <w:spacing w:before="64"/>
      </w:pPr>
    </w:p>
    <w:p>
      <w:pPr>
        <w:spacing w:before="0"/>
        <w:ind w:left="311" w:right="0" w:firstLine="0"/>
        <w:jc w:val="both"/>
        <w:rPr>
          <w:i/>
          <w:sz w:val="16"/>
        </w:rPr>
      </w:pPr>
      <w:r>
        <w:rPr>
          <w:i/>
          <w:w w:val="90"/>
          <w:sz w:val="16"/>
        </w:rPr>
        <w:t>ADMET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analysis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carried</w:t>
      </w:r>
      <w:r>
        <w:rPr>
          <w:spacing w:val="40"/>
          <w:w w:val="105"/>
        </w:rPr>
        <w:t> </w:t>
      </w:r>
      <w:r>
        <w:rPr>
          <w:w w:val="105"/>
        </w:rPr>
        <w:t>out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Quikprop</w:t>
      </w:r>
      <w:r>
        <w:rPr>
          <w:spacing w:val="40"/>
          <w:w w:val="105"/>
        </w:rPr>
        <w:t> </w:t>
      </w:r>
      <w:r>
        <w:rPr>
          <w:w w:val="105"/>
        </w:rPr>
        <w:t>tool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Masetro v10.2</w:t>
      </w:r>
      <w:r>
        <w:rPr>
          <w:w w:val="105"/>
        </w:rPr>
        <w:t> </w:t>
      </w:r>
      <w:hyperlink w:history="true" w:anchor="_bookmark28">
        <w:r>
          <w:rPr>
            <w:color w:val="007FAD"/>
            <w:w w:val="105"/>
          </w:rPr>
          <w:t>[35]</w:t>
        </w:r>
      </w:hyperlink>
      <w:r>
        <w:rPr>
          <w:w w:val="105"/>
        </w:rPr>
        <w:t>.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ligand</w:t>
      </w:r>
      <w:r>
        <w:rPr>
          <w:w w:val="105"/>
        </w:rPr>
        <w:t> molecules</w:t>
      </w:r>
      <w:r>
        <w:rPr>
          <w:w w:val="105"/>
        </w:rPr>
        <w:t> were</w:t>
      </w:r>
      <w:r>
        <w:rPr>
          <w:w w:val="105"/>
        </w:rPr>
        <w:t> analyzed</w:t>
      </w:r>
      <w:r>
        <w:rPr>
          <w:w w:val="105"/>
        </w:rPr>
        <w:t> with</w:t>
      </w:r>
      <w:r>
        <w:rPr>
          <w:w w:val="105"/>
        </w:rPr>
        <w:t> the parameters</w:t>
      </w:r>
      <w:r>
        <w:rPr>
          <w:w w:val="105"/>
        </w:rPr>
        <w:t> of</w:t>
      </w:r>
      <w:r>
        <w:rPr>
          <w:w w:val="105"/>
        </w:rPr>
        <w:t> hydrogen</w:t>
      </w:r>
      <w:r>
        <w:rPr>
          <w:w w:val="105"/>
        </w:rPr>
        <w:t> bond</w:t>
      </w:r>
      <w:r>
        <w:rPr>
          <w:w w:val="105"/>
        </w:rPr>
        <w:t> donor,</w:t>
      </w:r>
      <w:r>
        <w:rPr>
          <w:w w:val="105"/>
        </w:rPr>
        <w:t> hydrogen</w:t>
      </w:r>
      <w:r>
        <w:rPr>
          <w:w w:val="105"/>
        </w:rPr>
        <w:t> bond</w:t>
      </w:r>
      <w:r>
        <w:rPr>
          <w:w w:val="105"/>
        </w:rPr>
        <w:t> acceptor,</w:t>
      </w:r>
      <w:r>
        <w:rPr>
          <w:spacing w:val="40"/>
          <w:w w:val="105"/>
        </w:rPr>
        <w:t> </w:t>
      </w:r>
      <w:r>
        <w:rPr>
          <w:w w:val="105"/>
        </w:rPr>
        <w:t>blood</w:t>
      </w:r>
      <w:r>
        <w:rPr>
          <w:spacing w:val="40"/>
          <w:w w:val="105"/>
        </w:rPr>
        <w:t> </w:t>
      </w:r>
      <w:r>
        <w:rPr>
          <w:w w:val="105"/>
        </w:rPr>
        <w:t>brain</w:t>
      </w:r>
      <w:r>
        <w:rPr>
          <w:spacing w:val="40"/>
          <w:w w:val="105"/>
        </w:rPr>
        <w:t> </w:t>
      </w:r>
      <w:r>
        <w:rPr>
          <w:w w:val="105"/>
        </w:rPr>
        <w:t>barrier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central</w:t>
      </w:r>
      <w:r>
        <w:rPr>
          <w:spacing w:val="40"/>
          <w:w w:val="105"/>
        </w:rPr>
        <w:t> </w:t>
      </w:r>
      <w:r>
        <w:rPr>
          <w:w w:val="105"/>
        </w:rPr>
        <w:t>nervous</w:t>
      </w:r>
      <w:r>
        <w:rPr>
          <w:spacing w:val="40"/>
          <w:w w:val="105"/>
        </w:rPr>
        <w:t> </w:t>
      </w:r>
      <w:r>
        <w:rPr>
          <w:w w:val="105"/>
        </w:rPr>
        <w:t>system</w:t>
      </w:r>
      <w:r>
        <w:rPr>
          <w:spacing w:val="40"/>
          <w:w w:val="105"/>
        </w:rPr>
        <w:t> </w:t>
      </w:r>
      <w:r>
        <w:rPr>
          <w:w w:val="105"/>
        </w:rPr>
        <w:t>followed</w:t>
      </w:r>
      <w:r>
        <w:rPr>
          <w:spacing w:val="40"/>
          <w:w w:val="105"/>
        </w:rPr>
        <w:t> </w:t>
      </w:r>
      <w:r>
        <w:rPr>
          <w:w w:val="105"/>
        </w:rPr>
        <w:t>by Katsila</w:t>
      </w:r>
      <w:r>
        <w:rPr>
          <w:spacing w:val="40"/>
          <w:w w:val="105"/>
        </w:rPr>
        <w:t> </w:t>
      </w:r>
      <w:r>
        <w:rPr>
          <w:w w:val="105"/>
        </w:rPr>
        <w:t>et</w:t>
      </w:r>
      <w:r>
        <w:rPr>
          <w:spacing w:val="40"/>
          <w:w w:val="105"/>
        </w:rPr>
        <w:t> </w:t>
      </w:r>
      <w:r>
        <w:rPr>
          <w:w w:val="105"/>
        </w:rPr>
        <w:t>al.,</w:t>
      </w:r>
      <w:r>
        <w:rPr>
          <w:spacing w:val="40"/>
          <w:w w:val="105"/>
        </w:rPr>
        <w:t> </w:t>
      </w:r>
      <w:hyperlink w:history="true" w:anchor="_bookmark28">
        <w:r>
          <w:rPr>
            <w:color w:val="007FAD"/>
            <w:w w:val="105"/>
          </w:rPr>
          <w:t>[36]</w:t>
        </w:r>
      </w:hyperlink>
      <w:r>
        <w:rPr>
          <w:w w:val="105"/>
        </w:rPr>
        <w:t>.</w:t>
      </w:r>
    </w:p>
    <w:p>
      <w:pPr>
        <w:pStyle w:val="BodyText"/>
        <w:spacing w:before="98"/>
      </w:pPr>
    </w:p>
    <w:p>
      <w:pPr>
        <w:pStyle w:val="BodyText"/>
        <w:ind w:left="311"/>
        <w:jc w:val="both"/>
      </w:pPr>
      <w:r>
        <w:rPr>
          <w:w w:val="110"/>
        </w:rPr>
        <w:t>Results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discussion</w:t>
      </w:r>
    </w:p>
    <w:p>
      <w:pPr>
        <w:pStyle w:val="BodyText"/>
        <w:spacing w:before="55"/>
      </w:pPr>
    </w:p>
    <w:p>
      <w:pPr>
        <w:spacing w:before="0"/>
        <w:ind w:left="311" w:right="0" w:firstLine="0"/>
        <w:jc w:val="both"/>
        <w:rPr>
          <w:i/>
          <w:sz w:val="16"/>
        </w:rPr>
      </w:pPr>
      <w:r>
        <w:rPr>
          <w:i/>
          <w:spacing w:val="-2"/>
          <w:sz w:val="16"/>
        </w:rPr>
        <w:t>Homology modeling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0" w:firstLine="233"/>
        <w:jc w:val="both"/>
      </w:pPr>
      <w:r>
        <w:rPr>
          <w:w w:val="105"/>
        </w:rPr>
        <w:t>The</w:t>
      </w:r>
      <w:r>
        <w:rPr>
          <w:w w:val="105"/>
        </w:rPr>
        <w:t> crystal</w:t>
      </w:r>
      <w:r>
        <w:rPr>
          <w:w w:val="105"/>
        </w:rPr>
        <w:t> structure</w:t>
      </w:r>
      <w:r>
        <w:rPr>
          <w:w w:val="105"/>
        </w:rPr>
        <w:t> of</w:t>
      </w:r>
      <w:r>
        <w:rPr>
          <w:w w:val="105"/>
        </w:rPr>
        <w:t> human</w:t>
      </w:r>
      <w:r>
        <w:rPr>
          <w:w w:val="105"/>
        </w:rPr>
        <w:t> 4-aminobutyrate</w:t>
      </w:r>
      <w:r>
        <w:rPr>
          <w:w w:val="105"/>
        </w:rPr>
        <w:t> </w:t>
      </w:r>
      <w:r>
        <w:rPr>
          <w:w w:val="105"/>
        </w:rPr>
        <w:t>aminotrans- ferase is not available from protein data bank. Therefore, this study predicted</w:t>
      </w:r>
      <w:r>
        <w:rPr>
          <w:w w:val="105"/>
        </w:rPr>
        <w:t> the</w:t>
      </w:r>
      <w:r>
        <w:rPr>
          <w:w w:val="105"/>
        </w:rPr>
        <w:t> target</w:t>
      </w:r>
      <w:r>
        <w:rPr>
          <w:w w:val="105"/>
        </w:rPr>
        <w:t> model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template</w:t>
      </w:r>
      <w:r>
        <w:rPr>
          <w:w w:val="105"/>
        </w:rPr>
        <w:t> of</w:t>
      </w:r>
      <w:r>
        <w:rPr>
          <w:w w:val="105"/>
        </w:rPr>
        <w:t> porcine</w:t>
      </w:r>
      <w:r>
        <w:rPr>
          <w:w w:val="105"/>
        </w:rPr>
        <w:t> 4- aminobutyrate</w:t>
      </w:r>
      <w:r>
        <w:rPr>
          <w:w w:val="105"/>
        </w:rPr>
        <w:t> aminotransferase</w:t>
      </w:r>
      <w:r>
        <w:rPr>
          <w:w w:val="105"/>
        </w:rPr>
        <w:t> by</w:t>
      </w:r>
      <w:r>
        <w:rPr>
          <w:w w:val="105"/>
        </w:rPr>
        <w:t> homology</w:t>
      </w:r>
      <w:r>
        <w:rPr>
          <w:w w:val="105"/>
        </w:rPr>
        <w:t> modeling.</w:t>
      </w:r>
      <w:r>
        <w:rPr>
          <w:w w:val="105"/>
        </w:rPr>
        <w:t> During</w:t>
      </w:r>
      <w:r>
        <w:rPr>
          <w:spacing w:val="40"/>
          <w:w w:val="105"/>
        </w:rPr>
        <w:t> </w:t>
      </w:r>
      <w:r>
        <w:rPr>
          <w:w w:val="105"/>
        </w:rPr>
        <w:t>the structure prediction, the analysis represents the sequence sim- ilarity and identity between target and template. This structure has been</w:t>
      </w:r>
      <w:r>
        <w:rPr>
          <w:w w:val="105"/>
        </w:rPr>
        <w:t> predicted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sequence</w:t>
      </w:r>
      <w:r>
        <w:rPr>
          <w:w w:val="105"/>
        </w:rPr>
        <w:t> of</w:t>
      </w:r>
      <w:r>
        <w:rPr>
          <w:w w:val="105"/>
        </w:rPr>
        <w:t> human</w:t>
      </w:r>
      <w:r>
        <w:rPr>
          <w:w w:val="105"/>
        </w:rPr>
        <w:t> 4-aminobutyrate aminotransferase. It</w:t>
      </w:r>
      <w:r>
        <w:rPr>
          <w:w w:val="105"/>
        </w:rPr>
        <w:t> shows</w:t>
      </w:r>
      <w:r>
        <w:rPr>
          <w:w w:val="105"/>
        </w:rPr>
        <w:t> the sequence</w:t>
      </w:r>
      <w:r>
        <w:rPr>
          <w:w w:val="105"/>
        </w:rPr>
        <w:t> identity</w:t>
      </w:r>
      <w:r>
        <w:rPr>
          <w:w w:val="105"/>
        </w:rPr>
        <w:t> and similarity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the</w:t>
      </w:r>
      <w:r>
        <w:rPr>
          <w:w w:val="105"/>
        </w:rPr>
        <w:t> template</w:t>
      </w:r>
      <w:r>
        <w:rPr>
          <w:w w:val="105"/>
        </w:rPr>
        <w:t> of</w:t>
      </w:r>
      <w:r>
        <w:rPr>
          <w:w w:val="105"/>
        </w:rPr>
        <w:t> pig</w:t>
      </w:r>
      <w:r>
        <w:rPr>
          <w:w w:val="105"/>
        </w:rPr>
        <w:t> 4-aminobutyrate</w:t>
      </w:r>
      <w:r>
        <w:rPr>
          <w:w w:val="105"/>
        </w:rPr>
        <w:t> aminotransferase.</w:t>
      </w:r>
      <w:r>
        <w:rPr>
          <w:w w:val="105"/>
        </w:rPr>
        <w:t> This study</w:t>
      </w:r>
      <w:r>
        <w:rPr>
          <w:spacing w:val="40"/>
          <w:w w:val="105"/>
        </w:rPr>
        <w:t> </w:t>
      </w:r>
      <w:r>
        <w:rPr>
          <w:w w:val="105"/>
        </w:rPr>
        <w:t>target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found</w:t>
      </w:r>
      <w:r>
        <w:rPr>
          <w:spacing w:val="40"/>
          <w:w w:val="105"/>
        </w:rPr>
        <w:t> </w:t>
      </w:r>
      <w:r>
        <w:rPr>
          <w:w w:val="105"/>
        </w:rPr>
        <w:t>together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sequence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PDB</w:t>
      </w:r>
      <w:r>
        <w:rPr>
          <w:spacing w:val="40"/>
          <w:w w:val="105"/>
        </w:rPr>
        <w:t> </w:t>
      </w:r>
      <w:r>
        <w:rPr>
          <w:w w:val="105"/>
        </w:rPr>
        <w:t>ID: 1OHV (</w:t>
      </w:r>
      <w:hyperlink w:history="true" w:anchor="_bookmark4">
        <w:r>
          <w:rPr>
            <w:color w:val="007FAD"/>
            <w:w w:val="105"/>
          </w:rPr>
          <w:t>Fig. 1</w:t>
        </w:r>
      </w:hyperlink>
      <w:r>
        <w:rPr>
          <w:w w:val="105"/>
        </w:rPr>
        <w:t>).</w:t>
      </w:r>
    </w:p>
    <w:p>
      <w:pPr>
        <w:pStyle w:val="BodyText"/>
        <w:spacing w:before="64"/>
      </w:pPr>
    </w:p>
    <w:p>
      <w:pPr>
        <w:spacing w:before="0"/>
        <w:ind w:left="311" w:right="0" w:firstLine="0"/>
        <w:jc w:val="both"/>
        <w:rPr>
          <w:i/>
          <w:sz w:val="16"/>
        </w:rPr>
      </w:pPr>
      <w:r>
        <w:rPr>
          <w:i/>
          <w:spacing w:val="-2"/>
          <w:sz w:val="16"/>
        </w:rPr>
        <w:t>Structure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validation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The structural validation was analyzed by Ramachandran </w:t>
      </w:r>
      <w:r>
        <w:rPr>
          <w:w w:val="105"/>
        </w:rPr>
        <w:t>plot, which</w:t>
      </w:r>
      <w:r>
        <w:rPr>
          <w:spacing w:val="40"/>
          <w:w w:val="105"/>
        </w:rPr>
        <w:t> </w:t>
      </w:r>
      <w:r>
        <w:rPr>
          <w:w w:val="105"/>
        </w:rPr>
        <w:t>shows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residues</w:t>
      </w:r>
      <w:r>
        <w:rPr>
          <w:spacing w:val="40"/>
          <w:w w:val="105"/>
        </w:rPr>
        <w:t> </w:t>
      </w:r>
      <w:r>
        <w:rPr>
          <w:w w:val="105"/>
        </w:rPr>
        <w:t>occurring</w:t>
      </w:r>
      <w:r>
        <w:rPr>
          <w:spacing w:val="40"/>
          <w:w w:val="105"/>
        </w:rPr>
        <w:t> </w:t>
      </w:r>
      <w:r>
        <w:rPr>
          <w:w w:val="105"/>
        </w:rPr>
        <w:t>regions.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also</w:t>
      </w:r>
      <w:r>
        <w:rPr>
          <w:spacing w:val="40"/>
          <w:w w:val="105"/>
        </w:rPr>
        <w:t> </w:t>
      </w:r>
      <w:r>
        <w:rPr>
          <w:w w:val="105"/>
        </w:rPr>
        <w:t>represents the</w:t>
      </w:r>
      <w:r>
        <w:rPr>
          <w:w w:val="105"/>
        </w:rPr>
        <w:t> accuracy</w:t>
      </w:r>
      <w:r>
        <w:rPr>
          <w:w w:val="105"/>
        </w:rPr>
        <w:t> and</w:t>
      </w:r>
      <w:r>
        <w:rPr>
          <w:w w:val="105"/>
        </w:rPr>
        <w:t> reliability</w:t>
      </w:r>
      <w:r>
        <w:rPr>
          <w:w w:val="105"/>
        </w:rPr>
        <w:t> of</w:t>
      </w:r>
      <w:r>
        <w:rPr>
          <w:w w:val="105"/>
        </w:rPr>
        <w:t> residues</w:t>
      </w:r>
      <w:r>
        <w:rPr>
          <w:w w:val="105"/>
        </w:rPr>
        <w:t> between</w:t>
      </w:r>
      <w:r>
        <w:rPr>
          <w:w w:val="105"/>
        </w:rPr>
        <w:t> template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w w:val="105"/>
        </w:rPr>
        <w:t>target. In this validation, 87.3% of residues mostly occurred in the favor</w:t>
      </w:r>
      <w:r>
        <w:rPr>
          <w:spacing w:val="-6"/>
          <w:w w:val="105"/>
        </w:rPr>
        <w:t> </w:t>
      </w:r>
      <w:r>
        <w:rPr>
          <w:w w:val="105"/>
        </w:rPr>
        <w:t>region,</w:t>
      </w:r>
      <w:r>
        <w:rPr>
          <w:spacing w:val="-5"/>
          <w:w w:val="105"/>
        </w:rPr>
        <w:t> </w:t>
      </w:r>
      <w:r>
        <w:rPr>
          <w:w w:val="105"/>
        </w:rPr>
        <w:t>11.7%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residues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additional</w:t>
      </w:r>
      <w:r>
        <w:rPr>
          <w:spacing w:val="-5"/>
          <w:w w:val="105"/>
        </w:rPr>
        <w:t> </w:t>
      </w:r>
      <w:r>
        <w:rPr>
          <w:w w:val="105"/>
        </w:rPr>
        <w:t>region,</w:t>
      </w:r>
      <w:r>
        <w:rPr>
          <w:spacing w:val="-5"/>
          <w:w w:val="105"/>
        </w:rPr>
        <w:t> </w:t>
      </w:r>
      <w:r>
        <w:rPr>
          <w:w w:val="105"/>
        </w:rPr>
        <w:t>0.7%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residues in</w:t>
      </w:r>
      <w:r>
        <w:rPr>
          <w:spacing w:val="63"/>
          <w:w w:val="105"/>
        </w:rPr>
        <w:t> </w:t>
      </w:r>
      <w:r>
        <w:rPr>
          <w:w w:val="105"/>
        </w:rPr>
        <w:t>generously</w:t>
      </w:r>
      <w:r>
        <w:rPr>
          <w:spacing w:val="65"/>
          <w:w w:val="105"/>
        </w:rPr>
        <w:t> </w:t>
      </w:r>
      <w:r>
        <w:rPr>
          <w:w w:val="105"/>
        </w:rPr>
        <w:t>allowed</w:t>
      </w:r>
      <w:r>
        <w:rPr>
          <w:spacing w:val="63"/>
          <w:w w:val="105"/>
        </w:rPr>
        <w:t> </w:t>
      </w:r>
      <w:r>
        <w:rPr>
          <w:w w:val="105"/>
        </w:rPr>
        <w:t>region</w:t>
      </w:r>
      <w:r>
        <w:rPr>
          <w:spacing w:val="65"/>
          <w:w w:val="105"/>
        </w:rPr>
        <w:t> </w:t>
      </w:r>
      <w:r>
        <w:rPr>
          <w:w w:val="105"/>
        </w:rPr>
        <w:t>and</w:t>
      </w:r>
      <w:r>
        <w:rPr>
          <w:spacing w:val="63"/>
          <w:w w:val="105"/>
        </w:rPr>
        <w:t> </w:t>
      </w:r>
      <w:r>
        <w:rPr>
          <w:w w:val="105"/>
        </w:rPr>
        <w:t>the</w:t>
      </w:r>
      <w:r>
        <w:rPr>
          <w:spacing w:val="65"/>
          <w:w w:val="105"/>
        </w:rPr>
        <w:t> </w:t>
      </w:r>
      <w:r>
        <w:rPr>
          <w:w w:val="105"/>
        </w:rPr>
        <w:t>remaining</w:t>
      </w:r>
      <w:r>
        <w:rPr>
          <w:spacing w:val="64"/>
          <w:w w:val="105"/>
        </w:rPr>
        <w:t> </w:t>
      </w:r>
      <w:r>
        <w:rPr>
          <w:w w:val="105"/>
        </w:rPr>
        <w:t>0.3%</w:t>
      </w:r>
      <w:r>
        <w:rPr>
          <w:spacing w:val="65"/>
          <w:w w:val="105"/>
        </w:rPr>
        <w:t> </w:t>
      </w:r>
      <w:r>
        <w:rPr>
          <w:w w:val="105"/>
        </w:rPr>
        <w:t>of</w:t>
      </w:r>
      <w:r>
        <w:rPr>
          <w:spacing w:val="64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6"/>
            <w:col w:w="5450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454"/>
        <w:rPr>
          <w:sz w:val="20"/>
        </w:rPr>
      </w:pPr>
      <w:r>
        <w:rPr>
          <w:sz w:val="20"/>
        </w:rPr>
        <w:drawing>
          <wp:inline distT="0" distB="0" distL="0" distR="0">
            <wp:extent cx="6120547" cy="1972055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547" cy="19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bookmarkStart w:name="_bookmark4" w:id="19"/>
      <w:bookmarkEnd w:id="19"/>
      <w:r>
        <w:rPr/>
      </w: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Sequence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alignment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human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4-aminobutyrate-aminotransferase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porcine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4-aminobutyrate-</w:t>
      </w:r>
      <w:r>
        <w:rPr>
          <w:spacing w:val="-2"/>
          <w:w w:val="115"/>
          <w:sz w:val="12"/>
        </w:rPr>
        <w:t>aminotransferase.</w:t>
      </w:r>
    </w:p>
    <w:p>
      <w:pPr>
        <w:pStyle w:val="BodyText"/>
        <w:rPr>
          <w:sz w:val="20"/>
        </w:rPr>
      </w:pPr>
    </w:p>
    <w:p>
      <w:pPr>
        <w:pStyle w:val="BodyText"/>
        <w:spacing w:before="14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631444</wp:posOffset>
            </wp:positionH>
            <wp:positionV relativeFrom="paragraph">
              <wp:posOffset>253808</wp:posOffset>
            </wp:positionV>
            <wp:extent cx="6188252" cy="4355592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252" cy="4355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8"/>
        <w:rPr>
          <w:sz w:val="12"/>
        </w:rPr>
      </w:pPr>
    </w:p>
    <w:p>
      <w:pPr>
        <w:spacing w:line="302" w:lineRule="auto" w:before="0"/>
        <w:ind w:left="114" w:right="0" w:firstLine="0"/>
        <w:jc w:val="left"/>
        <w:rPr>
          <w:sz w:val="12"/>
        </w:rPr>
      </w:pPr>
      <w:bookmarkStart w:name="Drugable site analysis" w:id="20"/>
      <w:bookmarkEnd w:id="20"/>
      <w:r>
        <w:rPr/>
      </w:r>
      <w:bookmarkStart w:name="_bookmark5" w:id="21"/>
      <w:bookmarkEnd w:id="21"/>
      <w:r>
        <w:rPr/>
      </w:r>
      <w:r>
        <w:rPr>
          <w:w w:val="110"/>
          <w:sz w:val="12"/>
        </w:rPr>
        <w:t>Fig.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Structural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validation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modelled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GABA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8"/>
          <w:w w:val="110"/>
          <w:sz w:val="12"/>
        </w:rPr>
        <w:t> </w:t>
      </w:r>
      <w:r>
        <w:rPr>
          <w:i/>
          <w:w w:val="110"/>
          <w:sz w:val="12"/>
        </w:rPr>
        <w:t>Homo</w:t>
      </w:r>
      <w:r>
        <w:rPr>
          <w:i/>
          <w:spacing w:val="9"/>
          <w:w w:val="110"/>
          <w:sz w:val="12"/>
        </w:rPr>
        <w:t> </w:t>
      </w:r>
      <w:r>
        <w:rPr>
          <w:i/>
          <w:w w:val="110"/>
          <w:sz w:val="12"/>
        </w:rPr>
        <w:t>sapiens</w:t>
      </w:r>
      <w:r>
        <w:rPr>
          <w:w w:val="110"/>
          <w:sz w:val="12"/>
        </w:rPr>
        <w:t>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Ram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Phage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shows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reliability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sequence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template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porcine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4-aminobutyrate-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aminotransferase.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plot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shows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87.3%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residues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mostly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occurs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favoured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region;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(b)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Main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chain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parameters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validate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Procheck.</w:t>
      </w:r>
    </w:p>
    <w:p>
      <w:pPr>
        <w:pStyle w:val="BodyText"/>
        <w:spacing w:before="2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 w:hanging="1"/>
        <w:jc w:val="both"/>
      </w:pPr>
      <w:r>
        <w:rPr>
          <w:w w:val="105"/>
        </w:rPr>
        <w:t>residues were present in disallowed regions (</w:t>
      </w:r>
      <w:hyperlink w:history="true" w:anchor="_bookmark5">
        <w:r>
          <w:rPr>
            <w:color w:val="007FAD"/>
            <w:w w:val="105"/>
          </w:rPr>
          <w:t>Fig. 2</w:t>
        </w:r>
      </w:hyperlink>
      <w:r>
        <w:rPr>
          <w:w w:val="105"/>
        </w:rPr>
        <w:t>a). Whereas, </w:t>
      </w:r>
      <w:r>
        <w:rPr>
          <w:w w:val="105"/>
        </w:rPr>
        <w:t>the main chain parameters in terms of conformation of the predicted model</w:t>
      </w:r>
      <w:r>
        <w:rPr>
          <w:w w:val="105"/>
        </w:rPr>
        <w:t> were</w:t>
      </w:r>
      <w:r>
        <w:rPr>
          <w:w w:val="105"/>
        </w:rPr>
        <w:t> checked</w:t>
      </w:r>
      <w:r>
        <w:rPr>
          <w:w w:val="105"/>
        </w:rPr>
        <w:t> for</w:t>
      </w:r>
      <w:r>
        <w:rPr>
          <w:w w:val="105"/>
        </w:rPr>
        <w:t> deviations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template</w:t>
      </w:r>
      <w:r>
        <w:rPr>
          <w:w w:val="105"/>
        </w:rPr>
        <w:t> using Procheck</w:t>
      </w:r>
      <w:r>
        <w:rPr>
          <w:w w:val="105"/>
        </w:rPr>
        <w:t> tool.</w:t>
      </w:r>
      <w:r>
        <w:rPr>
          <w:w w:val="105"/>
        </w:rPr>
        <w:t> Previously,</w:t>
      </w:r>
      <w:r>
        <w:rPr>
          <w:w w:val="105"/>
        </w:rPr>
        <w:t> Iftikhar</w:t>
      </w:r>
      <w:r>
        <w:rPr>
          <w:w w:val="105"/>
        </w:rPr>
        <w:t> et</w:t>
      </w:r>
      <w:r>
        <w:rPr>
          <w:w w:val="105"/>
        </w:rPr>
        <w:t> al.,</w:t>
      </w:r>
      <w:r>
        <w:rPr>
          <w:w w:val="105"/>
        </w:rPr>
        <w:t> </w:t>
      </w:r>
      <w:hyperlink w:history="true" w:anchor="_bookmark28">
        <w:r>
          <w:rPr>
            <w:color w:val="007FAD"/>
            <w:w w:val="105"/>
          </w:rPr>
          <w:t>[37]</w:t>
        </w:r>
      </w:hyperlink>
      <w:r>
        <w:rPr>
          <w:color w:val="007FAD"/>
          <w:w w:val="105"/>
        </w:rPr>
        <w:t> </w:t>
      </w:r>
      <w:r>
        <w:rPr>
          <w:w w:val="105"/>
        </w:rPr>
        <w:t>predicted</w:t>
      </w:r>
      <w:r>
        <w:rPr>
          <w:w w:val="105"/>
        </w:rPr>
        <w:t> the</w:t>
      </w:r>
      <w:r>
        <w:rPr>
          <w:w w:val="105"/>
        </w:rPr>
        <w:t> struc- ture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human</w:t>
      </w:r>
      <w:r>
        <w:rPr>
          <w:spacing w:val="35"/>
          <w:w w:val="105"/>
        </w:rPr>
        <w:t> </w:t>
      </w:r>
      <w:r>
        <w:rPr>
          <w:w w:val="105"/>
        </w:rPr>
        <w:t>4-aminobutyrate</w:t>
      </w:r>
      <w:r>
        <w:rPr>
          <w:spacing w:val="35"/>
          <w:w w:val="105"/>
        </w:rPr>
        <w:t> </w:t>
      </w:r>
      <w:r>
        <w:rPr>
          <w:w w:val="105"/>
        </w:rPr>
        <w:t>transaminase</w:t>
      </w:r>
      <w:r>
        <w:rPr>
          <w:spacing w:val="34"/>
          <w:w w:val="105"/>
        </w:rPr>
        <w:t> </w:t>
      </w:r>
      <w:r>
        <w:rPr>
          <w:w w:val="105"/>
        </w:rPr>
        <w:t>with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template of 4-aminobutyrate-aminotransferase of pig. Through, the homol- ogy</w:t>
      </w:r>
      <w:r>
        <w:rPr>
          <w:w w:val="105"/>
        </w:rPr>
        <w:t> modelling,</w:t>
      </w:r>
      <w:r>
        <w:rPr>
          <w:w w:val="105"/>
        </w:rPr>
        <w:t> they</w:t>
      </w:r>
      <w:r>
        <w:rPr>
          <w:w w:val="105"/>
        </w:rPr>
        <w:t> have</w:t>
      </w:r>
      <w:r>
        <w:rPr>
          <w:w w:val="105"/>
        </w:rPr>
        <w:t> analyzed</w:t>
      </w:r>
      <w:r>
        <w:rPr>
          <w:w w:val="105"/>
        </w:rPr>
        <w:t> the</w:t>
      </w:r>
      <w:r>
        <w:rPr>
          <w:w w:val="105"/>
        </w:rPr>
        <w:t> sequence</w:t>
      </w:r>
      <w:r>
        <w:rPr>
          <w:w w:val="105"/>
        </w:rPr>
        <w:t> similarity</w:t>
      </w:r>
      <w:r>
        <w:rPr>
          <w:w w:val="105"/>
        </w:rPr>
        <w:t> and identity in same target and template. Also, they have reported that the Ramachandran plot for structure validation.</w:t>
      </w:r>
    </w:p>
    <w:p>
      <w:pPr>
        <w:spacing w:before="110"/>
        <w:ind w:left="115" w:right="0" w:firstLine="0"/>
        <w:jc w:val="both"/>
        <w:rPr>
          <w:i/>
          <w:sz w:val="16"/>
        </w:rPr>
      </w:pPr>
      <w:r>
        <w:rPr/>
        <w:br w:type="column"/>
      </w:r>
      <w:r>
        <w:rPr>
          <w:i/>
          <w:sz w:val="16"/>
        </w:rPr>
        <w:t>Drugable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site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In this study, the site analysis has produced five active </w:t>
      </w:r>
      <w:r>
        <w:rPr>
          <w:w w:val="105"/>
        </w:rPr>
        <w:t>drugable binding</w:t>
      </w:r>
      <w:r>
        <w:rPr>
          <w:w w:val="105"/>
        </w:rPr>
        <w:t> sites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target.</w:t>
      </w:r>
      <w:r>
        <w:rPr>
          <w:w w:val="105"/>
        </w:rPr>
        <w:t> The</w:t>
      </w:r>
      <w:r>
        <w:rPr>
          <w:w w:val="105"/>
        </w:rPr>
        <w:t> site</w:t>
      </w:r>
      <w:r>
        <w:rPr>
          <w:w w:val="105"/>
        </w:rPr>
        <w:t> map</w:t>
      </w:r>
      <w:r>
        <w:rPr>
          <w:w w:val="105"/>
        </w:rPr>
        <w:t> shown</w:t>
      </w:r>
      <w:r>
        <w:rPr>
          <w:w w:val="105"/>
        </w:rPr>
        <w:t> their</w:t>
      </w:r>
      <w:r>
        <w:rPr>
          <w:w w:val="105"/>
        </w:rPr>
        <w:t> binding cavity</w:t>
      </w:r>
      <w:r>
        <w:rPr>
          <w:w w:val="105"/>
        </w:rPr>
        <w:t> residues</w:t>
      </w:r>
      <w:r>
        <w:rPr>
          <w:w w:val="105"/>
        </w:rPr>
        <w:t> were</w:t>
      </w:r>
      <w:r>
        <w:rPr>
          <w:w w:val="105"/>
        </w:rPr>
        <w:t> Gln267,</w:t>
      </w:r>
      <w:r>
        <w:rPr>
          <w:w w:val="105"/>
        </w:rPr>
        <w:t> Hip162,</w:t>
      </w:r>
      <w:r>
        <w:rPr>
          <w:w w:val="105"/>
        </w:rPr>
        <w:t> Glh231,</w:t>
      </w:r>
      <w:r>
        <w:rPr>
          <w:w w:val="105"/>
        </w:rPr>
        <w:t> Asp264,</w:t>
      </w:r>
      <w:r>
        <w:rPr>
          <w:w w:val="105"/>
        </w:rPr>
        <w:t> Val138, Tyr161,</w:t>
      </w:r>
      <w:r>
        <w:rPr>
          <w:w w:val="105"/>
        </w:rPr>
        <w:t> Arg164,</w:t>
      </w:r>
      <w:r>
        <w:rPr>
          <w:w w:val="105"/>
        </w:rPr>
        <w:t> Gly163,</w:t>
      </w:r>
      <w:r>
        <w:rPr>
          <w:w w:val="105"/>
        </w:rPr>
        <w:t> Gly134,</w:t>
      </w:r>
      <w:r>
        <w:rPr>
          <w:w w:val="105"/>
        </w:rPr>
        <w:t> Lys293,</w:t>
      </w:r>
      <w:r>
        <w:rPr>
          <w:w w:val="105"/>
        </w:rPr>
        <w:t> Ser133,</w:t>
      </w:r>
      <w:r>
        <w:rPr>
          <w:w w:val="105"/>
        </w:rPr>
        <w:t> Val75,</w:t>
      </w:r>
      <w:r>
        <w:rPr>
          <w:w w:val="105"/>
        </w:rPr>
        <w:t> Gly298, Pro300,</w:t>
      </w:r>
      <w:r>
        <w:rPr>
          <w:spacing w:val="15"/>
          <w:w w:val="105"/>
        </w:rPr>
        <w:t> </w:t>
      </w:r>
      <w:r>
        <w:rPr>
          <w:w w:val="105"/>
        </w:rPr>
        <w:t>Ala296,</w:t>
      </w:r>
      <w:r>
        <w:rPr>
          <w:spacing w:val="17"/>
          <w:w w:val="105"/>
        </w:rPr>
        <w:t> </w:t>
      </w:r>
      <w:r>
        <w:rPr>
          <w:w w:val="105"/>
        </w:rPr>
        <w:t>Asn132,</w:t>
      </w:r>
      <w:r>
        <w:rPr>
          <w:spacing w:val="16"/>
          <w:w w:val="105"/>
        </w:rPr>
        <w:t> </w:t>
      </w:r>
      <w:r>
        <w:rPr>
          <w:w w:val="105"/>
        </w:rPr>
        <w:t>Leu299,</w:t>
      </w:r>
      <w:r>
        <w:rPr>
          <w:spacing w:val="16"/>
          <w:w w:val="105"/>
        </w:rPr>
        <w:t> </w:t>
      </w:r>
      <w:r>
        <w:rPr>
          <w:w w:val="105"/>
        </w:rPr>
        <w:t>Ser302,</w:t>
      </w:r>
      <w:r>
        <w:rPr>
          <w:spacing w:val="17"/>
          <w:w w:val="105"/>
        </w:rPr>
        <w:t> </w:t>
      </w:r>
      <w:r>
        <w:rPr>
          <w:w w:val="105"/>
        </w:rPr>
        <w:t>Ile295,</w:t>
      </w:r>
      <w:r>
        <w:rPr>
          <w:spacing w:val="16"/>
          <w:w w:val="105"/>
        </w:rPr>
        <w:t> </w:t>
      </w:r>
      <w:r>
        <w:rPr>
          <w:w w:val="105"/>
        </w:rPr>
        <w:t>Gly235,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Leu301</w:t>
      </w:r>
    </w:p>
    <w:p>
      <w:pPr>
        <w:pStyle w:val="BodyText"/>
        <w:spacing w:line="276" w:lineRule="auto" w:before="1"/>
        <w:ind w:left="114" w:right="307"/>
        <w:jc w:val="both"/>
      </w:pPr>
      <w:r>
        <w:rPr>
          <w:w w:val="105"/>
        </w:rPr>
        <w:t>and</w:t>
      </w:r>
      <w:r>
        <w:rPr>
          <w:w w:val="105"/>
        </w:rPr>
        <w:t> Gln267</w:t>
      </w:r>
      <w:r>
        <w:rPr>
          <w:w w:val="105"/>
        </w:rPr>
        <w:t> (</w:t>
      </w:r>
      <w:hyperlink w:history="true" w:anchor="_bookmark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3</w:t>
        </w:r>
      </w:hyperlink>
      <w:r>
        <w:rPr>
          <w:w w:val="105"/>
        </w:rPr>
        <w:t>).</w:t>
      </w:r>
      <w:r>
        <w:rPr>
          <w:w w:val="105"/>
        </w:rPr>
        <w:t> Similarly,</w:t>
      </w:r>
      <w:r>
        <w:rPr>
          <w:w w:val="105"/>
        </w:rPr>
        <w:t> Iftikhar</w:t>
      </w:r>
      <w:r>
        <w:rPr>
          <w:w w:val="105"/>
        </w:rPr>
        <w:t> et</w:t>
      </w:r>
      <w:r>
        <w:rPr>
          <w:w w:val="105"/>
        </w:rPr>
        <w:t> al.,</w:t>
      </w:r>
      <w:r>
        <w:rPr>
          <w:w w:val="105"/>
        </w:rPr>
        <w:t> </w:t>
      </w:r>
      <w:hyperlink w:history="true" w:anchor="_bookmark28">
        <w:r>
          <w:rPr>
            <w:color w:val="007FAD"/>
            <w:w w:val="105"/>
          </w:rPr>
          <w:t>[37]</w:t>
        </w:r>
      </w:hyperlink>
      <w:r>
        <w:rPr>
          <w:color w:val="007FAD"/>
          <w:w w:val="105"/>
        </w:rPr>
        <w:t> </w:t>
      </w:r>
      <w:r>
        <w:rPr>
          <w:w w:val="105"/>
        </w:rPr>
        <w:t>have</w:t>
      </w:r>
      <w:r>
        <w:rPr>
          <w:w w:val="105"/>
        </w:rPr>
        <w:t> </w:t>
      </w:r>
      <w:r>
        <w:rPr>
          <w:w w:val="105"/>
        </w:rPr>
        <w:t>analyzed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ligand</w:t>
      </w:r>
      <w:r>
        <w:rPr>
          <w:spacing w:val="25"/>
          <w:w w:val="105"/>
        </w:rPr>
        <w:t> </w:t>
      </w:r>
      <w:r>
        <w:rPr>
          <w:w w:val="105"/>
        </w:rPr>
        <w:t>binding</w:t>
      </w:r>
      <w:r>
        <w:rPr>
          <w:spacing w:val="25"/>
          <w:w w:val="105"/>
        </w:rPr>
        <w:t> </w:t>
      </w:r>
      <w:r>
        <w:rPr>
          <w:w w:val="105"/>
        </w:rPr>
        <w:t>sites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4-aminobutyrate</w:t>
      </w:r>
      <w:r>
        <w:rPr>
          <w:spacing w:val="26"/>
          <w:w w:val="105"/>
        </w:rPr>
        <w:t> </w:t>
      </w:r>
      <w:r>
        <w:rPr>
          <w:w w:val="105"/>
        </w:rPr>
        <w:t>aminotransferase</w:t>
      </w:r>
      <w:r>
        <w:rPr>
          <w:spacing w:val="25"/>
          <w:w w:val="105"/>
        </w:rPr>
        <w:t> </w:t>
      </w:r>
      <w:r>
        <w:rPr>
          <w:spacing w:val="-5"/>
          <w:w w:val="105"/>
        </w:rPr>
        <w:t>for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2067"/>
        <w:rPr>
          <w:sz w:val="20"/>
        </w:rPr>
      </w:pPr>
      <w:r>
        <w:rPr>
          <w:sz w:val="20"/>
        </w:rPr>
        <w:drawing>
          <wp:inline distT="0" distB="0" distL="0" distR="0">
            <wp:extent cx="4319246" cy="3803904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246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rPr>
          <w:sz w:val="12"/>
        </w:rPr>
      </w:pPr>
    </w:p>
    <w:p>
      <w:pPr>
        <w:spacing w:before="0"/>
        <w:ind w:left="390" w:right="194" w:firstLine="0"/>
        <w:jc w:val="center"/>
        <w:rPr>
          <w:sz w:val="12"/>
        </w:rPr>
      </w:pPr>
      <w:bookmarkStart w:name="Molecular docking" w:id="22"/>
      <w:bookmarkEnd w:id="22"/>
      <w:r>
        <w:rPr/>
      </w:r>
      <w:bookmarkStart w:name="5-O-[(2E)-3-(4-Hydroxyphenyl)-2-propenoy" w:id="23"/>
      <w:bookmarkEnd w:id="23"/>
      <w:r>
        <w:rPr/>
      </w:r>
      <w:bookmarkStart w:name="_bookmark6" w:id="24"/>
      <w:bookmarkEnd w:id="24"/>
      <w:r>
        <w:rPr/>
      </w: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Molecular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structure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represents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ligand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binding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cavity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GABA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active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residues.</w:t>
      </w:r>
    </w:p>
    <w:p>
      <w:pPr>
        <w:pStyle w:val="BodyText"/>
        <w:spacing w:before="17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r>
        <w:rPr>
          <w:w w:val="105"/>
        </w:rPr>
        <w:t>docking</w:t>
      </w:r>
      <w:r>
        <w:rPr>
          <w:w w:val="105"/>
        </w:rPr>
        <w:t> with</w:t>
      </w:r>
      <w:r>
        <w:rPr>
          <w:w w:val="105"/>
        </w:rPr>
        <w:t> known</w:t>
      </w:r>
      <w:r>
        <w:rPr>
          <w:w w:val="105"/>
        </w:rPr>
        <w:t> analogues.</w:t>
      </w:r>
      <w:r>
        <w:rPr>
          <w:w w:val="105"/>
        </w:rPr>
        <w:t> Recently,</w:t>
      </w:r>
      <w:r>
        <w:rPr>
          <w:w w:val="105"/>
        </w:rPr>
        <w:t> many</w:t>
      </w:r>
      <w:r>
        <w:rPr>
          <w:w w:val="105"/>
        </w:rPr>
        <w:t> </w:t>
      </w:r>
      <w:r>
        <w:rPr>
          <w:w w:val="105"/>
        </w:rPr>
        <w:t>computational studies</w:t>
      </w:r>
      <w:r>
        <w:rPr>
          <w:spacing w:val="37"/>
          <w:w w:val="105"/>
        </w:rPr>
        <w:t> </w:t>
      </w:r>
      <w:r>
        <w:rPr>
          <w:w w:val="105"/>
        </w:rPr>
        <w:t>have</w:t>
      </w:r>
      <w:r>
        <w:rPr>
          <w:spacing w:val="39"/>
          <w:w w:val="105"/>
        </w:rPr>
        <w:t> </w:t>
      </w:r>
      <w:r>
        <w:rPr>
          <w:w w:val="105"/>
        </w:rPr>
        <w:t>been</w:t>
      </w:r>
      <w:r>
        <w:rPr>
          <w:spacing w:val="37"/>
          <w:w w:val="105"/>
        </w:rPr>
        <w:t> </w:t>
      </w:r>
      <w:r>
        <w:rPr>
          <w:w w:val="105"/>
        </w:rPr>
        <w:t>carried</w:t>
      </w:r>
      <w:r>
        <w:rPr>
          <w:spacing w:val="37"/>
          <w:w w:val="105"/>
        </w:rPr>
        <w:t> </w:t>
      </w:r>
      <w:r>
        <w:rPr>
          <w:w w:val="105"/>
        </w:rPr>
        <w:t>out</w:t>
      </w:r>
      <w:r>
        <w:rPr>
          <w:spacing w:val="39"/>
          <w:w w:val="105"/>
        </w:rPr>
        <w:t> </w:t>
      </w:r>
      <w:r>
        <w:rPr>
          <w:w w:val="105"/>
        </w:rPr>
        <w:t>this</w:t>
      </w:r>
      <w:r>
        <w:rPr>
          <w:spacing w:val="37"/>
          <w:w w:val="105"/>
        </w:rPr>
        <w:t> </w:t>
      </w:r>
      <w:r>
        <w:rPr>
          <w:w w:val="105"/>
        </w:rPr>
        <w:t>binding</w:t>
      </w:r>
      <w:r>
        <w:rPr>
          <w:spacing w:val="37"/>
          <w:w w:val="105"/>
        </w:rPr>
        <w:t> </w:t>
      </w:r>
      <w:r>
        <w:rPr>
          <w:w w:val="105"/>
        </w:rPr>
        <w:t>site</w:t>
      </w:r>
      <w:r>
        <w:rPr>
          <w:spacing w:val="38"/>
          <w:w w:val="105"/>
        </w:rPr>
        <w:t> </w:t>
      </w:r>
      <w:r>
        <w:rPr>
          <w:w w:val="105"/>
        </w:rPr>
        <w:t>analysis</w:t>
      </w:r>
      <w:r>
        <w:rPr>
          <w:spacing w:val="38"/>
          <w:w w:val="105"/>
        </w:rPr>
        <w:t> </w:t>
      </w:r>
      <w:r>
        <w:rPr>
          <w:w w:val="105"/>
        </w:rPr>
        <w:t>method in many kinds of target molecules </w:t>
      </w:r>
      <w:hyperlink w:history="true" w:anchor="_bookmark29">
        <w:r>
          <w:rPr>
            <w:color w:val="007FAD"/>
            <w:w w:val="105"/>
          </w:rPr>
          <w:t>[38,39]</w:t>
        </w:r>
      </w:hyperlink>
      <w:r>
        <w:rPr>
          <w:w w:val="105"/>
        </w:rPr>
        <w:t>. Moreover, Vijayakumar et</w:t>
      </w:r>
      <w:r>
        <w:rPr>
          <w:w w:val="105"/>
        </w:rPr>
        <w:t> al.,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[40]</w:t>
        </w:r>
      </w:hyperlink>
      <w:r>
        <w:rPr>
          <w:color w:val="007FAD"/>
          <w:w w:val="105"/>
        </w:rPr>
        <w:t> </w:t>
      </w:r>
      <w:r>
        <w:rPr>
          <w:w w:val="105"/>
        </w:rPr>
        <w:t>has</w:t>
      </w:r>
      <w:r>
        <w:rPr>
          <w:w w:val="105"/>
        </w:rPr>
        <w:t> described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potentiality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binding</w:t>
      </w:r>
      <w:r>
        <w:rPr>
          <w:w w:val="105"/>
        </w:rPr>
        <w:t> site analysis</w:t>
      </w:r>
      <w:r>
        <w:rPr>
          <w:w w:val="105"/>
        </w:rPr>
        <w:t> in</w:t>
      </w:r>
      <w:r>
        <w:rPr>
          <w:w w:val="105"/>
        </w:rPr>
        <w:t> Maestro</w:t>
      </w:r>
      <w:r>
        <w:rPr>
          <w:w w:val="105"/>
        </w:rPr>
        <w:t> v</w:t>
      </w:r>
      <w:r>
        <w:rPr>
          <w:w w:val="105"/>
        </w:rPr>
        <w:t> 10.2,</w:t>
      </w:r>
      <w:r>
        <w:rPr>
          <w:w w:val="105"/>
        </w:rPr>
        <w:t> Schrodinger</w:t>
      </w:r>
      <w:r>
        <w:rPr>
          <w:w w:val="105"/>
        </w:rPr>
        <w:t> suite.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result</w:t>
      </w:r>
      <w:r>
        <w:rPr>
          <w:w w:val="105"/>
        </w:rPr>
        <w:t> of</w:t>
      </w:r>
      <w:r>
        <w:rPr>
          <w:w w:val="105"/>
        </w:rPr>
        <w:t> this analysis,</w:t>
      </w:r>
      <w:r>
        <w:rPr>
          <w:w w:val="105"/>
        </w:rPr>
        <w:t> the</w:t>
      </w:r>
      <w:r>
        <w:rPr>
          <w:w w:val="105"/>
        </w:rPr>
        <w:t> qualified</w:t>
      </w:r>
      <w:r>
        <w:rPr>
          <w:w w:val="105"/>
        </w:rPr>
        <w:t> binding</w:t>
      </w:r>
      <w:r>
        <w:rPr>
          <w:w w:val="105"/>
        </w:rPr>
        <w:t> site</w:t>
      </w:r>
      <w:r>
        <w:rPr>
          <w:w w:val="105"/>
        </w:rPr>
        <w:t> was</w:t>
      </w:r>
      <w:r>
        <w:rPr>
          <w:w w:val="105"/>
        </w:rPr>
        <w:t> taken</w:t>
      </w:r>
      <w:r>
        <w:rPr>
          <w:w w:val="105"/>
        </w:rPr>
        <w:t> for</w:t>
      </w:r>
      <w:r>
        <w:rPr>
          <w:w w:val="105"/>
        </w:rPr>
        <w:t> grid</w:t>
      </w:r>
      <w:r>
        <w:rPr>
          <w:w w:val="105"/>
        </w:rPr>
        <w:t> generation, which</w:t>
      </w:r>
      <w:r>
        <w:rPr>
          <w:spacing w:val="33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help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fix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possible</w:t>
      </w:r>
      <w:r>
        <w:rPr>
          <w:spacing w:val="31"/>
          <w:w w:val="105"/>
        </w:rPr>
        <w:t> </w:t>
      </w:r>
      <w:r>
        <w:rPr>
          <w:w w:val="105"/>
        </w:rPr>
        <w:t>binding</w:t>
      </w:r>
      <w:r>
        <w:rPr>
          <w:spacing w:val="33"/>
          <w:w w:val="105"/>
        </w:rPr>
        <w:t> </w:t>
      </w:r>
      <w:r>
        <w:rPr>
          <w:w w:val="105"/>
        </w:rPr>
        <w:t>site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1"/>
          <w:w w:val="105"/>
        </w:rPr>
        <w:t> </w:t>
      </w:r>
      <w:r>
        <w:rPr>
          <w:w w:val="105"/>
        </w:rPr>
        <w:t>target</w:t>
      </w:r>
      <w:r>
        <w:rPr>
          <w:spacing w:val="33"/>
          <w:w w:val="105"/>
        </w:rPr>
        <w:t> </w:t>
      </w:r>
      <w:hyperlink w:history="true" w:anchor="_bookmark29">
        <w:r>
          <w:rPr>
            <w:color w:val="007FAD"/>
            <w:w w:val="105"/>
          </w:rPr>
          <w:t>[41]</w:t>
        </w:r>
      </w:hyperlink>
      <w:r>
        <w:rPr>
          <w:w w:val="105"/>
        </w:rPr>
        <w:t>.</w:t>
      </w:r>
    </w:p>
    <w:p>
      <w:pPr>
        <w:pStyle w:val="BodyText"/>
        <w:spacing w:before="70"/>
      </w:pPr>
    </w:p>
    <w:p>
      <w:pPr>
        <w:spacing w:before="0"/>
        <w:ind w:left="312" w:right="0" w:firstLine="0"/>
        <w:jc w:val="both"/>
        <w:rPr>
          <w:i/>
          <w:sz w:val="16"/>
        </w:rPr>
      </w:pPr>
      <w:r>
        <w:rPr>
          <w:i/>
          <w:sz w:val="16"/>
        </w:rPr>
        <w:t>Molecular</w:t>
      </w:r>
      <w:r>
        <w:rPr>
          <w:i/>
          <w:spacing w:val="-5"/>
          <w:sz w:val="16"/>
        </w:rPr>
        <w:t> </w:t>
      </w:r>
      <w:r>
        <w:rPr>
          <w:i/>
          <w:spacing w:val="-2"/>
          <w:sz w:val="16"/>
        </w:rPr>
        <w:t>docking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molecular</w:t>
      </w:r>
      <w:r>
        <w:rPr>
          <w:w w:val="105"/>
        </w:rPr>
        <w:t> docking</w:t>
      </w:r>
      <w:r>
        <w:rPr>
          <w:w w:val="105"/>
        </w:rPr>
        <w:t> was</w:t>
      </w:r>
      <w:r>
        <w:rPr>
          <w:w w:val="105"/>
        </w:rPr>
        <w:t> performed</w:t>
      </w:r>
      <w:r>
        <w:rPr>
          <w:w w:val="105"/>
        </w:rPr>
        <w:t> in</w:t>
      </w:r>
      <w:r>
        <w:rPr>
          <w:w w:val="105"/>
        </w:rPr>
        <w:t> human</w:t>
      </w:r>
      <w:r>
        <w:rPr>
          <w:w w:val="105"/>
        </w:rPr>
        <w:t> </w:t>
      </w:r>
      <w:r>
        <w:rPr>
          <w:w w:val="105"/>
        </w:rPr>
        <w:t>4- aminobutyrate</w:t>
      </w:r>
      <w:r>
        <w:rPr>
          <w:w w:val="105"/>
        </w:rPr>
        <w:t> aminotransferase</w:t>
      </w:r>
      <w:r>
        <w:rPr>
          <w:w w:val="105"/>
        </w:rPr>
        <w:t> molecule</w:t>
      </w:r>
      <w:r>
        <w:rPr>
          <w:w w:val="105"/>
        </w:rPr>
        <w:t> with</w:t>
      </w:r>
      <w:r>
        <w:rPr>
          <w:w w:val="105"/>
        </w:rPr>
        <w:t> experimentally reported</w:t>
      </w:r>
      <w:r>
        <w:rPr>
          <w:spacing w:val="40"/>
          <w:w w:val="105"/>
        </w:rPr>
        <w:t>  </w:t>
      </w:r>
      <w:r>
        <w:rPr>
          <w:w w:val="105"/>
        </w:rPr>
        <w:t>and</w:t>
      </w:r>
      <w:r>
        <w:rPr>
          <w:spacing w:val="40"/>
          <w:w w:val="105"/>
        </w:rPr>
        <w:t>  </w:t>
      </w:r>
      <w:r>
        <w:rPr>
          <w:w w:val="105"/>
        </w:rPr>
        <w:t>known</w:t>
      </w:r>
      <w:r>
        <w:rPr>
          <w:spacing w:val="40"/>
          <w:w w:val="105"/>
        </w:rPr>
        <w:t>  </w:t>
      </w:r>
      <w:r>
        <w:rPr>
          <w:w w:val="105"/>
        </w:rPr>
        <w:t>bioactive</w:t>
      </w:r>
      <w:r>
        <w:rPr>
          <w:spacing w:val="40"/>
          <w:w w:val="105"/>
        </w:rPr>
        <w:t>  </w:t>
      </w:r>
      <w:r>
        <w:rPr>
          <w:w w:val="105"/>
        </w:rPr>
        <w:t>molecules.</w:t>
      </w:r>
      <w:r>
        <w:rPr>
          <w:spacing w:val="40"/>
          <w:w w:val="105"/>
        </w:rPr>
        <w:t>  </w:t>
      </w:r>
      <w:r>
        <w:rPr>
          <w:w w:val="105"/>
        </w:rPr>
        <w:t>Among</w:t>
      </w:r>
      <w:r>
        <w:rPr>
          <w:spacing w:val="40"/>
          <w:w w:val="105"/>
        </w:rPr>
        <w:t>  </w:t>
      </w:r>
      <w:r>
        <w:rPr>
          <w:w w:val="105"/>
        </w:rPr>
        <w:t>them,</w:t>
      </w:r>
      <w:r>
        <w:rPr>
          <w:spacing w:val="80"/>
          <w:w w:val="105"/>
        </w:rPr>
        <w:t> </w:t>
      </w:r>
      <w:r>
        <w:rPr>
          <w:w w:val="105"/>
        </w:rPr>
        <w:t>5-O-[(2E)-3-(4-Hydroxyphenyl)-2-propenoyl]</w:t>
      </w:r>
      <w:r>
        <w:rPr>
          <w:spacing w:val="-11"/>
          <w:w w:val="105"/>
        </w:rPr>
        <w:t> </w:t>
      </w:r>
      <w:r>
        <w:rPr>
          <w:w w:val="105"/>
        </w:rPr>
        <w:t>pentofuranosyl-(1-3) pentopyranosyl-(1-4)</w:t>
      </w:r>
      <w:r>
        <w:rPr>
          <w:spacing w:val="40"/>
          <w:w w:val="105"/>
        </w:rPr>
        <w:t> </w:t>
      </w:r>
      <w:r>
        <w:rPr>
          <w:w w:val="105"/>
        </w:rPr>
        <w:t>pentose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placed</w:t>
      </w:r>
      <w:r>
        <w:rPr>
          <w:spacing w:val="40"/>
          <w:w w:val="105"/>
        </w:rPr>
        <w:t> </w:t>
      </w:r>
      <w:r>
        <w:rPr>
          <w:w w:val="105"/>
        </w:rPr>
        <w:t>superior</w:t>
      </w:r>
      <w:r>
        <w:rPr>
          <w:spacing w:val="40"/>
          <w:w w:val="105"/>
        </w:rPr>
        <w:t> </w:t>
      </w:r>
      <w:r>
        <w:rPr>
          <w:w w:val="105"/>
        </w:rPr>
        <w:t>docking</w:t>
      </w:r>
      <w:r>
        <w:rPr>
          <w:spacing w:val="40"/>
          <w:w w:val="105"/>
        </w:rPr>
        <w:t> </w:t>
      </w:r>
      <w:r>
        <w:rPr>
          <w:w w:val="105"/>
        </w:rPr>
        <w:t>scores of </w:t>
      </w:r>
      <w:r>
        <w:rPr>
          <w:rFonts w:ascii="Arial" w:hAnsi="Arial"/>
          <w:w w:val="105"/>
        </w:rPr>
        <w:t>—</w:t>
      </w:r>
      <w:r>
        <w:rPr>
          <w:w w:val="105"/>
        </w:rPr>
        <w:t>9.336, when compared to other ligand molecules (</w:t>
      </w:r>
      <w:hyperlink w:history="true" w:anchor="_bookmark7">
        <w:r>
          <w:rPr>
            <w:color w:val="007FAD"/>
            <w:w w:val="105"/>
          </w:rPr>
          <w:t>Table 2</w:t>
        </w:r>
      </w:hyperlink>
      <w:r>
        <w:rPr>
          <w:w w:val="105"/>
        </w:rPr>
        <w:t>). It also</w:t>
      </w:r>
      <w:r>
        <w:rPr>
          <w:w w:val="105"/>
        </w:rPr>
        <w:t> shows</w:t>
      </w:r>
      <w:r>
        <w:rPr>
          <w:w w:val="105"/>
        </w:rPr>
        <w:t> better</w:t>
      </w:r>
      <w:r>
        <w:rPr>
          <w:w w:val="105"/>
        </w:rPr>
        <w:t> binding</w:t>
      </w:r>
      <w:r>
        <w:rPr>
          <w:w w:val="105"/>
        </w:rPr>
        <w:t> affinities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protein</w:t>
      </w:r>
      <w:r>
        <w:rPr>
          <w:w w:val="105"/>
        </w:rPr>
        <w:t> molecule.</w:t>
      </w:r>
      <w:r>
        <w:rPr>
          <w:w w:val="105"/>
        </w:rPr>
        <w:t> Fol- lowed</w:t>
      </w:r>
      <w:r>
        <w:rPr>
          <w:w w:val="105"/>
        </w:rPr>
        <w:t> by</w:t>
      </w:r>
      <w:r>
        <w:rPr>
          <w:w w:val="105"/>
        </w:rPr>
        <w:t> rosmarinic</w:t>
      </w:r>
      <w:r>
        <w:rPr>
          <w:w w:val="105"/>
        </w:rPr>
        <w:t> acid,</w:t>
      </w:r>
      <w:r>
        <w:rPr>
          <w:w w:val="105"/>
        </w:rPr>
        <w:t> curcumin</w:t>
      </w:r>
      <w:r>
        <w:rPr>
          <w:w w:val="105"/>
        </w:rPr>
        <w:t> and</w:t>
      </w:r>
      <w:r>
        <w:rPr>
          <w:w w:val="105"/>
        </w:rPr>
        <w:t> mangiferin</w:t>
      </w:r>
      <w:r>
        <w:rPr>
          <w:w w:val="105"/>
        </w:rPr>
        <w:t> shows</w:t>
      </w:r>
      <w:r>
        <w:rPr>
          <w:w w:val="105"/>
        </w:rPr>
        <w:t> the nearest</w:t>
      </w:r>
      <w:r>
        <w:rPr>
          <w:w w:val="105"/>
        </w:rPr>
        <w:t> docking</w:t>
      </w:r>
      <w:r>
        <w:rPr>
          <w:w w:val="105"/>
        </w:rPr>
        <w:t> scores</w:t>
      </w:r>
      <w:r>
        <w:rPr>
          <w:w w:val="105"/>
        </w:rPr>
        <w:t> when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superior</w:t>
      </w:r>
      <w:r>
        <w:rPr>
          <w:w w:val="105"/>
        </w:rPr>
        <w:t> docking score</w:t>
      </w:r>
      <w:r>
        <w:rPr>
          <w:w w:val="105"/>
        </w:rPr>
        <w:t> placed</w:t>
      </w:r>
      <w:r>
        <w:rPr>
          <w:w w:val="105"/>
        </w:rPr>
        <w:t> bioactive</w:t>
      </w:r>
      <w:r>
        <w:rPr>
          <w:w w:val="105"/>
        </w:rPr>
        <w:t> molecule.</w:t>
      </w:r>
      <w:r>
        <w:rPr>
          <w:w w:val="105"/>
        </w:rPr>
        <w:t> Through</w:t>
      </w:r>
      <w:r>
        <w:rPr>
          <w:w w:val="105"/>
        </w:rPr>
        <w:t> molecular</w:t>
      </w:r>
      <w:r>
        <w:rPr>
          <w:w w:val="105"/>
        </w:rPr>
        <w:t> docking,</w:t>
      </w:r>
      <w:r>
        <w:rPr>
          <w:w w:val="105"/>
        </w:rPr>
        <w:t> we found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w w:val="105"/>
        </w:rPr>
        <w:t> of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ligands</w:t>
      </w:r>
      <w:r>
        <w:rPr>
          <w:w w:val="105"/>
        </w:rPr>
        <w:t> four</w:t>
      </w:r>
      <w:r>
        <w:rPr>
          <w:spacing w:val="31"/>
          <w:w w:val="105"/>
        </w:rPr>
        <w:t> </w:t>
      </w:r>
      <w:r>
        <w:rPr>
          <w:w w:val="105"/>
        </w:rPr>
        <w:t>bioactive</w:t>
      </w:r>
      <w:r>
        <w:rPr>
          <w:w w:val="105"/>
        </w:rPr>
        <w:t> molecules</w:t>
      </w:r>
      <w:r>
        <w:rPr>
          <w:w w:val="105"/>
        </w:rPr>
        <w:t> have</w:t>
      </w:r>
      <w:r>
        <w:rPr>
          <w:spacing w:val="32"/>
          <w:w w:val="105"/>
        </w:rPr>
        <w:t> </w:t>
      </w:r>
      <w:r>
        <w:rPr>
          <w:w w:val="105"/>
        </w:rPr>
        <w:t>received the</w:t>
      </w:r>
      <w:r>
        <w:rPr>
          <w:w w:val="105"/>
        </w:rPr>
        <w:t> favorable</w:t>
      </w:r>
      <w:r>
        <w:rPr>
          <w:w w:val="105"/>
        </w:rPr>
        <w:t> docking</w:t>
      </w:r>
      <w:r>
        <w:rPr>
          <w:w w:val="105"/>
        </w:rPr>
        <w:t> score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target</w:t>
      </w:r>
      <w:r>
        <w:rPr>
          <w:w w:val="105"/>
        </w:rPr>
        <w:t> of</w:t>
      </w:r>
      <w:r>
        <w:rPr>
          <w:w w:val="105"/>
        </w:rPr>
        <w:t> human</w:t>
      </w:r>
      <w:r>
        <w:rPr>
          <w:w w:val="105"/>
        </w:rPr>
        <w:t> 4- aminobutyrate aminotransferase. These ligands demonstrate favorable docking scores with target receptor, which are originated with the docking score of </w:t>
      </w:r>
      <w:r>
        <w:rPr>
          <w:rFonts w:ascii="Arial" w:hAnsi="Arial"/>
          <w:w w:val="105"/>
        </w:rPr>
        <w:t>—</w:t>
      </w:r>
      <w:r>
        <w:rPr>
          <w:w w:val="105"/>
        </w:rPr>
        <w:t>8.224. Through the scatter plot, entire ligand molecules docking scores with their glide were represented</w:t>
      </w:r>
      <w:r>
        <w:rPr>
          <w:spacing w:val="40"/>
          <w:w w:val="105"/>
        </w:rPr>
        <w:t> </w:t>
      </w:r>
      <w:r>
        <w:rPr>
          <w:w w:val="105"/>
        </w:rPr>
        <w:t>in </w:t>
      </w:r>
      <w:hyperlink w:history="true" w:anchor="_bookmark8">
        <w:r>
          <w:rPr>
            <w:color w:val="007FAD"/>
            <w:w w:val="105"/>
          </w:rPr>
          <w:t>Fig. 4</w:t>
        </w:r>
      </w:hyperlink>
      <w:r>
        <w:rPr>
          <w:w w:val="105"/>
        </w:rPr>
        <w:t>. In recent scenario, lots of computational researches have been done for finding out the effective drug molecules against cer- tain globally challenged micro-organisms and its diseases as well. The computational analysis provides us some important facts such as</w:t>
      </w:r>
      <w:r>
        <w:rPr>
          <w:w w:val="105"/>
        </w:rPr>
        <w:t> docking</w:t>
      </w:r>
      <w:r>
        <w:rPr>
          <w:w w:val="105"/>
        </w:rPr>
        <w:t> score,</w:t>
      </w:r>
      <w:r>
        <w:rPr>
          <w:w w:val="105"/>
        </w:rPr>
        <w:t> binding</w:t>
      </w:r>
      <w:r>
        <w:rPr>
          <w:w w:val="105"/>
        </w:rPr>
        <w:t> energy,</w:t>
      </w:r>
      <w:r>
        <w:rPr>
          <w:w w:val="105"/>
        </w:rPr>
        <w:t> binding</w:t>
      </w:r>
      <w:r>
        <w:rPr>
          <w:w w:val="105"/>
        </w:rPr>
        <w:t> affinities</w:t>
      </w:r>
      <w:r>
        <w:rPr>
          <w:w w:val="105"/>
        </w:rPr>
        <w:t> and</w:t>
      </w:r>
      <w:r>
        <w:rPr>
          <w:w w:val="105"/>
        </w:rPr>
        <w:t> also</w:t>
      </w:r>
      <w:r>
        <w:rPr>
          <w:w w:val="105"/>
        </w:rPr>
        <w:t> indi- cated the ligand</w:t>
      </w:r>
      <w:r>
        <w:rPr>
          <w:w w:val="105"/>
        </w:rPr>
        <w:t> potentiality. In general, binding affinities were shown</w:t>
      </w:r>
      <w:r>
        <w:rPr>
          <w:spacing w:val="7"/>
          <w:w w:val="105"/>
        </w:rPr>
        <w:t> </w:t>
      </w:r>
      <w:r>
        <w:rPr>
          <w:w w:val="105"/>
        </w:rPr>
        <w:t>particularly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ligand</w:t>
      </w:r>
      <w:r>
        <w:rPr>
          <w:spacing w:val="8"/>
          <w:w w:val="105"/>
        </w:rPr>
        <w:t> </w:t>
      </w:r>
      <w:r>
        <w:rPr>
          <w:w w:val="105"/>
        </w:rPr>
        <w:t>contribution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that</w:t>
      </w:r>
      <w:r>
        <w:rPr>
          <w:spacing w:val="9"/>
          <w:w w:val="105"/>
        </w:rPr>
        <w:t> </w:t>
      </w:r>
      <w:r>
        <w:rPr>
          <w:w w:val="105"/>
        </w:rPr>
        <w:t>flexibility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with</w:t>
      </w:r>
    </w:p>
    <w:p>
      <w:pPr>
        <w:pStyle w:val="BodyText"/>
        <w:spacing w:line="276" w:lineRule="auto" w:before="110"/>
        <w:ind w:left="310" w:right="112"/>
        <w:jc w:val="both"/>
      </w:pPr>
      <w:r>
        <w:rPr/>
        <w:br w:type="column"/>
      </w:r>
      <w:r>
        <w:rPr>
          <w:w w:val="105"/>
        </w:rPr>
        <w:t>the</w:t>
      </w:r>
      <w:r>
        <w:rPr>
          <w:w w:val="105"/>
        </w:rPr>
        <w:t> protein</w:t>
      </w:r>
      <w:r>
        <w:rPr>
          <w:w w:val="105"/>
        </w:rPr>
        <w:t> active</w:t>
      </w:r>
      <w:r>
        <w:rPr>
          <w:w w:val="105"/>
        </w:rPr>
        <w:t> site.</w:t>
      </w:r>
      <w:r>
        <w:rPr>
          <w:w w:val="105"/>
        </w:rPr>
        <w:t> Taken</w:t>
      </w:r>
      <w:r>
        <w:rPr>
          <w:w w:val="105"/>
        </w:rPr>
        <w:t> together,</w:t>
      </w:r>
      <w:r>
        <w:rPr>
          <w:w w:val="105"/>
        </w:rPr>
        <w:t> we</w:t>
      </w:r>
      <w:r>
        <w:rPr>
          <w:w w:val="105"/>
        </w:rPr>
        <w:t> found</w:t>
      </w:r>
      <w:r>
        <w:rPr>
          <w:w w:val="105"/>
        </w:rPr>
        <w:t> such</w:t>
      </w:r>
      <w:r>
        <w:rPr>
          <w:w w:val="105"/>
        </w:rPr>
        <w:t> kinds </w:t>
      </w:r>
      <w:r>
        <w:rPr>
          <w:w w:val="105"/>
        </w:rPr>
        <w:t>of docking parameters and binding affinities contact with ligands to target, which are mainly involved in the hydrogen bond side chain, back chain and Pi-Pi stacking contacts.</w:t>
      </w:r>
    </w:p>
    <w:p>
      <w:pPr>
        <w:pStyle w:val="BodyText"/>
        <w:spacing w:before="69"/>
      </w:pPr>
    </w:p>
    <w:p>
      <w:pPr>
        <w:spacing w:line="276" w:lineRule="auto" w:before="0"/>
        <w:ind w:left="310" w:right="281" w:firstLine="1"/>
        <w:jc w:val="both"/>
        <w:rPr>
          <w:i/>
          <w:sz w:val="16"/>
        </w:rPr>
      </w:pPr>
      <w:r>
        <w:rPr>
          <w:i/>
          <w:sz w:val="16"/>
        </w:rPr>
        <w:t>5-O-[(2E)-3-(4-Hydroxyphenyl)-2-propenoyl]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pentofuranosyl-(1-3)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pentopyranosyl-(1-4)pentose</w:t>
      </w:r>
    </w:p>
    <w:p>
      <w:pPr>
        <w:pStyle w:val="BodyText"/>
        <w:spacing w:line="276" w:lineRule="auto"/>
        <w:ind w:left="310" w:right="110" w:firstLine="233"/>
        <w:jc w:val="both"/>
      </w:pPr>
      <w:r>
        <w:rPr>
          <w:w w:val="105"/>
        </w:rPr>
        <w:t>This ligand molecule had the potent docking scores of </w:t>
      </w:r>
      <w:r>
        <w:rPr>
          <w:rFonts w:ascii="Arial" w:hAnsi="Arial"/>
          <w:w w:val="105"/>
        </w:rPr>
        <w:t>—</w:t>
      </w:r>
      <w:r>
        <w:rPr>
          <w:w w:val="105"/>
        </w:rPr>
        <w:t>9.336. </w:t>
      </w:r>
      <w:hyperlink w:history="true" w:anchor="_bookmark7">
        <w:r>
          <w:rPr>
            <w:color w:val="007FAD"/>
            <w:w w:val="105"/>
          </w:rPr>
          <w:t>Table</w:t>
        </w:r>
        <w:r>
          <w:rPr>
            <w:color w:val="007FAD"/>
            <w:spacing w:val="29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color w:val="007FAD"/>
          <w:spacing w:val="30"/>
          <w:w w:val="105"/>
        </w:rPr>
        <w:t> </w:t>
      </w:r>
      <w:r>
        <w:rPr>
          <w:w w:val="105"/>
        </w:rPr>
        <w:t>shows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ligand</w:t>
      </w:r>
      <w:r>
        <w:rPr>
          <w:spacing w:val="29"/>
          <w:w w:val="105"/>
        </w:rPr>
        <w:t> </w:t>
      </w:r>
      <w:r>
        <w:rPr>
          <w:w w:val="105"/>
        </w:rPr>
        <w:t>docking</w:t>
      </w:r>
      <w:r>
        <w:rPr>
          <w:spacing w:val="30"/>
          <w:w w:val="105"/>
        </w:rPr>
        <w:t> </w:t>
      </w:r>
      <w:r>
        <w:rPr>
          <w:w w:val="105"/>
        </w:rPr>
        <w:t>score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their</w:t>
      </w:r>
      <w:r>
        <w:rPr>
          <w:spacing w:val="29"/>
          <w:w w:val="105"/>
        </w:rPr>
        <w:t> </w:t>
      </w:r>
      <w:r>
        <w:rPr>
          <w:w w:val="105"/>
        </w:rPr>
        <w:t>energy</w:t>
      </w:r>
      <w:r>
        <w:rPr>
          <w:spacing w:val="29"/>
          <w:w w:val="105"/>
        </w:rPr>
        <w:t> </w:t>
      </w:r>
      <w:r>
        <w:rPr>
          <w:w w:val="105"/>
        </w:rPr>
        <w:t>values. It</w:t>
      </w:r>
      <w:r>
        <w:rPr>
          <w:spacing w:val="30"/>
          <w:w w:val="105"/>
        </w:rPr>
        <w:t> </w:t>
      </w:r>
      <w:r>
        <w:rPr>
          <w:w w:val="105"/>
        </w:rPr>
        <w:t>has</w:t>
      </w:r>
      <w:r>
        <w:rPr>
          <w:spacing w:val="28"/>
          <w:w w:val="105"/>
        </w:rPr>
        <w:t> </w:t>
      </w:r>
      <w:r>
        <w:rPr>
          <w:w w:val="105"/>
        </w:rPr>
        <w:t>shown</w:t>
      </w:r>
      <w:r>
        <w:rPr>
          <w:spacing w:val="28"/>
          <w:w w:val="105"/>
        </w:rPr>
        <w:t> </w:t>
      </w:r>
      <w:r>
        <w:rPr>
          <w:w w:val="105"/>
        </w:rPr>
        <w:t>good</w:t>
      </w:r>
      <w:r>
        <w:rPr>
          <w:spacing w:val="28"/>
          <w:w w:val="105"/>
        </w:rPr>
        <w:t> </w:t>
      </w:r>
      <w:r>
        <w:rPr>
          <w:w w:val="105"/>
        </w:rPr>
        <w:t>countable</w:t>
      </w:r>
      <w:r>
        <w:rPr>
          <w:spacing w:val="28"/>
          <w:w w:val="105"/>
        </w:rPr>
        <w:t> </w:t>
      </w:r>
      <w:r>
        <w:rPr>
          <w:w w:val="105"/>
        </w:rPr>
        <w:t>binding</w:t>
      </w:r>
      <w:r>
        <w:rPr>
          <w:spacing w:val="27"/>
          <w:w w:val="105"/>
        </w:rPr>
        <w:t> </w:t>
      </w:r>
      <w:r>
        <w:rPr>
          <w:w w:val="105"/>
        </w:rPr>
        <w:t>affinities</w:t>
      </w:r>
      <w:r>
        <w:rPr>
          <w:spacing w:val="28"/>
          <w:w w:val="105"/>
        </w:rPr>
        <w:t> </w:t>
      </w:r>
      <w:r>
        <w:rPr>
          <w:w w:val="105"/>
        </w:rPr>
        <w:t>with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residues of</w:t>
      </w:r>
      <w:r>
        <w:rPr>
          <w:w w:val="105"/>
        </w:rPr>
        <w:t> human</w:t>
      </w:r>
      <w:r>
        <w:rPr>
          <w:w w:val="105"/>
        </w:rPr>
        <w:t> 4-aminobutyrate</w:t>
      </w:r>
      <w:r>
        <w:rPr>
          <w:w w:val="105"/>
        </w:rPr>
        <w:t> aminotransferase.</w:t>
      </w:r>
      <w:r>
        <w:rPr>
          <w:w w:val="105"/>
        </w:rPr>
        <w:t> At</w:t>
      </w:r>
      <w:r>
        <w:rPr>
          <w:w w:val="105"/>
        </w:rPr>
        <w:t> this</w:t>
      </w:r>
      <w:r>
        <w:rPr>
          <w:w w:val="105"/>
        </w:rPr>
        <w:t> point,</w:t>
      </w:r>
      <w:r>
        <w:rPr>
          <w:w w:val="105"/>
        </w:rPr>
        <w:t> so</w:t>
      </w:r>
      <w:r>
        <w:rPr>
          <w:spacing w:val="40"/>
          <w:w w:val="105"/>
        </w:rPr>
        <w:t> </w:t>
      </w:r>
      <w:r>
        <w:rPr>
          <w:w w:val="105"/>
        </w:rPr>
        <w:t>much of</w:t>
      </w:r>
      <w:r>
        <w:rPr>
          <w:w w:val="105"/>
        </w:rPr>
        <w:t> binding contacts</w:t>
      </w:r>
      <w:r>
        <w:rPr>
          <w:w w:val="105"/>
        </w:rPr>
        <w:t> were involved in</w:t>
      </w:r>
      <w:r>
        <w:rPr>
          <w:w w:val="105"/>
        </w:rPr>
        <w:t> the target</w:t>
      </w:r>
      <w:r>
        <w:rPr>
          <w:w w:val="105"/>
        </w:rPr>
        <w:t> residues.</w:t>
      </w:r>
      <w:r>
        <w:rPr>
          <w:spacing w:val="40"/>
          <w:w w:val="105"/>
        </w:rPr>
        <w:t> </w:t>
      </w:r>
      <w:r>
        <w:rPr>
          <w:w w:val="105"/>
        </w:rPr>
        <w:t>Some of the interactions depend on both specific interactions with the ligand binding site and non-specific forces to the outside of the target</w:t>
      </w:r>
      <w:r>
        <w:rPr>
          <w:w w:val="105"/>
        </w:rPr>
        <w:t> binding</w:t>
      </w:r>
      <w:r>
        <w:rPr>
          <w:w w:val="105"/>
        </w:rPr>
        <w:t> cavity.</w:t>
      </w:r>
      <w:r>
        <w:rPr>
          <w:w w:val="105"/>
        </w:rPr>
        <w:t> Different</w:t>
      </w:r>
      <w:r>
        <w:rPr>
          <w:w w:val="105"/>
        </w:rPr>
        <w:t> binding</w:t>
      </w:r>
      <w:r>
        <w:rPr>
          <w:w w:val="105"/>
        </w:rPr>
        <w:t> affinities</w:t>
      </w:r>
      <w:r>
        <w:rPr>
          <w:w w:val="105"/>
        </w:rPr>
        <w:t> contacts</w:t>
      </w:r>
      <w:r>
        <w:rPr>
          <w:w w:val="105"/>
        </w:rPr>
        <w:t> were involved</w:t>
      </w:r>
      <w:r>
        <w:rPr>
          <w:w w:val="105"/>
        </w:rPr>
        <w:t> between</w:t>
      </w:r>
      <w:r>
        <w:rPr>
          <w:w w:val="105"/>
        </w:rPr>
        <w:t> ligand</w:t>
      </w:r>
      <w:r>
        <w:rPr>
          <w:w w:val="105"/>
        </w:rPr>
        <w:t> to</w:t>
      </w:r>
      <w:r>
        <w:rPr>
          <w:w w:val="105"/>
        </w:rPr>
        <w:t> target.</w:t>
      </w:r>
      <w:r>
        <w:rPr>
          <w:w w:val="105"/>
        </w:rPr>
        <w:t> Precisely,</w:t>
      </w:r>
      <w:r>
        <w:rPr>
          <w:w w:val="105"/>
        </w:rPr>
        <w:t> hydrogen</w:t>
      </w:r>
      <w:r>
        <w:rPr>
          <w:w w:val="105"/>
        </w:rPr>
        <w:t> bond</w:t>
      </w:r>
      <w:r>
        <w:rPr>
          <w:w w:val="105"/>
        </w:rPr>
        <w:t> side chain,</w:t>
      </w:r>
      <w:r>
        <w:rPr>
          <w:w w:val="105"/>
        </w:rPr>
        <w:t> back</w:t>
      </w:r>
      <w:r>
        <w:rPr>
          <w:w w:val="105"/>
        </w:rPr>
        <w:t> chain</w:t>
      </w:r>
      <w:r>
        <w:rPr>
          <w:w w:val="105"/>
        </w:rPr>
        <w:t> and</w:t>
      </w:r>
      <w:r>
        <w:rPr>
          <w:w w:val="105"/>
        </w:rPr>
        <w:t> Pi-Pi</w:t>
      </w:r>
      <w:r>
        <w:rPr>
          <w:w w:val="105"/>
        </w:rPr>
        <w:t> stacking</w:t>
      </w:r>
      <w:r>
        <w:rPr>
          <w:w w:val="105"/>
        </w:rPr>
        <w:t> contacts</w:t>
      </w:r>
      <w:r>
        <w:rPr>
          <w:w w:val="105"/>
        </w:rPr>
        <w:t> were</w:t>
      </w:r>
      <w:r>
        <w:rPr>
          <w:w w:val="105"/>
        </w:rPr>
        <w:t> involved</w:t>
      </w:r>
      <w:r>
        <w:rPr>
          <w:spacing w:val="40"/>
          <w:w w:val="105"/>
        </w:rPr>
        <w:t> </w:t>
      </w:r>
      <w:r>
        <w:rPr>
          <w:w w:val="105"/>
        </w:rPr>
        <w:t>between</w:t>
      </w:r>
      <w:r>
        <w:rPr>
          <w:w w:val="105"/>
        </w:rPr>
        <w:t> both</w:t>
      </w:r>
      <w:r>
        <w:rPr>
          <w:w w:val="105"/>
        </w:rPr>
        <w:t> molecules.</w:t>
      </w:r>
      <w:r>
        <w:rPr>
          <w:w w:val="105"/>
        </w:rPr>
        <w:t> The</w:t>
      </w:r>
      <w:r>
        <w:rPr>
          <w:w w:val="105"/>
        </w:rPr>
        <w:t> complex</w:t>
      </w:r>
      <w:r>
        <w:rPr>
          <w:w w:val="105"/>
        </w:rPr>
        <w:t> of</w:t>
      </w:r>
      <w:r>
        <w:rPr>
          <w:w w:val="105"/>
        </w:rPr>
        <w:t> ligand</w:t>
      </w:r>
      <w:r>
        <w:rPr>
          <w:w w:val="105"/>
        </w:rPr>
        <w:t> and</w:t>
      </w:r>
      <w:r>
        <w:rPr>
          <w:w w:val="105"/>
        </w:rPr>
        <w:t> protein</w:t>
      </w:r>
      <w:r>
        <w:rPr>
          <w:w w:val="105"/>
        </w:rPr>
        <w:t> was investigated</w:t>
      </w:r>
      <w:r>
        <w:rPr>
          <w:w w:val="105"/>
        </w:rPr>
        <w:t> for</w:t>
      </w:r>
      <w:r>
        <w:rPr>
          <w:w w:val="105"/>
        </w:rPr>
        <w:t> analyzing</w:t>
      </w:r>
      <w:r>
        <w:rPr>
          <w:w w:val="105"/>
        </w:rPr>
        <w:t> their</w:t>
      </w:r>
      <w:r>
        <w:rPr>
          <w:w w:val="105"/>
        </w:rPr>
        <w:t> contacts</w:t>
      </w:r>
      <w:r>
        <w:rPr>
          <w:w w:val="105"/>
        </w:rPr>
        <w:t> formation.</w:t>
      </w:r>
      <w:r>
        <w:rPr>
          <w:w w:val="105"/>
        </w:rPr>
        <w:t> An</w:t>
      </w:r>
      <w:r>
        <w:rPr>
          <w:w w:val="105"/>
        </w:rPr>
        <w:t> examina- tion</w:t>
      </w:r>
      <w:r>
        <w:rPr>
          <w:w w:val="105"/>
        </w:rPr>
        <w:t> of</w:t>
      </w:r>
      <w:r>
        <w:rPr>
          <w:w w:val="105"/>
        </w:rPr>
        <w:t> the docked complex</w:t>
      </w:r>
      <w:r>
        <w:rPr>
          <w:w w:val="105"/>
        </w:rPr>
        <w:t> represents six</w:t>
      </w:r>
      <w:r>
        <w:rPr>
          <w:w w:val="105"/>
        </w:rPr>
        <w:t> bond formations</w:t>
      </w:r>
      <w:r>
        <w:rPr>
          <w:spacing w:val="80"/>
          <w:w w:val="105"/>
        </w:rPr>
        <w:t> </w:t>
      </w:r>
      <w:r>
        <w:rPr>
          <w:w w:val="105"/>
        </w:rPr>
        <w:t>between target to ligand. There, some active residues contacts with the</w:t>
      </w:r>
      <w:r>
        <w:rPr>
          <w:spacing w:val="40"/>
          <w:w w:val="105"/>
        </w:rPr>
        <w:t> </w:t>
      </w:r>
      <w:r>
        <w:rPr>
          <w:w w:val="105"/>
        </w:rPr>
        <w:t>ligand</w:t>
      </w:r>
      <w:r>
        <w:rPr>
          <w:spacing w:val="40"/>
          <w:w w:val="105"/>
        </w:rPr>
        <w:t> </w:t>
      </w:r>
      <w:r>
        <w:rPr>
          <w:w w:val="105"/>
        </w:rPr>
        <w:t>atoms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Gly134,</w:t>
      </w:r>
      <w:r>
        <w:rPr>
          <w:spacing w:val="40"/>
          <w:w w:val="105"/>
        </w:rPr>
        <w:t> </w:t>
      </w:r>
      <w:r>
        <w:rPr>
          <w:w w:val="105"/>
        </w:rPr>
        <w:t>Arg164,</w:t>
      </w:r>
      <w:r>
        <w:rPr>
          <w:spacing w:val="40"/>
          <w:w w:val="105"/>
        </w:rPr>
        <w:t> </w:t>
      </w:r>
      <w:r>
        <w:rPr>
          <w:w w:val="105"/>
        </w:rPr>
        <w:t>Tyr161,</w:t>
      </w:r>
      <w:r>
        <w:rPr>
          <w:spacing w:val="40"/>
          <w:w w:val="105"/>
        </w:rPr>
        <w:t> </w:t>
      </w:r>
      <w:r>
        <w:rPr>
          <w:w w:val="105"/>
        </w:rPr>
        <w:t>Leu299,</w:t>
      </w:r>
      <w:r>
        <w:rPr>
          <w:spacing w:val="40"/>
          <w:w w:val="105"/>
        </w:rPr>
        <w:t> </w:t>
      </w:r>
      <w:r>
        <w:rPr>
          <w:w w:val="105"/>
        </w:rPr>
        <w:t>Gln267 and</w:t>
      </w:r>
      <w:r>
        <w:rPr>
          <w:w w:val="105"/>
        </w:rPr>
        <w:t> Gly298</w:t>
      </w:r>
      <w:r>
        <w:rPr>
          <w:w w:val="105"/>
        </w:rPr>
        <w:t> (</w:t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w w:val="105"/>
        </w:rPr>
        <w:t>a).</w:t>
      </w:r>
      <w:r>
        <w:rPr>
          <w:w w:val="105"/>
        </w:rPr>
        <w:t> Among</w:t>
      </w:r>
      <w:r>
        <w:rPr>
          <w:w w:val="105"/>
        </w:rPr>
        <w:t> the</w:t>
      </w:r>
      <w:r>
        <w:rPr>
          <w:w w:val="105"/>
        </w:rPr>
        <w:t> six</w:t>
      </w:r>
      <w:r>
        <w:rPr>
          <w:w w:val="105"/>
        </w:rPr>
        <w:t> residues,</w:t>
      </w:r>
      <w:r>
        <w:rPr>
          <w:w w:val="105"/>
        </w:rPr>
        <w:t> four</w:t>
      </w:r>
      <w:r>
        <w:rPr>
          <w:w w:val="105"/>
        </w:rPr>
        <w:t> residues</w:t>
      </w:r>
      <w:r>
        <w:rPr>
          <w:w w:val="105"/>
        </w:rPr>
        <w:t> con- tacts</w:t>
      </w:r>
      <w:r>
        <w:rPr>
          <w:w w:val="105"/>
        </w:rPr>
        <w:t> belong</w:t>
      </w:r>
      <w:r>
        <w:rPr>
          <w:w w:val="105"/>
        </w:rPr>
        <w:t> to</w:t>
      </w:r>
      <w:r>
        <w:rPr>
          <w:w w:val="105"/>
        </w:rPr>
        <w:t> hydrogen</w:t>
      </w:r>
      <w:r>
        <w:rPr>
          <w:w w:val="105"/>
        </w:rPr>
        <w:t> bond</w:t>
      </w:r>
      <w:r>
        <w:rPr>
          <w:w w:val="105"/>
        </w:rPr>
        <w:t> back</w:t>
      </w:r>
      <w:r>
        <w:rPr>
          <w:w w:val="105"/>
        </w:rPr>
        <w:t> chain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Gly134</w:t>
      </w:r>
      <w:r>
        <w:rPr>
          <w:w w:val="105"/>
        </w:rPr>
        <w:t> (OH), Arg164</w:t>
      </w:r>
      <w:r>
        <w:rPr>
          <w:spacing w:val="-5"/>
          <w:w w:val="105"/>
        </w:rPr>
        <w:t> </w:t>
      </w:r>
      <w:r>
        <w:rPr>
          <w:w w:val="105"/>
        </w:rPr>
        <w:t>(O),</w:t>
      </w:r>
      <w:r>
        <w:rPr>
          <w:spacing w:val="-5"/>
          <w:w w:val="105"/>
        </w:rPr>
        <w:t> </w:t>
      </w:r>
      <w:r>
        <w:rPr>
          <w:w w:val="105"/>
        </w:rPr>
        <w:t>Leu299</w:t>
      </w:r>
      <w:r>
        <w:rPr>
          <w:spacing w:val="-4"/>
          <w:w w:val="105"/>
        </w:rPr>
        <w:t> </w:t>
      </w:r>
      <w:r>
        <w:rPr>
          <w:w w:val="105"/>
        </w:rPr>
        <w:t>(OH)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Gly298</w:t>
      </w:r>
      <w:r>
        <w:rPr>
          <w:spacing w:val="-5"/>
          <w:w w:val="105"/>
        </w:rPr>
        <w:t> </w:t>
      </w:r>
      <w:r>
        <w:rPr>
          <w:w w:val="105"/>
        </w:rPr>
        <w:t>(OH)</w:t>
      </w:r>
      <w:r>
        <w:rPr>
          <w:spacing w:val="-4"/>
          <w:w w:val="105"/>
        </w:rPr>
        <w:t> </w:t>
      </w:r>
      <w:r>
        <w:rPr>
          <w:w w:val="105"/>
        </w:rPr>
        <w:t>(</w:t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spacing w:val="-10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w w:val="105"/>
        </w:rPr>
        <w:t>b).</w:t>
      </w:r>
      <w:r>
        <w:rPr>
          <w:spacing w:val="-4"/>
          <w:w w:val="105"/>
        </w:rPr>
        <w:t> </w:t>
      </w: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molecule</w:t>
      </w:r>
    </w:p>
    <w:p>
      <w:pPr>
        <w:pStyle w:val="BodyText"/>
        <w:spacing w:line="190" w:lineRule="exact"/>
        <w:ind w:left="310"/>
      </w:pPr>
      <w:r>
        <w:rPr>
          <w:w w:val="105"/>
        </w:rPr>
        <w:t>interacts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1"/>
          <w:w w:val="105"/>
        </w:rPr>
        <w:t> </w:t>
      </w:r>
      <w:r>
        <w:rPr>
          <w:w w:val="105"/>
        </w:rPr>
        <w:t>forming</w:t>
      </w:r>
      <w:r>
        <w:rPr>
          <w:spacing w:val="-2"/>
          <w:w w:val="105"/>
        </w:rPr>
        <w:t> </w:t>
      </w:r>
      <w:r>
        <w:rPr>
          <w:w w:val="105"/>
        </w:rPr>
        <w:t>a </w:t>
      </w:r>
      <w:r>
        <w:rPr>
          <w:rFonts w:ascii="Arial"/>
          <w:w w:val="105"/>
          <w:sz w:val="19"/>
        </w:rPr>
        <w:t>p</w:t>
      </w:r>
      <w:r>
        <w:rPr>
          <w:w w:val="105"/>
        </w:rPr>
        <w:t>-</w:t>
      </w:r>
      <w:r>
        <w:rPr>
          <w:rFonts w:ascii="Arial"/>
          <w:w w:val="105"/>
          <w:sz w:val="19"/>
        </w:rPr>
        <w:t>p</w:t>
      </w:r>
      <w:r>
        <w:rPr>
          <w:rFonts w:ascii="Arial"/>
          <w:spacing w:val="-16"/>
          <w:w w:val="105"/>
          <w:sz w:val="19"/>
        </w:rPr>
        <w:t> </w:t>
      </w:r>
      <w:r>
        <w:rPr>
          <w:w w:val="105"/>
        </w:rPr>
        <w:t>stacking</w:t>
      </w:r>
      <w:r>
        <w:rPr>
          <w:spacing w:val="-3"/>
          <w:w w:val="105"/>
        </w:rPr>
        <w:t> </w:t>
      </w:r>
      <w:r>
        <w:rPr>
          <w:w w:val="105"/>
        </w:rPr>
        <w:t>contacts.</w:t>
      </w:r>
      <w:r>
        <w:rPr>
          <w:spacing w:val="-2"/>
          <w:w w:val="105"/>
        </w:rPr>
        <w:t> </w:t>
      </w:r>
      <w:r>
        <w:rPr>
          <w:w w:val="105"/>
        </w:rPr>
        <w:t>Gln267</w:t>
      </w:r>
      <w:r>
        <w:rPr>
          <w:spacing w:val="-2"/>
          <w:w w:val="105"/>
        </w:rPr>
        <w:t> </w:t>
      </w:r>
      <w:r>
        <w:rPr>
          <w:w w:val="105"/>
        </w:rPr>
        <w:t>(OH)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form-</w:t>
      </w:r>
    </w:p>
    <w:p>
      <w:pPr>
        <w:pStyle w:val="BodyText"/>
        <w:spacing w:line="276" w:lineRule="auto" w:before="19"/>
        <w:ind w:left="310" w:right="111"/>
        <w:jc w:val="both"/>
      </w:pPr>
      <w:r>
        <w:rPr>
          <w:w w:val="105"/>
        </w:rPr>
        <w:t>ing a side chain contacts with the functional group of ligand. Here, the dotted blue straight line is indicated hydrogen bond side </w:t>
      </w:r>
      <w:r>
        <w:rPr>
          <w:w w:val="105"/>
        </w:rPr>
        <w:t>chain. The solid blue straight line is indicated hydrogen bond back chain. And, the dumbbell shaped green line is indicated the Pi-Pi stacking contact. Likewise, our previous computational study reported that the analogue has</w:t>
      </w:r>
      <w:r>
        <w:rPr>
          <w:w w:val="105"/>
        </w:rPr>
        <w:t> shown better docking scores with good binding contacts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Acetylcholinesterase</w:t>
      </w:r>
      <w:r>
        <w:rPr>
          <w:spacing w:val="22"/>
          <w:w w:val="105"/>
        </w:rPr>
        <w:t> </w:t>
      </w:r>
      <w:r>
        <w:rPr>
          <w:w w:val="105"/>
        </w:rPr>
        <w:t>(AChE)</w:t>
      </w:r>
      <w:r>
        <w:rPr>
          <w:spacing w:val="21"/>
          <w:w w:val="105"/>
        </w:rPr>
        <w:t> </w:t>
      </w:r>
      <w:r>
        <w:rPr>
          <w:w w:val="105"/>
        </w:rPr>
        <w:t>enzymes.</w:t>
      </w:r>
      <w:r>
        <w:rPr>
          <w:spacing w:val="21"/>
          <w:w w:val="105"/>
        </w:rPr>
        <w:t> </w:t>
      </w:r>
      <w:r>
        <w:rPr>
          <w:w w:val="105"/>
        </w:rPr>
        <w:t>AChE,</w:t>
      </w:r>
      <w:r>
        <w:rPr>
          <w:spacing w:val="21"/>
          <w:w w:val="105"/>
        </w:rPr>
        <w:t> </w:t>
      </w:r>
      <w:r>
        <w:rPr>
          <w:w w:val="105"/>
        </w:rPr>
        <w:t>which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is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6"/>
            <w:col w:w="5450"/>
          </w:cols>
        </w:sectPr>
      </w:pP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bookmarkStart w:name="_bookmark7" w:id="25"/>
      <w:bookmarkEnd w:id="25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Docking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scores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glide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energy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values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ligand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molecules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received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human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4-aminobutyrate-</w:t>
      </w:r>
      <w:r>
        <w:rPr>
          <w:spacing w:val="-2"/>
          <w:w w:val="110"/>
          <w:sz w:val="12"/>
        </w:rPr>
        <w:t>aminotransferase.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5"/>
        <w:gridCol w:w="3648"/>
        <w:gridCol w:w="1483"/>
        <w:gridCol w:w="1336"/>
        <w:gridCol w:w="1558"/>
        <w:gridCol w:w="1580"/>
      </w:tblGrid>
      <w:tr>
        <w:trPr>
          <w:trHeight w:val="234" w:hRule="atLeast"/>
        </w:trPr>
        <w:tc>
          <w:tcPr>
            <w:tcW w:w="79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S.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No.</w:t>
            </w:r>
          </w:p>
        </w:tc>
        <w:tc>
          <w:tcPr>
            <w:tcW w:w="364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Phytoconstituents</w:t>
            </w:r>
          </w:p>
        </w:tc>
        <w:tc>
          <w:tcPr>
            <w:tcW w:w="148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w w:val="110"/>
                <w:sz w:val="12"/>
              </w:rPr>
              <w:t>Docking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Scores</w:t>
            </w:r>
          </w:p>
        </w:tc>
        <w:tc>
          <w:tcPr>
            <w:tcW w:w="133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283"/>
              <w:rPr>
                <w:sz w:val="12"/>
              </w:rPr>
            </w:pPr>
            <w:r>
              <w:rPr>
                <w:w w:val="115"/>
                <w:sz w:val="12"/>
              </w:rPr>
              <w:t>Glide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energy</w:t>
            </w:r>
          </w:p>
        </w:tc>
        <w:tc>
          <w:tcPr>
            <w:tcW w:w="155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w w:val="110"/>
                <w:sz w:val="12"/>
              </w:rPr>
              <w:t>Lipophilic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EvdW</w:t>
            </w:r>
          </w:p>
        </w:tc>
        <w:tc>
          <w:tcPr>
            <w:tcW w:w="158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w w:val="115"/>
                <w:sz w:val="12"/>
              </w:rPr>
              <w:t>Molecular</w:t>
            </w:r>
            <w:r>
              <w:rPr>
                <w:spacing w:val="-2"/>
                <w:w w:val="115"/>
                <w:sz w:val="12"/>
              </w:rPr>
              <w:t> formula</w:t>
            </w:r>
          </w:p>
        </w:tc>
      </w:tr>
      <w:tr>
        <w:trPr>
          <w:trHeight w:val="383" w:hRule="atLeast"/>
        </w:trPr>
        <w:tc>
          <w:tcPr>
            <w:tcW w:w="79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1.</w:t>
            </w:r>
          </w:p>
        </w:tc>
        <w:tc>
          <w:tcPr>
            <w:tcW w:w="36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70" w:lineRule="atLeast" w:before="23"/>
              <w:ind w:right="27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5-O-[(2E)-3-(4-Hydroxyphenyl)-2-propenoyl]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pentofuranosyl-(1-3)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pentopyranosyl-(1-4)pentose</w:t>
            </w:r>
          </w:p>
        </w:tc>
        <w:tc>
          <w:tcPr>
            <w:tcW w:w="148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60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9.336</w:t>
            </w:r>
          </w:p>
        </w:tc>
        <w:tc>
          <w:tcPr>
            <w:tcW w:w="133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60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58.733</w:t>
            </w:r>
          </w:p>
        </w:tc>
        <w:tc>
          <w:tcPr>
            <w:tcW w:w="15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60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3.671</w:t>
            </w:r>
          </w:p>
        </w:tc>
        <w:tc>
          <w:tcPr>
            <w:tcW w:w="158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8"/>
              </w:rPr>
            </w:pPr>
            <w:r>
              <w:rPr>
                <w:w w:val="120"/>
                <w:position w:val="2"/>
                <w:sz w:val="12"/>
              </w:rPr>
              <w:t>C</w:t>
            </w:r>
            <w:r>
              <w:rPr>
                <w:w w:val="120"/>
                <w:sz w:val="8"/>
              </w:rPr>
              <w:t>24</w:t>
            </w:r>
            <w:r>
              <w:rPr>
                <w:spacing w:val="8"/>
                <w:w w:val="120"/>
                <w:sz w:val="8"/>
              </w:rPr>
              <w:t> </w:t>
            </w:r>
            <w:r>
              <w:rPr>
                <w:spacing w:val="-2"/>
                <w:w w:val="120"/>
                <w:position w:val="2"/>
                <w:sz w:val="12"/>
              </w:rPr>
              <w:t>H</w:t>
            </w:r>
            <w:r>
              <w:rPr>
                <w:spacing w:val="-2"/>
                <w:w w:val="120"/>
                <w:sz w:val="8"/>
              </w:rPr>
              <w:t>32</w:t>
            </w:r>
            <w:r>
              <w:rPr>
                <w:spacing w:val="-2"/>
                <w:w w:val="120"/>
                <w:position w:val="2"/>
                <w:sz w:val="12"/>
              </w:rPr>
              <w:t>O</w:t>
            </w:r>
            <w:r>
              <w:rPr>
                <w:spacing w:val="-2"/>
                <w:w w:val="120"/>
                <w:sz w:val="8"/>
              </w:rPr>
              <w:t>15</w:t>
            </w:r>
          </w:p>
        </w:tc>
      </w:tr>
      <w:tr>
        <w:trPr>
          <w:trHeight w:val="176" w:hRule="atLeast"/>
        </w:trPr>
        <w:tc>
          <w:tcPr>
            <w:tcW w:w="795" w:type="dxa"/>
          </w:tcPr>
          <w:p>
            <w:pPr>
              <w:pStyle w:val="TableParagraph"/>
              <w:spacing w:line="135" w:lineRule="exact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</w:t>
            </w:r>
          </w:p>
        </w:tc>
        <w:tc>
          <w:tcPr>
            <w:tcW w:w="3648" w:type="dxa"/>
          </w:tcPr>
          <w:p>
            <w:pPr>
              <w:pStyle w:val="TableParagraph"/>
              <w:spacing w:line="135" w:lineRule="exact"/>
              <w:rPr>
                <w:sz w:val="12"/>
              </w:rPr>
            </w:pPr>
            <w:r>
              <w:rPr>
                <w:w w:val="110"/>
                <w:sz w:val="12"/>
              </w:rPr>
              <w:t>(R)-(+)-rosmarinic </w:t>
            </w:r>
            <w:r>
              <w:rPr>
                <w:spacing w:val="-4"/>
                <w:w w:val="110"/>
                <w:sz w:val="12"/>
              </w:rPr>
              <w:t>acid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9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8.687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9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59.972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9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4.001</w:t>
            </w:r>
          </w:p>
        </w:tc>
        <w:tc>
          <w:tcPr>
            <w:tcW w:w="1580" w:type="dxa"/>
          </w:tcPr>
          <w:p>
            <w:pPr>
              <w:pStyle w:val="TableParagraph"/>
              <w:spacing w:line="133" w:lineRule="exact" w:before="23"/>
              <w:rPr>
                <w:sz w:val="8"/>
              </w:rPr>
            </w:pPr>
            <w:r>
              <w:rPr>
                <w:w w:val="120"/>
                <w:position w:val="2"/>
                <w:sz w:val="12"/>
              </w:rPr>
              <w:t>C</w:t>
            </w:r>
            <w:r>
              <w:rPr>
                <w:w w:val="120"/>
                <w:sz w:val="8"/>
              </w:rPr>
              <w:t>18</w:t>
            </w:r>
            <w:r>
              <w:rPr>
                <w:spacing w:val="16"/>
                <w:w w:val="120"/>
                <w:sz w:val="8"/>
              </w:rPr>
              <w:t> </w:t>
            </w:r>
            <w:r>
              <w:rPr>
                <w:w w:val="120"/>
                <w:position w:val="2"/>
                <w:sz w:val="12"/>
              </w:rPr>
              <w:t>H</w:t>
            </w:r>
            <w:r>
              <w:rPr>
                <w:w w:val="120"/>
                <w:sz w:val="8"/>
              </w:rPr>
              <w:t>16</w:t>
            </w:r>
            <w:r>
              <w:rPr>
                <w:spacing w:val="17"/>
                <w:w w:val="120"/>
                <w:sz w:val="8"/>
              </w:rPr>
              <w:t> </w:t>
            </w:r>
            <w:r>
              <w:rPr>
                <w:spacing w:val="-5"/>
                <w:w w:val="120"/>
                <w:position w:val="2"/>
                <w:sz w:val="12"/>
              </w:rPr>
              <w:t>O</w:t>
            </w:r>
            <w:r>
              <w:rPr>
                <w:spacing w:val="-5"/>
                <w:w w:val="120"/>
                <w:sz w:val="8"/>
              </w:rPr>
              <w:t>8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5" w:lineRule="exact" w:before="16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3.</w:t>
            </w:r>
          </w:p>
        </w:tc>
        <w:tc>
          <w:tcPr>
            <w:tcW w:w="3648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Curcumin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8.427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47.631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4.35</w:t>
            </w:r>
          </w:p>
        </w:tc>
        <w:tc>
          <w:tcPr>
            <w:tcW w:w="1580" w:type="dxa"/>
          </w:tcPr>
          <w:p>
            <w:pPr>
              <w:pStyle w:val="TableParagraph"/>
              <w:spacing w:line="133" w:lineRule="exact" w:before="18"/>
              <w:rPr>
                <w:sz w:val="8"/>
              </w:rPr>
            </w:pPr>
            <w:r>
              <w:rPr>
                <w:w w:val="120"/>
                <w:position w:val="2"/>
                <w:sz w:val="12"/>
              </w:rPr>
              <w:t>C</w:t>
            </w:r>
            <w:r>
              <w:rPr>
                <w:w w:val="120"/>
                <w:sz w:val="8"/>
              </w:rPr>
              <w:t>21</w:t>
            </w:r>
            <w:r>
              <w:rPr>
                <w:spacing w:val="9"/>
                <w:w w:val="120"/>
                <w:sz w:val="8"/>
              </w:rPr>
              <w:t> </w:t>
            </w:r>
            <w:r>
              <w:rPr>
                <w:w w:val="120"/>
                <w:position w:val="2"/>
                <w:sz w:val="12"/>
              </w:rPr>
              <w:t>H</w:t>
            </w:r>
            <w:r>
              <w:rPr>
                <w:w w:val="120"/>
                <w:sz w:val="8"/>
              </w:rPr>
              <w:t>20</w:t>
            </w:r>
            <w:r>
              <w:rPr>
                <w:spacing w:val="9"/>
                <w:w w:val="120"/>
                <w:sz w:val="8"/>
              </w:rPr>
              <w:t> </w:t>
            </w:r>
            <w:r>
              <w:rPr>
                <w:spacing w:val="-7"/>
                <w:w w:val="120"/>
                <w:position w:val="2"/>
                <w:sz w:val="12"/>
              </w:rPr>
              <w:t>O</w:t>
            </w:r>
            <w:r>
              <w:rPr>
                <w:spacing w:val="-7"/>
                <w:w w:val="120"/>
                <w:sz w:val="8"/>
              </w:rPr>
              <w:t>6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5" w:lineRule="exact" w:before="16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4.</w:t>
            </w:r>
          </w:p>
        </w:tc>
        <w:tc>
          <w:tcPr>
            <w:tcW w:w="3648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Mangiferin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8.224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47.462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2.639</w:t>
            </w:r>
          </w:p>
        </w:tc>
        <w:tc>
          <w:tcPr>
            <w:tcW w:w="1580" w:type="dxa"/>
          </w:tcPr>
          <w:p>
            <w:pPr>
              <w:pStyle w:val="TableParagraph"/>
              <w:spacing w:line="133" w:lineRule="exact" w:before="18"/>
              <w:rPr>
                <w:sz w:val="8"/>
              </w:rPr>
            </w:pPr>
            <w:r>
              <w:rPr>
                <w:w w:val="130"/>
                <w:position w:val="2"/>
                <w:sz w:val="12"/>
              </w:rPr>
              <w:t>C</w:t>
            </w:r>
            <w:r>
              <w:rPr>
                <w:w w:val="130"/>
                <w:sz w:val="8"/>
              </w:rPr>
              <w:t>19</w:t>
            </w:r>
            <w:r>
              <w:rPr>
                <w:spacing w:val="3"/>
                <w:w w:val="130"/>
                <w:sz w:val="8"/>
              </w:rPr>
              <w:t> </w:t>
            </w:r>
            <w:r>
              <w:rPr>
                <w:spacing w:val="-2"/>
                <w:w w:val="130"/>
                <w:position w:val="2"/>
                <w:sz w:val="12"/>
              </w:rPr>
              <w:t>H</w:t>
            </w:r>
            <w:r>
              <w:rPr>
                <w:spacing w:val="-2"/>
                <w:w w:val="130"/>
                <w:sz w:val="8"/>
              </w:rPr>
              <w:t>18</w:t>
            </w:r>
            <w:r>
              <w:rPr>
                <w:spacing w:val="-2"/>
                <w:w w:val="130"/>
                <w:position w:val="2"/>
                <w:sz w:val="12"/>
              </w:rPr>
              <w:t>O</w:t>
            </w:r>
            <w:r>
              <w:rPr>
                <w:spacing w:val="-2"/>
                <w:w w:val="130"/>
                <w:sz w:val="8"/>
              </w:rPr>
              <w:t>11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5" w:lineRule="exact" w:before="16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5.</w:t>
            </w:r>
          </w:p>
        </w:tc>
        <w:tc>
          <w:tcPr>
            <w:tcW w:w="3648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w w:val="110"/>
                <w:sz w:val="12"/>
              </w:rPr>
              <w:t>Ellagic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acid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6.35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35.284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2.266</w:t>
            </w:r>
          </w:p>
        </w:tc>
        <w:tc>
          <w:tcPr>
            <w:tcW w:w="1580" w:type="dxa"/>
          </w:tcPr>
          <w:p>
            <w:pPr>
              <w:pStyle w:val="TableParagraph"/>
              <w:spacing w:line="133" w:lineRule="exact" w:before="18"/>
              <w:rPr>
                <w:sz w:val="8"/>
              </w:rPr>
            </w:pPr>
            <w:r>
              <w:rPr>
                <w:w w:val="120"/>
                <w:position w:val="2"/>
                <w:sz w:val="12"/>
              </w:rPr>
              <w:t>C</w:t>
            </w:r>
            <w:r>
              <w:rPr>
                <w:w w:val="120"/>
                <w:sz w:val="8"/>
              </w:rPr>
              <w:t>14</w:t>
            </w:r>
            <w:r>
              <w:rPr>
                <w:spacing w:val="10"/>
                <w:w w:val="120"/>
                <w:sz w:val="8"/>
              </w:rPr>
              <w:t> </w:t>
            </w:r>
            <w:r>
              <w:rPr>
                <w:w w:val="120"/>
                <w:position w:val="2"/>
                <w:sz w:val="12"/>
              </w:rPr>
              <w:t>H</w:t>
            </w:r>
            <w:r>
              <w:rPr>
                <w:w w:val="120"/>
                <w:sz w:val="8"/>
              </w:rPr>
              <w:t>6</w:t>
            </w:r>
            <w:r>
              <w:rPr>
                <w:spacing w:val="11"/>
                <w:w w:val="120"/>
                <w:sz w:val="8"/>
              </w:rPr>
              <w:t> </w:t>
            </w:r>
            <w:r>
              <w:rPr>
                <w:spacing w:val="-7"/>
                <w:w w:val="120"/>
                <w:position w:val="2"/>
                <w:sz w:val="12"/>
              </w:rPr>
              <w:t>O</w:t>
            </w:r>
            <w:r>
              <w:rPr>
                <w:spacing w:val="-7"/>
                <w:w w:val="120"/>
                <w:sz w:val="8"/>
              </w:rPr>
              <w:t>8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5" w:lineRule="exact" w:before="16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6.</w:t>
            </w:r>
          </w:p>
        </w:tc>
        <w:tc>
          <w:tcPr>
            <w:tcW w:w="3648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Azadirachtin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6.211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50.992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3.764</w:t>
            </w:r>
          </w:p>
        </w:tc>
        <w:tc>
          <w:tcPr>
            <w:tcW w:w="1580" w:type="dxa"/>
          </w:tcPr>
          <w:p>
            <w:pPr>
              <w:pStyle w:val="TableParagraph"/>
              <w:spacing w:line="133" w:lineRule="exact" w:before="18"/>
              <w:rPr>
                <w:sz w:val="8"/>
              </w:rPr>
            </w:pPr>
            <w:r>
              <w:rPr>
                <w:w w:val="120"/>
                <w:position w:val="2"/>
                <w:sz w:val="12"/>
              </w:rPr>
              <w:t>C</w:t>
            </w:r>
            <w:r>
              <w:rPr>
                <w:w w:val="120"/>
                <w:sz w:val="8"/>
              </w:rPr>
              <w:t>35</w:t>
            </w:r>
            <w:r>
              <w:rPr>
                <w:spacing w:val="13"/>
                <w:w w:val="120"/>
                <w:sz w:val="8"/>
              </w:rPr>
              <w:t> </w:t>
            </w:r>
            <w:r>
              <w:rPr>
                <w:spacing w:val="-2"/>
                <w:w w:val="120"/>
                <w:position w:val="2"/>
                <w:sz w:val="12"/>
              </w:rPr>
              <w:t>H</w:t>
            </w:r>
            <w:r>
              <w:rPr>
                <w:spacing w:val="-2"/>
                <w:w w:val="120"/>
                <w:sz w:val="8"/>
              </w:rPr>
              <w:t>44</w:t>
            </w:r>
            <w:r>
              <w:rPr>
                <w:spacing w:val="-2"/>
                <w:w w:val="120"/>
                <w:position w:val="2"/>
                <w:sz w:val="12"/>
              </w:rPr>
              <w:t>O</w:t>
            </w:r>
            <w:r>
              <w:rPr>
                <w:spacing w:val="-2"/>
                <w:w w:val="120"/>
                <w:sz w:val="8"/>
              </w:rPr>
              <w:t>16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5" w:lineRule="exact" w:before="16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7.</w:t>
            </w:r>
          </w:p>
        </w:tc>
        <w:tc>
          <w:tcPr>
            <w:tcW w:w="3648" w:type="dxa"/>
          </w:tcPr>
          <w:p>
            <w:pPr>
              <w:pStyle w:val="TableParagraph"/>
              <w:spacing w:line="138" w:lineRule="exact" w:before="14"/>
              <w:rPr>
                <w:sz w:val="12"/>
              </w:rPr>
            </w:pPr>
            <w:r>
              <w:rPr>
                <w:spacing w:val="-2"/>
                <w:sz w:val="12"/>
              </w:rPr>
              <w:t>(</w:t>
            </w:r>
            <w:r>
              <w:rPr>
                <w:rFonts w:ascii="Arial" w:hAnsi="Arial"/>
                <w:spacing w:val="-2"/>
                <w:sz w:val="12"/>
              </w:rPr>
              <w:t>—</w:t>
            </w:r>
            <w:r>
              <w:rPr>
                <w:spacing w:val="-2"/>
                <w:sz w:val="12"/>
              </w:rPr>
              <w:t>)-Andrographolide</w:t>
            </w:r>
          </w:p>
        </w:tc>
        <w:tc>
          <w:tcPr>
            <w:tcW w:w="1483" w:type="dxa"/>
          </w:tcPr>
          <w:p>
            <w:pPr>
              <w:pStyle w:val="TableParagraph"/>
              <w:spacing w:line="138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5.756</w:t>
            </w:r>
          </w:p>
        </w:tc>
        <w:tc>
          <w:tcPr>
            <w:tcW w:w="1336" w:type="dxa"/>
          </w:tcPr>
          <w:p>
            <w:pPr>
              <w:pStyle w:val="TableParagraph"/>
              <w:spacing w:line="138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29.584</w:t>
            </w:r>
          </w:p>
        </w:tc>
        <w:tc>
          <w:tcPr>
            <w:tcW w:w="1558" w:type="dxa"/>
          </w:tcPr>
          <w:p>
            <w:pPr>
              <w:pStyle w:val="TableParagraph"/>
              <w:spacing w:line="138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2.56</w:t>
            </w:r>
          </w:p>
        </w:tc>
        <w:tc>
          <w:tcPr>
            <w:tcW w:w="1580" w:type="dxa"/>
          </w:tcPr>
          <w:p>
            <w:pPr>
              <w:pStyle w:val="TableParagraph"/>
              <w:spacing w:line="134" w:lineRule="exact" w:before="18"/>
              <w:rPr>
                <w:sz w:val="8"/>
              </w:rPr>
            </w:pPr>
            <w:r>
              <w:rPr>
                <w:w w:val="115"/>
                <w:position w:val="2"/>
                <w:sz w:val="12"/>
              </w:rPr>
              <w:t>C</w:t>
            </w:r>
            <w:r>
              <w:rPr>
                <w:w w:val="115"/>
                <w:sz w:val="8"/>
              </w:rPr>
              <w:t>20</w:t>
            </w:r>
            <w:r>
              <w:rPr>
                <w:spacing w:val="10"/>
                <w:w w:val="115"/>
                <w:sz w:val="8"/>
              </w:rPr>
              <w:t> </w:t>
            </w:r>
            <w:r>
              <w:rPr>
                <w:w w:val="115"/>
                <w:position w:val="2"/>
                <w:sz w:val="12"/>
              </w:rPr>
              <w:t>H</w:t>
            </w:r>
            <w:r>
              <w:rPr>
                <w:w w:val="115"/>
                <w:sz w:val="8"/>
              </w:rPr>
              <w:t>30</w:t>
            </w:r>
            <w:r>
              <w:rPr>
                <w:spacing w:val="10"/>
                <w:w w:val="115"/>
                <w:sz w:val="8"/>
              </w:rPr>
              <w:t> </w:t>
            </w:r>
            <w:r>
              <w:rPr>
                <w:spacing w:val="-5"/>
                <w:w w:val="115"/>
                <w:position w:val="2"/>
                <w:sz w:val="12"/>
              </w:rPr>
              <w:t>O</w:t>
            </w:r>
            <w:r>
              <w:rPr>
                <w:spacing w:val="-5"/>
                <w:w w:val="115"/>
                <w:sz w:val="8"/>
              </w:rPr>
              <w:t>5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4" w:lineRule="exact" w:before="17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8.</w:t>
            </w:r>
          </w:p>
        </w:tc>
        <w:tc>
          <w:tcPr>
            <w:tcW w:w="3648" w:type="dxa"/>
          </w:tcPr>
          <w:p>
            <w:pPr>
              <w:pStyle w:val="TableParagraph"/>
              <w:spacing w:line="134" w:lineRule="exact" w:before="17"/>
              <w:rPr>
                <w:sz w:val="12"/>
              </w:rPr>
            </w:pPr>
            <w:r>
              <w:rPr>
                <w:sz w:val="12"/>
              </w:rPr>
              <w:t>D-(+)-</w:t>
            </w:r>
            <w:r>
              <w:rPr>
                <w:spacing w:val="-2"/>
                <w:sz w:val="12"/>
              </w:rPr>
              <w:t>Catechin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5.496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39.259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2.496</w:t>
            </w:r>
          </w:p>
        </w:tc>
        <w:tc>
          <w:tcPr>
            <w:tcW w:w="1580" w:type="dxa"/>
          </w:tcPr>
          <w:p>
            <w:pPr>
              <w:pStyle w:val="TableParagraph"/>
              <w:spacing w:line="134" w:lineRule="exact" w:before="17"/>
              <w:rPr>
                <w:sz w:val="8"/>
              </w:rPr>
            </w:pPr>
            <w:r>
              <w:rPr>
                <w:w w:val="125"/>
                <w:position w:val="2"/>
                <w:sz w:val="12"/>
              </w:rPr>
              <w:t>C</w:t>
            </w:r>
            <w:r>
              <w:rPr>
                <w:w w:val="125"/>
                <w:sz w:val="8"/>
              </w:rPr>
              <w:t>15</w:t>
            </w:r>
            <w:r>
              <w:rPr>
                <w:spacing w:val="10"/>
                <w:w w:val="125"/>
                <w:sz w:val="8"/>
              </w:rPr>
              <w:t> </w:t>
            </w:r>
            <w:r>
              <w:rPr>
                <w:w w:val="125"/>
                <w:position w:val="2"/>
                <w:sz w:val="12"/>
              </w:rPr>
              <w:t>H</w:t>
            </w:r>
            <w:r>
              <w:rPr>
                <w:w w:val="125"/>
                <w:sz w:val="8"/>
              </w:rPr>
              <w:t>14</w:t>
            </w:r>
            <w:r>
              <w:rPr>
                <w:spacing w:val="11"/>
                <w:w w:val="125"/>
                <w:sz w:val="8"/>
              </w:rPr>
              <w:t> </w:t>
            </w:r>
            <w:r>
              <w:rPr>
                <w:spacing w:val="-5"/>
                <w:w w:val="125"/>
                <w:position w:val="2"/>
                <w:sz w:val="12"/>
              </w:rPr>
              <w:t>O</w:t>
            </w:r>
            <w:r>
              <w:rPr>
                <w:spacing w:val="-5"/>
                <w:w w:val="125"/>
                <w:sz w:val="8"/>
              </w:rPr>
              <w:t>6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4" w:lineRule="exact" w:before="17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9.</w:t>
            </w:r>
          </w:p>
        </w:tc>
        <w:tc>
          <w:tcPr>
            <w:tcW w:w="3648" w:type="dxa"/>
          </w:tcPr>
          <w:p>
            <w:pPr>
              <w:pStyle w:val="TableParagraph"/>
              <w:spacing w:line="134" w:lineRule="exact" w:before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Epicatechin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5.438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41.206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3.01</w:t>
            </w:r>
          </w:p>
        </w:tc>
        <w:tc>
          <w:tcPr>
            <w:tcW w:w="1580" w:type="dxa"/>
          </w:tcPr>
          <w:p>
            <w:pPr>
              <w:pStyle w:val="TableParagraph"/>
              <w:spacing w:line="134" w:lineRule="exact" w:before="17"/>
              <w:rPr>
                <w:sz w:val="8"/>
              </w:rPr>
            </w:pPr>
            <w:r>
              <w:rPr>
                <w:w w:val="125"/>
                <w:position w:val="2"/>
                <w:sz w:val="12"/>
              </w:rPr>
              <w:t>C</w:t>
            </w:r>
            <w:r>
              <w:rPr>
                <w:w w:val="125"/>
                <w:sz w:val="8"/>
              </w:rPr>
              <w:t>15</w:t>
            </w:r>
            <w:r>
              <w:rPr>
                <w:spacing w:val="10"/>
                <w:w w:val="125"/>
                <w:sz w:val="8"/>
              </w:rPr>
              <w:t> </w:t>
            </w:r>
            <w:r>
              <w:rPr>
                <w:w w:val="125"/>
                <w:position w:val="2"/>
                <w:sz w:val="12"/>
              </w:rPr>
              <w:t>H</w:t>
            </w:r>
            <w:r>
              <w:rPr>
                <w:w w:val="125"/>
                <w:sz w:val="8"/>
              </w:rPr>
              <w:t>14</w:t>
            </w:r>
            <w:r>
              <w:rPr>
                <w:spacing w:val="11"/>
                <w:w w:val="125"/>
                <w:sz w:val="8"/>
              </w:rPr>
              <w:t> </w:t>
            </w:r>
            <w:r>
              <w:rPr>
                <w:spacing w:val="-5"/>
                <w:w w:val="125"/>
                <w:position w:val="2"/>
                <w:sz w:val="12"/>
              </w:rPr>
              <w:t>O</w:t>
            </w:r>
            <w:r>
              <w:rPr>
                <w:spacing w:val="-5"/>
                <w:w w:val="125"/>
                <w:sz w:val="8"/>
              </w:rPr>
              <w:t>6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5" w:lineRule="exact" w:before="17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10.</w:t>
            </w:r>
          </w:p>
        </w:tc>
        <w:tc>
          <w:tcPr>
            <w:tcW w:w="3648" w:type="dxa"/>
          </w:tcPr>
          <w:p>
            <w:pPr>
              <w:pStyle w:val="TableParagraph"/>
              <w:spacing w:line="135" w:lineRule="exact" w:before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Bilobalide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4.952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30.76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1.849</w:t>
            </w:r>
          </w:p>
        </w:tc>
        <w:tc>
          <w:tcPr>
            <w:tcW w:w="1580" w:type="dxa"/>
          </w:tcPr>
          <w:p>
            <w:pPr>
              <w:pStyle w:val="TableParagraph"/>
              <w:spacing w:line="135" w:lineRule="exact" w:before="17"/>
              <w:rPr>
                <w:sz w:val="12"/>
              </w:rPr>
            </w:pPr>
            <w:r>
              <w:rPr>
                <w:w w:val="120"/>
                <w:sz w:val="12"/>
              </w:rPr>
              <w:t>C</w:t>
            </w:r>
            <w:r>
              <w:rPr>
                <w:w w:val="120"/>
                <w:sz w:val="12"/>
                <w:vertAlign w:val="subscript"/>
              </w:rPr>
              <w:t>15</w:t>
            </w:r>
            <w:r>
              <w:rPr>
                <w:spacing w:val="5"/>
                <w:w w:val="120"/>
                <w:sz w:val="12"/>
                <w:vertAlign w:val="baseline"/>
              </w:rPr>
              <w:t> </w:t>
            </w:r>
            <w:r>
              <w:rPr>
                <w:w w:val="120"/>
                <w:sz w:val="12"/>
                <w:vertAlign w:val="baseline"/>
              </w:rPr>
              <w:t>H18</w:t>
            </w:r>
            <w:r>
              <w:rPr>
                <w:spacing w:val="6"/>
                <w:w w:val="120"/>
                <w:sz w:val="12"/>
                <w:vertAlign w:val="baseline"/>
              </w:rPr>
              <w:t> </w:t>
            </w:r>
            <w:r>
              <w:rPr>
                <w:spacing w:val="-5"/>
                <w:w w:val="120"/>
                <w:sz w:val="12"/>
                <w:vertAlign w:val="baseline"/>
              </w:rPr>
              <w:t>O</w:t>
            </w:r>
            <w:r>
              <w:rPr>
                <w:spacing w:val="-5"/>
                <w:w w:val="120"/>
                <w:sz w:val="12"/>
                <w:vertAlign w:val="subscript"/>
              </w:rPr>
              <w:t>8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5" w:lineRule="exact" w:before="16"/>
              <w:ind w:left="170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11.</w:t>
            </w:r>
          </w:p>
        </w:tc>
        <w:tc>
          <w:tcPr>
            <w:tcW w:w="3648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w w:val="115"/>
                <w:sz w:val="12"/>
              </w:rPr>
              <w:t>Dimethylallyl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diphosphate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4.328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39.687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2.854</w:t>
            </w:r>
          </w:p>
        </w:tc>
        <w:tc>
          <w:tcPr>
            <w:tcW w:w="1580" w:type="dxa"/>
          </w:tcPr>
          <w:p>
            <w:pPr>
              <w:pStyle w:val="TableParagraph"/>
              <w:spacing w:line="133" w:lineRule="exact" w:before="18"/>
              <w:rPr>
                <w:sz w:val="8"/>
              </w:rPr>
            </w:pPr>
            <w:r>
              <w:rPr>
                <w:w w:val="115"/>
                <w:position w:val="2"/>
                <w:sz w:val="12"/>
              </w:rPr>
              <w:t>C</w:t>
            </w:r>
            <w:r>
              <w:rPr>
                <w:w w:val="115"/>
                <w:sz w:val="8"/>
              </w:rPr>
              <w:t>20</w:t>
            </w:r>
            <w:r>
              <w:rPr>
                <w:spacing w:val="3"/>
                <w:w w:val="115"/>
                <w:sz w:val="8"/>
              </w:rPr>
              <w:t> </w:t>
            </w:r>
            <w:r>
              <w:rPr>
                <w:w w:val="115"/>
                <w:position w:val="2"/>
                <w:sz w:val="12"/>
              </w:rPr>
              <w:t>H</w:t>
            </w:r>
            <w:r>
              <w:rPr>
                <w:w w:val="115"/>
                <w:sz w:val="8"/>
              </w:rPr>
              <w:t>36</w:t>
            </w:r>
            <w:r>
              <w:rPr>
                <w:spacing w:val="4"/>
                <w:w w:val="115"/>
                <w:sz w:val="8"/>
              </w:rPr>
              <w:t> </w:t>
            </w:r>
            <w:r>
              <w:rPr>
                <w:w w:val="115"/>
                <w:position w:val="2"/>
                <w:sz w:val="12"/>
              </w:rPr>
              <w:t>O</w:t>
            </w:r>
            <w:r>
              <w:rPr>
                <w:w w:val="115"/>
                <w:sz w:val="8"/>
              </w:rPr>
              <w:t>7</w:t>
            </w:r>
            <w:r>
              <w:rPr>
                <w:spacing w:val="3"/>
                <w:w w:val="115"/>
                <w:sz w:val="8"/>
              </w:rPr>
              <w:t> </w:t>
            </w:r>
            <w:r>
              <w:rPr>
                <w:spacing w:val="-5"/>
                <w:w w:val="115"/>
                <w:position w:val="2"/>
                <w:sz w:val="12"/>
              </w:rPr>
              <w:t>P</w:t>
            </w:r>
            <w:r>
              <w:rPr>
                <w:spacing w:val="-5"/>
                <w:w w:val="115"/>
                <w:sz w:val="8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5" w:lineRule="exact" w:before="16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12.</w:t>
            </w:r>
          </w:p>
        </w:tc>
        <w:tc>
          <w:tcPr>
            <w:tcW w:w="3648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w w:val="110"/>
                <w:sz w:val="12"/>
              </w:rPr>
              <w:t>Rac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8-</w:t>
            </w:r>
            <w:r>
              <w:rPr>
                <w:spacing w:val="-2"/>
                <w:w w:val="110"/>
                <w:sz w:val="12"/>
              </w:rPr>
              <w:t>Prenylnaringenin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4.276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39.628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3.718</w:t>
            </w:r>
          </w:p>
        </w:tc>
        <w:tc>
          <w:tcPr>
            <w:tcW w:w="1580" w:type="dxa"/>
          </w:tcPr>
          <w:p>
            <w:pPr>
              <w:pStyle w:val="TableParagraph"/>
              <w:spacing w:line="133" w:lineRule="exact" w:before="18"/>
              <w:rPr>
                <w:sz w:val="8"/>
              </w:rPr>
            </w:pPr>
            <w:r>
              <w:rPr>
                <w:w w:val="115"/>
                <w:position w:val="2"/>
                <w:sz w:val="12"/>
              </w:rPr>
              <w:t>C</w:t>
            </w:r>
            <w:r>
              <w:rPr>
                <w:w w:val="115"/>
                <w:sz w:val="8"/>
              </w:rPr>
              <w:t>20</w:t>
            </w:r>
            <w:r>
              <w:rPr>
                <w:spacing w:val="9"/>
                <w:w w:val="115"/>
                <w:sz w:val="8"/>
              </w:rPr>
              <w:t> </w:t>
            </w:r>
            <w:r>
              <w:rPr>
                <w:w w:val="115"/>
                <w:position w:val="2"/>
                <w:sz w:val="12"/>
              </w:rPr>
              <w:t>H</w:t>
            </w:r>
            <w:r>
              <w:rPr>
                <w:w w:val="115"/>
                <w:sz w:val="8"/>
              </w:rPr>
              <w:t>20</w:t>
            </w:r>
            <w:r>
              <w:rPr>
                <w:spacing w:val="10"/>
                <w:w w:val="115"/>
                <w:sz w:val="8"/>
              </w:rPr>
              <w:t> </w:t>
            </w:r>
            <w:r>
              <w:rPr>
                <w:spacing w:val="-5"/>
                <w:w w:val="115"/>
                <w:position w:val="2"/>
                <w:sz w:val="12"/>
              </w:rPr>
              <w:t>O</w:t>
            </w:r>
            <w:r>
              <w:rPr>
                <w:spacing w:val="-5"/>
                <w:w w:val="115"/>
                <w:sz w:val="8"/>
              </w:rPr>
              <w:t>5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5" w:lineRule="exact" w:before="16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13.</w:t>
            </w:r>
          </w:p>
        </w:tc>
        <w:tc>
          <w:tcPr>
            <w:tcW w:w="3648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w w:val="115"/>
                <w:sz w:val="12"/>
              </w:rPr>
              <w:t>Syringic</w:t>
            </w:r>
            <w:r>
              <w:rPr>
                <w:spacing w:val="-4"/>
                <w:w w:val="115"/>
                <w:sz w:val="12"/>
              </w:rPr>
              <w:t> acid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4.04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28.168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1.458</w:t>
            </w:r>
          </w:p>
        </w:tc>
        <w:tc>
          <w:tcPr>
            <w:tcW w:w="1580" w:type="dxa"/>
          </w:tcPr>
          <w:p>
            <w:pPr>
              <w:pStyle w:val="TableParagraph"/>
              <w:spacing w:line="133" w:lineRule="exact" w:before="18"/>
              <w:rPr>
                <w:sz w:val="8"/>
              </w:rPr>
            </w:pPr>
            <w:r>
              <w:rPr>
                <w:w w:val="120"/>
                <w:position w:val="2"/>
                <w:sz w:val="12"/>
              </w:rPr>
              <w:t>C</w:t>
            </w:r>
            <w:r>
              <w:rPr>
                <w:w w:val="120"/>
                <w:sz w:val="8"/>
              </w:rPr>
              <w:t>9</w:t>
            </w:r>
            <w:r>
              <w:rPr>
                <w:spacing w:val="7"/>
                <w:w w:val="120"/>
                <w:sz w:val="8"/>
              </w:rPr>
              <w:t> </w:t>
            </w:r>
            <w:r>
              <w:rPr>
                <w:w w:val="120"/>
                <w:position w:val="2"/>
                <w:sz w:val="12"/>
              </w:rPr>
              <w:t>H</w:t>
            </w:r>
            <w:r>
              <w:rPr>
                <w:w w:val="120"/>
                <w:sz w:val="8"/>
              </w:rPr>
              <w:t>10</w:t>
            </w:r>
            <w:r>
              <w:rPr>
                <w:spacing w:val="8"/>
                <w:w w:val="120"/>
                <w:sz w:val="8"/>
              </w:rPr>
              <w:t> </w:t>
            </w:r>
            <w:r>
              <w:rPr>
                <w:spacing w:val="-5"/>
                <w:w w:val="120"/>
                <w:position w:val="2"/>
                <w:sz w:val="12"/>
              </w:rPr>
              <w:t>O</w:t>
            </w:r>
            <w:r>
              <w:rPr>
                <w:spacing w:val="-5"/>
                <w:w w:val="120"/>
                <w:sz w:val="8"/>
              </w:rPr>
              <w:t>5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5" w:lineRule="exact" w:before="16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14.</w:t>
            </w:r>
          </w:p>
        </w:tc>
        <w:tc>
          <w:tcPr>
            <w:tcW w:w="3648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Eugenol</w:t>
            </w:r>
          </w:p>
        </w:tc>
        <w:tc>
          <w:tcPr>
            <w:tcW w:w="1483" w:type="dxa"/>
          </w:tcPr>
          <w:p>
            <w:pPr>
              <w:pStyle w:val="TableParagraph"/>
              <w:spacing w:line="138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3.894</w:t>
            </w:r>
          </w:p>
        </w:tc>
        <w:tc>
          <w:tcPr>
            <w:tcW w:w="1336" w:type="dxa"/>
          </w:tcPr>
          <w:p>
            <w:pPr>
              <w:pStyle w:val="TableParagraph"/>
              <w:spacing w:line="138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25.424</w:t>
            </w:r>
          </w:p>
        </w:tc>
        <w:tc>
          <w:tcPr>
            <w:tcW w:w="1558" w:type="dxa"/>
          </w:tcPr>
          <w:p>
            <w:pPr>
              <w:pStyle w:val="TableParagraph"/>
              <w:spacing w:line="138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2.421</w:t>
            </w:r>
          </w:p>
        </w:tc>
        <w:tc>
          <w:tcPr>
            <w:tcW w:w="1580" w:type="dxa"/>
          </w:tcPr>
          <w:p>
            <w:pPr>
              <w:pStyle w:val="TableParagraph"/>
              <w:spacing w:line="134" w:lineRule="exact" w:before="18"/>
              <w:rPr>
                <w:sz w:val="8"/>
              </w:rPr>
            </w:pPr>
            <w:r>
              <w:rPr>
                <w:w w:val="120"/>
                <w:position w:val="2"/>
                <w:sz w:val="12"/>
              </w:rPr>
              <w:t>C</w:t>
            </w:r>
            <w:r>
              <w:rPr>
                <w:w w:val="120"/>
                <w:sz w:val="8"/>
              </w:rPr>
              <w:t>10</w:t>
            </w:r>
            <w:r>
              <w:rPr>
                <w:spacing w:val="15"/>
                <w:w w:val="120"/>
                <w:sz w:val="8"/>
              </w:rPr>
              <w:t> </w:t>
            </w:r>
            <w:r>
              <w:rPr>
                <w:w w:val="120"/>
                <w:position w:val="2"/>
                <w:sz w:val="12"/>
              </w:rPr>
              <w:t>H</w:t>
            </w:r>
            <w:r>
              <w:rPr>
                <w:w w:val="120"/>
                <w:sz w:val="8"/>
              </w:rPr>
              <w:t>12</w:t>
            </w:r>
            <w:r>
              <w:rPr>
                <w:spacing w:val="16"/>
                <w:w w:val="120"/>
                <w:sz w:val="8"/>
              </w:rPr>
              <w:t> </w:t>
            </w:r>
            <w:r>
              <w:rPr>
                <w:spacing w:val="-7"/>
                <w:w w:val="120"/>
                <w:position w:val="2"/>
                <w:sz w:val="12"/>
              </w:rPr>
              <w:t>O</w:t>
            </w:r>
            <w:r>
              <w:rPr>
                <w:spacing w:val="-7"/>
                <w:w w:val="120"/>
                <w:sz w:val="8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4" w:lineRule="exact" w:before="17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15.</w:t>
            </w:r>
          </w:p>
        </w:tc>
        <w:tc>
          <w:tcPr>
            <w:tcW w:w="3648" w:type="dxa"/>
          </w:tcPr>
          <w:p>
            <w:pPr>
              <w:pStyle w:val="TableParagraph"/>
              <w:spacing w:line="134" w:lineRule="exact" w:before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Imperatorin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3.868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35.178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2.866</w:t>
            </w:r>
          </w:p>
        </w:tc>
        <w:tc>
          <w:tcPr>
            <w:tcW w:w="1580" w:type="dxa"/>
          </w:tcPr>
          <w:p>
            <w:pPr>
              <w:pStyle w:val="TableParagraph"/>
              <w:spacing w:line="134" w:lineRule="exact" w:before="17"/>
              <w:rPr>
                <w:sz w:val="8"/>
              </w:rPr>
            </w:pPr>
            <w:r>
              <w:rPr>
                <w:w w:val="125"/>
                <w:position w:val="2"/>
                <w:sz w:val="12"/>
              </w:rPr>
              <w:t>C</w:t>
            </w:r>
            <w:r>
              <w:rPr>
                <w:w w:val="125"/>
                <w:sz w:val="8"/>
              </w:rPr>
              <w:t>16</w:t>
            </w:r>
            <w:r>
              <w:rPr>
                <w:spacing w:val="9"/>
                <w:w w:val="125"/>
                <w:sz w:val="8"/>
              </w:rPr>
              <w:t> </w:t>
            </w:r>
            <w:r>
              <w:rPr>
                <w:w w:val="125"/>
                <w:position w:val="2"/>
                <w:sz w:val="12"/>
              </w:rPr>
              <w:t>H</w:t>
            </w:r>
            <w:r>
              <w:rPr>
                <w:w w:val="125"/>
                <w:sz w:val="8"/>
              </w:rPr>
              <w:t>14</w:t>
            </w:r>
            <w:r>
              <w:rPr>
                <w:spacing w:val="9"/>
                <w:w w:val="125"/>
                <w:sz w:val="8"/>
              </w:rPr>
              <w:t> </w:t>
            </w:r>
            <w:r>
              <w:rPr>
                <w:spacing w:val="-5"/>
                <w:w w:val="125"/>
                <w:position w:val="2"/>
                <w:sz w:val="12"/>
              </w:rPr>
              <w:t>O</w:t>
            </w:r>
            <w:r>
              <w:rPr>
                <w:spacing w:val="-5"/>
                <w:w w:val="125"/>
                <w:sz w:val="8"/>
              </w:rPr>
              <w:t>4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4" w:lineRule="exact" w:before="17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16.</w:t>
            </w:r>
          </w:p>
        </w:tc>
        <w:tc>
          <w:tcPr>
            <w:tcW w:w="3648" w:type="dxa"/>
          </w:tcPr>
          <w:p>
            <w:pPr>
              <w:pStyle w:val="TableParagraph"/>
              <w:spacing w:line="134" w:lineRule="exact" w:before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Carvacrol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3.867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23.084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2.454</w:t>
            </w:r>
          </w:p>
        </w:tc>
        <w:tc>
          <w:tcPr>
            <w:tcW w:w="1580" w:type="dxa"/>
          </w:tcPr>
          <w:p>
            <w:pPr>
              <w:pStyle w:val="TableParagraph"/>
              <w:spacing w:line="134" w:lineRule="exact" w:before="17"/>
              <w:rPr>
                <w:sz w:val="12"/>
              </w:rPr>
            </w:pPr>
            <w:r>
              <w:rPr>
                <w:w w:val="120"/>
                <w:position w:val="2"/>
                <w:sz w:val="12"/>
              </w:rPr>
              <w:t>C</w:t>
            </w:r>
            <w:r>
              <w:rPr>
                <w:w w:val="120"/>
                <w:sz w:val="8"/>
              </w:rPr>
              <w:t>10</w:t>
            </w:r>
            <w:r>
              <w:rPr>
                <w:spacing w:val="15"/>
                <w:w w:val="120"/>
                <w:sz w:val="8"/>
              </w:rPr>
              <w:t> </w:t>
            </w:r>
            <w:r>
              <w:rPr>
                <w:w w:val="120"/>
                <w:position w:val="2"/>
                <w:sz w:val="12"/>
              </w:rPr>
              <w:t>H</w:t>
            </w:r>
            <w:r>
              <w:rPr>
                <w:w w:val="120"/>
                <w:sz w:val="8"/>
              </w:rPr>
              <w:t>14</w:t>
            </w:r>
            <w:r>
              <w:rPr>
                <w:spacing w:val="15"/>
                <w:w w:val="120"/>
                <w:sz w:val="8"/>
              </w:rPr>
              <w:t> </w:t>
            </w:r>
            <w:r>
              <w:rPr>
                <w:spacing w:val="-10"/>
                <w:w w:val="120"/>
                <w:position w:val="2"/>
                <w:sz w:val="12"/>
              </w:rPr>
              <w:t>O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5" w:lineRule="exact" w:before="17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17.</w:t>
            </w:r>
          </w:p>
        </w:tc>
        <w:tc>
          <w:tcPr>
            <w:tcW w:w="3648" w:type="dxa"/>
          </w:tcPr>
          <w:p>
            <w:pPr>
              <w:pStyle w:val="TableParagraph"/>
              <w:spacing w:line="135" w:lineRule="exact" w:before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Apigenin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3.818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ind w:left="283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36.071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2.176</w:t>
            </w:r>
          </w:p>
        </w:tc>
        <w:tc>
          <w:tcPr>
            <w:tcW w:w="1580" w:type="dxa"/>
          </w:tcPr>
          <w:p>
            <w:pPr>
              <w:pStyle w:val="TableParagraph"/>
              <w:spacing w:line="133" w:lineRule="exact" w:before="18"/>
              <w:rPr>
                <w:sz w:val="8"/>
              </w:rPr>
            </w:pPr>
            <w:r>
              <w:rPr>
                <w:w w:val="120"/>
                <w:position w:val="2"/>
                <w:sz w:val="12"/>
              </w:rPr>
              <w:t>C</w:t>
            </w:r>
            <w:r>
              <w:rPr>
                <w:w w:val="120"/>
                <w:sz w:val="8"/>
              </w:rPr>
              <w:t>15</w:t>
            </w:r>
            <w:r>
              <w:rPr>
                <w:spacing w:val="17"/>
                <w:w w:val="120"/>
                <w:sz w:val="8"/>
              </w:rPr>
              <w:t> </w:t>
            </w:r>
            <w:r>
              <w:rPr>
                <w:w w:val="120"/>
                <w:position w:val="2"/>
                <w:sz w:val="12"/>
              </w:rPr>
              <w:t>H</w:t>
            </w:r>
            <w:r>
              <w:rPr>
                <w:w w:val="120"/>
                <w:sz w:val="8"/>
              </w:rPr>
              <w:t>10</w:t>
            </w:r>
            <w:r>
              <w:rPr>
                <w:spacing w:val="17"/>
                <w:w w:val="120"/>
                <w:sz w:val="8"/>
              </w:rPr>
              <w:t> </w:t>
            </w:r>
            <w:r>
              <w:rPr>
                <w:spacing w:val="-5"/>
                <w:w w:val="120"/>
                <w:position w:val="2"/>
                <w:sz w:val="12"/>
              </w:rPr>
              <w:t>O</w:t>
            </w:r>
            <w:r>
              <w:rPr>
                <w:spacing w:val="-5"/>
                <w:w w:val="120"/>
                <w:sz w:val="8"/>
              </w:rPr>
              <w:t>5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5" w:lineRule="exact" w:before="16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18.</w:t>
            </w:r>
          </w:p>
        </w:tc>
        <w:tc>
          <w:tcPr>
            <w:tcW w:w="3648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w w:val="110"/>
                <w:sz w:val="12"/>
              </w:rPr>
              <w:t>Ginkgolide-</w:t>
            </w:r>
            <w:r>
              <w:rPr>
                <w:spacing w:val="-10"/>
                <w:w w:val="110"/>
                <w:sz w:val="12"/>
              </w:rPr>
              <w:t>B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3.732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29.047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4"/>
                <w:w w:val="105"/>
                <w:sz w:val="12"/>
              </w:rPr>
              <w:t>1.26</w:t>
            </w:r>
          </w:p>
        </w:tc>
        <w:tc>
          <w:tcPr>
            <w:tcW w:w="1580" w:type="dxa"/>
          </w:tcPr>
          <w:p>
            <w:pPr>
              <w:pStyle w:val="TableParagraph"/>
              <w:spacing w:line="133" w:lineRule="exact" w:before="18"/>
              <w:rPr>
                <w:sz w:val="8"/>
              </w:rPr>
            </w:pPr>
            <w:r>
              <w:rPr>
                <w:w w:val="115"/>
                <w:position w:val="2"/>
                <w:sz w:val="12"/>
              </w:rPr>
              <w:t>C</w:t>
            </w:r>
            <w:r>
              <w:rPr>
                <w:w w:val="115"/>
                <w:sz w:val="8"/>
              </w:rPr>
              <w:t>20</w:t>
            </w:r>
            <w:r>
              <w:rPr>
                <w:spacing w:val="12"/>
                <w:w w:val="115"/>
                <w:sz w:val="8"/>
              </w:rPr>
              <w:t> </w:t>
            </w:r>
            <w:r>
              <w:rPr>
                <w:w w:val="115"/>
                <w:position w:val="2"/>
                <w:sz w:val="12"/>
              </w:rPr>
              <w:t>H</w:t>
            </w:r>
            <w:r>
              <w:rPr>
                <w:w w:val="115"/>
                <w:sz w:val="8"/>
              </w:rPr>
              <w:t>24</w:t>
            </w:r>
            <w:r>
              <w:rPr>
                <w:spacing w:val="13"/>
                <w:w w:val="115"/>
                <w:sz w:val="8"/>
              </w:rPr>
              <w:t> </w:t>
            </w:r>
            <w:r>
              <w:rPr>
                <w:spacing w:val="-5"/>
                <w:w w:val="115"/>
                <w:position w:val="2"/>
                <w:sz w:val="12"/>
              </w:rPr>
              <w:t>O</w:t>
            </w:r>
            <w:r>
              <w:rPr>
                <w:spacing w:val="-5"/>
                <w:w w:val="115"/>
                <w:sz w:val="8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5" w:lineRule="exact" w:before="16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19.</w:t>
            </w:r>
          </w:p>
        </w:tc>
        <w:tc>
          <w:tcPr>
            <w:tcW w:w="3648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Menthone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3.438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10"/>
                <w:sz w:val="12"/>
              </w:rPr>
              <w:t>16.169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1.989</w:t>
            </w:r>
          </w:p>
        </w:tc>
        <w:tc>
          <w:tcPr>
            <w:tcW w:w="1580" w:type="dxa"/>
          </w:tcPr>
          <w:p>
            <w:pPr>
              <w:pStyle w:val="TableParagraph"/>
              <w:spacing w:line="133" w:lineRule="exact" w:before="18"/>
              <w:rPr>
                <w:sz w:val="12"/>
              </w:rPr>
            </w:pPr>
            <w:r>
              <w:rPr>
                <w:w w:val="115"/>
                <w:position w:val="2"/>
                <w:sz w:val="12"/>
              </w:rPr>
              <w:t>C</w:t>
            </w:r>
            <w:r>
              <w:rPr>
                <w:w w:val="115"/>
                <w:sz w:val="8"/>
              </w:rPr>
              <w:t>10</w:t>
            </w:r>
            <w:r>
              <w:rPr>
                <w:spacing w:val="23"/>
                <w:w w:val="115"/>
                <w:sz w:val="8"/>
              </w:rPr>
              <w:t> </w:t>
            </w:r>
            <w:r>
              <w:rPr>
                <w:w w:val="115"/>
                <w:position w:val="2"/>
                <w:sz w:val="12"/>
              </w:rPr>
              <w:t>H</w:t>
            </w:r>
            <w:r>
              <w:rPr>
                <w:w w:val="115"/>
                <w:sz w:val="8"/>
              </w:rPr>
              <w:t>18</w:t>
            </w:r>
            <w:r>
              <w:rPr>
                <w:spacing w:val="23"/>
                <w:w w:val="115"/>
                <w:sz w:val="8"/>
              </w:rPr>
              <w:t> </w:t>
            </w:r>
            <w:r>
              <w:rPr>
                <w:spacing w:val="-10"/>
                <w:w w:val="115"/>
                <w:position w:val="2"/>
                <w:sz w:val="12"/>
              </w:rPr>
              <w:t>O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5" w:lineRule="exact" w:before="16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20.</w:t>
            </w:r>
          </w:p>
        </w:tc>
        <w:tc>
          <w:tcPr>
            <w:tcW w:w="3648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w w:val="115"/>
                <w:sz w:val="12"/>
              </w:rPr>
              <w:t>g-</w:t>
            </w:r>
            <w:r>
              <w:rPr>
                <w:spacing w:val="-2"/>
                <w:w w:val="115"/>
                <w:sz w:val="12"/>
              </w:rPr>
              <w:t>Tokoferol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3.346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ind w:left="283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36.401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3.193</w:t>
            </w:r>
          </w:p>
        </w:tc>
        <w:tc>
          <w:tcPr>
            <w:tcW w:w="1580" w:type="dxa"/>
          </w:tcPr>
          <w:p>
            <w:pPr>
              <w:pStyle w:val="TableParagraph"/>
              <w:spacing w:line="133" w:lineRule="exact" w:before="18"/>
              <w:rPr>
                <w:sz w:val="8"/>
              </w:rPr>
            </w:pPr>
            <w:r>
              <w:rPr>
                <w:w w:val="115"/>
                <w:position w:val="2"/>
                <w:sz w:val="12"/>
              </w:rPr>
              <w:t>C</w:t>
            </w:r>
            <w:r>
              <w:rPr>
                <w:w w:val="115"/>
                <w:sz w:val="8"/>
              </w:rPr>
              <w:t>28</w:t>
            </w:r>
            <w:r>
              <w:rPr>
                <w:spacing w:val="12"/>
                <w:w w:val="115"/>
                <w:sz w:val="8"/>
              </w:rPr>
              <w:t> </w:t>
            </w:r>
            <w:r>
              <w:rPr>
                <w:w w:val="115"/>
                <w:position w:val="2"/>
                <w:sz w:val="12"/>
              </w:rPr>
              <w:t>H</w:t>
            </w:r>
            <w:r>
              <w:rPr>
                <w:w w:val="115"/>
                <w:sz w:val="8"/>
              </w:rPr>
              <w:t>48</w:t>
            </w:r>
            <w:r>
              <w:rPr>
                <w:spacing w:val="12"/>
                <w:w w:val="115"/>
                <w:sz w:val="8"/>
              </w:rPr>
              <w:t> </w:t>
            </w:r>
            <w:r>
              <w:rPr>
                <w:spacing w:val="-7"/>
                <w:w w:val="115"/>
                <w:position w:val="2"/>
                <w:sz w:val="12"/>
              </w:rPr>
              <w:t>O</w:t>
            </w:r>
            <w:r>
              <w:rPr>
                <w:spacing w:val="-7"/>
                <w:w w:val="115"/>
                <w:sz w:val="8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5" w:lineRule="exact" w:before="16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21.</w:t>
            </w:r>
          </w:p>
        </w:tc>
        <w:tc>
          <w:tcPr>
            <w:tcW w:w="3648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w w:val="105"/>
                <w:sz w:val="12"/>
              </w:rPr>
              <w:t>(+)-L-</w:t>
            </w:r>
            <w:r>
              <w:rPr>
                <w:spacing w:val="-2"/>
                <w:w w:val="105"/>
                <w:sz w:val="12"/>
              </w:rPr>
              <w:t>Alliin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3.307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24.253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4"/>
                <w:w w:val="110"/>
                <w:sz w:val="12"/>
              </w:rPr>
              <w:t>1.13</w:t>
            </w:r>
          </w:p>
        </w:tc>
        <w:tc>
          <w:tcPr>
            <w:tcW w:w="1580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w w:val="120"/>
                <w:sz w:val="12"/>
              </w:rPr>
              <w:t>C</w:t>
            </w:r>
            <w:r>
              <w:rPr>
                <w:w w:val="120"/>
                <w:sz w:val="12"/>
                <w:vertAlign w:val="subscript"/>
              </w:rPr>
              <w:t>6</w:t>
            </w:r>
            <w:r>
              <w:rPr>
                <w:spacing w:val="-4"/>
                <w:w w:val="120"/>
                <w:sz w:val="12"/>
                <w:vertAlign w:val="baseline"/>
              </w:rPr>
              <w:t> </w:t>
            </w:r>
            <w:r>
              <w:rPr>
                <w:w w:val="130"/>
                <w:sz w:val="12"/>
                <w:vertAlign w:val="baseline"/>
              </w:rPr>
              <w:t>H</w:t>
            </w:r>
            <w:r>
              <w:rPr>
                <w:w w:val="130"/>
                <w:sz w:val="12"/>
                <w:vertAlign w:val="subscript"/>
              </w:rPr>
              <w:t>11</w:t>
            </w:r>
            <w:r>
              <w:rPr>
                <w:spacing w:val="-6"/>
                <w:w w:val="130"/>
                <w:sz w:val="12"/>
                <w:vertAlign w:val="baseline"/>
              </w:rPr>
              <w:t> </w:t>
            </w:r>
            <w:r>
              <w:rPr>
                <w:w w:val="120"/>
                <w:sz w:val="12"/>
                <w:vertAlign w:val="baseline"/>
              </w:rPr>
              <w:t>NO</w:t>
            </w:r>
            <w:r>
              <w:rPr>
                <w:w w:val="120"/>
                <w:sz w:val="12"/>
                <w:vertAlign w:val="subscript"/>
              </w:rPr>
              <w:t>3</w:t>
            </w:r>
            <w:r>
              <w:rPr>
                <w:spacing w:val="-5"/>
                <w:w w:val="120"/>
                <w:sz w:val="12"/>
                <w:vertAlign w:val="baseline"/>
              </w:rPr>
              <w:t> </w:t>
            </w:r>
            <w:r>
              <w:rPr>
                <w:spacing w:val="-10"/>
                <w:w w:val="120"/>
                <w:sz w:val="12"/>
                <w:vertAlign w:val="baseline"/>
              </w:rPr>
              <w:t>S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5" w:lineRule="exact" w:before="16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22.</w:t>
            </w:r>
          </w:p>
        </w:tc>
        <w:tc>
          <w:tcPr>
            <w:tcW w:w="3648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Trifluoromethanesulfonate</w:t>
            </w:r>
          </w:p>
        </w:tc>
        <w:tc>
          <w:tcPr>
            <w:tcW w:w="1483" w:type="dxa"/>
          </w:tcPr>
          <w:p>
            <w:pPr>
              <w:pStyle w:val="TableParagraph"/>
              <w:spacing w:line="138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3.106</w:t>
            </w:r>
          </w:p>
        </w:tc>
        <w:tc>
          <w:tcPr>
            <w:tcW w:w="1336" w:type="dxa"/>
          </w:tcPr>
          <w:p>
            <w:pPr>
              <w:pStyle w:val="TableParagraph"/>
              <w:spacing w:line="138" w:lineRule="exact" w:before="14"/>
              <w:ind w:left="283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19.239</w:t>
            </w:r>
          </w:p>
        </w:tc>
        <w:tc>
          <w:tcPr>
            <w:tcW w:w="1558" w:type="dxa"/>
          </w:tcPr>
          <w:p>
            <w:pPr>
              <w:pStyle w:val="TableParagraph"/>
              <w:spacing w:line="138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1.083</w:t>
            </w:r>
          </w:p>
        </w:tc>
        <w:tc>
          <w:tcPr>
            <w:tcW w:w="1580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w w:val="115"/>
                <w:sz w:val="12"/>
              </w:rPr>
              <w:t>C</w:t>
            </w:r>
            <w:r>
              <w:rPr>
                <w:w w:val="115"/>
                <w:sz w:val="12"/>
                <w:vertAlign w:val="subscript"/>
              </w:rPr>
              <w:t>2</w:t>
            </w:r>
            <w:r>
              <w:rPr>
                <w:spacing w:val="4"/>
                <w:w w:val="115"/>
                <w:sz w:val="12"/>
                <w:vertAlign w:val="baseline"/>
              </w:rPr>
              <w:t> </w:t>
            </w:r>
            <w:r>
              <w:rPr>
                <w:w w:val="115"/>
                <w:sz w:val="12"/>
                <w:vertAlign w:val="baseline"/>
              </w:rPr>
              <w:t>H</w:t>
            </w:r>
            <w:r>
              <w:rPr>
                <w:w w:val="115"/>
                <w:sz w:val="12"/>
                <w:vertAlign w:val="subscript"/>
              </w:rPr>
              <w:t>3</w:t>
            </w:r>
            <w:r>
              <w:rPr>
                <w:spacing w:val="4"/>
                <w:w w:val="115"/>
                <w:sz w:val="12"/>
                <w:vertAlign w:val="baseline"/>
              </w:rPr>
              <w:t> </w:t>
            </w:r>
            <w:r>
              <w:rPr>
                <w:w w:val="115"/>
                <w:sz w:val="12"/>
                <w:vertAlign w:val="baseline"/>
              </w:rPr>
              <w:t>F</w:t>
            </w:r>
            <w:r>
              <w:rPr>
                <w:w w:val="115"/>
                <w:sz w:val="12"/>
                <w:vertAlign w:val="subscript"/>
              </w:rPr>
              <w:t>3</w:t>
            </w:r>
            <w:r>
              <w:rPr>
                <w:spacing w:val="4"/>
                <w:w w:val="115"/>
                <w:sz w:val="12"/>
                <w:vertAlign w:val="baseline"/>
              </w:rPr>
              <w:t> </w:t>
            </w:r>
            <w:r>
              <w:rPr>
                <w:w w:val="115"/>
                <w:sz w:val="12"/>
                <w:vertAlign w:val="baseline"/>
              </w:rPr>
              <w:t>O</w:t>
            </w:r>
            <w:r>
              <w:rPr>
                <w:w w:val="115"/>
                <w:sz w:val="12"/>
                <w:vertAlign w:val="subscript"/>
              </w:rPr>
              <w:t>3</w:t>
            </w:r>
            <w:r>
              <w:rPr>
                <w:spacing w:val="3"/>
                <w:w w:val="115"/>
                <w:sz w:val="12"/>
                <w:vertAlign w:val="baseline"/>
              </w:rPr>
              <w:t> </w:t>
            </w:r>
            <w:r>
              <w:rPr>
                <w:spacing w:val="-10"/>
                <w:w w:val="115"/>
                <w:sz w:val="12"/>
                <w:vertAlign w:val="baseline"/>
              </w:rPr>
              <w:t>S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4" w:lineRule="exact" w:before="17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23.</w:t>
            </w:r>
          </w:p>
        </w:tc>
        <w:tc>
          <w:tcPr>
            <w:tcW w:w="3648" w:type="dxa"/>
          </w:tcPr>
          <w:p>
            <w:pPr>
              <w:pStyle w:val="TableParagraph"/>
              <w:spacing w:line="134" w:lineRule="exact" w:before="17"/>
              <w:rPr>
                <w:sz w:val="12"/>
              </w:rPr>
            </w:pPr>
            <w:r>
              <w:rPr>
                <w:w w:val="110"/>
                <w:sz w:val="12"/>
              </w:rPr>
              <w:t>Oleanolic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acid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3.06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ind w:left="283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33.412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1.466</w:t>
            </w:r>
          </w:p>
        </w:tc>
        <w:tc>
          <w:tcPr>
            <w:tcW w:w="1580" w:type="dxa"/>
          </w:tcPr>
          <w:p>
            <w:pPr>
              <w:pStyle w:val="TableParagraph"/>
              <w:spacing w:line="134" w:lineRule="exact" w:before="17"/>
              <w:rPr>
                <w:sz w:val="8"/>
              </w:rPr>
            </w:pPr>
            <w:r>
              <w:rPr>
                <w:w w:val="115"/>
                <w:position w:val="2"/>
                <w:sz w:val="12"/>
              </w:rPr>
              <w:t>C</w:t>
            </w:r>
            <w:r>
              <w:rPr>
                <w:w w:val="115"/>
                <w:sz w:val="8"/>
              </w:rPr>
              <w:t>30</w:t>
            </w:r>
            <w:r>
              <w:rPr>
                <w:spacing w:val="11"/>
                <w:w w:val="115"/>
                <w:sz w:val="8"/>
              </w:rPr>
              <w:t> </w:t>
            </w:r>
            <w:r>
              <w:rPr>
                <w:w w:val="115"/>
                <w:position w:val="2"/>
                <w:sz w:val="12"/>
              </w:rPr>
              <w:t>H</w:t>
            </w:r>
            <w:r>
              <w:rPr>
                <w:w w:val="115"/>
                <w:sz w:val="8"/>
              </w:rPr>
              <w:t>48</w:t>
            </w:r>
            <w:r>
              <w:rPr>
                <w:spacing w:val="11"/>
                <w:w w:val="115"/>
                <w:sz w:val="8"/>
              </w:rPr>
              <w:t> </w:t>
            </w:r>
            <w:r>
              <w:rPr>
                <w:spacing w:val="-5"/>
                <w:w w:val="115"/>
                <w:position w:val="2"/>
                <w:sz w:val="12"/>
              </w:rPr>
              <w:t>O</w:t>
            </w:r>
            <w:r>
              <w:rPr>
                <w:spacing w:val="-5"/>
                <w:w w:val="115"/>
                <w:sz w:val="8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4" w:lineRule="exact" w:before="17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24.</w:t>
            </w:r>
          </w:p>
        </w:tc>
        <w:tc>
          <w:tcPr>
            <w:tcW w:w="364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spacing w:val="-2"/>
                <w:sz w:val="12"/>
              </w:rPr>
              <w:t>L-(</w:t>
            </w:r>
            <w:r>
              <w:rPr>
                <w:rFonts w:ascii="Arial" w:hAnsi="Arial"/>
                <w:spacing w:val="-2"/>
                <w:sz w:val="12"/>
              </w:rPr>
              <w:t>—</w:t>
            </w:r>
            <w:r>
              <w:rPr>
                <w:spacing w:val="-2"/>
                <w:sz w:val="12"/>
              </w:rPr>
              <w:t>)-Menthol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2.909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10"/>
                <w:sz w:val="12"/>
              </w:rPr>
              <w:t>13.814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1.583</w:t>
            </w:r>
          </w:p>
        </w:tc>
        <w:tc>
          <w:tcPr>
            <w:tcW w:w="1580" w:type="dxa"/>
          </w:tcPr>
          <w:p>
            <w:pPr>
              <w:pStyle w:val="TableParagraph"/>
              <w:spacing w:line="134" w:lineRule="exact" w:before="17"/>
              <w:rPr>
                <w:sz w:val="12"/>
              </w:rPr>
            </w:pPr>
            <w:r>
              <w:rPr>
                <w:w w:val="115"/>
                <w:position w:val="2"/>
                <w:sz w:val="12"/>
              </w:rPr>
              <w:t>C</w:t>
            </w:r>
            <w:r>
              <w:rPr>
                <w:w w:val="115"/>
                <w:sz w:val="8"/>
              </w:rPr>
              <w:t>10</w:t>
            </w:r>
            <w:r>
              <w:rPr>
                <w:spacing w:val="15"/>
                <w:w w:val="115"/>
                <w:sz w:val="8"/>
              </w:rPr>
              <w:t> </w:t>
            </w:r>
            <w:r>
              <w:rPr>
                <w:w w:val="115"/>
                <w:position w:val="2"/>
                <w:sz w:val="12"/>
              </w:rPr>
              <w:t>H</w:t>
            </w:r>
            <w:r>
              <w:rPr>
                <w:w w:val="115"/>
                <w:sz w:val="8"/>
              </w:rPr>
              <w:t>20</w:t>
            </w:r>
            <w:r>
              <w:rPr>
                <w:spacing w:val="16"/>
                <w:w w:val="115"/>
                <w:sz w:val="8"/>
              </w:rPr>
              <w:t> </w:t>
            </w:r>
            <w:r>
              <w:rPr>
                <w:spacing w:val="-10"/>
                <w:w w:val="115"/>
                <w:position w:val="2"/>
                <w:sz w:val="12"/>
              </w:rPr>
              <w:t>O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5" w:lineRule="exact" w:before="17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25.</w:t>
            </w:r>
          </w:p>
        </w:tc>
        <w:tc>
          <w:tcPr>
            <w:tcW w:w="3648" w:type="dxa"/>
          </w:tcPr>
          <w:p>
            <w:pPr>
              <w:pStyle w:val="TableParagraph"/>
              <w:spacing w:line="135" w:lineRule="exact" w:before="17"/>
              <w:rPr>
                <w:sz w:val="12"/>
              </w:rPr>
            </w:pPr>
            <w:r>
              <w:rPr>
                <w:w w:val="110"/>
                <w:sz w:val="12"/>
              </w:rPr>
              <w:t>Caryophyllene</w:t>
            </w:r>
            <w:r>
              <w:rPr>
                <w:spacing w:val="3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oxide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2.879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ind w:left="283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16.735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1.728</w:t>
            </w:r>
          </w:p>
        </w:tc>
        <w:tc>
          <w:tcPr>
            <w:tcW w:w="1580" w:type="dxa"/>
          </w:tcPr>
          <w:p>
            <w:pPr>
              <w:pStyle w:val="TableParagraph"/>
              <w:spacing w:line="133" w:lineRule="exact" w:before="18"/>
              <w:rPr>
                <w:sz w:val="12"/>
              </w:rPr>
            </w:pPr>
            <w:r>
              <w:rPr>
                <w:w w:val="115"/>
                <w:position w:val="2"/>
                <w:sz w:val="12"/>
              </w:rPr>
              <w:t>C</w:t>
            </w:r>
            <w:r>
              <w:rPr>
                <w:w w:val="115"/>
                <w:sz w:val="8"/>
              </w:rPr>
              <w:t>15</w:t>
            </w:r>
            <w:r>
              <w:rPr>
                <w:spacing w:val="23"/>
                <w:w w:val="115"/>
                <w:sz w:val="8"/>
              </w:rPr>
              <w:t> </w:t>
            </w:r>
            <w:r>
              <w:rPr>
                <w:w w:val="115"/>
                <w:position w:val="2"/>
                <w:sz w:val="12"/>
              </w:rPr>
              <w:t>H</w:t>
            </w:r>
            <w:r>
              <w:rPr>
                <w:w w:val="115"/>
                <w:sz w:val="8"/>
              </w:rPr>
              <w:t>24</w:t>
            </w:r>
            <w:r>
              <w:rPr>
                <w:spacing w:val="23"/>
                <w:w w:val="115"/>
                <w:sz w:val="8"/>
              </w:rPr>
              <w:t> </w:t>
            </w:r>
            <w:r>
              <w:rPr>
                <w:spacing w:val="-10"/>
                <w:w w:val="115"/>
                <w:position w:val="2"/>
                <w:sz w:val="12"/>
              </w:rPr>
              <w:t>O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5" w:lineRule="exact" w:before="16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26.</w:t>
            </w:r>
          </w:p>
        </w:tc>
        <w:tc>
          <w:tcPr>
            <w:tcW w:w="364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spacing w:val="-4"/>
                <w:sz w:val="12"/>
              </w:rPr>
              <w:t>(</w:t>
            </w:r>
            <w:r>
              <w:rPr>
                <w:rFonts w:ascii="Arial" w:hAnsi="Arial"/>
                <w:spacing w:val="-4"/>
                <w:sz w:val="12"/>
              </w:rPr>
              <w:t>—</w:t>
            </w:r>
            <w:r>
              <w:rPr>
                <w:spacing w:val="-4"/>
                <w:sz w:val="12"/>
              </w:rPr>
              <w:t>)-Linalool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2.753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ind w:left="283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20.642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2.443</w:t>
            </w:r>
          </w:p>
        </w:tc>
        <w:tc>
          <w:tcPr>
            <w:tcW w:w="1580" w:type="dxa"/>
          </w:tcPr>
          <w:p>
            <w:pPr>
              <w:pStyle w:val="TableParagraph"/>
              <w:spacing w:line="133" w:lineRule="exact" w:before="18"/>
              <w:rPr>
                <w:sz w:val="12"/>
              </w:rPr>
            </w:pPr>
            <w:r>
              <w:rPr>
                <w:w w:val="115"/>
                <w:position w:val="2"/>
                <w:sz w:val="12"/>
              </w:rPr>
              <w:t>C</w:t>
            </w:r>
            <w:r>
              <w:rPr>
                <w:w w:val="115"/>
                <w:sz w:val="8"/>
              </w:rPr>
              <w:t>10</w:t>
            </w:r>
            <w:r>
              <w:rPr>
                <w:spacing w:val="23"/>
                <w:w w:val="115"/>
                <w:sz w:val="8"/>
              </w:rPr>
              <w:t> </w:t>
            </w:r>
            <w:r>
              <w:rPr>
                <w:w w:val="115"/>
                <w:position w:val="2"/>
                <w:sz w:val="12"/>
              </w:rPr>
              <w:t>H</w:t>
            </w:r>
            <w:r>
              <w:rPr>
                <w:w w:val="115"/>
                <w:sz w:val="8"/>
              </w:rPr>
              <w:t>18</w:t>
            </w:r>
            <w:r>
              <w:rPr>
                <w:spacing w:val="23"/>
                <w:w w:val="115"/>
                <w:sz w:val="8"/>
              </w:rPr>
              <w:t> </w:t>
            </w:r>
            <w:r>
              <w:rPr>
                <w:spacing w:val="-10"/>
                <w:w w:val="115"/>
                <w:position w:val="2"/>
                <w:sz w:val="12"/>
              </w:rPr>
              <w:t>O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5" w:lineRule="exact" w:before="16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27.</w:t>
            </w:r>
          </w:p>
        </w:tc>
        <w:tc>
          <w:tcPr>
            <w:tcW w:w="3648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w w:val="115"/>
                <w:sz w:val="12"/>
              </w:rPr>
              <w:t>2-</w:t>
            </w:r>
            <w:r>
              <w:rPr>
                <w:spacing w:val="-2"/>
                <w:w w:val="115"/>
                <w:sz w:val="12"/>
              </w:rPr>
              <w:t>cyclohexenol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2.53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ind w:left="283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17.244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1.413</w:t>
            </w:r>
          </w:p>
        </w:tc>
        <w:tc>
          <w:tcPr>
            <w:tcW w:w="1580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w w:val="115"/>
                <w:sz w:val="12"/>
              </w:rPr>
              <w:t>C</w:t>
            </w:r>
            <w:r>
              <w:rPr>
                <w:w w:val="115"/>
                <w:sz w:val="12"/>
                <w:vertAlign w:val="subscript"/>
              </w:rPr>
              <w:t>6</w:t>
            </w:r>
            <w:r>
              <w:rPr>
                <w:spacing w:val="9"/>
                <w:w w:val="115"/>
                <w:sz w:val="12"/>
                <w:vertAlign w:val="baseline"/>
              </w:rPr>
              <w:t> </w:t>
            </w:r>
            <w:r>
              <w:rPr>
                <w:w w:val="115"/>
                <w:sz w:val="12"/>
                <w:vertAlign w:val="baseline"/>
              </w:rPr>
              <w:t>H</w:t>
            </w:r>
            <w:r>
              <w:rPr>
                <w:w w:val="115"/>
                <w:sz w:val="12"/>
                <w:vertAlign w:val="subscript"/>
              </w:rPr>
              <w:t>10</w:t>
            </w:r>
            <w:r>
              <w:rPr>
                <w:spacing w:val="10"/>
                <w:w w:val="115"/>
                <w:sz w:val="12"/>
                <w:vertAlign w:val="baseline"/>
              </w:rPr>
              <w:t> </w:t>
            </w:r>
            <w:r>
              <w:rPr>
                <w:spacing w:val="-10"/>
                <w:w w:val="115"/>
                <w:sz w:val="12"/>
                <w:vertAlign w:val="baseline"/>
              </w:rPr>
              <w:t>O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5" w:lineRule="exact" w:before="16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28.</w:t>
            </w:r>
          </w:p>
        </w:tc>
        <w:tc>
          <w:tcPr>
            <w:tcW w:w="3648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w w:val="110"/>
                <w:sz w:val="12"/>
              </w:rPr>
              <w:t>Ursolic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acid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2.272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ind w:left="283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28.858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4"/>
                <w:w w:val="105"/>
                <w:sz w:val="12"/>
              </w:rPr>
              <w:t>1.73</w:t>
            </w:r>
          </w:p>
        </w:tc>
        <w:tc>
          <w:tcPr>
            <w:tcW w:w="1580" w:type="dxa"/>
          </w:tcPr>
          <w:p>
            <w:pPr>
              <w:pStyle w:val="TableParagraph"/>
              <w:spacing w:line="133" w:lineRule="exact" w:before="18"/>
              <w:rPr>
                <w:sz w:val="8"/>
              </w:rPr>
            </w:pPr>
            <w:r>
              <w:rPr>
                <w:w w:val="115"/>
                <w:position w:val="2"/>
                <w:sz w:val="12"/>
              </w:rPr>
              <w:t>C</w:t>
            </w:r>
            <w:r>
              <w:rPr>
                <w:w w:val="115"/>
                <w:sz w:val="8"/>
              </w:rPr>
              <w:t>30</w:t>
            </w:r>
            <w:r>
              <w:rPr>
                <w:spacing w:val="11"/>
                <w:w w:val="115"/>
                <w:sz w:val="8"/>
              </w:rPr>
              <w:t> </w:t>
            </w:r>
            <w:r>
              <w:rPr>
                <w:w w:val="115"/>
                <w:position w:val="2"/>
                <w:sz w:val="12"/>
              </w:rPr>
              <w:t>H</w:t>
            </w:r>
            <w:r>
              <w:rPr>
                <w:w w:val="115"/>
                <w:sz w:val="8"/>
              </w:rPr>
              <w:t>48</w:t>
            </w:r>
            <w:r>
              <w:rPr>
                <w:spacing w:val="11"/>
                <w:w w:val="115"/>
                <w:sz w:val="8"/>
              </w:rPr>
              <w:t> </w:t>
            </w:r>
            <w:r>
              <w:rPr>
                <w:spacing w:val="-5"/>
                <w:w w:val="115"/>
                <w:position w:val="2"/>
                <w:sz w:val="12"/>
              </w:rPr>
              <w:t>O</w:t>
            </w:r>
            <w:r>
              <w:rPr>
                <w:spacing w:val="-5"/>
                <w:w w:val="115"/>
                <w:sz w:val="8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5" w:lineRule="exact" w:before="16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29.</w:t>
            </w:r>
          </w:p>
        </w:tc>
        <w:tc>
          <w:tcPr>
            <w:tcW w:w="3648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w w:val="110"/>
                <w:sz w:val="12"/>
              </w:rPr>
              <w:t>(6E)-1,6-Octadien-3-</w:t>
            </w:r>
            <w:r>
              <w:rPr>
                <w:spacing w:val="-5"/>
                <w:w w:val="110"/>
                <w:sz w:val="12"/>
              </w:rPr>
              <w:t>ol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1.954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21.703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1.709</w:t>
            </w:r>
          </w:p>
        </w:tc>
        <w:tc>
          <w:tcPr>
            <w:tcW w:w="1580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w w:val="115"/>
                <w:sz w:val="12"/>
              </w:rPr>
              <w:t>C</w:t>
            </w:r>
            <w:r>
              <w:rPr>
                <w:w w:val="115"/>
                <w:sz w:val="12"/>
                <w:vertAlign w:val="subscript"/>
              </w:rPr>
              <w:t>8</w:t>
            </w:r>
            <w:r>
              <w:rPr>
                <w:spacing w:val="11"/>
                <w:w w:val="115"/>
                <w:sz w:val="12"/>
                <w:vertAlign w:val="baseline"/>
              </w:rPr>
              <w:t> </w:t>
            </w:r>
            <w:r>
              <w:rPr>
                <w:w w:val="115"/>
                <w:sz w:val="12"/>
                <w:vertAlign w:val="baseline"/>
              </w:rPr>
              <w:t>H</w:t>
            </w:r>
            <w:r>
              <w:rPr>
                <w:w w:val="115"/>
                <w:sz w:val="12"/>
                <w:vertAlign w:val="subscript"/>
              </w:rPr>
              <w:t>14</w:t>
            </w:r>
            <w:r>
              <w:rPr>
                <w:spacing w:val="11"/>
                <w:w w:val="115"/>
                <w:sz w:val="12"/>
                <w:vertAlign w:val="baseline"/>
              </w:rPr>
              <w:t> </w:t>
            </w:r>
            <w:r>
              <w:rPr>
                <w:spacing w:val="-10"/>
                <w:w w:val="115"/>
                <w:sz w:val="12"/>
                <w:vertAlign w:val="baseline"/>
              </w:rPr>
              <w:t>O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5" w:lineRule="exact" w:before="16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30.</w:t>
            </w:r>
          </w:p>
        </w:tc>
        <w:tc>
          <w:tcPr>
            <w:tcW w:w="3648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Berberine</w:t>
            </w:r>
          </w:p>
        </w:tc>
        <w:tc>
          <w:tcPr>
            <w:tcW w:w="1483" w:type="dxa"/>
          </w:tcPr>
          <w:p>
            <w:pPr>
              <w:pStyle w:val="TableParagraph"/>
              <w:spacing w:line="138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1.648</w:t>
            </w:r>
          </w:p>
        </w:tc>
        <w:tc>
          <w:tcPr>
            <w:tcW w:w="1336" w:type="dxa"/>
          </w:tcPr>
          <w:p>
            <w:pPr>
              <w:pStyle w:val="TableParagraph"/>
              <w:spacing w:line="138" w:lineRule="exact" w:before="14"/>
              <w:ind w:left="283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28.011</w:t>
            </w:r>
          </w:p>
        </w:tc>
        <w:tc>
          <w:tcPr>
            <w:tcW w:w="1558" w:type="dxa"/>
          </w:tcPr>
          <w:p>
            <w:pPr>
              <w:pStyle w:val="TableParagraph"/>
              <w:spacing w:line="138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2.164</w:t>
            </w:r>
          </w:p>
        </w:tc>
        <w:tc>
          <w:tcPr>
            <w:tcW w:w="1580" w:type="dxa"/>
          </w:tcPr>
          <w:p>
            <w:pPr>
              <w:pStyle w:val="TableParagraph"/>
              <w:spacing w:line="134" w:lineRule="exact" w:before="18"/>
              <w:rPr>
                <w:sz w:val="8"/>
              </w:rPr>
            </w:pPr>
            <w:r>
              <w:rPr>
                <w:w w:val="115"/>
                <w:position w:val="2"/>
                <w:sz w:val="12"/>
              </w:rPr>
              <w:t>C</w:t>
            </w:r>
            <w:r>
              <w:rPr>
                <w:w w:val="115"/>
                <w:sz w:val="8"/>
              </w:rPr>
              <w:t>20</w:t>
            </w:r>
            <w:r>
              <w:rPr>
                <w:spacing w:val="14"/>
                <w:w w:val="115"/>
                <w:sz w:val="8"/>
              </w:rPr>
              <w:t> </w:t>
            </w:r>
            <w:r>
              <w:rPr>
                <w:w w:val="115"/>
                <w:position w:val="2"/>
                <w:sz w:val="12"/>
              </w:rPr>
              <w:t>H</w:t>
            </w:r>
            <w:r>
              <w:rPr>
                <w:w w:val="115"/>
                <w:sz w:val="8"/>
              </w:rPr>
              <w:t>18</w:t>
            </w:r>
            <w:r>
              <w:rPr>
                <w:spacing w:val="15"/>
                <w:w w:val="115"/>
                <w:sz w:val="8"/>
              </w:rPr>
              <w:t> </w:t>
            </w:r>
            <w:r>
              <w:rPr>
                <w:w w:val="115"/>
                <w:position w:val="2"/>
                <w:sz w:val="12"/>
              </w:rPr>
              <w:t>N</w:t>
            </w:r>
            <w:r>
              <w:rPr>
                <w:spacing w:val="3"/>
                <w:w w:val="115"/>
                <w:position w:val="2"/>
                <w:sz w:val="12"/>
              </w:rPr>
              <w:t> </w:t>
            </w:r>
            <w:r>
              <w:rPr>
                <w:spacing w:val="-5"/>
                <w:w w:val="115"/>
                <w:position w:val="2"/>
                <w:sz w:val="12"/>
              </w:rPr>
              <w:t>O</w:t>
            </w:r>
            <w:r>
              <w:rPr>
                <w:spacing w:val="-5"/>
                <w:w w:val="115"/>
                <w:sz w:val="8"/>
              </w:rPr>
              <w:t>4</w:t>
            </w:r>
          </w:p>
        </w:tc>
      </w:tr>
      <w:tr>
        <w:trPr>
          <w:trHeight w:val="171" w:hRule="atLeast"/>
        </w:trPr>
        <w:tc>
          <w:tcPr>
            <w:tcW w:w="795" w:type="dxa"/>
          </w:tcPr>
          <w:p>
            <w:pPr>
              <w:pStyle w:val="TableParagraph"/>
              <w:spacing w:line="134" w:lineRule="exact" w:before="17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31.</w:t>
            </w:r>
          </w:p>
        </w:tc>
        <w:tc>
          <w:tcPr>
            <w:tcW w:w="3648" w:type="dxa"/>
          </w:tcPr>
          <w:p>
            <w:pPr>
              <w:pStyle w:val="TableParagraph"/>
              <w:spacing w:line="134" w:lineRule="exact" w:before="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Allicin</w:t>
            </w:r>
          </w:p>
        </w:tc>
        <w:tc>
          <w:tcPr>
            <w:tcW w:w="1483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10"/>
                <w:sz w:val="12"/>
              </w:rPr>
              <w:t>1.514</w:t>
            </w:r>
          </w:p>
        </w:tc>
        <w:tc>
          <w:tcPr>
            <w:tcW w:w="1336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10"/>
                <w:sz w:val="12"/>
              </w:rPr>
              <w:t>31.163</w:t>
            </w:r>
          </w:p>
        </w:tc>
        <w:tc>
          <w:tcPr>
            <w:tcW w:w="1558" w:type="dxa"/>
          </w:tcPr>
          <w:p>
            <w:pPr>
              <w:pStyle w:val="TableParagraph"/>
              <w:spacing w:line="137" w:lineRule="exact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1.933</w:t>
            </w:r>
          </w:p>
        </w:tc>
        <w:tc>
          <w:tcPr>
            <w:tcW w:w="1580" w:type="dxa"/>
          </w:tcPr>
          <w:p>
            <w:pPr>
              <w:pStyle w:val="TableParagraph"/>
              <w:spacing w:line="134" w:lineRule="exact" w:before="17"/>
              <w:rPr>
                <w:sz w:val="12"/>
              </w:rPr>
            </w:pPr>
            <w:r>
              <w:rPr>
                <w:w w:val="115"/>
                <w:sz w:val="12"/>
              </w:rPr>
              <w:t>C</w:t>
            </w:r>
            <w:r>
              <w:rPr>
                <w:w w:val="115"/>
                <w:sz w:val="12"/>
                <w:vertAlign w:val="subscript"/>
              </w:rPr>
              <w:t>6</w:t>
            </w:r>
            <w:r>
              <w:rPr>
                <w:spacing w:val="6"/>
                <w:w w:val="115"/>
                <w:sz w:val="12"/>
                <w:vertAlign w:val="baseline"/>
              </w:rPr>
              <w:t> </w:t>
            </w:r>
            <w:r>
              <w:rPr>
                <w:w w:val="115"/>
                <w:sz w:val="12"/>
                <w:vertAlign w:val="baseline"/>
              </w:rPr>
              <w:t>H</w:t>
            </w:r>
            <w:r>
              <w:rPr>
                <w:w w:val="115"/>
                <w:sz w:val="12"/>
                <w:vertAlign w:val="subscript"/>
              </w:rPr>
              <w:t>10</w:t>
            </w:r>
            <w:r>
              <w:rPr>
                <w:spacing w:val="6"/>
                <w:w w:val="115"/>
                <w:sz w:val="12"/>
                <w:vertAlign w:val="baseline"/>
              </w:rPr>
              <w:t> </w:t>
            </w:r>
            <w:r>
              <w:rPr>
                <w:w w:val="115"/>
                <w:sz w:val="12"/>
                <w:vertAlign w:val="baseline"/>
              </w:rPr>
              <w:t>O</w:t>
            </w:r>
            <w:r>
              <w:rPr>
                <w:spacing w:val="8"/>
                <w:w w:val="115"/>
                <w:sz w:val="12"/>
                <w:vertAlign w:val="baseline"/>
              </w:rPr>
              <w:t> </w:t>
            </w:r>
            <w:r>
              <w:rPr>
                <w:spacing w:val="-5"/>
                <w:w w:val="115"/>
                <w:sz w:val="12"/>
                <w:vertAlign w:val="baseline"/>
              </w:rPr>
              <w:t>S</w:t>
            </w:r>
            <w:r>
              <w:rPr>
                <w:spacing w:val="-5"/>
                <w:w w:val="115"/>
                <w:sz w:val="12"/>
                <w:vertAlign w:val="subscript"/>
              </w:rPr>
              <w:t>2</w:t>
            </w:r>
          </w:p>
        </w:tc>
      </w:tr>
      <w:tr>
        <w:trPr>
          <w:trHeight w:val="233" w:hRule="atLeast"/>
        </w:trPr>
        <w:tc>
          <w:tcPr>
            <w:tcW w:w="7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32.</w:t>
            </w:r>
          </w:p>
        </w:tc>
        <w:tc>
          <w:tcPr>
            <w:tcW w:w="36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7"/>
              <w:rPr>
                <w:sz w:val="12"/>
              </w:rPr>
            </w:pPr>
            <w:r>
              <w:rPr>
                <w:w w:val="110"/>
                <w:sz w:val="12"/>
              </w:rPr>
              <w:t>(E)-</w:t>
            </w:r>
            <w:r>
              <w:rPr>
                <w:spacing w:val="-2"/>
                <w:w w:val="110"/>
                <w:sz w:val="12"/>
              </w:rPr>
              <w:t>ajoene</w:t>
            </w:r>
          </w:p>
        </w:tc>
        <w:tc>
          <w:tcPr>
            <w:tcW w:w="14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1.391</w:t>
            </w:r>
          </w:p>
        </w:tc>
        <w:tc>
          <w:tcPr>
            <w:tcW w:w="133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35.145</w:t>
            </w:r>
          </w:p>
        </w:tc>
        <w:tc>
          <w:tcPr>
            <w:tcW w:w="15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4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2.378</w:t>
            </w:r>
          </w:p>
        </w:tc>
        <w:tc>
          <w:tcPr>
            <w:tcW w:w="15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7"/>
              <w:rPr>
                <w:sz w:val="12"/>
              </w:rPr>
            </w:pPr>
            <w:r>
              <w:rPr>
                <w:w w:val="120"/>
                <w:sz w:val="12"/>
              </w:rPr>
              <w:t>C</w:t>
            </w:r>
            <w:r>
              <w:rPr>
                <w:w w:val="120"/>
                <w:sz w:val="12"/>
                <w:vertAlign w:val="subscript"/>
              </w:rPr>
              <w:t>9</w:t>
            </w:r>
            <w:r>
              <w:rPr>
                <w:w w:val="120"/>
                <w:sz w:val="12"/>
                <w:vertAlign w:val="baseline"/>
              </w:rPr>
              <w:t> H</w:t>
            </w:r>
            <w:r>
              <w:rPr>
                <w:w w:val="120"/>
                <w:sz w:val="12"/>
                <w:vertAlign w:val="subscript"/>
              </w:rPr>
              <w:t>14</w:t>
            </w:r>
            <w:r>
              <w:rPr>
                <w:w w:val="120"/>
                <w:sz w:val="12"/>
                <w:vertAlign w:val="baseline"/>
              </w:rPr>
              <w:t> O</w:t>
            </w:r>
            <w:r>
              <w:rPr>
                <w:spacing w:val="1"/>
                <w:w w:val="120"/>
                <w:sz w:val="12"/>
                <w:vertAlign w:val="baseline"/>
              </w:rPr>
              <w:t> </w:t>
            </w:r>
            <w:r>
              <w:rPr>
                <w:spacing w:val="-5"/>
                <w:w w:val="120"/>
                <w:sz w:val="12"/>
                <w:vertAlign w:val="baseline"/>
              </w:rPr>
              <w:t>S</w:t>
            </w:r>
            <w:r>
              <w:rPr>
                <w:spacing w:val="-5"/>
                <w:w w:val="120"/>
                <w:sz w:val="12"/>
                <w:vertAlign w:val="subscript"/>
              </w:rPr>
              <w:t>3</w:t>
            </w:r>
          </w:p>
        </w:tc>
      </w:tr>
    </w:tbl>
    <w:p>
      <w:pPr>
        <w:pStyle w:val="BodyText"/>
        <w:spacing w:before="21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631444</wp:posOffset>
            </wp:positionH>
            <wp:positionV relativeFrom="paragraph">
              <wp:posOffset>294980</wp:posOffset>
            </wp:positionV>
            <wp:extent cx="6120402" cy="3617976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402" cy="3617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7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bookmarkStart w:name="_bookmark8" w:id="26"/>
      <w:bookmarkEnd w:id="26"/>
      <w:r>
        <w:rPr/>
      </w:r>
      <w:r>
        <w:rPr>
          <w:w w:val="115"/>
          <w:sz w:val="12"/>
        </w:rPr>
        <w:t>Fig.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Scatter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plot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shows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ligands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docking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scores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their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energy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values.</w:t>
      </w:r>
    </w:p>
    <w:p>
      <w:pPr>
        <w:pStyle w:val="BodyText"/>
        <w:spacing w:before="5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r>
        <w:rPr>
          <w:w w:val="105"/>
        </w:rPr>
        <w:t>an organic substance and it, is contributing in the transfer of </w:t>
      </w:r>
      <w:r>
        <w:rPr>
          <w:w w:val="105"/>
        </w:rPr>
        <w:t>neu- ronal signals in the brain. AChE is a recognized enzyme that acting an</w:t>
      </w:r>
      <w:r>
        <w:rPr>
          <w:spacing w:val="5"/>
          <w:w w:val="105"/>
        </w:rPr>
        <w:t> </w:t>
      </w:r>
      <w:r>
        <w:rPr>
          <w:w w:val="105"/>
        </w:rPr>
        <w:t>essential</w:t>
      </w:r>
      <w:r>
        <w:rPr>
          <w:spacing w:val="6"/>
          <w:w w:val="105"/>
        </w:rPr>
        <w:t> </w:t>
      </w:r>
      <w:r>
        <w:rPr>
          <w:w w:val="105"/>
        </w:rPr>
        <w:t>function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central</w:t>
      </w:r>
      <w:r>
        <w:rPr>
          <w:spacing w:val="4"/>
          <w:w w:val="105"/>
        </w:rPr>
        <w:t> </w:t>
      </w:r>
      <w:r>
        <w:rPr>
          <w:w w:val="105"/>
        </w:rPr>
        <w:t>nervous</w:t>
      </w:r>
      <w:r>
        <w:rPr>
          <w:spacing w:val="5"/>
          <w:w w:val="105"/>
        </w:rPr>
        <w:t> </w:t>
      </w:r>
      <w:r>
        <w:rPr>
          <w:w w:val="105"/>
        </w:rPr>
        <w:t>system</w:t>
      </w:r>
      <w:r>
        <w:rPr>
          <w:spacing w:val="6"/>
          <w:w w:val="105"/>
        </w:rPr>
        <w:t> </w:t>
      </w:r>
      <w:r>
        <w:rPr>
          <w:w w:val="105"/>
        </w:rPr>
        <w:t>(CNS).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Already,</w:t>
      </w:r>
    </w:p>
    <w:p>
      <w:pPr>
        <w:pStyle w:val="BodyText"/>
        <w:spacing w:line="276" w:lineRule="auto" w:before="110"/>
        <w:ind w:left="114" w:right="307"/>
        <w:jc w:val="both"/>
      </w:pPr>
      <w:r>
        <w:rPr/>
        <w:br w:type="column"/>
      </w:r>
      <w:r>
        <w:rPr>
          <w:w w:val="105"/>
        </w:rPr>
        <w:t>we</w:t>
      </w:r>
      <w:r>
        <w:rPr>
          <w:w w:val="105"/>
        </w:rPr>
        <w:t> reported</w:t>
      </w:r>
      <w:r>
        <w:rPr>
          <w:w w:val="105"/>
        </w:rPr>
        <w:t> that</w:t>
      </w:r>
      <w:r>
        <w:rPr>
          <w:w w:val="105"/>
        </w:rPr>
        <w:t> molecule</w:t>
      </w:r>
      <w:r>
        <w:rPr>
          <w:w w:val="105"/>
        </w:rPr>
        <w:t> </w:t>
      </w:r>
      <w:r>
        <w:rPr>
          <w:w w:val="105"/>
        </w:rPr>
        <w:t>5-O-[(2E)-3-(4-Hydroxyphenyl)-2-pro penoyl]</w:t>
      </w:r>
      <w:r>
        <w:rPr>
          <w:w w:val="105"/>
        </w:rPr>
        <w:t> pentofuranosyl-(1-3)</w:t>
      </w:r>
      <w:r>
        <w:rPr>
          <w:w w:val="105"/>
        </w:rPr>
        <w:t> pentopyranosyl-(1-4)</w:t>
      </w:r>
      <w:r>
        <w:rPr>
          <w:w w:val="105"/>
        </w:rPr>
        <w:t> pentose</w:t>
      </w:r>
      <w:r>
        <w:rPr>
          <w:w w:val="105"/>
        </w:rPr>
        <w:t> has showed</w:t>
      </w:r>
      <w:r>
        <w:rPr>
          <w:spacing w:val="22"/>
          <w:w w:val="105"/>
        </w:rPr>
        <w:t> </w:t>
      </w:r>
      <w:r>
        <w:rPr>
          <w:w w:val="105"/>
        </w:rPr>
        <w:t>good</w:t>
      </w:r>
      <w:r>
        <w:rPr>
          <w:spacing w:val="23"/>
          <w:w w:val="105"/>
        </w:rPr>
        <w:t> </w:t>
      </w:r>
      <w:r>
        <w:rPr>
          <w:w w:val="105"/>
        </w:rPr>
        <w:t>docking</w:t>
      </w:r>
      <w:r>
        <w:rPr>
          <w:spacing w:val="23"/>
          <w:w w:val="105"/>
        </w:rPr>
        <w:t> </w:t>
      </w:r>
      <w:r>
        <w:rPr>
          <w:w w:val="105"/>
        </w:rPr>
        <w:t>scores</w:t>
      </w:r>
      <w:r>
        <w:rPr>
          <w:spacing w:val="23"/>
          <w:w w:val="105"/>
        </w:rPr>
        <w:t> </w:t>
      </w:r>
      <w:r>
        <w:rPr>
          <w:w w:val="105"/>
        </w:rPr>
        <w:t>with</w:t>
      </w:r>
      <w:r>
        <w:rPr>
          <w:spacing w:val="23"/>
          <w:w w:val="105"/>
        </w:rPr>
        <w:t> </w:t>
      </w:r>
      <w:r>
        <w:rPr>
          <w:w w:val="105"/>
        </w:rPr>
        <w:t>well</w:t>
      </w:r>
      <w:r>
        <w:rPr>
          <w:spacing w:val="23"/>
          <w:w w:val="105"/>
        </w:rPr>
        <w:t> </w:t>
      </w:r>
      <w:r>
        <w:rPr>
          <w:w w:val="105"/>
        </w:rPr>
        <w:t>contacts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AChE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enzyme.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1047"/>
        <w:rPr>
          <w:sz w:val="20"/>
        </w:rPr>
      </w:pPr>
      <w:r>
        <w:rPr>
          <w:sz w:val="20"/>
        </w:rPr>
        <w:drawing>
          <wp:inline distT="0" distB="0" distL="0" distR="0">
            <wp:extent cx="5680995" cy="2474976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995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rPr>
          <w:sz w:val="12"/>
        </w:rPr>
      </w:pPr>
    </w:p>
    <w:p>
      <w:pPr>
        <w:spacing w:line="302" w:lineRule="auto" w:before="0"/>
        <w:ind w:left="310" w:right="0" w:firstLine="0"/>
        <w:jc w:val="left"/>
        <w:rPr>
          <w:sz w:val="12"/>
        </w:rPr>
      </w:pPr>
      <w:bookmarkStart w:name="Rosmarinic acid" w:id="27"/>
      <w:bookmarkEnd w:id="27"/>
      <w:r>
        <w:rPr/>
      </w:r>
      <w:bookmarkStart w:name="Curcumin" w:id="28"/>
      <w:bookmarkEnd w:id="28"/>
      <w:r>
        <w:rPr/>
      </w:r>
      <w:bookmarkStart w:name="_bookmark9" w:id="29"/>
      <w:bookmarkEnd w:id="29"/>
      <w:r>
        <w:rPr/>
      </w:r>
      <w:r>
        <w:rPr>
          <w:w w:val="115"/>
          <w:sz w:val="12"/>
        </w:rPr>
        <w:t>Fig.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5.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Molecular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interactions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Target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5-O-[(2E)-3-(4-Hydroxyphenyl)-2-propenoyl]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pentofuranosyl-(1-3)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pentopyranosyl-(1-4)pentose: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Residues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hydrogen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bond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contacts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(yellow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dotted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line)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their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distance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(pink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values),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2D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template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representing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types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contacts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formed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between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ligand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target.</w:t>
      </w: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r>
        <w:rPr>
          <w:w w:val="105"/>
        </w:rPr>
        <w:t>Hence,</w:t>
      </w:r>
      <w:r>
        <w:rPr>
          <w:w w:val="105"/>
        </w:rPr>
        <w:t> we</w:t>
      </w:r>
      <w:r>
        <w:rPr>
          <w:w w:val="105"/>
        </w:rPr>
        <w:t> suggested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molecule</w:t>
      </w:r>
      <w:r>
        <w:rPr>
          <w:w w:val="105"/>
        </w:rPr>
        <w:t> could</w:t>
      </w:r>
      <w:r>
        <w:rPr>
          <w:w w:val="105"/>
        </w:rPr>
        <w:t> be</w:t>
      </w:r>
      <w:r>
        <w:rPr>
          <w:w w:val="105"/>
        </w:rPr>
        <w:t> containing</w:t>
      </w:r>
      <w:r>
        <w:rPr>
          <w:w w:val="105"/>
        </w:rPr>
        <w:t> </w:t>
      </w:r>
      <w:r>
        <w:rPr>
          <w:w w:val="105"/>
        </w:rPr>
        <w:t>good neuronal disorder inhibiting abilities </w:t>
      </w:r>
      <w:hyperlink w:history="true" w:anchor="_bookmark27">
        <w:r>
          <w:rPr>
            <w:color w:val="007FAD"/>
            <w:w w:val="105"/>
          </w:rPr>
          <w:t>[25]</w:t>
        </w:r>
      </w:hyperlink>
      <w:r>
        <w:rPr>
          <w:w w:val="105"/>
        </w:rPr>
        <w:t>.</w:t>
      </w:r>
    </w:p>
    <w:p>
      <w:pPr>
        <w:pStyle w:val="BodyText"/>
        <w:spacing w:before="62"/>
      </w:pPr>
    </w:p>
    <w:p>
      <w:pPr>
        <w:spacing w:before="0"/>
        <w:ind w:left="312" w:right="0" w:firstLine="0"/>
        <w:jc w:val="both"/>
        <w:rPr>
          <w:i/>
          <w:sz w:val="16"/>
        </w:rPr>
      </w:pPr>
      <w:r>
        <w:rPr>
          <w:i/>
          <w:spacing w:val="-4"/>
          <w:sz w:val="16"/>
        </w:rPr>
        <w:t>Rosmarinic</w:t>
      </w:r>
      <w:r>
        <w:rPr>
          <w:i/>
          <w:spacing w:val="14"/>
          <w:sz w:val="16"/>
        </w:rPr>
        <w:t> </w:t>
      </w:r>
      <w:r>
        <w:rPr>
          <w:i/>
          <w:spacing w:val="-4"/>
          <w:sz w:val="16"/>
        </w:rPr>
        <w:t>acid</w:t>
      </w:r>
    </w:p>
    <w:p>
      <w:pPr>
        <w:pStyle w:val="BodyText"/>
        <w:spacing w:line="276" w:lineRule="auto" w:before="27"/>
        <w:ind w:left="310" w:firstLine="234"/>
        <w:jc w:val="both"/>
      </w:pPr>
      <w:r>
        <w:rPr>
          <w:w w:val="105"/>
        </w:rPr>
        <w:t>Among the 32 ligands, rosmarinic acid had the second </w:t>
      </w:r>
      <w:r>
        <w:rPr>
          <w:w w:val="105"/>
        </w:rPr>
        <w:t>valuable docking</w:t>
      </w:r>
      <w:r>
        <w:rPr>
          <w:w w:val="105"/>
        </w:rPr>
        <w:t> scores</w:t>
      </w:r>
      <w:r>
        <w:rPr>
          <w:w w:val="105"/>
        </w:rPr>
        <w:t> (-8.687).</w:t>
      </w:r>
      <w:r>
        <w:rPr>
          <w:w w:val="105"/>
        </w:rPr>
        <w:t> Analysis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docked</w:t>
      </w:r>
      <w:r>
        <w:rPr>
          <w:w w:val="105"/>
        </w:rPr>
        <w:t> complex</w:t>
      </w:r>
      <w:r>
        <w:rPr>
          <w:w w:val="105"/>
        </w:rPr>
        <w:t> demon- strates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residue</w:t>
      </w:r>
      <w:r>
        <w:rPr>
          <w:w w:val="105"/>
        </w:rPr>
        <w:t> contacts</w:t>
      </w:r>
      <w:r>
        <w:rPr>
          <w:w w:val="105"/>
        </w:rPr>
        <w:t> were</w:t>
      </w:r>
      <w:r>
        <w:rPr>
          <w:w w:val="105"/>
        </w:rPr>
        <w:t> Gly298,</w:t>
      </w:r>
      <w:r>
        <w:rPr>
          <w:w w:val="105"/>
        </w:rPr>
        <w:t> Leu299,</w:t>
      </w:r>
      <w:r>
        <w:rPr>
          <w:w w:val="105"/>
        </w:rPr>
        <w:t> Gln267, Gln231,</w:t>
      </w:r>
      <w:r>
        <w:rPr>
          <w:spacing w:val="40"/>
          <w:w w:val="105"/>
        </w:rPr>
        <w:t> </w:t>
      </w:r>
      <w:r>
        <w:rPr>
          <w:w w:val="105"/>
        </w:rPr>
        <w:t>Asp264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Tyr16.</w:t>
      </w:r>
      <w:r>
        <w:rPr>
          <w:spacing w:val="40"/>
          <w:w w:val="105"/>
        </w:rPr>
        <w:t> </w:t>
      </w:r>
      <w:hyperlink w:history="true" w:anchor="_bookmark10">
        <w:r>
          <w:rPr>
            <w:color w:val="007FAD"/>
            <w:w w:val="105"/>
          </w:rPr>
          <w:t>Fig. 6</w:t>
        </w:r>
      </w:hyperlink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shows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residue</w:t>
      </w:r>
      <w:r>
        <w:rPr>
          <w:spacing w:val="40"/>
          <w:w w:val="105"/>
        </w:rPr>
        <w:t> </w:t>
      </w:r>
      <w:r>
        <w:rPr>
          <w:w w:val="105"/>
        </w:rPr>
        <w:t>contacts and</w:t>
      </w:r>
      <w:r>
        <w:rPr>
          <w:w w:val="105"/>
        </w:rPr>
        <w:t> their</w:t>
      </w:r>
      <w:r>
        <w:rPr>
          <w:w w:val="105"/>
        </w:rPr>
        <w:t> distance</w:t>
      </w:r>
      <w:r>
        <w:rPr>
          <w:w w:val="105"/>
        </w:rPr>
        <w:t> values</w:t>
      </w:r>
      <w:r>
        <w:rPr>
          <w:w w:val="105"/>
        </w:rPr>
        <w:t> in</w:t>
      </w:r>
      <w:r>
        <w:rPr>
          <w:w w:val="105"/>
        </w:rPr>
        <w:t> pink</w:t>
      </w:r>
      <w:r>
        <w:rPr>
          <w:w w:val="105"/>
        </w:rPr>
        <w:t> color.</w:t>
      </w:r>
      <w:r>
        <w:rPr>
          <w:w w:val="105"/>
        </w:rPr>
        <w:t> Among</w:t>
      </w:r>
      <w:r>
        <w:rPr>
          <w:w w:val="105"/>
        </w:rPr>
        <w:t> the</w:t>
      </w:r>
      <w:r>
        <w:rPr>
          <w:w w:val="105"/>
        </w:rPr>
        <w:t> seven</w:t>
      </w:r>
      <w:r>
        <w:rPr>
          <w:w w:val="105"/>
        </w:rPr>
        <w:t> residue contacts,</w:t>
      </w:r>
      <w:r>
        <w:rPr>
          <w:w w:val="105"/>
        </w:rPr>
        <w:t> most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residues</w:t>
      </w:r>
      <w:r>
        <w:rPr>
          <w:w w:val="105"/>
        </w:rPr>
        <w:t> were</w:t>
      </w:r>
      <w:r>
        <w:rPr>
          <w:w w:val="105"/>
        </w:rPr>
        <w:t> Gln267</w:t>
      </w:r>
      <w:r>
        <w:rPr>
          <w:w w:val="105"/>
        </w:rPr>
        <w:t> (OH),</w:t>
      </w:r>
      <w:r>
        <w:rPr>
          <w:w w:val="105"/>
        </w:rPr>
        <w:t> Glh231</w:t>
      </w:r>
      <w:r>
        <w:rPr>
          <w:w w:val="105"/>
        </w:rPr>
        <w:t> (OH), Asp264 (OH) and Tyr261 (O) formed in hydrogen bond side chain contacts with ligand. Gly298 (OH) and Leu299 (OH) were involved in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hydrogen</w:t>
      </w:r>
      <w:r>
        <w:rPr>
          <w:spacing w:val="8"/>
          <w:w w:val="105"/>
        </w:rPr>
        <w:t> </w:t>
      </w:r>
      <w:r>
        <w:rPr>
          <w:w w:val="105"/>
        </w:rPr>
        <w:t>back</w:t>
      </w:r>
      <w:r>
        <w:rPr>
          <w:spacing w:val="11"/>
          <w:w w:val="105"/>
        </w:rPr>
        <w:t> </w:t>
      </w:r>
      <w:r>
        <w:rPr>
          <w:w w:val="105"/>
        </w:rPr>
        <w:t>chain</w:t>
      </w:r>
      <w:r>
        <w:rPr>
          <w:spacing w:val="9"/>
          <w:w w:val="105"/>
        </w:rPr>
        <w:t> </w:t>
      </w:r>
      <w:r>
        <w:rPr>
          <w:w w:val="105"/>
        </w:rPr>
        <w:t>contacts</w:t>
      </w:r>
      <w:r>
        <w:rPr>
          <w:spacing w:val="11"/>
          <w:w w:val="105"/>
        </w:rPr>
        <w:t> </w:t>
      </w:r>
      <w:r>
        <w:rPr>
          <w:w w:val="105"/>
        </w:rPr>
        <w:t>with</w:t>
      </w:r>
      <w:r>
        <w:rPr>
          <w:spacing w:val="9"/>
          <w:w w:val="105"/>
        </w:rPr>
        <w:t> </w:t>
      </w:r>
      <w:r>
        <w:rPr>
          <w:w w:val="105"/>
        </w:rPr>
        <w:t>rosmarinic</w:t>
      </w:r>
      <w:r>
        <w:rPr>
          <w:spacing w:val="10"/>
          <w:w w:val="105"/>
        </w:rPr>
        <w:t> </w:t>
      </w:r>
      <w:r>
        <w:rPr>
          <w:w w:val="105"/>
        </w:rPr>
        <w:t>acid.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Surpris-</w:t>
      </w:r>
    </w:p>
    <w:p>
      <w:pPr>
        <w:pStyle w:val="BodyText"/>
        <w:spacing w:line="249" w:lineRule="auto" w:before="2"/>
        <w:ind w:left="310" w:right="1"/>
        <w:jc w:val="both"/>
        <w:rPr>
          <w:i/>
        </w:rPr>
      </w:pPr>
      <w:bookmarkStart w:name="_bookmark10" w:id="30"/>
      <w:bookmarkEnd w:id="30"/>
      <w:r>
        <w:rPr/>
      </w:r>
      <w:r>
        <w:rPr>
          <w:w w:val="105"/>
        </w:rPr>
        <w:t>ingly, the residue Tyr261 is involved in both side chain as well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rFonts w:ascii="Arial"/>
          <w:w w:val="105"/>
          <w:sz w:val="19"/>
        </w:rPr>
        <w:t>p</w:t>
      </w:r>
      <w:r>
        <w:rPr>
          <w:w w:val="105"/>
        </w:rPr>
        <w:t>-</w:t>
      </w:r>
      <w:r>
        <w:rPr>
          <w:rFonts w:ascii="Arial"/>
          <w:w w:val="105"/>
          <w:sz w:val="19"/>
        </w:rPr>
        <w:t>p</w:t>
      </w:r>
      <w:r>
        <w:rPr>
          <w:rFonts w:ascii="Arial"/>
          <w:spacing w:val="-14"/>
          <w:w w:val="105"/>
          <w:sz w:val="19"/>
        </w:rPr>
        <w:t> </w:t>
      </w:r>
      <w:r>
        <w:rPr>
          <w:w w:val="105"/>
        </w:rPr>
        <w:t>stacking</w:t>
      </w:r>
      <w:r>
        <w:rPr>
          <w:spacing w:val="-2"/>
          <w:w w:val="105"/>
        </w:rPr>
        <w:t> </w:t>
      </w:r>
      <w:r>
        <w:rPr>
          <w:w w:val="105"/>
        </w:rPr>
        <w:t>contacts</w:t>
      </w:r>
      <w:r>
        <w:rPr>
          <w:spacing w:val="-2"/>
          <w:w w:val="105"/>
        </w:rPr>
        <w:t> </w:t>
      </w:r>
      <w:r>
        <w:rPr>
          <w:w w:val="105"/>
        </w:rPr>
        <w:t>with the</w:t>
      </w:r>
      <w:r>
        <w:rPr>
          <w:spacing w:val="-1"/>
          <w:w w:val="105"/>
        </w:rPr>
        <w:t> </w:t>
      </w:r>
      <w:r>
        <w:rPr>
          <w:w w:val="105"/>
        </w:rPr>
        <w:t>ligand</w:t>
      </w:r>
      <w:r>
        <w:rPr>
          <w:spacing w:val="-2"/>
          <w:w w:val="105"/>
        </w:rPr>
        <w:t> </w:t>
      </w:r>
      <w:r>
        <w:rPr>
          <w:w w:val="105"/>
        </w:rPr>
        <w:t>(</w:t>
      </w: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spacing w:val="-1"/>
            <w:w w:val="105"/>
          </w:rPr>
          <w:t> </w:t>
        </w:r>
        <w:r>
          <w:rPr>
            <w:color w:val="007FAD"/>
            <w:w w:val="105"/>
          </w:rPr>
          <w:t>6</w:t>
        </w:r>
      </w:hyperlink>
      <w:r>
        <w:rPr>
          <w:w w:val="105"/>
        </w:rPr>
        <w:t>b).</w:t>
      </w:r>
      <w:r>
        <w:rPr>
          <w:spacing w:val="-2"/>
          <w:w w:val="105"/>
        </w:rPr>
        <w:t> </w:t>
      </w:r>
      <w:r>
        <w:rPr>
          <w:w w:val="105"/>
        </w:rPr>
        <w:t>Rosmarinic</w:t>
      </w:r>
      <w:r>
        <w:rPr>
          <w:spacing w:val="-2"/>
          <w:w w:val="105"/>
        </w:rPr>
        <w:t> </w:t>
      </w:r>
      <w:r>
        <w:rPr>
          <w:w w:val="105"/>
        </w:rPr>
        <w:t>acid is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specific</w:t>
      </w:r>
      <w:r>
        <w:rPr>
          <w:spacing w:val="10"/>
          <w:w w:val="105"/>
        </w:rPr>
        <w:t> </w:t>
      </w:r>
      <w:r>
        <w:rPr>
          <w:w w:val="105"/>
        </w:rPr>
        <w:t>bioactive</w:t>
      </w:r>
      <w:r>
        <w:rPr>
          <w:spacing w:val="9"/>
          <w:w w:val="105"/>
        </w:rPr>
        <w:t> </w:t>
      </w:r>
      <w:r>
        <w:rPr>
          <w:w w:val="105"/>
        </w:rPr>
        <w:t>molecule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plant</w:t>
      </w:r>
      <w:r>
        <w:rPr>
          <w:spacing w:val="10"/>
          <w:w w:val="105"/>
        </w:rPr>
        <w:t> </w:t>
      </w:r>
      <w:r>
        <w:rPr>
          <w:w w:val="105"/>
        </w:rPr>
        <w:t>species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i/>
          <w:w w:val="105"/>
        </w:rPr>
        <w:t>Salvia</w:t>
      </w:r>
      <w:r>
        <w:rPr>
          <w:i/>
          <w:spacing w:val="10"/>
          <w:w w:val="105"/>
        </w:rPr>
        <w:t> </w:t>
      </w:r>
      <w:r>
        <w:rPr>
          <w:i/>
          <w:spacing w:val="-2"/>
          <w:w w:val="105"/>
        </w:rPr>
        <w:t>offici-</w:t>
      </w:r>
    </w:p>
    <w:p>
      <w:pPr>
        <w:pStyle w:val="BodyText"/>
        <w:spacing w:line="276" w:lineRule="auto" w:before="22"/>
        <w:ind w:left="310"/>
        <w:jc w:val="both"/>
      </w:pPr>
      <w:r>
        <w:rPr>
          <w:i/>
          <w:w w:val="105"/>
        </w:rPr>
        <w:t>nalis</w:t>
      </w:r>
      <w:r>
        <w:rPr>
          <w:i/>
          <w:spacing w:val="-9"/>
          <w:w w:val="105"/>
        </w:rPr>
        <w:t> </w:t>
      </w:r>
      <w:r>
        <w:rPr>
          <w:w w:val="105"/>
        </w:rPr>
        <w:t>which</w:t>
      </w:r>
      <w:r>
        <w:rPr>
          <w:spacing w:val="-9"/>
          <w:w w:val="105"/>
        </w:rPr>
        <w:t> </w:t>
      </w:r>
      <w:r>
        <w:rPr>
          <w:w w:val="105"/>
        </w:rPr>
        <w:t>also</w:t>
      </w:r>
      <w:r>
        <w:rPr>
          <w:spacing w:val="-9"/>
          <w:w w:val="105"/>
        </w:rPr>
        <w:t> </w:t>
      </w:r>
      <w:r>
        <w:rPr>
          <w:w w:val="105"/>
        </w:rPr>
        <w:t>contains</w:t>
      </w:r>
      <w:r>
        <w:rPr>
          <w:spacing w:val="-10"/>
          <w:w w:val="105"/>
        </w:rPr>
        <w:t> </w:t>
      </w:r>
      <w:r>
        <w:rPr>
          <w:w w:val="105"/>
        </w:rPr>
        <w:t>other</w:t>
      </w:r>
      <w:r>
        <w:rPr>
          <w:spacing w:val="-9"/>
          <w:w w:val="105"/>
        </w:rPr>
        <w:t> </w:t>
      </w:r>
      <w:r>
        <w:rPr>
          <w:w w:val="105"/>
        </w:rPr>
        <w:t>medicinal</w:t>
      </w:r>
      <w:r>
        <w:rPr>
          <w:spacing w:val="-10"/>
          <w:w w:val="105"/>
        </w:rPr>
        <w:t> </w:t>
      </w:r>
      <w:r>
        <w:rPr>
          <w:w w:val="105"/>
        </w:rPr>
        <w:t>plant</w:t>
      </w:r>
      <w:r>
        <w:rPr>
          <w:spacing w:val="-9"/>
          <w:w w:val="105"/>
        </w:rPr>
        <w:t> </w:t>
      </w:r>
      <w:r>
        <w:rPr>
          <w:w w:val="105"/>
        </w:rPr>
        <w:t>species</w:t>
      </w:r>
      <w:r>
        <w:rPr>
          <w:spacing w:val="-9"/>
          <w:w w:val="105"/>
        </w:rPr>
        <w:t> </w:t>
      </w:r>
      <w:r>
        <w:rPr>
          <w:w w:val="105"/>
        </w:rPr>
        <w:t>like</w:t>
      </w:r>
      <w:r>
        <w:rPr>
          <w:spacing w:val="-9"/>
          <w:w w:val="105"/>
        </w:rPr>
        <w:t> </w:t>
      </w:r>
      <w:r>
        <w:rPr>
          <w:i/>
          <w:w w:val="105"/>
        </w:rPr>
        <w:t>Prunella</w:t>
      </w:r>
      <w:r>
        <w:rPr>
          <w:i/>
          <w:w w:val="105"/>
        </w:rPr>
        <w:t> vulgaris</w:t>
      </w:r>
      <w:r>
        <w:rPr>
          <w:i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r>
        <w:rPr>
          <w:i/>
          <w:w w:val="105"/>
        </w:rPr>
        <w:t>Melissa</w:t>
      </w:r>
      <w:r>
        <w:rPr>
          <w:i/>
          <w:w w:val="105"/>
        </w:rPr>
        <w:t> officinalis</w:t>
      </w:r>
      <w:r>
        <w:rPr>
          <w:w w:val="105"/>
        </w:rPr>
        <w:t>.</w:t>
      </w:r>
      <w:r>
        <w:rPr>
          <w:w w:val="105"/>
        </w:rPr>
        <w:t> It</w:t>
      </w:r>
      <w:r>
        <w:rPr>
          <w:w w:val="105"/>
        </w:rPr>
        <w:t> reduces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harmful actions</w:t>
      </w:r>
      <w:r>
        <w:rPr>
          <w:w w:val="105"/>
        </w:rPr>
        <w:t> in</w:t>
      </w:r>
      <w:r>
        <w:rPr>
          <w:w w:val="105"/>
        </w:rPr>
        <w:t> induced</w:t>
      </w:r>
      <w:r>
        <w:rPr>
          <w:w w:val="105"/>
        </w:rPr>
        <w:t> by</w:t>
      </w:r>
      <w:r>
        <w:rPr>
          <w:w w:val="105"/>
        </w:rPr>
        <w:t> A</w:t>
      </w:r>
      <w:r>
        <w:rPr>
          <w:rFonts w:ascii="Arial"/>
          <w:w w:val="105"/>
        </w:rPr>
        <w:t>b</w:t>
      </w:r>
      <w:r>
        <w:rPr>
          <w:w w:val="105"/>
        </w:rPr>
        <w:t>,</w:t>
      </w:r>
      <w:r>
        <w:rPr>
          <w:w w:val="105"/>
        </w:rPr>
        <w:t> which</w:t>
      </w:r>
      <w:r>
        <w:rPr>
          <w:w w:val="105"/>
        </w:rPr>
        <w:t> include</w:t>
      </w:r>
      <w:r>
        <w:rPr>
          <w:w w:val="105"/>
        </w:rPr>
        <w:t> reactive</w:t>
      </w:r>
      <w:r>
        <w:rPr>
          <w:w w:val="105"/>
        </w:rPr>
        <w:t> oxygen</w:t>
      </w:r>
      <w:r>
        <w:rPr>
          <w:w w:val="105"/>
        </w:rPr>
        <w:t> species configuration,</w:t>
      </w:r>
      <w:r>
        <w:rPr>
          <w:w w:val="105"/>
        </w:rPr>
        <w:t> lipid</w:t>
      </w:r>
      <w:r>
        <w:rPr>
          <w:w w:val="105"/>
        </w:rPr>
        <w:t> peroxidation,</w:t>
      </w:r>
      <w:r>
        <w:rPr>
          <w:w w:val="105"/>
        </w:rPr>
        <w:t> DNA</w:t>
      </w:r>
      <w:r>
        <w:rPr>
          <w:w w:val="105"/>
        </w:rPr>
        <w:t> destruction,</w:t>
      </w:r>
      <w:r>
        <w:rPr>
          <w:w w:val="105"/>
        </w:rPr>
        <w:t> caspase-3 establishment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protein</w:t>
      </w:r>
      <w:r>
        <w:rPr>
          <w:spacing w:val="34"/>
          <w:w w:val="105"/>
        </w:rPr>
        <w:t> </w:t>
      </w:r>
      <w:r>
        <w:rPr>
          <w:w w:val="105"/>
        </w:rPr>
        <w:t>hyperphosphorylation</w:t>
      </w:r>
      <w:r>
        <w:rPr>
          <w:spacing w:val="35"/>
          <w:w w:val="105"/>
        </w:rPr>
        <w:t> </w:t>
      </w:r>
      <w:hyperlink w:history="true" w:anchor="_bookmark29">
        <w:r>
          <w:rPr>
            <w:color w:val="007FAD"/>
            <w:w w:val="105"/>
          </w:rPr>
          <w:t>[42]</w:t>
        </w:r>
      </w:hyperlink>
      <w:r>
        <w:rPr>
          <w:w w:val="105"/>
        </w:rPr>
        <w:t>.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Medicinal</w:t>
      </w:r>
    </w:p>
    <w:p>
      <w:pPr>
        <w:pStyle w:val="BodyText"/>
        <w:spacing w:line="276" w:lineRule="auto" w:before="110"/>
        <w:ind w:left="310" w:right="111"/>
        <w:jc w:val="both"/>
      </w:pPr>
      <w:r>
        <w:rPr/>
        <w:br w:type="column"/>
      </w:r>
      <w:r>
        <w:rPr>
          <w:w w:val="105"/>
        </w:rPr>
        <w:t>plants that contain this molecule have been exploited as an </w:t>
      </w:r>
      <w:r>
        <w:rPr>
          <w:w w:val="105"/>
        </w:rPr>
        <w:t>effec- tive neurological activity. </w:t>
      </w:r>
      <w:r>
        <w:rPr>
          <w:i/>
          <w:w w:val="105"/>
        </w:rPr>
        <w:t>Salvia officinalis </w:t>
      </w:r>
      <w:r>
        <w:rPr>
          <w:w w:val="105"/>
        </w:rPr>
        <w:t>is treated eleven mild to moderate</w:t>
      </w:r>
      <w:r>
        <w:rPr>
          <w:w w:val="105"/>
        </w:rPr>
        <w:t> symptoms</w:t>
      </w:r>
      <w:r>
        <w:rPr>
          <w:w w:val="105"/>
        </w:rPr>
        <w:t> having</w:t>
      </w:r>
      <w:r>
        <w:rPr>
          <w:w w:val="105"/>
        </w:rPr>
        <w:t> Alzheimer</w:t>
      </w:r>
      <w:r>
        <w:rPr>
          <w:w w:val="105"/>
        </w:rPr>
        <w:t> disease</w:t>
      </w:r>
      <w:r>
        <w:rPr>
          <w:w w:val="105"/>
        </w:rPr>
        <w:t> patients,</w:t>
      </w:r>
      <w:r>
        <w:rPr>
          <w:w w:val="105"/>
        </w:rPr>
        <w:t> there</w:t>
      </w:r>
      <w:r>
        <w:rPr>
          <w:w w:val="105"/>
        </w:rPr>
        <w:t> it</w:t>
      </w:r>
      <w:r>
        <w:rPr>
          <w:spacing w:val="80"/>
          <w:w w:val="105"/>
        </w:rPr>
        <w:t> </w:t>
      </w:r>
      <w:r>
        <w:rPr>
          <w:w w:val="105"/>
        </w:rPr>
        <w:t>has significantly improved the cognitive functions </w:t>
      </w:r>
      <w:hyperlink w:history="true" w:anchor="_bookmark29">
        <w:r>
          <w:rPr>
            <w:color w:val="007FAD"/>
            <w:w w:val="105"/>
          </w:rPr>
          <w:t>[43]</w:t>
        </w:r>
      </w:hyperlink>
      <w:r>
        <w:rPr>
          <w:w w:val="105"/>
        </w:rPr>
        <w:t>. This shows the</w:t>
      </w:r>
      <w:r>
        <w:rPr>
          <w:w w:val="105"/>
        </w:rPr>
        <w:t> favorable</w:t>
      </w:r>
      <w:r>
        <w:rPr>
          <w:w w:val="105"/>
        </w:rPr>
        <w:t> docking</w:t>
      </w:r>
      <w:r>
        <w:rPr>
          <w:w w:val="105"/>
        </w:rPr>
        <w:t> score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human</w:t>
      </w:r>
      <w:r>
        <w:rPr>
          <w:w w:val="105"/>
        </w:rPr>
        <w:t> 4-aminobutyrate aminotransferase target (</w:t>
      </w:r>
      <w:hyperlink w:history="true" w:anchor="_bookmark11">
        <w:r>
          <w:rPr>
            <w:color w:val="007FAD"/>
            <w:w w:val="105"/>
          </w:rPr>
          <w:t>Table 3</w:t>
        </w:r>
      </w:hyperlink>
      <w:r>
        <w:rPr>
          <w:w w:val="105"/>
        </w:rPr>
        <w:t>).</w:t>
      </w:r>
    </w:p>
    <w:p>
      <w:pPr>
        <w:pStyle w:val="BodyText"/>
        <w:spacing w:before="62"/>
      </w:pPr>
    </w:p>
    <w:p>
      <w:pPr>
        <w:spacing w:before="1"/>
        <w:ind w:left="311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Curcumin</w:t>
      </w:r>
    </w:p>
    <w:p>
      <w:pPr>
        <w:pStyle w:val="BodyText"/>
        <w:spacing w:line="276" w:lineRule="auto" w:before="26"/>
        <w:ind w:left="310" w:right="111" w:firstLine="233"/>
        <w:jc w:val="both"/>
      </w:pPr>
      <w:r>
        <w:rPr>
          <w:w w:val="105"/>
        </w:rPr>
        <w:t>Curcumin had the third valuable docking score (-8.427). </w:t>
      </w:r>
      <w:r>
        <w:rPr>
          <w:w w:val="105"/>
        </w:rPr>
        <w:t>Inves- tigation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docked</w:t>
      </w:r>
      <w:r>
        <w:rPr>
          <w:w w:val="105"/>
        </w:rPr>
        <w:t> complex</w:t>
      </w:r>
      <w:r>
        <w:rPr>
          <w:w w:val="105"/>
        </w:rPr>
        <w:t> demonstrates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contacts</w:t>
      </w:r>
      <w:r>
        <w:rPr>
          <w:spacing w:val="80"/>
          <w:w w:val="105"/>
        </w:rPr>
        <w:t> </w:t>
      </w:r>
      <w:r>
        <w:rPr>
          <w:w w:val="105"/>
        </w:rPr>
        <w:t>were</w:t>
      </w:r>
      <w:r>
        <w:rPr>
          <w:w w:val="105"/>
        </w:rPr>
        <w:t> Leu299,</w:t>
      </w:r>
      <w:r>
        <w:rPr>
          <w:w w:val="105"/>
        </w:rPr>
        <w:t> Leu301,</w:t>
      </w:r>
      <w:r>
        <w:rPr>
          <w:w w:val="105"/>
        </w:rPr>
        <w:t> Ala135,</w:t>
      </w:r>
      <w:r>
        <w:rPr>
          <w:w w:val="105"/>
        </w:rPr>
        <w:t> Gln267,</w:t>
      </w:r>
      <w:r>
        <w:rPr>
          <w:w w:val="105"/>
        </w:rPr>
        <w:t> Arg164</w:t>
      </w:r>
      <w:r>
        <w:rPr>
          <w:w w:val="105"/>
        </w:rPr>
        <w:t> and</w:t>
      </w:r>
      <w:r>
        <w:rPr>
          <w:w w:val="105"/>
        </w:rPr>
        <w:t> Tyr161.</w:t>
      </w:r>
      <w:r>
        <w:rPr>
          <w:w w:val="105"/>
        </w:rPr>
        <w:t> In</w:t>
      </w:r>
      <w:r>
        <w:rPr>
          <w:spacing w:val="40"/>
          <w:w w:val="105"/>
        </w:rPr>
        <w:t> </w:t>
      </w:r>
      <w:r>
        <w:rPr>
          <w:w w:val="105"/>
        </w:rPr>
        <w:t>which,</w:t>
      </w:r>
      <w:r>
        <w:rPr>
          <w:w w:val="105"/>
        </w:rPr>
        <w:t> the</w:t>
      </w:r>
      <w:r>
        <w:rPr>
          <w:w w:val="105"/>
        </w:rPr>
        <w:t> residues</w:t>
      </w:r>
      <w:r>
        <w:rPr>
          <w:w w:val="105"/>
        </w:rPr>
        <w:t> Leu299</w:t>
      </w:r>
      <w:r>
        <w:rPr>
          <w:w w:val="105"/>
        </w:rPr>
        <w:t> (OH),</w:t>
      </w:r>
      <w:r>
        <w:rPr>
          <w:w w:val="105"/>
        </w:rPr>
        <w:t> Leu301</w:t>
      </w:r>
      <w:r>
        <w:rPr>
          <w:w w:val="105"/>
        </w:rPr>
        <w:t> (O),</w:t>
      </w:r>
      <w:r>
        <w:rPr>
          <w:w w:val="105"/>
        </w:rPr>
        <w:t> Ala135</w:t>
      </w:r>
      <w:r>
        <w:rPr>
          <w:w w:val="105"/>
        </w:rPr>
        <w:t> (O)</w:t>
      </w:r>
      <w:r>
        <w:rPr>
          <w:w w:val="105"/>
        </w:rPr>
        <w:t> and Arg164</w:t>
      </w:r>
      <w:r>
        <w:rPr>
          <w:spacing w:val="26"/>
          <w:w w:val="105"/>
        </w:rPr>
        <w:t> </w:t>
      </w:r>
      <w:r>
        <w:rPr>
          <w:w w:val="105"/>
        </w:rPr>
        <w:t>(O)</w:t>
      </w:r>
      <w:r>
        <w:rPr>
          <w:spacing w:val="28"/>
          <w:w w:val="105"/>
        </w:rPr>
        <w:t> </w:t>
      </w:r>
      <w:r>
        <w:rPr>
          <w:w w:val="105"/>
        </w:rPr>
        <w:t>were</w:t>
      </w:r>
      <w:r>
        <w:rPr>
          <w:spacing w:val="28"/>
          <w:w w:val="105"/>
        </w:rPr>
        <w:t> </w:t>
      </w:r>
      <w:r>
        <w:rPr>
          <w:w w:val="105"/>
        </w:rPr>
        <w:t>involved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hydrogen</w:t>
      </w:r>
      <w:r>
        <w:rPr>
          <w:spacing w:val="26"/>
          <w:w w:val="105"/>
        </w:rPr>
        <w:t> </w:t>
      </w:r>
      <w:r>
        <w:rPr>
          <w:w w:val="105"/>
        </w:rPr>
        <w:t>bond</w:t>
      </w:r>
      <w:r>
        <w:rPr>
          <w:spacing w:val="28"/>
          <w:w w:val="105"/>
        </w:rPr>
        <w:t> </w:t>
      </w:r>
      <w:r>
        <w:rPr>
          <w:w w:val="105"/>
        </w:rPr>
        <w:t>back</w:t>
      </w:r>
      <w:r>
        <w:rPr>
          <w:spacing w:val="27"/>
          <w:w w:val="105"/>
        </w:rPr>
        <w:t> </w:t>
      </w:r>
      <w:r>
        <w:rPr>
          <w:w w:val="105"/>
        </w:rPr>
        <w:t>chain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contacts</w:t>
      </w:r>
    </w:p>
    <w:p>
      <w:pPr>
        <w:pStyle w:val="BodyText"/>
        <w:spacing w:line="249" w:lineRule="auto" w:before="2"/>
        <w:ind w:left="310" w:right="112"/>
        <w:jc w:val="both"/>
      </w:pPr>
      <w:r>
        <w:rPr>
          <w:w w:val="105"/>
        </w:rPr>
        <w:t>with</w:t>
      </w:r>
      <w:r>
        <w:rPr>
          <w:w w:val="105"/>
        </w:rPr>
        <w:t> the</w:t>
      </w:r>
      <w:r>
        <w:rPr>
          <w:w w:val="105"/>
        </w:rPr>
        <w:t> ligand.</w:t>
      </w:r>
      <w:r>
        <w:rPr>
          <w:w w:val="105"/>
        </w:rPr>
        <w:t> Gln267</w:t>
      </w:r>
      <w:r>
        <w:rPr>
          <w:w w:val="105"/>
        </w:rPr>
        <w:t> by</w:t>
      </w:r>
      <w:r>
        <w:rPr>
          <w:w w:val="105"/>
        </w:rPr>
        <w:t> forming</w:t>
      </w:r>
      <w:r>
        <w:rPr>
          <w:w w:val="105"/>
        </w:rPr>
        <w:t> a</w:t>
      </w:r>
      <w:r>
        <w:rPr>
          <w:w w:val="105"/>
        </w:rPr>
        <w:t> hydrogen</w:t>
      </w:r>
      <w:r>
        <w:rPr>
          <w:w w:val="105"/>
        </w:rPr>
        <w:t> bond</w:t>
      </w:r>
      <w:r>
        <w:rPr>
          <w:w w:val="105"/>
        </w:rPr>
        <w:t> side</w:t>
      </w:r>
      <w:r>
        <w:rPr>
          <w:w w:val="105"/>
        </w:rPr>
        <w:t> </w:t>
      </w:r>
      <w:r>
        <w:rPr>
          <w:w w:val="105"/>
        </w:rPr>
        <w:t>chain contacts and the residue TYR161 is involved in </w:t>
      </w:r>
      <w:r>
        <w:rPr>
          <w:rFonts w:ascii="Arial"/>
          <w:w w:val="105"/>
          <w:sz w:val="19"/>
        </w:rPr>
        <w:t>p</w:t>
      </w:r>
      <w:r>
        <w:rPr>
          <w:w w:val="105"/>
        </w:rPr>
        <w:t>-</w:t>
      </w:r>
      <w:r>
        <w:rPr>
          <w:rFonts w:ascii="Arial"/>
          <w:w w:val="105"/>
          <w:sz w:val="19"/>
        </w:rPr>
        <w:t>p </w:t>
      </w:r>
      <w:r>
        <w:rPr>
          <w:w w:val="105"/>
        </w:rPr>
        <w:t>stacking con- tacts</w:t>
      </w:r>
      <w:r>
        <w:rPr>
          <w:spacing w:val="43"/>
          <w:w w:val="105"/>
        </w:rPr>
        <w:t> </w:t>
      </w:r>
      <w:r>
        <w:rPr>
          <w:w w:val="105"/>
        </w:rPr>
        <w:t>with</w:t>
      </w:r>
      <w:r>
        <w:rPr>
          <w:spacing w:val="42"/>
          <w:w w:val="105"/>
        </w:rPr>
        <w:t> </w:t>
      </w:r>
      <w:r>
        <w:rPr>
          <w:w w:val="105"/>
        </w:rPr>
        <w:t>Curcumin.</w:t>
      </w:r>
      <w:r>
        <w:rPr>
          <w:spacing w:val="42"/>
          <w:w w:val="105"/>
        </w:rPr>
        <w:t> </w:t>
      </w:r>
      <w:hyperlink w:history="true" w:anchor="_bookmark12">
        <w:r>
          <w:rPr>
            <w:color w:val="007FAD"/>
            <w:w w:val="105"/>
          </w:rPr>
          <w:t>Fig.</w:t>
        </w:r>
        <w:r>
          <w:rPr>
            <w:color w:val="007FAD"/>
            <w:spacing w:val="1"/>
            <w:w w:val="105"/>
          </w:rPr>
          <w:t> </w:t>
        </w:r>
        <w:r>
          <w:rPr>
            <w:color w:val="007FAD"/>
            <w:w w:val="105"/>
          </w:rPr>
          <w:t>7</w:t>
        </w:r>
      </w:hyperlink>
      <w:r>
        <w:rPr>
          <w:w w:val="105"/>
        </w:rPr>
        <w:t>a</w:t>
      </w:r>
      <w:r>
        <w:rPr>
          <w:spacing w:val="45"/>
          <w:w w:val="105"/>
        </w:rPr>
        <w:t> </w:t>
      </w:r>
      <w:r>
        <w:rPr>
          <w:w w:val="105"/>
        </w:rPr>
        <w:t>is</w:t>
      </w:r>
      <w:r>
        <w:rPr>
          <w:spacing w:val="44"/>
          <w:w w:val="105"/>
        </w:rPr>
        <w:t> </w:t>
      </w:r>
      <w:r>
        <w:rPr>
          <w:w w:val="105"/>
        </w:rPr>
        <w:t>shown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residue</w:t>
      </w:r>
      <w:r>
        <w:rPr>
          <w:spacing w:val="43"/>
          <w:w w:val="105"/>
        </w:rPr>
        <w:t> </w:t>
      </w:r>
      <w:r>
        <w:rPr>
          <w:w w:val="105"/>
        </w:rPr>
        <w:t>contacts</w:t>
      </w:r>
      <w:r>
        <w:rPr>
          <w:spacing w:val="42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76" w:lineRule="auto" w:before="22"/>
        <w:ind w:left="310" w:right="111"/>
        <w:jc w:val="both"/>
      </w:pPr>
      <w:r>
        <w:rPr>
          <w:w w:val="105"/>
        </w:rPr>
        <w:t>their distance values are in pink color. </w:t>
      </w:r>
      <w:hyperlink w:history="true" w:anchor="_bookmark12">
        <w:r>
          <w:rPr>
            <w:color w:val="007FAD"/>
            <w:w w:val="105"/>
          </w:rPr>
          <w:t>Fig. 7</w:t>
        </w:r>
      </w:hyperlink>
      <w:r>
        <w:rPr>
          <w:w w:val="105"/>
        </w:rPr>
        <w:t>b shows their </w:t>
      </w:r>
      <w:r>
        <w:rPr>
          <w:w w:val="105"/>
        </w:rPr>
        <w:t>binding contact types. Curcumin is mainly present in the medicinal species of</w:t>
      </w:r>
      <w:r>
        <w:rPr>
          <w:spacing w:val="-8"/>
          <w:w w:val="105"/>
        </w:rPr>
        <w:t> </w:t>
      </w:r>
      <w:r>
        <w:rPr>
          <w:i/>
          <w:w w:val="105"/>
        </w:rPr>
        <w:t>Curcuma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longa</w:t>
      </w:r>
      <w:r>
        <w:rPr>
          <w:w w:val="105"/>
        </w:rPr>
        <w:t>.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pharmacological</w:t>
      </w:r>
      <w:r>
        <w:rPr>
          <w:spacing w:val="-8"/>
          <w:w w:val="105"/>
        </w:rPr>
        <w:t> </w:t>
      </w:r>
      <w:r>
        <w:rPr>
          <w:w w:val="105"/>
        </w:rPr>
        <w:t>action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turmeric</w:t>
      </w:r>
      <w:r>
        <w:rPr>
          <w:spacing w:val="-8"/>
          <w:w w:val="105"/>
        </w:rPr>
        <w:t> </w:t>
      </w:r>
      <w:r>
        <w:rPr>
          <w:w w:val="105"/>
        </w:rPr>
        <w:t>has</w:t>
      </w:r>
      <w:r>
        <w:rPr>
          <w:spacing w:val="-8"/>
          <w:w w:val="105"/>
        </w:rPr>
        <w:t> </w:t>
      </w:r>
      <w:r>
        <w:rPr>
          <w:w w:val="105"/>
        </w:rPr>
        <w:t>been recognized principally. The curcuminoids consists of curcumin and two</w:t>
      </w:r>
      <w:r>
        <w:rPr>
          <w:spacing w:val="33"/>
          <w:w w:val="105"/>
        </w:rPr>
        <w:t>  </w:t>
      </w:r>
      <w:r>
        <w:rPr>
          <w:w w:val="105"/>
        </w:rPr>
        <w:t>associated</w:t>
      </w:r>
      <w:r>
        <w:rPr>
          <w:spacing w:val="34"/>
          <w:w w:val="105"/>
        </w:rPr>
        <w:t>  </w:t>
      </w:r>
      <w:r>
        <w:rPr>
          <w:w w:val="105"/>
        </w:rPr>
        <w:t>molecules</w:t>
      </w:r>
      <w:r>
        <w:rPr>
          <w:spacing w:val="33"/>
          <w:w w:val="105"/>
        </w:rPr>
        <w:t>  </w:t>
      </w:r>
      <w:r>
        <w:rPr>
          <w:w w:val="105"/>
        </w:rPr>
        <w:t>demethoxy</w:t>
      </w:r>
      <w:r>
        <w:rPr>
          <w:spacing w:val="34"/>
          <w:w w:val="105"/>
        </w:rPr>
        <w:t>  </w:t>
      </w:r>
      <w:r>
        <w:rPr>
          <w:w w:val="105"/>
        </w:rPr>
        <w:t>curcumin</w:t>
      </w:r>
      <w:r>
        <w:rPr>
          <w:spacing w:val="33"/>
          <w:w w:val="105"/>
        </w:rPr>
        <w:t>  </w:t>
      </w:r>
      <w:r>
        <w:rPr>
          <w:w w:val="105"/>
        </w:rPr>
        <w:t>(DMC)</w:t>
      </w:r>
      <w:r>
        <w:rPr>
          <w:spacing w:val="33"/>
          <w:w w:val="105"/>
        </w:rPr>
        <w:t>  </w:t>
      </w:r>
      <w:r>
        <w:rPr>
          <w:spacing w:val="-5"/>
          <w:w w:val="105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04" w:after="1"/>
        <w:rPr>
          <w:sz w:val="20"/>
        </w:rPr>
      </w:pPr>
    </w:p>
    <w:p>
      <w:pPr>
        <w:pStyle w:val="BodyText"/>
        <w:ind w:left="650"/>
        <w:rPr>
          <w:sz w:val="20"/>
        </w:rPr>
      </w:pPr>
      <w:r>
        <w:rPr>
          <w:sz w:val="20"/>
        </w:rPr>
        <w:drawing>
          <wp:inline distT="0" distB="0" distL="0" distR="0">
            <wp:extent cx="6114485" cy="2374392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485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sz w:val="12"/>
        </w:rPr>
      </w:pPr>
    </w:p>
    <w:p>
      <w:pPr>
        <w:spacing w:line="302" w:lineRule="auto" w:before="1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6.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Molecular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interactions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target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(R)-(+)-rosmarinic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acid: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Residues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hydrogen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bond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contacts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(yellow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dotted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line)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their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distance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(pink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values),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 2D template representing the types of contacts formed between the ligand and target.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bookmarkStart w:name="_bookmark11" w:id="31"/>
      <w:bookmarkEnd w:id="31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Human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4-aminobutyrate-aminotransferase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(GABA)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residues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interactions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tested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molecules.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4"/>
        <w:gridCol w:w="3225"/>
        <w:gridCol w:w="3695"/>
        <w:gridCol w:w="2658"/>
        <w:gridCol w:w="170"/>
      </w:tblGrid>
      <w:tr>
        <w:trPr>
          <w:trHeight w:val="234" w:hRule="atLeast"/>
        </w:trPr>
        <w:tc>
          <w:tcPr>
            <w:tcW w:w="6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S.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No.</w:t>
            </w:r>
          </w:p>
        </w:tc>
        <w:tc>
          <w:tcPr>
            <w:tcW w:w="32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3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Phytocompounds</w:t>
            </w:r>
          </w:p>
        </w:tc>
        <w:tc>
          <w:tcPr>
            <w:tcW w:w="36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05"/>
              <w:rPr>
                <w:sz w:val="12"/>
              </w:rPr>
            </w:pPr>
            <w:r>
              <w:rPr>
                <w:w w:val="115"/>
                <w:sz w:val="12"/>
              </w:rPr>
              <w:t>Residues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interactions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their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distance</w:t>
            </w:r>
            <w:r>
              <w:rPr>
                <w:spacing w:val="-2"/>
                <w:w w:val="115"/>
                <w:sz w:val="12"/>
              </w:rPr>
              <w:t> values</w:t>
            </w:r>
          </w:p>
        </w:tc>
        <w:tc>
          <w:tcPr>
            <w:tcW w:w="265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-1"/>
              <w:rPr>
                <w:sz w:val="12"/>
              </w:rPr>
            </w:pPr>
            <w:r>
              <w:rPr>
                <w:w w:val="115"/>
                <w:sz w:val="12"/>
              </w:rPr>
              <w:t>Types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bond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formation</w:t>
            </w:r>
          </w:p>
        </w:tc>
        <w:tc>
          <w:tcPr>
            <w:tcW w:w="170" w:type="dxa"/>
            <w:vMerge w:val="restart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238" w:hRule="atLeast"/>
        </w:trPr>
        <w:tc>
          <w:tcPr>
            <w:tcW w:w="65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32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369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265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left="-2"/>
              <w:rPr>
                <w:sz w:val="12"/>
              </w:rPr>
            </w:pPr>
            <w:r>
              <w:rPr>
                <w:w w:val="110"/>
                <w:sz w:val="12"/>
              </w:rPr>
              <w:t>H-bond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back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bone</w:t>
            </w:r>
            <w:r>
              <w:rPr>
                <w:spacing w:val="61"/>
                <w:w w:val="110"/>
                <w:sz w:val="12"/>
              </w:rPr>
              <w:t>  </w:t>
            </w:r>
            <w:r>
              <w:rPr>
                <w:w w:val="110"/>
                <w:sz w:val="12"/>
              </w:rPr>
              <w:t>H-bond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side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chain</w:t>
            </w:r>
          </w:p>
        </w:tc>
        <w:tc>
          <w:tcPr>
            <w:tcW w:w="170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26" w:hRule="atLeast"/>
        </w:trPr>
        <w:tc>
          <w:tcPr>
            <w:tcW w:w="65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1.</w:t>
            </w:r>
          </w:p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  <w:p>
            <w:pPr>
              <w:pStyle w:val="TableParagraph"/>
              <w:spacing w:line="240" w:lineRule="auto" w:before="104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</w:t>
            </w:r>
          </w:p>
        </w:tc>
        <w:tc>
          <w:tcPr>
            <w:tcW w:w="322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302" w:lineRule="auto" w:before="63"/>
              <w:ind w:left="139" w:right="3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5-O-[(2E)-3-(4-Hydroxyphenyl)-2-propenoyl]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pentofuranosyl-(1-3) pentopyranosyl-(1-4)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pentose</w:t>
            </w:r>
          </w:p>
          <w:p>
            <w:pPr>
              <w:pStyle w:val="TableParagraph"/>
              <w:spacing w:line="127" w:lineRule="exact" w:before="0"/>
              <w:ind w:left="139"/>
              <w:rPr>
                <w:sz w:val="12"/>
              </w:rPr>
            </w:pPr>
            <w:r>
              <w:rPr>
                <w:w w:val="110"/>
                <w:sz w:val="12"/>
              </w:rPr>
              <w:t>(R)-(+)-rosmarinic </w:t>
            </w:r>
            <w:r>
              <w:rPr>
                <w:spacing w:val="-4"/>
                <w:w w:val="110"/>
                <w:sz w:val="12"/>
              </w:rPr>
              <w:t>acid</w:t>
            </w:r>
          </w:p>
        </w:tc>
        <w:tc>
          <w:tcPr>
            <w:tcW w:w="369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05"/>
              <w:rPr>
                <w:sz w:val="12"/>
              </w:rPr>
            </w:pPr>
            <w:r>
              <w:rPr>
                <w:w w:val="115"/>
                <w:sz w:val="12"/>
              </w:rPr>
              <w:t>Gly134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(2.46),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Arg164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(2.46),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Tyr161,pi-pi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stacking,</w:t>
            </w:r>
          </w:p>
          <w:p>
            <w:pPr>
              <w:pStyle w:val="TableParagraph"/>
              <w:spacing w:line="240" w:lineRule="auto" w:before="35"/>
              <w:ind w:left="105"/>
              <w:rPr>
                <w:sz w:val="12"/>
              </w:rPr>
            </w:pPr>
            <w:r>
              <w:rPr>
                <w:w w:val="110"/>
                <w:sz w:val="12"/>
              </w:rPr>
              <w:t>Leu299(2.23),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Gly298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(1.97,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1.79),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Gln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267(2.66)</w:t>
            </w:r>
          </w:p>
          <w:p>
            <w:pPr>
              <w:pStyle w:val="TableParagraph"/>
              <w:spacing w:line="240" w:lineRule="auto" w:before="69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105"/>
              <w:rPr>
                <w:sz w:val="12"/>
              </w:rPr>
            </w:pPr>
            <w:r>
              <w:rPr>
                <w:w w:val="115"/>
                <w:sz w:val="12"/>
              </w:rPr>
              <w:t>Asp 264 (1.82),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Gln267 (2.27), Gln 231(2.57), Tyr </w:t>
            </w:r>
            <w:r>
              <w:rPr>
                <w:spacing w:val="-5"/>
                <w:w w:val="115"/>
                <w:sz w:val="12"/>
              </w:rPr>
              <w:t>161</w:t>
            </w:r>
          </w:p>
        </w:tc>
        <w:tc>
          <w:tcPr>
            <w:tcW w:w="2658" w:type="dxa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1294" w:val="left" w:leader="none"/>
              </w:tabs>
              <w:spacing w:line="240" w:lineRule="auto" w:before="63"/>
              <w:ind w:left="-2" w:right="59"/>
              <w:jc w:val="right"/>
              <w:rPr>
                <w:sz w:val="12"/>
              </w:rPr>
            </w:pPr>
            <w:r>
              <w:rPr>
                <w:w w:val="115"/>
                <w:sz w:val="12"/>
              </w:rPr>
              <w:t>Gln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267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Gly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134,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Arg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164,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Tyr</w:t>
            </w:r>
          </w:p>
          <w:p>
            <w:pPr>
              <w:pStyle w:val="TableParagraph"/>
              <w:spacing w:line="240" w:lineRule="auto" w:before="35"/>
              <w:ind w:left="-2" w:right="69"/>
              <w:jc w:val="right"/>
              <w:rPr>
                <w:sz w:val="12"/>
              </w:rPr>
            </w:pPr>
            <w:r>
              <w:rPr>
                <w:w w:val="115"/>
                <w:sz w:val="12"/>
              </w:rPr>
              <w:t>161,Leu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299,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Gly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298</w:t>
            </w:r>
          </w:p>
          <w:p>
            <w:pPr>
              <w:pStyle w:val="TableParagraph"/>
              <w:spacing w:line="240" w:lineRule="auto" w:before="69"/>
              <w:ind w:left="0"/>
              <w:rPr>
                <w:sz w:val="12"/>
              </w:rPr>
            </w:pPr>
          </w:p>
          <w:p>
            <w:pPr>
              <w:pStyle w:val="TableParagraph"/>
              <w:tabs>
                <w:tab w:pos="1294" w:val="left" w:leader="none"/>
              </w:tabs>
              <w:spacing w:before="1"/>
              <w:ind w:left="-2"/>
              <w:rPr>
                <w:sz w:val="12"/>
              </w:rPr>
            </w:pPr>
            <w:r>
              <w:rPr>
                <w:w w:val="110"/>
                <w:sz w:val="12"/>
              </w:rPr>
              <w:t>Asp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264,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Gln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267,</w:t>
            </w:r>
            <w:r>
              <w:rPr>
                <w:sz w:val="12"/>
              </w:rPr>
              <w:tab/>
            </w:r>
            <w:r>
              <w:rPr>
                <w:w w:val="110"/>
                <w:sz w:val="12"/>
              </w:rPr>
              <w:t>Gly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298,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Leu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299</w:t>
            </w: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342" w:hRule="atLeast"/>
        </w:trPr>
        <w:tc>
          <w:tcPr>
            <w:tcW w:w="654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3.</w:t>
            </w:r>
          </w:p>
        </w:tc>
        <w:tc>
          <w:tcPr>
            <w:tcW w:w="3225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1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Curcumin</w:t>
            </w:r>
          </w:p>
        </w:tc>
        <w:tc>
          <w:tcPr>
            <w:tcW w:w="3695" w:type="dxa"/>
          </w:tcPr>
          <w:p>
            <w:pPr>
              <w:pStyle w:val="TableParagraph"/>
              <w:spacing w:line="240" w:lineRule="auto"/>
              <w:ind w:left="105"/>
              <w:rPr>
                <w:sz w:val="12"/>
              </w:rPr>
            </w:pPr>
            <w:r>
              <w:rPr>
                <w:w w:val="110"/>
                <w:sz w:val="12"/>
              </w:rPr>
              <w:t>(1.81),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Gly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298(2.12),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Leu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299(2.67)</w:t>
            </w:r>
          </w:p>
          <w:p>
            <w:pPr>
              <w:pStyle w:val="TableParagraph"/>
              <w:spacing w:before="35"/>
              <w:ind w:left="105"/>
              <w:rPr>
                <w:sz w:val="12"/>
              </w:rPr>
            </w:pPr>
            <w:r>
              <w:rPr>
                <w:w w:val="110"/>
                <w:sz w:val="12"/>
              </w:rPr>
              <w:t>Gln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267(2.04),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Arg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164(2.51),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Leu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299(1.78),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Leu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301</w:t>
            </w:r>
          </w:p>
        </w:tc>
        <w:tc>
          <w:tcPr>
            <w:tcW w:w="2658" w:type="dxa"/>
          </w:tcPr>
          <w:p>
            <w:pPr>
              <w:pStyle w:val="TableParagraph"/>
              <w:spacing w:line="240" w:lineRule="auto"/>
              <w:ind w:left="-2"/>
              <w:rPr>
                <w:sz w:val="12"/>
              </w:rPr>
            </w:pPr>
            <w:r>
              <w:rPr>
                <w:w w:val="120"/>
                <w:sz w:val="12"/>
              </w:rPr>
              <w:t>Gln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231,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Tyr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161,</w:t>
            </w:r>
          </w:p>
          <w:p>
            <w:pPr>
              <w:pStyle w:val="TableParagraph"/>
              <w:tabs>
                <w:tab w:pos="1294" w:val="left" w:leader="none"/>
              </w:tabs>
              <w:spacing w:before="35"/>
              <w:ind w:left="-2"/>
              <w:rPr>
                <w:sz w:val="12"/>
              </w:rPr>
            </w:pPr>
            <w:r>
              <w:rPr>
                <w:w w:val="110"/>
                <w:sz w:val="12"/>
              </w:rPr>
              <w:t>Arg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164,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Leu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299,</w:t>
            </w:r>
            <w:r>
              <w:rPr>
                <w:sz w:val="12"/>
              </w:rPr>
              <w:tab/>
            </w:r>
            <w:r>
              <w:rPr>
                <w:w w:val="110"/>
                <w:sz w:val="12"/>
              </w:rPr>
              <w:t>Gln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267,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342" w:hRule="atLeast"/>
        </w:trPr>
        <w:tc>
          <w:tcPr>
            <w:tcW w:w="654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4.</w:t>
            </w:r>
          </w:p>
        </w:tc>
        <w:tc>
          <w:tcPr>
            <w:tcW w:w="3225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Mangiferin</w:t>
            </w:r>
          </w:p>
        </w:tc>
        <w:tc>
          <w:tcPr>
            <w:tcW w:w="3695" w:type="dxa"/>
          </w:tcPr>
          <w:p>
            <w:pPr>
              <w:pStyle w:val="TableParagraph"/>
              <w:spacing w:line="240" w:lineRule="auto"/>
              <w:ind w:left="105"/>
              <w:rPr>
                <w:sz w:val="12"/>
              </w:rPr>
            </w:pPr>
            <w:r>
              <w:rPr>
                <w:w w:val="115"/>
                <w:sz w:val="12"/>
              </w:rPr>
              <w:t>(2.11),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Ala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135(2.12)</w:t>
            </w:r>
          </w:p>
          <w:p>
            <w:pPr>
              <w:pStyle w:val="TableParagraph"/>
              <w:spacing w:line="130" w:lineRule="exact" w:before="35"/>
              <w:ind w:left="105"/>
              <w:rPr>
                <w:sz w:val="12"/>
              </w:rPr>
            </w:pPr>
            <w:r>
              <w:rPr>
                <w:w w:val="115"/>
                <w:sz w:val="12"/>
              </w:rPr>
              <w:t>Glu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236(2.16)Gly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134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(2.66),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Lys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293,(2.24),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Leu</w:t>
            </w:r>
            <w:r>
              <w:rPr>
                <w:spacing w:val="-5"/>
                <w:w w:val="115"/>
                <w:sz w:val="12"/>
              </w:rPr>
              <w:t> 299</w:t>
            </w:r>
          </w:p>
        </w:tc>
        <w:tc>
          <w:tcPr>
            <w:tcW w:w="2658" w:type="dxa"/>
          </w:tcPr>
          <w:p>
            <w:pPr>
              <w:pStyle w:val="TableParagraph"/>
              <w:spacing w:line="240" w:lineRule="auto"/>
              <w:ind w:left="-2"/>
              <w:rPr>
                <w:sz w:val="12"/>
              </w:rPr>
            </w:pPr>
            <w:r>
              <w:rPr>
                <w:w w:val="115"/>
                <w:sz w:val="12"/>
              </w:rPr>
              <w:t>Leu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301, Ala </w:t>
            </w:r>
            <w:r>
              <w:rPr>
                <w:spacing w:val="-5"/>
                <w:w w:val="115"/>
                <w:sz w:val="12"/>
              </w:rPr>
              <w:t>135</w:t>
            </w:r>
          </w:p>
          <w:p>
            <w:pPr>
              <w:pStyle w:val="TableParagraph"/>
              <w:tabs>
                <w:tab w:pos="1294" w:val="left" w:leader="none"/>
              </w:tabs>
              <w:spacing w:line="130" w:lineRule="exact" w:before="35"/>
              <w:ind w:left="-2"/>
              <w:rPr>
                <w:sz w:val="12"/>
              </w:rPr>
            </w:pPr>
            <w:r>
              <w:rPr>
                <w:w w:val="110"/>
                <w:sz w:val="12"/>
              </w:rPr>
              <w:t>Gly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134,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Leu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299,</w:t>
            </w:r>
            <w:r>
              <w:rPr>
                <w:sz w:val="12"/>
              </w:rPr>
              <w:tab/>
            </w:r>
            <w:r>
              <w:rPr>
                <w:w w:val="110"/>
                <w:sz w:val="12"/>
              </w:rPr>
              <w:t>Glu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236,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Arg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164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342" w:hRule="atLeast"/>
        </w:trPr>
        <w:tc>
          <w:tcPr>
            <w:tcW w:w="654" w:type="dxa"/>
          </w:tcPr>
          <w:p>
            <w:pPr>
              <w:pStyle w:val="TableParagraph"/>
              <w:spacing w:line="240" w:lineRule="auto" w:before="57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5.</w:t>
            </w:r>
          </w:p>
        </w:tc>
        <w:tc>
          <w:tcPr>
            <w:tcW w:w="3225" w:type="dxa"/>
          </w:tcPr>
          <w:p>
            <w:pPr>
              <w:pStyle w:val="TableParagraph"/>
              <w:spacing w:line="240" w:lineRule="auto" w:before="57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139"/>
              <w:rPr>
                <w:sz w:val="12"/>
              </w:rPr>
            </w:pPr>
            <w:r>
              <w:rPr>
                <w:w w:val="110"/>
                <w:sz w:val="12"/>
              </w:rPr>
              <w:t>Ellagic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acid</w:t>
            </w:r>
          </w:p>
        </w:tc>
        <w:tc>
          <w:tcPr>
            <w:tcW w:w="3695" w:type="dxa"/>
          </w:tcPr>
          <w:p>
            <w:pPr>
              <w:pStyle w:val="TableParagraph"/>
              <w:spacing w:line="240" w:lineRule="auto"/>
              <w:ind w:left="105"/>
              <w:rPr>
                <w:sz w:val="12"/>
              </w:rPr>
            </w:pPr>
            <w:r>
              <w:rPr>
                <w:w w:val="115"/>
                <w:sz w:val="12"/>
              </w:rPr>
              <w:t>covalent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bond(2.16,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2.11),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Leu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301(1.93),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Arg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164(1.90)</w:t>
            </w:r>
          </w:p>
          <w:p>
            <w:pPr>
              <w:pStyle w:val="TableParagraph"/>
              <w:spacing w:before="35"/>
              <w:ind w:left="105"/>
              <w:rPr>
                <w:sz w:val="12"/>
              </w:rPr>
            </w:pPr>
            <w:r>
              <w:rPr>
                <w:w w:val="115"/>
                <w:sz w:val="12"/>
              </w:rPr>
              <w:t>Gly 134(2.14),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Leu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301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(2.05), Leu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299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covalent </w:t>
            </w:r>
            <w:r>
              <w:rPr>
                <w:spacing w:val="-4"/>
                <w:w w:val="115"/>
                <w:sz w:val="12"/>
              </w:rPr>
              <w:t>bond</w:t>
            </w:r>
          </w:p>
        </w:tc>
        <w:tc>
          <w:tcPr>
            <w:tcW w:w="2658" w:type="dxa"/>
          </w:tcPr>
          <w:p>
            <w:pPr>
              <w:pStyle w:val="TableParagraph"/>
              <w:spacing w:line="240" w:lineRule="auto"/>
              <w:ind w:left="-2"/>
              <w:rPr>
                <w:sz w:val="12"/>
              </w:rPr>
            </w:pPr>
            <w:r>
              <w:rPr>
                <w:w w:val="110"/>
                <w:sz w:val="12"/>
              </w:rPr>
              <w:t>Lys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293,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Leu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301</w:t>
            </w:r>
          </w:p>
          <w:p>
            <w:pPr>
              <w:pStyle w:val="TableParagraph"/>
              <w:tabs>
                <w:tab w:pos="1294" w:val="left" w:leader="none"/>
              </w:tabs>
              <w:spacing w:before="35"/>
              <w:ind w:left="-2"/>
              <w:rPr>
                <w:sz w:val="12"/>
              </w:rPr>
            </w:pPr>
            <w:r>
              <w:rPr>
                <w:w w:val="115"/>
                <w:sz w:val="12"/>
              </w:rPr>
              <w:t>Gly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134,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Leu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301,</w:t>
            </w:r>
            <w:r>
              <w:rPr>
                <w:sz w:val="12"/>
              </w:rPr>
              <w:tab/>
            </w:r>
            <w:r>
              <w:rPr>
                <w:w w:val="110"/>
                <w:sz w:val="12"/>
              </w:rPr>
              <w:t>Lys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293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65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3225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3695" w:type="dxa"/>
          </w:tcPr>
          <w:p>
            <w:pPr>
              <w:pStyle w:val="TableParagraph"/>
              <w:ind w:left="105"/>
              <w:rPr>
                <w:sz w:val="12"/>
              </w:rPr>
            </w:pPr>
            <w:r>
              <w:rPr>
                <w:w w:val="110"/>
                <w:sz w:val="12"/>
              </w:rPr>
              <w:t>(2.06), Lys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293(2.55)</w:t>
            </w:r>
          </w:p>
        </w:tc>
        <w:tc>
          <w:tcPr>
            <w:tcW w:w="2658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w w:val="110"/>
                <w:sz w:val="12"/>
              </w:rPr>
              <w:t>Leu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299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5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6.</w:t>
            </w:r>
          </w:p>
        </w:tc>
        <w:tc>
          <w:tcPr>
            <w:tcW w:w="3225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Azadirachtin</w:t>
            </w:r>
          </w:p>
        </w:tc>
        <w:tc>
          <w:tcPr>
            <w:tcW w:w="3695" w:type="dxa"/>
          </w:tcPr>
          <w:p>
            <w:pPr>
              <w:pStyle w:val="TableParagraph"/>
              <w:ind w:left="105"/>
              <w:rPr>
                <w:sz w:val="12"/>
              </w:rPr>
            </w:pPr>
            <w:r>
              <w:rPr>
                <w:w w:val="115"/>
                <w:sz w:val="12"/>
              </w:rPr>
              <w:t>Tyr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161(1.96),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Arg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164(1.74)</w:t>
            </w:r>
          </w:p>
        </w:tc>
        <w:tc>
          <w:tcPr>
            <w:tcW w:w="2658" w:type="dxa"/>
          </w:tcPr>
          <w:p>
            <w:pPr>
              <w:pStyle w:val="TableParagraph"/>
              <w:tabs>
                <w:tab w:pos="1294" w:val="left" w:leader="none"/>
              </w:tabs>
              <w:ind w:left="-1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–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Tyr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161,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arg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164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5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7.</w:t>
            </w:r>
          </w:p>
        </w:tc>
        <w:tc>
          <w:tcPr>
            <w:tcW w:w="3225" w:type="dxa"/>
          </w:tcPr>
          <w:p>
            <w:pPr>
              <w:pStyle w:val="TableParagraph"/>
              <w:spacing w:line="132" w:lineRule="exact" w:before="19"/>
              <w:ind w:left="139"/>
              <w:rPr>
                <w:sz w:val="12"/>
              </w:rPr>
            </w:pPr>
            <w:r>
              <w:rPr>
                <w:spacing w:val="-2"/>
                <w:sz w:val="12"/>
              </w:rPr>
              <w:t>(</w:t>
            </w:r>
            <w:r>
              <w:rPr>
                <w:rFonts w:ascii="Arial" w:hAnsi="Arial"/>
                <w:spacing w:val="-2"/>
                <w:sz w:val="12"/>
              </w:rPr>
              <w:t>—</w:t>
            </w:r>
            <w:r>
              <w:rPr>
                <w:spacing w:val="-2"/>
                <w:sz w:val="12"/>
              </w:rPr>
              <w:t>)-Andrographolide</w:t>
            </w:r>
          </w:p>
        </w:tc>
        <w:tc>
          <w:tcPr>
            <w:tcW w:w="3695" w:type="dxa"/>
          </w:tcPr>
          <w:p>
            <w:pPr>
              <w:pStyle w:val="TableParagraph"/>
              <w:ind w:left="105"/>
              <w:rPr>
                <w:sz w:val="12"/>
              </w:rPr>
            </w:pPr>
            <w:r>
              <w:rPr>
                <w:w w:val="110"/>
                <w:sz w:val="12"/>
              </w:rPr>
              <w:t>Ala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135(2.06),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Leu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301(2.20)</w:t>
            </w:r>
          </w:p>
        </w:tc>
        <w:tc>
          <w:tcPr>
            <w:tcW w:w="2658" w:type="dxa"/>
          </w:tcPr>
          <w:p>
            <w:pPr>
              <w:pStyle w:val="TableParagraph"/>
              <w:tabs>
                <w:tab w:pos="1295" w:val="left" w:leader="none"/>
              </w:tabs>
              <w:ind w:left="-1"/>
              <w:rPr>
                <w:sz w:val="12"/>
              </w:rPr>
            </w:pPr>
            <w:r>
              <w:rPr>
                <w:w w:val="115"/>
                <w:sz w:val="12"/>
              </w:rPr>
              <w:t>Ala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135,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Leu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301</w:t>
            </w:r>
            <w:r>
              <w:rPr>
                <w:sz w:val="12"/>
              </w:rPr>
              <w:tab/>
            </w:r>
            <w:r>
              <w:rPr>
                <w:spacing w:val="-10"/>
                <w:w w:val="115"/>
                <w:sz w:val="12"/>
              </w:rPr>
              <w:t>–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514" w:hRule="atLeast"/>
        </w:trPr>
        <w:tc>
          <w:tcPr>
            <w:tcW w:w="654" w:type="dxa"/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8.</w:t>
            </w:r>
          </w:p>
          <w:p>
            <w:pPr>
              <w:pStyle w:val="TableParagraph"/>
              <w:spacing w:line="240" w:lineRule="auto" w:before="69"/>
              <w:ind w:left="0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9.</w:t>
            </w:r>
          </w:p>
        </w:tc>
        <w:tc>
          <w:tcPr>
            <w:tcW w:w="3225" w:type="dxa"/>
          </w:tcPr>
          <w:p>
            <w:pPr>
              <w:pStyle w:val="TableParagraph"/>
              <w:spacing w:line="240" w:lineRule="auto"/>
              <w:ind w:left="139"/>
              <w:rPr>
                <w:sz w:val="12"/>
              </w:rPr>
            </w:pPr>
            <w:r>
              <w:rPr>
                <w:sz w:val="12"/>
              </w:rPr>
              <w:t>D-(+)-</w:t>
            </w:r>
            <w:r>
              <w:rPr>
                <w:spacing w:val="-2"/>
                <w:sz w:val="12"/>
              </w:rPr>
              <w:t>Catechin</w:t>
            </w:r>
          </w:p>
          <w:p>
            <w:pPr>
              <w:pStyle w:val="TableParagraph"/>
              <w:spacing w:line="240" w:lineRule="auto" w:before="69"/>
              <w:ind w:left="0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1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Epicatechin</w:t>
            </w:r>
          </w:p>
        </w:tc>
        <w:tc>
          <w:tcPr>
            <w:tcW w:w="3695" w:type="dxa"/>
          </w:tcPr>
          <w:p>
            <w:pPr>
              <w:pStyle w:val="TableParagraph"/>
              <w:spacing w:line="240" w:lineRule="auto"/>
              <w:ind w:left="105"/>
              <w:rPr>
                <w:sz w:val="12"/>
              </w:rPr>
            </w:pPr>
            <w:r>
              <w:rPr>
                <w:w w:val="115"/>
                <w:sz w:val="12"/>
              </w:rPr>
              <w:t>Gln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267(2.42),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Gln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231(2.93),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Asp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264(1.77),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Tyr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161,</w:t>
            </w:r>
            <w:r>
              <w:rPr>
                <w:spacing w:val="-5"/>
                <w:w w:val="115"/>
                <w:sz w:val="12"/>
              </w:rPr>
              <w:t> Ala</w:t>
            </w:r>
          </w:p>
          <w:p>
            <w:pPr>
              <w:pStyle w:val="TableParagraph"/>
              <w:spacing w:line="240" w:lineRule="auto" w:before="35"/>
              <w:ind w:left="105"/>
              <w:rPr>
                <w:sz w:val="12"/>
              </w:rPr>
            </w:pPr>
            <w:r>
              <w:rPr>
                <w:w w:val="110"/>
                <w:sz w:val="12"/>
              </w:rPr>
              <w:t>135(2.36),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Lys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293(2.75)</w:t>
            </w:r>
          </w:p>
          <w:p>
            <w:pPr>
              <w:pStyle w:val="TableParagraph"/>
              <w:spacing w:line="130" w:lineRule="exact" w:before="34"/>
              <w:ind w:left="105"/>
              <w:rPr>
                <w:sz w:val="12"/>
              </w:rPr>
            </w:pPr>
            <w:r>
              <w:rPr>
                <w:w w:val="115"/>
                <w:sz w:val="12"/>
              </w:rPr>
              <w:t>Asp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264(1.63,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1.82),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TYR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161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pi-pi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stacking,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Ala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135</w:t>
            </w:r>
          </w:p>
        </w:tc>
        <w:tc>
          <w:tcPr>
            <w:tcW w:w="2658" w:type="dxa"/>
          </w:tcPr>
          <w:p>
            <w:pPr>
              <w:pStyle w:val="TableParagraph"/>
              <w:tabs>
                <w:tab w:pos="1294" w:val="left" w:leader="none"/>
              </w:tabs>
              <w:spacing w:line="240" w:lineRule="auto"/>
              <w:ind w:left="-2"/>
              <w:rPr>
                <w:sz w:val="12"/>
              </w:rPr>
            </w:pPr>
            <w:r>
              <w:rPr>
                <w:w w:val="115"/>
                <w:sz w:val="12"/>
              </w:rPr>
              <w:t>Asp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264,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Tyr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161,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Gln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267,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Gln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231</w:t>
            </w:r>
          </w:p>
          <w:p>
            <w:pPr>
              <w:pStyle w:val="TableParagraph"/>
              <w:spacing w:line="240" w:lineRule="auto" w:before="35"/>
              <w:ind w:left="-2"/>
              <w:rPr>
                <w:sz w:val="12"/>
              </w:rPr>
            </w:pPr>
            <w:r>
              <w:rPr>
                <w:w w:val="115"/>
                <w:sz w:val="12"/>
              </w:rPr>
              <w:t>Ala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135,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Lys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293</w:t>
            </w:r>
          </w:p>
          <w:p>
            <w:pPr>
              <w:pStyle w:val="TableParagraph"/>
              <w:tabs>
                <w:tab w:pos="1294" w:val="left" w:leader="none"/>
              </w:tabs>
              <w:spacing w:line="130" w:lineRule="exact" w:before="34"/>
              <w:ind w:left="-2"/>
              <w:rPr>
                <w:sz w:val="12"/>
              </w:rPr>
            </w:pPr>
            <w:r>
              <w:rPr>
                <w:w w:val="110"/>
                <w:sz w:val="12"/>
              </w:rPr>
              <w:t>Ala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135,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Lys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293</w:t>
            </w:r>
            <w:r>
              <w:rPr>
                <w:sz w:val="12"/>
              </w:rPr>
              <w:tab/>
            </w:r>
            <w:r>
              <w:rPr>
                <w:w w:val="110"/>
                <w:sz w:val="12"/>
              </w:rPr>
              <w:t>Asp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264,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342" w:hRule="atLeast"/>
        </w:trPr>
        <w:tc>
          <w:tcPr>
            <w:tcW w:w="654" w:type="dxa"/>
          </w:tcPr>
          <w:p>
            <w:pPr>
              <w:pStyle w:val="TableParagraph"/>
              <w:spacing w:line="240" w:lineRule="auto" w:before="57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10.</w:t>
            </w:r>
          </w:p>
        </w:tc>
        <w:tc>
          <w:tcPr>
            <w:tcW w:w="3225" w:type="dxa"/>
          </w:tcPr>
          <w:p>
            <w:pPr>
              <w:pStyle w:val="TableParagraph"/>
              <w:spacing w:line="240" w:lineRule="auto" w:before="57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1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Bilobalide</w:t>
            </w:r>
          </w:p>
        </w:tc>
        <w:tc>
          <w:tcPr>
            <w:tcW w:w="3695" w:type="dxa"/>
          </w:tcPr>
          <w:p>
            <w:pPr>
              <w:pStyle w:val="TableParagraph"/>
              <w:spacing w:line="240" w:lineRule="auto"/>
              <w:ind w:left="105"/>
              <w:rPr>
                <w:sz w:val="12"/>
              </w:rPr>
            </w:pPr>
            <w:r>
              <w:rPr>
                <w:w w:val="110"/>
                <w:sz w:val="12"/>
              </w:rPr>
              <w:t>(2.73),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Lys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293(2.73)</w:t>
            </w:r>
          </w:p>
          <w:p>
            <w:pPr>
              <w:pStyle w:val="TableParagraph"/>
              <w:spacing w:before="35"/>
              <w:ind w:left="105"/>
              <w:rPr>
                <w:sz w:val="12"/>
              </w:rPr>
            </w:pPr>
            <w:r>
              <w:rPr>
                <w:w w:val="110"/>
                <w:sz w:val="12"/>
              </w:rPr>
              <w:t>Lys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293(2.19),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asn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132(2.44),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Gln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298(2.06)</w:t>
            </w:r>
          </w:p>
        </w:tc>
        <w:tc>
          <w:tcPr>
            <w:tcW w:w="2658" w:type="dxa"/>
          </w:tcPr>
          <w:p>
            <w:pPr>
              <w:pStyle w:val="TableParagraph"/>
              <w:spacing w:line="240" w:lineRule="auto" w:before="57"/>
              <w:ind w:left="0"/>
              <w:rPr>
                <w:sz w:val="12"/>
              </w:rPr>
            </w:pPr>
          </w:p>
          <w:p>
            <w:pPr>
              <w:pStyle w:val="TableParagraph"/>
              <w:tabs>
                <w:tab w:pos="1294" w:val="left" w:leader="none"/>
              </w:tabs>
              <w:spacing w:before="0"/>
              <w:ind w:left="-1"/>
              <w:rPr>
                <w:sz w:val="12"/>
              </w:rPr>
            </w:pPr>
            <w:r>
              <w:rPr>
                <w:w w:val="110"/>
                <w:sz w:val="12"/>
              </w:rPr>
              <w:t>Lys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293,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Asp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132,</w:t>
            </w:r>
            <w:r>
              <w:rPr>
                <w:sz w:val="12"/>
              </w:rPr>
              <w:tab/>
            </w:r>
            <w:r>
              <w:rPr>
                <w:spacing w:val="-10"/>
                <w:w w:val="110"/>
                <w:sz w:val="12"/>
              </w:rPr>
              <w:t>–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342" w:hRule="atLeast"/>
        </w:trPr>
        <w:tc>
          <w:tcPr>
            <w:tcW w:w="654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170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11.</w:t>
            </w:r>
          </w:p>
        </w:tc>
        <w:tc>
          <w:tcPr>
            <w:tcW w:w="3225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139"/>
              <w:rPr>
                <w:sz w:val="12"/>
              </w:rPr>
            </w:pPr>
            <w:r>
              <w:rPr>
                <w:w w:val="115"/>
                <w:sz w:val="12"/>
              </w:rPr>
              <w:t>Dimethylallyl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diphosphate</w:t>
            </w:r>
          </w:p>
        </w:tc>
        <w:tc>
          <w:tcPr>
            <w:tcW w:w="3695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105"/>
              <w:rPr>
                <w:sz w:val="12"/>
              </w:rPr>
            </w:pPr>
            <w:r>
              <w:rPr>
                <w:w w:val="115"/>
                <w:sz w:val="12"/>
              </w:rPr>
              <w:t>Ala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135(1.90),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Gly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134(1.94.),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Lys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293(2.27)</w:t>
            </w:r>
          </w:p>
        </w:tc>
        <w:tc>
          <w:tcPr>
            <w:tcW w:w="2658" w:type="dxa"/>
          </w:tcPr>
          <w:p>
            <w:pPr>
              <w:pStyle w:val="TableParagraph"/>
              <w:spacing w:line="240" w:lineRule="auto"/>
              <w:ind w:left="-2"/>
              <w:rPr>
                <w:sz w:val="12"/>
              </w:rPr>
            </w:pPr>
            <w:r>
              <w:rPr>
                <w:w w:val="110"/>
                <w:sz w:val="12"/>
              </w:rPr>
              <w:t>Gln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298</w:t>
            </w:r>
          </w:p>
          <w:p>
            <w:pPr>
              <w:pStyle w:val="TableParagraph"/>
              <w:tabs>
                <w:tab w:pos="1294" w:val="left" w:leader="none"/>
              </w:tabs>
              <w:spacing w:before="35"/>
              <w:ind w:left="-1"/>
              <w:rPr>
                <w:sz w:val="12"/>
              </w:rPr>
            </w:pPr>
            <w:r>
              <w:rPr>
                <w:w w:val="115"/>
                <w:sz w:val="12"/>
              </w:rPr>
              <w:t>Ala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135,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Gly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134,</w:t>
            </w:r>
            <w:r>
              <w:rPr>
                <w:sz w:val="12"/>
              </w:rPr>
              <w:tab/>
            </w:r>
            <w:r>
              <w:rPr>
                <w:spacing w:val="-10"/>
                <w:w w:val="115"/>
                <w:sz w:val="12"/>
              </w:rPr>
              <w:t>–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342" w:hRule="atLeast"/>
        </w:trPr>
        <w:tc>
          <w:tcPr>
            <w:tcW w:w="654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12.</w:t>
            </w:r>
          </w:p>
        </w:tc>
        <w:tc>
          <w:tcPr>
            <w:tcW w:w="3225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139"/>
              <w:rPr>
                <w:sz w:val="12"/>
              </w:rPr>
            </w:pPr>
            <w:r>
              <w:rPr>
                <w:w w:val="110"/>
                <w:sz w:val="12"/>
              </w:rPr>
              <w:t>Rac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8-</w:t>
            </w:r>
            <w:r>
              <w:rPr>
                <w:spacing w:val="-2"/>
                <w:w w:val="110"/>
                <w:sz w:val="12"/>
              </w:rPr>
              <w:t>Prenylnaringenin</w:t>
            </w:r>
          </w:p>
        </w:tc>
        <w:tc>
          <w:tcPr>
            <w:tcW w:w="3695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105"/>
              <w:rPr>
                <w:sz w:val="12"/>
              </w:rPr>
            </w:pPr>
            <w:r>
              <w:rPr>
                <w:w w:val="110"/>
                <w:sz w:val="12"/>
              </w:rPr>
              <w:t>Asp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264(1.86),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Tyr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161(2.52)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pi-pi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stacking</w:t>
            </w:r>
          </w:p>
        </w:tc>
        <w:tc>
          <w:tcPr>
            <w:tcW w:w="2658" w:type="dxa"/>
          </w:tcPr>
          <w:p>
            <w:pPr>
              <w:pStyle w:val="TableParagraph"/>
              <w:spacing w:line="240" w:lineRule="auto"/>
              <w:ind w:left="-2"/>
              <w:rPr>
                <w:sz w:val="12"/>
              </w:rPr>
            </w:pPr>
            <w:r>
              <w:rPr>
                <w:w w:val="110"/>
                <w:sz w:val="12"/>
              </w:rPr>
              <w:t>Lys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293</w:t>
            </w:r>
          </w:p>
          <w:p>
            <w:pPr>
              <w:pStyle w:val="TableParagraph"/>
              <w:tabs>
                <w:tab w:pos="1294" w:val="left" w:leader="none"/>
              </w:tabs>
              <w:spacing w:before="35"/>
              <w:ind w:left="-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–</w:t>
            </w:r>
            <w:r>
              <w:rPr>
                <w:sz w:val="12"/>
              </w:rPr>
              <w:tab/>
            </w:r>
            <w:r>
              <w:rPr>
                <w:w w:val="110"/>
                <w:sz w:val="12"/>
              </w:rPr>
              <w:t>Asp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264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65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13.</w:t>
            </w:r>
          </w:p>
        </w:tc>
        <w:tc>
          <w:tcPr>
            <w:tcW w:w="3225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w w:val="115"/>
                <w:sz w:val="12"/>
              </w:rPr>
              <w:t>Syringic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acid</w:t>
            </w:r>
          </w:p>
        </w:tc>
        <w:tc>
          <w:tcPr>
            <w:tcW w:w="3695" w:type="dxa"/>
          </w:tcPr>
          <w:p>
            <w:pPr>
              <w:pStyle w:val="TableParagraph"/>
              <w:ind w:left="105"/>
              <w:rPr>
                <w:sz w:val="12"/>
              </w:rPr>
            </w:pPr>
            <w:r>
              <w:rPr>
                <w:w w:val="115"/>
                <w:sz w:val="12"/>
              </w:rPr>
              <w:t>Gln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267(2.38),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Ala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135(1.82),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Tyr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161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pi-pi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stacking</w:t>
            </w:r>
          </w:p>
        </w:tc>
        <w:tc>
          <w:tcPr>
            <w:tcW w:w="2658" w:type="dxa"/>
          </w:tcPr>
          <w:p>
            <w:pPr>
              <w:pStyle w:val="TableParagraph"/>
              <w:tabs>
                <w:tab w:pos="1295" w:val="left" w:leader="none"/>
              </w:tabs>
              <w:ind w:left="-1"/>
              <w:rPr>
                <w:sz w:val="12"/>
              </w:rPr>
            </w:pPr>
            <w:r>
              <w:rPr>
                <w:w w:val="115"/>
                <w:sz w:val="12"/>
              </w:rPr>
              <w:t>Ala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135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Gln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267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54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14.</w:t>
            </w:r>
          </w:p>
        </w:tc>
        <w:tc>
          <w:tcPr>
            <w:tcW w:w="3225" w:type="dxa"/>
          </w:tcPr>
          <w:p>
            <w:pPr>
              <w:pStyle w:val="TableParagraph"/>
              <w:spacing w:line="130" w:lineRule="exact"/>
              <w:ind w:left="1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Eugenol</w:t>
            </w:r>
          </w:p>
        </w:tc>
        <w:tc>
          <w:tcPr>
            <w:tcW w:w="3695" w:type="dxa"/>
          </w:tcPr>
          <w:p>
            <w:pPr>
              <w:pStyle w:val="TableParagraph"/>
              <w:spacing w:line="130" w:lineRule="exact"/>
              <w:ind w:left="105"/>
              <w:rPr>
                <w:sz w:val="12"/>
              </w:rPr>
            </w:pPr>
            <w:r>
              <w:rPr>
                <w:w w:val="115"/>
                <w:sz w:val="12"/>
              </w:rPr>
              <w:t>Asp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264(1.93),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Tyr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161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pi-pi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stacking</w:t>
            </w:r>
          </w:p>
        </w:tc>
        <w:tc>
          <w:tcPr>
            <w:tcW w:w="2658" w:type="dxa"/>
          </w:tcPr>
          <w:p>
            <w:pPr>
              <w:pStyle w:val="TableParagraph"/>
              <w:tabs>
                <w:tab w:pos="1294" w:val="left" w:leader="none"/>
              </w:tabs>
              <w:spacing w:line="130" w:lineRule="exact"/>
              <w:ind w:left="-1"/>
              <w:rPr>
                <w:sz w:val="12"/>
              </w:rPr>
            </w:pPr>
            <w:r>
              <w:rPr>
                <w:w w:val="110"/>
                <w:sz w:val="12"/>
              </w:rPr>
              <w:t>Asp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264</w:t>
            </w:r>
            <w:r>
              <w:rPr>
                <w:sz w:val="12"/>
              </w:rPr>
              <w:tab/>
            </w:r>
            <w:r>
              <w:rPr>
                <w:spacing w:val="-10"/>
                <w:w w:val="110"/>
                <w:sz w:val="12"/>
              </w:rPr>
              <w:t>–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514" w:hRule="atLeast"/>
        </w:trPr>
        <w:tc>
          <w:tcPr>
            <w:tcW w:w="654" w:type="dxa"/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15.</w:t>
            </w:r>
          </w:p>
          <w:p>
            <w:pPr>
              <w:pStyle w:val="TableParagraph"/>
              <w:spacing w:line="240" w:lineRule="auto" w:before="70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16.</w:t>
            </w:r>
          </w:p>
        </w:tc>
        <w:tc>
          <w:tcPr>
            <w:tcW w:w="3225" w:type="dxa"/>
          </w:tcPr>
          <w:p>
            <w:pPr>
              <w:pStyle w:val="TableParagraph"/>
              <w:spacing w:line="302" w:lineRule="auto"/>
              <w:ind w:left="139" w:right="2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9-[(3-Methyl-2-buten-1-yl)oxy]-7H-furo[3,2-g]</w:t>
            </w:r>
            <w:r>
              <w:rPr>
                <w:spacing w:val="80"/>
                <w:w w:val="150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chromen-7-one</w:t>
            </w:r>
          </w:p>
          <w:p>
            <w:pPr>
              <w:pStyle w:val="TableParagraph"/>
              <w:spacing w:line="128" w:lineRule="exact" w:before="0"/>
              <w:ind w:left="1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Carvacrol</w:t>
            </w:r>
          </w:p>
        </w:tc>
        <w:tc>
          <w:tcPr>
            <w:tcW w:w="3695" w:type="dxa"/>
          </w:tcPr>
          <w:p>
            <w:pPr>
              <w:pStyle w:val="TableParagraph"/>
              <w:spacing w:line="240" w:lineRule="auto"/>
              <w:ind w:left="105"/>
              <w:rPr>
                <w:sz w:val="12"/>
              </w:rPr>
            </w:pPr>
            <w:r>
              <w:rPr>
                <w:w w:val="110"/>
                <w:sz w:val="12"/>
              </w:rPr>
              <w:t>Gln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267(2.29),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Tyr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161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pi-pi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stacking</w:t>
            </w:r>
          </w:p>
          <w:p>
            <w:pPr>
              <w:pStyle w:val="TableParagraph"/>
              <w:spacing w:line="240" w:lineRule="auto" w:before="70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105"/>
              <w:rPr>
                <w:sz w:val="12"/>
              </w:rPr>
            </w:pPr>
            <w:r>
              <w:rPr>
                <w:w w:val="115"/>
                <w:sz w:val="12"/>
              </w:rPr>
              <w:t>His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162(1.83),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Tyr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161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pi-pi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stacking</w:t>
            </w:r>
          </w:p>
        </w:tc>
        <w:tc>
          <w:tcPr>
            <w:tcW w:w="2658" w:type="dxa"/>
          </w:tcPr>
          <w:p>
            <w:pPr>
              <w:pStyle w:val="TableParagraph"/>
              <w:tabs>
                <w:tab w:pos="1294" w:val="left" w:leader="none"/>
              </w:tabs>
              <w:spacing w:line="240" w:lineRule="auto"/>
              <w:ind w:left="-1"/>
              <w:rPr>
                <w:sz w:val="12"/>
              </w:rPr>
            </w:pPr>
            <w:r>
              <w:rPr>
                <w:w w:val="110"/>
                <w:sz w:val="12"/>
              </w:rPr>
              <w:t>Gln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267</w:t>
            </w:r>
            <w:r>
              <w:rPr>
                <w:sz w:val="12"/>
              </w:rPr>
              <w:tab/>
            </w:r>
            <w:r>
              <w:rPr>
                <w:spacing w:val="-10"/>
                <w:w w:val="110"/>
                <w:sz w:val="12"/>
              </w:rPr>
              <w:t>–</w:t>
            </w:r>
          </w:p>
          <w:p>
            <w:pPr>
              <w:pStyle w:val="TableParagraph"/>
              <w:spacing w:line="240" w:lineRule="auto" w:before="70"/>
              <w:ind w:left="0"/>
              <w:rPr>
                <w:sz w:val="12"/>
              </w:rPr>
            </w:pPr>
          </w:p>
          <w:p>
            <w:pPr>
              <w:pStyle w:val="TableParagraph"/>
              <w:tabs>
                <w:tab w:pos="1294" w:val="left" w:leader="none"/>
              </w:tabs>
              <w:spacing w:before="0"/>
              <w:ind w:left="-1"/>
              <w:rPr>
                <w:sz w:val="12"/>
              </w:rPr>
            </w:pPr>
            <w:r>
              <w:rPr>
                <w:w w:val="110"/>
                <w:sz w:val="12"/>
              </w:rPr>
              <w:t>His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162</w:t>
            </w:r>
            <w:r>
              <w:rPr>
                <w:sz w:val="12"/>
              </w:rPr>
              <w:tab/>
            </w:r>
            <w:r>
              <w:rPr>
                <w:spacing w:val="-10"/>
                <w:w w:val="110"/>
                <w:sz w:val="12"/>
              </w:rPr>
              <w:t>–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513" w:hRule="atLeast"/>
        </w:trPr>
        <w:tc>
          <w:tcPr>
            <w:tcW w:w="654" w:type="dxa"/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17.</w:t>
            </w:r>
          </w:p>
          <w:p>
            <w:pPr>
              <w:pStyle w:val="TableParagraph"/>
              <w:spacing w:line="240" w:lineRule="auto" w:before="69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18.</w:t>
            </w:r>
          </w:p>
        </w:tc>
        <w:tc>
          <w:tcPr>
            <w:tcW w:w="3225" w:type="dxa"/>
          </w:tcPr>
          <w:p>
            <w:pPr>
              <w:pStyle w:val="TableParagraph"/>
              <w:spacing w:line="240" w:lineRule="auto"/>
              <w:ind w:left="1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Apigenin</w:t>
            </w:r>
          </w:p>
          <w:p>
            <w:pPr>
              <w:pStyle w:val="TableParagraph"/>
              <w:spacing w:line="240" w:lineRule="auto" w:before="69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139"/>
              <w:rPr>
                <w:sz w:val="12"/>
              </w:rPr>
            </w:pPr>
            <w:r>
              <w:rPr>
                <w:w w:val="110"/>
                <w:sz w:val="12"/>
              </w:rPr>
              <w:t>(-)-</w:t>
            </w:r>
            <w:r>
              <w:rPr>
                <w:spacing w:val="-2"/>
                <w:w w:val="110"/>
                <w:sz w:val="12"/>
              </w:rPr>
              <w:t>Menthone</w:t>
            </w:r>
          </w:p>
        </w:tc>
        <w:tc>
          <w:tcPr>
            <w:tcW w:w="3695" w:type="dxa"/>
          </w:tcPr>
          <w:p>
            <w:pPr>
              <w:pStyle w:val="TableParagraph"/>
              <w:spacing w:line="302" w:lineRule="auto"/>
              <w:ind w:left="105" w:right="169"/>
              <w:rPr>
                <w:sz w:val="12"/>
              </w:rPr>
            </w:pPr>
            <w:r>
              <w:rPr>
                <w:w w:val="115"/>
                <w:sz w:val="12"/>
              </w:rPr>
              <w:t>Gln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231(2.10),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Asp264(1.76),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Lys</w:t>
            </w:r>
            <w:r>
              <w:rPr>
                <w:spacing w:val="-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293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salt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bridge,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Tyr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161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pi-pi</w:t>
            </w:r>
            <w:r>
              <w:rPr>
                <w:w w:val="115"/>
                <w:sz w:val="12"/>
              </w:rPr>
              <w:t> stacking</w:t>
            </w:r>
          </w:p>
          <w:p>
            <w:pPr>
              <w:pStyle w:val="TableParagraph"/>
              <w:spacing w:line="128" w:lineRule="exact" w:before="0"/>
              <w:ind w:left="105"/>
              <w:rPr>
                <w:sz w:val="12"/>
              </w:rPr>
            </w:pPr>
            <w:r>
              <w:rPr>
                <w:w w:val="115"/>
                <w:sz w:val="12"/>
              </w:rPr>
              <w:t>Tyr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161(1.91)</w:t>
            </w:r>
          </w:p>
        </w:tc>
        <w:tc>
          <w:tcPr>
            <w:tcW w:w="2658" w:type="dxa"/>
          </w:tcPr>
          <w:p>
            <w:pPr>
              <w:pStyle w:val="TableParagraph"/>
              <w:tabs>
                <w:tab w:pos="1294" w:val="left" w:leader="none"/>
              </w:tabs>
              <w:spacing w:line="240" w:lineRule="auto"/>
              <w:ind w:left="-2"/>
              <w:rPr>
                <w:sz w:val="12"/>
              </w:rPr>
            </w:pPr>
            <w:r>
              <w:rPr>
                <w:w w:val="110"/>
                <w:sz w:val="12"/>
              </w:rPr>
              <w:t>Gln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231,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Asp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264</w:t>
            </w:r>
            <w:r>
              <w:rPr>
                <w:sz w:val="12"/>
              </w:rPr>
              <w:tab/>
            </w:r>
            <w:r>
              <w:rPr>
                <w:spacing w:val="-12"/>
                <w:w w:val="110"/>
                <w:sz w:val="12"/>
              </w:rPr>
              <w:t>–</w:t>
            </w:r>
          </w:p>
          <w:p>
            <w:pPr>
              <w:pStyle w:val="TableParagraph"/>
              <w:spacing w:line="240" w:lineRule="auto" w:before="69"/>
              <w:ind w:left="0"/>
              <w:rPr>
                <w:sz w:val="12"/>
              </w:rPr>
            </w:pPr>
          </w:p>
          <w:p>
            <w:pPr>
              <w:pStyle w:val="TableParagraph"/>
              <w:tabs>
                <w:tab w:pos="1294" w:val="left" w:leader="none"/>
              </w:tabs>
              <w:spacing w:before="0"/>
              <w:ind w:left="-1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–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Tyr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161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654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19.</w:t>
            </w:r>
          </w:p>
        </w:tc>
        <w:tc>
          <w:tcPr>
            <w:tcW w:w="3225" w:type="dxa"/>
          </w:tcPr>
          <w:p>
            <w:pPr>
              <w:pStyle w:val="TableParagraph"/>
              <w:spacing w:line="130" w:lineRule="exact"/>
              <w:ind w:left="139"/>
              <w:rPr>
                <w:sz w:val="12"/>
              </w:rPr>
            </w:pPr>
            <w:r>
              <w:rPr>
                <w:w w:val="115"/>
                <w:sz w:val="12"/>
              </w:rPr>
              <w:t>g-</w:t>
            </w:r>
            <w:r>
              <w:rPr>
                <w:spacing w:val="-2"/>
                <w:w w:val="115"/>
                <w:sz w:val="12"/>
              </w:rPr>
              <w:t>Tokoferol</w:t>
            </w:r>
          </w:p>
        </w:tc>
        <w:tc>
          <w:tcPr>
            <w:tcW w:w="3695" w:type="dxa"/>
          </w:tcPr>
          <w:p>
            <w:pPr>
              <w:pStyle w:val="TableParagraph"/>
              <w:spacing w:line="130" w:lineRule="exact"/>
              <w:ind w:left="105"/>
              <w:rPr>
                <w:sz w:val="12"/>
              </w:rPr>
            </w:pPr>
            <w:r>
              <w:rPr>
                <w:w w:val="120"/>
                <w:sz w:val="12"/>
              </w:rPr>
              <w:t>Asp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264(1.71),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Tyr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161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pi-pi</w:t>
            </w:r>
            <w:r>
              <w:rPr>
                <w:spacing w:val="-2"/>
                <w:w w:val="120"/>
                <w:sz w:val="12"/>
              </w:rPr>
              <w:t> stacking</w:t>
            </w:r>
          </w:p>
        </w:tc>
        <w:tc>
          <w:tcPr>
            <w:tcW w:w="2658" w:type="dxa"/>
          </w:tcPr>
          <w:p>
            <w:pPr>
              <w:pStyle w:val="TableParagraph"/>
              <w:tabs>
                <w:tab w:pos="1294" w:val="left" w:leader="none"/>
              </w:tabs>
              <w:spacing w:line="130" w:lineRule="exact"/>
              <w:ind w:left="-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–</w:t>
            </w:r>
            <w:r>
              <w:rPr>
                <w:sz w:val="12"/>
              </w:rPr>
              <w:tab/>
            </w:r>
            <w:r>
              <w:rPr>
                <w:w w:val="110"/>
                <w:sz w:val="12"/>
              </w:rPr>
              <w:t>Asp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264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514" w:hRule="atLeast"/>
        </w:trPr>
        <w:tc>
          <w:tcPr>
            <w:tcW w:w="654" w:type="dxa"/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20.</w:t>
            </w:r>
          </w:p>
          <w:p>
            <w:pPr>
              <w:pStyle w:val="TableParagraph"/>
              <w:spacing w:line="240" w:lineRule="auto" w:before="70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21.</w:t>
            </w:r>
          </w:p>
        </w:tc>
        <w:tc>
          <w:tcPr>
            <w:tcW w:w="3225" w:type="dxa"/>
          </w:tcPr>
          <w:p>
            <w:pPr>
              <w:pStyle w:val="TableParagraph"/>
              <w:spacing w:line="240" w:lineRule="auto"/>
              <w:ind w:left="139"/>
              <w:rPr>
                <w:sz w:val="12"/>
              </w:rPr>
            </w:pPr>
            <w:r>
              <w:rPr>
                <w:w w:val="105"/>
                <w:sz w:val="12"/>
              </w:rPr>
              <w:t>(+)-L-</w:t>
            </w:r>
            <w:r>
              <w:rPr>
                <w:spacing w:val="-2"/>
                <w:w w:val="105"/>
                <w:sz w:val="12"/>
              </w:rPr>
              <w:t>Alliin</w:t>
            </w:r>
          </w:p>
          <w:p>
            <w:pPr>
              <w:pStyle w:val="TableParagraph"/>
              <w:spacing w:line="240" w:lineRule="auto" w:before="70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139"/>
              <w:rPr>
                <w:sz w:val="12"/>
              </w:rPr>
            </w:pPr>
            <w:r>
              <w:rPr>
                <w:w w:val="115"/>
                <w:sz w:val="12"/>
              </w:rPr>
              <w:t>Methyl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trifluoromethanesulfonate</w:t>
            </w:r>
          </w:p>
        </w:tc>
        <w:tc>
          <w:tcPr>
            <w:tcW w:w="3695" w:type="dxa"/>
          </w:tcPr>
          <w:p>
            <w:pPr>
              <w:pStyle w:val="TableParagraph"/>
              <w:spacing w:line="240" w:lineRule="auto"/>
              <w:ind w:left="105"/>
              <w:rPr>
                <w:sz w:val="12"/>
              </w:rPr>
            </w:pPr>
            <w:r>
              <w:rPr>
                <w:w w:val="115"/>
                <w:sz w:val="12"/>
              </w:rPr>
              <w:t>Asp264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(1.78),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Tyr161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(1.17),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LYS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293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salt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bridge,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Gln267</w:t>
            </w:r>
          </w:p>
          <w:p>
            <w:pPr>
              <w:pStyle w:val="TableParagraph"/>
              <w:spacing w:line="240" w:lineRule="auto" w:before="35"/>
              <w:ind w:left="10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(1.82)</w:t>
            </w:r>
          </w:p>
          <w:p>
            <w:pPr>
              <w:pStyle w:val="TableParagraph"/>
              <w:spacing w:before="35"/>
              <w:ind w:left="105"/>
              <w:rPr>
                <w:sz w:val="12"/>
              </w:rPr>
            </w:pPr>
            <w:r>
              <w:rPr>
                <w:w w:val="110"/>
                <w:sz w:val="12"/>
              </w:rPr>
              <w:t>Leu301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(1.82),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Lys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293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(1.95)</w:t>
            </w:r>
          </w:p>
        </w:tc>
        <w:tc>
          <w:tcPr>
            <w:tcW w:w="2658" w:type="dxa"/>
          </w:tcPr>
          <w:p>
            <w:pPr>
              <w:pStyle w:val="TableParagraph"/>
              <w:tabs>
                <w:tab w:pos="1294" w:val="left" w:leader="none"/>
              </w:tabs>
              <w:spacing w:line="240" w:lineRule="auto"/>
              <w:ind w:left="-2"/>
              <w:rPr>
                <w:sz w:val="12"/>
              </w:rPr>
            </w:pPr>
            <w:r>
              <w:rPr>
                <w:w w:val="115"/>
                <w:sz w:val="12"/>
              </w:rPr>
              <w:t>Tyr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161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Gln267,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Asp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264</w:t>
            </w:r>
          </w:p>
          <w:p>
            <w:pPr>
              <w:pStyle w:val="TableParagraph"/>
              <w:spacing w:line="240" w:lineRule="auto" w:before="70"/>
              <w:ind w:left="0"/>
              <w:rPr>
                <w:sz w:val="12"/>
              </w:rPr>
            </w:pPr>
          </w:p>
          <w:p>
            <w:pPr>
              <w:pStyle w:val="TableParagraph"/>
              <w:tabs>
                <w:tab w:pos="1295" w:val="left" w:leader="none"/>
              </w:tabs>
              <w:spacing w:before="0"/>
              <w:ind w:left="-1"/>
              <w:rPr>
                <w:sz w:val="12"/>
              </w:rPr>
            </w:pPr>
            <w:r>
              <w:rPr>
                <w:w w:val="110"/>
                <w:sz w:val="12"/>
              </w:rPr>
              <w:t>Leu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301,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Lys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293</w:t>
            </w:r>
            <w:r>
              <w:rPr>
                <w:sz w:val="12"/>
              </w:rPr>
              <w:tab/>
            </w:r>
            <w:r>
              <w:rPr>
                <w:spacing w:val="-12"/>
                <w:w w:val="110"/>
                <w:sz w:val="12"/>
              </w:rPr>
              <w:t>–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513" w:hRule="atLeast"/>
        </w:trPr>
        <w:tc>
          <w:tcPr>
            <w:tcW w:w="654" w:type="dxa"/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22.</w:t>
            </w:r>
          </w:p>
          <w:p>
            <w:pPr>
              <w:pStyle w:val="TableParagraph"/>
              <w:spacing w:line="240" w:lineRule="auto" w:before="69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23.</w:t>
            </w:r>
          </w:p>
        </w:tc>
        <w:tc>
          <w:tcPr>
            <w:tcW w:w="3225" w:type="dxa"/>
          </w:tcPr>
          <w:p>
            <w:pPr>
              <w:pStyle w:val="TableParagraph"/>
              <w:spacing w:line="240" w:lineRule="auto"/>
              <w:ind w:left="139"/>
              <w:rPr>
                <w:sz w:val="12"/>
              </w:rPr>
            </w:pPr>
            <w:r>
              <w:rPr>
                <w:w w:val="110"/>
                <w:sz w:val="12"/>
              </w:rPr>
              <w:t>Oleanolic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acid</w:t>
            </w:r>
          </w:p>
          <w:p>
            <w:pPr>
              <w:pStyle w:val="TableParagraph"/>
              <w:spacing w:line="240" w:lineRule="auto" w:before="69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139"/>
              <w:rPr>
                <w:sz w:val="12"/>
              </w:rPr>
            </w:pPr>
            <w:r>
              <w:rPr>
                <w:w w:val="115"/>
                <w:sz w:val="12"/>
              </w:rPr>
              <w:t>6-Methyl-2-cyclohexen-1-</w:t>
            </w:r>
            <w:r>
              <w:rPr>
                <w:spacing w:val="-5"/>
                <w:w w:val="115"/>
                <w:sz w:val="12"/>
              </w:rPr>
              <w:t>ol</w:t>
            </w:r>
          </w:p>
        </w:tc>
        <w:tc>
          <w:tcPr>
            <w:tcW w:w="3695" w:type="dxa"/>
          </w:tcPr>
          <w:p>
            <w:pPr>
              <w:pStyle w:val="TableParagraph"/>
              <w:spacing w:line="240" w:lineRule="auto"/>
              <w:ind w:left="105"/>
              <w:rPr>
                <w:sz w:val="12"/>
              </w:rPr>
            </w:pPr>
            <w:r>
              <w:rPr>
                <w:w w:val="115"/>
                <w:sz w:val="12"/>
              </w:rPr>
              <w:t>Arg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164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(2.15),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Tyr161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(1.51),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Gln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298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(1.94)</w:t>
            </w:r>
          </w:p>
          <w:p>
            <w:pPr>
              <w:pStyle w:val="TableParagraph"/>
              <w:spacing w:line="240" w:lineRule="auto" w:before="69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105"/>
              <w:rPr>
                <w:sz w:val="12"/>
              </w:rPr>
            </w:pPr>
            <w:r>
              <w:rPr>
                <w:w w:val="120"/>
                <w:sz w:val="12"/>
              </w:rPr>
              <w:t>His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162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(1.81)</w:t>
            </w:r>
          </w:p>
        </w:tc>
        <w:tc>
          <w:tcPr>
            <w:tcW w:w="2658" w:type="dxa"/>
          </w:tcPr>
          <w:p>
            <w:pPr>
              <w:pStyle w:val="TableParagraph"/>
              <w:tabs>
                <w:tab w:pos="1294" w:val="left" w:leader="none"/>
              </w:tabs>
              <w:spacing w:line="240" w:lineRule="auto"/>
              <w:ind w:left="-1"/>
              <w:rPr>
                <w:sz w:val="12"/>
              </w:rPr>
            </w:pPr>
            <w:r>
              <w:rPr>
                <w:w w:val="120"/>
                <w:sz w:val="12"/>
              </w:rPr>
              <w:t>Arg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164,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Tyr161,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Tyr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161</w:t>
            </w:r>
          </w:p>
          <w:p>
            <w:pPr>
              <w:pStyle w:val="TableParagraph"/>
              <w:spacing w:line="240" w:lineRule="auto" w:before="35"/>
              <w:ind w:left="-2"/>
              <w:rPr>
                <w:sz w:val="12"/>
              </w:rPr>
            </w:pPr>
            <w:r>
              <w:rPr>
                <w:w w:val="110"/>
                <w:sz w:val="12"/>
              </w:rPr>
              <w:t>Gln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298</w:t>
            </w:r>
          </w:p>
          <w:p>
            <w:pPr>
              <w:pStyle w:val="TableParagraph"/>
              <w:tabs>
                <w:tab w:pos="1294" w:val="left" w:leader="none"/>
              </w:tabs>
              <w:spacing w:before="34"/>
              <w:ind w:left="-1"/>
              <w:rPr>
                <w:sz w:val="12"/>
              </w:rPr>
            </w:pPr>
            <w:r>
              <w:rPr>
                <w:w w:val="110"/>
                <w:sz w:val="12"/>
              </w:rPr>
              <w:t>His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162</w:t>
            </w:r>
            <w:r>
              <w:rPr>
                <w:sz w:val="12"/>
              </w:rPr>
              <w:tab/>
            </w:r>
            <w:r>
              <w:rPr>
                <w:spacing w:val="-10"/>
                <w:w w:val="110"/>
                <w:sz w:val="12"/>
              </w:rPr>
              <w:t>–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65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24.</w:t>
            </w:r>
          </w:p>
        </w:tc>
        <w:tc>
          <w:tcPr>
            <w:tcW w:w="3225" w:type="dxa"/>
          </w:tcPr>
          <w:p>
            <w:pPr>
              <w:pStyle w:val="TableParagraph"/>
              <w:spacing w:line="132" w:lineRule="exact" w:before="19"/>
              <w:ind w:left="139"/>
              <w:rPr>
                <w:sz w:val="12"/>
              </w:rPr>
            </w:pPr>
            <w:r>
              <w:rPr>
                <w:spacing w:val="-2"/>
                <w:sz w:val="12"/>
              </w:rPr>
              <w:t>L-(</w:t>
            </w:r>
            <w:r>
              <w:rPr>
                <w:rFonts w:ascii="Arial" w:hAnsi="Arial"/>
                <w:spacing w:val="-2"/>
                <w:sz w:val="12"/>
              </w:rPr>
              <w:t>—</w:t>
            </w:r>
            <w:r>
              <w:rPr>
                <w:spacing w:val="-2"/>
                <w:sz w:val="12"/>
              </w:rPr>
              <w:t>)-Menthol</w:t>
            </w:r>
          </w:p>
        </w:tc>
        <w:tc>
          <w:tcPr>
            <w:tcW w:w="3695" w:type="dxa"/>
          </w:tcPr>
          <w:p>
            <w:pPr>
              <w:pStyle w:val="TableParagraph"/>
              <w:ind w:left="105"/>
              <w:rPr>
                <w:sz w:val="12"/>
              </w:rPr>
            </w:pPr>
            <w:r>
              <w:rPr>
                <w:w w:val="120"/>
                <w:sz w:val="12"/>
              </w:rPr>
              <w:t>Tyr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161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(1.95)</w:t>
            </w:r>
          </w:p>
        </w:tc>
        <w:tc>
          <w:tcPr>
            <w:tcW w:w="2658" w:type="dxa"/>
          </w:tcPr>
          <w:p>
            <w:pPr>
              <w:pStyle w:val="TableParagraph"/>
              <w:tabs>
                <w:tab w:pos="1294" w:val="left" w:leader="none"/>
              </w:tabs>
              <w:ind w:left="-1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–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Tyr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161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54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bookmarkStart w:name="_bookmark12" w:id="32"/>
            <w:bookmarkEnd w:id="32"/>
            <w:r>
              <w:rPr/>
            </w:r>
            <w:r>
              <w:rPr>
                <w:spacing w:val="-5"/>
                <w:w w:val="115"/>
                <w:sz w:val="12"/>
              </w:rPr>
              <w:t>25.</w:t>
            </w:r>
          </w:p>
        </w:tc>
        <w:tc>
          <w:tcPr>
            <w:tcW w:w="3225" w:type="dxa"/>
          </w:tcPr>
          <w:p>
            <w:pPr>
              <w:pStyle w:val="TableParagraph"/>
              <w:spacing w:line="130" w:lineRule="exact"/>
              <w:ind w:left="139"/>
              <w:rPr>
                <w:sz w:val="12"/>
              </w:rPr>
            </w:pPr>
            <w:r>
              <w:rPr>
                <w:w w:val="115"/>
                <w:sz w:val="12"/>
              </w:rPr>
              <w:t>4,5-Epoxy-4,11,11-trimethyl-8-</w:t>
            </w:r>
            <w:r>
              <w:rPr>
                <w:spacing w:val="-2"/>
                <w:w w:val="115"/>
                <w:sz w:val="12"/>
              </w:rPr>
              <w:t>methylenebicyclo</w:t>
            </w:r>
          </w:p>
        </w:tc>
        <w:tc>
          <w:tcPr>
            <w:tcW w:w="3695" w:type="dxa"/>
          </w:tcPr>
          <w:p>
            <w:pPr>
              <w:pStyle w:val="TableParagraph"/>
              <w:spacing w:line="130" w:lineRule="exact"/>
              <w:ind w:left="105"/>
              <w:rPr>
                <w:sz w:val="12"/>
              </w:rPr>
            </w:pPr>
            <w:r>
              <w:rPr>
                <w:w w:val="120"/>
                <w:sz w:val="12"/>
              </w:rPr>
              <w:t>Tyr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161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(2.11)</w:t>
            </w:r>
          </w:p>
        </w:tc>
        <w:tc>
          <w:tcPr>
            <w:tcW w:w="2658" w:type="dxa"/>
          </w:tcPr>
          <w:p>
            <w:pPr>
              <w:pStyle w:val="TableParagraph"/>
              <w:tabs>
                <w:tab w:pos="1294" w:val="left" w:leader="none"/>
              </w:tabs>
              <w:spacing w:line="130" w:lineRule="exact"/>
              <w:ind w:left="-1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–</w:t>
            </w:r>
            <w:r>
              <w:rPr>
                <w:sz w:val="12"/>
              </w:rPr>
              <w:tab/>
            </w:r>
            <w:r>
              <w:rPr>
                <w:w w:val="115"/>
                <w:sz w:val="12"/>
              </w:rPr>
              <w:t>Tyr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161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342" w:hRule="atLeast"/>
        </w:trPr>
        <w:tc>
          <w:tcPr>
            <w:tcW w:w="654" w:type="dxa"/>
          </w:tcPr>
          <w:p>
            <w:pPr>
              <w:pStyle w:val="TableParagraph"/>
              <w:spacing w:line="240" w:lineRule="auto" w:before="57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26.</w:t>
            </w:r>
          </w:p>
        </w:tc>
        <w:tc>
          <w:tcPr>
            <w:tcW w:w="3225" w:type="dxa"/>
          </w:tcPr>
          <w:p>
            <w:pPr>
              <w:pStyle w:val="TableParagraph"/>
              <w:spacing w:line="240" w:lineRule="auto"/>
              <w:ind w:left="1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(7.2.0)undecane</w:t>
            </w:r>
          </w:p>
          <w:p>
            <w:pPr>
              <w:pStyle w:val="TableParagraph"/>
              <w:spacing w:before="35"/>
              <w:ind w:left="1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Linalool</w:t>
            </w:r>
          </w:p>
        </w:tc>
        <w:tc>
          <w:tcPr>
            <w:tcW w:w="3695" w:type="dxa"/>
          </w:tcPr>
          <w:p>
            <w:pPr>
              <w:pStyle w:val="TableParagraph"/>
              <w:spacing w:line="240" w:lineRule="auto" w:before="57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105"/>
              <w:rPr>
                <w:sz w:val="12"/>
              </w:rPr>
            </w:pPr>
            <w:r>
              <w:rPr>
                <w:w w:val="110"/>
                <w:sz w:val="12"/>
              </w:rPr>
              <w:t>Ala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135(2.02)</w:t>
            </w:r>
          </w:p>
        </w:tc>
        <w:tc>
          <w:tcPr>
            <w:tcW w:w="2658" w:type="dxa"/>
          </w:tcPr>
          <w:p>
            <w:pPr>
              <w:pStyle w:val="TableParagraph"/>
              <w:spacing w:line="240" w:lineRule="auto" w:before="57"/>
              <w:ind w:left="0"/>
              <w:rPr>
                <w:sz w:val="12"/>
              </w:rPr>
            </w:pPr>
          </w:p>
          <w:p>
            <w:pPr>
              <w:pStyle w:val="TableParagraph"/>
              <w:tabs>
                <w:tab w:pos="1294" w:val="left" w:leader="none"/>
              </w:tabs>
              <w:spacing w:before="0"/>
              <w:ind w:left="-1"/>
              <w:rPr>
                <w:sz w:val="12"/>
              </w:rPr>
            </w:pPr>
            <w:r>
              <w:rPr>
                <w:w w:val="115"/>
                <w:sz w:val="12"/>
              </w:rPr>
              <w:t>Ala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135</w:t>
            </w:r>
            <w:r>
              <w:rPr>
                <w:sz w:val="12"/>
              </w:rPr>
              <w:tab/>
            </w:r>
            <w:r>
              <w:rPr>
                <w:spacing w:val="-10"/>
                <w:w w:val="115"/>
                <w:sz w:val="12"/>
              </w:rPr>
              <w:t>–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65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27.</w:t>
            </w:r>
          </w:p>
        </w:tc>
        <w:tc>
          <w:tcPr>
            <w:tcW w:w="3225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w w:val="115"/>
                <w:sz w:val="12"/>
              </w:rPr>
              <w:t>2-</w:t>
            </w:r>
            <w:r>
              <w:rPr>
                <w:spacing w:val="-2"/>
                <w:w w:val="115"/>
                <w:sz w:val="12"/>
              </w:rPr>
              <w:t>cyclohexenol</w:t>
            </w:r>
          </w:p>
        </w:tc>
        <w:tc>
          <w:tcPr>
            <w:tcW w:w="3695" w:type="dxa"/>
          </w:tcPr>
          <w:p>
            <w:pPr>
              <w:pStyle w:val="TableParagraph"/>
              <w:ind w:left="105"/>
              <w:rPr>
                <w:sz w:val="12"/>
              </w:rPr>
            </w:pPr>
            <w:r>
              <w:rPr>
                <w:w w:val="110"/>
                <w:sz w:val="12"/>
              </w:rPr>
              <w:t>Gln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231(2.22),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Gln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267(2.43)</w:t>
            </w:r>
          </w:p>
        </w:tc>
        <w:tc>
          <w:tcPr>
            <w:tcW w:w="2658" w:type="dxa"/>
          </w:tcPr>
          <w:p>
            <w:pPr>
              <w:pStyle w:val="TableParagraph"/>
              <w:ind w:left="1295"/>
              <w:rPr>
                <w:sz w:val="12"/>
              </w:rPr>
            </w:pPr>
            <w:r>
              <w:rPr>
                <w:w w:val="115"/>
                <w:sz w:val="12"/>
              </w:rPr>
              <w:t>Gln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231,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Gln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267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5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28.</w:t>
            </w:r>
          </w:p>
        </w:tc>
        <w:tc>
          <w:tcPr>
            <w:tcW w:w="3225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w w:val="110"/>
                <w:sz w:val="12"/>
              </w:rPr>
              <w:t>Ursolic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acid</w:t>
            </w:r>
          </w:p>
        </w:tc>
        <w:tc>
          <w:tcPr>
            <w:tcW w:w="3695" w:type="dxa"/>
          </w:tcPr>
          <w:p>
            <w:pPr>
              <w:pStyle w:val="TableParagraph"/>
              <w:ind w:left="105"/>
              <w:rPr>
                <w:sz w:val="12"/>
              </w:rPr>
            </w:pPr>
            <w:r>
              <w:rPr>
                <w:w w:val="115"/>
                <w:sz w:val="12"/>
              </w:rPr>
              <w:t>Arg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164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salt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bridge</w:t>
            </w:r>
          </w:p>
        </w:tc>
        <w:tc>
          <w:tcPr>
            <w:tcW w:w="2658" w:type="dxa"/>
          </w:tcPr>
          <w:p>
            <w:pPr>
              <w:pStyle w:val="TableParagraph"/>
              <w:tabs>
                <w:tab w:pos="1294" w:val="left" w:leader="none"/>
              </w:tabs>
              <w:ind w:left="-1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  <w:r>
              <w:rPr>
                <w:sz w:val="12"/>
              </w:rPr>
              <w:tab/>
            </w: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5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29.</w:t>
            </w:r>
          </w:p>
        </w:tc>
        <w:tc>
          <w:tcPr>
            <w:tcW w:w="3225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w w:val="110"/>
                <w:sz w:val="12"/>
              </w:rPr>
              <w:t>(6E)-1,6-Octadien-3-</w:t>
            </w:r>
            <w:r>
              <w:rPr>
                <w:spacing w:val="-5"/>
                <w:w w:val="110"/>
                <w:sz w:val="12"/>
              </w:rPr>
              <w:t>ol</w:t>
            </w:r>
          </w:p>
        </w:tc>
        <w:tc>
          <w:tcPr>
            <w:tcW w:w="3695" w:type="dxa"/>
          </w:tcPr>
          <w:p>
            <w:pPr>
              <w:pStyle w:val="TableParagraph"/>
              <w:ind w:left="105"/>
              <w:rPr>
                <w:sz w:val="12"/>
              </w:rPr>
            </w:pPr>
            <w:r>
              <w:rPr>
                <w:w w:val="110"/>
                <w:sz w:val="12"/>
              </w:rPr>
              <w:t>Asp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264(2.20),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gln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267(1.91)</w:t>
            </w:r>
          </w:p>
        </w:tc>
        <w:tc>
          <w:tcPr>
            <w:tcW w:w="2658" w:type="dxa"/>
          </w:tcPr>
          <w:p>
            <w:pPr>
              <w:pStyle w:val="TableParagraph"/>
              <w:tabs>
                <w:tab w:pos="1294" w:val="left" w:leader="none"/>
              </w:tabs>
              <w:ind w:left="-1"/>
              <w:rPr>
                <w:sz w:val="12"/>
              </w:rPr>
            </w:pPr>
            <w:r>
              <w:rPr>
                <w:w w:val="110"/>
                <w:sz w:val="12"/>
              </w:rPr>
              <w:t>Gln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267</w:t>
            </w:r>
            <w:r>
              <w:rPr>
                <w:sz w:val="12"/>
              </w:rPr>
              <w:tab/>
            </w:r>
            <w:r>
              <w:rPr>
                <w:w w:val="110"/>
                <w:sz w:val="12"/>
              </w:rPr>
              <w:t>Asp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264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5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30.</w:t>
            </w:r>
          </w:p>
        </w:tc>
        <w:tc>
          <w:tcPr>
            <w:tcW w:w="3225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Berberine</w:t>
            </w:r>
          </w:p>
        </w:tc>
        <w:tc>
          <w:tcPr>
            <w:tcW w:w="3695" w:type="dxa"/>
          </w:tcPr>
          <w:p>
            <w:pPr>
              <w:pStyle w:val="TableParagraph"/>
              <w:ind w:left="105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2658" w:type="dxa"/>
          </w:tcPr>
          <w:p>
            <w:pPr>
              <w:pStyle w:val="TableParagraph"/>
              <w:tabs>
                <w:tab w:pos="1294" w:val="left" w:leader="none"/>
              </w:tabs>
              <w:ind w:left="-1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  <w:r>
              <w:rPr>
                <w:sz w:val="12"/>
              </w:rPr>
              <w:tab/>
            </w: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54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31.</w:t>
            </w:r>
          </w:p>
        </w:tc>
        <w:tc>
          <w:tcPr>
            <w:tcW w:w="3225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Allicin</w:t>
            </w:r>
          </w:p>
        </w:tc>
        <w:tc>
          <w:tcPr>
            <w:tcW w:w="3695" w:type="dxa"/>
          </w:tcPr>
          <w:p>
            <w:pPr>
              <w:pStyle w:val="TableParagraph"/>
              <w:ind w:left="105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2658" w:type="dxa"/>
          </w:tcPr>
          <w:p>
            <w:pPr>
              <w:pStyle w:val="TableParagraph"/>
              <w:tabs>
                <w:tab w:pos="1294" w:val="left" w:leader="none"/>
              </w:tabs>
              <w:ind w:left="-1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  <w:r>
              <w:rPr>
                <w:sz w:val="12"/>
              </w:rPr>
              <w:tab/>
            </w: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17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236" w:hRule="atLeast"/>
        </w:trPr>
        <w:tc>
          <w:tcPr>
            <w:tcW w:w="65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32.</w:t>
            </w:r>
          </w:p>
        </w:tc>
        <w:tc>
          <w:tcPr>
            <w:tcW w:w="32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39"/>
              <w:rPr>
                <w:sz w:val="12"/>
              </w:rPr>
            </w:pPr>
            <w:r>
              <w:rPr>
                <w:w w:val="110"/>
                <w:sz w:val="12"/>
              </w:rPr>
              <w:t>(E)-</w:t>
            </w:r>
            <w:r>
              <w:rPr>
                <w:spacing w:val="-2"/>
                <w:w w:val="110"/>
                <w:sz w:val="12"/>
              </w:rPr>
              <w:t>ajoene</w:t>
            </w:r>
          </w:p>
        </w:tc>
        <w:tc>
          <w:tcPr>
            <w:tcW w:w="369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05"/>
              <w:rPr>
                <w:sz w:val="12"/>
              </w:rPr>
            </w:pPr>
            <w:r>
              <w:rPr>
                <w:w w:val="110"/>
                <w:sz w:val="12"/>
              </w:rPr>
              <w:t>Gln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267(2.36)</w:t>
            </w:r>
          </w:p>
        </w:tc>
        <w:tc>
          <w:tcPr>
            <w:tcW w:w="2658" w:type="dxa"/>
            <w:tcBorders>
              <w:bottom w:val="single" w:sz="6" w:space="0" w:color="000000"/>
            </w:tcBorders>
          </w:tcPr>
          <w:p>
            <w:pPr>
              <w:pStyle w:val="TableParagraph"/>
              <w:tabs>
                <w:tab w:pos="1294" w:val="left" w:leader="none"/>
              </w:tabs>
              <w:spacing w:line="240" w:lineRule="auto"/>
              <w:ind w:left="-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–</w:t>
            </w:r>
            <w:r>
              <w:rPr>
                <w:sz w:val="12"/>
              </w:rPr>
              <w:tab/>
            </w:r>
            <w:r>
              <w:rPr>
                <w:w w:val="110"/>
                <w:sz w:val="12"/>
              </w:rPr>
              <w:t>Gln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267</w:t>
            </w: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7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631444</wp:posOffset>
            </wp:positionH>
            <wp:positionV relativeFrom="paragraph">
              <wp:posOffset>206355</wp:posOffset>
            </wp:positionV>
            <wp:extent cx="6120719" cy="2310384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19" cy="2310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/>
        <w:rPr>
          <w:sz w:val="12"/>
        </w:rPr>
      </w:pPr>
    </w:p>
    <w:p>
      <w:pPr>
        <w:spacing w:line="302" w:lineRule="auto" w:before="0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7.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Molecular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interactions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target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Curcumin: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Residues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hydrogen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bond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contacts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(yellow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dotted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line)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their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distance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(pink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values),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2D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template representing the types of contacts</w:t>
      </w:r>
      <w:r>
        <w:rPr>
          <w:w w:val="115"/>
          <w:sz w:val="12"/>
        </w:rPr>
        <w:t> formed between the ligand</w:t>
      </w:r>
      <w:r>
        <w:rPr>
          <w:w w:val="115"/>
          <w:sz w:val="12"/>
        </w:rPr>
        <w:t> and target.</w:t>
      </w:r>
    </w:p>
    <w:p>
      <w:pPr>
        <w:spacing w:after="0" w:line="302" w:lineRule="auto"/>
        <w:jc w:val="left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r>
        <w:rPr>
          <w:w w:val="105"/>
        </w:rPr>
        <w:t>bisdemethoxycurcumin</w:t>
      </w:r>
      <w:r>
        <w:rPr>
          <w:w w:val="105"/>
        </w:rPr>
        <w:t> </w:t>
      </w:r>
      <w:hyperlink w:history="true" w:anchor="_bookmark29">
        <w:r>
          <w:rPr>
            <w:color w:val="007FAD"/>
            <w:w w:val="105"/>
          </w:rPr>
          <w:t>[44,45]</w:t>
        </w:r>
      </w:hyperlink>
      <w:r>
        <w:rPr>
          <w:w w:val="105"/>
        </w:rPr>
        <w:t>.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effective</w:t>
      </w:r>
      <w:r>
        <w:rPr>
          <w:w w:val="105"/>
        </w:rPr>
        <w:t> </w:t>
      </w:r>
      <w:r>
        <w:rPr>
          <w:w w:val="105"/>
        </w:rPr>
        <w:t>antimicrobial properties against certain harmful pathogens. Curcumin has been </w:t>
      </w:r>
      <w:bookmarkStart w:name="_bookmark13" w:id="33"/>
      <w:bookmarkEnd w:id="33"/>
      <w:r>
        <w:rPr>
          <w:w w:val="105"/>
        </w:rPr>
        <w:t>consumed</w:t>
      </w:r>
      <w:r>
        <w:rPr>
          <w:w w:val="105"/>
        </w:rPr>
        <w:t> as</w:t>
      </w:r>
      <w:r>
        <w:rPr>
          <w:w w:val="105"/>
        </w:rPr>
        <w:t> many</w:t>
      </w:r>
      <w:r>
        <w:rPr>
          <w:w w:val="105"/>
        </w:rPr>
        <w:t> as</w:t>
      </w:r>
      <w:r>
        <w:rPr>
          <w:w w:val="105"/>
        </w:rPr>
        <w:t> human</w:t>
      </w:r>
      <w:r>
        <w:rPr>
          <w:w w:val="105"/>
        </w:rPr>
        <w:t> health</w:t>
      </w:r>
      <w:r>
        <w:rPr>
          <w:w w:val="105"/>
        </w:rPr>
        <w:t> complaints</w:t>
      </w:r>
      <w:r>
        <w:rPr>
          <w:w w:val="105"/>
        </w:rPr>
        <w:t> of</w:t>
      </w:r>
      <w:r>
        <w:rPr>
          <w:w w:val="105"/>
        </w:rPr>
        <w:t> both</w:t>
      </w:r>
      <w:r>
        <w:rPr>
          <w:w w:val="105"/>
        </w:rPr>
        <w:t> diseases and disorders. Curcumin, which suppress the type II diabetes and its</w:t>
      </w:r>
      <w:r>
        <w:rPr>
          <w:w w:val="105"/>
        </w:rPr>
        <w:t> associated</w:t>
      </w:r>
      <w:r>
        <w:rPr>
          <w:w w:val="105"/>
        </w:rPr>
        <w:t> symptoms,</w:t>
      </w:r>
      <w:r>
        <w:rPr>
          <w:w w:val="105"/>
        </w:rPr>
        <w:t> rheumatoid</w:t>
      </w:r>
      <w:r>
        <w:rPr>
          <w:w w:val="105"/>
        </w:rPr>
        <w:t> arthritis,</w:t>
      </w:r>
      <w:r>
        <w:rPr>
          <w:w w:val="105"/>
        </w:rPr>
        <w:t> multiple</w:t>
      </w:r>
      <w:r>
        <w:rPr>
          <w:w w:val="105"/>
        </w:rPr>
        <w:t> sclerosis (MS)</w:t>
      </w:r>
      <w:r>
        <w:rPr>
          <w:w w:val="105"/>
        </w:rPr>
        <w:t> and</w:t>
      </w:r>
      <w:r>
        <w:rPr>
          <w:w w:val="105"/>
        </w:rPr>
        <w:t> Alzheimer’s</w:t>
      </w:r>
      <w:r>
        <w:rPr>
          <w:w w:val="105"/>
        </w:rPr>
        <w:t> disease.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inhibits</w:t>
      </w:r>
      <w:r>
        <w:rPr>
          <w:w w:val="105"/>
        </w:rPr>
        <w:t> human</w:t>
      </w:r>
      <w:r>
        <w:rPr>
          <w:w w:val="105"/>
        </w:rPr>
        <w:t> immunodefi- </w:t>
      </w:r>
      <w:bookmarkStart w:name="_bookmark14" w:id="34"/>
      <w:bookmarkEnd w:id="34"/>
      <w:r>
        <w:rPr>
          <w:w w:val="105"/>
        </w:rPr>
        <w:t>ciency,</w:t>
      </w:r>
      <w:r>
        <w:rPr>
          <w:spacing w:val="-1"/>
          <w:w w:val="105"/>
        </w:rPr>
        <w:t> </w:t>
      </w:r>
      <w:r>
        <w:rPr>
          <w:w w:val="105"/>
        </w:rPr>
        <w:t>virus</w:t>
      </w:r>
      <w:r>
        <w:rPr>
          <w:spacing w:val="-1"/>
          <w:w w:val="105"/>
        </w:rPr>
        <w:t> </w:t>
      </w:r>
      <w:r>
        <w:rPr>
          <w:w w:val="105"/>
        </w:rPr>
        <w:t>(HIV)</w:t>
      </w:r>
      <w:r>
        <w:rPr>
          <w:spacing w:val="-2"/>
          <w:w w:val="105"/>
        </w:rPr>
        <w:t> </w:t>
      </w:r>
      <w:r>
        <w:rPr>
          <w:w w:val="105"/>
        </w:rPr>
        <w:t>replication, enhances</w:t>
      </w:r>
      <w:r>
        <w:rPr>
          <w:spacing w:val="-2"/>
          <w:w w:val="105"/>
        </w:rPr>
        <w:t> </w:t>
      </w:r>
      <w:r>
        <w:rPr>
          <w:w w:val="105"/>
        </w:rPr>
        <w:t>wound</w:t>
      </w:r>
      <w:r>
        <w:rPr>
          <w:spacing w:val="-2"/>
          <w:w w:val="105"/>
        </w:rPr>
        <w:t> </w:t>
      </w:r>
      <w:r>
        <w:rPr>
          <w:w w:val="105"/>
        </w:rPr>
        <w:t>healing </w:t>
      </w:r>
      <w:r>
        <w:rPr>
          <w:spacing w:val="-2"/>
          <w:w w:val="105"/>
        </w:rPr>
        <w:t>properties,</w:t>
      </w:r>
    </w:p>
    <w:p>
      <w:pPr>
        <w:pStyle w:val="BodyText"/>
        <w:spacing w:line="276" w:lineRule="auto" w:before="110"/>
        <w:ind w:left="310" w:right="111"/>
        <w:jc w:val="both"/>
      </w:pPr>
      <w:r>
        <w:rPr/>
        <w:br w:type="column"/>
      </w:r>
      <w:r>
        <w:rPr>
          <w:w w:val="105"/>
        </w:rPr>
        <w:t>protects from liver injury, increases bile secretion, which also </w:t>
      </w:r>
      <w:r>
        <w:rPr>
          <w:w w:val="105"/>
        </w:rPr>
        <w:t>pro- tects</w:t>
      </w:r>
      <w:r>
        <w:rPr>
          <w:w w:val="105"/>
        </w:rPr>
        <w:t> from</w:t>
      </w:r>
      <w:r>
        <w:rPr>
          <w:w w:val="105"/>
        </w:rPr>
        <w:t> cataract</w:t>
      </w:r>
      <w:r>
        <w:rPr>
          <w:w w:val="105"/>
        </w:rPr>
        <w:t> formation,</w:t>
      </w:r>
      <w:r>
        <w:rPr>
          <w:w w:val="105"/>
        </w:rPr>
        <w:t> protects</w:t>
      </w:r>
      <w:r>
        <w:rPr>
          <w:w w:val="105"/>
        </w:rPr>
        <w:t> from</w:t>
      </w:r>
      <w:r>
        <w:rPr>
          <w:w w:val="105"/>
        </w:rPr>
        <w:t> pulmonary</w:t>
      </w:r>
      <w:r>
        <w:rPr>
          <w:w w:val="105"/>
        </w:rPr>
        <w:t> toxicity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fibrosis.</w:t>
      </w:r>
      <w:r>
        <w:rPr>
          <w:spacing w:val="40"/>
          <w:w w:val="105"/>
        </w:rPr>
        <w:t> </w:t>
      </w:r>
      <w:r>
        <w:rPr>
          <w:w w:val="105"/>
        </w:rPr>
        <w:t>Besides,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restrained</w:t>
      </w:r>
      <w:r>
        <w:rPr>
          <w:spacing w:val="40"/>
          <w:w w:val="105"/>
        </w:rPr>
        <w:t> </w:t>
      </w:r>
      <w:r>
        <w:rPr>
          <w:w w:val="105"/>
        </w:rPr>
        <w:t>anti-leishmaniasis</w:t>
      </w:r>
      <w:r>
        <w:rPr>
          <w:spacing w:val="40"/>
          <w:w w:val="105"/>
        </w:rPr>
        <w:t> </w:t>
      </w:r>
      <w:r>
        <w:rPr>
          <w:w w:val="105"/>
        </w:rPr>
        <w:t>and anti-atherosclerotic activities. Additionally, the wide range of liter- ature</w:t>
      </w:r>
      <w:r>
        <w:rPr>
          <w:w w:val="105"/>
        </w:rPr>
        <w:t> suggests</w:t>
      </w:r>
      <w:r>
        <w:rPr>
          <w:w w:val="105"/>
        </w:rPr>
        <w:t> that</w:t>
      </w:r>
      <w:r>
        <w:rPr>
          <w:w w:val="105"/>
        </w:rPr>
        <w:t> curcumin</w:t>
      </w:r>
      <w:r>
        <w:rPr>
          <w:w w:val="105"/>
        </w:rPr>
        <w:t> has</w:t>
      </w:r>
      <w:r>
        <w:rPr>
          <w:w w:val="105"/>
        </w:rPr>
        <w:t> contains</w:t>
      </w:r>
      <w:r>
        <w:rPr>
          <w:w w:val="105"/>
        </w:rPr>
        <w:t> effectual</w:t>
      </w:r>
      <w:r>
        <w:rPr>
          <w:w w:val="105"/>
        </w:rPr>
        <w:t> biological activities for</w:t>
      </w:r>
      <w:r>
        <w:rPr>
          <w:w w:val="105"/>
        </w:rPr>
        <w:t> the</w:t>
      </w:r>
      <w:r>
        <w:rPr>
          <w:w w:val="105"/>
        </w:rPr>
        <w:t> prevention</w:t>
      </w:r>
      <w:r>
        <w:rPr>
          <w:w w:val="105"/>
        </w:rPr>
        <w:t> and</w:t>
      </w:r>
      <w:r>
        <w:rPr>
          <w:w w:val="105"/>
        </w:rPr>
        <w:t> treatment of</w:t>
      </w:r>
      <w:r>
        <w:rPr>
          <w:w w:val="105"/>
        </w:rPr>
        <w:t> numerous</w:t>
      </w:r>
      <w:r>
        <w:rPr>
          <w:w w:val="105"/>
        </w:rPr>
        <w:t> health complaints</w:t>
      </w:r>
      <w:r>
        <w:rPr>
          <w:spacing w:val="2"/>
          <w:w w:val="105"/>
        </w:rPr>
        <w:t> </w:t>
      </w:r>
      <w:hyperlink w:history="true" w:anchor="_bookmark29">
        <w:r>
          <w:rPr>
            <w:color w:val="007FAD"/>
            <w:w w:val="105"/>
          </w:rPr>
          <w:t>[42]</w:t>
        </w:r>
      </w:hyperlink>
      <w:r>
        <w:rPr>
          <w:w w:val="105"/>
        </w:rPr>
        <w:t>.</w:t>
      </w:r>
      <w:r>
        <w:rPr>
          <w:spacing w:val="4"/>
          <w:w w:val="105"/>
        </w:rPr>
        <w:t> </w:t>
      </w:r>
      <w:r>
        <w:rPr>
          <w:w w:val="105"/>
        </w:rPr>
        <w:t>Previously,</w:t>
      </w:r>
      <w:r>
        <w:rPr>
          <w:spacing w:val="2"/>
          <w:w w:val="105"/>
        </w:rPr>
        <w:t> </w:t>
      </w:r>
      <w:r>
        <w:rPr>
          <w:w w:val="105"/>
        </w:rPr>
        <w:t>Erfani</w:t>
      </w:r>
      <w:r>
        <w:rPr>
          <w:spacing w:val="4"/>
          <w:w w:val="105"/>
        </w:rPr>
        <w:t> </w:t>
      </w:r>
      <w:r>
        <w:rPr>
          <w:w w:val="105"/>
        </w:rPr>
        <w:t>et</w:t>
      </w:r>
      <w:r>
        <w:rPr>
          <w:spacing w:val="3"/>
          <w:w w:val="105"/>
        </w:rPr>
        <w:t> </w:t>
      </w:r>
      <w:r>
        <w:rPr>
          <w:w w:val="105"/>
        </w:rPr>
        <w:t>al.,</w:t>
      </w:r>
      <w:r>
        <w:rPr>
          <w:spacing w:val="5"/>
          <w:w w:val="105"/>
        </w:rPr>
        <w:t> </w:t>
      </w:r>
      <w:hyperlink w:history="true" w:anchor="_bookmark29">
        <w:r>
          <w:rPr>
            <w:color w:val="007FAD"/>
            <w:w w:val="105"/>
          </w:rPr>
          <w:t>[46]</w:t>
        </w:r>
      </w:hyperlink>
      <w:r>
        <w:rPr>
          <w:color w:val="007FAD"/>
          <w:spacing w:val="3"/>
          <w:w w:val="105"/>
        </w:rPr>
        <w:t> </w:t>
      </w:r>
      <w:r>
        <w:rPr>
          <w:w w:val="105"/>
        </w:rPr>
        <w:t>stated</w:t>
      </w:r>
      <w:r>
        <w:rPr>
          <w:spacing w:val="4"/>
          <w:w w:val="105"/>
        </w:rPr>
        <w:t> </w:t>
      </w:r>
      <w:r>
        <w:rPr>
          <w:w w:val="105"/>
        </w:rPr>
        <w:t>that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effect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4" w:space="46"/>
            <w:col w:w="5450"/>
          </w:cols>
        </w:sectPr>
      </w:pPr>
    </w:p>
    <w:p>
      <w:pPr>
        <w:pStyle w:val="BodyText"/>
        <w:spacing w:before="97" w:after="1"/>
        <w:rPr>
          <w:sz w:val="20"/>
        </w:rPr>
      </w:pPr>
    </w:p>
    <w:p>
      <w:pPr>
        <w:pStyle w:val="BodyText"/>
        <w:ind w:left="650"/>
        <w:rPr>
          <w:sz w:val="20"/>
        </w:rPr>
      </w:pPr>
      <w:r>
        <w:rPr>
          <w:sz w:val="20"/>
        </w:rPr>
        <w:drawing>
          <wp:inline distT="0" distB="0" distL="0" distR="0">
            <wp:extent cx="6120708" cy="2764536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08" cy="27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6"/>
        <w:rPr>
          <w:sz w:val="12"/>
        </w:rPr>
      </w:pPr>
    </w:p>
    <w:p>
      <w:pPr>
        <w:spacing w:line="302" w:lineRule="auto" w:before="0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8.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Molecular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interactions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target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Mangiferin: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Residues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hydrogen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bond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contacts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(yellow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dotted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line)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their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distance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(pink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values),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2D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template representing the types of contacts</w:t>
      </w:r>
      <w:r>
        <w:rPr>
          <w:w w:val="115"/>
          <w:sz w:val="12"/>
        </w:rPr>
        <w:t> formed between the ligand and target.</w:t>
      </w:r>
    </w:p>
    <w:p>
      <w:pPr>
        <w:pStyle w:val="BodyText"/>
        <w:rPr>
          <w:sz w:val="12"/>
        </w:rPr>
      </w:pPr>
    </w:p>
    <w:p>
      <w:pPr>
        <w:pStyle w:val="BodyText"/>
        <w:spacing w:before="24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Physico-chemical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properties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biological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function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values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tested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molecules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analyzed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QuikProp.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7"/>
        <w:gridCol w:w="3287"/>
        <w:gridCol w:w="691"/>
        <w:gridCol w:w="691"/>
        <w:gridCol w:w="690"/>
        <w:gridCol w:w="614"/>
        <w:gridCol w:w="648"/>
        <w:gridCol w:w="733"/>
        <w:gridCol w:w="639"/>
        <w:gridCol w:w="445"/>
        <w:gridCol w:w="381"/>
        <w:gridCol w:w="988"/>
      </w:tblGrid>
      <w:tr>
        <w:trPr>
          <w:trHeight w:val="403" w:hRule="atLeast"/>
        </w:trPr>
        <w:tc>
          <w:tcPr>
            <w:tcW w:w="59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S.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no.</w:t>
            </w:r>
          </w:p>
        </w:tc>
        <w:tc>
          <w:tcPr>
            <w:tcW w:w="328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10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Phytoconstituents</w:t>
            </w:r>
          </w:p>
        </w:tc>
        <w:tc>
          <w:tcPr>
            <w:tcW w:w="69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9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MW</w:t>
            </w:r>
          </w:p>
        </w:tc>
        <w:tc>
          <w:tcPr>
            <w:tcW w:w="69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SASA</w:t>
            </w:r>
          </w:p>
        </w:tc>
        <w:tc>
          <w:tcPr>
            <w:tcW w:w="69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98"/>
              <w:rPr>
                <w:sz w:val="12"/>
              </w:rPr>
            </w:pPr>
            <w:r>
              <w:rPr>
                <w:spacing w:val="-4"/>
                <w:sz w:val="12"/>
              </w:rPr>
              <w:t>FISA</w:t>
            </w:r>
          </w:p>
        </w:tc>
        <w:tc>
          <w:tcPr>
            <w:tcW w:w="61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97"/>
              <w:rPr>
                <w:sz w:val="12"/>
              </w:rPr>
            </w:pPr>
            <w:r>
              <w:rPr>
                <w:spacing w:val="-5"/>
                <w:sz w:val="12"/>
              </w:rPr>
              <w:t>IP</w:t>
            </w:r>
          </w:p>
        </w:tc>
        <w:tc>
          <w:tcPr>
            <w:tcW w:w="64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0" w:lineRule="atLeast" w:before="23"/>
              <w:ind w:left="98" w:right="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Donor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H </w:t>
            </w:r>
            <w:r>
              <w:rPr>
                <w:spacing w:val="-4"/>
                <w:w w:val="110"/>
                <w:sz w:val="12"/>
              </w:rPr>
              <w:t>bond</w:t>
            </w:r>
          </w:p>
        </w:tc>
        <w:tc>
          <w:tcPr>
            <w:tcW w:w="73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70" w:lineRule="atLeast" w:before="23"/>
              <w:ind w:left="97" w:right="4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Acceptor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H bond</w:t>
            </w:r>
          </w:p>
        </w:tc>
        <w:tc>
          <w:tcPr>
            <w:tcW w:w="63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0" w:right="20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BBB</w:t>
            </w:r>
          </w:p>
        </w:tc>
        <w:tc>
          <w:tcPr>
            <w:tcW w:w="44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68" w:right="69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CNS</w:t>
            </w:r>
          </w:p>
        </w:tc>
        <w:tc>
          <w:tcPr>
            <w:tcW w:w="38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0" w:right="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OA</w:t>
            </w:r>
          </w:p>
        </w:tc>
        <w:tc>
          <w:tcPr>
            <w:tcW w:w="98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6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Metabolism</w:t>
            </w:r>
          </w:p>
        </w:tc>
      </w:tr>
      <w:tr>
        <w:trPr>
          <w:trHeight w:val="212" w:hRule="atLeast"/>
        </w:trPr>
        <w:tc>
          <w:tcPr>
            <w:tcW w:w="59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7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1.</w:t>
            </w:r>
          </w:p>
        </w:tc>
        <w:tc>
          <w:tcPr>
            <w:tcW w:w="328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00"/>
              <w:rPr>
                <w:sz w:val="12"/>
              </w:rPr>
            </w:pPr>
            <w:r>
              <w:rPr>
                <w:w w:val="110"/>
                <w:sz w:val="12"/>
              </w:rPr>
              <w:t>5-O-[(2E)-3-(4-Hydroxyphenyl)-2-</w:t>
            </w:r>
            <w:r>
              <w:rPr>
                <w:spacing w:val="-2"/>
                <w:w w:val="110"/>
                <w:sz w:val="12"/>
              </w:rPr>
              <w:t>propenoyl]</w:t>
            </w:r>
          </w:p>
        </w:tc>
        <w:tc>
          <w:tcPr>
            <w:tcW w:w="69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560.508</w:t>
            </w:r>
          </w:p>
        </w:tc>
        <w:tc>
          <w:tcPr>
            <w:tcW w:w="69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767.581</w:t>
            </w:r>
          </w:p>
        </w:tc>
        <w:tc>
          <w:tcPr>
            <w:tcW w:w="6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410.315</w:t>
            </w:r>
          </w:p>
        </w:tc>
        <w:tc>
          <w:tcPr>
            <w:tcW w:w="61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9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9.224</w:t>
            </w:r>
          </w:p>
        </w:tc>
        <w:tc>
          <w:tcPr>
            <w:tcW w:w="64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9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73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9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22.45</w:t>
            </w:r>
          </w:p>
        </w:tc>
        <w:tc>
          <w:tcPr>
            <w:tcW w:w="63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2" w:lineRule="exact" w:before="60"/>
              <w:ind w:left="0" w:right="2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4.673</w:t>
            </w:r>
          </w:p>
        </w:tc>
        <w:tc>
          <w:tcPr>
            <w:tcW w:w="44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2" w:lineRule="exact" w:before="60"/>
              <w:ind w:left="0" w:right="69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10"/>
                <w:sz w:val="12"/>
              </w:rPr>
              <w:t>2</w:t>
            </w:r>
          </w:p>
        </w:tc>
        <w:tc>
          <w:tcPr>
            <w:tcW w:w="38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" w:right="107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98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9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</w:tr>
      <w:tr>
        <w:trPr>
          <w:trHeight w:val="342" w:hRule="atLeast"/>
        </w:trPr>
        <w:tc>
          <w:tcPr>
            <w:tcW w:w="597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2.</w:t>
            </w:r>
          </w:p>
        </w:tc>
        <w:tc>
          <w:tcPr>
            <w:tcW w:w="3287" w:type="dxa"/>
          </w:tcPr>
          <w:p>
            <w:pPr>
              <w:pStyle w:val="TableParagraph"/>
              <w:spacing w:line="240" w:lineRule="auto"/>
              <w:ind w:left="100"/>
              <w:rPr>
                <w:sz w:val="12"/>
              </w:rPr>
            </w:pPr>
            <w:r>
              <w:rPr>
                <w:w w:val="115"/>
                <w:sz w:val="12"/>
              </w:rPr>
              <w:t>pentofuranosyl-(1-3)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pentopyranosyl-(1-</w:t>
            </w:r>
            <w:r>
              <w:rPr>
                <w:spacing w:val="-2"/>
                <w:w w:val="115"/>
                <w:sz w:val="12"/>
              </w:rPr>
              <w:t>4)pentose</w:t>
            </w:r>
          </w:p>
          <w:p>
            <w:pPr>
              <w:pStyle w:val="TableParagraph"/>
              <w:spacing w:before="35"/>
              <w:ind w:left="100"/>
              <w:rPr>
                <w:sz w:val="12"/>
              </w:rPr>
            </w:pPr>
            <w:r>
              <w:rPr>
                <w:w w:val="110"/>
                <w:sz w:val="12"/>
              </w:rPr>
              <w:t>-(R)-(+)-rosmarinic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acid</w:t>
            </w:r>
          </w:p>
        </w:tc>
        <w:tc>
          <w:tcPr>
            <w:tcW w:w="691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360.32</w:t>
            </w:r>
          </w:p>
        </w:tc>
        <w:tc>
          <w:tcPr>
            <w:tcW w:w="691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661.858</w:t>
            </w:r>
          </w:p>
        </w:tc>
        <w:tc>
          <w:tcPr>
            <w:tcW w:w="690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336.413</w:t>
            </w:r>
          </w:p>
        </w:tc>
        <w:tc>
          <w:tcPr>
            <w:tcW w:w="614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9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8.898</w:t>
            </w:r>
          </w:p>
        </w:tc>
        <w:tc>
          <w:tcPr>
            <w:tcW w:w="648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9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733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97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39" w:type="dxa"/>
          </w:tcPr>
          <w:p>
            <w:pPr>
              <w:pStyle w:val="TableParagraph"/>
              <w:spacing w:line="240" w:lineRule="auto" w:before="54"/>
              <w:ind w:left="0"/>
              <w:rPr>
                <w:sz w:val="12"/>
              </w:rPr>
            </w:pPr>
          </w:p>
          <w:p>
            <w:pPr>
              <w:pStyle w:val="TableParagraph"/>
              <w:spacing w:line="132" w:lineRule="exact" w:before="0"/>
              <w:ind w:left="0" w:right="2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3.743</w:t>
            </w:r>
          </w:p>
        </w:tc>
        <w:tc>
          <w:tcPr>
            <w:tcW w:w="445" w:type="dxa"/>
          </w:tcPr>
          <w:p>
            <w:pPr>
              <w:pStyle w:val="TableParagraph"/>
              <w:spacing w:line="240" w:lineRule="auto" w:before="54"/>
              <w:ind w:left="0"/>
              <w:rPr>
                <w:sz w:val="12"/>
              </w:rPr>
            </w:pPr>
          </w:p>
          <w:p>
            <w:pPr>
              <w:pStyle w:val="TableParagraph"/>
              <w:spacing w:line="132" w:lineRule="exact" w:before="0"/>
              <w:ind w:left="0" w:right="69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10"/>
                <w:sz w:val="12"/>
              </w:rPr>
              <w:t>2</w:t>
            </w:r>
          </w:p>
        </w:tc>
        <w:tc>
          <w:tcPr>
            <w:tcW w:w="381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1" w:right="107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988" w:type="dxa"/>
          </w:tcPr>
          <w:p>
            <w:pPr>
              <w:pStyle w:val="TableParagraph"/>
              <w:spacing w:line="240" w:lineRule="auto" w:before="56"/>
              <w:ind w:left="0"/>
              <w:rPr>
                <w:sz w:val="12"/>
              </w:rPr>
            </w:pPr>
          </w:p>
          <w:p>
            <w:pPr>
              <w:pStyle w:val="TableParagraph"/>
              <w:spacing w:before="1"/>
              <w:ind w:left="9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3.</w:t>
            </w:r>
          </w:p>
        </w:tc>
        <w:tc>
          <w:tcPr>
            <w:tcW w:w="328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Curcumin</w:t>
            </w:r>
          </w:p>
        </w:tc>
        <w:tc>
          <w:tcPr>
            <w:tcW w:w="691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368.385</w:t>
            </w:r>
          </w:p>
        </w:tc>
        <w:tc>
          <w:tcPr>
            <w:tcW w:w="69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674.36</w:t>
            </w:r>
          </w:p>
        </w:tc>
        <w:tc>
          <w:tcPr>
            <w:tcW w:w="69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153.896</w:t>
            </w:r>
          </w:p>
        </w:tc>
        <w:tc>
          <w:tcPr>
            <w:tcW w:w="614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8.847</w:t>
            </w:r>
          </w:p>
        </w:tc>
        <w:tc>
          <w:tcPr>
            <w:tcW w:w="64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733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639" w:type="dxa"/>
          </w:tcPr>
          <w:p>
            <w:pPr>
              <w:pStyle w:val="TableParagraph"/>
              <w:spacing w:line="132" w:lineRule="exact" w:before="19"/>
              <w:ind w:left="0" w:right="2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1.758</w:t>
            </w:r>
          </w:p>
        </w:tc>
        <w:tc>
          <w:tcPr>
            <w:tcW w:w="445" w:type="dxa"/>
          </w:tcPr>
          <w:p>
            <w:pPr>
              <w:pStyle w:val="TableParagraph"/>
              <w:spacing w:line="132" w:lineRule="exact" w:before="19"/>
              <w:ind w:left="0" w:right="69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10"/>
                <w:sz w:val="12"/>
              </w:rPr>
              <w:t>2</w:t>
            </w:r>
          </w:p>
        </w:tc>
        <w:tc>
          <w:tcPr>
            <w:tcW w:w="381" w:type="dxa"/>
          </w:tcPr>
          <w:p>
            <w:pPr>
              <w:pStyle w:val="TableParagraph"/>
              <w:ind w:left="1" w:right="10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98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4.</w:t>
            </w:r>
          </w:p>
        </w:tc>
        <w:tc>
          <w:tcPr>
            <w:tcW w:w="328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Mangiferin</w:t>
            </w:r>
          </w:p>
        </w:tc>
        <w:tc>
          <w:tcPr>
            <w:tcW w:w="691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422.345</w:t>
            </w:r>
          </w:p>
        </w:tc>
        <w:tc>
          <w:tcPr>
            <w:tcW w:w="69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637.514</w:t>
            </w:r>
          </w:p>
        </w:tc>
        <w:tc>
          <w:tcPr>
            <w:tcW w:w="69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367.311</w:t>
            </w:r>
          </w:p>
        </w:tc>
        <w:tc>
          <w:tcPr>
            <w:tcW w:w="614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9.028</w:t>
            </w:r>
          </w:p>
        </w:tc>
        <w:tc>
          <w:tcPr>
            <w:tcW w:w="64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733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639" w:type="dxa"/>
          </w:tcPr>
          <w:p>
            <w:pPr>
              <w:pStyle w:val="TableParagraph"/>
              <w:spacing w:line="132" w:lineRule="exact" w:before="19"/>
              <w:ind w:left="0" w:right="4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3.601</w:t>
            </w:r>
          </w:p>
        </w:tc>
        <w:tc>
          <w:tcPr>
            <w:tcW w:w="445" w:type="dxa"/>
          </w:tcPr>
          <w:p>
            <w:pPr>
              <w:pStyle w:val="TableParagraph"/>
              <w:spacing w:line="132" w:lineRule="exact" w:before="19"/>
              <w:ind w:left="0" w:right="69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10"/>
                <w:sz w:val="12"/>
              </w:rPr>
              <w:t>2</w:t>
            </w:r>
          </w:p>
        </w:tc>
        <w:tc>
          <w:tcPr>
            <w:tcW w:w="381" w:type="dxa"/>
          </w:tcPr>
          <w:p>
            <w:pPr>
              <w:pStyle w:val="TableParagraph"/>
              <w:ind w:left="1" w:right="107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98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5.</w:t>
            </w:r>
          </w:p>
        </w:tc>
        <w:tc>
          <w:tcPr>
            <w:tcW w:w="328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w w:val="110"/>
                <w:sz w:val="12"/>
              </w:rPr>
              <w:t>Ellagic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acid</w:t>
            </w:r>
          </w:p>
        </w:tc>
        <w:tc>
          <w:tcPr>
            <w:tcW w:w="691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302.197</w:t>
            </w:r>
          </w:p>
        </w:tc>
        <w:tc>
          <w:tcPr>
            <w:tcW w:w="69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452.214</w:t>
            </w:r>
          </w:p>
        </w:tc>
        <w:tc>
          <w:tcPr>
            <w:tcW w:w="69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326.02</w:t>
            </w:r>
          </w:p>
        </w:tc>
        <w:tc>
          <w:tcPr>
            <w:tcW w:w="614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9.2</w:t>
            </w:r>
          </w:p>
        </w:tc>
        <w:tc>
          <w:tcPr>
            <w:tcW w:w="64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733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639" w:type="dxa"/>
          </w:tcPr>
          <w:p>
            <w:pPr>
              <w:pStyle w:val="TableParagraph"/>
              <w:spacing w:line="132" w:lineRule="exact" w:before="19"/>
              <w:ind w:left="0" w:right="2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2.375</w:t>
            </w:r>
          </w:p>
        </w:tc>
        <w:tc>
          <w:tcPr>
            <w:tcW w:w="445" w:type="dxa"/>
          </w:tcPr>
          <w:p>
            <w:pPr>
              <w:pStyle w:val="TableParagraph"/>
              <w:spacing w:line="132" w:lineRule="exact" w:before="19"/>
              <w:ind w:left="0" w:right="69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10"/>
                <w:sz w:val="12"/>
              </w:rPr>
              <w:t>2</w:t>
            </w:r>
          </w:p>
        </w:tc>
        <w:tc>
          <w:tcPr>
            <w:tcW w:w="381" w:type="dxa"/>
          </w:tcPr>
          <w:p>
            <w:pPr>
              <w:pStyle w:val="TableParagraph"/>
              <w:ind w:left="1" w:right="10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98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6.</w:t>
            </w:r>
          </w:p>
        </w:tc>
        <w:tc>
          <w:tcPr>
            <w:tcW w:w="328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Azadirachtin</w:t>
            </w:r>
          </w:p>
        </w:tc>
        <w:tc>
          <w:tcPr>
            <w:tcW w:w="691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720.723</w:t>
            </w:r>
          </w:p>
        </w:tc>
        <w:tc>
          <w:tcPr>
            <w:tcW w:w="69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866.694</w:t>
            </w:r>
          </w:p>
        </w:tc>
        <w:tc>
          <w:tcPr>
            <w:tcW w:w="69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150.339</w:t>
            </w:r>
          </w:p>
        </w:tc>
        <w:tc>
          <w:tcPr>
            <w:tcW w:w="614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9.923</w:t>
            </w:r>
          </w:p>
        </w:tc>
        <w:tc>
          <w:tcPr>
            <w:tcW w:w="64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733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19.05</w:t>
            </w:r>
          </w:p>
        </w:tc>
        <w:tc>
          <w:tcPr>
            <w:tcW w:w="639" w:type="dxa"/>
          </w:tcPr>
          <w:p>
            <w:pPr>
              <w:pStyle w:val="TableParagraph"/>
              <w:spacing w:line="132" w:lineRule="exact" w:before="19"/>
              <w:ind w:left="25" w:right="104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4"/>
                <w:w w:val="105"/>
                <w:sz w:val="12"/>
              </w:rPr>
              <w:t>1.38</w:t>
            </w:r>
          </w:p>
        </w:tc>
        <w:tc>
          <w:tcPr>
            <w:tcW w:w="445" w:type="dxa"/>
          </w:tcPr>
          <w:p>
            <w:pPr>
              <w:pStyle w:val="TableParagraph"/>
              <w:spacing w:line="132" w:lineRule="exact" w:before="19"/>
              <w:ind w:left="0" w:right="69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10"/>
                <w:sz w:val="12"/>
              </w:rPr>
              <w:t>2</w:t>
            </w:r>
          </w:p>
        </w:tc>
        <w:tc>
          <w:tcPr>
            <w:tcW w:w="381" w:type="dxa"/>
          </w:tcPr>
          <w:p>
            <w:pPr>
              <w:pStyle w:val="TableParagraph"/>
              <w:ind w:left="1" w:right="10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98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7.</w:t>
            </w:r>
          </w:p>
        </w:tc>
        <w:tc>
          <w:tcPr>
            <w:tcW w:w="3287" w:type="dxa"/>
          </w:tcPr>
          <w:p>
            <w:pPr>
              <w:pStyle w:val="TableParagraph"/>
              <w:spacing w:line="130" w:lineRule="exact"/>
              <w:ind w:left="10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Andrographolide</w:t>
            </w:r>
          </w:p>
        </w:tc>
        <w:tc>
          <w:tcPr>
            <w:tcW w:w="691" w:type="dxa"/>
          </w:tcPr>
          <w:p>
            <w:pPr>
              <w:pStyle w:val="TableParagraph"/>
              <w:spacing w:line="130" w:lineRule="exact"/>
              <w:ind w:left="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350.454</w:t>
            </w:r>
          </w:p>
        </w:tc>
        <w:tc>
          <w:tcPr>
            <w:tcW w:w="691" w:type="dxa"/>
          </w:tcPr>
          <w:p>
            <w:pPr>
              <w:pStyle w:val="TableParagraph"/>
              <w:spacing w:line="130" w:lineRule="exact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560.058</w:t>
            </w:r>
          </w:p>
        </w:tc>
        <w:tc>
          <w:tcPr>
            <w:tcW w:w="690" w:type="dxa"/>
          </w:tcPr>
          <w:p>
            <w:pPr>
              <w:pStyle w:val="TableParagraph"/>
              <w:spacing w:line="130" w:lineRule="exact"/>
              <w:ind w:left="98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161.781</w:t>
            </w:r>
          </w:p>
        </w:tc>
        <w:tc>
          <w:tcPr>
            <w:tcW w:w="614" w:type="dxa"/>
          </w:tcPr>
          <w:p>
            <w:pPr>
              <w:pStyle w:val="TableParagraph"/>
              <w:spacing w:line="130" w:lineRule="exact"/>
              <w:ind w:left="97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10.115</w:t>
            </w:r>
          </w:p>
        </w:tc>
        <w:tc>
          <w:tcPr>
            <w:tcW w:w="648" w:type="dxa"/>
          </w:tcPr>
          <w:p>
            <w:pPr>
              <w:pStyle w:val="TableParagraph"/>
              <w:spacing w:line="130" w:lineRule="exact"/>
              <w:ind w:left="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733" w:type="dxa"/>
          </w:tcPr>
          <w:p>
            <w:pPr>
              <w:pStyle w:val="TableParagraph"/>
              <w:spacing w:line="130" w:lineRule="exact"/>
              <w:ind w:left="9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8.1</w:t>
            </w:r>
          </w:p>
        </w:tc>
        <w:tc>
          <w:tcPr>
            <w:tcW w:w="639" w:type="dxa"/>
          </w:tcPr>
          <w:p>
            <w:pPr>
              <w:pStyle w:val="TableParagraph"/>
              <w:spacing w:line="132" w:lineRule="exact" w:before="19"/>
              <w:ind w:left="0" w:right="4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1.206</w:t>
            </w:r>
          </w:p>
        </w:tc>
        <w:tc>
          <w:tcPr>
            <w:tcW w:w="445" w:type="dxa"/>
          </w:tcPr>
          <w:p>
            <w:pPr>
              <w:pStyle w:val="TableParagraph"/>
              <w:spacing w:line="132" w:lineRule="exact" w:before="19"/>
              <w:ind w:left="0" w:right="69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10"/>
                <w:sz w:val="12"/>
              </w:rPr>
              <w:t>2</w:t>
            </w:r>
          </w:p>
        </w:tc>
        <w:tc>
          <w:tcPr>
            <w:tcW w:w="381" w:type="dxa"/>
          </w:tcPr>
          <w:p>
            <w:pPr>
              <w:pStyle w:val="TableParagraph"/>
              <w:spacing w:line="130" w:lineRule="exact"/>
              <w:ind w:left="1" w:right="10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988" w:type="dxa"/>
          </w:tcPr>
          <w:p>
            <w:pPr>
              <w:pStyle w:val="TableParagraph"/>
              <w:spacing w:line="130" w:lineRule="exact"/>
              <w:ind w:left="9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8.</w:t>
            </w:r>
          </w:p>
        </w:tc>
        <w:tc>
          <w:tcPr>
            <w:tcW w:w="328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z w:val="12"/>
              </w:rPr>
              <w:t>D-(+)-</w:t>
            </w:r>
            <w:r>
              <w:rPr>
                <w:spacing w:val="-2"/>
                <w:sz w:val="12"/>
              </w:rPr>
              <w:t>Catechin</w:t>
            </w:r>
          </w:p>
        </w:tc>
        <w:tc>
          <w:tcPr>
            <w:tcW w:w="691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290.272</w:t>
            </w:r>
          </w:p>
        </w:tc>
        <w:tc>
          <w:tcPr>
            <w:tcW w:w="69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509.649</w:t>
            </w:r>
          </w:p>
        </w:tc>
        <w:tc>
          <w:tcPr>
            <w:tcW w:w="69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239.383</w:t>
            </w:r>
          </w:p>
        </w:tc>
        <w:tc>
          <w:tcPr>
            <w:tcW w:w="614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8.855</w:t>
            </w:r>
          </w:p>
        </w:tc>
        <w:tc>
          <w:tcPr>
            <w:tcW w:w="64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733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5.45</w:t>
            </w:r>
          </w:p>
        </w:tc>
        <w:tc>
          <w:tcPr>
            <w:tcW w:w="639" w:type="dxa"/>
          </w:tcPr>
          <w:p>
            <w:pPr>
              <w:pStyle w:val="TableParagraph"/>
              <w:spacing w:line="132" w:lineRule="exact" w:before="20"/>
              <w:ind w:left="0" w:right="2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1.868</w:t>
            </w:r>
          </w:p>
        </w:tc>
        <w:tc>
          <w:tcPr>
            <w:tcW w:w="445" w:type="dxa"/>
          </w:tcPr>
          <w:p>
            <w:pPr>
              <w:pStyle w:val="TableParagraph"/>
              <w:spacing w:line="132" w:lineRule="exact" w:before="20"/>
              <w:ind w:left="0" w:right="69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10"/>
                <w:sz w:val="12"/>
              </w:rPr>
              <w:t>2</w:t>
            </w:r>
          </w:p>
        </w:tc>
        <w:tc>
          <w:tcPr>
            <w:tcW w:w="381" w:type="dxa"/>
          </w:tcPr>
          <w:p>
            <w:pPr>
              <w:pStyle w:val="TableParagraph"/>
              <w:ind w:left="1" w:right="10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98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9.</w:t>
            </w:r>
          </w:p>
        </w:tc>
        <w:tc>
          <w:tcPr>
            <w:tcW w:w="328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epicatechin</w:t>
            </w:r>
          </w:p>
        </w:tc>
        <w:tc>
          <w:tcPr>
            <w:tcW w:w="691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290.272</w:t>
            </w:r>
          </w:p>
        </w:tc>
        <w:tc>
          <w:tcPr>
            <w:tcW w:w="69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513.921</w:t>
            </w:r>
          </w:p>
        </w:tc>
        <w:tc>
          <w:tcPr>
            <w:tcW w:w="69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234.526</w:t>
            </w:r>
          </w:p>
        </w:tc>
        <w:tc>
          <w:tcPr>
            <w:tcW w:w="614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8.749</w:t>
            </w:r>
          </w:p>
        </w:tc>
        <w:tc>
          <w:tcPr>
            <w:tcW w:w="64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733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5.45</w:t>
            </w:r>
          </w:p>
        </w:tc>
        <w:tc>
          <w:tcPr>
            <w:tcW w:w="639" w:type="dxa"/>
          </w:tcPr>
          <w:p>
            <w:pPr>
              <w:pStyle w:val="TableParagraph"/>
              <w:spacing w:line="132" w:lineRule="exact" w:before="19"/>
              <w:ind w:left="0" w:right="2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1.851</w:t>
            </w:r>
          </w:p>
        </w:tc>
        <w:tc>
          <w:tcPr>
            <w:tcW w:w="445" w:type="dxa"/>
          </w:tcPr>
          <w:p>
            <w:pPr>
              <w:pStyle w:val="TableParagraph"/>
              <w:spacing w:line="132" w:lineRule="exact" w:before="19"/>
              <w:ind w:left="0" w:right="69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10"/>
                <w:sz w:val="12"/>
              </w:rPr>
              <w:t>2</w:t>
            </w:r>
          </w:p>
        </w:tc>
        <w:tc>
          <w:tcPr>
            <w:tcW w:w="381" w:type="dxa"/>
          </w:tcPr>
          <w:p>
            <w:pPr>
              <w:pStyle w:val="TableParagraph"/>
              <w:ind w:left="1" w:right="10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98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10.</w:t>
            </w:r>
          </w:p>
        </w:tc>
        <w:tc>
          <w:tcPr>
            <w:tcW w:w="328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Bilobalide</w:t>
            </w:r>
          </w:p>
        </w:tc>
        <w:tc>
          <w:tcPr>
            <w:tcW w:w="691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326.302</w:t>
            </w:r>
          </w:p>
        </w:tc>
        <w:tc>
          <w:tcPr>
            <w:tcW w:w="69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425.57</w:t>
            </w:r>
          </w:p>
        </w:tc>
        <w:tc>
          <w:tcPr>
            <w:tcW w:w="69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206.112</w:t>
            </w:r>
          </w:p>
        </w:tc>
        <w:tc>
          <w:tcPr>
            <w:tcW w:w="614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11.386</w:t>
            </w:r>
          </w:p>
        </w:tc>
        <w:tc>
          <w:tcPr>
            <w:tcW w:w="64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733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11.45</w:t>
            </w:r>
          </w:p>
        </w:tc>
        <w:tc>
          <w:tcPr>
            <w:tcW w:w="639" w:type="dxa"/>
          </w:tcPr>
          <w:p>
            <w:pPr>
              <w:pStyle w:val="TableParagraph"/>
              <w:spacing w:line="132" w:lineRule="exact" w:before="19"/>
              <w:ind w:left="0" w:right="4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0.995</w:t>
            </w:r>
          </w:p>
        </w:tc>
        <w:tc>
          <w:tcPr>
            <w:tcW w:w="445" w:type="dxa"/>
          </w:tcPr>
          <w:p>
            <w:pPr>
              <w:pStyle w:val="TableParagraph"/>
              <w:spacing w:line="132" w:lineRule="exact" w:before="19"/>
              <w:ind w:left="0" w:right="69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10"/>
                <w:w w:val="130"/>
                <w:sz w:val="12"/>
              </w:rPr>
              <w:t>1</w:t>
            </w:r>
          </w:p>
        </w:tc>
        <w:tc>
          <w:tcPr>
            <w:tcW w:w="381" w:type="dxa"/>
          </w:tcPr>
          <w:p>
            <w:pPr>
              <w:pStyle w:val="TableParagraph"/>
              <w:ind w:left="1" w:right="10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98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11.</w:t>
            </w:r>
          </w:p>
        </w:tc>
        <w:tc>
          <w:tcPr>
            <w:tcW w:w="328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w w:val="115"/>
                <w:sz w:val="12"/>
              </w:rPr>
              <w:t>dimethylallyl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diphosphate</w:t>
            </w:r>
          </w:p>
        </w:tc>
        <w:tc>
          <w:tcPr>
            <w:tcW w:w="691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450.448</w:t>
            </w:r>
          </w:p>
        </w:tc>
        <w:tc>
          <w:tcPr>
            <w:tcW w:w="69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641.258</w:t>
            </w:r>
          </w:p>
        </w:tc>
        <w:tc>
          <w:tcPr>
            <w:tcW w:w="69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37.992</w:t>
            </w:r>
          </w:p>
        </w:tc>
        <w:tc>
          <w:tcPr>
            <w:tcW w:w="614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9.525</w:t>
            </w:r>
          </w:p>
        </w:tc>
        <w:tc>
          <w:tcPr>
            <w:tcW w:w="64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733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10</w:t>
            </w:r>
          </w:p>
        </w:tc>
        <w:tc>
          <w:tcPr>
            <w:tcW w:w="639" w:type="dxa"/>
          </w:tcPr>
          <w:p>
            <w:pPr>
              <w:pStyle w:val="TableParagraph"/>
              <w:spacing w:line="132" w:lineRule="exact" w:before="19"/>
              <w:ind w:left="0" w:right="4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0.584</w:t>
            </w:r>
          </w:p>
        </w:tc>
        <w:tc>
          <w:tcPr>
            <w:tcW w:w="445" w:type="dxa"/>
          </w:tcPr>
          <w:p>
            <w:pPr>
              <w:pStyle w:val="TableParagraph"/>
              <w:spacing w:line="132" w:lineRule="exact" w:before="19"/>
              <w:ind w:left="0" w:right="69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10"/>
                <w:w w:val="130"/>
                <w:sz w:val="12"/>
              </w:rPr>
              <w:t>1</w:t>
            </w:r>
          </w:p>
        </w:tc>
        <w:tc>
          <w:tcPr>
            <w:tcW w:w="381" w:type="dxa"/>
          </w:tcPr>
          <w:p>
            <w:pPr>
              <w:pStyle w:val="TableParagraph"/>
              <w:ind w:left="1" w:right="10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98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12.</w:t>
            </w:r>
          </w:p>
        </w:tc>
        <w:tc>
          <w:tcPr>
            <w:tcW w:w="328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w w:val="110"/>
                <w:sz w:val="12"/>
              </w:rPr>
              <w:t>rac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8-</w:t>
            </w:r>
            <w:r>
              <w:rPr>
                <w:spacing w:val="-2"/>
                <w:w w:val="110"/>
                <w:sz w:val="12"/>
              </w:rPr>
              <w:t>Prenylnaringenin</w:t>
            </w:r>
          </w:p>
        </w:tc>
        <w:tc>
          <w:tcPr>
            <w:tcW w:w="691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340.375</w:t>
            </w:r>
          </w:p>
        </w:tc>
        <w:tc>
          <w:tcPr>
            <w:tcW w:w="69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622.17</w:t>
            </w:r>
          </w:p>
        </w:tc>
        <w:tc>
          <w:tcPr>
            <w:tcW w:w="69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167.764</w:t>
            </w:r>
          </w:p>
        </w:tc>
        <w:tc>
          <w:tcPr>
            <w:tcW w:w="614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9.013</w:t>
            </w:r>
          </w:p>
        </w:tc>
        <w:tc>
          <w:tcPr>
            <w:tcW w:w="64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733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39" w:type="dxa"/>
          </w:tcPr>
          <w:p>
            <w:pPr>
              <w:pStyle w:val="TableParagraph"/>
              <w:spacing w:line="132" w:lineRule="exact" w:before="19"/>
              <w:ind w:left="0" w:right="2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1.378</w:t>
            </w:r>
          </w:p>
        </w:tc>
        <w:tc>
          <w:tcPr>
            <w:tcW w:w="445" w:type="dxa"/>
          </w:tcPr>
          <w:p>
            <w:pPr>
              <w:pStyle w:val="TableParagraph"/>
              <w:spacing w:line="132" w:lineRule="exact" w:before="19"/>
              <w:ind w:left="0" w:right="69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10"/>
                <w:sz w:val="12"/>
              </w:rPr>
              <w:t>2</w:t>
            </w:r>
          </w:p>
        </w:tc>
        <w:tc>
          <w:tcPr>
            <w:tcW w:w="381" w:type="dxa"/>
          </w:tcPr>
          <w:p>
            <w:pPr>
              <w:pStyle w:val="TableParagraph"/>
              <w:ind w:left="1" w:right="10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98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13.</w:t>
            </w:r>
          </w:p>
        </w:tc>
        <w:tc>
          <w:tcPr>
            <w:tcW w:w="328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w w:val="115"/>
                <w:sz w:val="12"/>
              </w:rPr>
              <w:t>Syringic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acid</w:t>
            </w:r>
          </w:p>
        </w:tc>
        <w:tc>
          <w:tcPr>
            <w:tcW w:w="691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198.175</w:t>
            </w:r>
          </w:p>
        </w:tc>
        <w:tc>
          <w:tcPr>
            <w:tcW w:w="69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392.802</w:t>
            </w:r>
          </w:p>
        </w:tc>
        <w:tc>
          <w:tcPr>
            <w:tcW w:w="69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137.647</w:t>
            </w:r>
          </w:p>
        </w:tc>
        <w:tc>
          <w:tcPr>
            <w:tcW w:w="614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9.068</w:t>
            </w:r>
          </w:p>
        </w:tc>
        <w:tc>
          <w:tcPr>
            <w:tcW w:w="64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733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4.25</w:t>
            </w:r>
          </w:p>
        </w:tc>
        <w:tc>
          <w:tcPr>
            <w:tcW w:w="639" w:type="dxa"/>
          </w:tcPr>
          <w:p>
            <w:pPr>
              <w:pStyle w:val="TableParagraph"/>
              <w:spacing w:line="132" w:lineRule="exact" w:before="19"/>
              <w:ind w:left="0" w:right="4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0.791</w:t>
            </w:r>
          </w:p>
        </w:tc>
        <w:tc>
          <w:tcPr>
            <w:tcW w:w="445" w:type="dxa"/>
          </w:tcPr>
          <w:p>
            <w:pPr>
              <w:pStyle w:val="TableParagraph"/>
              <w:spacing w:line="132" w:lineRule="exact" w:before="19"/>
              <w:ind w:left="0" w:right="69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10"/>
                <w:w w:val="130"/>
                <w:sz w:val="12"/>
              </w:rPr>
              <w:t>1</w:t>
            </w:r>
          </w:p>
        </w:tc>
        <w:tc>
          <w:tcPr>
            <w:tcW w:w="381" w:type="dxa"/>
          </w:tcPr>
          <w:p>
            <w:pPr>
              <w:pStyle w:val="TableParagraph"/>
              <w:ind w:left="0" w:right="10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98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14.</w:t>
            </w:r>
          </w:p>
        </w:tc>
        <w:tc>
          <w:tcPr>
            <w:tcW w:w="328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Eugenol</w:t>
            </w:r>
          </w:p>
        </w:tc>
        <w:tc>
          <w:tcPr>
            <w:tcW w:w="691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164.204</w:t>
            </w:r>
          </w:p>
        </w:tc>
        <w:tc>
          <w:tcPr>
            <w:tcW w:w="69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392.915</w:t>
            </w:r>
          </w:p>
        </w:tc>
        <w:tc>
          <w:tcPr>
            <w:tcW w:w="69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39.592</w:t>
            </w:r>
          </w:p>
        </w:tc>
        <w:tc>
          <w:tcPr>
            <w:tcW w:w="614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8.888</w:t>
            </w:r>
          </w:p>
        </w:tc>
        <w:tc>
          <w:tcPr>
            <w:tcW w:w="64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733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1.5</w:t>
            </w:r>
          </w:p>
        </w:tc>
        <w:tc>
          <w:tcPr>
            <w:tcW w:w="639" w:type="dxa"/>
          </w:tcPr>
          <w:p>
            <w:pPr>
              <w:pStyle w:val="TableParagraph"/>
              <w:spacing w:line="132" w:lineRule="exact" w:before="19"/>
              <w:ind w:left="0" w:right="6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0.001</w:t>
            </w:r>
          </w:p>
        </w:tc>
        <w:tc>
          <w:tcPr>
            <w:tcW w:w="445" w:type="dxa"/>
          </w:tcPr>
          <w:p>
            <w:pPr>
              <w:pStyle w:val="TableParagraph"/>
              <w:ind w:left="0" w:right="17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81" w:type="dxa"/>
          </w:tcPr>
          <w:p>
            <w:pPr>
              <w:pStyle w:val="TableParagraph"/>
              <w:ind w:left="2" w:right="10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98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15.</w:t>
            </w:r>
          </w:p>
        </w:tc>
        <w:tc>
          <w:tcPr>
            <w:tcW w:w="3287" w:type="dxa"/>
          </w:tcPr>
          <w:p>
            <w:pPr>
              <w:pStyle w:val="TableParagraph"/>
              <w:spacing w:line="130" w:lineRule="exact"/>
              <w:ind w:left="100"/>
              <w:rPr>
                <w:sz w:val="12"/>
              </w:rPr>
            </w:pPr>
            <w:r>
              <w:rPr>
                <w:w w:val="115"/>
                <w:sz w:val="12"/>
              </w:rPr>
              <w:t>-[(3-Methyl-2-buten-1-yl)oxy]-</w:t>
            </w:r>
            <w:r>
              <w:rPr>
                <w:spacing w:val="-5"/>
                <w:w w:val="115"/>
                <w:sz w:val="12"/>
              </w:rPr>
              <w:t>7H-</w:t>
            </w:r>
          </w:p>
        </w:tc>
        <w:tc>
          <w:tcPr>
            <w:tcW w:w="691" w:type="dxa"/>
          </w:tcPr>
          <w:p>
            <w:pPr>
              <w:pStyle w:val="TableParagraph"/>
              <w:spacing w:line="130" w:lineRule="exact"/>
              <w:ind w:left="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270.284</w:t>
            </w:r>
          </w:p>
        </w:tc>
        <w:tc>
          <w:tcPr>
            <w:tcW w:w="691" w:type="dxa"/>
          </w:tcPr>
          <w:p>
            <w:pPr>
              <w:pStyle w:val="TableParagraph"/>
              <w:spacing w:line="130" w:lineRule="exact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523.616</w:t>
            </w:r>
          </w:p>
        </w:tc>
        <w:tc>
          <w:tcPr>
            <w:tcW w:w="690" w:type="dxa"/>
          </w:tcPr>
          <w:p>
            <w:pPr>
              <w:pStyle w:val="TableParagraph"/>
              <w:spacing w:line="130" w:lineRule="exact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66.104</w:t>
            </w:r>
          </w:p>
        </w:tc>
        <w:tc>
          <w:tcPr>
            <w:tcW w:w="614" w:type="dxa"/>
          </w:tcPr>
          <w:p>
            <w:pPr>
              <w:pStyle w:val="TableParagraph"/>
              <w:spacing w:line="130" w:lineRule="exact"/>
              <w:ind w:left="9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8.965</w:t>
            </w:r>
          </w:p>
        </w:tc>
        <w:tc>
          <w:tcPr>
            <w:tcW w:w="648" w:type="dxa"/>
          </w:tcPr>
          <w:p>
            <w:pPr>
              <w:pStyle w:val="TableParagraph"/>
              <w:spacing w:line="130" w:lineRule="exact"/>
              <w:ind w:left="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733" w:type="dxa"/>
          </w:tcPr>
          <w:p>
            <w:pPr>
              <w:pStyle w:val="TableParagraph"/>
              <w:spacing w:line="130" w:lineRule="exact"/>
              <w:ind w:left="9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3.75</w:t>
            </w:r>
          </w:p>
        </w:tc>
        <w:tc>
          <w:tcPr>
            <w:tcW w:w="639" w:type="dxa"/>
          </w:tcPr>
          <w:p>
            <w:pPr>
              <w:pStyle w:val="TableParagraph"/>
              <w:spacing w:line="132" w:lineRule="exact" w:before="19"/>
              <w:ind w:left="0" w:right="4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0.223</w:t>
            </w:r>
          </w:p>
        </w:tc>
        <w:tc>
          <w:tcPr>
            <w:tcW w:w="445" w:type="dxa"/>
          </w:tcPr>
          <w:p>
            <w:pPr>
              <w:pStyle w:val="TableParagraph"/>
              <w:spacing w:line="130" w:lineRule="exact"/>
              <w:ind w:left="0" w:right="17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81" w:type="dxa"/>
          </w:tcPr>
          <w:p>
            <w:pPr>
              <w:pStyle w:val="TableParagraph"/>
              <w:spacing w:line="130" w:lineRule="exact"/>
              <w:ind w:left="2" w:right="10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988" w:type="dxa"/>
          </w:tcPr>
          <w:p>
            <w:pPr>
              <w:pStyle w:val="TableParagraph"/>
              <w:spacing w:line="130" w:lineRule="exact"/>
              <w:ind w:left="9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16.</w:t>
            </w:r>
          </w:p>
        </w:tc>
        <w:tc>
          <w:tcPr>
            <w:tcW w:w="328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Carvacrol</w:t>
            </w:r>
          </w:p>
        </w:tc>
        <w:tc>
          <w:tcPr>
            <w:tcW w:w="691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150.22</w:t>
            </w:r>
          </w:p>
        </w:tc>
        <w:tc>
          <w:tcPr>
            <w:tcW w:w="69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389.572</w:t>
            </w:r>
          </w:p>
        </w:tc>
        <w:tc>
          <w:tcPr>
            <w:tcW w:w="69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44.585</w:t>
            </w:r>
          </w:p>
        </w:tc>
        <w:tc>
          <w:tcPr>
            <w:tcW w:w="614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9.129</w:t>
            </w:r>
          </w:p>
        </w:tc>
        <w:tc>
          <w:tcPr>
            <w:tcW w:w="64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733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0.75</w:t>
            </w:r>
          </w:p>
        </w:tc>
        <w:tc>
          <w:tcPr>
            <w:tcW w:w="639" w:type="dxa"/>
          </w:tcPr>
          <w:p>
            <w:pPr>
              <w:pStyle w:val="TableParagraph"/>
              <w:ind w:left="0" w:right="182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0.08</w:t>
            </w:r>
          </w:p>
        </w:tc>
        <w:tc>
          <w:tcPr>
            <w:tcW w:w="445" w:type="dxa"/>
          </w:tcPr>
          <w:p>
            <w:pPr>
              <w:pStyle w:val="TableParagraph"/>
              <w:ind w:left="2" w:right="170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381" w:type="dxa"/>
          </w:tcPr>
          <w:p>
            <w:pPr>
              <w:pStyle w:val="TableParagraph"/>
              <w:ind w:left="2" w:right="10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98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17.</w:t>
            </w:r>
          </w:p>
        </w:tc>
        <w:tc>
          <w:tcPr>
            <w:tcW w:w="328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Apigenin</w:t>
            </w:r>
          </w:p>
        </w:tc>
        <w:tc>
          <w:tcPr>
            <w:tcW w:w="691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270.241</w:t>
            </w:r>
          </w:p>
        </w:tc>
        <w:tc>
          <w:tcPr>
            <w:tcW w:w="69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492.236</w:t>
            </w:r>
          </w:p>
        </w:tc>
        <w:tc>
          <w:tcPr>
            <w:tcW w:w="69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204.227</w:t>
            </w:r>
          </w:p>
        </w:tc>
        <w:tc>
          <w:tcPr>
            <w:tcW w:w="614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9.056</w:t>
            </w:r>
          </w:p>
        </w:tc>
        <w:tc>
          <w:tcPr>
            <w:tcW w:w="64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733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3.75</w:t>
            </w:r>
          </w:p>
        </w:tc>
        <w:tc>
          <w:tcPr>
            <w:tcW w:w="639" w:type="dxa"/>
          </w:tcPr>
          <w:p>
            <w:pPr>
              <w:pStyle w:val="TableParagraph"/>
              <w:spacing w:line="132" w:lineRule="exact" w:before="19"/>
              <w:ind w:left="0" w:right="2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1.446</w:t>
            </w:r>
          </w:p>
        </w:tc>
        <w:tc>
          <w:tcPr>
            <w:tcW w:w="445" w:type="dxa"/>
          </w:tcPr>
          <w:p>
            <w:pPr>
              <w:pStyle w:val="TableParagraph"/>
              <w:spacing w:line="132" w:lineRule="exact" w:before="19"/>
              <w:ind w:left="0" w:right="69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10"/>
                <w:sz w:val="12"/>
              </w:rPr>
              <w:t>2</w:t>
            </w:r>
          </w:p>
        </w:tc>
        <w:tc>
          <w:tcPr>
            <w:tcW w:w="381" w:type="dxa"/>
          </w:tcPr>
          <w:p>
            <w:pPr>
              <w:pStyle w:val="TableParagraph"/>
              <w:ind w:left="2" w:right="10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98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18.</w:t>
            </w:r>
          </w:p>
        </w:tc>
        <w:tc>
          <w:tcPr>
            <w:tcW w:w="328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w w:val="115"/>
                <w:sz w:val="12"/>
              </w:rPr>
              <w:t>6,12,17-Trihydroxy-16-methyl-8-</w:t>
            </w:r>
            <w:r>
              <w:rPr>
                <w:spacing w:val="-5"/>
                <w:w w:val="115"/>
                <w:sz w:val="12"/>
              </w:rPr>
              <w:t>(2</w:t>
            </w:r>
          </w:p>
        </w:tc>
        <w:tc>
          <w:tcPr>
            <w:tcW w:w="691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424.404</w:t>
            </w:r>
          </w:p>
        </w:tc>
        <w:tc>
          <w:tcPr>
            <w:tcW w:w="69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494.879</w:t>
            </w:r>
          </w:p>
        </w:tc>
        <w:tc>
          <w:tcPr>
            <w:tcW w:w="69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218.086</w:t>
            </w:r>
          </w:p>
        </w:tc>
        <w:tc>
          <w:tcPr>
            <w:tcW w:w="614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10.915</w:t>
            </w:r>
          </w:p>
        </w:tc>
        <w:tc>
          <w:tcPr>
            <w:tcW w:w="64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733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12.9</w:t>
            </w:r>
          </w:p>
        </w:tc>
        <w:tc>
          <w:tcPr>
            <w:tcW w:w="639" w:type="dxa"/>
          </w:tcPr>
          <w:p>
            <w:pPr>
              <w:pStyle w:val="TableParagraph"/>
              <w:spacing w:line="132" w:lineRule="exact" w:before="19"/>
              <w:ind w:left="0" w:right="2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1.146</w:t>
            </w:r>
          </w:p>
        </w:tc>
        <w:tc>
          <w:tcPr>
            <w:tcW w:w="445" w:type="dxa"/>
          </w:tcPr>
          <w:p>
            <w:pPr>
              <w:pStyle w:val="TableParagraph"/>
              <w:spacing w:line="132" w:lineRule="exact" w:before="19"/>
              <w:ind w:left="0" w:right="69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10"/>
                <w:sz w:val="12"/>
              </w:rPr>
              <w:t>2</w:t>
            </w:r>
          </w:p>
        </w:tc>
        <w:tc>
          <w:tcPr>
            <w:tcW w:w="381" w:type="dxa"/>
          </w:tcPr>
          <w:p>
            <w:pPr>
              <w:pStyle w:val="TableParagraph"/>
              <w:ind w:left="2" w:right="10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98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19.</w:t>
            </w:r>
          </w:p>
        </w:tc>
        <w:tc>
          <w:tcPr>
            <w:tcW w:w="3287" w:type="dxa"/>
          </w:tcPr>
          <w:p>
            <w:pPr>
              <w:pStyle w:val="TableParagraph"/>
              <w:spacing w:line="132" w:lineRule="exact" w:before="19"/>
              <w:ind w:left="100"/>
              <w:rPr>
                <w:sz w:val="12"/>
              </w:rPr>
            </w:pPr>
            <w:r>
              <w:rPr>
                <w:spacing w:val="-2"/>
                <w:sz w:val="12"/>
              </w:rPr>
              <w:t>(</w:t>
            </w:r>
            <w:r>
              <w:rPr>
                <w:rFonts w:ascii="Arial" w:hAnsi="Arial"/>
                <w:spacing w:val="-2"/>
                <w:sz w:val="12"/>
              </w:rPr>
              <w:t>—</w:t>
            </w:r>
            <w:r>
              <w:rPr>
                <w:spacing w:val="-2"/>
                <w:sz w:val="12"/>
              </w:rPr>
              <w:t>)-Menthone</w:t>
            </w:r>
          </w:p>
        </w:tc>
        <w:tc>
          <w:tcPr>
            <w:tcW w:w="691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154.252</w:t>
            </w:r>
          </w:p>
        </w:tc>
        <w:tc>
          <w:tcPr>
            <w:tcW w:w="69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389.781</w:t>
            </w:r>
          </w:p>
        </w:tc>
        <w:tc>
          <w:tcPr>
            <w:tcW w:w="69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39.448</w:t>
            </w:r>
          </w:p>
        </w:tc>
        <w:tc>
          <w:tcPr>
            <w:tcW w:w="614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10.436</w:t>
            </w:r>
          </w:p>
        </w:tc>
        <w:tc>
          <w:tcPr>
            <w:tcW w:w="64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733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39" w:type="dxa"/>
          </w:tcPr>
          <w:p>
            <w:pPr>
              <w:pStyle w:val="TableParagraph"/>
              <w:ind w:left="0" w:right="10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0.199</w:t>
            </w:r>
          </w:p>
        </w:tc>
        <w:tc>
          <w:tcPr>
            <w:tcW w:w="445" w:type="dxa"/>
          </w:tcPr>
          <w:p>
            <w:pPr>
              <w:pStyle w:val="TableParagraph"/>
              <w:ind w:left="2" w:right="170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381" w:type="dxa"/>
          </w:tcPr>
          <w:p>
            <w:pPr>
              <w:pStyle w:val="TableParagraph"/>
              <w:ind w:left="2" w:right="10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98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20.</w:t>
            </w:r>
          </w:p>
        </w:tc>
        <w:tc>
          <w:tcPr>
            <w:tcW w:w="328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w w:val="115"/>
                <w:sz w:val="12"/>
              </w:rPr>
              <w:t>g-</w:t>
            </w:r>
            <w:r>
              <w:rPr>
                <w:spacing w:val="-2"/>
                <w:w w:val="115"/>
                <w:sz w:val="12"/>
              </w:rPr>
              <w:t>Tokoferol</w:t>
            </w:r>
          </w:p>
        </w:tc>
        <w:tc>
          <w:tcPr>
            <w:tcW w:w="691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416.686</w:t>
            </w:r>
          </w:p>
        </w:tc>
        <w:tc>
          <w:tcPr>
            <w:tcW w:w="69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834.983</w:t>
            </w:r>
          </w:p>
        </w:tc>
        <w:tc>
          <w:tcPr>
            <w:tcW w:w="69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45.643</w:t>
            </w:r>
          </w:p>
        </w:tc>
        <w:tc>
          <w:tcPr>
            <w:tcW w:w="614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8.388</w:t>
            </w:r>
          </w:p>
        </w:tc>
        <w:tc>
          <w:tcPr>
            <w:tcW w:w="64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733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1.5</w:t>
            </w:r>
          </w:p>
        </w:tc>
        <w:tc>
          <w:tcPr>
            <w:tcW w:w="639" w:type="dxa"/>
          </w:tcPr>
          <w:p>
            <w:pPr>
              <w:pStyle w:val="TableParagraph"/>
              <w:spacing w:line="132" w:lineRule="exact" w:before="19"/>
              <w:ind w:left="24" w:right="104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4"/>
                <w:sz w:val="12"/>
              </w:rPr>
              <w:t>0.72</w:t>
            </w:r>
          </w:p>
        </w:tc>
        <w:tc>
          <w:tcPr>
            <w:tcW w:w="445" w:type="dxa"/>
          </w:tcPr>
          <w:p>
            <w:pPr>
              <w:pStyle w:val="TableParagraph"/>
              <w:spacing w:line="132" w:lineRule="exact" w:before="19"/>
              <w:ind w:left="0" w:right="69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10"/>
                <w:w w:val="130"/>
                <w:sz w:val="12"/>
              </w:rPr>
              <w:t>1</w:t>
            </w:r>
          </w:p>
        </w:tc>
        <w:tc>
          <w:tcPr>
            <w:tcW w:w="381" w:type="dxa"/>
          </w:tcPr>
          <w:p>
            <w:pPr>
              <w:pStyle w:val="TableParagraph"/>
              <w:ind w:left="2" w:right="107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98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21.</w:t>
            </w:r>
          </w:p>
        </w:tc>
        <w:tc>
          <w:tcPr>
            <w:tcW w:w="328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w w:val="105"/>
                <w:sz w:val="12"/>
              </w:rPr>
              <w:t>(+)-L-</w:t>
            </w:r>
            <w:r>
              <w:rPr>
                <w:spacing w:val="-2"/>
                <w:w w:val="105"/>
                <w:sz w:val="12"/>
              </w:rPr>
              <w:t>Alliin</w:t>
            </w:r>
          </w:p>
        </w:tc>
        <w:tc>
          <w:tcPr>
            <w:tcW w:w="691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177.218</w:t>
            </w:r>
          </w:p>
        </w:tc>
        <w:tc>
          <w:tcPr>
            <w:tcW w:w="69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381.056</w:t>
            </w:r>
          </w:p>
        </w:tc>
        <w:tc>
          <w:tcPr>
            <w:tcW w:w="69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160.805</w:t>
            </w:r>
          </w:p>
        </w:tc>
        <w:tc>
          <w:tcPr>
            <w:tcW w:w="614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9.492</w:t>
            </w:r>
          </w:p>
        </w:tc>
        <w:tc>
          <w:tcPr>
            <w:tcW w:w="64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733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639" w:type="dxa"/>
          </w:tcPr>
          <w:p>
            <w:pPr>
              <w:pStyle w:val="TableParagraph"/>
              <w:spacing w:line="132" w:lineRule="exact" w:before="19"/>
              <w:ind w:left="0" w:right="3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0.647</w:t>
            </w:r>
          </w:p>
        </w:tc>
        <w:tc>
          <w:tcPr>
            <w:tcW w:w="445" w:type="dxa"/>
          </w:tcPr>
          <w:p>
            <w:pPr>
              <w:pStyle w:val="TableParagraph"/>
              <w:spacing w:line="132" w:lineRule="exact" w:before="19"/>
              <w:ind w:left="0" w:right="69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10"/>
                <w:w w:val="130"/>
                <w:sz w:val="12"/>
              </w:rPr>
              <w:t>1</w:t>
            </w:r>
          </w:p>
        </w:tc>
        <w:tc>
          <w:tcPr>
            <w:tcW w:w="381" w:type="dxa"/>
          </w:tcPr>
          <w:p>
            <w:pPr>
              <w:pStyle w:val="TableParagraph"/>
              <w:ind w:left="1" w:right="107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98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22.</w:t>
            </w:r>
          </w:p>
        </w:tc>
        <w:tc>
          <w:tcPr>
            <w:tcW w:w="3287" w:type="dxa"/>
          </w:tcPr>
          <w:p>
            <w:pPr>
              <w:pStyle w:val="TableParagraph"/>
              <w:spacing w:line="130" w:lineRule="exact"/>
              <w:ind w:left="100"/>
              <w:rPr>
                <w:sz w:val="12"/>
              </w:rPr>
            </w:pPr>
            <w:r>
              <w:rPr>
                <w:w w:val="115"/>
                <w:sz w:val="12"/>
              </w:rPr>
              <w:t>Methyl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trifluoromethanesulfonate</w:t>
            </w:r>
          </w:p>
        </w:tc>
        <w:tc>
          <w:tcPr>
            <w:tcW w:w="691" w:type="dxa"/>
          </w:tcPr>
          <w:p>
            <w:pPr>
              <w:pStyle w:val="TableParagraph"/>
              <w:spacing w:line="130" w:lineRule="exact"/>
              <w:ind w:left="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164.099</w:t>
            </w:r>
          </w:p>
        </w:tc>
        <w:tc>
          <w:tcPr>
            <w:tcW w:w="691" w:type="dxa"/>
          </w:tcPr>
          <w:p>
            <w:pPr>
              <w:pStyle w:val="TableParagraph"/>
              <w:spacing w:line="130" w:lineRule="exact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293.78</w:t>
            </w:r>
          </w:p>
        </w:tc>
        <w:tc>
          <w:tcPr>
            <w:tcW w:w="690" w:type="dxa"/>
          </w:tcPr>
          <w:p>
            <w:pPr>
              <w:pStyle w:val="TableParagraph"/>
              <w:spacing w:line="130" w:lineRule="exact"/>
              <w:ind w:left="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101.269</w:t>
            </w:r>
          </w:p>
        </w:tc>
        <w:tc>
          <w:tcPr>
            <w:tcW w:w="614" w:type="dxa"/>
          </w:tcPr>
          <w:p>
            <w:pPr>
              <w:pStyle w:val="TableParagraph"/>
              <w:spacing w:line="130" w:lineRule="exact"/>
              <w:ind w:left="97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12.152</w:t>
            </w:r>
          </w:p>
        </w:tc>
        <w:tc>
          <w:tcPr>
            <w:tcW w:w="648" w:type="dxa"/>
          </w:tcPr>
          <w:p>
            <w:pPr>
              <w:pStyle w:val="TableParagraph"/>
              <w:spacing w:line="130" w:lineRule="exact"/>
              <w:ind w:left="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733" w:type="dxa"/>
          </w:tcPr>
          <w:p>
            <w:pPr>
              <w:pStyle w:val="TableParagraph"/>
              <w:spacing w:line="130" w:lineRule="exact"/>
              <w:ind w:left="97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39" w:type="dxa"/>
          </w:tcPr>
          <w:p>
            <w:pPr>
              <w:pStyle w:val="TableParagraph"/>
              <w:spacing w:line="130" w:lineRule="exact"/>
              <w:ind w:left="0" w:right="18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0.01</w:t>
            </w:r>
          </w:p>
        </w:tc>
        <w:tc>
          <w:tcPr>
            <w:tcW w:w="445" w:type="dxa"/>
          </w:tcPr>
          <w:p>
            <w:pPr>
              <w:pStyle w:val="TableParagraph"/>
              <w:spacing w:line="130" w:lineRule="exact"/>
              <w:ind w:left="2" w:right="170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381" w:type="dxa"/>
          </w:tcPr>
          <w:p>
            <w:pPr>
              <w:pStyle w:val="TableParagraph"/>
              <w:spacing w:line="130" w:lineRule="exact"/>
              <w:ind w:left="1" w:right="10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988" w:type="dxa"/>
          </w:tcPr>
          <w:p>
            <w:pPr>
              <w:pStyle w:val="TableParagraph"/>
              <w:spacing w:line="130" w:lineRule="exact"/>
              <w:ind w:left="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23.</w:t>
            </w:r>
          </w:p>
        </w:tc>
        <w:tc>
          <w:tcPr>
            <w:tcW w:w="328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w w:val="110"/>
                <w:sz w:val="12"/>
              </w:rPr>
              <w:t>Oleanolic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acid</w:t>
            </w:r>
          </w:p>
        </w:tc>
        <w:tc>
          <w:tcPr>
            <w:tcW w:w="691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456.707</w:t>
            </w:r>
          </w:p>
        </w:tc>
        <w:tc>
          <w:tcPr>
            <w:tcW w:w="69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689.988</w:t>
            </w:r>
          </w:p>
        </w:tc>
        <w:tc>
          <w:tcPr>
            <w:tcW w:w="69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97.616</w:t>
            </w:r>
          </w:p>
        </w:tc>
        <w:tc>
          <w:tcPr>
            <w:tcW w:w="614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9.761</w:t>
            </w:r>
          </w:p>
        </w:tc>
        <w:tc>
          <w:tcPr>
            <w:tcW w:w="64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733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3.7</w:t>
            </w:r>
          </w:p>
        </w:tc>
        <w:tc>
          <w:tcPr>
            <w:tcW w:w="639" w:type="dxa"/>
          </w:tcPr>
          <w:p>
            <w:pPr>
              <w:pStyle w:val="TableParagraph"/>
              <w:spacing w:line="132" w:lineRule="exact" w:before="20"/>
              <w:ind w:left="0" w:right="4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0.411</w:t>
            </w:r>
          </w:p>
        </w:tc>
        <w:tc>
          <w:tcPr>
            <w:tcW w:w="445" w:type="dxa"/>
          </w:tcPr>
          <w:p>
            <w:pPr>
              <w:pStyle w:val="TableParagraph"/>
              <w:spacing w:line="132" w:lineRule="exact" w:before="20"/>
              <w:ind w:left="0" w:right="69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10"/>
                <w:w w:val="130"/>
                <w:sz w:val="12"/>
              </w:rPr>
              <w:t>1</w:t>
            </w:r>
          </w:p>
        </w:tc>
        <w:tc>
          <w:tcPr>
            <w:tcW w:w="381" w:type="dxa"/>
          </w:tcPr>
          <w:p>
            <w:pPr>
              <w:pStyle w:val="TableParagraph"/>
              <w:ind w:left="1" w:right="107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98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24.</w:t>
            </w:r>
          </w:p>
        </w:tc>
        <w:tc>
          <w:tcPr>
            <w:tcW w:w="328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w w:val="115"/>
                <w:sz w:val="12"/>
              </w:rPr>
              <w:t>6-Methyl-2-cyclohexen-1-</w:t>
            </w:r>
            <w:r>
              <w:rPr>
                <w:spacing w:val="-5"/>
                <w:w w:val="115"/>
                <w:sz w:val="12"/>
              </w:rPr>
              <w:t>ol</w:t>
            </w:r>
          </w:p>
        </w:tc>
        <w:tc>
          <w:tcPr>
            <w:tcW w:w="691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spacing w:val="-2"/>
                <w:w w:val="135"/>
                <w:sz w:val="12"/>
              </w:rPr>
              <w:t>112.171</w:t>
            </w:r>
          </w:p>
        </w:tc>
        <w:tc>
          <w:tcPr>
            <w:tcW w:w="69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319.992</w:t>
            </w:r>
          </w:p>
        </w:tc>
        <w:tc>
          <w:tcPr>
            <w:tcW w:w="69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38.941</w:t>
            </w:r>
          </w:p>
        </w:tc>
        <w:tc>
          <w:tcPr>
            <w:tcW w:w="614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9.982</w:t>
            </w:r>
          </w:p>
        </w:tc>
        <w:tc>
          <w:tcPr>
            <w:tcW w:w="64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733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1.7</w:t>
            </w:r>
          </w:p>
        </w:tc>
        <w:tc>
          <w:tcPr>
            <w:tcW w:w="639" w:type="dxa"/>
          </w:tcPr>
          <w:p>
            <w:pPr>
              <w:pStyle w:val="TableParagraph"/>
              <w:ind w:left="1" w:right="18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0.21</w:t>
            </w:r>
          </w:p>
        </w:tc>
        <w:tc>
          <w:tcPr>
            <w:tcW w:w="445" w:type="dxa"/>
          </w:tcPr>
          <w:p>
            <w:pPr>
              <w:pStyle w:val="TableParagraph"/>
              <w:ind w:left="2" w:right="170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381" w:type="dxa"/>
          </w:tcPr>
          <w:p>
            <w:pPr>
              <w:pStyle w:val="TableParagraph"/>
              <w:ind w:left="2" w:right="10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98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25.</w:t>
            </w:r>
          </w:p>
        </w:tc>
        <w:tc>
          <w:tcPr>
            <w:tcW w:w="3287" w:type="dxa"/>
          </w:tcPr>
          <w:p>
            <w:pPr>
              <w:pStyle w:val="TableParagraph"/>
              <w:spacing w:line="132" w:lineRule="exact" w:before="19"/>
              <w:ind w:left="100"/>
              <w:rPr>
                <w:sz w:val="12"/>
              </w:rPr>
            </w:pPr>
            <w:r>
              <w:rPr>
                <w:spacing w:val="-2"/>
                <w:sz w:val="12"/>
              </w:rPr>
              <w:t>L-(</w:t>
            </w:r>
            <w:r>
              <w:rPr>
                <w:rFonts w:ascii="Arial" w:hAnsi="Arial"/>
                <w:spacing w:val="-2"/>
                <w:sz w:val="12"/>
              </w:rPr>
              <w:t>—</w:t>
            </w:r>
            <w:r>
              <w:rPr>
                <w:spacing w:val="-2"/>
                <w:sz w:val="12"/>
              </w:rPr>
              <w:t>)-Menthol</w:t>
            </w:r>
          </w:p>
        </w:tc>
        <w:tc>
          <w:tcPr>
            <w:tcW w:w="691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156.267</w:t>
            </w:r>
          </w:p>
        </w:tc>
        <w:tc>
          <w:tcPr>
            <w:tcW w:w="69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400.546</w:t>
            </w:r>
          </w:p>
        </w:tc>
        <w:tc>
          <w:tcPr>
            <w:tcW w:w="69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40.738</w:t>
            </w:r>
          </w:p>
        </w:tc>
        <w:tc>
          <w:tcPr>
            <w:tcW w:w="614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10.926</w:t>
            </w:r>
          </w:p>
        </w:tc>
        <w:tc>
          <w:tcPr>
            <w:tcW w:w="64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733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1.7</w:t>
            </w:r>
          </w:p>
        </w:tc>
        <w:tc>
          <w:tcPr>
            <w:tcW w:w="639" w:type="dxa"/>
          </w:tcPr>
          <w:p>
            <w:pPr>
              <w:pStyle w:val="TableParagraph"/>
              <w:ind w:left="77" w:right="18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0.121</w:t>
            </w:r>
          </w:p>
        </w:tc>
        <w:tc>
          <w:tcPr>
            <w:tcW w:w="445" w:type="dxa"/>
          </w:tcPr>
          <w:p>
            <w:pPr>
              <w:pStyle w:val="TableParagraph"/>
              <w:ind w:left="2" w:right="170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381" w:type="dxa"/>
          </w:tcPr>
          <w:p>
            <w:pPr>
              <w:pStyle w:val="TableParagraph"/>
              <w:ind w:left="1" w:right="10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98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26.</w:t>
            </w:r>
          </w:p>
        </w:tc>
        <w:tc>
          <w:tcPr>
            <w:tcW w:w="328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w w:val="115"/>
                <w:sz w:val="12"/>
              </w:rPr>
              <w:t>-4,5-Epoxy-4,11,11-trimethyl-8-</w:t>
            </w:r>
            <w:r>
              <w:rPr>
                <w:spacing w:val="-5"/>
                <w:w w:val="115"/>
                <w:sz w:val="12"/>
              </w:rPr>
              <w:t>met</w:t>
            </w:r>
          </w:p>
        </w:tc>
        <w:tc>
          <w:tcPr>
            <w:tcW w:w="691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220.354</w:t>
            </w:r>
          </w:p>
        </w:tc>
        <w:tc>
          <w:tcPr>
            <w:tcW w:w="69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470.864</w:t>
            </w:r>
          </w:p>
        </w:tc>
        <w:tc>
          <w:tcPr>
            <w:tcW w:w="69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614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9.766</w:t>
            </w:r>
          </w:p>
        </w:tc>
        <w:tc>
          <w:tcPr>
            <w:tcW w:w="64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733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639" w:type="dxa"/>
          </w:tcPr>
          <w:p>
            <w:pPr>
              <w:pStyle w:val="TableParagraph"/>
              <w:ind w:left="76" w:right="18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0.134</w:t>
            </w:r>
          </w:p>
        </w:tc>
        <w:tc>
          <w:tcPr>
            <w:tcW w:w="445" w:type="dxa"/>
          </w:tcPr>
          <w:p>
            <w:pPr>
              <w:pStyle w:val="TableParagraph"/>
              <w:ind w:left="2" w:right="170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381" w:type="dxa"/>
          </w:tcPr>
          <w:p>
            <w:pPr>
              <w:pStyle w:val="TableParagraph"/>
              <w:ind w:left="2" w:right="10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98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27.</w:t>
            </w:r>
          </w:p>
        </w:tc>
        <w:tc>
          <w:tcPr>
            <w:tcW w:w="328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w w:val="110"/>
                <w:sz w:val="12"/>
              </w:rPr>
              <w:t>13849981-</w:t>
            </w:r>
            <w:r>
              <w:rPr>
                <w:spacing w:val="-2"/>
                <w:w w:val="110"/>
                <w:sz w:val="12"/>
              </w:rPr>
              <w:t>Linalool</w:t>
            </w:r>
          </w:p>
        </w:tc>
        <w:tc>
          <w:tcPr>
            <w:tcW w:w="691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154.252</w:t>
            </w:r>
          </w:p>
        </w:tc>
        <w:tc>
          <w:tcPr>
            <w:tcW w:w="69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432.413</w:t>
            </w:r>
          </w:p>
        </w:tc>
        <w:tc>
          <w:tcPr>
            <w:tcW w:w="69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33.081</w:t>
            </w:r>
          </w:p>
        </w:tc>
        <w:tc>
          <w:tcPr>
            <w:tcW w:w="614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9.493</w:t>
            </w:r>
          </w:p>
        </w:tc>
        <w:tc>
          <w:tcPr>
            <w:tcW w:w="64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733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0.75</w:t>
            </w:r>
          </w:p>
        </w:tc>
        <w:tc>
          <w:tcPr>
            <w:tcW w:w="639" w:type="dxa"/>
          </w:tcPr>
          <w:p>
            <w:pPr>
              <w:pStyle w:val="TableParagraph"/>
              <w:spacing w:line="132" w:lineRule="exact" w:before="19"/>
              <w:ind w:left="0" w:right="5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0.021</w:t>
            </w:r>
          </w:p>
        </w:tc>
        <w:tc>
          <w:tcPr>
            <w:tcW w:w="445" w:type="dxa"/>
          </w:tcPr>
          <w:p>
            <w:pPr>
              <w:pStyle w:val="TableParagraph"/>
              <w:ind w:left="0" w:right="17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81" w:type="dxa"/>
          </w:tcPr>
          <w:p>
            <w:pPr>
              <w:pStyle w:val="TableParagraph"/>
              <w:ind w:left="1" w:right="10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98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28.</w:t>
            </w:r>
          </w:p>
        </w:tc>
        <w:tc>
          <w:tcPr>
            <w:tcW w:w="328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w w:val="115"/>
                <w:sz w:val="12"/>
              </w:rPr>
              <w:t>-2-</w:t>
            </w:r>
            <w:r>
              <w:rPr>
                <w:spacing w:val="-2"/>
                <w:w w:val="115"/>
                <w:sz w:val="12"/>
              </w:rPr>
              <w:t>cyclohexenol</w:t>
            </w:r>
          </w:p>
        </w:tc>
        <w:tc>
          <w:tcPr>
            <w:tcW w:w="691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98.144</w:t>
            </w:r>
          </w:p>
        </w:tc>
        <w:tc>
          <w:tcPr>
            <w:tcW w:w="69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296.281</w:t>
            </w:r>
          </w:p>
        </w:tc>
        <w:tc>
          <w:tcPr>
            <w:tcW w:w="69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49.281</w:t>
            </w:r>
          </w:p>
        </w:tc>
        <w:tc>
          <w:tcPr>
            <w:tcW w:w="614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9.799</w:t>
            </w:r>
          </w:p>
        </w:tc>
        <w:tc>
          <w:tcPr>
            <w:tcW w:w="64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733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1.7</w:t>
            </w:r>
          </w:p>
        </w:tc>
        <w:tc>
          <w:tcPr>
            <w:tcW w:w="639" w:type="dxa"/>
          </w:tcPr>
          <w:p>
            <w:pPr>
              <w:pStyle w:val="TableParagraph"/>
              <w:ind w:left="77" w:right="18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0.135</w:t>
            </w:r>
          </w:p>
        </w:tc>
        <w:tc>
          <w:tcPr>
            <w:tcW w:w="445" w:type="dxa"/>
          </w:tcPr>
          <w:p>
            <w:pPr>
              <w:pStyle w:val="TableParagraph"/>
              <w:ind w:left="2" w:right="170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381" w:type="dxa"/>
          </w:tcPr>
          <w:p>
            <w:pPr>
              <w:pStyle w:val="TableParagraph"/>
              <w:ind w:left="1" w:right="10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98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29.</w:t>
            </w:r>
          </w:p>
        </w:tc>
        <w:tc>
          <w:tcPr>
            <w:tcW w:w="328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w w:val="110"/>
                <w:sz w:val="12"/>
              </w:rPr>
              <w:t>Ursolic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acid</w:t>
            </w:r>
          </w:p>
        </w:tc>
        <w:tc>
          <w:tcPr>
            <w:tcW w:w="691" w:type="dxa"/>
          </w:tcPr>
          <w:p>
            <w:pPr>
              <w:pStyle w:val="TableParagraph"/>
              <w:ind w:left="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456.707</w:t>
            </w:r>
          </w:p>
        </w:tc>
        <w:tc>
          <w:tcPr>
            <w:tcW w:w="691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658.555</w:t>
            </w:r>
          </w:p>
        </w:tc>
        <w:tc>
          <w:tcPr>
            <w:tcW w:w="690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95.593</w:t>
            </w:r>
          </w:p>
        </w:tc>
        <w:tc>
          <w:tcPr>
            <w:tcW w:w="614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9.149</w:t>
            </w:r>
          </w:p>
        </w:tc>
        <w:tc>
          <w:tcPr>
            <w:tcW w:w="64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733" w:type="dxa"/>
          </w:tcPr>
          <w:p>
            <w:pPr>
              <w:pStyle w:val="TableParagraph"/>
              <w:ind w:left="9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3.7</w:t>
            </w:r>
          </w:p>
        </w:tc>
        <w:tc>
          <w:tcPr>
            <w:tcW w:w="639" w:type="dxa"/>
          </w:tcPr>
          <w:p>
            <w:pPr>
              <w:pStyle w:val="TableParagraph"/>
              <w:spacing w:line="132" w:lineRule="exact" w:before="19"/>
              <w:ind w:left="0" w:right="4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0.366</w:t>
            </w:r>
          </w:p>
        </w:tc>
        <w:tc>
          <w:tcPr>
            <w:tcW w:w="445" w:type="dxa"/>
          </w:tcPr>
          <w:p>
            <w:pPr>
              <w:pStyle w:val="TableParagraph"/>
              <w:spacing w:line="132" w:lineRule="exact" w:before="19"/>
              <w:ind w:left="0" w:right="69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10"/>
                <w:w w:val="130"/>
                <w:sz w:val="12"/>
              </w:rPr>
              <w:t>1</w:t>
            </w:r>
          </w:p>
        </w:tc>
        <w:tc>
          <w:tcPr>
            <w:tcW w:w="381" w:type="dxa"/>
          </w:tcPr>
          <w:p>
            <w:pPr>
              <w:pStyle w:val="TableParagraph"/>
              <w:ind w:left="1" w:right="107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988" w:type="dxa"/>
          </w:tcPr>
          <w:p>
            <w:pPr>
              <w:pStyle w:val="TableParagraph"/>
              <w:ind w:left="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30.</w:t>
            </w:r>
          </w:p>
        </w:tc>
        <w:tc>
          <w:tcPr>
            <w:tcW w:w="3287" w:type="dxa"/>
          </w:tcPr>
          <w:p>
            <w:pPr>
              <w:pStyle w:val="TableParagraph"/>
              <w:spacing w:line="130" w:lineRule="exact"/>
              <w:ind w:left="100"/>
              <w:rPr>
                <w:sz w:val="12"/>
              </w:rPr>
            </w:pPr>
            <w:r>
              <w:rPr>
                <w:w w:val="110"/>
                <w:sz w:val="12"/>
              </w:rPr>
              <w:t>(6E)-1,6-Octadien-3-</w:t>
            </w:r>
            <w:r>
              <w:rPr>
                <w:spacing w:val="-5"/>
                <w:w w:val="110"/>
                <w:sz w:val="12"/>
              </w:rPr>
              <w:t>ol</w:t>
            </w:r>
          </w:p>
        </w:tc>
        <w:tc>
          <w:tcPr>
            <w:tcW w:w="691" w:type="dxa"/>
          </w:tcPr>
          <w:p>
            <w:pPr>
              <w:pStyle w:val="TableParagraph"/>
              <w:spacing w:line="130" w:lineRule="exact"/>
              <w:ind w:left="9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126.198</w:t>
            </w:r>
          </w:p>
        </w:tc>
        <w:tc>
          <w:tcPr>
            <w:tcW w:w="691" w:type="dxa"/>
          </w:tcPr>
          <w:p>
            <w:pPr>
              <w:pStyle w:val="TableParagraph"/>
              <w:spacing w:line="130" w:lineRule="exact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388.26</w:t>
            </w:r>
          </w:p>
        </w:tc>
        <w:tc>
          <w:tcPr>
            <w:tcW w:w="690" w:type="dxa"/>
          </w:tcPr>
          <w:p>
            <w:pPr>
              <w:pStyle w:val="TableParagraph"/>
              <w:spacing w:line="130" w:lineRule="exact"/>
              <w:ind w:left="98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41.517</w:t>
            </w:r>
          </w:p>
        </w:tc>
        <w:tc>
          <w:tcPr>
            <w:tcW w:w="614" w:type="dxa"/>
          </w:tcPr>
          <w:p>
            <w:pPr>
              <w:pStyle w:val="TableParagraph"/>
              <w:spacing w:line="130" w:lineRule="exact"/>
              <w:ind w:left="9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9.882</w:t>
            </w:r>
          </w:p>
        </w:tc>
        <w:tc>
          <w:tcPr>
            <w:tcW w:w="648" w:type="dxa"/>
          </w:tcPr>
          <w:p>
            <w:pPr>
              <w:pStyle w:val="TableParagraph"/>
              <w:spacing w:line="130" w:lineRule="exact"/>
              <w:ind w:left="98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733" w:type="dxa"/>
          </w:tcPr>
          <w:p>
            <w:pPr>
              <w:pStyle w:val="TableParagraph"/>
              <w:spacing w:line="130" w:lineRule="exact"/>
              <w:ind w:left="97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1.7</w:t>
            </w:r>
          </w:p>
        </w:tc>
        <w:tc>
          <w:tcPr>
            <w:tcW w:w="639" w:type="dxa"/>
          </w:tcPr>
          <w:p>
            <w:pPr>
              <w:pStyle w:val="TableParagraph"/>
              <w:spacing w:line="132" w:lineRule="exact" w:before="19"/>
              <w:ind w:left="0" w:right="5"/>
              <w:jc w:val="center"/>
              <w:rPr>
                <w:sz w:val="12"/>
              </w:rPr>
            </w:pPr>
            <w:r>
              <w:rPr>
                <w:rFonts w:ascii="Arial" w:hAnsi="Arial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0.088</w:t>
            </w:r>
          </w:p>
        </w:tc>
        <w:tc>
          <w:tcPr>
            <w:tcW w:w="445" w:type="dxa"/>
          </w:tcPr>
          <w:p>
            <w:pPr>
              <w:pStyle w:val="TableParagraph"/>
              <w:spacing w:line="130" w:lineRule="exact"/>
              <w:ind w:left="0" w:right="170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381" w:type="dxa"/>
          </w:tcPr>
          <w:p>
            <w:pPr>
              <w:pStyle w:val="TableParagraph"/>
              <w:spacing w:line="130" w:lineRule="exact"/>
              <w:ind w:left="1" w:right="10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988" w:type="dxa"/>
          </w:tcPr>
          <w:p>
            <w:pPr>
              <w:pStyle w:val="TableParagraph"/>
              <w:spacing w:line="130" w:lineRule="exact"/>
              <w:ind w:left="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597" w:type="dxa"/>
          </w:tcPr>
          <w:p>
            <w:pPr>
              <w:pStyle w:val="TableParagraph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31.</w:t>
            </w:r>
          </w:p>
        </w:tc>
        <w:tc>
          <w:tcPr>
            <w:tcW w:w="3287" w:type="dxa"/>
          </w:tcPr>
          <w:p>
            <w:pPr>
              <w:pStyle w:val="TableParagraph"/>
              <w:ind w:left="10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Berberine</w:t>
            </w:r>
          </w:p>
        </w:tc>
        <w:tc>
          <w:tcPr>
            <w:tcW w:w="69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69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690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614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73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639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445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988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</w:tr>
      <w:tr>
        <w:trPr>
          <w:trHeight w:val="235" w:hRule="atLeast"/>
        </w:trPr>
        <w:tc>
          <w:tcPr>
            <w:tcW w:w="59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7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32.</w:t>
            </w:r>
          </w:p>
        </w:tc>
        <w:tc>
          <w:tcPr>
            <w:tcW w:w="328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00"/>
              <w:rPr>
                <w:sz w:val="12"/>
              </w:rPr>
            </w:pPr>
            <w:r>
              <w:rPr>
                <w:w w:val="110"/>
                <w:sz w:val="12"/>
              </w:rPr>
              <w:t>(E)-</w:t>
            </w:r>
            <w:r>
              <w:rPr>
                <w:spacing w:val="-2"/>
                <w:w w:val="110"/>
                <w:sz w:val="12"/>
              </w:rPr>
              <w:t>ajoene</w:t>
            </w:r>
          </w:p>
        </w:tc>
        <w:tc>
          <w:tcPr>
            <w:tcW w:w="69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162.264</w:t>
            </w:r>
          </w:p>
        </w:tc>
        <w:tc>
          <w:tcPr>
            <w:tcW w:w="69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377.755</w:t>
            </w:r>
          </w:p>
        </w:tc>
        <w:tc>
          <w:tcPr>
            <w:tcW w:w="69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41.704</w:t>
            </w:r>
          </w:p>
        </w:tc>
        <w:tc>
          <w:tcPr>
            <w:tcW w:w="61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9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9.467</w:t>
            </w:r>
          </w:p>
        </w:tc>
        <w:tc>
          <w:tcPr>
            <w:tcW w:w="64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98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73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97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63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6" w:right="18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0.065</w:t>
            </w:r>
          </w:p>
        </w:tc>
        <w:tc>
          <w:tcPr>
            <w:tcW w:w="44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" w:right="170"/>
              <w:jc w:val="center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3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" w:right="107"/>
              <w:jc w:val="center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98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98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</w:tr>
    </w:tbl>
    <w:p>
      <w:pPr>
        <w:spacing w:before="66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MW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–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Molecular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weight,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SASA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–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Solvent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Accessible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Surface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Area,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PSA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–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Polar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surface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area,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BBB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–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Blood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brain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barrier,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CNS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–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Central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nervous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system.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Mangiferin" w:id="35"/>
      <w:bookmarkEnd w:id="35"/>
      <w:r>
        <w:rPr/>
      </w:r>
      <w:bookmarkStart w:name="Acknowledgement" w:id="36"/>
      <w:bookmarkEnd w:id="36"/>
      <w:r>
        <w:rPr/>
      </w:r>
      <w:bookmarkStart w:name="Appendix A Supplementary data" w:id="37"/>
      <w:bookmarkEnd w:id="37"/>
      <w:r>
        <w:rPr/>
      </w:r>
      <w:bookmarkStart w:name="References" w:id="38"/>
      <w:bookmarkEnd w:id="38"/>
      <w:r>
        <w:rPr/>
      </w:r>
      <w:bookmarkStart w:name="_bookmark15" w:id="39"/>
      <w:bookmarkEnd w:id="39"/>
      <w:r>
        <w:rPr/>
      </w:r>
      <w:r>
        <w:rPr>
          <w:w w:val="105"/>
        </w:rPr>
        <w:t>of curcumin on epilepsy. They are pointed out the effectiveness </w:t>
      </w:r>
      <w:r>
        <w:rPr>
          <w:w w:val="105"/>
        </w:rPr>
        <w:t>of curcumin</w:t>
      </w:r>
      <w:r>
        <w:rPr>
          <w:w w:val="105"/>
        </w:rPr>
        <w:t> at</w:t>
      </w:r>
      <w:r>
        <w:rPr>
          <w:w w:val="105"/>
        </w:rPr>
        <w:t> different</w:t>
      </w:r>
      <w:r>
        <w:rPr>
          <w:w w:val="105"/>
        </w:rPr>
        <w:t> concentration</w:t>
      </w:r>
      <w:r>
        <w:rPr>
          <w:w w:val="105"/>
        </w:rPr>
        <w:t> levels</w:t>
      </w:r>
      <w:r>
        <w:rPr>
          <w:w w:val="105"/>
        </w:rPr>
        <w:t> on</w:t>
      </w:r>
      <w:r>
        <w:rPr>
          <w:w w:val="105"/>
        </w:rPr>
        <w:t> various</w:t>
      </w:r>
      <w:r>
        <w:rPr>
          <w:w w:val="105"/>
        </w:rPr>
        <w:t> clinical </w:t>
      </w:r>
      <w:bookmarkStart w:name="_bookmark16" w:id="40"/>
      <w:bookmarkEnd w:id="40"/>
      <w:r>
        <w:rPr>
          <w:w w:val="105"/>
        </w:rPr>
        <w:t>experimentat</w:t>
      </w:r>
      <w:r>
        <w:rPr>
          <w:w w:val="105"/>
        </w:rPr>
        <w:t>ion</w:t>
      </w:r>
      <w:r>
        <w:rPr>
          <w:w w:val="105"/>
        </w:rPr>
        <w:t> namely</w:t>
      </w:r>
      <w:r>
        <w:rPr>
          <w:w w:val="105"/>
        </w:rPr>
        <w:t> Albino</w:t>
      </w:r>
      <w:r>
        <w:rPr>
          <w:w w:val="105"/>
        </w:rPr>
        <w:t> rat,</w:t>
      </w:r>
      <w:r>
        <w:rPr>
          <w:w w:val="105"/>
        </w:rPr>
        <w:t> Swiss</w:t>
      </w:r>
      <w:r>
        <w:rPr>
          <w:w w:val="105"/>
        </w:rPr>
        <w:t> mice</w:t>
      </w:r>
      <w:r>
        <w:rPr>
          <w:w w:val="105"/>
        </w:rPr>
        <w:t> and</w:t>
      </w:r>
      <w:r>
        <w:rPr>
          <w:w w:val="105"/>
        </w:rPr>
        <w:t> Zebra</w:t>
      </w:r>
      <w:r>
        <w:rPr>
          <w:w w:val="105"/>
        </w:rPr>
        <w:t> fish. Firstly, we found that the biological potential of curcumin for epi- </w:t>
      </w:r>
      <w:bookmarkStart w:name="ADMET-analysis" w:id="41"/>
      <w:bookmarkEnd w:id="41"/>
      <w:r>
        <w:rPr>
          <w:w w:val="105"/>
        </w:rPr>
        <w:t>lepsy,</w:t>
      </w:r>
      <w:r>
        <w:rPr>
          <w:w w:val="105"/>
        </w:rPr>
        <w:t> which has identified by molecular docking approach. In this study, the molecule curcumin is placed better docking scores with good binding affinities than mangiferin and other molecules.</w:t>
      </w:r>
    </w:p>
    <w:p>
      <w:pPr>
        <w:pStyle w:val="BodyText"/>
        <w:spacing w:before="86"/>
      </w:pPr>
    </w:p>
    <w:p>
      <w:pPr>
        <w:spacing w:before="0"/>
        <w:ind w:left="115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Mangiferin</w:t>
      </w:r>
    </w:p>
    <w:p>
      <w:pPr>
        <w:pStyle w:val="BodyText"/>
        <w:spacing w:line="276" w:lineRule="auto" w:before="24"/>
        <w:ind w:left="114" w:right="38" w:firstLine="233"/>
        <w:jc w:val="both"/>
      </w:pPr>
      <w:r>
        <w:rPr>
          <w:w w:val="105"/>
        </w:rPr>
        <w:t>Mangiferin</w:t>
      </w:r>
      <w:r>
        <w:rPr>
          <w:w w:val="105"/>
        </w:rPr>
        <w:t> had</w:t>
      </w:r>
      <w:r>
        <w:rPr>
          <w:w w:val="105"/>
        </w:rPr>
        <w:t> the</w:t>
      </w:r>
      <w:r>
        <w:rPr>
          <w:w w:val="105"/>
        </w:rPr>
        <w:t> fourth</w:t>
      </w:r>
      <w:r>
        <w:rPr>
          <w:w w:val="105"/>
        </w:rPr>
        <w:t> valuable</w:t>
      </w:r>
      <w:r>
        <w:rPr>
          <w:w w:val="105"/>
        </w:rPr>
        <w:t> docking</w:t>
      </w:r>
      <w:r>
        <w:rPr>
          <w:w w:val="105"/>
        </w:rPr>
        <w:t> score</w:t>
      </w:r>
      <w:r>
        <w:rPr>
          <w:w w:val="105"/>
        </w:rPr>
        <w:t> (</w:t>
      </w:r>
      <w:r>
        <w:rPr>
          <w:rFonts w:ascii="Arial" w:hAnsi="Arial"/>
          <w:w w:val="105"/>
        </w:rPr>
        <w:t>—</w:t>
      </w:r>
      <w:r>
        <w:rPr>
          <w:w w:val="105"/>
        </w:rPr>
        <w:t>8.224).</w:t>
      </w:r>
      <w:r>
        <w:rPr>
          <w:w w:val="105"/>
        </w:rPr>
        <w:t> It was</w:t>
      </w:r>
      <w:r>
        <w:rPr>
          <w:w w:val="105"/>
        </w:rPr>
        <w:t> also</w:t>
      </w:r>
      <w:r>
        <w:rPr>
          <w:w w:val="105"/>
        </w:rPr>
        <w:t> shown</w:t>
      </w:r>
      <w:r>
        <w:rPr>
          <w:w w:val="105"/>
        </w:rPr>
        <w:t> good</w:t>
      </w:r>
      <w:r>
        <w:rPr>
          <w:w w:val="105"/>
        </w:rPr>
        <w:t> binding</w:t>
      </w:r>
      <w:r>
        <w:rPr>
          <w:w w:val="105"/>
        </w:rPr>
        <w:t> affinities</w:t>
      </w:r>
      <w:r>
        <w:rPr>
          <w:w w:val="105"/>
        </w:rPr>
        <w:t> with</w:t>
      </w:r>
      <w:r>
        <w:rPr>
          <w:w w:val="105"/>
        </w:rPr>
        <w:t> target</w:t>
      </w:r>
      <w:r>
        <w:rPr>
          <w:w w:val="105"/>
        </w:rPr>
        <w:t> residues.</w:t>
      </w:r>
      <w:r>
        <w:rPr>
          <w:w w:val="105"/>
        </w:rPr>
        <w:t> </w:t>
      </w:r>
      <w:r>
        <w:rPr>
          <w:w w:val="105"/>
        </w:rPr>
        <w:t>This docked complex showed that the residue contacts between target</w:t>
      </w:r>
      <w:r>
        <w:rPr>
          <w:spacing w:val="80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Mangiferin.</w:t>
      </w:r>
      <w:r>
        <w:rPr>
          <w:w w:val="105"/>
        </w:rPr>
        <w:t> This</w:t>
      </w:r>
      <w:r>
        <w:rPr>
          <w:w w:val="105"/>
        </w:rPr>
        <w:t> examination</w:t>
      </w:r>
      <w:r>
        <w:rPr>
          <w:w w:val="105"/>
        </w:rPr>
        <w:t> shows</w:t>
      </w:r>
      <w:r>
        <w:rPr>
          <w:w w:val="105"/>
        </w:rPr>
        <w:t> that</w:t>
      </w:r>
      <w:r>
        <w:rPr>
          <w:w w:val="105"/>
        </w:rPr>
        <w:t> there</w:t>
      </w:r>
      <w:r>
        <w:rPr>
          <w:w w:val="105"/>
        </w:rPr>
        <w:t> are</w:t>
      </w:r>
      <w:r>
        <w:rPr>
          <w:spacing w:val="80"/>
          <w:w w:val="105"/>
        </w:rPr>
        <w:t> </w:t>
      </w:r>
      <w:r>
        <w:rPr>
          <w:w w:val="105"/>
        </w:rPr>
        <w:t>six binding affinities between ligand to target. There, the residues Arg164,</w:t>
      </w:r>
      <w:r>
        <w:rPr>
          <w:w w:val="105"/>
        </w:rPr>
        <w:t> Glu236,</w:t>
      </w:r>
      <w:r>
        <w:rPr>
          <w:w w:val="105"/>
        </w:rPr>
        <w:t> Lys293,</w:t>
      </w:r>
      <w:r>
        <w:rPr>
          <w:w w:val="105"/>
        </w:rPr>
        <w:t> Gly134,</w:t>
      </w:r>
      <w:r>
        <w:rPr>
          <w:w w:val="105"/>
        </w:rPr>
        <w:t> Leu299</w:t>
      </w:r>
      <w:r>
        <w:rPr>
          <w:w w:val="105"/>
        </w:rPr>
        <w:t> and</w:t>
      </w:r>
      <w:r>
        <w:rPr>
          <w:w w:val="105"/>
        </w:rPr>
        <w:t> Leu301</w:t>
      </w:r>
      <w:r>
        <w:rPr>
          <w:w w:val="105"/>
        </w:rPr>
        <w:t> were</w:t>
      </w:r>
      <w:r>
        <w:rPr>
          <w:w w:val="105"/>
        </w:rPr>
        <w:t> made </w:t>
      </w:r>
      <w:bookmarkStart w:name="Conclusion" w:id="42"/>
      <w:bookmarkEnd w:id="42"/>
      <w:r>
        <w:rPr>
          <w:w w:val="105"/>
        </w:rPr>
        <w:t>different</w:t>
      </w:r>
      <w:r>
        <w:rPr>
          <w:w w:val="105"/>
        </w:rPr>
        <w:t> contacts</w:t>
      </w:r>
      <w:r>
        <w:rPr>
          <w:w w:val="105"/>
        </w:rPr>
        <w:t> formation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small</w:t>
      </w:r>
      <w:r>
        <w:rPr>
          <w:w w:val="105"/>
        </w:rPr>
        <w:t> molecule</w:t>
      </w:r>
      <w:r>
        <w:rPr>
          <w:w w:val="105"/>
        </w:rPr>
        <w:t> of</w:t>
      </w:r>
      <w:r>
        <w:rPr>
          <w:w w:val="105"/>
        </w:rPr>
        <w:t> mangi- </w:t>
      </w:r>
      <w:bookmarkStart w:name="_bookmark17" w:id="43"/>
      <w:bookmarkEnd w:id="43"/>
      <w:r>
        <w:rPr>
          <w:w w:val="105"/>
        </w:rPr>
        <w:t>ferin.</w:t>
      </w:r>
      <w:r>
        <w:rPr>
          <w:w w:val="105"/>
        </w:rPr>
        <w:t> Particularly,</w:t>
      </w:r>
      <w:r>
        <w:rPr>
          <w:w w:val="105"/>
        </w:rPr>
        <w:t> the</w:t>
      </w:r>
      <w:r>
        <w:rPr>
          <w:w w:val="105"/>
        </w:rPr>
        <w:t> residues</w:t>
      </w:r>
      <w:r>
        <w:rPr>
          <w:w w:val="105"/>
        </w:rPr>
        <w:t> Arg164</w:t>
      </w:r>
      <w:r>
        <w:rPr>
          <w:w w:val="105"/>
        </w:rPr>
        <w:t> (OH),</w:t>
      </w:r>
      <w:r>
        <w:rPr>
          <w:w w:val="105"/>
        </w:rPr>
        <w:t> Glu236</w:t>
      </w:r>
      <w:r>
        <w:rPr>
          <w:w w:val="105"/>
        </w:rPr>
        <w:t> (OH)</w:t>
      </w:r>
      <w:r>
        <w:rPr>
          <w:w w:val="105"/>
        </w:rPr>
        <w:t> and </w:t>
      </w:r>
      <w:bookmarkStart w:name="_bookmark18" w:id="44"/>
      <w:bookmarkEnd w:id="44"/>
      <w:r>
        <w:rPr>
          <w:w w:val="105"/>
        </w:rPr>
        <w:t>Lys293</w:t>
      </w:r>
      <w:r>
        <w:rPr>
          <w:w w:val="105"/>
        </w:rPr>
        <w:t> (OH) were involved in hydrogen bond side chain contacts. </w:t>
      </w:r>
      <w:bookmarkStart w:name="_bookmark19" w:id="45"/>
      <w:bookmarkEnd w:id="45"/>
      <w:r>
        <w:rPr>
          <w:w w:val="105"/>
        </w:rPr>
        <w:t>Whereas,</w:t>
      </w:r>
      <w:r>
        <w:rPr>
          <w:w w:val="105"/>
        </w:rPr>
        <w:t> following residues Gly134 (O), Leu299 (OH) and Leu301 </w:t>
      </w:r>
      <w:bookmarkStart w:name="_bookmark20" w:id="46"/>
      <w:bookmarkEnd w:id="46"/>
      <w:r>
        <w:rPr>
          <w:w w:val="105"/>
        </w:rPr>
        <w:t>(OH)</w:t>
      </w:r>
      <w:r>
        <w:rPr>
          <w:w w:val="105"/>
        </w:rPr>
        <w:t> were involved in hydrogen bond back chain</w:t>
      </w:r>
      <w:r>
        <w:rPr>
          <w:spacing w:val="-1"/>
          <w:w w:val="105"/>
        </w:rPr>
        <w:t> </w:t>
      </w:r>
      <w:r>
        <w:rPr>
          <w:w w:val="105"/>
        </w:rPr>
        <w:t>contacts. But, the residue Leu299 was involved ionic binding with the ligand hydro- </w:t>
      </w:r>
      <w:bookmarkStart w:name="_bookmark21" w:id="47"/>
      <w:bookmarkEnd w:id="47"/>
      <w:r>
        <w:rPr>
          <w:w w:val="105"/>
        </w:rPr>
        <w:t>xyl</w:t>
      </w:r>
      <w:r>
        <w:rPr>
          <w:w w:val="105"/>
        </w:rPr>
        <w:t> group. </w:t>
      </w:r>
      <w:hyperlink w:history="true" w:anchor="_bookmark13">
        <w:r>
          <w:rPr>
            <w:color w:val="007FAD"/>
            <w:w w:val="105"/>
          </w:rPr>
          <w:t>Fig. 8</w:t>
        </w:r>
      </w:hyperlink>
      <w:r>
        <w:rPr>
          <w:w w:val="105"/>
        </w:rPr>
        <w:t>a. represents the residues contacts and their resi- due</w:t>
      </w:r>
      <w:r>
        <w:rPr>
          <w:spacing w:val="40"/>
          <w:w w:val="105"/>
        </w:rPr>
        <w:t> </w:t>
      </w:r>
      <w:r>
        <w:rPr>
          <w:w w:val="105"/>
        </w:rPr>
        <w:t>distance</w:t>
      </w:r>
      <w:r>
        <w:rPr>
          <w:spacing w:val="40"/>
          <w:w w:val="105"/>
        </w:rPr>
        <w:t> </w:t>
      </w:r>
      <w:r>
        <w:rPr>
          <w:w w:val="105"/>
        </w:rPr>
        <w:t>values.</w:t>
      </w:r>
      <w:r>
        <w:rPr>
          <w:spacing w:val="40"/>
          <w:w w:val="105"/>
        </w:rPr>
        <w:t> </w:t>
      </w:r>
      <w:hyperlink w:history="true" w:anchor="_bookmark13">
        <w:r>
          <w:rPr>
            <w:color w:val="007FAD"/>
            <w:w w:val="105"/>
          </w:rPr>
          <w:t>Fig.</w:t>
        </w:r>
        <w:r>
          <w:rPr>
            <w:color w:val="007FAD"/>
            <w:spacing w:val="-1"/>
            <w:w w:val="105"/>
          </w:rPr>
          <w:t> </w:t>
        </w:r>
        <w:r>
          <w:rPr>
            <w:color w:val="007FAD"/>
            <w:w w:val="105"/>
          </w:rPr>
          <w:t>8</w:t>
        </w:r>
      </w:hyperlink>
      <w:r>
        <w:rPr>
          <w:w w:val="105"/>
        </w:rPr>
        <w:t>b</w:t>
      </w:r>
      <w:r>
        <w:rPr>
          <w:spacing w:val="40"/>
          <w:w w:val="105"/>
        </w:rPr>
        <w:t> </w:t>
      </w:r>
      <w:r>
        <w:rPr>
          <w:w w:val="105"/>
        </w:rPr>
        <w:t>displayed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residue</w:t>
      </w:r>
      <w:r>
        <w:rPr>
          <w:spacing w:val="40"/>
          <w:w w:val="105"/>
        </w:rPr>
        <w:t> </w:t>
      </w:r>
      <w:r>
        <w:rPr>
          <w:w w:val="105"/>
        </w:rPr>
        <w:t>contacts</w:t>
      </w:r>
      <w:r>
        <w:rPr>
          <w:spacing w:val="40"/>
          <w:w w:val="105"/>
        </w:rPr>
        <w:t> </w:t>
      </w:r>
      <w:r>
        <w:rPr>
          <w:w w:val="105"/>
        </w:rPr>
        <w:t>in ligand atoms and their contacts types. In this study, all the tested </w:t>
      </w:r>
      <w:bookmarkStart w:name="_bookmark22" w:id="48"/>
      <w:bookmarkEnd w:id="48"/>
      <w:r>
        <w:rPr>
          <w:w w:val="105"/>
        </w:rPr>
        <w:t>compounds</w:t>
      </w:r>
      <w:r>
        <w:rPr>
          <w:w w:val="105"/>
        </w:rPr>
        <w:t> contacts were shown in </w:t>
      </w:r>
      <w:hyperlink w:history="true" w:anchor="_bookmark11">
        <w:r>
          <w:rPr>
            <w:color w:val="007FAD"/>
            <w:w w:val="105"/>
          </w:rPr>
          <w:t>Table 3</w:t>
        </w:r>
      </w:hyperlink>
      <w:r>
        <w:rPr>
          <w:w w:val="105"/>
        </w:rPr>
        <w:t>. Mangiferin is mainly </w:t>
      </w:r>
      <w:bookmarkStart w:name="_bookmark23" w:id="49"/>
      <w:bookmarkEnd w:id="49"/>
      <w:r>
        <w:rPr>
          <w:w w:val="105"/>
        </w:rPr>
        <w:t>found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i/>
          <w:w w:val="105"/>
        </w:rPr>
        <w:t>Mangifera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indica</w:t>
      </w:r>
      <w:r>
        <w:rPr>
          <w:w w:val="105"/>
        </w:rPr>
        <w:t>.</w:t>
      </w:r>
      <w:r>
        <w:rPr>
          <w:spacing w:val="-10"/>
          <w:w w:val="105"/>
        </w:rPr>
        <w:t> </w:t>
      </w:r>
      <w:r>
        <w:rPr>
          <w:w w:val="105"/>
        </w:rPr>
        <w:t>It</w:t>
      </w:r>
      <w:r>
        <w:rPr>
          <w:spacing w:val="-10"/>
          <w:w w:val="105"/>
        </w:rPr>
        <w:t> </w:t>
      </w:r>
      <w:r>
        <w:rPr>
          <w:w w:val="105"/>
        </w:rPr>
        <w:t>has</w:t>
      </w:r>
      <w:r>
        <w:rPr>
          <w:spacing w:val="-10"/>
          <w:w w:val="105"/>
        </w:rPr>
        <w:t> </w:t>
      </w:r>
      <w:r>
        <w:rPr>
          <w:w w:val="105"/>
        </w:rPr>
        <w:t>an</w:t>
      </w:r>
      <w:r>
        <w:rPr>
          <w:spacing w:val="-10"/>
          <w:w w:val="105"/>
        </w:rPr>
        <w:t> </w:t>
      </w:r>
      <w:r>
        <w:rPr>
          <w:w w:val="105"/>
        </w:rPr>
        <w:t>effective</w:t>
      </w:r>
      <w:r>
        <w:rPr>
          <w:spacing w:val="-11"/>
          <w:w w:val="105"/>
        </w:rPr>
        <w:t> </w:t>
      </w:r>
      <w:r>
        <w:rPr>
          <w:w w:val="105"/>
        </w:rPr>
        <w:t>pharmacological</w:t>
      </w:r>
      <w:r>
        <w:rPr>
          <w:spacing w:val="-10"/>
          <w:w w:val="105"/>
        </w:rPr>
        <w:t> </w:t>
      </w:r>
      <w:r>
        <w:rPr>
          <w:w w:val="105"/>
        </w:rPr>
        <w:t>prop- erties,</w:t>
      </w:r>
      <w:r>
        <w:rPr>
          <w:w w:val="105"/>
        </w:rPr>
        <w:t> which</w:t>
      </w:r>
      <w:r>
        <w:rPr>
          <w:w w:val="105"/>
        </w:rPr>
        <w:t> also</w:t>
      </w:r>
      <w:r>
        <w:rPr>
          <w:w w:val="105"/>
        </w:rPr>
        <w:t> contain</w:t>
      </w:r>
      <w:r>
        <w:rPr>
          <w:w w:val="105"/>
        </w:rPr>
        <w:t> lots</w:t>
      </w:r>
      <w:r>
        <w:rPr>
          <w:w w:val="105"/>
        </w:rPr>
        <w:t> of</w:t>
      </w:r>
      <w:r>
        <w:rPr>
          <w:w w:val="105"/>
        </w:rPr>
        <w:t> health</w:t>
      </w:r>
      <w:r>
        <w:rPr>
          <w:w w:val="105"/>
        </w:rPr>
        <w:t> benefits</w:t>
      </w:r>
      <w:r>
        <w:rPr>
          <w:w w:val="105"/>
        </w:rPr>
        <w:t> includes immunoregulation,</w:t>
      </w:r>
      <w:r>
        <w:rPr>
          <w:w w:val="105"/>
        </w:rPr>
        <w:t> cardio</w:t>
      </w:r>
      <w:r>
        <w:rPr>
          <w:w w:val="105"/>
        </w:rPr>
        <w:t> protective,</w:t>
      </w:r>
      <w:r>
        <w:rPr>
          <w:w w:val="105"/>
        </w:rPr>
        <w:t> memory</w:t>
      </w:r>
      <w:r>
        <w:rPr>
          <w:w w:val="105"/>
        </w:rPr>
        <w:t> enhancement, </w:t>
      </w:r>
      <w:bookmarkStart w:name="_bookmark24" w:id="50"/>
      <w:bookmarkEnd w:id="50"/>
      <w:r>
        <w:rPr>
          <w:w w:val="105"/>
        </w:rPr>
        <w:t>antiviral,</w:t>
      </w:r>
      <w:r>
        <w:rPr>
          <w:w w:val="105"/>
        </w:rPr>
        <w:t> laxative and the list goes on. Important and potentiality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Mangifera</w:t>
      </w:r>
      <w:r>
        <w:rPr>
          <w:i/>
          <w:w w:val="105"/>
        </w:rPr>
        <w:t> indica</w:t>
      </w:r>
      <w:r>
        <w:rPr>
          <w:i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their</w:t>
      </w:r>
      <w:r>
        <w:rPr>
          <w:w w:val="105"/>
        </w:rPr>
        <w:t> molecule</w:t>
      </w:r>
      <w:r>
        <w:rPr>
          <w:w w:val="105"/>
        </w:rPr>
        <w:t> mangiferin</w:t>
      </w:r>
      <w:r>
        <w:rPr>
          <w:w w:val="105"/>
        </w:rPr>
        <w:t> have</w:t>
      </w:r>
      <w:r>
        <w:rPr>
          <w:w w:val="105"/>
        </w:rPr>
        <w:t> been clearly reported in a previous finding </w:t>
      </w:r>
      <w:hyperlink w:history="true" w:anchor="_bookmark29">
        <w:r>
          <w:rPr>
            <w:color w:val="007FAD"/>
            <w:w w:val="105"/>
          </w:rPr>
          <w:t>[47]</w:t>
        </w:r>
      </w:hyperlink>
      <w:r>
        <w:rPr>
          <w:w w:val="105"/>
        </w:rPr>
        <w:t>.</w:t>
      </w:r>
    </w:p>
    <w:p>
      <w:pPr>
        <w:pStyle w:val="BodyText"/>
        <w:spacing w:before="88"/>
      </w:pPr>
    </w:p>
    <w:p>
      <w:pPr>
        <w:spacing w:before="1"/>
        <w:ind w:left="115" w:right="0" w:firstLine="0"/>
        <w:jc w:val="left"/>
        <w:rPr>
          <w:i/>
          <w:sz w:val="16"/>
        </w:rPr>
      </w:pPr>
      <w:r>
        <w:rPr>
          <w:i/>
          <w:w w:val="90"/>
          <w:sz w:val="16"/>
        </w:rPr>
        <w:t>ADMET-</w:t>
      </w:r>
      <w:r>
        <w:rPr>
          <w:i/>
          <w:spacing w:val="-2"/>
          <w:w w:val="95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In the beginning stage of drug discovery physico-chemical </w:t>
      </w:r>
      <w:r>
        <w:rPr>
          <w:w w:val="105"/>
        </w:rPr>
        <w:t>indi- </w:t>
      </w:r>
      <w:bookmarkStart w:name="_bookmark25" w:id="51"/>
      <w:bookmarkEnd w:id="51"/>
      <w:r>
        <w:rPr>
          <w:w w:val="105"/>
        </w:rPr>
        <w:t>cators</w:t>
      </w:r>
      <w:r>
        <w:rPr>
          <w:w w:val="105"/>
        </w:rPr>
        <w:t> were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w w:val="105"/>
        </w:rPr>
        <w:t> find</w:t>
      </w:r>
      <w:r>
        <w:rPr>
          <w:w w:val="105"/>
        </w:rPr>
        <w:t> the</w:t>
      </w:r>
      <w:r>
        <w:rPr>
          <w:w w:val="105"/>
        </w:rPr>
        <w:t> vital</w:t>
      </w:r>
      <w:r>
        <w:rPr>
          <w:w w:val="105"/>
        </w:rPr>
        <w:t> properties</w:t>
      </w:r>
      <w:r>
        <w:rPr>
          <w:spacing w:val="25"/>
          <w:w w:val="105"/>
        </w:rPr>
        <w:t> </w:t>
      </w:r>
      <w:r>
        <w:rPr>
          <w:w w:val="105"/>
        </w:rPr>
        <w:t>affecting</w:t>
      </w:r>
      <w:r>
        <w:rPr>
          <w:w w:val="105"/>
        </w:rPr>
        <w:t> to</w:t>
      </w:r>
      <w:r>
        <w:rPr>
          <w:spacing w:val="80"/>
          <w:w w:val="105"/>
        </w:rPr>
        <w:t> </w:t>
      </w:r>
      <w:bookmarkStart w:name="_bookmark26" w:id="52"/>
      <w:bookmarkEnd w:id="52"/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biological</w:t>
      </w:r>
      <w:r>
        <w:rPr>
          <w:spacing w:val="-3"/>
          <w:w w:val="105"/>
        </w:rPr>
        <w:t> </w:t>
      </w:r>
      <w:r>
        <w:rPr>
          <w:w w:val="105"/>
        </w:rPr>
        <w:t>functions</w:t>
      </w:r>
      <w:r>
        <w:rPr>
          <w:spacing w:val="-3"/>
          <w:w w:val="105"/>
        </w:rPr>
        <w:t> </w:t>
      </w:r>
      <w:r>
        <w:rPr>
          <w:w w:val="105"/>
        </w:rPr>
        <w:t>(ADME)</w:t>
      </w:r>
      <w:r>
        <w:rPr>
          <w:spacing w:val="-4"/>
          <w:w w:val="105"/>
        </w:rPr>
        <w:t> </w:t>
      </w:r>
      <w:hyperlink w:history="true" w:anchor="_bookmark14">
        <w:r>
          <w:rPr>
            <w:color w:val="007FAD"/>
            <w:w w:val="105"/>
          </w:rPr>
          <w:t>Table</w:t>
        </w:r>
        <w:r>
          <w:rPr>
            <w:color w:val="007FAD"/>
            <w:spacing w:val="-3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There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some</w:t>
      </w:r>
      <w:r>
        <w:rPr>
          <w:spacing w:val="-3"/>
          <w:w w:val="105"/>
        </w:rPr>
        <w:t> </w:t>
      </w:r>
      <w:r>
        <w:rPr>
          <w:w w:val="105"/>
        </w:rPr>
        <w:t>important </w:t>
      </w:r>
      <w:bookmarkStart w:name="_bookmark27" w:id="53"/>
      <w:bookmarkEnd w:id="53"/>
      <w:r>
        <w:rPr>
          <w:w w:val="105"/>
        </w:rPr>
        <w:t>physico</w:t>
      </w:r>
      <w:r>
        <w:rPr>
          <w:w w:val="105"/>
        </w:rPr>
        <w:t>-chemical properties were measured such as permeability, solubility,</w:t>
      </w:r>
      <w:r>
        <w:rPr>
          <w:w w:val="105"/>
        </w:rPr>
        <w:t> lipophilicity,</w:t>
      </w:r>
      <w:r>
        <w:rPr>
          <w:w w:val="105"/>
        </w:rPr>
        <w:t> integrity</w:t>
      </w:r>
      <w:r>
        <w:rPr>
          <w:w w:val="105"/>
        </w:rPr>
        <w:t> and</w:t>
      </w:r>
      <w:r>
        <w:rPr>
          <w:w w:val="105"/>
        </w:rPr>
        <w:t> stability.</w:t>
      </w:r>
      <w:r>
        <w:rPr>
          <w:w w:val="105"/>
        </w:rPr>
        <w:t> But</w:t>
      </w:r>
      <w:r>
        <w:rPr>
          <w:w w:val="105"/>
        </w:rPr>
        <w:t> the</w:t>
      </w:r>
      <w:r>
        <w:rPr>
          <w:w w:val="105"/>
        </w:rPr>
        <w:t> concept</w:t>
      </w:r>
      <w:r>
        <w:rPr>
          <w:w w:val="105"/>
        </w:rPr>
        <w:t> of ADME</w:t>
      </w:r>
      <w:r>
        <w:rPr>
          <w:spacing w:val="-2"/>
          <w:w w:val="105"/>
        </w:rPr>
        <w:t> </w:t>
      </w:r>
      <w:r>
        <w:rPr>
          <w:w w:val="105"/>
        </w:rPr>
        <w:t>has</w:t>
      </w:r>
      <w:r>
        <w:rPr>
          <w:spacing w:val="-2"/>
          <w:w w:val="105"/>
        </w:rPr>
        <w:t> </w:t>
      </w:r>
      <w:r>
        <w:rPr>
          <w:w w:val="105"/>
        </w:rPr>
        <w:t>been</w:t>
      </w:r>
      <w:r>
        <w:rPr>
          <w:spacing w:val="-2"/>
          <w:w w:val="105"/>
        </w:rPr>
        <w:t> </w:t>
      </w:r>
      <w:r>
        <w:rPr>
          <w:w w:val="105"/>
        </w:rPr>
        <w:t>expanded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toxicity.</w:t>
      </w:r>
      <w:r>
        <w:rPr>
          <w:spacing w:val="-3"/>
          <w:w w:val="105"/>
        </w:rPr>
        <w:t> </w:t>
      </w:r>
      <w:r>
        <w:rPr>
          <w:w w:val="105"/>
        </w:rPr>
        <w:t>Right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beginning of</w:t>
      </w:r>
      <w:r>
        <w:rPr>
          <w:spacing w:val="-3"/>
          <w:w w:val="105"/>
        </w:rPr>
        <w:t> </w:t>
      </w:r>
      <w:r>
        <w:rPr>
          <w:w w:val="105"/>
        </w:rPr>
        <w:t>drug</w:t>
      </w:r>
      <w:r>
        <w:rPr>
          <w:spacing w:val="-2"/>
          <w:w w:val="105"/>
        </w:rPr>
        <w:t> </w:t>
      </w:r>
      <w:r>
        <w:rPr>
          <w:w w:val="105"/>
        </w:rPr>
        <w:t>discovery</w:t>
      </w:r>
      <w:r>
        <w:rPr>
          <w:spacing w:val="-3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silico</w:t>
      </w:r>
      <w:r>
        <w:rPr>
          <w:i/>
          <w:spacing w:val="-3"/>
          <w:w w:val="105"/>
        </w:rPr>
        <w:t> </w:t>
      </w:r>
      <w:r>
        <w:rPr>
          <w:w w:val="105"/>
        </w:rPr>
        <w:t>method</w:t>
      </w:r>
      <w:r>
        <w:rPr>
          <w:spacing w:val="-3"/>
          <w:w w:val="105"/>
        </w:rPr>
        <w:t> </w:t>
      </w:r>
      <w:r>
        <w:rPr>
          <w:w w:val="105"/>
        </w:rPr>
        <w:t>has</w:t>
      </w:r>
      <w:r>
        <w:rPr>
          <w:spacing w:val="-2"/>
          <w:w w:val="105"/>
        </w:rPr>
        <w:t> </w:t>
      </w:r>
      <w:r>
        <w:rPr>
          <w:w w:val="105"/>
        </w:rPr>
        <w:t>been</w:t>
      </w:r>
      <w:r>
        <w:rPr>
          <w:spacing w:val="-2"/>
          <w:w w:val="105"/>
        </w:rPr>
        <w:t> </w:t>
      </w:r>
      <w:r>
        <w:rPr>
          <w:w w:val="105"/>
        </w:rPr>
        <w:t>used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give</w:t>
      </w:r>
      <w:r>
        <w:rPr>
          <w:spacing w:val="-3"/>
          <w:w w:val="105"/>
        </w:rPr>
        <w:t> </w:t>
      </w:r>
      <w:r>
        <w:rPr>
          <w:w w:val="105"/>
        </w:rPr>
        <w:t>an</w:t>
      </w:r>
      <w:r>
        <w:rPr>
          <w:spacing w:val="-2"/>
          <w:w w:val="105"/>
        </w:rPr>
        <w:t> </w:t>
      </w:r>
      <w:r>
        <w:rPr>
          <w:w w:val="105"/>
        </w:rPr>
        <w:t>accurate prediction of pharmacokinetics properties for instant ADMET.</w:t>
      </w:r>
    </w:p>
    <w:p>
      <w:pPr>
        <w:pStyle w:val="BodyText"/>
        <w:spacing w:before="121"/>
      </w:pPr>
    </w:p>
    <w:p>
      <w:pPr>
        <w:pStyle w:val="BodyText"/>
        <w:ind w:left="115"/>
      </w:pPr>
      <w:r>
        <w:rPr>
          <w:spacing w:val="-2"/>
          <w:w w:val="110"/>
        </w:rPr>
        <w:t>Conclusion</w:t>
      </w:r>
    </w:p>
    <w:p>
      <w:pPr>
        <w:pStyle w:val="BodyText"/>
        <w:spacing w:before="23"/>
      </w:pP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rFonts w:ascii="Arial"/>
          <w:w w:val="105"/>
          <w:sz w:val="19"/>
        </w:rPr>
        <w:t>c</w:t>
      </w:r>
      <w:r>
        <w:rPr>
          <w:w w:val="105"/>
        </w:rPr>
        <w:t>-aminobutyric</w:t>
      </w:r>
      <w:r>
        <w:rPr>
          <w:w w:val="105"/>
        </w:rPr>
        <w:t> acid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important</w:t>
      </w:r>
      <w:r>
        <w:rPr>
          <w:w w:val="105"/>
        </w:rPr>
        <w:t> neurotransmitter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region</w:t>
      </w:r>
      <w:r>
        <w:rPr>
          <w:w w:val="105"/>
        </w:rPr>
        <w:t> of</w:t>
      </w:r>
      <w:r>
        <w:rPr>
          <w:w w:val="105"/>
        </w:rPr>
        <w:t> central</w:t>
      </w:r>
      <w:r>
        <w:rPr>
          <w:w w:val="105"/>
        </w:rPr>
        <w:t> nervous</w:t>
      </w:r>
      <w:r>
        <w:rPr>
          <w:w w:val="105"/>
        </w:rPr>
        <w:t> system</w:t>
      </w:r>
      <w:r>
        <w:rPr>
          <w:w w:val="105"/>
        </w:rPr>
        <w:t> of</w:t>
      </w:r>
      <w:r>
        <w:rPr>
          <w:w w:val="105"/>
        </w:rPr>
        <w:t> mammalian.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defi- ciency of GABA levels the people are affected by certain </w:t>
      </w:r>
      <w:r>
        <w:rPr>
          <w:w w:val="105"/>
        </w:rPr>
        <w:t>neurolog-</w:t>
      </w:r>
      <w:r>
        <w:rPr>
          <w:w w:val="105"/>
        </w:rPr>
        <w:t> ical</w:t>
      </w:r>
      <w:r>
        <w:rPr>
          <w:w w:val="105"/>
        </w:rPr>
        <w:t> disorder</w:t>
      </w:r>
      <w:r>
        <w:rPr>
          <w:w w:val="105"/>
        </w:rPr>
        <w:t> and</w:t>
      </w:r>
      <w:r>
        <w:rPr>
          <w:w w:val="105"/>
        </w:rPr>
        <w:t> diseases</w:t>
      </w:r>
      <w:r>
        <w:rPr>
          <w:w w:val="105"/>
        </w:rPr>
        <w:t> especially</w:t>
      </w:r>
      <w:r>
        <w:rPr>
          <w:w w:val="105"/>
        </w:rPr>
        <w:t> epilepsy.</w:t>
      </w:r>
      <w:r>
        <w:rPr>
          <w:w w:val="105"/>
        </w:rPr>
        <w:t> But,</w:t>
      </w:r>
      <w:r>
        <w:rPr>
          <w:w w:val="105"/>
        </w:rPr>
        <w:t> these</w:t>
      </w:r>
      <w:r>
        <w:rPr>
          <w:w w:val="105"/>
        </w:rPr>
        <w:t> </w:t>
      </w:r>
      <w:r>
        <w:rPr>
          <w:w w:val="105"/>
        </w:rPr>
        <w:t>GABA</w:t>
      </w:r>
      <w:r>
        <w:rPr>
          <w:w w:val="105"/>
        </w:rPr>
        <w:t> enzymes</w:t>
      </w:r>
      <w:r>
        <w:rPr>
          <w:w w:val="105"/>
        </w:rPr>
        <w:t> are</w:t>
      </w:r>
      <w:r>
        <w:rPr>
          <w:w w:val="105"/>
        </w:rPr>
        <w:t> available</w:t>
      </w:r>
      <w:r>
        <w:rPr>
          <w:w w:val="105"/>
        </w:rPr>
        <w:t> more</w:t>
      </w:r>
      <w:r>
        <w:rPr>
          <w:w w:val="105"/>
        </w:rPr>
        <w:t> in</w:t>
      </w:r>
      <w:r>
        <w:rPr>
          <w:w w:val="105"/>
        </w:rPr>
        <w:t> germinated</w:t>
      </w:r>
      <w:r>
        <w:rPr>
          <w:w w:val="105"/>
        </w:rPr>
        <w:t> brown rice,</w:t>
      </w:r>
      <w:r>
        <w:rPr>
          <w:w w:val="105"/>
        </w:rPr>
        <w:t> </w:t>
      </w:r>
      <w:r>
        <w:rPr>
          <w:w w:val="105"/>
        </w:rPr>
        <w:t>chocolate,</w:t>
      </w:r>
      <w:r>
        <w:rPr>
          <w:w w:val="105"/>
        </w:rPr>
        <w:t> wine,</w:t>
      </w:r>
      <w:r>
        <w:rPr>
          <w:w w:val="105"/>
        </w:rPr>
        <w:t> etc. Based on the</w:t>
      </w:r>
      <w:r>
        <w:rPr>
          <w:w w:val="105"/>
        </w:rPr>
        <w:t> availability</w:t>
      </w:r>
      <w:r>
        <w:rPr>
          <w:w w:val="105"/>
        </w:rPr>
        <w:t> of GABA</w:t>
      </w:r>
      <w:r>
        <w:rPr>
          <w:w w:val="105"/>
        </w:rPr>
        <w:t> in</w:t>
      </w:r>
      <w:r>
        <w:rPr>
          <w:w w:val="105"/>
        </w:rPr>
        <w:t> medicinal</w:t>
      </w:r>
      <w:r>
        <w:rPr>
          <w:w w:val="105"/>
        </w:rPr>
        <w:t> </w:t>
      </w:r>
      <w:r>
        <w:rPr>
          <w:w w:val="105"/>
        </w:rPr>
        <w:t>plant</w:t>
      </w:r>
      <w:r>
        <w:rPr>
          <w:spacing w:val="40"/>
          <w:w w:val="105"/>
        </w:rPr>
        <w:t> </w:t>
      </w:r>
      <w:r>
        <w:rPr>
          <w:w w:val="105"/>
        </w:rPr>
        <w:t>parts the phytoconstituents were tested with GABA by using </w:t>
      </w:r>
      <w:r>
        <w:rPr>
          <w:w w:val="105"/>
        </w:rPr>
        <w:t>com-</w:t>
      </w:r>
      <w:r>
        <w:rPr>
          <w:w w:val="105"/>
        </w:rPr>
        <w:t> putational</w:t>
      </w:r>
      <w:r>
        <w:rPr>
          <w:w w:val="105"/>
        </w:rPr>
        <w:t> approaches.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result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computational</w:t>
      </w:r>
      <w:r>
        <w:rPr>
          <w:w w:val="105"/>
        </w:rPr>
        <w:t> </w:t>
      </w:r>
      <w:r>
        <w:rPr>
          <w:w w:val="105"/>
        </w:rPr>
        <w:t>finding some</w:t>
      </w:r>
      <w:r>
        <w:rPr>
          <w:w w:val="105"/>
        </w:rPr>
        <w:t> molecules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</w:t>
      </w:r>
      <w:r>
        <w:rPr>
          <w:w w:val="105"/>
        </w:rPr>
        <w:t>5-O-[(2E)-3-(4-Hydroxyphenyl)-2-prope</w:t>
      </w:r>
      <w:r>
        <w:rPr>
          <w:w w:val="105"/>
        </w:rPr>
        <w:t> noyl]pentofuranosyl-(1-3)pentopyranosyl-(1-4)pentose,</w:t>
      </w:r>
      <w:r>
        <w:rPr>
          <w:w w:val="105"/>
        </w:rPr>
        <w:t> </w:t>
      </w:r>
      <w:r>
        <w:rPr>
          <w:w w:val="105"/>
        </w:rPr>
        <w:t>(R)-(+)-</w:t>
      </w:r>
      <w:r>
        <w:rPr>
          <w:w w:val="105"/>
        </w:rPr>
        <w:t> rosmarinic</w:t>
      </w:r>
      <w:r>
        <w:rPr>
          <w:spacing w:val="-2"/>
          <w:w w:val="105"/>
        </w:rPr>
        <w:t> </w:t>
      </w:r>
      <w:r>
        <w:rPr>
          <w:w w:val="105"/>
        </w:rPr>
        <w:t>acid,</w:t>
      </w:r>
      <w:r>
        <w:rPr>
          <w:spacing w:val="-2"/>
          <w:w w:val="105"/>
        </w:rPr>
        <w:t> </w:t>
      </w:r>
      <w:r>
        <w:rPr>
          <w:w w:val="105"/>
        </w:rPr>
        <w:t>curcumin</w:t>
      </w:r>
      <w:r>
        <w:rPr>
          <w:spacing w:val="-3"/>
          <w:w w:val="105"/>
        </w:rPr>
        <w:t> </w:t>
      </w:r>
      <w:r>
        <w:rPr>
          <w:w w:val="105"/>
        </w:rPr>
        <w:t>and mangiferin</w:t>
      </w:r>
      <w:r>
        <w:rPr>
          <w:spacing w:val="-1"/>
          <w:w w:val="105"/>
        </w:rPr>
        <w:t> </w:t>
      </w:r>
      <w:r>
        <w:rPr>
          <w:w w:val="105"/>
        </w:rPr>
        <w:t>shows</w:t>
      </w:r>
      <w:r>
        <w:rPr>
          <w:spacing w:val="-1"/>
          <w:w w:val="105"/>
        </w:rPr>
        <w:t> </w:t>
      </w:r>
      <w:r>
        <w:rPr>
          <w:w w:val="105"/>
        </w:rPr>
        <w:t>favorable</w:t>
      </w:r>
      <w:r>
        <w:rPr>
          <w:spacing w:val="-2"/>
          <w:w w:val="105"/>
        </w:rPr>
        <w:t> </w:t>
      </w:r>
      <w:r>
        <w:rPr>
          <w:w w:val="105"/>
        </w:rPr>
        <w:t>docking</w:t>
      </w:r>
      <w:r>
        <w:rPr>
          <w:w w:val="105"/>
        </w:rPr>
        <w:t> scores</w:t>
      </w:r>
      <w:r>
        <w:rPr>
          <w:w w:val="105"/>
        </w:rPr>
        <w:t> and</w:t>
      </w:r>
      <w:r>
        <w:rPr>
          <w:w w:val="105"/>
        </w:rPr>
        <w:t> displayed</w:t>
      </w:r>
      <w:r>
        <w:rPr>
          <w:w w:val="105"/>
        </w:rPr>
        <w:t> good</w:t>
      </w:r>
      <w:r>
        <w:rPr>
          <w:w w:val="105"/>
        </w:rPr>
        <w:t> contacts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target.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computational</w:t>
      </w:r>
      <w:r>
        <w:rPr>
          <w:spacing w:val="40"/>
          <w:w w:val="105"/>
        </w:rPr>
        <w:t> </w:t>
      </w:r>
      <w:r>
        <w:rPr>
          <w:w w:val="105"/>
        </w:rPr>
        <w:t>outcome,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revealed</w:t>
      </w:r>
      <w:r>
        <w:rPr>
          <w:spacing w:val="40"/>
          <w:w w:val="105"/>
        </w:rPr>
        <w:t> </w:t>
      </w:r>
      <w:r>
        <w:rPr>
          <w:w w:val="105"/>
        </w:rPr>
        <w:t>certain</w:t>
      </w:r>
      <w:r>
        <w:rPr>
          <w:spacing w:val="40"/>
          <w:w w:val="105"/>
        </w:rPr>
        <w:t> </w:t>
      </w:r>
      <w:r>
        <w:rPr>
          <w:w w:val="105"/>
        </w:rPr>
        <w:t>active</w:t>
      </w:r>
      <w:r>
        <w:rPr>
          <w:spacing w:val="47"/>
          <w:w w:val="105"/>
        </w:rPr>
        <w:t> </w:t>
      </w:r>
      <w:r>
        <w:rPr>
          <w:w w:val="105"/>
        </w:rPr>
        <w:t>novel</w:t>
      </w:r>
      <w:r>
        <w:rPr>
          <w:w w:val="105"/>
        </w:rPr>
        <w:t> drug</w:t>
      </w:r>
      <w:r>
        <w:rPr>
          <w:spacing w:val="-3"/>
          <w:w w:val="105"/>
        </w:rPr>
        <w:t> </w:t>
      </w:r>
      <w:r>
        <w:rPr>
          <w:w w:val="105"/>
        </w:rPr>
        <w:t>analogues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neurological</w:t>
      </w:r>
      <w:r>
        <w:rPr>
          <w:spacing w:val="-4"/>
          <w:w w:val="105"/>
        </w:rPr>
        <w:t> </w:t>
      </w:r>
      <w:r>
        <w:rPr>
          <w:w w:val="105"/>
        </w:rPr>
        <w:t>disorder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epilepsy.</w:t>
      </w:r>
      <w:r>
        <w:rPr>
          <w:spacing w:val="-3"/>
          <w:w w:val="105"/>
        </w:rPr>
        <w:t> </w:t>
      </w:r>
      <w:r>
        <w:rPr>
          <w:w w:val="105"/>
        </w:rPr>
        <w:t>Especially,</w:t>
      </w:r>
      <w:r>
        <w:rPr>
          <w:w w:val="105"/>
        </w:rPr>
        <w:t> 5-O-[(2E)-3-(4-Hydroxyphenyl)-2-propenoyl]</w:t>
      </w:r>
      <w:r>
        <w:rPr>
          <w:w w:val="105"/>
        </w:rPr>
        <w:t> </w:t>
      </w:r>
      <w:r>
        <w:rPr>
          <w:w w:val="105"/>
        </w:rPr>
        <w:t>pentofuranosyl-(1-</w:t>
      </w:r>
      <w:r>
        <w:rPr>
          <w:w w:val="105"/>
        </w:rPr>
        <w:t> 3)pentopyranosyl-(1-4)pentose</w:t>
      </w:r>
      <w:r>
        <w:rPr>
          <w:w w:val="105"/>
        </w:rPr>
        <w:t> has</w:t>
      </w:r>
      <w:r>
        <w:rPr>
          <w:w w:val="105"/>
        </w:rPr>
        <w:t> displayed</w:t>
      </w:r>
      <w:r>
        <w:rPr>
          <w:w w:val="105"/>
        </w:rPr>
        <w:t> effective</w:t>
      </w:r>
      <w:r>
        <w:rPr>
          <w:w w:val="105"/>
        </w:rPr>
        <w:t> </w:t>
      </w:r>
      <w:r>
        <w:rPr>
          <w:w w:val="105"/>
        </w:rPr>
        <w:t>computa-</w:t>
      </w:r>
      <w:r>
        <w:rPr>
          <w:w w:val="105"/>
        </w:rPr>
        <w:t> tional</w:t>
      </w:r>
      <w:r>
        <w:rPr>
          <w:w w:val="105"/>
        </w:rPr>
        <w:t> results</w:t>
      </w:r>
      <w:r>
        <w:rPr>
          <w:w w:val="105"/>
        </w:rPr>
        <w:t> than</w:t>
      </w:r>
      <w:r>
        <w:rPr>
          <w:w w:val="105"/>
        </w:rPr>
        <w:t> other</w:t>
      </w:r>
      <w:r>
        <w:rPr>
          <w:w w:val="105"/>
        </w:rPr>
        <w:t> superior</w:t>
      </w:r>
      <w:r>
        <w:rPr>
          <w:w w:val="105"/>
        </w:rPr>
        <w:t> three</w:t>
      </w:r>
      <w:r>
        <w:rPr>
          <w:w w:val="105"/>
        </w:rPr>
        <w:t> analogues.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finding,</w:t>
      </w:r>
      <w:r>
        <w:rPr>
          <w:w w:val="105"/>
        </w:rPr>
        <w:t> we</w:t>
      </w:r>
      <w:r>
        <w:rPr>
          <w:w w:val="105"/>
        </w:rPr>
        <w:t> conclude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above</w:t>
      </w:r>
      <w:r>
        <w:rPr>
          <w:w w:val="105"/>
        </w:rPr>
        <w:t> molecules</w:t>
      </w:r>
      <w:r>
        <w:rPr>
          <w:w w:val="105"/>
        </w:rPr>
        <w:t> could</w:t>
      </w:r>
      <w:r>
        <w:rPr>
          <w:w w:val="105"/>
        </w:rPr>
        <w:t> be</w:t>
      </w:r>
      <w:r>
        <w:rPr>
          <w:w w:val="105"/>
        </w:rPr>
        <w:t> </w:t>
      </w:r>
      <w:r>
        <w:rPr>
          <w:w w:val="105"/>
        </w:rPr>
        <w:t>suitable</w:t>
      </w:r>
      <w:r>
        <w:rPr>
          <w:w w:val="105"/>
        </w:rPr>
        <w:t> drug</w:t>
      </w:r>
      <w:r>
        <w:rPr>
          <w:w w:val="105"/>
        </w:rPr>
        <w:t> candidates</w:t>
      </w:r>
      <w:r>
        <w:rPr>
          <w:w w:val="105"/>
        </w:rPr>
        <w:t> for</w:t>
      </w:r>
      <w:r>
        <w:rPr>
          <w:w w:val="105"/>
        </w:rPr>
        <w:t> epilepsy.</w:t>
      </w:r>
      <w:r>
        <w:rPr>
          <w:w w:val="105"/>
        </w:rPr>
        <w:t> And</w:t>
      </w:r>
      <w:r>
        <w:rPr>
          <w:w w:val="105"/>
        </w:rPr>
        <w:t> also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will</w:t>
      </w:r>
      <w:r>
        <w:rPr>
          <w:w w:val="105"/>
        </w:rPr>
        <w:t> be</w:t>
      </w:r>
      <w:r>
        <w:rPr>
          <w:w w:val="105"/>
        </w:rPr>
        <w:t> very</w:t>
      </w:r>
      <w:r>
        <w:rPr>
          <w:spacing w:val="40"/>
          <w:w w:val="105"/>
        </w:rPr>
        <w:t> </w:t>
      </w:r>
      <w:r>
        <w:rPr>
          <w:w w:val="105"/>
        </w:rPr>
        <w:t>helpful</w:t>
      </w:r>
      <w:r>
        <w:rPr>
          <w:spacing w:val="3"/>
          <w:w w:val="105"/>
        </w:rPr>
        <w:t> </w:t>
      </w:r>
      <w:r>
        <w:rPr>
          <w:w w:val="105"/>
        </w:rPr>
        <w:t>for</w:t>
      </w:r>
      <w:r>
        <w:rPr>
          <w:spacing w:val="5"/>
          <w:w w:val="105"/>
        </w:rPr>
        <w:t> </w:t>
      </w:r>
      <w:r>
        <w:rPr>
          <w:w w:val="105"/>
        </w:rPr>
        <w:t>new</w:t>
      </w:r>
      <w:r>
        <w:rPr>
          <w:spacing w:val="4"/>
          <w:w w:val="105"/>
        </w:rPr>
        <w:t> </w:t>
      </w:r>
      <w:r>
        <w:rPr>
          <w:w w:val="105"/>
        </w:rPr>
        <w:t>herbal</w:t>
      </w:r>
      <w:r>
        <w:rPr>
          <w:spacing w:val="4"/>
          <w:w w:val="105"/>
        </w:rPr>
        <w:t> </w:t>
      </w:r>
      <w:r>
        <w:rPr>
          <w:w w:val="105"/>
        </w:rPr>
        <w:t>drug</w:t>
      </w:r>
      <w:r>
        <w:rPr>
          <w:spacing w:val="4"/>
          <w:w w:val="105"/>
        </w:rPr>
        <w:t> </w:t>
      </w:r>
      <w:r>
        <w:rPr>
          <w:w w:val="105"/>
        </w:rPr>
        <w:t>discovery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pharmaceutical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sector</w:t>
      </w:r>
      <w:r>
        <w:rPr>
          <w:spacing w:val="-2"/>
          <w:w w:val="105"/>
        </w:rPr>
        <w:t>.</w:t>
      </w:r>
    </w:p>
    <w:p>
      <w:pPr>
        <w:pStyle w:val="BodyText"/>
        <w:spacing w:before="125"/>
        <w:ind w:left="114"/>
      </w:pPr>
      <w:r>
        <w:rPr/>
        <w:br w:type="column"/>
      </w:r>
      <w:r>
        <w:rPr>
          <w:spacing w:val="-2"/>
          <w:w w:val="115"/>
        </w:rPr>
        <w:t>Acknowledgement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07" w:firstLine="240"/>
        <w:jc w:val="both"/>
      </w:pP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authors</w:t>
      </w:r>
      <w:r>
        <w:rPr>
          <w:spacing w:val="-9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w w:val="105"/>
        </w:rPr>
        <w:t>grateful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DST-SERB</w:t>
      </w:r>
      <w:r>
        <w:rPr>
          <w:spacing w:val="-9"/>
          <w:w w:val="105"/>
        </w:rPr>
        <w:t> </w:t>
      </w:r>
      <w:r>
        <w:rPr>
          <w:w w:val="105"/>
        </w:rPr>
        <w:t>(SB/YS/LS-109/2014) for</w:t>
      </w:r>
      <w:r>
        <w:rPr>
          <w:w w:val="105"/>
        </w:rPr>
        <w:t> providing</w:t>
      </w:r>
      <w:r>
        <w:rPr>
          <w:w w:val="105"/>
        </w:rPr>
        <w:t> financial</w:t>
      </w:r>
      <w:r>
        <w:rPr>
          <w:w w:val="105"/>
        </w:rPr>
        <w:t> assistance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project.</w:t>
      </w:r>
      <w:r>
        <w:rPr>
          <w:w w:val="105"/>
        </w:rPr>
        <w:t> We</w:t>
      </w:r>
      <w:r>
        <w:rPr>
          <w:w w:val="105"/>
        </w:rPr>
        <w:t> specially express</w:t>
      </w:r>
      <w:r>
        <w:rPr>
          <w:w w:val="105"/>
        </w:rPr>
        <w:t> our</w:t>
      </w:r>
      <w:r>
        <w:rPr>
          <w:w w:val="105"/>
        </w:rPr>
        <w:t> thanks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management</w:t>
      </w:r>
      <w:r>
        <w:rPr>
          <w:w w:val="105"/>
        </w:rPr>
        <w:t> of</w:t>
      </w:r>
      <w:r>
        <w:rPr>
          <w:w w:val="105"/>
        </w:rPr>
        <w:t> A.V.V.M.</w:t>
      </w:r>
      <w:r>
        <w:rPr>
          <w:w w:val="105"/>
        </w:rPr>
        <w:t> Sri</w:t>
      </w:r>
      <w:r>
        <w:rPr>
          <w:w w:val="105"/>
        </w:rPr>
        <w:t> Pushpam College (Autonomous), Poondi, for providing them necessary facil- ities and support to carry out this work.</w:t>
      </w:r>
    </w:p>
    <w:p>
      <w:pPr>
        <w:pStyle w:val="BodyText"/>
        <w:spacing w:before="115"/>
      </w:pPr>
    </w:p>
    <w:p>
      <w:pPr>
        <w:pStyle w:val="BodyText"/>
        <w:spacing w:before="1"/>
        <w:ind w:left="115"/>
      </w:pPr>
      <w:r>
        <w:rPr>
          <w:w w:val="110"/>
        </w:rPr>
        <w:t>Appendix</w:t>
      </w:r>
      <w:r>
        <w:rPr>
          <w:spacing w:val="9"/>
          <w:w w:val="110"/>
        </w:rPr>
        <w:t> </w:t>
      </w:r>
      <w:r>
        <w:rPr>
          <w:w w:val="110"/>
        </w:rPr>
        <w:t>A.</w:t>
      </w:r>
      <w:r>
        <w:rPr>
          <w:spacing w:val="10"/>
          <w:w w:val="110"/>
        </w:rPr>
        <w:t> </w:t>
      </w:r>
      <w:r>
        <w:rPr>
          <w:w w:val="110"/>
        </w:rPr>
        <w:t>Supplementary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data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05"/>
        </w:rPr>
        <w:t>Supplementary data associated with this article can be found, </w:t>
      </w:r>
      <w:r>
        <w:rPr>
          <w:w w:val="105"/>
        </w:rPr>
        <w:t>in the online version, at </w:t>
      </w:r>
      <w:hyperlink r:id="rId10">
        <w:r>
          <w:rPr>
            <w:color w:val="007FAD"/>
            <w:w w:val="105"/>
          </w:rPr>
          <w:t>https://doi.org/10.1016/j.ejbas.2018.05.008</w:t>
        </w:r>
      </w:hyperlink>
      <w:r>
        <w:rPr>
          <w:w w:val="105"/>
        </w:rPr>
        <w:t>.</w:t>
      </w:r>
    </w:p>
    <w:p>
      <w:pPr>
        <w:pStyle w:val="BodyText"/>
        <w:spacing w:before="82"/>
      </w:pPr>
    </w:p>
    <w:p>
      <w:pPr>
        <w:pStyle w:val="BodyText"/>
        <w:ind w:left="115"/>
      </w:pPr>
      <w:r>
        <w:rPr>
          <w:spacing w:val="-2"/>
          <w:w w:val="110"/>
        </w:rPr>
        <w:t>References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1"/>
        </w:numPr>
        <w:tabs>
          <w:tab w:pos="413" w:val="left" w:leader="none"/>
        </w:tabs>
        <w:spacing w:line="280" w:lineRule="auto" w:before="1" w:after="0"/>
        <w:ind w:left="413" w:right="308" w:hanging="235"/>
        <w:jc w:val="both"/>
        <w:rPr>
          <w:sz w:val="12"/>
        </w:rPr>
      </w:pPr>
      <w:hyperlink r:id="rId25">
        <w:r>
          <w:rPr>
            <w:color w:val="007FAD"/>
            <w:w w:val="110"/>
            <w:sz w:val="12"/>
          </w:rPr>
          <w:t>McGeer</w:t>
        </w:r>
        <w:r>
          <w:rPr>
            <w:color w:val="007FAD"/>
            <w:w w:val="110"/>
            <w:sz w:val="12"/>
          </w:rPr>
          <w:t> PL,</w:t>
        </w:r>
        <w:r>
          <w:rPr>
            <w:color w:val="007FAD"/>
            <w:w w:val="110"/>
            <w:sz w:val="12"/>
          </w:rPr>
          <w:t> Kawamata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Walker</w:t>
        </w:r>
        <w:r>
          <w:rPr>
            <w:color w:val="007FAD"/>
            <w:w w:val="110"/>
            <w:sz w:val="12"/>
          </w:rPr>
          <w:t> DG,</w:t>
        </w:r>
        <w:r>
          <w:rPr>
            <w:color w:val="007FAD"/>
            <w:w w:val="110"/>
            <w:sz w:val="12"/>
          </w:rPr>
          <w:t> Akiyama</w:t>
        </w:r>
        <w:r>
          <w:rPr>
            <w:color w:val="007FAD"/>
            <w:w w:val="110"/>
            <w:sz w:val="12"/>
          </w:rPr>
          <w:t> HI,</w:t>
        </w:r>
        <w:r>
          <w:rPr>
            <w:color w:val="007FAD"/>
            <w:w w:val="110"/>
            <w:sz w:val="12"/>
          </w:rPr>
          <w:t> Tooyama</w:t>
        </w:r>
        <w:r>
          <w:rPr>
            <w:color w:val="007FAD"/>
            <w:w w:val="110"/>
            <w:sz w:val="12"/>
          </w:rPr>
          <w:t> McGeer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EG.</w:t>
        </w:r>
      </w:hyperlink>
      <w:r>
        <w:rPr>
          <w:color w:val="007FAD"/>
          <w:spacing w:val="40"/>
          <w:w w:val="110"/>
          <w:sz w:val="12"/>
        </w:rPr>
        <w:t> </w:t>
      </w:r>
      <w:hyperlink r:id="rId25">
        <w:r>
          <w:rPr>
            <w:color w:val="007FAD"/>
            <w:w w:val="110"/>
            <w:sz w:val="12"/>
          </w:rPr>
          <w:t>Microglia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degenerative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neurological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disease.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Glia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1993;7:84–92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hyperlink r:id="rId26">
        <w:r>
          <w:rPr>
            <w:color w:val="007FAD"/>
            <w:w w:val="105"/>
            <w:sz w:val="12"/>
          </w:rPr>
          <w:t>Medina-Kauwe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LK,</w:t>
        </w:r>
        <w:r>
          <w:rPr>
            <w:color w:val="007FAD"/>
            <w:spacing w:val="1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Tobin</w:t>
        </w:r>
        <w:r>
          <w:rPr>
            <w:color w:val="007FAD"/>
            <w:spacing w:val="1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AJ,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</w:t>
        </w:r>
        <w:r>
          <w:rPr>
            <w:color w:val="007FAD"/>
            <w:spacing w:val="1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Meirleir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L,</w:t>
        </w:r>
        <w:r>
          <w:rPr>
            <w:color w:val="007FAD"/>
            <w:spacing w:val="1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Jaeken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sz w:val="12"/>
          </w:rPr>
          <w:t>J,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Jakobs</w:t>
        </w:r>
        <w:r>
          <w:rPr>
            <w:color w:val="007FAD"/>
            <w:spacing w:val="1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C,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Nyhan</w:t>
        </w:r>
        <w:r>
          <w:rPr>
            <w:color w:val="007FAD"/>
            <w:spacing w:val="1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WL,</w:t>
        </w:r>
        <w:r>
          <w:rPr>
            <w:color w:val="007FAD"/>
            <w:spacing w:val="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et</w:t>
        </w:r>
        <w:r>
          <w:rPr>
            <w:color w:val="007FAD"/>
            <w:spacing w:val="1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al.</w:t>
        </w:r>
      </w:hyperlink>
      <w:r>
        <w:rPr>
          <w:color w:val="007FAD"/>
          <w:spacing w:val="40"/>
          <w:w w:val="105"/>
          <w:sz w:val="12"/>
        </w:rPr>
        <w:t> </w:t>
      </w:r>
      <w:hyperlink r:id="rId26">
        <w:r>
          <w:rPr>
            <w:color w:val="007FAD"/>
            <w:w w:val="105"/>
            <w:sz w:val="12"/>
          </w:rPr>
          <w:t>4-Aminobutyrate</w:t>
        </w:r>
        <w:r>
          <w:rPr>
            <w:color w:val="007FAD"/>
            <w:w w:val="105"/>
            <w:sz w:val="12"/>
          </w:rPr>
          <w:t> aminotransferase</w:t>
        </w:r>
        <w:r>
          <w:rPr>
            <w:color w:val="007FAD"/>
            <w:w w:val="105"/>
            <w:sz w:val="12"/>
          </w:rPr>
          <w:t> (4-aminobutyrate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aminotransferase-</w:t>
        </w:r>
      </w:hyperlink>
      <w:r>
        <w:rPr>
          <w:color w:val="007FAD"/>
          <w:spacing w:val="40"/>
          <w:w w:val="105"/>
          <w:sz w:val="12"/>
        </w:rPr>
        <w:t> </w:t>
      </w:r>
      <w:hyperlink r:id="rId26">
        <w:r>
          <w:rPr>
            <w:color w:val="007FAD"/>
            <w:w w:val="105"/>
            <w:sz w:val="12"/>
          </w:rPr>
          <w:t>transaminase)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deficiency.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Inherit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Metab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Dis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1999;22:414–27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hyperlink r:id="rId27">
        <w:r>
          <w:rPr>
            <w:color w:val="007FAD"/>
            <w:w w:val="110"/>
            <w:sz w:val="12"/>
          </w:rPr>
          <w:t>Sabeega Begum B, Subashini S, Hemalatha P, Archana P, Bharathi N, </w:t>
        </w:r>
        <w:r>
          <w:rPr>
            <w:color w:val="007FAD"/>
            <w:w w:val="110"/>
            <w:sz w:val="12"/>
          </w:rPr>
          <w:t>Nagarajan</w:t>
        </w:r>
      </w:hyperlink>
      <w:r>
        <w:rPr>
          <w:color w:val="007FAD"/>
          <w:spacing w:val="40"/>
          <w:w w:val="110"/>
          <w:sz w:val="12"/>
        </w:rPr>
        <w:t> </w:t>
      </w:r>
      <w:hyperlink r:id="rId27">
        <w:r>
          <w:rPr>
            <w:color w:val="007FAD"/>
            <w:w w:val="110"/>
            <w:sz w:val="12"/>
          </w:rPr>
          <w:t>P,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In</w:t>
        </w:r>
        <w:r>
          <w:rPr>
            <w:i/>
            <w:color w:val="007FAD"/>
            <w:w w:val="110"/>
            <w:sz w:val="12"/>
          </w:rPr>
          <w:t> silico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screening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phytochemical</w:t>
        </w:r>
        <w:r>
          <w:rPr>
            <w:color w:val="007FAD"/>
            <w:w w:val="110"/>
            <w:sz w:val="12"/>
          </w:rPr>
          <w:t> compounds</w:t>
        </w:r>
        <w:r>
          <w:rPr>
            <w:color w:val="007FAD"/>
            <w:w w:val="110"/>
            <w:sz w:val="12"/>
          </w:rPr>
          <w:t> targeting</w:t>
        </w:r>
        <w:r>
          <w:rPr>
            <w:color w:val="007FAD"/>
            <w:w w:val="110"/>
            <w:sz w:val="12"/>
          </w:rPr>
          <w:t> childhood</w:t>
        </w:r>
      </w:hyperlink>
      <w:r>
        <w:rPr>
          <w:color w:val="007FAD"/>
          <w:spacing w:val="40"/>
          <w:w w:val="110"/>
          <w:sz w:val="12"/>
        </w:rPr>
        <w:t> </w:t>
      </w:r>
      <w:hyperlink r:id="rId27">
        <w:r>
          <w:rPr>
            <w:color w:val="007FAD"/>
            <w:w w:val="110"/>
            <w:sz w:val="12"/>
          </w:rPr>
          <w:t>absence epilepsy (CAE).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Pharm Pharm Sci 2014;6:430–3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hyperlink r:id="rId28">
        <w:r>
          <w:rPr>
            <w:color w:val="007FAD"/>
            <w:w w:val="110"/>
            <w:sz w:val="12"/>
          </w:rPr>
          <w:t>Gunne LM,</w:t>
        </w:r>
        <w:r>
          <w:rPr>
            <w:color w:val="007FAD"/>
            <w:w w:val="110"/>
            <w:sz w:val="12"/>
          </w:rPr>
          <w:t> Haggstrom JE,</w:t>
        </w:r>
        <w:r>
          <w:rPr>
            <w:color w:val="007FAD"/>
            <w:w w:val="110"/>
            <w:sz w:val="12"/>
          </w:rPr>
          <w:t> Sjoquist B.</w:t>
        </w:r>
        <w:r>
          <w:rPr>
            <w:color w:val="007FAD"/>
            <w:w w:val="110"/>
            <w:sz w:val="12"/>
          </w:rPr>
          <w:t> Association with</w:t>
        </w:r>
        <w:r>
          <w:rPr>
            <w:color w:val="007FAD"/>
            <w:w w:val="110"/>
            <w:sz w:val="12"/>
          </w:rPr>
          <w:t> persistent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neuroleptic-</w:t>
        </w:r>
      </w:hyperlink>
      <w:r>
        <w:rPr>
          <w:color w:val="007FAD"/>
          <w:spacing w:val="40"/>
          <w:w w:val="110"/>
          <w:sz w:val="12"/>
        </w:rPr>
        <w:t> </w:t>
      </w:r>
      <w:hyperlink r:id="rId28">
        <w:r>
          <w:rPr>
            <w:color w:val="007FAD"/>
            <w:w w:val="110"/>
            <w:sz w:val="12"/>
          </w:rPr>
          <w:t>induced</w:t>
        </w:r>
        <w:r>
          <w:rPr>
            <w:color w:val="007FAD"/>
            <w:w w:val="110"/>
            <w:sz w:val="12"/>
          </w:rPr>
          <w:t> dyskinesia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regional</w:t>
        </w:r>
        <w:r>
          <w:rPr>
            <w:color w:val="007FAD"/>
            <w:w w:val="110"/>
            <w:sz w:val="12"/>
          </w:rPr>
          <w:t> changes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brain</w:t>
        </w:r>
        <w:r>
          <w:rPr>
            <w:color w:val="007FAD"/>
            <w:w w:val="110"/>
            <w:sz w:val="12"/>
          </w:rPr>
          <w:t> 4-aminobutyrate</w:t>
        </w:r>
      </w:hyperlink>
      <w:r>
        <w:rPr>
          <w:color w:val="007FAD"/>
          <w:spacing w:val="40"/>
          <w:w w:val="110"/>
          <w:sz w:val="12"/>
        </w:rPr>
        <w:t> </w:t>
      </w:r>
      <w:hyperlink r:id="rId28">
        <w:r>
          <w:rPr>
            <w:color w:val="007FAD"/>
            <w:w w:val="110"/>
            <w:sz w:val="12"/>
          </w:rPr>
          <w:t>aminotransferase synthesis. Nature 1984;309:347–59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hyperlink r:id="rId29">
        <w:r>
          <w:rPr>
            <w:color w:val="007FAD"/>
            <w:w w:val="110"/>
            <w:sz w:val="12"/>
          </w:rPr>
          <w:t>Butterworth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J, </w:t>
        </w:r>
        <w:r>
          <w:rPr>
            <w:color w:val="007FAD"/>
            <w:w w:val="110"/>
            <w:sz w:val="12"/>
          </w:rPr>
          <w:t>Yates</w:t>
        </w:r>
        <w:r>
          <w:rPr>
            <w:color w:val="007FAD"/>
            <w:w w:val="110"/>
            <w:sz w:val="12"/>
          </w:rPr>
          <w:t> CM,</w:t>
        </w:r>
        <w:r>
          <w:rPr>
            <w:color w:val="007FAD"/>
            <w:w w:val="110"/>
            <w:sz w:val="12"/>
          </w:rPr>
          <w:t> Simpson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J. </w:t>
        </w:r>
        <w:r>
          <w:rPr>
            <w:color w:val="007FAD"/>
            <w:w w:val="110"/>
            <w:sz w:val="12"/>
          </w:rPr>
          <w:t>Phosphate-activated</w:t>
        </w:r>
        <w:r>
          <w:rPr>
            <w:color w:val="007FAD"/>
            <w:w w:val="110"/>
            <w:sz w:val="12"/>
          </w:rPr>
          <w:t> glutaminase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29">
        <w:r>
          <w:rPr>
            <w:color w:val="007FAD"/>
            <w:w w:val="110"/>
            <w:sz w:val="12"/>
          </w:rPr>
          <w:t>relation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Huntington’s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disease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agonal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state.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Neurochem</w:t>
        </w:r>
      </w:hyperlink>
      <w:r>
        <w:rPr>
          <w:color w:val="007FAD"/>
          <w:spacing w:val="40"/>
          <w:w w:val="110"/>
          <w:sz w:val="12"/>
        </w:rPr>
        <w:t> </w:t>
      </w:r>
      <w:hyperlink r:id="rId29">
        <w:r>
          <w:rPr>
            <w:color w:val="007FAD"/>
            <w:spacing w:val="-2"/>
            <w:w w:val="110"/>
            <w:sz w:val="12"/>
          </w:rPr>
          <w:t>1983;41:440–7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13" w:val="left" w:leader="none"/>
        </w:tabs>
        <w:spacing w:line="280" w:lineRule="auto" w:before="0" w:after="0"/>
        <w:ind w:left="413" w:right="307" w:hanging="235"/>
        <w:jc w:val="both"/>
        <w:rPr>
          <w:sz w:val="12"/>
        </w:rPr>
      </w:pPr>
      <w:hyperlink r:id="rId30">
        <w:r>
          <w:rPr>
            <w:color w:val="007FAD"/>
            <w:w w:val="115"/>
            <w:sz w:val="12"/>
          </w:rPr>
          <w:t>Yoshika S,</w:t>
        </w:r>
        <w:r>
          <w:rPr>
            <w:color w:val="007FAD"/>
            <w:w w:val="115"/>
            <w:sz w:val="12"/>
          </w:rPr>
          <w:t> Aso Y, Takeda Y.</w:t>
        </w:r>
        <w:r>
          <w:rPr>
            <w:color w:val="007FAD"/>
            <w:w w:val="115"/>
            <w:sz w:val="12"/>
          </w:rPr>
          <w:t> Statical evaluation of accelerated</w:t>
        </w:r>
        <w:r>
          <w:rPr>
            <w:color w:val="007FAD"/>
            <w:w w:val="115"/>
            <w:sz w:val="12"/>
          </w:rPr>
          <w:t> stability</w:t>
        </w:r>
        <w:r>
          <w:rPr>
            <w:color w:val="007FAD"/>
            <w:w w:val="115"/>
            <w:sz w:val="12"/>
          </w:rPr>
          <w:t> data</w:t>
        </w:r>
      </w:hyperlink>
      <w:r>
        <w:rPr>
          <w:color w:val="007FAD"/>
          <w:spacing w:val="40"/>
          <w:w w:val="115"/>
          <w:sz w:val="12"/>
        </w:rPr>
        <w:t> </w:t>
      </w:r>
      <w:hyperlink r:id="rId30">
        <w:r>
          <w:rPr>
            <w:color w:val="007FAD"/>
            <w:w w:val="115"/>
            <w:sz w:val="12"/>
          </w:rPr>
          <w:t>obtained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at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single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temperature.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Effect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experimental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errors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evaluation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30">
        <w:r>
          <w:rPr>
            <w:color w:val="007FAD"/>
            <w:w w:val="115"/>
            <w:sz w:val="12"/>
          </w:rPr>
          <w:t>stability data. Chem</w:t>
        </w:r>
        <w:r>
          <w:rPr>
            <w:color w:val="007FAD"/>
            <w:w w:val="115"/>
            <w:sz w:val="12"/>
          </w:rPr>
          <w:t> Pharma Bullet 1990;38:1757–9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hyperlink r:id="rId31">
        <w:r>
          <w:rPr>
            <w:color w:val="007FAD"/>
            <w:w w:val="110"/>
            <w:sz w:val="12"/>
          </w:rPr>
          <w:t>Bakay</w:t>
        </w:r>
        <w:r>
          <w:rPr>
            <w:color w:val="007FAD"/>
            <w:w w:val="110"/>
            <w:sz w:val="12"/>
          </w:rPr>
          <w:t> RAE,</w:t>
        </w:r>
        <w:r>
          <w:rPr>
            <w:color w:val="007FAD"/>
            <w:w w:val="110"/>
            <w:sz w:val="12"/>
          </w:rPr>
          <w:t> Harris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Neurotransmitter</w:t>
        </w:r>
        <w:r>
          <w:rPr>
            <w:color w:val="007FAD"/>
            <w:w w:val="110"/>
            <w:sz w:val="12"/>
          </w:rPr>
          <w:t> receptor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biochemical</w:t>
        </w:r>
        <w:r>
          <w:rPr>
            <w:color w:val="007FAD"/>
            <w:w w:val="110"/>
            <w:sz w:val="12"/>
          </w:rPr>
          <w:t> changes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1">
        <w:r>
          <w:rPr>
            <w:color w:val="007FAD"/>
            <w:w w:val="110"/>
            <w:sz w:val="12"/>
          </w:rPr>
          <w:t>monkey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cortical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epileptic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foci.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Brain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1981;206.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387-04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13" w:val="left" w:leader="none"/>
        </w:tabs>
        <w:spacing w:line="280" w:lineRule="auto" w:before="0" w:after="0"/>
        <w:ind w:left="413" w:right="307" w:hanging="235"/>
        <w:jc w:val="both"/>
        <w:rPr>
          <w:sz w:val="12"/>
        </w:rPr>
      </w:pPr>
      <w:hyperlink r:id="rId32">
        <w:r>
          <w:rPr>
            <w:color w:val="007FAD"/>
            <w:w w:val="110"/>
            <w:sz w:val="12"/>
          </w:rPr>
          <w:t>Nishino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Fujiwara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Noguchi-Kuno</w:t>
        </w:r>
        <w:r>
          <w:rPr>
            <w:color w:val="007FAD"/>
            <w:w w:val="110"/>
            <w:sz w:val="12"/>
          </w:rPr>
          <w:t> SA,</w:t>
        </w:r>
        <w:r>
          <w:rPr>
            <w:color w:val="007FAD"/>
            <w:w w:val="110"/>
            <w:sz w:val="12"/>
          </w:rPr>
          <w:t> Tanaka</w:t>
        </w:r>
        <w:r>
          <w:rPr>
            <w:color w:val="007FAD"/>
            <w:w w:val="110"/>
            <w:sz w:val="12"/>
          </w:rPr>
          <w:t> C.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4-Aminobutyrate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w w:val="110"/>
            <w:sz w:val="12"/>
          </w:rPr>
          <w:t>aminotransferase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receptor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but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musculleric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receptor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density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was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w w:val="110"/>
            <w:sz w:val="12"/>
          </w:rPr>
          <w:t>decreased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brain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patients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Parkinson’s</w:t>
        </w:r>
        <w:r>
          <w:rPr>
            <w:color w:val="007FAD"/>
            <w:w w:val="110"/>
            <w:sz w:val="12"/>
          </w:rPr>
          <w:t> disease.</w:t>
        </w:r>
        <w:r>
          <w:rPr>
            <w:color w:val="007FAD"/>
            <w:w w:val="110"/>
            <w:sz w:val="12"/>
          </w:rPr>
          <w:t> Jap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Pharmacol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spacing w:val="-2"/>
            <w:w w:val="110"/>
            <w:sz w:val="12"/>
          </w:rPr>
          <w:t>1988;48:331–9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13" w:val="left" w:leader="none"/>
        </w:tabs>
        <w:spacing w:line="280" w:lineRule="auto" w:before="0" w:after="0"/>
        <w:ind w:left="413" w:right="308" w:hanging="235"/>
        <w:jc w:val="both"/>
        <w:rPr>
          <w:sz w:val="12"/>
        </w:rPr>
      </w:pPr>
      <w:hyperlink r:id="rId33">
        <w:r>
          <w:rPr>
            <w:color w:val="007FAD"/>
            <w:w w:val="110"/>
            <w:sz w:val="12"/>
          </w:rPr>
          <w:t>Elliott KAC, Hobbiger F. Gamma aminobutyric acid: circulatory and </w:t>
        </w:r>
        <w:r>
          <w:rPr>
            <w:color w:val="007FAD"/>
            <w:w w:val="110"/>
            <w:sz w:val="12"/>
          </w:rPr>
          <w:t>respiratory</w:t>
        </w:r>
      </w:hyperlink>
      <w:r>
        <w:rPr>
          <w:color w:val="007FAD"/>
          <w:spacing w:val="40"/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</w:rPr>
          <w:t>effects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different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species;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re-investigation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anti-strychnine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action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</w:rPr>
          <w:t>mice.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Physiol 1959;1:70–84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08" w:hanging="309"/>
        <w:jc w:val="both"/>
        <w:rPr>
          <w:sz w:val="12"/>
        </w:rPr>
      </w:pPr>
      <w:hyperlink r:id="rId34">
        <w:r>
          <w:rPr>
            <w:color w:val="007FAD"/>
            <w:w w:val="110"/>
            <w:sz w:val="12"/>
          </w:rPr>
          <w:t>Aoki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Saint-Germain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Gyda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Magner-Fink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Lee</w:t>
        </w:r>
        <w:r>
          <w:rPr>
            <w:color w:val="007FAD"/>
            <w:w w:val="110"/>
            <w:sz w:val="12"/>
          </w:rPr>
          <w:t> YE,</w:t>
        </w:r>
        <w:r>
          <w:rPr>
            <w:color w:val="007FAD"/>
            <w:w w:val="110"/>
            <w:sz w:val="12"/>
          </w:rPr>
          <w:t> Credidio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34">
        <w:r>
          <w:rPr>
            <w:color w:val="007FAD"/>
            <w:w w:val="110"/>
            <w:sz w:val="12"/>
          </w:rPr>
          <w:t>Sox10</w:t>
        </w:r>
        <w:r>
          <w:rPr>
            <w:color w:val="007FAD"/>
            <w:w w:val="110"/>
            <w:sz w:val="12"/>
          </w:rPr>
          <w:t> regulates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development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neural</w:t>
        </w:r>
        <w:r>
          <w:rPr>
            <w:color w:val="007FAD"/>
            <w:w w:val="110"/>
            <w:sz w:val="12"/>
          </w:rPr>
          <w:t> crest-derived</w:t>
        </w:r>
        <w:r>
          <w:rPr>
            <w:color w:val="007FAD"/>
            <w:w w:val="110"/>
            <w:sz w:val="12"/>
          </w:rPr>
          <w:t> melanocytes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4">
        <w:r>
          <w:rPr>
            <w:color w:val="007FAD"/>
            <w:w w:val="110"/>
            <w:sz w:val="12"/>
          </w:rPr>
          <w:t>Xenopus. Dev Biol 2003;259:33–9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hyperlink r:id="rId35">
        <w:r>
          <w:rPr>
            <w:color w:val="007FAD"/>
            <w:w w:val="110"/>
            <w:sz w:val="12"/>
          </w:rPr>
          <w:t>Inoue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Shirai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Ochiai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Kasao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Hayakawa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Kimura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Blood-</w:t>
        </w:r>
      </w:hyperlink>
      <w:r>
        <w:rPr>
          <w:color w:val="007FAD"/>
          <w:spacing w:val="40"/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</w:rPr>
          <w:t>pressure-lowering</w:t>
        </w:r>
        <w:r>
          <w:rPr>
            <w:color w:val="007FAD"/>
            <w:w w:val="110"/>
            <w:sz w:val="12"/>
          </w:rPr>
          <w:t> effect of</w:t>
        </w:r>
        <w:r>
          <w:rPr>
            <w:color w:val="007FAD"/>
            <w:w w:val="110"/>
            <w:sz w:val="12"/>
          </w:rPr>
          <w:t> a novel</w:t>
        </w:r>
        <w:r>
          <w:rPr>
            <w:color w:val="007FAD"/>
            <w:w w:val="110"/>
            <w:sz w:val="12"/>
          </w:rPr>
          <w:t> fermented</w:t>
        </w:r>
        <w:r>
          <w:rPr>
            <w:color w:val="007FAD"/>
            <w:w w:val="110"/>
            <w:sz w:val="12"/>
          </w:rPr>
          <w:t> milk containing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gamma-</w:t>
        </w:r>
      </w:hyperlink>
      <w:r>
        <w:rPr>
          <w:color w:val="007FAD"/>
          <w:spacing w:val="40"/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</w:rPr>
          <w:t>aminobutyric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acid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(4-aminobutyrate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aminotransferase)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mild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</w:rPr>
          <w:t>hypertensives. Eur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Clin Nutr 2003;57:490–5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36">
        <w:r>
          <w:rPr>
            <w:color w:val="007FAD"/>
            <w:w w:val="110"/>
            <w:sz w:val="12"/>
          </w:rPr>
          <w:t>Noguchi A, Matsumura S, Dezawa M, Tada M, Yanazawa T, Ito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 et al. Isolation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and characterization of patient-derived, toxic, high mass amyloid </w:t>
        </w:r>
        <w:r>
          <w:rPr>
            <w:color w:val="007FAD"/>
            <w:w w:val="110"/>
            <w:sz w:val="12"/>
          </w:rPr>
          <w:t>beta-protein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(Abeta)</w:t>
        </w:r>
        <w:r>
          <w:rPr>
            <w:color w:val="007FAD"/>
            <w:w w:val="110"/>
            <w:sz w:val="12"/>
          </w:rPr>
          <w:t> assembly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Alzheimer</w:t>
        </w:r>
        <w:r>
          <w:rPr>
            <w:color w:val="007FAD"/>
            <w:w w:val="110"/>
            <w:sz w:val="12"/>
          </w:rPr>
          <w:t> disease</w:t>
        </w:r>
        <w:r>
          <w:rPr>
            <w:color w:val="007FAD"/>
            <w:w w:val="110"/>
            <w:sz w:val="12"/>
          </w:rPr>
          <w:t> brains.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Biol</w:t>
        </w:r>
        <w:r>
          <w:rPr>
            <w:color w:val="007FAD"/>
            <w:w w:val="110"/>
            <w:sz w:val="12"/>
          </w:rPr>
          <w:t> Chem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spacing w:val="-2"/>
            <w:w w:val="110"/>
            <w:sz w:val="12"/>
          </w:rPr>
          <w:t>2009;284:32895–905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08" w:hanging="311"/>
        <w:jc w:val="both"/>
        <w:rPr>
          <w:sz w:val="12"/>
        </w:rPr>
      </w:pPr>
      <w:hyperlink r:id="rId37">
        <w:r>
          <w:rPr>
            <w:color w:val="007FAD"/>
            <w:w w:val="110"/>
            <w:sz w:val="12"/>
          </w:rPr>
          <w:t>Snead</w:t>
        </w:r>
        <w:r>
          <w:rPr>
            <w:color w:val="007FAD"/>
            <w:w w:val="110"/>
            <w:sz w:val="12"/>
          </w:rPr>
          <w:t> OC.</w:t>
        </w:r>
        <w:r>
          <w:rPr>
            <w:color w:val="007FAD"/>
            <w:w w:val="110"/>
            <w:sz w:val="12"/>
          </w:rPr>
          <w:t> Basic</w:t>
        </w:r>
        <w:r>
          <w:rPr>
            <w:color w:val="007FAD"/>
            <w:w w:val="110"/>
            <w:sz w:val="12"/>
          </w:rPr>
          <w:t> mechanisms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generalized</w:t>
        </w:r>
        <w:r>
          <w:rPr>
            <w:color w:val="007FAD"/>
            <w:w w:val="110"/>
            <w:sz w:val="12"/>
          </w:rPr>
          <w:t> absence</w:t>
        </w:r>
        <w:r>
          <w:rPr>
            <w:color w:val="007FAD"/>
            <w:w w:val="110"/>
            <w:sz w:val="12"/>
          </w:rPr>
          <w:t> seizures.</w:t>
        </w:r>
        <w:r>
          <w:rPr>
            <w:color w:val="007FAD"/>
            <w:w w:val="110"/>
            <w:sz w:val="12"/>
          </w:rPr>
          <w:t> Ann</w:t>
        </w:r>
        <w:r>
          <w:rPr>
            <w:color w:val="007FAD"/>
            <w:w w:val="110"/>
            <w:sz w:val="12"/>
          </w:rPr>
          <w:t> Nuerol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37">
        <w:r>
          <w:rPr>
            <w:color w:val="007FAD"/>
            <w:spacing w:val="-2"/>
            <w:w w:val="110"/>
            <w:sz w:val="12"/>
          </w:rPr>
          <w:t>1995;37:146–57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</w:tabs>
        <w:spacing w:line="240" w:lineRule="auto" w:before="0" w:after="0"/>
        <w:ind w:left="424" w:right="0" w:hanging="309"/>
        <w:jc w:val="both"/>
        <w:rPr>
          <w:sz w:val="12"/>
        </w:rPr>
      </w:pPr>
      <w:hyperlink r:id="rId38">
        <w:r>
          <w:rPr>
            <w:color w:val="007FAD"/>
            <w:spacing w:val="-2"/>
            <w:w w:val="110"/>
            <w:sz w:val="12"/>
          </w:rPr>
          <w:t>http://www.who.int/mediacentre/news/releases/2007/pr04/en/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78" w:lineRule="auto" w:before="21" w:after="0"/>
        <w:ind w:left="426" w:right="309" w:hanging="311"/>
        <w:jc w:val="both"/>
        <w:rPr>
          <w:sz w:val="12"/>
        </w:rPr>
      </w:pPr>
      <w:hyperlink r:id="rId39">
        <w:r>
          <w:rPr>
            <w:color w:val="007FAD"/>
            <w:w w:val="110"/>
            <w:sz w:val="12"/>
          </w:rPr>
          <w:t>Perucca</w:t>
        </w:r>
        <w:r>
          <w:rPr>
            <w:color w:val="007FAD"/>
            <w:w w:val="110"/>
            <w:sz w:val="12"/>
          </w:rPr>
          <w:t> E.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new</w:t>
        </w:r>
        <w:r>
          <w:rPr>
            <w:color w:val="007FAD"/>
            <w:w w:val="110"/>
            <w:sz w:val="12"/>
          </w:rPr>
          <w:t> generation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antiepileptic</w:t>
        </w:r>
        <w:r>
          <w:rPr>
            <w:color w:val="007FAD"/>
            <w:w w:val="110"/>
            <w:sz w:val="12"/>
          </w:rPr>
          <w:t> drugs:</w:t>
        </w:r>
        <w:r>
          <w:rPr>
            <w:color w:val="007FAD"/>
            <w:w w:val="110"/>
            <w:sz w:val="12"/>
          </w:rPr>
          <w:t> advantages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9">
        <w:r>
          <w:rPr>
            <w:color w:val="007FAD"/>
            <w:w w:val="110"/>
            <w:sz w:val="12"/>
          </w:rPr>
          <w:t>disadvantages. Brit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Clin Pharmacol 1996;42:531–43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78" w:lineRule="auto" w:before="3" w:after="0"/>
        <w:ind w:left="426" w:right="309" w:hanging="311"/>
        <w:jc w:val="both"/>
        <w:rPr>
          <w:sz w:val="12"/>
        </w:rPr>
      </w:pPr>
      <w:hyperlink r:id="rId40">
        <w:r>
          <w:rPr>
            <w:color w:val="007FAD"/>
            <w:w w:val="110"/>
            <w:sz w:val="12"/>
          </w:rPr>
          <w:t>Hill</w:t>
        </w:r>
        <w:r>
          <w:rPr>
            <w:color w:val="007FAD"/>
            <w:w w:val="110"/>
            <w:sz w:val="12"/>
          </w:rPr>
          <w:t> DS,</w:t>
        </w:r>
        <w:r>
          <w:rPr>
            <w:color w:val="007FAD"/>
            <w:w w:val="110"/>
            <w:sz w:val="12"/>
          </w:rPr>
          <w:t> Wlodarczyk BJ,</w:t>
        </w:r>
        <w:r>
          <w:rPr>
            <w:color w:val="007FAD"/>
            <w:w w:val="110"/>
            <w:sz w:val="12"/>
          </w:rPr>
          <w:t> Palacios AM,</w:t>
        </w:r>
        <w:r>
          <w:rPr>
            <w:color w:val="007FAD"/>
            <w:w w:val="110"/>
            <w:sz w:val="12"/>
          </w:rPr>
          <w:t> Finnell</w:t>
        </w:r>
        <w:r>
          <w:rPr>
            <w:color w:val="007FAD"/>
            <w:w w:val="110"/>
            <w:sz w:val="12"/>
          </w:rPr>
          <w:t> RH. Teratogenic</w:t>
        </w:r>
        <w:r>
          <w:rPr>
            <w:color w:val="007FAD"/>
            <w:w w:val="110"/>
            <w:sz w:val="12"/>
          </w:rPr>
          <w:t> effects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w w:val="110"/>
            <w:sz w:val="12"/>
          </w:rPr>
          <w:t>antiepileptic drugs. Expert Rev Neurother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2010;10:943–59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2" w:after="0"/>
        <w:ind w:left="426" w:right="308" w:hanging="311"/>
        <w:jc w:val="both"/>
        <w:rPr>
          <w:sz w:val="12"/>
        </w:rPr>
      </w:pPr>
      <w:hyperlink r:id="rId41">
        <w:r>
          <w:rPr>
            <w:color w:val="007FAD"/>
            <w:w w:val="110"/>
            <w:sz w:val="12"/>
          </w:rPr>
          <w:t>Akihiro Takashi, Koike Satoshi, Tani Ryoji, Tominaga Takehiro, Watanabe </w:t>
        </w:r>
        <w:r>
          <w:rPr>
            <w:color w:val="007FAD"/>
            <w:w w:val="110"/>
            <w:sz w:val="12"/>
          </w:rPr>
          <w:t>Shin,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Iijima</w:t>
        </w:r>
        <w:r>
          <w:rPr>
            <w:color w:val="007FAD"/>
            <w:w w:val="110"/>
            <w:sz w:val="12"/>
          </w:rPr>
          <w:t> Yoko,</w:t>
        </w:r>
        <w:r>
          <w:rPr>
            <w:color w:val="007FAD"/>
            <w:w w:val="110"/>
            <w:sz w:val="12"/>
          </w:rPr>
          <w:t> Aoki</w:t>
        </w:r>
        <w:r>
          <w:rPr>
            <w:color w:val="007FAD"/>
            <w:w w:val="110"/>
            <w:sz w:val="12"/>
          </w:rPr>
          <w:t> Koh,</w:t>
        </w:r>
        <w:r>
          <w:rPr>
            <w:color w:val="007FAD"/>
            <w:w w:val="110"/>
            <w:sz w:val="12"/>
          </w:rPr>
          <w:t> Shibata</w:t>
        </w:r>
        <w:r>
          <w:rPr>
            <w:color w:val="007FAD"/>
            <w:w w:val="110"/>
            <w:sz w:val="12"/>
          </w:rPr>
          <w:t> Daisuke,</w:t>
        </w:r>
        <w:r>
          <w:rPr>
            <w:color w:val="007FAD"/>
            <w:w w:val="110"/>
            <w:sz w:val="12"/>
          </w:rPr>
          <w:t> Ashihara</w:t>
        </w:r>
        <w:r>
          <w:rPr>
            <w:color w:val="007FAD"/>
            <w:w w:val="110"/>
            <w:sz w:val="12"/>
          </w:rPr>
          <w:t> Hiroshi,</w:t>
        </w:r>
        <w:r>
          <w:rPr>
            <w:color w:val="007FAD"/>
            <w:w w:val="110"/>
            <w:sz w:val="12"/>
          </w:rPr>
          <w:t> Matsukura</w:t>
        </w:r>
        <w:r>
          <w:rPr>
            <w:color w:val="007FAD"/>
            <w:w w:val="110"/>
            <w:sz w:val="12"/>
          </w:rPr>
          <w:t> Chiaki.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Biochemical</w:t>
        </w:r>
        <w:r>
          <w:rPr>
            <w:color w:val="007FAD"/>
            <w:w w:val="110"/>
            <w:sz w:val="12"/>
          </w:rPr>
          <w:t> mechanism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4-aminobutyrate</w:t>
        </w:r>
        <w:r>
          <w:rPr>
            <w:color w:val="007FAD"/>
            <w:w w:val="110"/>
            <w:sz w:val="12"/>
          </w:rPr>
          <w:t> aminotransferase</w:t>
        </w:r>
        <w:r>
          <w:rPr>
            <w:color w:val="007FAD"/>
            <w:w w:val="110"/>
            <w:sz w:val="12"/>
          </w:rPr>
          <w:t> accumulation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during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fruit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development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tomato.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Plant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Cell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Physiol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2008;49(9):1378–89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42">
        <w:r>
          <w:rPr>
            <w:color w:val="007FAD"/>
            <w:w w:val="115"/>
            <w:sz w:val="12"/>
          </w:rPr>
          <w:t>Phani</w:t>
        </w:r>
        <w:r>
          <w:rPr>
            <w:color w:val="007FAD"/>
            <w:w w:val="115"/>
            <w:sz w:val="12"/>
          </w:rPr>
          <w:t> Kumar</w:t>
        </w:r>
        <w:r>
          <w:rPr>
            <w:color w:val="007FAD"/>
            <w:w w:val="115"/>
            <w:sz w:val="12"/>
          </w:rPr>
          <w:t> G,</w:t>
        </w:r>
        <w:r>
          <w:rPr>
            <w:color w:val="007FAD"/>
            <w:w w:val="115"/>
            <w:sz w:val="12"/>
          </w:rPr>
          <w:t> Khanum</w:t>
        </w:r>
        <w:r>
          <w:rPr>
            <w:color w:val="007FAD"/>
            <w:w w:val="115"/>
            <w:sz w:val="12"/>
          </w:rPr>
          <w:t> F.</w:t>
        </w:r>
        <w:r>
          <w:rPr>
            <w:color w:val="007FAD"/>
            <w:w w:val="115"/>
            <w:sz w:val="12"/>
          </w:rPr>
          <w:t> Neuroprotective</w:t>
        </w:r>
        <w:r>
          <w:rPr>
            <w:color w:val="007FAD"/>
            <w:w w:val="115"/>
            <w:sz w:val="12"/>
          </w:rPr>
          <w:t> potential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phytochemicals.</w:t>
        </w:r>
      </w:hyperlink>
      <w:r>
        <w:rPr>
          <w:color w:val="007FAD"/>
          <w:spacing w:val="40"/>
          <w:w w:val="115"/>
          <w:sz w:val="12"/>
        </w:rPr>
        <w:t> </w:t>
      </w:r>
      <w:hyperlink r:id="rId42">
        <w:r>
          <w:rPr>
            <w:color w:val="007FAD"/>
            <w:w w:val="115"/>
            <w:sz w:val="12"/>
          </w:rPr>
          <w:t>Pharmacogn Rev 2012;6:81–90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hyperlink r:id="rId43">
        <w:r>
          <w:rPr>
            <w:color w:val="007FAD"/>
            <w:w w:val="115"/>
            <w:sz w:val="12"/>
          </w:rPr>
          <w:t>Atanasov</w:t>
        </w:r>
        <w:r>
          <w:rPr>
            <w:color w:val="007FAD"/>
            <w:w w:val="115"/>
            <w:sz w:val="12"/>
          </w:rPr>
          <w:t> AG,</w:t>
        </w:r>
        <w:r>
          <w:rPr>
            <w:color w:val="007FAD"/>
            <w:w w:val="115"/>
            <w:sz w:val="12"/>
          </w:rPr>
          <w:t> Waltenberger</w:t>
        </w:r>
        <w:r>
          <w:rPr>
            <w:color w:val="007FAD"/>
            <w:w w:val="115"/>
            <w:sz w:val="12"/>
          </w:rPr>
          <w:t> B,</w:t>
        </w:r>
        <w:r>
          <w:rPr>
            <w:color w:val="007FAD"/>
            <w:w w:val="115"/>
            <w:sz w:val="12"/>
          </w:rPr>
          <w:t> Wenzig</w:t>
        </w:r>
        <w:r>
          <w:rPr>
            <w:color w:val="007FAD"/>
            <w:w w:val="115"/>
            <w:sz w:val="12"/>
          </w:rPr>
          <w:t> EMP,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Discovery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resupply</w:t>
        </w:r>
        <w:r>
          <w:rPr>
            <w:color w:val="007FAD"/>
            <w:w w:val="115"/>
            <w:sz w:val="12"/>
          </w:rPr>
          <w:t> 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43">
        <w:r>
          <w:rPr>
            <w:color w:val="007FAD"/>
            <w:w w:val="115"/>
            <w:sz w:val="12"/>
          </w:rPr>
          <w:t>pharmacologically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active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plant-derived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natural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products: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review.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Biotechnol</w:t>
        </w:r>
      </w:hyperlink>
      <w:r>
        <w:rPr>
          <w:color w:val="007FAD"/>
          <w:spacing w:val="40"/>
          <w:w w:val="115"/>
          <w:sz w:val="12"/>
        </w:rPr>
        <w:t> </w:t>
      </w:r>
      <w:hyperlink r:id="rId43">
        <w:r>
          <w:rPr>
            <w:color w:val="007FAD"/>
            <w:w w:val="115"/>
            <w:sz w:val="12"/>
          </w:rPr>
          <w:t>Adv 2015;33. 1582-14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08" w:hanging="309"/>
        <w:jc w:val="both"/>
        <w:rPr>
          <w:sz w:val="12"/>
        </w:rPr>
      </w:pPr>
      <w:hyperlink r:id="rId44">
        <w:r>
          <w:rPr>
            <w:color w:val="007FAD"/>
            <w:w w:val="110"/>
            <w:sz w:val="12"/>
          </w:rPr>
          <w:t>Abdou</w:t>
        </w:r>
        <w:r>
          <w:rPr>
            <w:color w:val="007FAD"/>
            <w:w w:val="110"/>
            <w:sz w:val="12"/>
          </w:rPr>
          <w:t> AM,</w:t>
        </w:r>
        <w:r>
          <w:rPr>
            <w:color w:val="007FAD"/>
            <w:w w:val="110"/>
            <w:sz w:val="12"/>
          </w:rPr>
          <w:t> Higashiguchi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Horie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Kim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Hatta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Yokogoshi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Relaxation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immunity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enhancement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effects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gamma-aminobutyric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acid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(4-aminobutyrate</w:t>
        </w:r>
        <w:r>
          <w:rPr>
            <w:color w:val="007FAD"/>
            <w:w w:val="110"/>
            <w:sz w:val="12"/>
          </w:rPr>
          <w:t> aminotransferase)</w:t>
        </w:r>
        <w:r>
          <w:rPr>
            <w:color w:val="007FAD"/>
            <w:w w:val="110"/>
            <w:sz w:val="12"/>
          </w:rPr>
          <w:t> administration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humans.</w:t>
        </w:r>
        <w:r>
          <w:rPr>
            <w:color w:val="007FAD"/>
            <w:w w:val="110"/>
            <w:sz w:val="12"/>
          </w:rPr>
          <w:t> Biofact</w:t>
        </w:r>
      </w:hyperlink>
      <w:r>
        <w:rPr>
          <w:color w:val="007FAD"/>
          <w:spacing w:val="40"/>
          <w:w w:val="110"/>
          <w:sz w:val="12"/>
        </w:rPr>
        <w:t> </w:t>
      </w:r>
      <w:hyperlink r:id="rId44">
        <w:r>
          <w:rPr>
            <w:color w:val="007FAD"/>
            <w:spacing w:val="-2"/>
            <w:w w:val="110"/>
            <w:sz w:val="12"/>
          </w:rPr>
          <w:t>2006;26:201–8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45">
        <w:r>
          <w:rPr>
            <w:color w:val="007FAD"/>
            <w:w w:val="110"/>
            <w:sz w:val="12"/>
          </w:rPr>
          <w:t>Chintamunnee V, Mahomoodally MF. Herbal medicine commonly used </w:t>
        </w:r>
        <w:r>
          <w:rPr>
            <w:color w:val="007FAD"/>
            <w:w w:val="110"/>
            <w:sz w:val="12"/>
          </w:rPr>
          <w:t>against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infectious</w:t>
        </w:r>
        <w:r>
          <w:rPr>
            <w:color w:val="007FAD"/>
            <w:w w:val="110"/>
            <w:sz w:val="12"/>
          </w:rPr>
          <w:t> diseases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tropical</w:t>
        </w:r>
        <w:r>
          <w:rPr>
            <w:color w:val="007FAD"/>
            <w:w w:val="110"/>
            <w:sz w:val="12"/>
          </w:rPr>
          <w:t> island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Mauritius.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Herb</w:t>
        </w:r>
        <w:r>
          <w:rPr>
            <w:color w:val="007FAD"/>
            <w:w w:val="110"/>
            <w:sz w:val="12"/>
          </w:rPr>
          <w:t> Med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spacing w:val="-2"/>
            <w:w w:val="110"/>
            <w:sz w:val="12"/>
          </w:rPr>
          <w:t>2012;143:113–25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hyperlink r:id="rId46">
        <w:r>
          <w:rPr>
            <w:color w:val="007FAD"/>
            <w:w w:val="105"/>
            <w:sz w:val="12"/>
          </w:rPr>
          <w:t>Tahraoui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El-Hilaly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Israili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Lyoussi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Ethnopharmacological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survey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</w:hyperlink>
      <w:r>
        <w:rPr>
          <w:color w:val="007FAD"/>
          <w:spacing w:val="40"/>
          <w:w w:val="105"/>
          <w:sz w:val="12"/>
        </w:rPr>
        <w:t> </w:t>
      </w:r>
      <w:hyperlink r:id="rId46">
        <w:r>
          <w:rPr>
            <w:color w:val="007FAD"/>
            <w:w w:val="105"/>
            <w:sz w:val="12"/>
          </w:rPr>
          <w:t>plants used in the traditional treatment of hypertension and diabetes in </w:t>
        </w:r>
        <w:r>
          <w:rPr>
            <w:color w:val="007FAD"/>
            <w:w w:val="105"/>
            <w:sz w:val="12"/>
          </w:rPr>
          <w:t>south-</w:t>
        </w:r>
      </w:hyperlink>
      <w:r>
        <w:rPr>
          <w:color w:val="007FAD"/>
          <w:spacing w:val="40"/>
          <w:w w:val="105"/>
          <w:sz w:val="12"/>
        </w:rPr>
        <w:t> </w:t>
      </w:r>
      <w:hyperlink r:id="rId46">
        <w:r>
          <w:rPr>
            <w:color w:val="007FAD"/>
            <w:w w:val="105"/>
            <w:sz w:val="12"/>
          </w:rPr>
          <w:t>eastern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Morocco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(Errachidia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province).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Ethnopharmacol</w:t>
        </w:r>
        <w:r>
          <w:rPr>
            <w:color w:val="007FAD"/>
            <w:spacing w:val="4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2007;110:105–17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</w:tabs>
        <w:spacing w:line="240" w:lineRule="auto" w:before="0" w:after="0"/>
        <w:ind w:left="424" w:right="0" w:hanging="309"/>
        <w:jc w:val="left"/>
        <w:rPr>
          <w:sz w:val="12"/>
        </w:rPr>
      </w:pPr>
      <w:hyperlink r:id="rId47">
        <w:r>
          <w:rPr>
            <w:color w:val="007FAD"/>
            <w:spacing w:val="-2"/>
            <w:w w:val="115"/>
            <w:sz w:val="12"/>
          </w:rPr>
          <w:t>www.uniprot.org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</w:tabs>
        <w:spacing w:line="240" w:lineRule="auto" w:before="21" w:after="0"/>
        <w:ind w:left="424" w:right="0" w:hanging="309"/>
        <w:jc w:val="left"/>
        <w:rPr>
          <w:sz w:val="12"/>
        </w:rPr>
      </w:pPr>
      <w:hyperlink r:id="rId48">
        <w:r>
          <w:rPr>
            <w:color w:val="007FAD"/>
            <w:spacing w:val="-2"/>
            <w:w w:val="115"/>
            <w:sz w:val="12"/>
          </w:rPr>
          <w:t>www.chemspider.com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24" w:val="left" w:leader="none"/>
        </w:tabs>
        <w:spacing w:line="240" w:lineRule="auto" w:before="22" w:after="0"/>
        <w:ind w:left="424" w:right="0" w:hanging="309"/>
        <w:jc w:val="left"/>
        <w:rPr>
          <w:sz w:val="12"/>
        </w:rPr>
      </w:pPr>
      <w:r>
        <w:rPr>
          <w:w w:val="110"/>
          <w:sz w:val="12"/>
        </w:rPr>
        <w:t>Prime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2011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version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2.1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Schrödinger,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LLC,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NewYork.</w:t>
      </w:r>
    </w:p>
    <w:p>
      <w:pPr>
        <w:spacing w:after="0" w:line="240" w:lineRule="auto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620" w:val="left" w:leader="none"/>
          <w:tab w:pos="622" w:val="left" w:leader="none"/>
        </w:tabs>
        <w:spacing w:line="280" w:lineRule="auto" w:before="115" w:after="0"/>
        <w:ind w:left="622" w:right="0" w:hanging="311"/>
        <w:jc w:val="both"/>
        <w:rPr>
          <w:sz w:val="12"/>
        </w:rPr>
      </w:pPr>
      <w:bookmarkStart w:name="_bookmark28" w:id="54"/>
      <w:bookmarkEnd w:id="54"/>
      <w:r>
        <w:rPr/>
      </w:r>
      <w:bookmarkStart w:name="_bookmark29" w:id="55"/>
      <w:bookmarkEnd w:id="55"/>
      <w:r>
        <w:rPr/>
      </w:r>
      <w:hyperlink r:id="rId49">
        <w:r>
          <w:rPr>
            <w:color w:val="007FAD"/>
            <w:w w:val="110"/>
            <w:sz w:val="12"/>
          </w:rPr>
          <w:t>Vyas VK, Ukawala RD, Ghate M, Chintha C. Homology modeling a fast tool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drug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discovery: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current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perspectives.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Ind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Pharm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2012;74:1–17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20" w:val="left" w:leader="none"/>
        </w:tabs>
        <w:spacing w:line="136" w:lineRule="exact" w:before="0" w:after="0"/>
        <w:ind w:left="620" w:right="0" w:hanging="309"/>
        <w:jc w:val="both"/>
        <w:rPr>
          <w:sz w:val="12"/>
        </w:rPr>
      </w:pPr>
      <w:r>
        <w:rPr>
          <w:w w:val="110"/>
          <w:sz w:val="12"/>
        </w:rPr>
        <w:t>Site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Map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version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2.5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Schrodinger,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LLC,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New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York,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2016.</w:t>
      </w:r>
    </w:p>
    <w:p>
      <w:pPr>
        <w:pStyle w:val="ListParagraph"/>
        <w:numPr>
          <w:ilvl w:val="0"/>
          <w:numId w:val="1"/>
        </w:numPr>
        <w:tabs>
          <w:tab w:pos="620" w:val="left" w:leader="none"/>
          <w:tab w:pos="622" w:val="left" w:leader="none"/>
        </w:tabs>
        <w:spacing w:line="280" w:lineRule="auto" w:before="24" w:after="0"/>
        <w:ind w:left="622" w:right="0" w:hanging="311"/>
        <w:jc w:val="both"/>
        <w:rPr>
          <w:sz w:val="12"/>
        </w:rPr>
      </w:pPr>
      <w:hyperlink r:id="rId50">
        <w:r>
          <w:rPr>
            <w:color w:val="007FAD"/>
            <w:w w:val="110"/>
            <w:sz w:val="12"/>
          </w:rPr>
          <w:t>Ginalski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K,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Nick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V,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Grishin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V,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Godzik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Rychlewski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L.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Practical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lessons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from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protein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structure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prediction.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Nucleic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Acid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2005;33: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spacing w:val="-2"/>
            <w:w w:val="110"/>
            <w:sz w:val="12"/>
          </w:rPr>
          <w:t>1874–91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51">
        <w:r>
          <w:rPr>
            <w:color w:val="007FAD"/>
            <w:w w:val="110"/>
            <w:sz w:val="12"/>
          </w:rPr>
          <w:t>Robertson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JC,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Hurley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NC,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Tortorici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Ciossani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Borrello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MT,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Vellore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NT,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Expanding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druggable</w:t>
        </w:r>
        <w:r>
          <w:rPr>
            <w:color w:val="007FAD"/>
            <w:w w:val="110"/>
            <w:sz w:val="12"/>
          </w:rPr>
          <w:t> space</w:t>
        </w:r>
        <w:r>
          <w:rPr>
            <w:color w:val="007FAD"/>
            <w:w w:val="110"/>
            <w:sz w:val="12"/>
          </w:rPr>
          <w:t> of the</w:t>
        </w:r>
        <w:r>
          <w:rPr>
            <w:color w:val="007FAD"/>
            <w:w w:val="110"/>
            <w:sz w:val="12"/>
          </w:rPr>
          <w:t> LSD1/CoREST</w:t>
        </w:r>
        <w:r>
          <w:rPr>
            <w:color w:val="007FAD"/>
            <w:w w:val="110"/>
            <w:sz w:val="12"/>
          </w:rPr>
          <w:t> epigenetic</w:t>
        </w:r>
        <w:r>
          <w:rPr>
            <w:color w:val="007FAD"/>
            <w:w w:val="110"/>
            <w:sz w:val="12"/>
          </w:rPr>
          <w:t> target:</w:t>
        </w:r>
        <w:r>
          <w:rPr>
            <w:color w:val="007FAD"/>
            <w:w w:val="110"/>
            <w:sz w:val="12"/>
          </w:rPr>
          <w:t> new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potential</w:t>
        </w:r>
        <w:r>
          <w:rPr>
            <w:color w:val="007FAD"/>
            <w:w w:val="110"/>
            <w:sz w:val="12"/>
          </w:rPr>
          <w:t> binding</w:t>
        </w:r>
        <w:r>
          <w:rPr>
            <w:color w:val="007FAD"/>
            <w:w w:val="110"/>
            <w:sz w:val="12"/>
          </w:rPr>
          <w:t> regions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drug-like</w:t>
        </w:r>
        <w:r>
          <w:rPr>
            <w:color w:val="007FAD"/>
            <w:w w:val="110"/>
            <w:sz w:val="12"/>
          </w:rPr>
          <w:t> molecules,</w:t>
        </w:r>
        <w:r>
          <w:rPr>
            <w:color w:val="007FAD"/>
            <w:w w:val="110"/>
            <w:sz w:val="12"/>
          </w:rPr>
          <w:t> peptides,</w:t>
        </w:r>
        <w:r>
          <w:rPr>
            <w:color w:val="007FAD"/>
            <w:w w:val="110"/>
            <w:sz w:val="12"/>
          </w:rPr>
          <w:t> protein</w:t>
        </w:r>
        <w:r>
          <w:rPr>
            <w:color w:val="007FAD"/>
            <w:w w:val="110"/>
            <w:sz w:val="12"/>
          </w:rPr>
          <w:t> partners,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and chromatin.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Compu Biol 2013;9:e1003158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20" w:val="left" w:leader="none"/>
        </w:tabs>
        <w:spacing w:line="135" w:lineRule="exact" w:before="0" w:after="0"/>
        <w:ind w:left="620" w:right="0" w:hanging="309"/>
        <w:jc w:val="both"/>
        <w:rPr>
          <w:sz w:val="12"/>
        </w:rPr>
      </w:pPr>
      <w:r>
        <w:rPr>
          <w:w w:val="110"/>
          <w:sz w:val="12"/>
        </w:rPr>
        <w:t>LigPrep,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2011.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Version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2.3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Schrödinger,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LLC,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NewYork.</w:t>
      </w:r>
    </w:p>
    <w:p>
      <w:pPr>
        <w:pStyle w:val="ListParagraph"/>
        <w:numPr>
          <w:ilvl w:val="0"/>
          <w:numId w:val="1"/>
        </w:numPr>
        <w:tabs>
          <w:tab w:pos="620" w:val="left" w:leader="none"/>
          <w:tab w:pos="622" w:val="left" w:leader="none"/>
        </w:tabs>
        <w:spacing w:line="280" w:lineRule="auto" w:before="23" w:after="0"/>
        <w:ind w:left="622" w:right="0" w:hanging="311"/>
        <w:jc w:val="both"/>
        <w:rPr>
          <w:sz w:val="12"/>
        </w:rPr>
      </w:pPr>
      <w:hyperlink r:id="rId52">
        <w:r>
          <w:rPr>
            <w:color w:val="007FAD"/>
            <w:w w:val="110"/>
            <w:sz w:val="12"/>
          </w:rPr>
          <w:t>Tripathi</w:t>
        </w:r>
        <w:r>
          <w:rPr>
            <w:color w:val="007FAD"/>
            <w:w w:val="110"/>
            <w:sz w:val="12"/>
          </w:rPr>
          <w:t> SK,</w:t>
        </w:r>
        <w:r>
          <w:rPr>
            <w:color w:val="007FAD"/>
            <w:w w:val="110"/>
            <w:sz w:val="12"/>
          </w:rPr>
          <w:t> Muttineni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Singh</w:t>
        </w:r>
        <w:r>
          <w:rPr>
            <w:color w:val="007FAD"/>
            <w:w w:val="110"/>
            <w:sz w:val="12"/>
          </w:rPr>
          <w:t> SK.</w:t>
        </w:r>
        <w:r>
          <w:rPr>
            <w:color w:val="007FAD"/>
            <w:w w:val="110"/>
            <w:sz w:val="12"/>
          </w:rPr>
          <w:t> Extra</w:t>
        </w:r>
        <w:r>
          <w:rPr>
            <w:color w:val="007FAD"/>
            <w:w w:val="110"/>
            <w:sz w:val="12"/>
          </w:rPr>
          <w:t> precision</w:t>
        </w:r>
        <w:r>
          <w:rPr>
            <w:color w:val="007FAD"/>
            <w:w w:val="110"/>
            <w:sz w:val="12"/>
          </w:rPr>
          <w:t> docking,</w:t>
        </w:r>
        <w:r>
          <w:rPr>
            <w:color w:val="007FAD"/>
            <w:w w:val="110"/>
            <w:sz w:val="12"/>
          </w:rPr>
          <w:t> free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energy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calculation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molecular</w:t>
        </w:r>
        <w:r>
          <w:rPr>
            <w:color w:val="007FAD"/>
            <w:w w:val="110"/>
            <w:sz w:val="12"/>
          </w:rPr>
          <w:t> dynamics</w:t>
        </w:r>
        <w:r>
          <w:rPr>
            <w:color w:val="007FAD"/>
            <w:w w:val="110"/>
            <w:sz w:val="12"/>
          </w:rPr>
          <w:t> simulation</w:t>
        </w:r>
        <w:r>
          <w:rPr>
            <w:color w:val="007FAD"/>
            <w:w w:val="110"/>
            <w:sz w:val="12"/>
          </w:rPr>
          <w:t> studies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CDK2</w:t>
        </w:r>
        <w:r>
          <w:rPr>
            <w:color w:val="007FAD"/>
            <w:w w:val="110"/>
            <w:sz w:val="12"/>
          </w:rPr>
          <w:t> inhibitors.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Theor Biol 2013;334:87–100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53">
        <w:r>
          <w:rPr>
            <w:color w:val="007FAD"/>
            <w:w w:val="110"/>
            <w:sz w:val="12"/>
          </w:rPr>
          <w:t>Kakarala KK, Kaiser </w:t>
        </w:r>
        <w:r>
          <w:rPr>
            <w:color w:val="007FAD"/>
            <w:sz w:val="12"/>
          </w:rPr>
          <w:t>J, </w:t>
        </w:r>
        <w:r>
          <w:rPr>
            <w:color w:val="007FAD"/>
            <w:w w:val="110"/>
            <w:sz w:val="12"/>
          </w:rPr>
          <w:t>Vinod D. Structure and putative signaling mechanism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Protease activated</w:t>
        </w:r>
        <w:r>
          <w:rPr>
            <w:color w:val="007FAD"/>
            <w:w w:val="110"/>
            <w:sz w:val="12"/>
          </w:rPr>
          <w:t> receptor 2</w:t>
        </w:r>
        <w:r>
          <w:rPr>
            <w:color w:val="007FAD"/>
            <w:w w:val="110"/>
            <w:sz w:val="12"/>
          </w:rPr>
          <w:t> (PAR2)</w:t>
        </w:r>
        <w:r>
          <w:rPr>
            <w:color w:val="007FAD"/>
            <w:w w:val="110"/>
            <w:sz w:val="12"/>
          </w:rPr>
          <w:t> – a</w:t>
        </w:r>
        <w:r>
          <w:rPr>
            <w:color w:val="007FAD"/>
            <w:w w:val="110"/>
            <w:sz w:val="12"/>
          </w:rPr>
          <w:t> promising target</w:t>
        </w:r>
        <w:r>
          <w:rPr>
            <w:color w:val="007FAD"/>
            <w:w w:val="110"/>
            <w:sz w:val="12"/>
          </w:rPr>
          <w:t> for breast</w:t>
        </w:r>
        <w:r>
          <w:rPr>
            <w:color w:val="007FAD"/>
            <w:w w:val="110"/>
            <w:sz w:val="12"/>
          </w:rPr>
          <w:t> cancer.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Mol Graph Model 2014;54:179–99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20" w:val="left" w:leader="none"/>
        </w:tabs>
        <w:spacing w:line="240" w:lineRule="auto" w:before="0" w:after="0"/>
        <w:ind w:left="620" w:right="0" w:hanging="309"/>
        <w:jc w:val="both"/>
        <w:rPr>
          <w:sz w:val="12"/>
        </w:rPr>
      </w:pPr>
      <w:r>
        <w:rPr>
          <w:w w:val="110"/>
          <w:sz w:val="12"/>
        </w:rPr>
        <w:t>Glide,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2011.version5.7,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Schrödinger,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LLC,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NewYork.</w:t>
      </w:r>
    </w:p>
    <w:p>
      <w:pPr>
        <w:pStyle w:val="ListParagraph"/>
        <w:numPr>
          <w:ilvl w:val="0"/>
          <w:numId w:val="1"/>
        </w:numPr>
        <w:tabs>
          <w:tab w:pos="620" w:val="left" w:leader="none"/>
          <w:tab w:pos="622" w:val="left" w:leader="none"/>
        </w:tabs>
        <w:spacing w:line="278" w:lineRule="auto" w:before="22" w:after="0"/>
        <w:ind w:left="622" w:right="0" w:hanging="311"/>
        <w:jc w:val="both"/>
        <w:rPr>
          <w:sz w:val="12"/>
        </w:rPr>
      </w:pPr>
      <w:hyperlink r:id="rId54">
        <w:r>
          <w:rPr>
            <w:color w:val="007FAD"/>
            <w:w w:val="105"/>
            <w:sz w:val="12"/>
          </w:rPr>
          <w:t>Elokely KM, Doerksen RJ. Docking challenge: protein sampling and </w:t>
        </w:r>
        <w:r>
          <w:rPr>
            <w:color w:val="007FAD"/>
            <w:w w:val="105"/>
            <w:sz w:val="12"/>
          </w:rPr>
          <w:t>molecular</w:t>
        </w:r>
      </w:hyperlink>
      <w:r>
        <w:rPr>
          <w:color w:val="007FAD"/>
          <w:spacing w:val="40"/>
          <w:w w:val="105"/>
          <w:sz w:val="12"/>
        </w:rPr>
        <w:t> </w:t>
      </w:r>
      <w:hyperlink r:id="rId54">
        <w:r>
          <w:rPr>
            <w:color w:val="007FAD"/>
            <w:w w:val="105"/>
            <w:sz w:val="12"/>
          </w:rPr>
          <w:t>docking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performance.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Chem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Model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2013;53:1934–45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20" w:val="left" w:leader="none"/>
        </w:tabs>
        <w:spacing w:line="240" w:lineRule="auto" w:before="3" w:after="0"/>
        <w:ind w:left="620" w:right="0" w:hanging="309"/>
        <w:jc w:val="both"/>
        <w:rPr>
          <w:sz w:val="12"/>
        </w:rPr>
      </w:pPr>
      <w:r>
        <w:rPr>
          <w:w w:val="110"/>
          <w:sz w:val="12"/>
        </w:rPr>
        <w:t>QikProp,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version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4.3,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Schrödinger,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LLC,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New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York,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NY,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2014.</w:t>
      </w:r>
    </w:p>
    <w:p>
      <w:pPr>
        <w:pStyle w:val="ListParagraph"/>
        <w:numPr>
          <w:ilvl w:val="0"/>
          <w:numId w:val="1"/>
        </w:numPr>
        <w:tabs>
          <w:tab w:pos="620" w:val="left" w:leader="none"/>
          <w:tab w:pos="622" w:val="left" w:leader="none"/>
        </w:tabs>
        <w:spacing w:line="280" w:lineRule="auto" w:before="22" w:after="0"/>
        <w:ind w:left="622" w:right="0" w:hanging="311"/>
        <w:jc w:val="both"/>
        <w:rPr>
          <w:sz w:val="12"/>
        </w:rPr>
      </w:pPr>
      <w:hyperlink r:id="rId55">
        <w:r>
          <w:rPr>
            <w:color w:val="007FAD"/>
            <w:w w:val="110"/>
            <w:sz w:val="12"/>
          </w:rPr>
          <w:t>Katsila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Spyroulias GA,</w:t>
        </w:r>
        <w:r>
          <w:rPr>
            <w:color w:val="007FAD"/>
            <w:w w:val="110"/>
            <w:sz w:val="12"/>
          </w:rPr>
          <w:t> Patrinos</w:t>
        </w:r>
        <w:r>
          <w:rPr>
            <w:color w:val="007FAD"/>
            <w:w w:val="110"/>
            <w:sz w:val="12"/>
          </w:rPr>
          <w:t> GP,</w:t>
        </w:r>
        <w:r>
          <w:rPr>
            <w:color w:val="007FAD"/>
            <w:w w:val="110"/>
            <w:sz w:val="12"/>
          </w:rPr>
          <w:t> Matsoukas</w:t>
        </w:r>
        <w:r>
          <w:rPr>
            <w:color w:val="007FAD"/>
            <w:w w:val="110"/>
            <w:sz w:val="12"/>
          </w:rPr>
          <w:t> GT.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Computational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approaches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target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identification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drug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discovery.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Struct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Biotechnol 2016;14:177–84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hyperlink r:id="rId56">
        <w:r>
          <w:rPr>
            <w:color w:val="007FAD"/>
            <w:w w:val="110"/>
            <w:sz w:val="12"/>
          </w:rPr>
          <w:t>Iftikhar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Batool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Deep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Narasimhan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Sharma</w:t>
        </w:r>
        <w:r>
          <w:rPr>
            <w:color w:val="007FAD"/>
            <w:w w:val="110"/>
            <w:sz w:val="12"/>
          </w:rPr>
          <w:t> PC,</w:t>
        </w:r>
        <w:r>
          <w:rPr>
            <w:color w:val="007FAD"/>
            <w:w w:val="110"/>
            <w:sz w:val="12"/>
          </w:rPr>
          <w:t> Malhotra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In</w:t>
        </w:r>
      </w:hyperlink>
      <w:r>
        <w:rPr>
          <w:i/>
          <w:color w:val="007FAD"/>
          <w:spacing w:val="40"/>
          <w:w w:val="110"/>
          <w:sz w:val="12"/>
        </w:rPr>
        <w:t> </w:t>
      </w:r>
      <w:hyperlink r:id="rId56">
        <w:r>
          <w:rPr>
            <w:i/>
            <w:color w:val="007FAD"/>
            <w:w w:val="110"/>
            <w:sz w:val="12"/>
          </w:rPr>
          <w:t>silico </w:t>
        </w:r>
        <w:r>
          <w:rPr>
            <w:color w:val="007FAD"/>
            <w:w w:val="110"/>
            <w:sz w:val="12"/>
          </w:rPr>
          <w:t>analysis of the inhibitory activities of 4-aminobutyrate aminotransferase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6">
        <w:r>
          <w:rPr>
            <w:color w:val="007FAD"/>
            <w:w w:val="110"/>
            <w:sz w:val="12"/>
          </w:rPr>
          <w:t>derivatives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4-aminobutyrate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transaminase.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Arab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2017;10:</w:t>
        </w:r>
      </w:hyperlink>
      <w:r>
        <w:rPr>
          <w:color w:val="007FAD"/>
          <w:spacing w:val="40"/>
          <w:w w:val="110"/>
          <w:sz w:val="12"/>
        </w:rPr>
        <w:t> </w:t>
      </w:r>
      <w:hyperlink r:id="rId56">
        <w:r>
          <w:rPr>
            <w:color w:val="007FAD"/>
            <w:spacing w:val="-2"/>
            <w:w w:val="110"/>
            <w:sz w:val="12"/>
          </w:rPr>
          <w:t>1267–75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20" w:val="left" w:leader="none"/>
          <w:tab w:pos="622" w:val="left" w:leader="none"/>
        </w:tabs>
        <w:spacing w:line="280" w:lineRule="auto" w:before="115" w:after="0"/>
        <w:ind w:left="622" w:right="111" w:hanging="311"/>
        <w:jc w:val="both"/>
        <w:rPr>
          <w:sz w:val="12"/>
        </w:rPr>
      </w:pPr>
      <w:r>
        <w:rPr/>
        <w:br w:type="column"/>
      </w:r>
      <w:hyperlink r:id="rId57">
        <w:r>
          <w:rPr>
            <w:color w:val="007FAD"/>
            <w:w w:val="115"/>
            <w:sz w:val="12"/>
          </w:rPr>
          <w:t>Subhani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Archana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-5"/>
            <w:w w:val="105"/>
            <w:sz w:val="12"/>
          </w:rPr>
          <w:t> </w:t>
        </w:r>
        <w:r>
          <w:rPr>
            <w:color w:val="007FAD"/>
            <w:w w:val="115"/>
            <w:sz w:val="12"/>
          </w:rPr>
          <w:t>Jamil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Homology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modelling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molecular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docking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57">
        <w:r>
          <w:rPr>
            <w:color w:val="007FAD"/>
            <w:w w:val="115"/>
            <w:sz w:val="12"/>
          </w:rPr>
          <w:t>MDR1with</w:t>
        </w:r>
        <w:r>
          <w:rPr>
            <w:color w:val="007FAD"/>
            <w:w w:val="115"/>
            <w:sz w:val="12"/>
          </w:rPr>
          <w:t> chemotherapeutic</w:t>
        </w:r>
        <w:r>
          <w:rPr>
            <w:color w:val="007FAD"/>
            <w:w w:val="115"/>
            <w:sz w:val="12"/>
          </w:rPr>
          <w:t> agents</w:t>
        </w:r>
        <w:r>
          <w:rPr>
            <w:color w:val="007FAD"/>
            <w:w w:val="115"/>
            <w:sz w:val="12"/>
          </w:rPr>
          <w:t> in non-small</w:t>
        </w:r>
        <w:r>
          <w:rPr>
            <w:color w:val="007FAD"/>
            <w:w w:val="115"/>
            <w:sz w:val="12"/>
          </w:rPr>
          <w:t> cell</w:t>
        </w:r>
        <w:r>
          <w:rPr>
            <w:color w:val="007FAD"/>
            <w:w w:val="115"/>
            <w:sz w:val="12"/>
          </w:rPr>
          <w:t> lung</w:t>
        </w:r>
        <w:r>
          <w:rPr>
            <w:color w:val="007FAD"/>
            <w:w w:val="115"/>
            <w:sz w:val="12"/>
          </w:rPr>
          <w:t> cancer.</w:t>
        </w:r>
        <w:r>
          <w:rPr>
            <w:color w:val="007FAD"/>
            <w:w w:val="115"/>
            <w:sz w:val="12"/>
          </w:rPr>
          <w:t> Biomed</w:t>
        </w:r>
      </w:hyperlink>
      <w:r>
        <w:rPr>
          <w:color w:val="007FAD"/>
          <w:spacing w:val="40"/>
          <w:w w:val="115"/>
          <w:sz w:val="12"/>
        </w:rPr>
        <w:t> </w:t>
      </w:r>
      <w:hyperlink r:id="rId57">
        <w:r>
          <w:rPr>
            <w:color w:val="007FAD"/>
            <w:w w:val="115"/>
            <w:sz w:val="12"/>
          </w:rPr>
          <w:t>Pharmaco 2015;71:45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112" w:hanging="311"/>
        <w:jc w:val="both"/>
        <w:rPr>
          <w:sz w:val="12"/>
        </w:rPr>
      </w:pPr>
      <w:hyperlink r:id="rId58">
        <w:r>
          <w:rPr>
            <w:color w:val="007FAD"/>
            <w:w w:val="115"/>
            <w:sz w:val="12"/>
          </w:rPr>
          <w:t>Subhani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Jamil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K.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Molecular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docking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chemotherapeutic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agents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to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CYP3A4</w:t>
        </w:r>
      </w:hyperlink>
      <w:r>
        <w:rPr>
          <w:color w:val="007FAD"/>
          <w:spacing w:val="40"/>
          <w:w w:val="115"/>
          <w:sz w:val="12"/>
        </w:rPr>
        <w:t> </w:t>
      </w:r>
      <w:hyperlink r:id="rId58">
        <w:r>
          <w:rPr>
            <w:color w:val="007FAD"/>
            <w:w w:val="115"/>
            <w:sz w:val="12"/>
          </w:rPr>
          <w:t>in non-small cell lung cancer. Biomed Pharmaco 2015;73:65–74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21" w:val="left" w:leader="none"/>
        </w:tabs>
        <w:spacing w:line="280" w:lineRule="auto" w:before="2" w:after="0"/>
        <w:ind w:left="621" w:right="112" w:hanging="310"/>
        <w:jc w:val="both"/>
        <w:rPr>
          <w:sz w:val="12"/>
        </w:rPr>
      </w:pPr>
      <w:hyperlink r:id="rId59">
        <w:r>
          <w:rPr>
            <w:color w:val="007FAD"/>
            <w:w w:val="110"/>
            <w:sz w:val="12"/>
          </w:rPr>
          <w:t>Vijayakumar S, Manogar P, Prabhu S. Potential therapeutic targets and the </w:t>
        </w:r>
        <w:r>
          <w:rPr>
            <w:color w:val="007FAD"/>
            <w:w w:val="110"/>
            <w:sz w:val="12"/>
          </w:rPr>
          <w:t>role</w:t>
        </w:r>
      </w:hyperlink>
      <w:r>
        <w:rPr>
          <w:color w:val="007FAD"/>
          <w:spacing w:val="40"/>
          <w:w w:val="115"/>
          <w:sz w:val="12"/>
        </w:rPr>
        <w:t> </w:t>
      </w:r>
      <w:hyperlink r:id="rId59">
        <w:r>
          <w:rPr>
            <w:color w:val="007FAD"/>
            <w:w w:val="115"/>
            <w:sz w:val="12"/>
          </w:rPr>
          <w:t>of</w:t>
        </w:r>
        <w:r>
          <w:rPr>
            <w:color w:val="007FAD"/>
            <w:w w:val="115"/>
            <w:sz w:val="12"/>
          </w:rPr>
          <w:t> technology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developing</w:t>
        </w:r>
        <w:r>
          <w:rPr>
            <w:color w:val="007FAD"/>
            <w:w w:val="115"/>
            <w:sz w:val="12"/>
          </w:rPr>
          <w:t> novel</w:t>
        </w:r>
        <w:r>
          <w:rPr>
            <w:color w:val="007FAD"/>
            <w:w w:val="115"/>
            <w:sz w:val="12"/>
          </w:rPr>
          <w:t> cannabinoid</w:t>
        </w:r>
        <w:r>
          <w:rPr>
            <w:color w:val="007FAD"/>
            <w:w w:val="115"/>
            <w:sz w:val="12"/>
          </w:rPr>
          <w:t> drugs</w:t>
        </w:r>
        <w:r>
          <w:rPr>
            <w:color w:val="007FAD"/>
            <w:w w:val="115"/>
            <w:sz w:val="12"/>
          </w:rPr>
          <w:t> from</w:t>
        </w:r>
        <w:r>
          <w:rPr>
            <w:color w:val="007FAD"/>
            <w:w w:val="115"/>
            <w:sz w:val="12"/>
          </w:rPr>
          <w:t> cyanobacteria.</w:t>
        </w:r>
      </w:hyperlink>
      <w:r>
        <w:rPr>
          <w:color w:val="007FAD"/>
          <w:spacing w:val="40"/>
          <w:w w:val="115"/>
          <w:sz w:val="12"/>
        </w:rPr>
        <w:t> </w:t>
      </w:r>
      <w:hyperlink r:id="rId59">
        <w:r>
          <w:rPr>
            <w:color w:val="007FAD"/>
            <w:w w:val="115"/>
            <w:sz w:val="12"/>
          </w:rPr>
          <w:t>Biomed Pharmaco 2016;83:362–71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20" w:val="left" w:leader="none"/>
          <w:tab w:pos="622" w:val="left" w:leader="none"/>
        </w:tabs>
        <w:spacing w:line="244" w:lineRule="auto" w:before="0" w:after="0"/>
        <w:ind w:left="622" w:right="111" w:hanging="311"/>
        <w:jc w:val="both"/>
        <w:rPr>
          <w:sz w:val="12"/>
        </w:rPr>
      </w:pPr>
      <w:hyperlink r:id="rId60">
        <w:r>
          <w:rPr>
            <w:color w:val="007FAD"/>
            <w:w w:val="110"/>
            <w:sz w:val="12"/>
          </w:rPr>
          <w:t>Patschull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AOM, Gooptu B, Ashford P,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Daviter T, Nobeli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I. </w:t>
        </w:r>
        <w:r>
          <w:rPr>
            <w:i/>
            <w:color w:val="007FAD"/>
            <w:w w:val="110"/>
            <w:sz w:val="12"/>
          </w:rPr>
          <w:t>In silico </w:t>
        </w:r>
        <w:r>
          <w:rPr>
            <w:color w:val="007FAD"/>
            <w:w w:val="110"/>
            <w:sz w:val="12"/>
          </w:rPr>
          <w:t>assessment 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potential druggable pockets on the surface of </w:t>
        </w:r>
        <w:r>
          <w:rPr>
            <w:rFonts w:ascii="Arial"/>
            <w:color w:val="007FAD"/>
            <w:w w:val="110"/>
            <w:sz w:val="15"/>
          </w:rPr>
          <w:t>a</w:t>
        </w:r>
        <w:r>
          <w:rPr>
            <w:color w:val="007FAD"/>
            <w:w w:val="110"/>
            <w:sz w:val="12"/>
          </w:rPr>
          <w:t>1-antitrypsin conformers. </w:t>
        </w:r>
        <w:r>
          <w:rPr>
            <w:color w:val="007FAD"/>
            <w:w w:val="110"/>
            <w:sz w:val="12"/>
          </w:rPr>
          <w:t>PLoS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One 2012;7:e36612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20" w:val="left" w:leader="none"/>
          <w:tab w:pos="622" w:val="left" w:leader="none"/>
        </w:tabs>
        <w:spacing w:line="280" w:lineRule="auto" w:before="25" w:after="0"/>
        <w:ind w:left="622" w:right="111" w:hanging="311"/>
        <w:jc w:val="both"/>
        <w:rPr>
          <w:sz w:val="12"/>
        </w:rPr>
      </w:pPr>
      <w:hyperlink r:id="rId61">
        <w:r>
          <w:rPr>
            <w:color w:val="007FAD"/>
            <w:w w:val="110"/>
            <w:sz w:val="12"/>
          </w:rPr>
          <w:t>Liu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Xu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Du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X,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Lai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Liu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Zhao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Establishment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characterization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of</w:t>
        </w:r>
        <w:r>
          <w:rPr>
            <w:color w:val="007FAD"/>
            <w:w w:val="110"/>
            <w:sz w:val="12"/>
          </w:rPr>
          <w:t> multi-drug</w:t>
        </w:r>
        <w:r>
          <w:rPr>
            <w:color w:val="007FAD"/>
            <w:w w:val="110"/>
            <w:sz w:val="12"/>
          </w:rPr>
          <w:t> resistant,</w:t>
        </w:r>
        <w:r>
          <w:rPr>
            <w:color w:val="007FAD"/>
            <w:w w:val="110"/>
            <w:sz w:val="12"/>
          </w:rPr>
          <w:t> prostate</w:t>
        </w:r>
        <w:r>
          <w:rPr>
            <w:color w:val="007FAD"/>
            <w:w w:val="110"/>
            <w:sz w:val="12"/>
          </w:rPr>
          <w:t> carcinoma-initiating</w:t>
        </w:r>
        <w:r>
          <w:rPr>
            <w:color w:val="007FAD"/>
            <w:w w:val="110"/>
            <w:sz w:val="12"/>
          </w:rPr>
          <w:t> stem-like</w:t>
        </w:r>
        <w:r>
          <w:rPr>
            <w:color w:val="007FAD"/>
            <w:w w:val="110"/>
            <w:sz w:val="12"/>
          </w:rPr>
          <w:t> cells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from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human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prostate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cancer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cell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lines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22RV1.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Mol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Cell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Biochem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2010;340:265–73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62">
        <w:r>
          <w:rPr>
            <w:color w:val="007FAD"/>
            <w:w w:val="110"/>
            <w:sz w:val="12"/>
          </w:rPr>
          <w:t>Akhondzadeh S,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Noroozian M,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Mohammadi M, Ohadinia S,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Jamshidi AH, Khani</w:t>
        </w:r>
      </w:hyperlink>
      <w:r>
        <w:rPr>
          <w:color w:val="007FAD"/>
          <w:spacing w:val="40"/>
          <w:w w:val="110"/>
          <w:sz w:val="12"/>
        </w:rPr>
        <w:t> </w:t>
      </w:r>
      <w:hyperlink r:id="rId62">
        <w:r>
          <w:rPr>
            <w:color w:val="007FAD"/>
            <w:w w:val="110"/>
            <w:sz w:val="12"/>
          </w:rPr>
          <w:t>M,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</w:t>
        </w:r>
        <w:r>
          <w:rPr>
            <w:i/>
            <w:color w:val="007FAD"/>
            <w:w w:val="110"/>
            <w:sz w:val="12"/>
          </w:rPr>
          <w:t>Melissa</w:t>
        </w:r>
        <w:r>
          <w:rPr>
            <w:i/>
            <w:color w:val="007FAD"/>
            <w:w w:val="110"/>
            <w:sz w:val="12"/>
          </w:rPr>
          <w:t> officinalis</w:t>
        </w:r>
        <w:r>
          <w:rPr>
            <w:i/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extract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treatment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patients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mild</w:t>
        </w:r>
        <w:r>
          <w:rPr>
            <w:color w:val="007FAD"/>
            <w:w w:val="110"/>
            <w:sz w:val="12"/>
          </w:rPr>
          <w:t> to</w:t>
        </w:r>
      </w:hyperlink>
      <w:r>
        <w:rPr>
          <w:color w:val="007FAD"/>
          <w:spacing w:val="40"/>
          <w:w w:val="110"/>
          <w:sz w:val="12"/>
        </w:rPr>
        <w:t> </w:t>
      </w:r>
      <w:hyperlink r:id="rId62">
        <w:r>
          <w:rPr>
            <w:color w:val="007FAD"/>
            <w:w w:val="110"/>
            <w:sz w:val="12"/>
          </w:rPr>
          <w:t>moderate Alzheimer’s disease: a double blind, randomised, placebo </w:t>
        </w:r>
        <w:r>
          <w:rPr>
            <w:color w:val="007FAD"/>
            <w:w w:val="110"/>
            <w:sz w:val="12"/>
          </w:rPr>
          <w:t>controlled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62">
        <w:r>
          <w:rPr>
            <w:color w:val="007FAD"/>
            <w:w w:val="110"/>
            <w:sz w:val="12"/>
          </w:rPr>
          <w:t>trial.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Neurol Neurosurg Psychia 2003;74:863–6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111" w:hanging="311"/>
        <w:jc w:val="both"/>
        <w:rPr>
          <w:sz w:val="12"/>
        </w:rPr>
      </w:pPr>
      <w:hyperlink r:id="rId63">
        <w:r>
          <w:rPr>
            <w:color w:val="007FAD"/>
            <w:w w:val="110"/>
            <w:sz w:val="12"/>
          </w:rPr>
          <w:t>Aggarwal BB, Kumar A, Bharti AC. Anticancer potential of curcumin: </w:t>
        </w:r>
        <w:r>
          <w:rPr>
            <w:color w:val="007FAD"/>
            <w:w w:val="110"/>
            <w:sz w:val="12"/>
          </w:rPr>
          <w:t>preclinical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63">
        <w:r>
          <w:rPr>
            <w:color w:val="007FAD"/>
            <w:w w:val="110"/>
            <w:sz w:val="12"/>
          </w:rPr>
          <w:t>and clinical studies. Antican Res 2003;23:363–98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20" w:val="left" w:leader="none"/>
          <w:tab w:pos="622" w:val="left" w:leader="none"/>
        </w:tabs>
        <w:spacing w:line="280" w:lineRule="auto" w:before="1" w:after="0"/>
        <w:ind w:left="622" w:right="111" w:hanging="311"/>
        <w:jc w:val="both"/>
        <w:rPr>
          <w:sz w:val="12"/>
        </w:rPr>
      </w:pPr>
      <w:hyperlink r:id="rId64">
        <w:r>
          <w:rPr>
            <w:color w:val="007FAD"/>
            <w:w w:val="105"/>
            <w:sz w:val="12"/>
          </w:rPr>
          <w:t>Paramasivam M, Poi R, Banerjee H, Bandyopadhyay A. High-performance </w:t>
        </w:r>
        <w:r>
          <w:rPr>
            <w:color w:val="007FAD"/>
            <w:w w:val="105"/>
            <w:sz w:val="12"/>
          </w:rPr>
          <w:t>thin</w:t>
        </w:r>
      </w:hyperlink>
      <w:r>
        <w:rPr>
          <w:color w:val="007FAD"/>
          <w:spacing w:val="80"/>
          <w:w w:val="105"/>
          <w:sz w:val="12"/>
        </w:rPr>
        <w:t> </w:t>
      </w:r>
      <w:hyperlink r:id="rId64">
        <w:r>
          <w:rPr>
            <w:color w:val="007FAD"/>
            <w:w w:val="105"/>
            <w:sz w:val="12"/>
          </w:rPr>
          <w:t>layer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chromatographic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method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quantitative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determination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</w:hyperlink>
      <w:r>
        <w:rPr>
          <w:color w:val="007FAD"/>
          <w:spacing w:val="40"/>
          <w:w w:val="105"/>
          <w:sz w:val="12"/>
        </w:rPr>
        <w:t> </w:t>
      </w:r>
      <w:hyperlink r:id="rId64">
        <w:r>
          <w:rPr>
            <w:color w:val="007FAD"/>
            <w:w w:val="105"/>
            <w:sz w:val="12"/>
          </w:rPr>
          <w:t>curcuminoids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Curcuma</w:t>
        </w:r>
        <w:r>
          <w:rPr>
            <w:i/>
            <w:color w:val="007FAD"/>
            <w:spacing w:val="40"/>
            <w:w w:val="105"/>
            <w:sz w:val="12"/>
          </w:rPr>
          <w:t> </w:t>
        </w:r>
        <w:r>
          <w:rPr>
            <w:i/>
            <w:color w:val="007FAD"/>
            <w:w w:val="105"/>
            <w:sz w:val="12"/>
          </w:rPr>
          <w:t>longa</w:t>
        </w:r>
        <w:r>
          <w:rPr>
            <w:i/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germplasm.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Food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Chem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2009;113:640–4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65">
        <w:r>
          <w:rPr>
            <w:color w:val="007FAD"/>
            <w:w w:val="110"/>
            <w:sz w:val="12"/>
          </w:rPr>
          <w:t>Erfani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Arshrafzadeh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Akhondian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-5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Rahimi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Toosi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MB,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Kalat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HL,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w w:val="110"/>
            <w:sz w:val="12"/>
          </w:rPr>
          <w:t>effect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curcumin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epilepsy: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experimental</w:t>
        </w:r>
        <w:r>
          <w:rPr>
            <w:color w:val="007FAD"/>
            <w:w w:val="110"/>
            <w:sz w:val="12"/>
          </w:rPr>
          <w:t> review.</w:t>
        </w:r>
        <w:r>
          <w:rPr>
            <w:color w:val="007FAD"/>
            <w:w w:val="110"/>
            <w:sz w:val="12"/>
          </w:rPr>
          <w:t> Rev</w:t>
        </w:r>
        <w:r>
          <w:rPr>
            <w:color w:val="007FAD"/>
            <w:w w:val="110"/>
            <w:sz w:val="12"/>
          </w:rPr>
          <w:t> Clinical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spacing w:val="-2"/>
            <w:w w:val="110"/>
            <w:sz w:val="12"/>
          </w:rPr>
          <w:t>2017;4:131–5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hyperlink r:id="rId66">
        <w:r>
          <w:rPr>
            <w:color w:val="007FAD"/>
            <w:w w:val="115"/>
            <w:sz w:val="12"/>
          </w:rPr>
          <w:t>Masud</w:t>
        </w:r>
        <w:r>
          <w:rPr>
            <w:color w:val="007FAD"/>
            <w:w w:val="115"/>
            <w:sz w:val="12"/>
          </w:rPr>
          <w:t> Parvez</w:t>
        </w:r>
        <w:r>
          <w:rPr>
            <w:color w:val="007FAD"/>
            <w:w w:val="115"/>
            <w:sz w:val="12"/>
          </w:rPr>
          <w:t> GM.</w:t>
        </w:r>
        <w:r>
          <w:rPr>
            <w:color w:val="007FAD"/>
            <w:w w:val="115"/>
            <w:sz w:val="12"/>
          </w:rPr>
          <w:t> Current</w:t>
        </w:r>
        <w:r>
          <w:rPr>
            <w:color w:val="007FAD"/>
            <w:w w:val="115"/>
            <w:sz w:val="12"/>
          </w:rPr>
          <w:t> advances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pharmacological</w:t>
        </w:r>
        <w:r>
          <w:rPr>
            <w:color w:val="007FAD"/>
            <w:w w:val="115"/>
            <w:sz w:val="12"/>
          </w:rPr>
          <w:t> activity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toxic</w:t>
        </w:r>
      </w:hyperlink>
      <w:r>
        <w:rPr>
          <w:color w:val="007FAD"/>
          <w:spacing w:val="40"/>
          <w:w w:val="115"/>
          <w:sz w:val="12"/>
        </w:rPr>
        <w:t> </w:t>
      </w:r>
      <w:hyperlink r:id="rId66">
        <w:r>
          <w:rPr>
            <w:color w:val="007FAD"/>
            <w:w w:val="115"/>
            <w:sz w:val="12"/>
          </w:rPr>
          <w:t>effects of various capsicum species.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5"/>
            <w:sz w:val="12"/>
          </w:rPr>
          <w:t>Pharmaco Phytochem 2017;3:1900–12</w:t>
        </w:r>
      </w:hyperlink>
      <w:r>
        <w:rPr>
          <w:w w:val="115"/>
          <w:sz w:val="12"/>
        </w:rPr>
        <w:t>.</w:t>
      </w:r>
    </w:p>
    <w:sectPr>
      <w:type w:val="continuous"/>
      <w:pgSz w:w="11910" w:h="15880"/>
      <w:pgMar w:header="889" w:footer="0" w:top="840" w:bottom="280" w:left="540" w:right="540"/>
      <w:cols w:num="2" w:equalWidth="0">
        <w:col w:w="5332" w:space="48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Noto Sans Display">
    <w:altName w:val="Noto Sans Display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79488">
              <wp:simplePos x="0" y="0"/>
              <wp:positionH relativeFrom="page">
                <wp:posOffset>2215692</wp:posOffset>
              </wp:positionH>
              <wp:positionV relativeFrom="page">
                <wp:posOffset>580682</wp:posOffset>
              </wp:positionV>
              <wp:extent cx="3253740" cy="12255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325374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Vijayakumar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210–219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4.464005pt;margin-top:45.723022pt;width:256.2pt;height:9.65pt;mso-position-horizontal-relative:page;mso-position-vertical-relative:page;z-index:-17236992" type="#_x0000_t202" id="docshape20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S.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Vijayakumar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210–219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80000">
              <wp:simplePos x="0" y="0"/>
              <wp:positionH relativeFrom="page">
                <wp:posOffset>6960992</wp:posOffset>
              </wp:positionH>
              <wp:positionV relativeFrom="page">
                <wp:posOffset>579070</wp:posOffset>
              </wp:positionV>
              <wp:extent cx="234950" cy="12509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t>211</w:t>
                          </w:r>
                          <w:r>
                            <w:rPr>
                              <w:spacing w:val="-5"/>
                              <w:w w:val="13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0968pt;margin-top:45.596138pt;width:18.5pt;height:9.85pt;mso-position-horizontal-relative:page;mso-position-vertical-relative:page;z-index:-17236480" type="#_x0000_t202" id="docshape21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3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3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3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35"/>
                        <w:sz w:val="12"/>
                      </w:rPr>
                      <w:t>211</w:t>
                    </w:r>
                    <w:r>
                      <w:rPr>
                        <w:spacing w:val="-5"/>
                        <w:w w:val="13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080512">
              <wp:simplePos x="0" y="0"/>
              <wp:positionH relativeFrom="page">
                <wp:posOffset>377335</wp:posOffset>
              </wp:positionH>
              <wp:positionV relativeFrom="page">
                <wp:posOffset>579776</wp:posOffset>
              </wp:positionV>
              <wp:extent cx="234950" cy="12509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212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437pt;margin-top:45.65173pt;width:18.5pt;height:9.85pt;mso-position-horizontal-relative:page;mso-position-vertical-relative:page;z-index:-17235968" type="#_x0000_t202" id="docshape2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212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081024">
              <wp:simplePos x="0" y="0"/>
              <wp:positionH relativeFrom="page">
                <wp:posOffset>2091124</wp:posOffset>
              </wp:positionH>
              <wp:positionV relativeFrom="page">
                <wp:posOffset>580667</wp:posOffset>
              </wp:positionV>
              <wp:extent cx="3253740" cy="12255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325374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Vijayakumar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210–219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4.655487pt;margin-top:45.721867pt;width:256.2pt;height:9.65pt;mso-position-horizontal-relative:page;mso-position-vertical-relative:page;z-index:-17235456" type="#_x0000_t202" id="docshape2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S.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Vijayakumar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210–219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[%1]"/>
      <w:lvlJc w:val="left"/>
      <w:pPr>
        <w:ind w:left="413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5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0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5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7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0" w:hanging="23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0" w:right="2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22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28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314808X" TargetMode="External"/><Relationship Id="rId9" Type="http://schemas.openxmlformats.org/officeDocument/2006/relationships/hyperlink" Target="http://www.elsevier.com/locate/ejbas" TargetMode="External"/><Relationship Id="rId10" Type="http://schemas.openxmlformats.org/officeDocument/2006/relationships/hyperlink" Target="https://doi.org/10.1016/j.ejbas.2018.05.008" TargetMode="External"/><Relationship Id="rId11" Type="http://schemas.openxmlformats.org/officeDocument/2006/relationships/hyperlink" Target="http://crossmark.crossref.org/dialog/?doi=10.1016/j.ejbas.2018.05.008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svijaya_kumar2579@rediff.com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jpeg"/><Relationship Id="rId25" Type="http://schemas.openxmlformats.org/officeDocument/2006/relationships/hyperlink" Target="http://refhub.elsevier.com/S2314-808X(18)30045-9/h0005" TargetMode="External"/><Relationship Id="rId26" Type="http://schemas.openxmlformats.org/officeDocument/2006/relationships/hyperlink" Target="http://refhub.elsevier.com/S2314-808X(18)30045-9/h0010" TargetMode="External"/><Relationship Id="rId27" Type="http://schemas.openxmlformats.org/officeDocument/2006/relationships/hyperlink" Target="http://refhub.elsevier.com/S2314-808X(18)30045-9/h0015" TargetMode="External"/><Relationship Id="rId28" Type="http://schemas.openxmlformats.org/officeDocument/2006/relationships/hyperlink" Target="http://refhub.elsevier.com/S2314-808X(18)30045-9/h0020" TargetMode="External"/><Relationship Id="rId29" Type="http://schemas.openxmlformats.org/officeDocument/2006/relationships/hyperlink" Target="http://refhub.elsevier.com/S2314-808X(18)30045-9/h0025" TargetMode="External"/><Relationship Id="rId30" Type="http://schemas.openxmlformats.org/officeDocument/2006/relationships/hyperlink" Target="http://refhub.elsevier.com/S2314-808X(18)30045-9/h0030" TargetMode="External"/><Relationship Id="rId31" Type="http://schemas.openxmlformats.org/officeDocument/2006/relationships/hyperlink" Target="http://refhub.elsevier.com/S2314-808X(18)30045-9/h0035" TargetMode="External"/><Relationship Id="rId32" Type="http://schemas.openxmlformats.org/officeDocument/2006/relationships/hyperlink" Target="http://refhub.elsevier.com/S2314-808X(18)30045-9/h0040" TargetMode="External"/><Relationship Id="rId33" Type="http://schemas.openxmlformats.org/officeDocument/2006/relationships/hyperlink" Target="http://refhub.elsevier.com/S2314-808X(18)30045-9/h0045" TargetMode="External"/><Relationship Id="rId34" Type="http://schemas.openxmlformats.org/officeDocument/2006/relationships/hyperlink" Target="http://refhub.elsevier.com/S2314-808X(18)30045-9/h0050" TargetMode="External"/><Relationship Id="rId35" Type="http://schemas.openxmlformats.org/officeDocument/2006/relationships/hyperlink" Target="http://refhub.elsevier.com/S2314-808X(18)30045-9/h0055" TargetMode="External"/><Relationship Id="rId36" Type="http://schemas.openxmlformats.org/officeDocument/2006/relationships/hyperlink" Target="http://refhub.elsevier.com/S2314-808X(18)30045-9/h0060" TargetMode="External"/><Relationship Id="rId37" Type="http://schemas.openxmlformats.org/officeDocument/2006/relationships/hyperlink" Target="http://refhub.elsevier.com/S2314-808X(18)30045-9/h0065" TargetMode="External"/><Relationship Id="rId38" Type="http://schemas.openxmlformats.org/officeDocument/2006/relationships/hyperlink" Target="http://www.who.int/mediacentre/news/releases/2007/pr04/en/" TargetMode="External"/><Relationship Id="rId39" Type="http://schemas.openxmlformats.org/officeDocument/2006/relationships/hyperlink" Target="http://refhub.elsevier.com/S2314-808X(18)30045-9/h0075" TargetMode="External"/><Relationship Id="rId40" Type="http://schemas.openxmlformats.org/officeDocument/2006/relationships/hyperlink" Target="http://refhub.elsevier.com/S2314-808X(18)30045-9/h0080" TargetMode="External"/><Relationship Id="rId41" Type="http://schemas.openxmlformats.org/officeDocument/2006/relationships/hyperlink" Target="http://refhub.elsevier.com/S2314-808X(18)30045-9/h0085" TargetMode="External"/><Relationship Id="rId42" Type="http://schemas.openxmlformats.org/officeDocument/2006/relationships/hyperlink" Target="http://refhub.elsevier.com/S2314-808X(18)30045-9/h0090" TargetMode="External"/><Relationship Id="rId43" Type="http://schemas.openxmlformats.org/officeDocument/2006/relationships/hyperlink" Target="http://refhub.elsevier.com/S2314-808X(18)30045-9/h0095" TargetMode="External"/><Relationship Id="rId44" Type="http://schemas.openxmlformats.org/officeDocument/2006/relationships/hyperlink" Target="http://refhub.elsevier.com/S2314-808X(18)30045-9/h0100" TargetMode="External"/><Relationship Id="rId45" Type="http://schemas.openxmlformats.org/officeDocument/2006/relationships/hyperlink" Target="http://refhub.elsevier.com/S2314-808X(18)30045-9/h0105" TargetMode="External"/><Relationship Id="rId46" Type="http://schemas.openxmlformats.org/officeDocument/2006/relationships/hyperlink" Target="http://refhub.elsevier.com/S2314-808X(18)30045-9/h0110" TargetMode="External"/><Relationship Id="rId47" Type="http://schemas.openxmlformats.org/officeDocument/2006/relationships/hyperlink" Target="http://www.uniprot.org/" TargetMode="External"/><Relationship Id="rId48" Type="http://schemas.openxmlformats.org/officeDocument/2006/relationships/hyperlink" Target="http://www.chemspider.com/" TargetMode="External"/><Relationship Id="rId49" Type="http://schemas.openxmlformats.org/officeDocument/2006/relationships/hyperlink" Target="http://refhub.elsevier.com/S2314-808X(18)30045-9/h0130" TargetMode="External"/><Relationship Id="rId50" Type="http://schemas.openxmlformats.org/officeDocument/2006/relationships/hyperlink" Target="http://refhub.elsevier.com/S2314-808X(18)30045-9/h0140" TargetMode="External"/><Relationship Id="rId51" Type="http://schemas.openxmlformats.org/officeDocument/2006/relationships/hyperlink" Target="http://refhub.elsevier.com/S2314-808X(18)30045-9/h0145" TargetMode="External"/><Relationship Id="rId52" Type="http://schemas.openxmlformats.org/officeDocument/2006/relationships/hyperlink" Target="http://refhub.elsevier.com/S2314-808X(18)30045-9/h0155" TargetMode="External"/><Relationship Id="rId53" Type="http://schemas.openxmlformats.org/officeDocument/2006/relationships/hyperlink" Target="http://refhub.elsevier.com/S2314-808X(18)30045-9/h0160" TargetMode="External"/><Relationship Id="rId54" Type="http://schemas.openxmlformats.org/officeDocument/2006/relationships/hyperlink" Target="http://refhub.elsevier.com/S2314-808X(18)30045-9/h0170" TargetMode="External"/><Relationship Id="rId55" Type="http://schemas.openxmlformats.org/officeDocument/2006/relationships/hyperlink" Target="http://refhub.elsevier.com/S2314-808X(18)30045-9/h0180" TargetMode="External"/><Relationship Id="rId56" Type="http://schemas.openxmlformats.org/officeDocument/2006/relationships/hyperlink" Target="http://refhub.elsevier.com/S2314-808X(18)30045-9/h0185" TargetMode="External"/><Relationship Id="rId57" Type="http://schemas.openxmlformats.org/officeDocument/2006/relationships/hyperlink" Target="http://refhub.elsevier.com/S2314-808X(18)30045-9/h0190" TargetMode="External"/><Relationship Id="rId58" Type="http://schemas.openxmlformats.org/officeDocument/2006/relationships/hyperlink" Target="http://refhub.elsevier.com/S2314-808X(18)30045-9/h0195" TargetMode="External"/><Relationship Id="rId59" Type="http://schemas.openxmlformats.org/officeDocument/2006/relationships/hyperlink" Target="http://refhub.elsevier.com/S2314-808X(18)30045-9/h0200" TargetMode="External"/><Relationship Id="rId60" Type="http://schemas.openxmlformats.org/officeDocument/2006/relationships/hyperlink" Target="http://refhub.elsevier.com/S2314-808X(18)30045-9/h0205" TargetMode="External"/><Relationship Id="rId61" Type="http://schemas.openxmlformats.org/officeDocument/2006/relationships/hyperlink" Target="http://refhub.elsevier.com/S2314-808X(18)30045-9/h0210" TargetMode="External"/><Relationship Id="rId62" Type="http://schemas.openxmlformats.org/officeDocument/2006/relationships/hyperlink" Target="http://refhub.elsevier.com/S2314-808X(18)30045-9/h0215" TargetMode="External"/><Relationship Id="rId63" Type="http://schemas.openxmlformats.org/officeDocument/2006/relationships/hyperlink" Target="http://refhub.elsevier.com/S2314-808X(18)30045-9/h0220" TargetMode="External"/><Relationship Id="rId64" Type="http://schemas.openxmlformats.org/officeDocument/2006/relationships/hyperlink" Target="http://refhub.elsevier.com/S2314-808X(18)30045-9/h0225" TargetMode="External"/><Relationship Id="rId65" Type="http://schemas.openxmlformats.org/officeDocument/2006/relationships/hyperlink" Target="http://refhub.elsevier.com/S2314-808X(18)30045-9/h0230" TargetMode="External"/><Relationship Id="rId66" Type="http://schemas.openxmlformats.org/officeDocument/2006/relationships/hyperlink" Target="http://refhub.elsevier.com/S2314-808X(18)30045-9/h0235" TargetMode="External"/><Relationship Id="rId6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S. Vijayakumar</dc:creator>
  <dc:subject>Egyptian Journal of Basic and Applied Sciences, 5 (2018) 210-219. doi:10.1016/j.ejbas.2018.05.008</dc:subject>
  <dc:title>Screening and identification of novel inhibitors against human 4-aminobutyrate-aminotransferase: A computational approach</dc:title>
  <dcterms:created xsi:type="dcterms:W3CDTF">2023-12-12T01:35:57Z</dcterms:created>
  <dcterms:modified xsi:type="dcterms:W3CDTF">2023-12-12T01:35:57Z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2018-08-18T00:00:00Z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2023-12-12T00:00:00Z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10.1016/j.ejbas.2018.05.008</vt:lpwstr>
  </property>
  <property fmtid="{D5CDD505-2E9C-101B-9397-08002B2CF9AE}" pid="12" name="robots">
    <vt:lpwstr>noindex</vt:lpwstr>
  </property>
</Properties>
</file>