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355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179 (2007) </w:t>
      </w:r>
      <w:r>
        <w:rPr>
          <w:rFonts w:ascii="Times New Roman" w:hAnsi="Times New Roman"/>
          <w:spacing w:val="-2"/>
          <w:sz w:val="16"/>
        </w:rPr>
        <w:t>47–58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4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Security and</w:t>
      </w:r>
      <w:r>
        <w:rPr>
          <w:w w:val="110"/>
        </w:rPr>
        <w:t> Trust</w:t>
      </w:r>
      <w:r>
        <w:rPr>
          <w:w w:val="110"/>
        </w:rPr>
        <w:t> in</w:t>
      </w:r>
      <w:r>
        <w:rPr>
          <w:w w:val="110"/>
        </w:rPr>
        <w:t> IT</w:t>
      </w:r>
      <w:r>
        <w:rPr>
          <w:w w:val="110"/>
        </w:rPr>
        <w:t> Business</w:t>
      </w:r>
      <w:r>
        <w:rPr>
          <w:spacing w:val="40"/>
          <w:w w:val="110"/>
        </w:rPr>
        <w:t> </w:t>
      </w:r>
      <w:r>
        <w:rPr>
          <w:w w:val="110"/>
        </w:rPr>
        <w:t>Outsourcing: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Manifesto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6</w:t>
        </w:r>
      </w:hyperlink>
    </w:p>
    <w:p>
      <w:pPr>
        <w:pStyle w:val="Heading1"/>
        <w:spacing w:line="363" w:lineRule="exact" w:before="343"/>
        <w:ind w:left="971" w:firstLine="0"/>
        <w:rPr>
          <w:rFonts w:ascii="LM Roman 12"/>
        </w:rPr>
      </w:pPr>
      <w:bookmarkStart w:name="_bookmark0" w:id="1"/>
      <w:bookmarkEnd w:id="1"/>
      <w:r>
        <w:rPr/>
      </w:r>
      <w:r>
        <w:rPr>
          <w:rFonts w:ascii="LM Roman 12"/>
        </w:rPr>
        <w:t>Y.</w:t>
      </w:r>
      <w:r>
        <w:rPr>
          <w:rFonts w:ascii="LM Roman 12"/>
          <w:spacing w:val="-6"/>
        </w:rPr>
        <w:t> </w:t>
      </w:r>
      <w:r>
        <w:rPr>
          <w:rFonts w:ascii="LM Roman 12"/>
        </w:rPr>
        <w:t>Karabulut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3"/>
          <w:position w:val="10"/>
          <w:sz w:val="15"/>
        </w:rPr>
        <w:t> </w:t>
      </w:r>
      <w:r>
        <w:rPr>
          <w:rFonts w:ascii="MathJax_Math"/>
          <w:i/>
          <w:position w:val="10"/>
          <w:sz w:val="19"/>
        </w:rPr>
        <w:t>a</w:t>
      </w:r>
      <w:r>
        <w:rPr>
          <w:rFonts w:ascii="LM Roman 12"/>
        </w:rPr>
        <w:t>,</w:t>
      </w:r>
      <w:r>
        <w:rPr>
          <w:rFonts w:ascii="LM Roman 12"/>
          <w:spacing w:val="36"/>
          <w:w w:val="150"/>
        </w:rPr>
        <w:t> </w:t>
      </w:r>
      <w:r>
        <w:rPr>
          <w:rFonts w:ascii="LM Roman 12"/>
        </w:rPr>
        <w:t>F.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Kerschbaum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6"/>
          <w:position w:val="10"/>
          <w:sz w:val="15"/>
        </w:rPr>
        <w:t> </w:t>
      </w:r>
      <w:r>
        <w:rPr>
          <w:rFonts w:ascii="MathJax_Math"/>
          <w:i/>
          <w:position w:val="10"/>
          <w:sz w:val="19"/>
        </w:rPr>
        <w:t>a</w:t>
      </w:r>
      <w:r>
        <w:rPr>
          <w:rFonts w:ascii="LM Roman 12"/>
        </w:rPr>
        <w:t>,</w:t>
      </w:r>
      <w:r>
        <w:rPr>
          <w:rFonts w:ascii="LM Roman 12"/>
          <w:spacing w:val="36"/>
          <w:w w:val="150"/>
        </w:rPr>
        <w:t> </w:t>
      </w:r>
      <w:r>
        <w:rPr>
          <w:rFonts w:ascii="LM Roman 12"/>
        </w:rPr>
        <w:t>F.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Massacci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6"/>
          <w:position w:val="10"/>
          <w:sz w:val="15"/>
        </w:rPr>
        <w:t> </w:t>
      </w:r>
      <w:r>
        <w:rPr>
          <w:rFonts w:ascii="MathJax_Math"/>
          <w:i/>
          <w:spacing w:val="-5"/>
          <w:position w:val="10"/>
          <w:sz w:val="19"/>
        </w:rPr>
        <w:t>b</w:t>
      </w:r>
      <w:r>
        <w:rPr>
          <w:rFonts w:ascii="LM Roman 12"/>
          <w:spacing w:val="-5"/>
        </w:rPr>
        <w:t>,</w:t>
      </w:r>
    </w:p>
    <w:p>
      <w:pPr>
        <w:spacing w:line="363" w:lineRule="exact" w:before="0"/>
        <w:ind w:left="1824" w:right="0" w:firstLine="0"/>
        <w:jc w:val="left"/>
        <w:rPr>
          <w:rFonts w:ascii="MathJax_Math"/>
          <w:i/>
          <w:sz w:val="19"/>
        </w:rPr>
      </w:pPr>
      <w:r>
        <w:rPr>
          <w:rFonts w:ascii="LM Roman 12"/>
          <w:sz w:val="28"/>
        </w:rPr>
        <w:t>P.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Robinson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4</w:t>
        </w:r>
      </w:hyperlink>
      <w:r>
        <w:rPr>
          <w:rFonts w:ascii="LM Roman 8"/>
          <w:color w:val="0000FF"/>
          <w:spacing w:val="1"/>
          <w:position w:val="10"/>
          <w:sz w:val="15"/>
        </w:rPr>
        <w:t> </w:t>
      </w:r>
      <w:r>
        <w:rPr>
          <w:rFonts w:ascii="MathJax_Math"/>
          <w:i/>
          <w:position w:val="10"/>
          <w:sz w:val="19"/>
        </w:rPr>
        <w:t>a</w:t>
      </w:r>
      <w:r>
        <w:rPr>
          <w:rFonts w:ascii="MathJax_Math"/>
          <w:i/>
          <w:spacing w:val="40"/>
          <w:position w:val="10"/>
          <w:sz w:val="19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68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Yautsiukhin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5</w:t>
        </w:r>
      </w:hyperlink>
      <w:r>
        <w:rPr>
          <w:rFonts w:ascii="LM Roman 8"/>
          <w:color w:val="0000FF"/>
          <w:spacing w:val="-1"/>
          <w:position w:val="10"/>
          <w:sz w:val="15"/>
        </w:rPr>
        <w:t> </w:t>
      </w:r>
      <w:r>
        <w:rPr>
          <w:rFonts w:ascii="MathJax_Math"/>
          <w:i/>
          <w:spacing w:val="-10"/>
          <w:position w:val="10"/>
          <w:sz w:val="19"/>
        </w:rPr>
        <w:t>b</w:t>
      </w:r>
    </w:p>
    <w:p>
      <w:pPr>
        <w:spacing w:line="200" w:lineRule="exact" w:before="130"/>
        <w:ind w:left="108" w:right="0" w:firstLine="0"/>
        <w:jc w:val="center"/>
        <w:rPr>
          <w:rFonts w:ascii="LM Roman 8"/>
          <w:i/>
          <w:sz w:val="15"/>
        </w:rPr>
      </w:pPr>
      <w:r>
        <w:rPr>
          <w:rFonts w:ascii="Verdana"/>
          <w:i/>
          <w:w w:val="105"/>
          <w:position w:val="6"/>
          <w:sz w:val="11"/>
        </w:rPr>
        <w:t>a</w:t>
      </w:r>
      <w:r>
        <w:rPr>
          <w:rFonts w:ascii="BPG Serif GPL&amp;GNU"/>
          <w:w w:val="105"/>
          <w:position w:val="6"/>
          <w:sz w:val="11"/>
        </w:rPr>
        <w:t>:</w:t>
      </w:r>
      <w:r>
        <w:rPr>
          <w:rFonts w:ascii="BPG Serif GPL&amp;GNU"/>
          <w:spacing w:val="18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SAP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Research,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Karlsruhe,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spacing w:line="198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Verdana"/>
          <w:i/>
          <w:position w:val="5"/>
          <w:sz w:val="11"/>
        </w:rPr>
        <w:t>b</w:t>
      </w:r>
      <w:r>
        <w:rPr>
          <w:rFonts w:ascii="BPG Serif GPL&amp;GNU"/>
          <w:position w:val="5"/>
          <w:sz w:val="11"/>
        </w:rPr>
        <w:t>:</w:t>
      </w:r>
      <w:r>
        <w:rPr>
          <w:rFonts w:ascii="BPG Serif GPL&amp;GNU"/>
          <w:spacing w:val="41"/>
          <w:position w:val="5"/>
          <w:sz w:val="11"/>
        </w:rPr>
        <w:t> </w:t>
      </w:r>
      <w:r>
        <w:rPr>
          <w:rFonts w:ascii="LM Roman 8"/>
          <w:i/>
          <w:sz w:val="15"/>
        </w:rPr>
        <w:t>DIT,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University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Trento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Trento,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pacing w:val="-2"/>
          <w:sz w:val="15"/>
        </w:rPr>
        <w:t>Italy</w:t>
      </w:r>
    </w:p>
    <w:p>
      <w:pPr>
        <w:pStyle w:val="BodyText"/>
        <w:spacing w:before="22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338438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648718pt;width:383.25pt;height:.1pt;mso-position-horizontal-relative:page;mso-position-vertical-relative:paragraph;z-index:-15728640;mso-wrap-distance-left:0;mso-wrap-distance-right:0" id="docshape1" coordorigin="901,533" coordsize="7665,0" path="m901,533l8565,53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Nowadays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companies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understand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benefit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outsourcing.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Yet,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outsourcing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practices, clients usually focus primarily on business objectives and security is negotiated only for communication links.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is however not determined how data must be protected after transmission.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 protection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a communication link is of little value if data can be easily stolen or corrupted while on a supplier’s server.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raises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challenges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identification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 suitable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security-level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negotiation,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perspective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guarantees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 composition scenarios. These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challenges and some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others 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discussed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depth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article.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Business Process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Outsourcing, Security,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Metrics,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Protection Level Agreement.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103"/>
      </w:pPr>
      <w:r>
        <w:rPr/>
        <w:t>Today many companies prefer to delegate IT work packages to external or third- party organizations rather than fulfilling them themselves [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In this way a company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concentrate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core</w:t>
      </w:r>
      <w:r>
        <w:rPr>
          <w:spacing w:val="-6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peripheral</w:t>
      </w:r>
      <w:r>
        <w:rPr>
          <w:spacing w:val="-11"/>
        </w:rPr>
        <w:t> </w:t>
      </w:r>
      <w:r>
        <w:rPr/>
        <w:t>tasks,</w:t>
      </w:r>
      <w:r>
        <w:rPr>
          <w:spacing w:val="-3"/>
        </w:rPr>
        <w:t> </w:t>
      </w:r>
      <w:r>
        <w:rPr/>
        <w:t>espe- cially if they differ too much from the company’s primary activities.</w:t>
      </w:r>
      <w:r>
        <w:rPr>
          <w:spacing w:val="38"/>
        </w:rPr>
        <w:t> </w:t>
      </w:r>
      <w:r>
        <w:rPr/>
        <w:t>For example, Consolidated Freightways, a transportation company, outsources the upgrade and management of its IT infrastructure to IBM Global Services [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before="11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271383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368778pt;width:34.85pt;height:.1pt;mso-position-horizontal-relative:page;mso-position-vertical-relative:paragraph;z-index:-15727616;mso-wrap-distance-left:0;mso-wrap-distance-right:0" id="docshape3" coordorigin="901,427" coordsize="697,0" path="m901,427l1598,42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05"/>
          <w:position w:val="6"/>
          <w:sz w:val="11"/>
        </w:rPr>
        <w:t>1</w:t>
      </w:r>
      <w:r>
        <w:rPr>
          <w:rFonts w:ascii="BPG Serif GPL&amp;GNU"/>
          <w:spacing w:val="5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MathJax_Typewriter"/>
          <w:color w:val="0000FF"/>
          <w:spacing w:val="-2"/>
          <w:w w:val="105"/>
          <w:sz w:val="15"/>
        </w:rPr>
        <w:t>yuecel.karabulutATsap.com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05"/>
          <w:position w:val="6"/>
          <w:sz w:val="11"/>
        </w:rPr>
        <w:t>2</w:t>
      </w:r>
      <w:r>
        <w:rPr>
          <w:rFonts w:ascii="BPG Serif GPL&amp;GNU"/>
          <w:spacing w:val="5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MathJax_Typewriter"/>
          <w:color w:val="0000FF"/>
          <w:spacing w:val="-2"/>
          <w:w w:val="105"/>
          <w:sz w:val="15"/>
        </w:rPr>
        <w:t>florian.kerschbaumATsap.com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05"/>
          <w:position w:val="5"/>
          <w:sz w:val="11"/>
        </w:rPr>
        <w:t>3</w:t>
      </w:r>
      <w:r>
        <w:rPr>
          <w:rFonts w:ascii="BPG Serif GPL&amp;GNU"/>
          <w:spacing w:val="5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MathJax_Typewriter"/>
          <w:color w:val="0000FF"/>
          <w:spacing w:val="-2"/>
          <w:w w:val="105"/>
          <w:sz w:val="15"/>
        </w:rPr>
        <w:t>Fabio.MassacciATunitn.it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05"/>
          <w:position w:val="6"/>
          <w:sz w:val="11"/>
        </w:rPr>
        <w:t>4</w:t>
      </w:r>
      <w:r>
        <w:rPr>
          <w:rFonts w:ascii="BPG Serif GPL&amp;GNU"/>
          <w:spacing w:val="5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MathJax_Typewriter"/>
          <w:color w:val="0000FF"/>
          <w:spacing w:val="-2"/>
          <w:w w:val="105"/>
          <w:sz w:val="15"/>
        </w:rPr>
        <w:t>philip.robinsonATsap.com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05"/>
          <w:position w:val="6"/>
          <w:sz w:val="11"/>
        </w:rPr>
        <w:t>5</w:t>
      </w:r>
      <w:r>
        <w:rPr>
          <w:rFonts w:ascii="BPG Serif GPL&amp;GNU"/>
          <w:spacing w:val="4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Contacting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author.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MathJax_Typewriter"/>
          <w:color w:val="0000FF"/>
          <w:spacing w:val="-2"/>
          <w:w w:val="105"/>
          <w:sz w:val="15"/>
        </w:rPr>
        <w:t>evtiukhiATdit.unitn.it</w:t>
      </w:r>
    </w:p>
    <w:p>
      <w:pPr>
        <w:spacing w:line="196" w:lineRule="auto" w:before="27"/>
        <w:ind w:left="221" w:right="6" w:firstLine="0"/>
        <w:jc w:val="left"/>
        <w:rPr>
          <w:rFonts w:ascii="LM Roman 8"/>
          <w:sz w:val="15"/>
        </w:rPr>
      </w:pPr>
      <w:r>
        <w:rPr>
          <w:rFonts w:ascii="BPG Serif GPL&amp;GNU"/>
          <w:position w:val="5"/>
          <w:sz w:val="11"/>
        </w:rPr>
        <w:t>6</w:t>
      </w:r>
      <w:r>
        <w:rPr>
          <w:rFonts w:ascii="BPG Serif GPL&amp;GNU"/>
          <w:spacing w:val="80"/>
          <w:position w:val="5"/>
          <w:sz w:val="11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work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was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partly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supported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projects: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EU-IST-IP-SERENITY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(N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27587), MIUR-FIRB-ASTRO </w:t>
      </w:r>
      <w:r>
        <w:rPr>
          <w:rFonts w:ascii="LM Roman 8"/>
          <w:w w:val="105"/>
          <w:sz w:val="15"/>
        </w:rPr>
        <w:t>(N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RBNE0195K5),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PAT-MOSTRO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(2003-S116-00018), IST-FP6-FET-IP-SENSORIA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016004)</w:t>
      </w:r>
    </w:p>
    <w:p>
      <w:pPr>
        <w:pStyle w:val="BodyText"/>
        <w:spacing w:before="33"/>
        <w:ind w:left="0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0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47"/>
        </w:sectPr>
      </w:pPr>
    </w:p>
    <w:p>
      <w:pPr>
        <w:pStyle w:val="BodyText"/>
        <w:spacing w:line="216" w:lineRule="auto" w:before="130"/>
        <w:ind w:right="21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1.1</w:t>
      </w:r>
      <w:r>
        <w:rPr>
          <w:rFonts w:ascii="Georgia" w:hAnsi="Georgia"/>
          <w:spacing w:val="40"/>
        </w:rPr>
        <w:t> </w:t>
      </w:r>
      <w:r>
        <w:rPr>
          <w:i/>
        </w:rPr>
        <w:t>Outsourcing </w:t>
      </w:r>
      <w:r>
        <w:rPr/>
        <w:t>is the</w:t>
      </w:r>
      <w:r>
        <w:rPr>
          <w:spacing w:val="-4"/>
        </w:rPr>
        <w:t> </w:t>
      </w:r>
      <w:r>
        <w:rPr/>
        <w:t>ongoing administration, management and</w:t>
      </w:r>
      <w:r>
        <w:rPr>
          <w:spacing w:val="-1"/>
        </w:rPr>
        <w:t> </w:t>
      </w:r>
      <w:r>
        <w:rPr/>
        <w:t>possi- bly</w:t>
      </w:r>
      <w:r>
        <w:rPr>
          <w:spacing w:val="-18"/>
        </w:rPr>
        <w:t> </w:t>
      </w:r>
      <w:r>
        <w:rPr/>
        <w:t>subcontracting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external</w:t>
      </w:r>
      <w:r>
        <w:rPr>
          <w:spacing w:val="-18"/>
        </w:rPr>
        <w:t> </w:t>
      </w:r>
      <w:r>
        <w:rPr/>
        <w:t>party,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client’s</w:t>
      </w:r>
      <w:r>
        <w:rPr>
          <w:spacing w:val="-17"/>
        </w:rPr>
        <w:t> </w:t>
      </w:r>
      <w:r>
        <w:rPr/>
        <w:t>(IT)</w:t>
      </w:r>
      <w:r>
        <w:rPr>
          <w:spacing w:val="-17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enhance their efficiency and effectiveness [</w:t>
      </w:r>
      <w:hyperlink w:history="true" w:anchor="_bookmark36">
        <w:r>
          <w:rPr>
            <w:color w:val="0000FF"/>
          </w:rPr>
          <w:t>25</w:t>
        </w:r>
      </w:hyperlink>
      <w:r>
        <w:rPr/>
        <w:t>]</w:t>
      </w:r>
    </w:p>
    <w:p>
      <w:pPr>
        <w:pStyle w:val="BodyText"/>
        <w:spacing w:line="216" w:lineRule="auto" w:before="185"/>
        <w:ind w:right="215" w:firstLine="319"/>
      </w:pPr>
      <w:r>
        <w:rPr/>
        <w:t>Often the outsourced company itself may further outsource its assignments to others.</w:t>
      </w:r>
      <w:r>
        <w:rPr>
          <w:spacing w:val="23"/>
        </w:rPr>
        <w:t> </w:t>
      </w: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start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contractor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acquiring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handing out new assignments may become an orchestrator.</w:t>
      </w:r>
    </w:p>
    <w:p>
      <w:pPr>
        <w:pStyle w:val="BodyText"/>
        <w:spacing w:line="213" w:lineRule="auto" w:before="20"/>
        <w:ind w:right="220" w:firstLine="319"/>
      </w:pPr>
      <w:r>
        <w:rPr/>
        <w:t>When a company plays an orchestration role it coordinates a business process </w:t>
      </w:r>
      <w:bookmarkStart w:name="_bookmark1" w:id="3"/>
      <w:bookmarkEnd w:id="3"/>
      <w:r>
        <w:rPr/>
        <w:t>t</w:t>
      </w:r>
      <w:r>
        <w:rPr/>
        <w:t>o accomplish the work.</w:t>
      </w:r>
      <w:r>
        <w:rPr>
          <w:spacing w:val="40"/>
        </w:rPr>
        <w:t> </w:t>
      </w:r>
      <w:r>
        <w:rPr/>
        <w:t>The process can be static or dynamic.</w:t>
      </w:r>
      <w:r>
        <w:rPr>
          <w:spacing w:val="40"/>
        </w:rPr>
        <w:t> </w:t>
      </w:r>
      <w:r>
        <w:rPr/>
        <w:t>In traditional outsourcing</w:t>
      </w:r>
      <w:r>
        <w:rPr>
          <w:spacing w:val="-16"/>
        </w:rPr>
        <w:t> </w:t>
      </w:r>
      <w:r>
        <w:rPr/>
        <w:t>contracts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envisage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static</w:t>
      </w:r>
      <w:r>
        <w:rPr>
          <w:spacing w:val="-11"/>
        </w:rPr>
        <w:t> </w:t>
      </w:r>
      <w:r>
        <w:rPr/>
        <w:t>orchestration</w:t>
      </w:r>
      <w:r>
        <w:rPr>
          <w:spacing w:val="-11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 from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outset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partners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change.</w:t>
      </w:r>
      <w:r>
        <w:rPr>
          <w:spacing w:val="23"/>
        </w:rPr>
        <w:t> </w:t>
      </w:r>
      <w:r>
        <w:rPr/>
        <w:t>For</w:t>
      </w:r>
      <w:r>
        <w:rPr>
          <w:spacing w:val="-13"/>
        </w:rPr>
        <w:t> </w:t>
      </w:r>
      <w:r>
        <w:rPr/>
        <w:t>novel</w:t>
      </w:r>
      <w:r>
        <w:rPr>
          <w:spacing w:val="-10"/>
        </w:rPr>
        <w:t> </w:t>
      </w:r>
      <w:r>
        <w:rPr/>
        <w:t>paradigms,</w:t>
      </w:r>
      <w:r>
        <w:rPr>
          <w:spacing w:val="-12"/>
        </w:rPr>
        <w:t> </w:t>
      </w:r>
      <w:r>
        <w:rPr/>
        <w:t>such as virtual organizations, partners and services can be selected on the fly.</w:t>
      </w:r>
    </w:p>
    <w:p>
      <w:pPr>
        <w:pStyle w:val="BodyText"/>
        <w:spacing w:line="216" w:lineRule="auto" w:before="25"/>
        <w:ind w:right="219" w:firstLine="319"/>
      </w:pPr>
      <w:r>
        <w:rPr/>
        <w:t>Before cooperation proceeds, participants negotiate a </w:t>
      </w:r>
      <w:r>
        <w:rPr>
          <w:i/>
        </w:rPr>
        <w:t>Service Level Agreement</w:t>
      </w:r>
      <w:r>
        <w:rPr>
          <w:i/>
        </w:rPr>
        <w:t> </w:t>
      </w:r>
      <w:r>
        <w:rPr/>
        <w:t>(SLA). The main part of the agreement is devoted to functional requirements and to some non-functional requirements such as performance.</w:t>
      </w:r>
      <w:r>
        <w:rPr>
          <w:spacing w:val="40"/>
        </w:rPr>
        <w:t> </w:t>
      </w:r>
      <w:r>
        <w:rPr/>
        <w:t>Not enough attention,</w:t>
      </w:r>
      <w:r>
        <w:rPr>
          <w:spacing w:val="40"/>
        </w:rPr>
        <w:t> </w:t>
      </w:r>
      <w:r>
        <w:rPr/>
        <w:t>if any, is devoted to security.</w:t>
      </w:r>
    </w:p>
    <w:p>
      <w:pPr>
        <w:pStyle w:val="BodyText"/>
        <w:spacing w:line="216" w:lineRule="auto" w:before="164"/>
        <w:ind w:right="218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1.2</w:t>
      </w:r>
      <w:r>
        <w:rPr>
          <w:rFonts w:ascii="Georgia"/>
          <w:spacing w:val="40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focuses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com- munication</w:t>
      </w:r>
      <w:r>
        <w:rPr>
          <w:spacing w:val="-6"/>
        </w:rPr>
        <w:t> </w:t>
      </w:r>
      <w:r>
        <w:rPr/>
        <w:t>links.</w:t>
      </w:r>
      <w:r>
        <w:rPr>
          <w:spacing w:val="20"/>
        </w:rPr>
        <w:t> </w:t>
      </w:r>
      <w:r>
        <w:rPr/>
        <w:t>It</w:t>
      </w:r>
      <w:r>
        <w:rPr>
          <w:spacing w:val="-10"/>
        </w:rPr>
        <w:t> </w:t>
      </w:r>
      <w:r>
        <w:rPr/>
        <w:t>covers</w:t>
      </w:r>
      <w:r>
        <w:rPr>
          <w:spacing w:val="-5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message</w:t>
      </w:r>
      <w:r>
        <w:rPr>
          <w:spacing w:val="-9"/>
        </w:rPr>
        <w:t> </w:t>
      </w:r>
      <w:r>
        <w:rPr/>
        <w:t>encryption,</w:t>
      </w:r>
      <w:r>
        <w:rPr>
          <w:spacing w:val="-8"/>
        </w:rPr>
        <w:t> </w:t>
      </w:r>
      <w:r>
        <w:rPr/>
        <w:t>signature,</w:t>
      </w:r>
      <w:r>
        <w:rPr>
          <w:spacing w:val="-5"/>
        </w:rPr>
        <w:t> </w:t>
      </w:r>
      <w:r>
        <w:rPr/>
        <w:t>authen- tication, and server access control [</w:t>
      </w:r>
      <w:hyperlink w:history="true" w:anchor="_bookmark13">
        <w:r>
          <w:rPr>
            <w:color w:val="0000FF"/>
          </w:rPr>
          <w:t>2</w:t>
        </w:r>
      </w:hyperlink>
      <w:r>
        <w:rPr/>
        <w:t>,</w:t>
      </w:r>
      <w:hyperlink w:history="true" w:anchor="_bookmark35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WS security standards do not mention how data is protected after transmission.</w:t>
      </w:r>
      <w:r>
        <w:rPr>
          <w:spacing w:val="37"/>
        </w:rPr>
        <w:t> </w:t>
      </w:r>
      <w:r>
        <w:rPr/>
        <w:t>Data can therefore be stored in a server without a properly configured antivirus or in a database without role base access </w:t>
      </w:r>
      <w:r>
        <w:rPr>
          <w:spacing w:val="-2"/>
        </w:rPr>
        <w:t>control.</w:t>
      </w:r>
    </w:p>
    <w:p>
      <w:pPr>
        <w:pStyle w:val="BodyText"/>
        <w:spacing w:line="216" w:lineRule="auto" w:before="184"/>
        <w:ind w:right="220" w:firstLine="319"/>
      </w:pPr>
      <w:r>
        <w:rPr/>
        <w:t>In this paper we identify the security and trust issues that underpin an out- </w:t>
      </w:r>
      <w:bookmarkStart w:name="Security Metrics. A Primer" w:id="4"/>
      <w:bookmarkEnd w:id="4"/>
      <w:r>
        <w:rPr/>
      </w:r>
      <w:bookmarkStart w:name="_bookmark2" w:id="5"/>
      <w:bookmarkEnd w:id="5"/>
      <w:r>
        <w:rPr/>
        <w:t>s</w:t>
      </w:r>
      <w:r>
        <w:rPr/>
        <w:t>ourcing relationship and the notion of </w:t>
      </w:r>
      <w:r>
        <w:rPr>
          <w:i/>
        </w:rPr>
        <w:t>Protection Level Agreement </w:t>
      </w:r>
      <w:r>
        <w:rPr/>
        <w:t>(PLA) that is appropriate in this setting.</w:t>
      </w:r>
    </w:p>
    <w:p>
      <w:pPr>
        <w:pStyle w:val="BodyText"/>
        <w:spacing w:line="216" w:lineRule="auto" w:before="14"/>
        <w:ind w:right="220" w:firstLine="319"/>
      </w:pP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organized</w:t>
      </w:r>
      <w:r>
        <w:rPr>
          <w:spacing w:val="-5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follows.</w:t>
      </w:r>
      <w:r>
        <w:rPr>
          <w:spacing w:val="26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short</w:t>
      </w:r>
      <w:r>
        <w:rPr>
          <w:spacing w:val="-13"/>
        </w:rPr>
        <w:t> </w:t>
      </w:r>
      <w:r>
        <w:rPr/>
        <w:t>state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art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security metrics.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PLA</w:t>
      </w:r>
      <w:r>
        <w:rPr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20"/>
        </w:rPr>
        <w:t> </w:t>
      </w:r>
      <w:r>
        <w:rPr/>
        <w:t>Sections</w:t>
      </w:r>
      <w:r>
        <w:rPr>
          <w:spacing w:val="-15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16"/>
        </w:rPr>
        <w:t> </w:t>
      </w:r>
      <w:r>
        <w:rPr/>
        <w:t>and</w:t>
      </w:r>
      <w:r>
        <w:rPr>
          <w:spacing w:val="-14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devoted</w:t>
      </w:r>
      <w:r>
        <w:rPr>
          <w:spacing w:val="-11"/>
        </w:rPr>
        <w:t> </w:t>
      </w:r>
      <w:r>
        <w:rPr/>
        <w:t>to client’s and</w:t>
      </w:r>
      <w:r>
        <w:rPr>
          <w:spacing w:val="-1"/>
        </w:rPr>
        <w:t> </w:t>
      </w:r>
      <w:r>
        <w:rPr/>
        <w:t>contractor’s view of PLA respectively. Section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  <w:spacing w:val="-1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how client’s PLA can be achieved in service composition scenario.</w:t>
      </w:r>
      <w:r>
        <w:rPr>
          <w:spacing w:val="40"/>
        </w:rPr>
        <w:t> </w:t>
      </w:r>
      <w:r>
        <w:rPr/>
        <w:t>The issue that trust is not transitive is discussed in Section </w:t>
      </w:r>
      <w:hyperlink w:history="true" w:anchor="_bookmark11">
        <w:r>
          <w:rPr>
            <w:color w:val="0000FF"/>
          </w:rPr>
          <w:t>7</w:t>
        </w:r>
      </w:hyperlink>
      <w:r>
        <w:rPr/>
        <w:t>.</w:t>
      </w:r>
      <w:r>
        <w:rPr>
          <w:spacing w:val="39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is dedicated to related works.</w:t>
      </w:r>
    </w:p>
    <w:p>
      <w:pPr>
        <w:pStyle w:val="BodyText"/>
        <w:spacing w:before="7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Security</w:t>
      </w:r>
      <w:r>
        <w:rPr>
          <w:spacing w:val="40"/>
          <w:w w:val="110"/>
        </w:rPr>
        <w:t> </w:t>
      </w:r>
      <w:r>
        <w:rPr>
          <w:w w:val="110"/>
        </w:rPr>
        <w:t>Metrics.</w:t>
      </w:r>
      <w:r>
        <w:rPr>
          <w:spacing w:val="54"/>
          <w:w w:val="15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Primer</w:t>
      </w:r>
    </w:p>
    <w:p>
      <w:pPr>
        <w:pStyle w:val="BodyText"/>
        <w:spacing w:line="213" w:lineRule="auto" w:before="211"/>
        <w:ind w:right="217"/>
      </w:pPr>
      <w:r>
        <w:rPr/>
        <w:t>Unclear performance and benchmarking metrics are a cause of 56% of outsourcing relationship</w:t>
      </w:r>
      <w:r>
        <w:rPr>
          <w:spacing w:val="-3"/>
        </w:rPr>
        <w:t> </w:t>
      </w:r>
      <w:r>
        <w:rPr/>
        <w:t>failure</w:t>
      </w:r>
      <w:r>
        <w:rPr>
          <w:spacing w:val="-5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31</w:t>
        </w:r>
      </w:hyperlink>
      <w:r>
        <w:rPr/>
        <w:t>].</w:t>
      </w:r>
      <w:r>
        <w:rPr>
          <w:spacing w:val="25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step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security metrics identification, a task that so far remained elusive.</w:t>
      </w:r>
    </w:p>
    <w:p>
      <w:pPr>
        <w:pStyle w:val="BodyText"/>
        <w:spacing w:line="213" w:lineRule="auto" w:before="24"/>
        <w:ind w:right="224" w:firstLine="319"/>
      </w:pPr>
      <w:r>
        <w:rPr/>
        <w:t>Loosely speaking all metrics can be classified into one or more of the following </w:t>
      </w:r>
      <w:r>
        <w:rPr>
          <w:spacing w:val="-2"/>
        </w:rPr>
        <w:t>categories:</w:t>
      </w:r>
    </w:p>
    <w:p>
      <w:pPr>
        <w:pStyle w:val="BodyText"/>
        <w:spacing w:line="271" w:lineRule="auto" w:before="78"/>
        <w:ind w:right="1262"/>
        <w:jc w:val="left"/>
      </w:pPr>
      <w:r>
        <w:rPr>
          <w:rFonts w:ascii="Georgia"/>
        </w:rPr>
        <w:t>Organizational</w:t>
      </w:r>
      <w:r>
        <w:rPr>
          <w:rFonts w:ascii="Georgia"/>
          <w:spacing w:val="40"/>
        </w:rPr>
        <w:t> </w:t>
      </w:r>
      <w:r>
        <w:rPr/>
        <w:t>- evaluate the security management process. </w:t>
      </w:r>
      <w:r>
        <w:rPr>
          <w:rFonts w:ascii="Georgia"/>
        </w:rPr>
        <w:t>Operational</w:t>
      </w:r>
      <w:r>
        <w:rPr>
          <w:rFonts w:ascii="Georgia"/>
          <w:spacing w:val="40"/>
        </w:rPr>
        <w:t> </w:t>
      </w:r>
      <w:r>
        <w:rPr/>
        <w:t>- assess the system and operating principles in place </w:t>
      </w:r>
      <w:r>
        <w:rPr>
          <w:rFonts w:ascii="Georgia"/>
        </w:rPr>
        <w:t>Technical</w:t>
      </w:r>
      <w:r>
        <w:rPr>
          <w:rFonts w:ascii="Georgia"/>
          <w:spacing w:val="40"/>
        </w:rPr>
        <w:t> </w:t>
      </w:r>
      <w:r>
        <w:rPr/>
        <w:t>- evaluates the quality of software and hardware.</w:t>
      </w:r>
    </w:p>
    <w:p>
      <w:pPr>
        <w:pStyle w:val="BodyText"/>
        <w:spacing w:before="31"/>
        <w:ind w:left="427"/>
        <w:jc w:val="left"/>
      </w:pPr>
      <w:r>
        <w:rPr/>
        <w:t>The</w:t>
      </w:r>
      <w:r>
        <w:rPr>
          <w:spacing w:val="-23"/>
        </w:rPr>
        <w:t> </w:t>
      </w:r>
      <w:r>
        <w:rPr/>
        <w:t>most</w:t>
      </w:r>
      <w:r>
        <w:rPr>
          <w:spacing w:val="-20"/>
        </w:rPr>
        <w:t> </w:t>
      </w:r>
      <w:r>
        <w:rPr/>
        <w:t>well</w:t>
      </w:r>
      <w:r>
        <w:rPr>
          <w:spacing w:val="-18"/>
        </w:rPr>
        <w:t> </w:t>
      </w:r>
      <w:r>
        <w:rPr/>
        <w:t>known</w:t>
      </w:r>
      <w:r>
        <w:rPr>
          <w:spacing w:val="-18"/>
        </w:rPr>
        <w:t> </w:t>
      </w:r>
      <w:r>
        <w:rPr/>
        <w:t>technical</w:t>
      </w:r>
      <w:r>
        <w:rPr>
          <w:spacing w:val="-17"/>
        </w:rPr>
        <w:t> </w:t>
      </w:r>
      <w:r>
        <w:rPr/>
        <w:t>method</w:t>
      </w:r>
      <w:r>
        <w:rPr>
          <w:spacing w:val="-20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Common</w:t>
      </w:r>
      <w:r>
        <w:rPr>
          <w:spacing w:val="-20"/>
        </w:rPr>
        <w:t> </w:t>
      </w:r>
      <w:r>
        <w:rPr/>
        <w:t>Criteria</w:t>
      </w:r>
      <w:r>
        <w:rPr>
          <w:spacing w:val="-18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-12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2"/>
        </w:rPr>
        <w:t>product</w:t>
      </w:r>
    </w:p>
    <w:p>
      <w:pPr>
        <w:spacing w:after="0"/>
        <w:jc w:val="left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48"/>
        </w:sectPr>
      </w:pPr>
    </w:p>
    <w:p>
      <w:pPr>
        <w:pStyle w:val="BodyText"/>
        <w:spacing w:line="216" w:lineRule="auto" w:before="130"/>
        <w:ind w:left="221" w:right="101"/>
      </w:pPr>
      <w:r>
        <w:rPr/>
        <w:t>is</w:t>
      </w:r>
      <w:r>
        <w:rPr>
          <w:spacing w:val="-18"/>
        </w:rPr>
        <w:t> </w:t>
      </w:r>
      <w:r>
        <w:rPr/>
        <w:t>evaluated</w:t>
      </w:r>
      <w:r>
        <w:rPr>
          <w:spacing w:val="-17"/>
        </w:rPr>
        <w:t> </w:t>
      </w:r>
      <w:r>
        <w:rPr/>
        <w:t>against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Protection</w:t>
      </w:r>
      <w:r>
        <w:rPr>
          <w:spacing w:val="-12"/>
        </w:rPr>
        <w:t> </w:t>
      </w:r>
      <w:r>
        <w:rPr/>
        <w:t>Profile</w:t>
      </w:r>
      <w:r>
        <w:rPr>
          <w:spacing w:val="-18"/>
        </w:rPr>
        <w:t> </w:t>
      </w:r>
      <w:r>
        <w:rPr/>
        <w:t>,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requirements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 product</w:t>
      </w:r>
      <w:r>
        <w:rPr>
          <w:spacing w:val="-18"/>
        </w:rPr>
        <w:t> </w:t>
      </w:r>
      <w:r>
        <w:rPr/>
        <w:t>category.</w:t>
      </w:r>
      <w:r>
        <w:rPr>
          <w:spacing w:val="-17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Assurance</w:t>
      </w:r>
      <w:r>
        <w:rPr>
          <w:spacing w:val="-18"/>
        </w:rPr>
        <w:t> </w:t>
      </w:r>
      <w:r>
        <w:rPr/>
        <w:t>Levels</w:t>
      </w:r>
      <w:r>
        <w:rPr>
          <w:spacing w:val="-17"/>
        </w:rPr>
        <w:t> </w:t>
      </w:r>
      <w:r>
        <w:rPr/>
        <w:t>(from</w:t>
      </w:r>
      <w:r>
        <w:rPr>
          <w:spacing w:val="-18"/>
        </w:rPr>
        <w:t> </w:t>
      </w:r>
      <w:r>
        <w:rPr/>
        <w:t>EAL0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EAL7)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level of satisfaction w.r.t. a Protection Profile.</w:t>
      </w:r>
    </w:p>
    <w:p>
      <w:pPr>
        <w:pStyle w:val="BodyText"/>
        <w:spacing w:line="216" w:lineRule="auto" w:before="15"/>
        <w:ind w:left="221" w:right="108" w:firstLine="319"/>
      </w:pPr>
      <w:r>
        <w:rPr/>
        <w:t>SSE-CMM</w:t>
      </w:r>
      <w:r>
        <w:rPr>
          <w:spacing w:val="-7"/>
        </w:rPr>
        <w:t> </w:t>
      </w:r>
      <w:r>
        <w:rPr/>
        <w:t>(System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Capability</w:t>
      </w:r>
      <w:r>
        <w:rPr>
          <w:spacing w:val="-1"/>
        </w:rPr>
        <w:t> </w:t>
      </w:r>
      <w:r>
        <w:rPr/>
        <w:t>Maturity Model)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27</w:t>
        </w:r>
      </w:hyperlink>
      <w:r>
        <w:rPr/>
        <w:t>]</w:t>
      </w:r>
      <w:r>
        <w:rPr>
          <w:spacing w:val="-2"/>
        </w:rPr>
        <w:t> </w:t>
      </w:r>
      <w:r>
        <w:rPr/>
        <w:t>eval- uates a security management process.</w:t>
      </w:r>
      <w:r>
        <w:rPr>
          <w:spacing w:val="25"/>
        </w:rPr>
        <w:t> </w:t>
      </w:r>
      <w:r>
        <w:rPr/>
        <w:t>SSE-CMM</w:t>
      </w:r>
      <w:r>
        <w:rPr>
          <w:spacing w:val="-1"/>
        </w:rPr>
        <w:t> </w:t>
      </w:r>
      <w:r>
        <w:rPr/>
        <w:t>assigns a level of maturity (from 1 to 5) to a security system engineering process.</w:t>
      </w:r>
      <w:r>
        <w:rPr>
          <w:spacing w:val="40"/>
        </w:rPr>
        <w:t> </w:t>
      </w:r>
      <w:r>
        <w:rPr/>
        <w:t>This appraisal denotes how well the organization fulfils all base practices.</w:t>
      </w:r>
    </w:p>
    <w:p>
      <w:pPr>
        <w:pStyle w:val="BodyText"/>
        <w:spacing w:line="216" w:lineRule="auto" w:before="15"/>
        <w:ind w:left="221" w:right="105" w:firstLine="319"/>
      </w:pPr>
      <w:r>
        <w:rPr/>
        <w:t>These</w:t>
      </w:r>
      <w:r>
        <w:rPr>
          <w:spacing w:val="-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give a</w:t>
      </w:r>
      <w:r>
        <w:rPr>
          <w:spacing w:val="-1"/>
        </w:rPr>
        <w:t> </w:t>
      </w:r>
      <w:r>
        <w:rPr/>
        <w:t>numerical (discrete) measures of security of management processes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quality.</w:t>
      </w:r>
      <w:r>
        <w:rPr>
          <w:spacing w:val="26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operational security.</w:t>
      </w:r>
      <w:r>
        <w:rPr>
          <w:spacing w:val="40"/>
        </w:rPr>
        <w:t> </w:t>
      </w:r>
      <w:r>
        <w:rPr/>
        <w:t>Common Criteria can be used for this purpose, but ”the interaction be- tween</w:t>
      </w:r>
      <w:r>
        <w:rPr>
          <w:spacing w:val="-10"/>
        </w:rPr>
        <w:t> </w:t>
      </w:r>
      <w:r>
        <w:rPr/>
        <w:t>variety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products</w:t>
      </w:r>
      <w:r>
        <w:rPr>
          <w:spacing w:val="-18"/>
        </w:rPr>
        <w:t> </w:t>
      </w:r>
      <w:r>
        <w:rPr/>
        <w:t>(hardware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software)</w:t>
      </w:r>
      <w:r>
        <w:rPr>
          <w:spacing w:val="-12"/>
        </w:rPr>
        <w:t> </w:t>
      </w:r>
      <w:r>
        <w:rPr/>
        <w:t>are</w:t>
      </w:r>
      <w:r>
        <w:rPr>
          <w:spacing w:val="-17"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evaluation is very close to practical impossible” [</w:t>
      </w:r>
      <w:hyperlink w:history="true" w:anchor="_bookmark31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16" w:lineRule="auto" w:before="13"/>
        <w:ind w:left="221" w:right="105" w:firstLine="319"/>
      </w:pPr>
      <w:r>
        <w:rPr/>
        <w:t>Some</w:t>
      </w:r>
      <w:r>
        <w:rPr>
          <w:spacing w:val="-12"/>
        </w:rPr>
        <w:t> </w:t>
      </w:r>
      <w:r>
        <w:rPr/>
        <w:t>guidelines</w:t>
      </w:r>
      <w:r>
        <w:rPr>
          <w:spacing w:val="-8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29</w:t>
        </w:r>
      </w:hyperlink>
      <w:r>
        <w:rPr/>
        <w:t>,</w:t>
      </w:r>
      <w:hyperlink w:history="true" w:anchor="_bookmark20">
        <w:r>
          <w:rPr>
            <w:color w:val="0000FF"/>
          </w:rPr>
          <w:t>8</w:t>
        </w:r>
      </w:hyperlink>
      <w:r>
        <w:rPr/>
        <w:t>]</w:t>
      </w:r>
      <w:r>
        <w:rPr>
          <w:spacing w:val="-9"/>
        </w:rPr>
        <w:t> </w:t>
      </w:r>
      <w:r>
        <w:rPr/>
        <w:t>suggest</w:t>
      </w:r>
      <w:r>
        <w:rPr>
          <w:spacing w:val="-9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how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(percentage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compliance)</w:t>
      </w:r>
      <w:r>
        <w:rPr>
          <w:spacing w:val="-4"/>
        </w:rPr>
        <w:t> </w:t>
      </w:r>
      <w:r>
        <w:rPr/>
        <w:t>the system fulfils best practices.</w:t>
      </w:r>
      <w:r>
        <w:rPr>
          <w:spacing w:val="40"/>
        </w:rPr>
        <w:t> </w:t>
      </w:r>
      <w:r>
        <w:rPr/>
        <w:t>The list of the best practices can be huge and it is very difficult to prove that it is complete, even if a well known standard (such as ISO17799) is used as a basis [</w:t>
      </w:r>
      <w:hyperlink w:history="true" w:anchor="_bookmark22">
        <w:r>
          <w:rPr>
            <w:color w:val="0000FF"/>
          </w:rPr>
          <w:t>10</w:t>
        </w:r>
      </w:hyperlink>
      <w:r>
        <w:rPr/>
        <w:t>,</w:t>
      </w:r>
      <w:hyperlink w:history="true" w:anchor="_bookmark28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3" w:lineRule="auto" w:before="17"/>
        <w:ind w:left="221" w:right="105" w:firstLine="319"/>
      </w:pPr>
      <w:r>
        <w:rPr/>
        <w:t>Risk analysis [</w:t>
      </w:r>
      <w:hyperlink w:history="true" w:anchor="_bookmark38">
        <w:r>
          <w:rPr>
            <w:color w:val="0000FF"/>
          </w:rPr>
          <w:t>28</w:t>
        </w:r>
      </w:hyperlink>
      <w:r>
        <w:rPr/>
        <w:t>,</w:t>
      </w:r>
      <w:hyperlink w:history="true" w:anchor="_bookmark14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6</w:t>
        </w:r>
      </w:hyperlink>
      <w:r>
        <w:rPr/>
        <w:t>] is one of the prominent of security system assessment approaches.</w:t>
      </w:r>
      <w:r>
        <w:rPr>
          <w:spacing w:val="40"/>
        </w:rPr>
        <w:t> </w:t>
      </w:r>
      <w:r>
        <w:rPr/>
        <w:t>The most used metric for this analysis is annual monetary loss.</w:t>
      </w:r>
      <w:r>
        <w:rPr>
          <w:spacing w:val="40"/>
        </w:rPr>
        <w:t> </w:t>
      </w:r>
      <w:r>
        <w:rPr/>
        <w:t>If </w:t>
      </w:r>
      <w:bookmarkStart w:name="Security Issues in IT Outsourcing" w:id="6"/>
      <w:bookmarkEnd w:id="6"/>
      <w:r>
        <w:rPr/>
      </w:r>
      <w:bookmarkStart w:name="_bookmark3" w:id="7"/>
      <w:bookmarkEnd w:id="7"/>
      <w:r>
        <w:rPr/>
        <w:t>o</w:t>
      </w:r>
      <w:r>
        <w:rPr/>
        <w:t>ther</w:t>
      </w:r>
      <w:r>
        <w:rPr>
          <w:spacing w:val="36"/>
        </w:rPr>
        <w:t> </w:t>
      </w:r>
      <w:r>
        <w:rPr/>
        <w:t>dimensions</w:t>
      </w:r>
      <w:r>
        <w:rPr>
          <w:spacing w:val="31"/>
        </w:rPr>
        <w:t> </w:t>
      </w:r>
      <w:r>
        <w:rPr/>
        <w:t>(e.g.</w:t>
      </w:r>
      <w:r>
        <w:rPr>
          <w:spacing w:val="80"/>
          <w:w w:val="150"/>
        </w:rPr>
        <w:t> </w:t>
      </w:r>
      <w:r>
        <w:rPr/>
        <w:t>hours</w:t>
      </w:r>
      <w:r>
        <w:rPr>
          <w:spacing w:val="31"/>
        </w:rPr>
        <w:t> </w:t>
      </w:r>
      <w:r>
        <w:rPr/>
        <w:t>of</w:t>
      </w:r>
      <w:r>
        <w:rPr>
          <w:spacing w:val="35"/>
        </w:rPr>
        <w:t> </w:t>
      </w:r>
      <w:r>
        <w:rPr/>
        <w:t>downtime,</w:t>
      </w:r>
      <w:r>
        <w:rPr>
          <w:spacing w:val="40"/>
        </w:rPr>
        <w:t> </w:t>
      </w:r>
      <w:r>
        <w:rPr/>
        <w:t>reputation)</w:t>
      </w:r>
      <w:r>
        <w:rPr>
          <w:spacing w:val="35"/>
        </w:rPr>
        <w:t> </w:t>
      </w:r>
      <w:r>
        <w:rPr/>
        <w:t>are</w:t>
      </w:r>
      <w:r>
        <w:rPr>
          <w:spacing w:val="34"/>
        </w:rPr>
        <w:t> </w:t>
      </w:r>
      <w:r>
        <w:rPr/>
        <w:t>also</w:t>
      </w:r>
      <w:r>
        <w:rPr>
          <w:spacing w:val="34"/>
        </w:rPr>
        <w:t> </w:t>
      </w:r>
      <w:r>
        <w:rPr/>
        <w:t>used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losses of an organization can not be measured in currency.</w:t>
      </w:r>
      <w:r>
        <w:rPr>
          <w:spacing w:val="40"/>
        </w:rPr>
        <w:t> </w:t>
      </w:r>
      <w:r>
        <w:rPr/>
        <w:t>In this case some form of normalization must be used [</w:t>
      </w:r>
      <w:hyperlink w:history="true" w:anchor="_bookmark17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26"/>
        <w:ind w:left="221" w:right="105" w:firstLine="319"/>
      </w:pPr>
      <w:r>
        <w:rPr/>
        <w:t>Several approaches tried to calculate metrics based on mean-time-to-security- failure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21</w:t>
        </w:r>
      </w:hyperlink>
      <w:r>
        <w:rPr/>
        <w:t>,</w:t>
      </w:r>
      <w:hyperlink w:history="true" w:anchor="_bookmark39">
        <w:r>
          <w:rPr>
            <w:color w:val="0000FF"/>
          </w:rPr>
          <w:t>24</w:t>
        </w:r>
      </w:hyperlink>
      <w:r>
        <w:rPr/>
        <w:t>]. Most of them are</w:t>
      </w:r>
      <w:r>
        <w:rPr>
          <w:spacing w:val="-2"/>
        </w:rPr>
        <w:t> </w:t>
      </w:r>
      <w:r>
        <w:rPr/>
        <w:t>based on threat</w:t>
      </w:r>
      <w:r>
        <w:rPr>
          <w:spacing w:val="-1"/>
        </w:rPr>
        <w:t> </w:t>
      </w:r>
      <w:r>
        <w:rPr/>
        <w:t>analysis of an</w:t>
      </w:r>
      <w:r>
        <w:rPr>
          <w:spacing w:val="-1"/>
        </w:rPr>
        <w:t> </w:t>
      </w:r>
      <w:r>
        <w:rPr/>
        <w:t>attack graph. This metric is theoretically useful but so far a field test for its practical relevance is </w:t>
      </w:r>
      <w:r>
        <w:rPr>
          <w:spacing w:val="-2"/>
        </w:rPr>
        <w:t>missing.</w:t>
      </w:r>
    </w:p>
    <w:p>
      <w:pPr>
        <w:pStyle w:val="BodyText"/>
        <w:spacing w:before="6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Security</w:t>
      </w:r>
      <w:r>
        <w:rPr>
          <w:spacing w:val="21"/>
          <w:w w:val="110"/>
        </w:rPr>
        <w:t> </w:t>
      </w:r>
      <w:r>
        <w:rPr>
          <w:w w:val="110"/>
        </w:rPr>
        <w:t>Issues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Outsourcing</w:t>
      </w:r>
    </w:p>
    <w:p>
      <w:pPr>
        <w:pStyle w:val="BodyText"/>
        <w:spacing w:line="213" w:lineRule="auto" w:before="205"/>
        <w:ind w:left="221" w:right="103"/>
      </w:pPr>
      <w:r>
        <w:rPr/>
        <w:t>Before proceeding, we identify the stake-holder entities in a typical outsourcing scenario. These entities are sketched in Figure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6" w:lineRule="auto" w:before="165"/>
        <w:ind w:left="221" w:right="105"/>
      </w:pPr>
      <w:r>
        <w:rPr>
          <w:rFonts w:ascii="Georgia" w:hAnsi="Georgia"/>
        </w:rPr>
        <w:t>Definition 3.1 </w:t>
      </w:r>
      <w:r>
        <w:rPr/>
        <w:t>A </w:t>
      </w:r>
      <w:r>
        <w:rPr>
          <w:i/>
        </w:rPr>
        <w:t>Client </w:t>
      </w:r>
      <w:r>
        <w:rPr/>
        <w:t>is an entity that interacts with of a completed, self- contained business process. A </w:t>
      </w:r>
      <w:r>
        <w:rPr>
          <w:i/>
        </w:rPr>
        <w:t>Contractor </w:t>
      </w:r>
      <w:r>
        <w:rPr/>
        <w:t>is an entity which agrees to execute the business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satisfy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client’s</w:t>
      </w:r>
      <w:r>
        <w:rPr>
          <w:spacing w:val="-17"/>
        </w:rPr>
        <w:t> </w:t>
      </w:r>
      <w:r>
        <w:rPr/>
        <w:t>requirements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execution.</w:t>
      </w:r>
      <w:r>
        <w:rPr>
          <w:spacing w:val="14"/>
        </w:rPr>
        <w:t> </w:t>
      </w:r>
      <w:r>
        <w:rPr/>
        <w:t>An</w:t>
      </w:r>
      <w:r>
        <w:rPr>
          <w:spacing w:val="-17"/>
        </w:rPr>
        <w:t> </w:t>
      </w:r>
      <w:r>
        <w:rPr>
          <w:i/>
        </w:rPr>
        <w:t>Orches-</w:t>
      </w:r>
      <w:r>
        <w:rPr>
          <w:i/>
        </w:rPr>
        <w:t> trator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contractor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manages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workflow,</w:t>
      </w:r>
      <w:r>
        <w:rPr>
          <w:spacing w:val="-9"/>
        </w:rPr>
        <w:t> </w:t>
      </w:r>
      <w:r>
        <w:rPr/>
        <w:t>where</w:t>
      </w:r>
      <w:r>
        <w:rPr>
          <w:spacing w:val="-12"/>
        </w:rPr>
        <w:t> </w:t>
      </w:r>
      <w:r>
        <w:rPr/>
        <w:t>some</w:t>
      </w:r>
      <w:r>
        <w:rPr>
          <w:spacing w:val="-10"/>
        </w:rPr>
        <w:t> </w:t>
      </w:r>
      <w:r>
        <w:rPr/>
        <w:t>tasks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to other entities.</w:t>
      </w:r>
      <w:r>
        <w:rPr>
          <w:spacing w:val="31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Subcontractor</w:t>
      </w:r>
      <w:r>
        <w:rPr>
          <w:i/>
          <w:spacing w:val="22"/>
        </w:rPr>
        <w:t> </w:t>
      </w:r>
      <w:r>
        <w:rPr/>
        <w:t>is</w:t>
      </w:r>
      <w:r>
        <w:rPr>
          <w:spacing w:val="-3"/>
        </w:rPr>
        <w:t> </w:t>
      </w:r>
      <w:r>
        <w:rPr/>
        <w:t>an entity that</w:t>
      </w:r>
      <w:r>
        <w:rPr>
          <w:spacing w:val="-2"/>
        </w:rPr>
        <w:t> </w:t>
      </w:r>
      <w:r>
        <w:rPr/>
        <w:t>receives a</w:t>
      </w:r>
      <w:r>
        <w:rPr>
          <w:spacing w:val="-2"/>
        </w:rPr>
        <w:t> </w:t>
      </w:r>
      <w:r>
        <w:rPr/>
        <w:t>task assignment, which is part of a higher-level business process, from another contractor.</w:t>
      </w:r>
    </w:p>
    <w:p>
      <w:pPr>
        <w:pStyle w:val="BodyText"/>
        <w:spacing w:line="216" w:lineRule="auto" w:before="179"/>
        <w:ind w:left="221" w:right="104" w:firstLine="319"/>
      </w:pPr>
      <w:r>
        <w:rPr/>
        <w:t>In the Figure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the contractor plays an orchestrator role, suggesting that an orchestrator always plays a client role with subcontractors.</w:t>
      </w:r>
      <w:r>
        <w:rPr>
          <w:spacing w:val="40"/>
        </w:rPr>
        <w:t> </w:t>
      </w:r>
      <w:r>
        <w:rPr/>
        <w:t>Before investigating technology solutions,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trusted</w:t>
      </w:r>
      <w:r>
        <w:rPr>
          <w:spacing w:val="-6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platforms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multi-party</w:t>
      </w:r>
      <w:r>
        <w:rPr>
          <w:spacing w:val="-5"/>
        </w:rPr>
        <w:t> </w:t>
      </w:r>
      <w:r>
        <w:rPr/>
        <w:t>computa- tions, we consider what assumptions can be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about the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business agreements and</w:t>
      </w:r>
      <w:r>
        <w:rPr>
          <w:spacing w:val="-2"/>
        </w:rPr>
        <w:t> </w:t>
      </w:r>
      <w:r>
        <w:rPr/>
        <w:t>trust</w:t>
      </w:r>
      <w:r>
        <w:rPr>
          <w:spacing w:val="-5"/>
        </w:rPr>
        <w:t> </w:t>
      </w:r>
      <w:r>
        <w:rPr/>
        <w:t>between the</w:t>
      </w:r>
      <w:r>
        <w:rPr>
          <w:spacing w:val="-3"/>
        </w:rPr>
        <w:t> </w:t>
      </w:r>
      <w:r>
        <w:rPr/>
        <w:t>parties</w:t>
      </w:r>
      <w:r>
        <w:rPr>
          <w:spacing w:val="-1"/>
        </w:rPr>
        <w:t> </w:t>
      </w:r>
      <w:r>
        <w:rPr/>
        <w:t>involved.</w:t>
      </w:r>
      <w:r>
        <w:rPr>
          <w:spacing w:val="26"/>
        </w:rPr>
        <w:t> </w:t>
      </w:r>
      <w:r>
        <w:rPr/>
        <w:t>A</w:t>
      </w:r>
      <w:r>
        <w:rPr>
          <w:spacing w:val="-2"/>
        </w:rPr>
        <w:t> </w:t>
      </w:r>
      <w:r>
        <w:rPr/>
        <w:t>”contractual trust”</w:t>
      </w:r>
      <w:r>
        <w:rPr>
          <w:spacing w:val="-5"/>
        </w:rPr>
        <w:t> </w:t>
      </w:r>
      <w:r>
        <w:rPr/>
        <w:t>relation- ship</w:t>
      </w:r>
      <w:r>
        <w:rPr>
          <w:spacing w:val="-14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client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exists,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agreed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binding</w:t>
      </w:r>
      <w:r>
        <w:rPr>
          <w:spacing w:val="-17"/>
        </w:rPr>
        <w:t> </w:t>
      </w:r>
      <w:r>
        <w:rPr/>
        <w:t>terms and</w:t>
      </w:r>
      <w:r>
        <w:rPr>
          <w:spacing w:val="-7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Service</w:t>
      </w:r>
      <w:r>
        <w:rPr>
          <w:i/>
          <w:spacing w:val="-8"/>
        </w:rPr>
        <w:t> </w:t>
      </w:r>
      <w:r>
        <w:rPr>
          <w:i/>
        </w:rPr>
        <w:t>Level</w:t>
      </w:r>
      <w:r>
        <w:rPr>
          <w:i/>
          <w:spacing w:val="-9"/>
        </w:rPr>
        <w:t> </w:t>
      </w:r>
      <w:r>
        <w:rPr>
          <w:i/>
        </w:rPr>
        <w:t>Agreement</w:t>
      </w:r>
      <w:r>
        <w:rPr>
          <w:i/>
          <w:spacing w:val="-5"/>
        </w:rPr>
        <w:t> </w:t>
      </w:r>
      <w:r>
        <w:rPr>
          <w:i/>
        </w:rPr>
        <w:t>(SLA)</w:t>
      </w:r>
      <w:r>
        <w:rPr/>
        <w:t>.The</w:t>
      </w:r>
      <w:r>
        <w:rPr>
          <w:spacing w:val="-1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hence</w:t>
      </w:r>
      <w:r>
        <w:rPr>
          <w:spacing w:val="-9"/>
        </w:rPr>
        <w:t> </w:t>
      </w:r>
      <w:r>
        <w:rPr/>
        <w:t>trusted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" w:after="1"/>
        <w:ind w:left="0"/>
        <w:jc w:val="left"/>
        <w:rPr>
          <w:sz w:val="11"/>
        </w:rPr>
      </w:pPr>
    </w:p>
    <w:p>
      <w:pPr>
        <w:pStyle w:val="BodyText"/>
        <w:ind w:left="103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659328" cy="231828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328" cy="2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6"/>
        <w:ind w:left="373" w:right="490" w:firstLine="0"/>
        <w:jc w:val="center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 General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business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outsourcing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</w:p>
    <w:p>
      <w:pPr>
        <w:pStyle w:val="BodyText"/>
        <w:spacing w:before="92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right="223"/>
      </w:pPr>
      <w:r>
        <w:rPr/>
        <w:t>because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behave</w:t>
      </w:r>
      <w:r>
        <w:rPr>
          <w:spacing w:val="-8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obliged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pay</w:t>
      </w:r>
      <w:r>
        <w:rPr>
          <w:spacing w:val="-6"/>
        </w:rPr>
        <w:t> </w:t>
      </w:r>
      <w:r>
        <w:rPr/>
        <w:t>penalties to the client.</w:t>
      </w:r>
    </w:p>
    <w:p>
      <w:pPr>
        <w:pStyle w:val="BodyText"/>
        <w:spacing w:line="216" w:lineRule="auto" w:before="21"/>
        <w:ind w:right="218" w:firstLine="319"/>
      </w:pPr>
      <w:r>
        <w:rPr/>
        <w:t>The</w:t>
      </w:r>
      <w:r>
        <w:rPr>
          <w:spacing w:val="-3"/>
        </w:rPr>
        <w:t> </w:t>
      </w:r>
      <w:r>
        <w:rPr/>
        <w:t>agreement between a</w:t>
      </w:r>
      <w:r>
        <w:rPr>
          <w:spacing w:val="-1"/>
        </w:rPr>
        <w:t> </w:t>
      </w:r>
      <w:r>
        <w:rPr/>
        <w:t>contractor and a</w:t>
      </w:r>
      <w:r>
        <w:rPr>
          <w:spacing w:val="-1"/>
        </w:rPr>
        <w:t> </w:t>
      </w:r>
      <w:r>
        <w:rPr/>
        <w:t>client normally contains guarantees that reflect the client’s business objectives, devoted to functional requirements. These objectives determine the </w:t>
      </w:r>
      <w:r>
        <w:rPr>
          <w:i/>
        </w:rPr>
        <w:t>Quality of Service (QoS) </w:t>
      </w:r>
      <w:r>
        <w:rPr/>
        <w:t>which the contractor’s system must portray.</w:t>
      </w:r>
    </w:p>
    <w:p>
      <w:pPr>
        <w:pStyle w:val="BodyText"/>
        <w:spacing w:line="213" w:lineRule="auto" w:before="17"/>
        <w:ind w:right="219" w:firstLine="319"/>
      </w:pPr>
      <w:r>
        <w:rPr/>
        <w:t>The</w:t>
      </w:r>
      <w:r>
        <w:rPr>
          <w:spacing w:val="-18"/>
        </w:rPr>
        <w:t> </w:t>
      </w:r>
      <w:r>
        <w:rPr/>
        <w:t>high</w:t>
      </w:r>
      <w:r>
        <w:rPr>
          <w:spacing w:val="-16"/>
        </w:rPr>
        <w:t> </w:t>
      </w:r>
      <w:r>
        <w:rPr/>
        <w:t>level</w:t>
      </w:r>
      <w:r>
        <w:rPr>
          <w:spacing w:val="-12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goal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client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protect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make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available (always and only) to the entitled users. In the outsourcing scenario, a client shifts data processing to a contractor and, in doing so, relinquishes direct control of the way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processed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protected.</w:t>
      </w:r>
      <w:r>
        <w:rPr>
          <w:spacing w:val="19"/>
        </w:rPr>
        <w:t> </w:t>
      </w:r>
      <w:r>
        <w:rPr/>
        <w:t>Hence,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return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key</w:t>
      </w:r>
      <w:r>
        <w:rPr>
          <w:spacing w:val="-13"/>
        </w:rPr>
        <w:t> </w:t>
      </w:r>
      <w:r>
        <w:rPr/>
        <w:t>problem: </w:t>
      </w:r>
      <w:r>
        <w:rPr>
          <w:i/>
        </w:rPr>
        <w:t>deﬁning the security equivalent notion of QoS and SLA</w:t>
      </w:r>
      <w:r>
        <w:rPr/>
        <w:t>.</w:t>
      </w:r>
    </w:p>
    <w:p>
      <w:pPr>
        <w:pStyle w:val="BodyText"/>
        <w:spacing w:line="213" w:lineRule="auto" w:before="28"/>
        <w:ind w:right="224" w:firstLine="319"/>
      </w:pPr>
      <w:r>
        <w:rPr/>
        <w:t>The contract must clearly describe how data is protected while under the con- tractor’s control: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104" w:after="0"/>
        <w:ind w:left="319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protection 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transmission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protection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client’s data while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 transit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from the client’s host to the contractor’s internal network.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70" w:after="0"/>
        <w:ind w:left="319" w:right="21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protection 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processing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protection of client’s data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contractor con- trols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way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data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processed.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is,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stored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machines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within the contractor’s administrative domain.</w:t>
      </w:r>
    </w:p>
    <w:p>
      <w:pPr>
        <w:pStyle w:val="BodyText"/>
        <w:spacing w:line="213" w:lineRule="auto" w:before="101"/>
        <w:ind w:right="220" w:firstLine="319"/>
      </w:pPr>
      <w:r>
        <w:rPr/>
        <w:t>Existing</w:t>
      </w:r>
      <w:r>
        <w:rPr>
          <w:spacing w:val="-16"/>
        </w:rPr>
        <w:t> </w:t>
      </w:r>
      <w:r>
        <w:rPr/>
        <w:t>forms</w:t>
      </w:r>
      <w:r>
        <w:rPr>
          <w:spacing w:val="-14"/>
        </w:rPr>
        <w:t> </w:t>
      </w:r>
      <w:r>
        <w:rPr/>
        <w:t>built</w:t>
      </w:r>
      <w:r>
        <w:rPr>
          <w:spacing w:val="-17"/>
        </w:rPr>
        <w:t> </w:t>
      </w:r>
      <w:r>
        <w:rPr/>
        <w:t>around</w:t>
      </w:r>
      <w:r>
        <w:rPr>
          <w:spacing w:val="-15"/>
        </w:rPr>
        <w:t> </w:t>
      </w:r>
      <w:r>
        <w:rPr/>
        <w:t>Web</w:t>
      </w:r>
      <w:r>
        <w:rPr>
          <w:spacing w:val="-11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define</w:t>
      </w:r>
      <w:r>
        <w:rPr>
          <w:spacing w:val="-18"/>
        </w:rPr>
        <w:t> </w:t>
      </w:r>
      <w:r>
        <w:rPr/>
        <w:t>means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specifying the parameters for a secure communications link.</w:t>
      </w:r>
      <w:r>
        <w:rPr>
          <w:spacing w:val="40"/>
        </w:rPr>
        <w:t> </w:t>
      </w:r>
      <w:r>
        <w:rPr/>
        <w:t>These include requirements for message encryption, signature, authentication and server access control [</w:t>
      </w:r>
      <w:hyperlink w:history="true" w:anchor="_bookmark13">
        <w:r>
          <w:rPr>
            <w:color w:val="0000FF"/>
          </w:rPr>
          <w:t>2</w:t>
        </w:r>
      </w:hyperlink>
      <w:r>
        <w:rPr/>
        <w:t>,</w:t>
      </w:r>
      <w:hyperlink w:history="true" w:anchor="_bookmark35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6" w:lineRule="auto" w:before="21"/>
        <w:ind w:right="219" w:firstLine="319"/>
      </w:pPr>
      <w:r>
        <w:rPr/>
        <w:t>Agreements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processing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storage</w:t>
      </w:r>
      <w:r>
        <w:rPr>
          <w:spacing w:val="-16"/>
        </w:rPr>
        <w:t> </w:t>
      </w:r>
      <w:r>
        <w:rPr/>
        <w:t>restrictions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absent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Web Service contract.</w:t>
      </w:r>
      <w:r>
        <w:rPr>
          <w:spacing w:val="40"/>
        </w:rPr>
        <w:t> </w:t>
      </w:r>
      <w:r>
        <w:rPr/>
        <w:t>With this missing part, strong communications link only solves one dimension of the secure outsourcing problem (see example </w:t>
      </w:r>
      <w:hyperlink w:history="true" w:anchor="_bookmark1">
        <w:r>
          <w:rPr>
            <w:color w:val="0000FF"/>
          </w:rPr>
          <w:t>1.2</w:t>
        </w:r>
      </w:hyperlink>
      <w:r>
        <w:rPr/>
        <w:t>).</w:t>
      </w:r>
    </w:p>
    <w:p>
      <w:pPr>
        <w:spacing w:line="216" w:lineRule="auto" w:before="97"/>
        <w:ind w:left="107" w:right="21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Proposal</w:t>
      </w:r>
      <w:r>
        <w:rPr>
          <w:rFonts w:ascii="Georgia"/>
          <w:spacing w:val="-7"/>
          <w:w w:val="105"/>
          <w:sz w:val="21"/>
        </w:rPr>
        <w:t> </w:t>
      </w:r>
      <w:r>
        <w:rPr>
          <w:rFonts w:ascii="Georgia"/>
          <w:w w:val="105"/>
          <w:sz w:val="21"/>
        </w:rPr>
        <w:t>1</w:t>
      </w:r>
      <w:r>
        <w:rPr>
          <w:rFonts w:ascii="Georgia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client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contractor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must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negotiate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protection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agreement</w:t>
      </w:r>
      <w:r>
        <w:rPr>
          <w:i/>
          <w:w w:val="105"/>
          <w:sz w:val="21"/>
        </w:rPr>
        <w:t> </w:t>
      </w:r>
      <w:r>
        <w:rPr>
          <w:i/>
          <w:sz w:val="21"/>
        </w:rPr>
        <w:t>including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warrants 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protected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during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processing by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contractor, 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well 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during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transmission.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warrants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describe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sz w:val="21"/>
        </w:rPr>
        <w:t>Quality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21"/>
          <w:sz w:val="21"/>
        </w:rPr>
        <w:t> </w:t>
      </w:r>
      <w:r>
        <w:rPr>
          <w:sz w:val="21"/>
        </w:rPr>
        <w:t>Protection</w:t>
      </w:r>
      <w:r>
        <w:rPr>
          <w:spacing w:val="-14"/>
          <w:sz w:val="21"/>
        </w:rPr>
        <w:t> </w:t>
      </w:r>
      <w:r>
        <w:rPr>
          <w:i/>
          <w:sz w:val="21"/>
        </w:rPr>
        <w:t>(QoP)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221" w:right="0" w:firstLine="0"/>
        <w:jc w:val="both"/>
        <w:rPr>
          <w:i/>
          <w:sz w:val="21"/>
        </w:rPr>
      </w:pPr>
      <w:bookmarkStart w:name="_bookmark5" w:id="9"/>
      <w:bookmarkEnd w:id="9"/>
      <w:r>
        <w:rPr/>
      </w:r>
      <w:r>
        <w:rPr>
          <w:i/>
          <w:spacing w:val="-2"/>
          <w:sz w:val="21"/>
        </w:rPr>
        <w:t>required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outsourcing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system.</w:t>
      </w:r>
    </w:p>
    <w:p>
      <w:pPr>
        <w:spacing w:before="71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Challenge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How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guarantee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certain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QoP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achieved?</w:t>
      </w:r>
    </w:p>
    <w:p>
      <w:pPr>
        <w:pStyle w:val="BodyText"/>
        <w:spacing w:line="216" w:lineRule="auto" w:before="92"/>
        <w:ind w:left="221" w:right="104" w:firstLine="319"/>
      </w:pPr>
      <w:bookmarkStart w:name="_bookmark6" w:id="10"/>
      <w:bookmarkEnd w:id="10"/>
      <w:r>
        <w:rPr/>
      </w: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5"/>
        </w:rPr>
        <w:t> </w:t>
      </w:r>
      <w:r>
        <w:rPr/>
        <w:t>some</w:t>
      </w:r>
      <w:r>
        <w:rPr>
          <w:spacing w:val="-17"/>
        </w:rPr>
        <w:t> </w:t>
      </w:r>
      <w:r>
        <w:rPr/>
        <w:t>metrics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sure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promised</w:t>
      </w:r>
      <w:r>
        <w:rPr>
          <w:spacing w:val="-17"/>
        </w:rPr>
        <w:t> </w:t>
      </w:r>
      <w:r>
        <w:rPr/>
        <w:t>level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achieved.</w:t>
      </w:r>
      <w:r>
        <w:rPr>
          <w:spacing w:val="22"/>
        </w:rPr>
        <w:t> </w:t>
      </w:r>
      <w:r>
        <w:rPr/>
        <w:t>Traditional SLA metrics measure some aspects of the process and represent the Quality of Service</w:t>
      </w:r>
      <w:r>
        <w:rPr>
          <w:spacing w:val="-11"/>
        </w:rPr>
        <w:t> </w:t>
      </w:r>
      <w:r>
        <w:rPr/>
        <w:t>towards</w:t>
      </w:r>
      <w:r>
        <w:rPr>
          <w:spacing w:val="-7"/>
        </w:rPr>
        <w:t> </w:t>
      </w:r>
      <w:r>
        <w:rPr/>
        <w:t>meeting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business</w:t>
      </w:r>
      <w:r>
        <w:rPr>
          <w:spacing w:val="-14"/>
        </w:rPr>
        <w:t> </w:t>
      </w:r>
      <w:r>
        <w:rPr/>
        <w:t>objectives.</w:t>
      </w:r>
      <w:r>
        <w:rPr>
          <w:spacing w:val="26"/>
        </w:rPr>
        <w:t> </w:t>
      </w:r>
      <w:r>
        <w:rPr/>
        <w:t>The</w:t>
      </w:r>
      <w:r>
        <w:rPr>
          <w:spacing w:val="-13"/>
        </w:rPr>
        <w:t> </w:t>
      </w:r>
      <w:r>
        <w:rPr/>
        <w:t>identification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metrics</w:t>
      </w:r>
      <w:r>
        <w:rPr>
          <w:spacing w:val="-10"/>
        </w:rPr>
        <w:t> </w:t>
      </w:r>
      <w:r>
        <w:rPr/>
        <w:t>is a</w:t>
      </w:r>
      <w:r>
        <w:rPr>
          <w:spacing w:val="-1"/>
        </w:rPr>
        <w:t> </w:t>
      </w:r>
      <w:r>
        <w:rPr/>
        <w:t>core phase</w:t>
      </w:r>
      <w:r>
        <w:rPr>
          <w:spacing w:val="-3"/>
        </w:rPr>
        <w:t> </w:t>
      </w:r>
      <w:r>
        <w:rPr/>
        <w:t>for agreement negotiation.</w:t>
      </w:r>
      <w:r>
        <w:rPr>
          <w:spacing w:val="32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 must be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 its objectives are completely reflected and chosen metrics are relevant for it.</w:t>
      </w:r>
      <w:r>
        <w:rPr>
          <w:spacing w:val="40"/>
        </w:rPr>
        <w:t> </w:t>
      </w:r>
      <w:r>
        <w:rPr/>
        <w:t>The Quality of Protection should be represented by metrics as well.</w:t>
      </w:r>
    </w:p>
    <w:p>
      <w:pPr>
        <w:spacing w:line="216" w:lineRule="auto" w:before="93"/>
        <w:ind w:left="221" w:right="111" w:firstLine="0"/>
        <w:jc w:val="both"/>
        <w:rPr>
          <w:i/>
          <w:sz w:val="21"/>
        </w:rPr>
      </w:pPr>
      <w:r>
        <w:rPr>
          <w:rFonts w:ascii="Georgia"/>
          <w:sz w:val="21"/>
        </w:rPr>
        <w:t>Proposal 2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Protection Level Agreement (PLA) </w:t>
      </w:r>
      <w:r>
        <w:rPr>
          <w:i/>
          <w:sz w:val="21"/>
        </w:rPr>
        <w:t>is proposed as the section of an</w:t>
      </w:r>
      <w:r>
        <w:rPr>
          <w:i/>
          <w:sz w:val="21"/>
        </w:rPr>
        <w:t> agreement that contains security requirements.</w:t>
      </w:r>
    </w:p>
    <w:p>
      <w:pPr>
        <w:spacing w:before="75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Challenge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2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metrics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appropriate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pacing w:val="-4"/>
          <w:sz w:val="21"/>
        </w:rPr>
        <w:t>PLA?</w:t>
      </w:r>
    </w:p>
    <w:p>
      <w:pPr>
        <w:pStyle w:val="BodyText"/>
        <w:spacing w:before="71"/>
        <w:ind w:left="540"/>
      </w:pPr>
      <w:r>
        <w:rPr/>
        <w:t>Solving</w:t>
      </w:r>
      <w:r>
        <w:rPr>
          <w:spacing w:val="-6"/>
        </w:rPr>
        <w:t> </w:t>
      </w:r>
      <w:r>
        <w:rPr/>
        <w:t>Challenges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poses</w:t>
      </w:r>
      <w:r>
        <w:rPr>
          <w:spacing w:val="-2"/>
        </w:rPr>
        <w:t> </w:t>
      </w:r>
      <w:r>
        <w:rPr/>
        <w:t>several </w:t>
      </w:r>
      <w:r>
        <w:rPr>
          <w:spacing w:val="-2"/>
        </w:rPr>
        <w:t>issues: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92" w:after="0"/>
        <w:ind w:left="668" w:right="104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Client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vs. Contractor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client’s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view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problem. It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define which metrics and PLA satisfy its security business objectives.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Another main issue is the monitoring of the actual protection mechanism to check whether PLA are actually met and not only declared.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3" w:lineRule="auto" w:before="69" w:after="0"/>
        <w:ind w:left="668" w:right="105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Contractor vs. Client</w:t>
      </w:r>
      <w:r>
        <w:rPr>
          <w:rFonts w:ascii="LM Roman 10" w:hAnsi="LM Roman 10"/>
          <w:sz w:val="21"/>
        </w:rPr>
        <w:t>. It is the contractor’s perspective.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contractor must determine the metric targets it can provide and how such metrics are related to achievement of the metrics negotiated with its client.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  <w:tab w:pos="668" w:val="left" w:leader="none"/>
        </w:tabs>
        <w:spacing w:line="213" w:lineRule="auto" w:before="75" w:after="0"/>
        <w:ind w:left="668" w:right="107" w:hanging="448"/>
        <w:jc w:val="both"/>
        <w:rPr>
          <w:rFonts w:ascii="LM Roman 10" w:hAnsi="LM Roman 10"/>
          <w:sz w:val="21"/>
        </w:rPr>
      </w:pPr>
      <w:bookmarkStart w:name="Client vs. Contractor" w:id="11"/>
      <w:bookmarkEnd w:id="11"/>
      <w:r>
        <w:rPr/>
      </w:r>
      <w:bookmarkStart w:name="_bookmark7" w:id="12"/>
      <w:bookmarkEnd w:id="12"/>
      <w:r>
        <w:rPr/>
      </w:r>
      <w:r>
        <w:rPr>
          <w:rFonts w:ascii="LM Roman 10" w:hAnsi="LM Roman 10"/>
          <w:i/>
          <w:sz w:val="21"/>
        </w:rPr>
        <w:t>Contractor vs. subcontractors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Other issues arise if service composition takes place.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orchestrator must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compose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PLAs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subcontractors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meet the client’s PLA.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  <w:tab w:pos="668" w:val="left" w:leader="none"/>
        </w:tabs>
        <w:spacing w:line="213" w:lineRule="auto" w:before="75" w:after="0"/>
        <w:ind w:left="668" w:right="106" w:hanging="441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Intransibility of Trust</w:t>
      </w:r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 client may trust to a contractor but not trust its subcontractors.</w:t>
      </w:r>
      <w:r>
        <w:rPr>
          <w:rFonts w:ascii="LM Roman 10"/>
          <w:spacing w:val="39"/>
          <w:sz w:val="21"/>
        </w:rPr>
        <w:t> </w:t>
      </w:r>
      <w:r>
        <w:rPr>
          <w:rFonts w:ascii="LM Roman 10"/>
          <w:sz w:val="21"/>
        </w:rPr>
        <w:t>This point must be taken into an account by an orchestrator when a business process is created or a certain QoP is negotiated.</w:t>
      </w:r>
    </w:p>
    <w:p>
      <w:pPr>
        <w:pStyle w:val="BodyText"/>
        <w:spacing w:before="2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Client</w:t>
      </w:r>
      <w:r>
        <w:rPr>
          <w:spacing w:val="36"/>
          <w:w w:val="110"/>
        </w:rPr>
        <w:t> </w:t>
      </w:r>
      <w:r>
        <w:rPr>
          <w:w w:val="110"/>
        </w:rPr>
        <w:t>vs.</w:t>
      </w:r>
      <w:r>
        <w:rPr>
          <w:spacing w:val="73"/>
          <w:w w:val="110"/>
        </w:rPr>
        <w:t> </w:t>
      </w:r>
      <w:r>
        <w:rPr>
          <w:spacing w:val="-2"/>
          <w:w w:val="110"/>
        </w:rPr>
        <w:t>Contractor</w:t>
      </w:r>
    </w:p>
    <w:p>
      <w:pPr>
        <w:pStyle w:val="BodyText"/>
        <w:spacing w:line="213" w:lineRule="auto" w:before="241"/>
        <w:ind w:left="221" w:right="106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observation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difference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SLA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PLA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useful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decide </w:t>
      </w:r>
      <w:r>
        <w:rPr/>
        <w:t>the appropriate representation for security requirements. SLA describes</w:t>
      </w:r>
      <w:r>
        <w:rPr>
          <w:spacing w:val="-1"/>
        </w:rPr>
        <w:t> </w:t>
      </w:r>
      <w:r>
        <w:rPr/>
        <w:t>functional requirements: what the system must </w:t>
      </w:r>
      <w:r>
        <w:rPr>
          <w:i/>
        </w:rPr>
        <w:t>at-least </w:t>
      </w:r>
      <w:r>
        <w:rPr/>
        <w:t>do.</w:t>
      </w:r>
      <w:r>
        <w:rPr>
          <w:spacing w:val="40"/>
        </w:rPr>
        <w:t> </w:t>
      </w:r>
      <w:r>
        <w:rPr/>
        <w:t>On the other hand, the natural intuition</w:t>
      </w:r>
      <w:r>
        <w:rPr>
          <w:spacing w:val="-3"/>
        </w:rPr>
        <w:t> </w:t>
      </w:r>
      <w:r>
        <w:rPr/>
        <w:t>behind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PLA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events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specifies</w:t>
      </w:r>
      <w:r>
        <w:rPr>
          <w:spacing w:val="-6"/>
        </w:rPr>
        <w:t> </w:t>
      </w:r>
      <w:r>
        <w:rPr/>
        <w:t>things</w:t>
      </w:r>
      <w:r>
        <w:rPr>
          <w:spacing w:val="-9"/>
        </w:rPr>
        <w:t> </w:t>
      </w:r>
      <w:r>
        <w:rPr/>
        <w:t>that the system should </w:t>
      </w:r>
      <w:r>
        <w:rPr>
          <w:i/>
        </w:rPr>
        <w:t>at-most </w:t>
      </w:r>
      <w:r>
        <w:rPr/>
        <w:t>allow.</w:t>
      </w:r>
      <w:r>
        <w:rPr>
          <w:spacing w:val="40"/>
        </w:rPr>
        <w:t> </w:t>
      </w:r>
      <w:r>
        <w:rPr/>
        <w:t>This point is represented in Figure </w:t>
      </w:r>
      <w:hyperlink w:history="true" w:anchor="_bookmark8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6" w:lineRule="auto" w:before="256"/>
        <w:ind w:left="221" w:right="106"/>
      </w:pPr>
      <w:r>
        <w:rPr>
          <w:rFonts w:ascii="Georgia"/>
        </w:rPr>
        <w:t>Example 4.1</w:t>
      </w:r>
      <w:r>
        <w:rPr>
          <w:rFonts w:ascii="Georgia"/>
          <w:spacing w:val="40"/>
        </w:rPr>
        <w:t> </w:t>
      </w:r>
      <w:r>
        <w:rPr/>
        <w:t>For example, the speed of connection must be not less then 256 bits/s.</w:t>
      </w:r>
      <w:r>
        <w:rPr>
          <w:spacing w:val="27"/>
        </w:rPr>
        <w:t> </w:t>
      </w:r>
      <w:r>
        <w:rPr/>
        <w:t>Nobody</w:t>
      </w:r>
      <w:r>
        <w:rPr>
          <w:spacing w:val="-12"/>
        </w:rPr>
        <w:t> </w:t>
      </w:r>
      <w:r>
        <w:rPr/>
        <w:t>will</w:t>
      </w:r>
      <w:r>
        <w:rPr>
          <w:spacing w:val="-7"/>
        </w:rPr>
        <w:t> </w:t>
      </w:r>
      <w:r>
        <w:rPr/>
        <w:t>complain</w:t>
      </w:r>
      <w:r>
        <w:rPr>
          <w:spacing w:val="-5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speed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higher.</w:t>
      </w:r>
      <w:r>
        <w:rPr>
          <w:spacing w:val="2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 of successful virus attacks must not be higher then 10 per month (nobody will complain if the number of successful attacks is less).</w:t>
      </w:r>
    </w:p>
    <w:p>
      <w:pPr>
        <w:spacing w:line="213" w:lineRule="auto" w:before="249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Proposal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PLA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represents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”at-most”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allow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requirements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behavior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outsourcing system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 w:after="1"/>
        <w:ind w:left="0"/>
        <w:jc w:val="left"/>
        <w:rPr>
          <w:i/>
          <w:sz w:val="11"/>
        </w:rPr>
      </w:pPr>
    </w:p>
    <w:p>
      <w:pPr>
        <w:pStyle w:val="BodyText"/>
        <w:ind w:left="200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53441" cy="146904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44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0" w:right="113" w:firstLine="0"/>
        <w:jc w:val="center"/>
        <w:rPr>
          <w:rFonts w:ascii="LM Roman 8"/>
          <w:sz w:val="15"/>
        </w:rPr>
      </w:pPr>
      <w:bookmarkStart w:name="_bookmark8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Acceptable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.</w:t>
      </w:r>
    </w:p>
    <w:p>
      <w:pPr>
        <w:pStyle w:val="BodyText"/>
        <w:spacing w:before="20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220" w:firstLine="319"/>
      </w:pP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highlight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goal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outsourcing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service 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convenient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client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determine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requirements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PLA.</w:t>
      </w:r>
      <w:r>
        <w:rPr>
          <w:spacing w:val="-14"/>
        </w:rPr>
        <w:t> </w:t>
      </w:r>
      <w:r>
        <w:rPr/>
        <w:t>In other</w:t>
      </w:r>
      <w:r>
        <w:rPr>
          <w:spacing w:val="-12"/>
        </w:rPr>
        <w:t> </w:t>
      </w:r>
      <w:r>
        <w:rPr/>
        <w:t>words,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client</w:t>
      </w:r>
      <w:r>
        <w:rPr>
          <w:spacing w:val="-11"/>
        </w:rPr>
        <w:t> </w:t>
      </w:r>
      <w:r>
        <w:rPr/>
        <w:t>should</w:t>
      </w:r>
      <w:r>
        <w:rPr>
          <w:spacing w:val="-16"/>
        </w:rPr>
        <w:t> </w:t>
      </w:r>
      <w:r>
        <w:rPr/>
        <w:t>set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SLA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guarantee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receives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appropriate level of QoS on its functional service and should accompany this agreement by setting also a PLA to guarantee that the data that it provides for the Functional service get an adequate level of QoP.</w:t>
      </w:r>
    </w:p>
    <w:p>
      <w:pPr>
        <w:pStyle w:val="BodyText"/>
        <w:spacing w:line="216" w:lineRule="auto" w:before="11"/>
        <w:ind w:right="219" w:firstLine="319"/>
      </w:pPr>
      <w:r>
        <w:rPr/>
        <w:t>In contrast, if the primary goal of outsourcing is to shift security services then</w:t>
      </w:r>
      <w:r>
        <w:rPr>
          <w:spacing w:val="40"/>
        </w:rPr>
        <w:t> </w:t>
      </w:r>
      <w:r>
        <w:rPr/>
        <w:t>a SLA should be specified on those activities.</w:t>
      </w:r>
      <w:r>
        <w:rPr>
          <w:spacing w:val="40"/>
        </w:rPr>
        <w:t> </w:t>
      </w:r>
      <w:r>
        <w:rPr/>
        <w:t>Indeed in this case, the functional service that we are outsourcing is simply a service whose particular function is a security function.</w:t>
      </w:r>
      <w:r>
        <w:rPr>
          <w:spacing w:val="40"/>
        </w:rPr>
        <w:t> </w:t>
      </w:r>
      <w:r>
        <w:rPr/>
        <w:t>So we should be able to distinguish when security is the service itself</w:t>
      </w:r>
      <w:r>
        <w:rPr>
          <w:spacing w:val="-9"/>
        </w:rPr>
        <w:t> </w:t>
      </w:r>
      <w:r>
        <w:rPr/>
        <w:t>(SLA</w:t>
      </w:r>
      <w:r>
        <w:rPr>
          <w:spacing w:val="-14"/>
        </w:rPr>
        <w:t> </w:t>
      </w:r>
      <w:r>
        <w:rPr/>
        <w:t>needed)</w:t>
      </w:r>
      <w:r>
        <w:rPr>
          <w:spacing w:val="-14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protects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service (PLA needed).</w:t>
      </w:r>
      <w:r>
        <w:rPr>
          <w:spacing w:val="40"/>
        </w:rPr>
        <w:t> </w:t>
      </w:r>
      <w:r>
        <w:rPr/>
        <w:t>Indeed, the processing of the data which is used to deliver the security services should be subject to a PLA.</w:t>
      </w:r>
    </w:p>
    <w:p>
      <w:pPr>
        <w:pStyle w:val="BodyText"/>
        <w:spacing w:line="216" w:lineRule="auto" w:before="11"/>
        <w:ind w:right="217" w:firstLine="319"/>
        <w:jc w:val="right"/>
      </w:pP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might</w:t>
      </w:r>
      <w:r>
        <w:rPr>
          <w:spacing w:val="-19"/>
        </w:rPr>
        <w:t> </w:t>
      </w:r>
      <w:r>
        <w:rPr/>
        <w:t>clarify</w:t>
      </w:r>
      <w:r>
        <w:rPr>
          <w:spacing w:val="-16"/>
        </w:rPr>
        <w:t> </w:t>
      </w:r>
      <w:r>
        <w:rPr/>
        <w:t>better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point:</w:t>
      </w:r>
      <w:r>
        <w:rPr>
          <w:spacing w:val="16"/>
        </w:rPr>
        <w:t> </w:t>
      </w:r>
      <w:r>
        <w:rPr/>
        <w:t>if</w:t>
      </w:r>
      <w:r>
        <w:rPr>
          <w:spacing w:val="-17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outsourcing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key</w:t>
      </w:r>
      <w:r>
        <w:rPr>
          <w:spacing w:val="-16"/>
        </w:rPr>
        <w:t> </w:t>
      </w:r>
      <w:r>
        <w:rPr/>
        <w:t>generation function for identity-based cryptography we should set up a SLA</w:t>
      </w:r>
      <w:r>
        <w:rPr>
          <w:spacing w:val="-1"/>
        </w:rPr>
        <w:t> </w:t>
      </w:r>
      <w:r>
        <w:rPr/>
        <w:t>on the minimum key size (i.e.</w:t>
      </w:r>
      <w:r>
        <w:rPr>
          <w:spacing w:val="31"/>
        </w:rPr>
        <w:t> </w:t>
      </w:r>
      <w:r>
        <w:rPr/>
        <w:t>SLA on the function).</w:t>
      </w:r>
      <w:r>
        <w:rPr>
          <w:spacing w:val="26"/>
        </w:rPr>
        <w:t> </w:t>
      </w:r>
      <w:r>
        <w:rPr/>
        <w:t>In contrast a PLA should be</w:t>
      </w:r>
      <w:r>
        <w:rPr>
          <w:spacing w:val="-1"/>
        </w:rPr>
        <w:t> </w:t>
      </w:r>
      <w:r>
        <w:rPr/>
        <w:t>set up to protect our</w:t>
      </w:r>
      <w:r>
        <w:rPr>
          <w:spacing w:val="-2"/>
        </w:rPr>
        <w:t> </w:t>
      </w:r>
      <w:r>
        <w:rPr/>
        <w:t>identities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(i.e.</w:t>
      </w:r>
      <w:r>
        <w:rPr>
          <w:spacing w:val="23"/>
        </w:rPr>
        <w:t> </w:t>
      </w:r>
      <w:r>
        <w:rPr/>
        <w:t>PLA</w:t>
      </w:r>
      <w:r>
        <w:rPr>
          <w:spacing w:val="-4"/>
        </w:rPr>
        <w:t> </w:t>
      </w:r>
      <w:r>
        <w:rPr/>
        <w:t>on the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function).</w:t>
      </w:r>
    </w:p>
    <w:p>
      <w:pPr>
        <w:pStyle w:val="BodyText"/>
        <w:spacing w:line="213" w:lineRule="auto" w:before="17"/>
        <w:ind w:right="217" w:firstLine="319"/>
      </w:pPr>
      <w:r>
        <w:rPr/>
        <w:t>The</w:t>
      </w:r>
      <w:r>
        <w:rPr>
          <w:spacing w:val="-4"/>
        </w:rPr>
        <w:t> </w:t>
      </w:r>
      <w:r>
        <w:rPr/>
        <w:t>crucial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PLA</w:t>
      </w:r>
      <w:r>
        <w:rPr>
          <w:spacing w:val="-1"/>
        </w:rPr>
        <w:t> </w:t>
      </w:r>
      <w:r>
        <w:rPr/>
        <w:t>negotiation is identification of metrics which</w:t>
      </w:r>
      <w:r>
        <w:rPr>
          <w:spacing w:val="-1"/>
        </w:rPr>
        <w:t> </w:t>
      </w:r>
      <w:r>
        <w:rPr/>
        <w:t>describe the level of protection. We have identified two types of metrics:</w:t>
      </w:r>
    </w:p>
    <w:p>
      <w:pPr>
        <w:pStyle w:val="BodyText"/>
        <w:spacing w:line="213" w:lineRule="auto" w:before="161"/>
        <w:jc w:val="left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4.2</w:t>
      </w:r>
      <w:r>
        <w:rPr>
          <w:rFonts w:ascii="Georgia"/>
          <w:spacing w:val="40"/>
        </w:rPr>
        <w:t> </w:t>
      </w:r>
      <w:r>
        <w:rPr>
          <w:i/>
        </w:rPr>
        <w:t>Internal metrics </w:t>
      </w:r>
      <w:r>
        <w:rPr/>
        <w:t>describe</w:t>
      </w:r>
      <w:r>
        <w:rPr>
          <w:spacing w:val="-2"/>
        </w:rPr>
        <w:t> </w:t>
      </w:r>
      <w:r>
        <w:rPr/>
        <w:t>security qualities used</w:t>
      </w:r>
      <w:r>
        <w:rPr>
          <w:spacing w:val="-2"/>
        </w:rPr>
        <w:t> </w:t>
      </w:r>
      <w:r>
        <w:rPr/>
        <w:t>by a</w:t>
      </w:r>
      <w:r>
        <w:rPr>
          <w:spacing w:val="-2"/>
        </w:rPr>
        <w:t> </w:t>
      </w:r>
      <w:r>
        <w:rPr/>
        <w:t>contractor to achieve a high level of security.</w:t>
      </w:r>
    </w:p>
    <w:p>
      <w:pPr>
        <w:pStyle w:val="BodyText"/>
        <w:spacing w:line="216" w:lineRule="auto" w:before="176"/>
        <w:ind w:right="216" w:firstLine="319"/>
      </w:pPr>
      <w:r>
        <w:rPr/>
        <w:t>Internal metrics help a contractor estimate the maturity of its security system. Some</w:t>
      </w:r>
      <w:r>
        <w:rPr>
          <w:spacing w:val="-17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metrics</w:t>
      </w:r>
      <w:r>
        <w:rPr>
          <w:spacing w:val="-15"/>
        </w:rPr>
        <w:t> </w:t>
      </w:r>
      <w:r>
        <w:rPr/>
        <w:t>are:</w:t>
      </w:r>
      <w:r>
        <w:rPr>
          <w:spacing w:val="18"/>
        </w:rPr>
        <w:t> </w:t>
      </w:r>
      <w:r>
        <w:rPr/>
        <w:t>time</w:t>
      </w:r>
      <w:r>
        <w:rPr>
          <w:spacing w:val="-17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updates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18</w:t>
        </w:r>
      </w:hyperlink>
      <w:r>
        <w:rPr/>
        <w:t>],</w:t>
      </w:r>
      <w:r>
        <w:rPr>
          <w:spacing w:val="-13"/>
        </w:rPr>
        <w:t> </w:t>
      </w:r>
      <w:r>
        <w:rPr/>
        <w:t>length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passwords, percentage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compliance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,</w:t>
      </w:r>
      <w:hyperlink w:history="true" w:anchor="_bookmark28">
        <w:r>
          <w:rPr>
            <w:color w:val="0000FF"/>
          </w:rPr>
          <w:t>16</w:t>
        </w:r>
      </w:hyperlink>
      <w:r>
        <w:rPr/>
        <w:t>].</w:t>
      </w:r>
      <w:r>
        <w:rPr>
          <w:spacing w:val="22"/>
        </w:rPr>
        <w:t> </w:t>
      </w:r>
      <w:r>
        <w:rPr/>
        <w:t>Of</w:t>
      </w:r>
      <w:r>
        <w:rPr>
          <w:spacing w:val="-16"/>
        </w:rPr>
        <w:t> </w:t>
      </w:r>
      <w:r>
        <w:rPr/>
        <w:t>course,</w:t>
      </w:r>
      <w:r>
        <w:rPr>
          <w:spacing w:val="-13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monitoring</w:t>
      </w:r>
      <w:r>
        <w:rPr>
          <w:spacing w:val="-18"/>
        </w:rPr>
        <w:t> </w:t>
      </w:r>
      <w:r>
        <w:rPr/>
        <w:t>and enforcing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metrics.</w:t>
      </w:r>
      <w:r>
        <w:rPr>
          <w:spacing w:val="26"/>
        </w:rPr>
        <w:t> </w:t>
      </w:r>
      <w:r>
        <w:rPr/>
        <w:t>How</w:t>
      </w:r>
      <w:r>
        <w:rPr>
          <w:spacing w:val="-2"/>
        </w:rPr>
        <w:t> </w:t>
      </w:r>
      <w:r>
        <w:rPr/>
        <w:t>can we</w:t>
      </w:r>
      <w:r>
        <w:rPr>
          <w:spacing w:val="-4"/>
        </w:rPr>
        <w:t> </w:t>
      </w:r>
      <w:r>
        <w:rPr/>
        <w:t>know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weekly?</w:t>
      </w:r>
      <w:r>
        <w:rPr>
          <w:spacing w:val="26"/>
        </w:rPr>
        <w:t> </w:t>
      </w:r>
      <w:r>
        <w:rPr/>
        <w:t>On</w:t>
      </w:r>
      <w:r>
        <w:rPr>
          <w:spacing w:val="-4"/>
        </w:rPr>
        <w:t> </w:t>
      </w:r>
      <w:r>
        <w:rPr/>
        <w:t>the one</w:t>
      </w:r>
      <w:r>
        <w:rPr>
          <w:spacing w:val="-12"/>
        </w:rPr>
        <w:t> </w:t>
      </w:r>
      <w:r>
        <w:rPr/>
        <w:t>hand,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taken</w:t>
      </w:r>
      <w:r>
        <w:rPr>
          <w:spacing w:val="-7"/>
        </w:rPr>
        <w:t> </w:t>
      </w:r>
      <w:r>
        <w:rPr/>
        <w:t>from</w:t>
      </w:r>
      <w:r>
        <w:rPr>
          <w:spacing w:val="-13"/>
        </w:rPr>
        <w:t> </w:t>
      </w:r>
      <w:r>
        <w:rPr/>
        <w:t>logs.</w:t>
      </w:r>
      <w:r>
        <w:rPr>
          <w:spacing w:val="2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0"/>
        </w:rPr>
        <w:t> </w:t>
      </w:r>
      <w:r>
        <w:rPr/>
        <w:t>one,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contractor 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information,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compromise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security system and other clients whose data is stored in the logs as well.</w:t>
      </w:r>
      <w:r>
        <w:rPr>
          <w:spacing w:val="40"/>
        </w:rPr>
        <w:t> </w:t>
      </w:r>
      <w:r>
        <w:rPr/>
        <w:t>Moreover, the contractor has full control on the log system and can easily change the data.</w:t>
      </w:r>
      <w:r>
        <w:rPr>
          <w:spacing w:val="35"/>
        </w:rPr>
        <w:t> </w:t>
      </w:r>
      <w:r>
        <w:rPr/>
        <w:t>This is one of the reasons why we believe that internal metrics are unsuitable.</w:t>
      </w:r>
    </w:p>
    <w:p>
      <w:pPr>
        <w:pStyle w:val="BodyText"/>
        <w:spacing w:line="213" w:lineRule="auto" w:before="149"/>
        <w:jc w:val="left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4.3</w:t>
      </w:r>
      <w:r>
        <w:rPr>
          <w:rFonts w:ascii="Georgia"/>
          <w:spacing w:val="40"/>
        </w:rPr>
        <w:t> </w:t>
      </w:r>
      <w:r>
        <w:rPr>
          <w:i/>
        </w:rPr>
        <w:t>External</w:t>
      </w:r>
      <w:r>
        <w:rPr>
          <w:i/>
          <w:spacing w:val="32"/>
        </w:rPr>
        <w:t> </w:t>
      </w:r>
      <w:r>
        <w:rPr>
          <w:i/>
        </w:rPr>
        <w:t>metrics</w:t>
      </w:r>
      <w:r>
        <w:rPr>
          <w:i/>
          <w:spacing w:val="40"/>
        </w:rPr>
        <w:t> </w:t>
      </w:r>
      <w:r>
        <w:rPr/>
        <w:t>are</w:t>
      </w:r>
      <w:r>
        <w:rPr>
          <w:spacing w:val="28"/>
        </w:rPr>
        <w:t> </w:t>
      </w:r>
      <w:r>
        <w:rPr/>
        <w:t>negotiated</w:t>
      </w:r>
      <w:r>
        <w:rPr>
          <w:spacing w:val="39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client</w:t>
      </w:r>
      <w:r>
        <w:rPr>
          <w:spacing w:val="35"/>
        </w:rPr>
        <w:t> </w:t>
      </w:r>
      <w:r>
        <w:rPr/>
        <w:t>to</w:t>
      </w:r>
      <w:r>
        <w:rPr>
          <w:spacing w:val="32"/>
        </w:rPr>
        <w:t> </w:t>
      </w:r>
      <w:r>
        <w:rPr/>
        <w:t>show</w:t>
      </w:r>
      <w:r>
        <w:rPr>
          <w:spacing w:val="34"/>
        </w:rPr>
        <w:t> </w:t>
      </w:r>
      <w:r>
        <w:rPr/>
        <w:t>that</w:t>
      </w:r>
      <w:r>
        <w:rPr>
          <w:spacing w:val="29"/>
        </w:rPr>
        <w:t> </w:t>
      </w:r>
      <w:r>
        <w:rPr/>
        <w:t>its security requirements are addressed.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6" w:firstLine="319"/>
      </w:pPr>
      <w:r>
        <w:rPr/>
        <w:t>External</w:t>
      </w:r>
      <w:r>
        <w:rPr>
          <w:spacing w:val="-15"/>
        </w:rPr>
        <w:t> </w:t>
      </w:r>
      <w:r>
        <w:rPr/>
        <w:t>metrics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understandable</w:t>
      </w:r>
      <w:r>
        <w:rPr>
          <w:spacing w:val="-18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client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show</w:t>
      </w:r>
      <w:r>
        <w:rPr>
          <w:spacing w:val="-16"/>
        </w:rPr>
        <w:t> </w:t>
      </w:r>
      <w:r>
        <w:rPr/>
        <w:t>how</w:t>
      </w:r>
      <w:r>
        <w:rPr>
          <w:spacing w:val="-11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solutions affect it. Possible examples are number</w:t>
      </w:r>
      <w:r>
        <w:rPr>
          <w:spacing w:val="-4"/>
        </w:rPr>
        <w:t> </w:t>
      </w:r>
      <w:r>
        <w:rPr/>
        <w:t>of successful attacks on client’s data confi- dentiality [</w:t>
      </w:r>
      <w:hyperlink w:history="true" w:anchor="_bookmark17">
        <w:r>
          <w:rPr>
            <w:color w:val="0000FF"/>
          </w:rPr>
          <w:t>6</w:t>
        </w:r>
      </w:hyperlink>
      <w:r>
        <w:rPr/>
        <w:t>],</w:t>
      </w:r>
      <w:r>
        <w:rPr>
          <w:spacing w:val="-5"/>
        </w:rPr>
        <w:t> </w:t>
      </w:r>
      <w:r>
        <w:rPr/>
        <w:t>mean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intrusion</w:t>
      </w:r>
      <w:r>
        <w:rPr>
          <w:spacing w:val="-3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client’s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24</w:t>
        </w:r>
      </w:hyperlink>
      <w:r>
        <w:rPr/>
        <w:t>,</w:t>
      </w:r>
      <w:hyperlink w:history="true" w:anchor="_bookmark33">
        <w:r>
          <w:rPr>
            <w:color w:val="0000FF"/>
          </w:rPr>
          <w:t>21</w:t>
        </w:r>
      </w:hyperlink>
      <w:r>
        <w:rPr/>
        <w:t>],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system recovering after an undesirable event to restore the availability of client’s data.</w:t>
      </w:r>
    </w:p>
    <w:p>
      <w:pPr>
        <w:spacing w:line="213" w:lineRule="auto" w:before="18"/>
        <w:ind w:left="221" w:right="107" w:firstLine="319"/>
        <w:jc w:val="both"/>
        <w:rPr>
          <w:sz w:val="21"/>
        </w:rPr>
      </w:pPr>
      <w:r>
        <w:rPr>
          <w:sz w:val="21"/>
        </w:rPr>
        <w:t>Mark</w:t>
      </w:r>
      <w:r>
        <w:rPr>
          <w:spacing w:val="-17"/>
          <w:sz w:val="21"/>
        </w:rPr>
        <w:t> </w:t>
      </w:r>
      <w:r>
        <w:rPr>
          <w:sz w:val="21"/>
        </w:rPr>
        <w:t>Lutchen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20</w:t>
        </w:r>
      </w:hyperlink>
      <w:r>
        <w:rPr>
          <w:sz w:val="21"/>
        </w:rPr>
        <w:t>]</w:t>
      </w:r>
      <w:r>
        <w:rPr>
          <w:spacing w:val="-15"/>
          <w:sz w:val="21"/>
        </w:rPr>
        <w:t> </w:t>
      </w:r>
      <w:r>
        <w:rPr>
          <w:sz w:val="21"/>
        </w:rPr>
        <w:t>notes,</w:t>
      </w:r>
      <w:r>
        <w:rPr>
          <w:spacing w:val="-13"/>
          <w:sz w:val="21"/>
        </w:rPr>
        <w:t> </w:t>
      </w:r>
      <w:r>
        <w:rPr>
          <w:i/>
          <w:sz w:val="21"/>
        </w:rPr>
        <w:t>’What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mistakes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companies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making?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When</w:t>
      </w:r>
      <w:r>
        <w:rPr>
          <w:i/>
          <w:sz w:val="21"/>
        </w:rPr>
        <w:t> </w:t>
      </w:r>
      <w:r>
        <w:rPr>
          <w:i/>
          <w:w w:val="105"/>
          <w:sz w:val="21"/>
        </w:rPr>
        <w:t>they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outsource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frequently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wrong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metrics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-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metrics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focused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on</w:t>
      </w:r>
      <w:r>
        <w:rPr>
          <w:rFonts w:ascii="Georgia" w:hAnsi="Georgia"/>
          <w:i/>
          <w:w w:val="105"/>
          <w:sz w:val="21"/>
        </w:rPr>
        <w:t> processes,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not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outcomes...</w:t>
      </w:r>
      <w:r>
        <w:rPr>
          <w:i/>
          <w:w w:val="105"/>
          <w:sz w:val="21"/>
        </w:rPr>
        <w:t>’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21"/>
        <w:ind w:left="221" w:right="109" w:firstLine="319"/>
      </w:pPr>
      <w:r>
        <w:rPr/>
        <w:t>Internal</w:t>
      </w:r>
      <w:r>
        <w:rPr>
          <w:spacing w:val="-8"/>
        </w:rPr>
        <w:t> </w:t>
      </w:r>
      <w:r>
        <w:rPr/>
        <w:t>metrics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informative</w:t>
      </w:r>
      <w:r>
        <w:rPr>
          <w:spacing w:val="-6"/>
        </w:rPr>
        <w:t> </w:t>
      </w:r>
      <w:r>
        <w:rPr/>
        <w:t>enough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client,</w:t>
      </w:r>
      <w:r>
        <w:rPr>
          <w:spacing w:val="-3"/>
        </w:rPr>
        <w:t> </w:t>
      </w:r>
      <w:r>
        <w:rPr/>
        <w:t>beside</w:t>
      </w:r>
      <w:r>
        <w:rPr>
          <w:spacing w:val="-9"/>
        </w:rPr>
        <w:t> </w:t>
      </w:r>
      <w:r>
        <w:rPr/>
        <w:t>being</w:t>
      </w:r>
      <w:r>
        <w:rPr>
          <w:spacing w:val="-11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 monitor and enforce.</w:t>
      </w:r>
    </w:p>
    <w:p>
      <w:pPr>
        <w:pStyle w:val="BodyText"/>
        <w:spacing w:before="67"/>
        <w:ind w:left="0"/>
        <w:jc w:val="left"/>
      </w:pPr>
    </w:p>
    <w:p>
      <w:pPr>
        <w:pStyle w:val="BodyText"/>
        <w:spacing w:line="216" w:lineRule="auto"/>
        <w:ind w:left="221" w:right="104"/>
      </w:pPr>
      <w:r>
        <w:rPr>
          <w:rFonts w:ascii="Georgia" w:hAnsi="Georgia"/>
        </w:rPr>
        <w:t>Example 4.4</w:t>
      </w:r>
      <w:r>
        <w:rPr>
          <w:rFonts w:ascii="Georgia" w:hAnsi="Georgia"/>
          <w:spacing w:val="40"/>
        </w:rPr>
        <w:t> </w:t>
      </w:r>
      <w:r>
        <w:rPr/>
        <w:t>A client may specify an external metric: at most 2 successful virus attacks every month; or an internal one: the antivirus system must be updated at least every 2 weeks, knowing that according to the statistical evidence the number of new virus attacks is expected to be similar.</w:t>
      </w:r>
      <w:r>
        <w:rPr>
          <w:spacing w:val="40"/>
        </w:rPr>
        <w:t> </w:t>
      </w:r>
      <w:r>
        <w:rPr/>
        <w:t>If the trend changes (i.e.</w:t>
      </w:r>
      <w:r>
        <w:rPr>
          <w:spacing w:val="40"/>
        </w:rPr>
        <w:t> </w:t>
      </w:r>
      <w:r>
        <w:rPr/>
        <w:t>wild viruses per month increase) more viruses will affect the client’s data than before even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behaves</w:t>
      </w:r>
      <w:r>
        <w:rPr>
          <w:spacing w:val="-11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agreement.</w:t>
      </w:r>
      <w:r>
        <w:rPr>
          <w:spacing w:val="2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6"/>
        </w:rPr>
        <w:t> </w:t>
      </w:r>
      <w:r>
        <w:rPr/>
        <w:t>case,</w:t>
      </w:r>
      <w:r>
        <w:rPr>
          <w:spacing w:val="-6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 contractor’s responsibility to cope with the problem (i.e.</w:t>
      </w:r>
      <w:r>
        <w:rPr>
          <w:spacing w:val="40"/>
        </w:rPr>
        <w:t> </w:t>
      </w:r>
      <w:r>
        <w:rPr/>
        <w:t>update antivirus system once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week)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keep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virus</w:t>
      </w:r>
      <w:r>
        <w:rPr>
          <w:spacing w:val="-11"/>
        </w:rPr>
        <w:t> </w:t>
      </w:r>
      <w:r>
        <w:rPr/>
        <w:t>attacks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agreement.</w:t>
      </w:r>
    </w:p>
    <w:p>
      <w:pPr>
        <w:pStyle w:val="BodyText"/>
        <w:spacing w:before="35"/>
        <w:ind w:left="0"/>
        <w:jc w:val="left"/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Proposal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</w:t>
      </w:r>
      <w:r>
        <w:rPr>
          <w:rFonts w:ascii="Georgia"/>
          <w:spacing w:val="64"/>
          <w:sz w:val="21"/>
        </w:rPr>
        <w:t> </w:t>
      </w:r>
      <w:r>
        <w:rPr>
          <w:i/>
          <w:sz w:val="21"/>
        </w:rPr>
        <w:t>External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metrics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PLA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negotiations.</w:t>
      </w:r>
    </w:p>
    <w:p>
      <w:pPr>
        <w:pStyle w:val="BodyText"/>
        <w:spacing w:line="216" w:lineRule="auto" w:before="95"/>
        <w:ind w:left="221" w:right="102" w:firstLine="319"/>
      </w:pPr>
      <w:r>
        <w:rPr/>
        <w:t>So which external metrics are most fruitful for a QoP? We do not recommend metrics based on risk analysis and financial results.</w:t>
      </w:r>
      <w:r>
        <w:rPr>
          <w:spacing w:val="40"/>
        </w:rPr>
        <w:t> </w:t>
      </w:r>
      <w:r>
        <w:rPr/>
        <w:t>At first these metrics have a number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2"/>
        </w:rPr>
        <w:t> </w:t>
      </w:r>
      <w:r>
        <w:rPr/>
        <w:t>precise</w:t>
      </w:r>
      <w:r>
        <w:rPr>
          <w:spacing w:val="-1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  <w:r>
        <w:rPr>
          <w:spacing w:val="20"/>
        </w:rPr>
        <w:t> </w:t>
      </w:r>
      <w:r>
        <w:rPr/>
        <w:t>Further,</w:t>
      </w:r>
      <w:r>
        <w:rPr>
          <w:spacing w:val="-11"/>
        </w:rPr>
        <w:t> </w:t>
      </w:r>
      <w:r>
        <w:rPr/>
        <w:t>qualitative</w:t>
      </w:r>
      <w:r>
        <w:rPr>
          <w:spacing w:val="-7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amplifies these limitations because it operates with relative values (e.g. high, medium,</w:t>
      </w:r>
      <w:r>
        <w:rPr>
          <w:spacing w:val="-2"/>
        </w:rPr>
        <w:t> </w:t>
      </w:r>
      <w:r>
        <w:rPr/>
        <w:t>low). The</w:t>
      </w:r>
      <w:r>
        <w:rPr>
          <w:spacing w:val="-14"/>
        </w:rPr>
        <w:t> </w:t>
      </w:r>
      <w:r>
        <w:rPr/>
        <w:t>second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foremost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these</w:t>
      </w:r>
      <w:r>
        <w:rPr>
          <w:spacing w:val="-12"/>
        </w:rPr>
        <w:t> </w:t>
      </w:r>
      <w:r>
        <w:rPr/>
        <w:t>values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4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service provided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monitored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contractor 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and agreed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(loss</w:t>
      </w:r>
      <w:r>
        <w:rPr>
          <w:spacing w:val="-18"/>
        </w:rPr>
        <w:t> </w:t>
      </w:r>
      <w:r>
        <w:rPr/>
        <w:t>expectancy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estimate).</w:t>
      </w:r>
      <w:r>
        <w:rPr>
          <w:spacing w:val="24"/>
        </w:rPr>
        <w:t> </w:t>
      </w:r>
      <w:r>
        <w:rPr/>
        <w:t>This</w:t>
      </w:r>
      <w:r>
        <w:rPr>
          <w:spacing w:val="-18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mean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clients should not use risk analysis to identify the appropriate PLA but simply that the outcomes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risk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Annualized</w:t>
      </w:r>
      <w:r>
        <w:rPr>
          <w:spacing w:val="-13"/>
        </w:rPr>
        <w:t> </w:t>
      </w:r>
      <w:r>
        <w:rPr/>
        <w:t>Loss</w:t>
      </w:r>
      <w:r>
        <w:rPr>
          <w:spacing w:val="-18"/>
        </w:rPr>
        <w:t> </w:t>
      </w:r>
      <w:r>
        <w:rPr/>
        <w:t>Expectancy</w:t>
      </w:r>
      <w:r>
        <w:rPr>
          <w:spacing w:val="-17"/>
        </w:rPr>
        <w:t> </w:t>
      </w:r>
      <w:r>
        <w:rPr/>
        <w:t>(ALE)</w:t>
      </w:r>
      <w:r>
        <w:rPr>
          <w:spacing w:val="-16"/>
        </w:rPr>
        <w:t> </w:t>
      </w:r>
      <w:r>
        <w:rPr/>
        <w:t>themselves should not be a PLA.</w:t>
      </w:r>
    </w:p>
    <w:p>
      <w:pPr>
        <w:pStyle w:val="BodyText"/>
        <w:spacing w:line="281" w:lineRule="exact"/>
        <w:ind w:left="540"/>
      </w:pP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metrics:</w:t>
      </w:r>
    </w:p>
    <w:p>
      <w:pPr>
        <w:pStyle w:val="BodyText"/>
        <w:spacing w:line="216" w:lineRule="auto" w:before="92"/>
        <w:ind w:left="433" w:right="103" w:hanging="213"/>
      </w:pPr>
      <w:r>
        <w:rPr>
          <w:rFonts w:ascii="Georgia"/>
        </w:rPr>
        <w:t>Undesirable events</w:t>
      </w:r>
      <w:r>
        <w:rPr>
          <w:rFonts w:ascii="Georgia"/>
          <w:spacing w:val="40"/>
        </w:rPr>
        <w:t> </w:t>
      </w:r>
      <w:r>
        <w:rPr/>
        <w:t>in the observed interval. This measure can be either a per- centage or in an absolute value.</w:t>
      </w:r>
    </w:p>
    <w:p>
      <w:pPr>
        <w:pStyle w:val="BodyText"/>
        <w:spacing w:line="216" w:lineRule="auto" w:before="68"/>
        <w:ind w:left="433" w:right="106" w:hanging="213"/>
      </w:pPr>
      <w:r>
        <w:rPr>
          <w:rFonts w:ascii="Georgia"/>
        </w:rPr>
        <w:t>Free</w:t>
      </w:r>
      <w:r>
        <w:rPr>
          <w:rFonts w:ascii="Georgia"/>
          <w:spacing w:val="37"/>
        </w:rPr>
        <w:t> </w:t>
      </w:r>
      <w:r>
        <w:rPr>
          <w:rFonts w:ascii="Georgia"/>
        </w:rPr>
        <w:t>interval</w:t>
      </w:r>
      <w:r>
        <w:rPr>
          <w:rFonts w:ascii="Georgia"/>
          <w:spacing w:val="40"/>
        </w:rPr>
        <w:t> </w:t>
      </w:r>
      <w:r>
        <w:rPr/>
        <w:t>- the interval between the moment in which an undesirable event took place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moment</w:t>
      </w:r>
      <w:r>
        <w:rPr>
          <w:spacing w:val="-1"/>
        </w:rPr>
        <w:t> </w:t>
      </w:r>
      <w:r>
        <w:rPr/>
        <w:t>in 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incident was tracked and</w:t>
      </w:r>
      <w:r>
        <w:rPr>
          <w:spacing w:val="-1"/>
        </w:rPr>
        <w:t> </w:t>
      </w:r>
      <w:r>
        <w:rPr/>
        <w:t>recognized as </w:t>
      </w:r>
      <w:r>
        <w:rPr>
          <w:spacing w:val="-4"/>
        </w:rPr>
        <w:t>such.</w:t>
      </w:r>
    </w:p>
    <w:p>
      <w:pPr>
        <w:pStyle w:val="BodyText"/>
        <w:spacing w:line="213" w:lineRule="auto" w:before="68"/>
        <w:ind w:left="433" w:right="107" w:hanging="213"/>
      </w:pPr>
      <w:r>
        <w:rPr>
          <w:rFonts w:ascii="Georgia"/>
        </w:rPr>
        <w:t>Time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recovery</w:t>
      </w:r>
      <w:r>
        <w:rPr>
          <w:rFonts w:ascii="Georgia"/>
          <w:spacing w:val="40"/>
        </w:rPr>
        <w:t> </w:t>
      </w:r>
      <w:r>
        <w:rPr/>
        <w:t>- the interval between the moment in which the incident has been tracked and the time in which it has been fixed.</w:t>
      </w:r>
    </w:p>
    <w:p>
      <w:pPr>
        <w:pStyle w:val="BodyText"/>
        <w:spacing w:line="213" w:lineRule="auto" w:before="105"/>
        <w:ind w:left="221" w:right="102" w:firstLine="319"/>
      </w:pPr>
      <w:r>
        <w:rPr/>
        <w:t>We want to point to one more additional problem of trust which is beyond the identification of</w:t>
      </w:r>
      <w:r>
        <w:rPr>
          <w:spacing w:val="-1"/>
        </w:rPr>
        <w:t> </w:t>
      </w:r>
      <w:r>
        <w:rPr/>
        <w:t>correct metrics: their monitoring, because</w:t>
      </w:r>
      <w:r>
        <w:rPr>
          <w:spacing w:val="-3"/>
        </w:rPr>
        <w:t> </w:t>
      </w:r>
      <w:r>
        <w:rPr/>
        <w:t>in fact they may not</w:t>
      </w:r>
      <w:r>
        <w:rPr>
          <w:spacing w:val="-2"/>
        </w:rPr>
        <w:t> </w:t>
      </w:r>
      <w:r>
        <w:rPr/>
        <w:t>be fulfilled by a contractor.</w:t>
      </w:r>
    </w:p>
    <w:p>
      <w:pPr>
        <w:spacing w:before="7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Challenge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3</w:t>
      </w:r>
      <w:r>
        <w:rPr>
          <w:rFonts w:ascii="Georgia" w:hAnsi="Georgia"/>
          <w:spacing w:val="68"/>
          <w:sz w:val="21"/>
        </w:rPr>
        <w:t> </w:t>
      </w:r>
      <w:r>
        <w:rPr>
          <w:i/>
          <w:sz w:val="21"/>
        </w:rPr>
        <w:t>How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client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monitor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requirement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fulﬁlment?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6" w:firstLine="319"/>
      </w:pPr>
      <w:bookmarkStart w:name="Contractor vs. Client" w:id="14"/>
      <w:bookmarkEnd w:id="14"/>
      <w:r>
        <w:rPr/>
      </w:r>
      <w:bookmarkStart w:name="_bookmark9" w:id="15"/>
      <w:bookmarkEnd w:id="15"/>
      <w:r>
        <w:rPr/>
      </w:r>
      <w:r>
        <w:rPr/>
        <w:t>A monitor system which controls PLA fulfilments should be developed.</w:t>
      </w:r>
      <w:r>
        <w:rPr>
          <w:spacing w:val="40"/>
        </w:rPr>
        <w:t> </w:t>
      </w:r>
      <w:r>
        <w:rPr/>
        <w:t>Many requirements are very difficult to check by external audit, i.e.</w:t>
      </w:r>
      <w:r>
        <w:rPr>
          <w:spacing w:val="40"/>
        </w:rPr>
        <w:t> </w:t>
      </w:r>
      <w:r>
        <w:rPr/>
        <w:t>from the client’s environment.</w:t>
      </w:r>
      <w:r>
        <w:rPr>
          <w:spacing w:val="40"/>
        </w:rPr>
        <w:t> </w:t>
      </w:r>
      <w:r>
        <w:rPr/>
        <w:t>So this monitor should be installed in the </w:t>
      </w:r>
      <w:r>
        <w:rPr>
          <w:i/>
        </w:rPr>
        <w:t>untrustable </w:t>
      </w:r>
      <w:r>
        <w:rPr/>
        <w:t>contractor’s network where the contractor has physical access to it.</w:t>
      </w:r>
      <w:r>
        <w:rPr>
          <w:spacing w:val="40"/>
        </w:rPr>
        <w:t> </w:t>
      </w:r>
      <w:r>
        <w:rPr/>
        <w:t>Several techniques can be 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assure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 that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can trust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received data:</w:t>
      </w:r>
      <w:r>
        <w:rPr>
          <w:spacing w:val="27"/>
        </w:rPr>
        <w:t> </w:t>
      </w:r>
      <w:r>
        <w:rPr/>
        <w:t>using</w:t>
      </w:r>
      <w:r>
        <w:rPr>
          <w:spacing w:val="-8"/>
        </w:rPr>
        <w:t> </w:t>
      </w:r>
      <w:r>
        <w:rPr/>
        <w:t>cryptographic primitives [</w:t>
      </w:r>
      <w:hyperlink w:history="true" w:anchor="_bookmark15">
        <w:r>
          <w:rPr>
            <w:color w:val="0000FF"/>
          </w:rPr>
          <w:t>3</w:t>
        </w:r>
      </w:hyperlink>
      <w:r>
        <w:rPr/>
        <w:t>], deploying a Trusted Computer Group’s environment [</w:t>
      </w:r>
      <w:hyperlink w:history="true" w:anchor="_bookmark40">
        <w:r>
          <w:rPr>
            <w:color w:val="0000FF"/>
          </w:rPr>
          <w:t>26</w:t>
        </w:r>
      </w:hyperlink>
      <w:r>
        <w:rPr/>
        <w:t>], involving a Trusted Third Party .</w:t>
      </w:r>
    </w:p>
    <w:p>
      <w:pPr>
        <w:pStyle w:val="BodyText"/>
        <w:spacing w:before="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Contractor</w:t>
      </w:r>
      <w:r>
        <w:rPr>
          <w:spacing w:val="37"/>
          <w:w w:val="110"/>
        </w:rPr>
        <w:t> </w:t>
      </w:r>
      <w:r>
        <w:rPr>
          <w:w w:val="110"/>
        </w:rPr>
        <w:t>vs.</w:t>
      </w:r>
      <w:r>
        <w:rPr>
          <w:spacing w:val="72"/>
          <w:w w:val="110"/>
        </w:rPr>
        <w:t> </w:t>
      </w:r>
      <w:r>
        <w:rPr>
          <w:spacing w:val="-2"/>
          <w:w w:val="110"/>
        </w:rPr>
        <w:t>Client</w:t>
      </w:r>
    </w:p>
    <w:p>
      <w:pPr>
        <w:pStyle w:val="BodyText"/>
        <w:spacing w:line="216" w:lineRule="auto" w:before="194"/>
        <w:ind w:right="217"/>
      </w:pPr>
      <w:r>
        <w:rPr/>
        <w:t>A PLA does not tell the contractor how it should configure its system to meet the requirements.</w:t>
      </w:r>
      <w:r>
        <w:rPr>
          <w:spacing w:val="40"/>
        </w:rPr>
        <w:t> </w:t>
      </w:r>
      <w:r>
        <w:rPr/>
        <w:t>The contractor must map the PLA to a functional SLA, to receive concrete requirements which defines what the contractor should install and how it should behave.</w:t>
      </w:r>
      <w:r>
        <w:rPr>
          <w:spacing w:val="40"/>
        </w:rPr>
        <w:t> </w:t>
      </w:r>
      <w:r>
        <w:rPr/>
        <w:t>The mapping may be based on industry statistical data trends, personal experience, stored history, etc.</w:t>
      </w:r>
      <w:r>
        <w:rPr>
          <w:spacing w:val="40"/>
        </w:rPr>
        <w:t> </w:t>
      </w:r>
      <w:r>
        <w:rPr/>
        <w:t>If a client has some particular security requirements or security is one of the main goals of outsourcing the requirements can be expressed in ”at-least” way (SLA) directly.</w:t>
      </w:r>
    </w:p>
    <w:p>
      <w:pPr>
        <w:pStyle w:val="BodyText"/>
        <w:spacing w:line="216" w:lineRule="auto" w:before="9"/>
        <w:ind w:right="216" w:firstLine="319"/>
      </w:pPr>
      <w:r>
        <w:rPr/>
        <w:t>To</w:t>
      </w:r>
      <w:r>
        <w:rPr>
          <w:spacing w:val="-2"/>
        </w:rPr>
        <w:t> </w:t>
      </w:r>
      <w:r>
        <w:rPr/>
        <w:t>achieve the</w:t>
      </w:r>
      <w:r>
        <w:rPr>
          <w:spacing w:val="-5"/>
        </w:rPr>
        <w:t> </w:t>
      </w:r>
      <w:r>
        <w:rPr/>
        <w:t>external metrics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 will</w:t>
      </w:r>
      <w:r>
        <w:rPr>
          <w:spacing w:val="-1"/>
        </w:rPr>
        <w:t> </w:t>
      </w:r>
      <w:r>
        <w:rPr/>
        <w:t>have to put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num- 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mechanisms.</w:t>
      </w:r>
      <w:r>
        <w:rPr>
          <w:spacing w:val="25"/>
        </w:rPr>
        <w:t> </w:t>
      </w:r>
      <w:r>
        <w:rPr/>
        <w:t>This</w:t>
      </w:r>
      <w:r>
        <w:rPr>
          <w:spacing w:val="-6"/>
        </w:rPr>
        <w:t> </w:t>
      </w:r>
      <w:r>
        <w:rPr/>
        <w:t>eventually means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PLA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 transformed to a SLA from ”at most one e-mail attachment virus per week steps through the company’s centralized antivirus software” to ”at-least one signature update per day to the centralized antivirus software”.</w:t>
      </w:r>
      <w:r>
        <w:rPr>
          <w:spacing w:val="40"/>
        </w:rPr>
        <w:t> </w:t>
      </w:r>
      <w:r>
        <w:rPr/>
        <w:t>Once such transformation has been done we can use internal security metrics to evaluate the quality of pro- tection achieved, represented by external metrics.</w:t>
      </w:r>
      <w:r>
        <w:rPr>
          <w:spacing w:val="40"/>
        </w:rPr>
        <w:t> </w:t>
      </w:r>
      <w:r>
        <w:rPr/>
        <w:t>A discussion of the idea can be found in [</w:t>
      </w:r>
      <w:hyperlink w:history="true" w:anchor="_bookmark30">
        <w:r>
          <w:rPr>
            <w:color w:val="0000FF"/>
          </w:rPr>
          <w:t>18</w:t>
        </w:r>
      </w:hyperlink>
      <w:r>
        <w:rPr/>
        <w:t>]. But this idea has not been substantiated by experimental evidences, statistical studies, or formal reasoning.</w:t>
      </w:r>
      <w:r>
        <w:rPr>
          <w:spacing w:val="40"/>
        </w:rPr>
        <w:t> </w:t>
      </w:r>
      <w:r>
        <w:rPr/>
        <w:t>It is just an author’s opinion.</w:t>
      </w:r>
      <w:r>
        <w:rPr>
          <w:spacing w:val="40"/>
        </w:rPr>
        <w:t> </w:t>
      </w:r>
      <w:r>
        <w:rPr/>
        <w:t>The author himself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pointed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take</w:t>
      </w:r>
      <w:r>
        <w:rPr>
          <w:spacing w:val="-13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(e.g.</w:t>
      </w:r>
      <w:r>
        <w:rPr>
          <w:spacing w:val="20"/>
        </w:rPr>
        <w:t> </w:t>
      </w:r>
      <w:r>
        <w:rPr/>
        <w:t>events</w:t>
      </w:r>
      <w:r>
        <w:rPr>
          <w:spacing w:val="-14"/>
        </w:rPr>
        <w:t> </w:t>
      </w:r>
      <w:r>
        <w:rPr/>
        <w:t>are not independent, many countermeasures contribute somehow to overall reduction of event probability and so on).</w:t>
      </w:r>
    </w:p>
    <w:p>
      <w:pPr>
        <w:spacing w:before="63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Challenge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4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How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correlate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internal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metrics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external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metrics?</w:t>
      </w:r>
    </w:p>
    <w:p>
      <w:pPr>
        <w:pStyle w:val="BodyText"/>
        <w:spacing w:line="216" w:lineRule="auto" w:before="92"/>
        <w:ind w:right="217" w:firstLine="319"/>
      </w:pPr>
      <w:r>
        <w:rPr/>
        <w:t>Indeed,</w:t>
      </w:r>
      <w:r>
        <w:rPr>
          <w:spacing w:val="-18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estimate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level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questions</w:t>
      </w:r>
      <w:r>
        <w:rPr>
          <w:spacing w:val="-18"/>
        </w:rPr>
        <w:t> </w:t>
      </w:r>
      <w:r>
        <w:rPr/>
        <w:t>to check</w:t>
      </w:r>
      <w:r>
        <w:rPr>
          <w:spacing w:val="-7"/>
        </w:rPr>
        <w:t> </w:t>
      </w:r>
      <w:r>
        <w:rPr/>
        <w:t>compliance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standards</w:t>
      </w:r>
      <w:r>
        <w:rPr>
          <w:spacing w:val="-1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14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broken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domains </w:t>
      </w:r>
      <w:bookmarkStart w:name="Contractor vs. Subcontractor" w:id="16"/>
      <w:bookmarkEnd w:id="16"/>
      <w:r>
        <w:rPr/>
      </w:r>
      <w:bookmarkStart w:name="_bookmark10" w:id="17"/>
      <w:bookmarkEnd w:id="17"/>
      <w:r>
        <w:rPr/>
        <w:t>(</w:t>
      </w:r>
      <w:r>
        <w:rPr/>
        <w:t>cryptography, audit, networking).</w:t>
      </w:r>
      <w:r>
        <w:rPr>
          <w:spacing w:val="35"/>
        </w:rPr>
        <w:t> </w:t>
      </w:r>
      <w:r>
        <w:rPr/>
        <w:t>The questionnaire can be redivided into threat domains</w:t>
      </w:r>
      <w:r>
        <w:rPr>
          <w:spacing w:val="-1"/>
        </w:rPr>
        <w:t> </w:t>
      </w:r>
      <w:r>
        <w:rPr/>
        <w:t>(protection against viruses,</w:t>
      </w:r>
      <w:r>
        <w:rPr>
          <w:spacing w:val="-4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sniffing,</w:t>
      </w:r>
      <w:r>
        <w:rPr>
          <w:spacing w:val="-2"/>
        </w:rPr>
        <w:t> </w:t>
      </w:r>
      <w:r>
        <w:rPr/>
        <w:t>DoS). After</w:t>
      </w:r>
      <w:r>
        <w:rPr>
          <w:spacing w:val="-3"/>
        </w:rPr>
        <w:t> </w:t>
      </w:r>
      <w:r>
        <w:rPr/>
        <w:t>that we</w:t>
      </w:r>
      <w:r>
        <w:rPr>
          <w:spacing w:val="-3"/>
        </w:rPr>
        <w:t> </w:t>
      </w:r>
      <w:r>
        <w:rPr/>
        <w:t>receive a complete set of parameters and corresponding internal metrics which contribute to a threat protection.</w:t>
      </w:r>
      <w:r>
        <w:rPr>
          <w:spacing w:val="40"/>
        </w:rPr>
        <w:t> </w:t>
      </w:r>
      <w:r>
        <w:rPr/>
        <w:t>Now if we can tell how each of the techniques contributes to</w:t>
      </w:r>
      <w:r>
        <w:rPr>
          <w:spacing w:val="-2"/>
        </w:rPr>
        <w:t> </w:t>
      </w:r>
      <w:r>
        <w:rPr/>
        <w:t>mitigation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threat</w:t>
      </w:r>
      <w:r>
        <w:rPr>
          <w:spacing w:val="-1"/>
        </w:rPr>
        <w:t> </w:t>
      </w:r>
      <w:r>
        <w:rPr/>
        <w:t>(e.g presence</w:t>
      </w:r>
      <w:r>
        <w:rPr>
          <w:spacing w:val="-4"/>
        </w:rPr>
        <w:t> </w:t>
      </w:r>
      <w:r>
        <w:rPr/>
        <w:t>of a</w:t>
      </w:r>
      <w:r>
        <w:rPr>
          <w:spacing w:val="-4"/>
        </w:rPr>
        <w:t> </w:t>
      </w:r>
      <w:r>
        <w:rPr/>
        <w:t>firewall</w:t>
      </w:r>
      <w:r>
        <w:rPr>
          <w:spacing w:val="-1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Trojan Horses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30</w:t>
      </w:r>
      <w:r>
        <w:rPr>
          <w:spacing w:val="-15"/>
        </w:rPr>
        <w:t> </w:t>
      </w:r>
      <w:r>
        <w:rPr/>
        <w:t>percents)</w:t>
      </w:r>
      <w:r>
        <w:rPr>
          <w:spacing w:val="-15"/>
        </w:rPr>
        <w:t> </w:t>
      </w:r>
      <w:r>
        <w:rPr/>
        <w:t>correct</w:t>
      </w:r>
      <w:r>
        <w:rPr>
          <w:spacing w:val="-15"/>
        </w:rPr>
        <w:t> </w:t>
      </w:r>
      <w:r>
        <w:rPr/>
        <w:t>internal</w:t>
      </w:r>
      <w:r>
        <w:rPr>
          <w:spacing w:val="-1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chosen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achieve</w:t>
      </w:r>
      <w:r>
        <w:rPr>
          <w:spacing w:val="-11"/>
        </w:rPr>
        <w:t> </w:t>
      </w:r>
      <w:r>
        <w:rPr/>
        <w:t>external metrics (e.g.</w:t>
      </w:r>
      <w:r>
        <w:rPr>
          <w:spacing w:val="40"/>
        </w:rPr>
        <w:t> </w:t>
      </w:r>
      <w:r>
        <w:rPr/>
        <w:t>number of Trojan Horses per month).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Contractor</w:t>
      </w:r>
      <w:r>
        <w:rPr>
          <w:spacing w:val="38"/>
          <w:w w:val="110"/>
        </w:rPr>
        <w:t> </w:t>
      </w:r>
      <w:r>
        <w:rPr>
          <w:w w:val="110"/>
        </w:rPr>
        <w:t>vs.</w:t>
      </w:r>
      <w:r>
        <w:rPr>
          <w:spacing w:val="73"/>
          <w:w w:val="110"/>
        </w:rPr>
        <w:t> </w:t>
      </w:r>
      <w:r>
        <w:rPr>
          <w:spacing w:val="-2"/>
          <w:w w:val="110"/>
        </w:rPr>
        <w:t>Subcontractor</w:t>
      </w:r>
    </w:p>
    <w:p>
      <w:pPr>
        <w:pStyle w:val="BodyText"/>
        <w:spacing w:line="213" w:lineRule="auto" w:before="196"/>
        <w:ind w:right="219"/>
      </w:pPr>
      <w:r>
        <w:rPr/>
        <w:t>In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cases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contractor</w:t>
      </w:r>
      <w:r>
        <w:rPr>
          <w:spacing w:val="-12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execute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business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(a</w:t>
      </w:r>
      <w:r>
        <w:rPr>
          <w:spacing w:val="-17"/>
        </w:rPr>
        <w:t> </w:t>
      </w:r>
      <w:r>
        <w:rPr/>
        <w:t>workflow)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satisfy the</w:t>
      </w:r>
      <w:r>
        <w:rPr>
          <w:spacing w:val="-6"/>
        </w:rPr>
        <w:t> </w:t>
      </w:r>
      <w:r>
        <w:rPr/>
        <w:t>client’s</w:t>
      </w:r>
      <w:r>
        <w:rPr>
          <w:spacing w:val="-4"/>
        </w:rPr>
        <w:t> </w:t>
      </w:r>
      <w:r>
        <w:rPr/>
        <w:t>needs.</w:t>
      </w:r>
      <w:r>
        <w:rPr>
          <w:spacing w:val="1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workflow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contractor.</w:t>
      </w:r>
      <w:r>
        <w:rPr>
          <w:spacing w:val="22"/>
        </w:rPr>
        <w:t> </w:t>
      </w:r>
      <w:r>
        <w:rPr>
          <w:spacing w:val="-5"/>
        </w:rPr>
        <w:t>At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5"/>
      </w:pPr>
      <w:r>
        <w:rPr/>
        <w:t>one extreme, the client can specify a workflow and require that the contractor fulfils it as it is.</w:t>
      </w:r>
      <w:r>
        <w:rPr>
          <w:spacing w:val="40"/>
        </w:rPr>
        <w:t> </w:t>
      </w:r>
      <w:r>
        <w:rPr/>
        <w:t>On the other hand, the client can only define a set of high level requirements. 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contractor has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itself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 way as to fulfil all client’s requirements.</w:t>
      </w:r>
    </w:p>
    <w:p>
      <w:pPr>
        <w:pStyle w:val="BodyText"/>
        <w:spacing w:line="213" w:lineRule="auto" w:before="18"/>
        <w:ind w:left="221" w:right="106" w:firstLine="319"/>
      </w:pPr>
      <w:r>
        <w:rPr/>
        <w:t>Sometimes a contractor does</w:t>
      </w:r>
      <w:r>
        <w:rPr>
          <w:spacing w:val="-3"/>
        </w:rPr>
        <w:t> </w:t>
      </w:r>
      <w:r>
        <w:rPr/>
        <w:t>not fulfil</w:t>
      </w:r>
      <w:r>
        <w:rPr>
          <w:spacing w:val="-3"/>
        </w:rPr>
        <w:t> </w:t>
      </w:r>
      <w:r>
        <w:rPr/>
        <w:t>all workflow tasks itself but</w:t>
      </w:r>
      <w:r>
        <w:rPr>
          <w:spacing w:val="-1"/>
        </w:rPr>
        <w:t> </w:t>
      </w:r>
      <w:r>
        <w:rPr/>
        <w:t>sends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 or</w:t>
      </w:r>
      <w:r>
        <w:rPr>
          <w:spacing w:val="-11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parts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task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subcontractors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protection (Figure </w:t>
      </w:r>
      <w:hyperlink w:history="true" w:anchor="_bookmark4">
        <w:r>
          <w:rPr>
            <w:color w:val="0000FF"/>
          </w:rPr>
          <w:t>1</w:t>
        </w:r>
      </w:hyperlink>
      <w:r>
        <w:rPr/>
        <w:t>).</w:t>
      </w:r>
    </w:p>
    <w:p>
      <w:pPr>
        <w:spacing w:line="216" w:lineRule="auto" w:before="103"/>
        <w:ind w:left="221" w:right="10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Challenge 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How can the orchestrator assign outsourced tasks and PLAs to sub-</w:t>
      </w:r>
      <w:r>
        <w:rPr>
          <w:i/>
          <w:sz w:val="21"/>
        </w:rPr>
        <w:t> contractors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create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business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just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accomplishes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client’s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SLA but satisﬁes the client’s PLA as well?</w:t>
      </w:r>
    </w:p>
    <w:p>
      <w:pPr>
        <w:pStyle w:val="BodyText"/>
        <w:spacing w:line="216" w:lineRule="auto" w:before="97"/>
        <w:ind w:left="221" w:right="107" w:firstLine="319"/>
      </w:pPr>
      <w:r>
        <w:rPr/>
        <w:t>At the beginning the contractor has to identify how each subcontractor’s </w:t>
      </w:r>
      <w:r>
        <w:rPr>
          <w:rFonts w:ascii="MathJax_Math" w:hAnsi="MathJax_Math"/>
          <w:i/>
        </w:rPr>
        <w:t>PLA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contributes to the client’s PLA. It depends on the functional workflow and how undesirable events at the workflow level as a whole map into sub events.</w:t>
      </w:r>
    </w:p>
    <w:p>
      <w:pPr>
        <w:pStyle w:val="BodyText"/>
        <w:spacing w:line="216" w:lineRule="auto" w:before="17"/>
        <w:ind w:left="221" w:right="106" w:firstLine="319"/>
      </w:pPr>
      <w:bookmarkStart w:name="Trust is not transitive" w:id="18"/>
      <w:bookmarkEnd w:id="18"/>
      <w:r>
        <w:rPr/>
      </w:r>
      <w:bookmarkStart w:name="_bookmark11" w:id="19"/>
      <w:bookmarkEnd w:id="19"/>
      <w:r>
        <w:rPr/>
      </w:r>
      <w:r>
        <w:rPr/>
        <w:t>The process can be made once before the execution:</w:t>
      </w:r>
      <w:r>
        <w:rPr>
          <w:spacing w:val="36"/>
        </w:rPr>
        <w:t> </w:t>
      </w:r>
      <w:r>
        <w:rPr/>
        <w:t>the contractor determines the entire process and then just follows it.</w:t>
      </w:r>
      <w:r>
        <w:rPr>
          <w:spacing w:val="40"/>
        </w:rPr>
        <w:t> </w:t>
      </w:r>
      <w:r>
        <w:rPr/>
        <w:t>In more dynamic environment, the contractor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make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decision</w:t>
      </w:r>
      <w:r>
        <w:rPr>
          <w:spacing w:val="-13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execution.</w:t>
      </w:r>
      <w:r>
        <w:rPr>
          <w:spacing w:val="23"/>
        </w:rPr>
        <w:t> </w:t>
      </w:r>
      <w:r>
        <w:rPr/>
        <w:t>This</w:t>
      </w:r>
      <w:r>
        <w:rPr>
          <w:spacing w:val="-18"/>
        </w:rPr>
        <w:t> </w:t>
      </w:r>
      <w:r>
        <w:rPr/>
        <w:t>helps</w:t>
      </w:r>
      <w:r>
        <w:rPr>
          <w:spacing w:val="-17"/>
        </w:rPr>
        <w:t> </w:t>
      </w:r>
      <w:r>
        <w:rPr/>
        <w:t>establishing the process to fulfil clients requirements in the most efficient way.</w:t>
      </w:r>
    </w:p>
    <w:p>
      <w:pPr>
        <w:pStyle w:val="BodyText"/>
        <w:ind w:left="0"/>
        <w:jc w:val="left"/>
      </w:pPr>
    </w:p>
    <w:p>
      <w:pPr>
        <w:pStyle w:val="BodyText"/>
        <w:spacing w:before="1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Trust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transitive</w:t>
      </w:r>
    </w:p>
    <w:p>
      <w:pPr>
        <w:pStyle w:val="BodyText"/>
        <w:spacing w:before="64"/>
        <w:ind w:left="0"/>
        <w:jc w:val="left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103"/>
      </w:pPr>
      <w:r>
        <w:rPr/>
        <w:t>When several participants come to play, trust issues emerge.</w:t>
      </w:r>
      <w:r>
        <w:rPr>
          <w:spacing w:val="40"/>
        </w:rPr>
        <w:t> </w:t>
      </w:r>
      <w:r>
        <w:rPr/>
        <w:t>As we said a client trusts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contractor to</w:t>
      </w:r>
      <w:r>
        <w:rPr>
          <w:spacing w:val="-1"/>
        </w:rPr>
        <w:t> </w:t>
      </w:r>
      <w:r>
        <w:rPr/>
        <w:t>accomplish the</w:t>
      </w:r>
      <w:r>
        <w:rPr>
          <w:spacing w:val="-1"/>
        </w:rPr>
        <w:t> </w:t>
      </w:r>
      <w:r>
        <w:rPr/>
        <w:t>task, because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relationship is</w:t>
      </w:r>
      <w:r>
        <w:rPr>
          <w:spacing w:val="-2"/>
        </w:rPr>
        <w:t> </w:t>
      </w:r>
      <w:r>
        <w:rPr/>
        <w:t>sealed by</w:t>
      </w:r>
      <w:r>
        <w:rPr>
          <w:spacing w:val="-4"/>
        </w:rPr>
        <w:t> </w:t>
      </w:r>
      <w:r>
        <w:rPr/>
        <w:t>a contract.</w:t>
      </w:r>
      <w:r>
        <w:rPr>
          <w:spacing w:val="2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time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contractor trusts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subcontractors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very</w:t>
      </w:r>
      <w:r>
        <w:rPr>
          <w:spacing w:val="-6"/>
        </w:rPr>
        <w:t> </w:t>
      </w:r>
      <w:r>
        <w:rPr/>
        <w:t>same reasons.</w:t>
      </w:r>
      <w:r>
        <w:rPr>
          <w:spacing w:val="40"/>
        </w:rPr>
        <w:t> </w:t>
      </w:r>
      <w:r>
        <w:rPr/>
        <w:t>However there is no contractual trust between a client and the subcon- tractors. If a subcontractor misbehave the client will have to get back to the main contractor and for a variety of reasons he might decide not to get a proper com- pensation.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4"/>
        </w:rPr>
        <w:t> </w:t>
      </w:r>
      <w:r>
        <w:rPr/>
        <w:t>for the</w:t>
      </w:r>
      <w:r>
        <w:rPr>
          <w:spacing w:val="-2"/>
        </w:rPr>
        <w:t> </w:t>
      </w:r>
      <w:r>
        <w:rPr/>
        <w:t>contractor –</w:t>
      </w:r>
      <w:r>
        <w:rPr>
          <w:spacing w:val="-2"/>
        </w:rPr>
        <w:t> </w:t>
      </w:r>
      <w:r>
        <w:rPr/>
        <w:t>subcontractor relationship. Hence there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more</w:t>
      </w:r>
      <w:r>
        <w:rPr>
          <w:spacing w:val="-16"/>
        </w:rPr>
        <w:t> </w:t>
      </w:r>
      <w:r>
        <w:rPr/>
        <w:t>”subjective”</w:t>
      </w:r>
      <w:r>
        <w:rPr>
          <w:spacing w:val="-8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trust</w:t>
      </w:r>
      <w:r>
        <w:rPr>
          <w:spacing w:val="-14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contractual trust.</w:t>
      </w:r>
      <w:r>
        <w:rPr>
          <w:spacing w:val="40"/>
        </w:rPr>
        <w:t> </w:t>
      </w:r>
      <w:r>
        <w:rPr/>
        <w:t>The client may trust some subcontractors more than others.</w:t>
      </w:r>
      <w:r>
        <w:rPr>
          <w:spacing w:val="40"/>
        </w:rPr>
        <w:t> </w:t>
      </w:r>
      <w:r>
        <w:rPr/>
        <w:t>This decision may be based on previous experience or on statistics.</w:t>
      </w:r>
      <w:r>
        <w:rPr>
          <w:spacing w:val="40"/>
        </w:rPr>
        <w:t> </w:t>
      </w:r>
      <w:r>
        <w:rPr/>
        <w:t>Since the data is not under client’s control after its transmission to the contractor, trust</w:t>
      </w:r>
      <w:r>
        <w:rPr>
          <w:spacing w:val="-1"/>
        </w:rPr>
        <w:t> </w:t>
      </w:r>
      <w:r>
        <w:rPr/>
        <w:t>relationships must</w:t>
      </w:r>
      <w:r>
        <w:rPr>
          <w:spacing w:val="-1"/>
        </w:rPr>
        <w:t> </w:t>
      </w:r>
      <w:r>
        <w:rPr/>
        <w:t>be specified beforehand. The challenge which arises is:</w:t>
      </w:r>
    </w:p>
    <w:p>
      <w:pPr>
        <w:spacing w:line="213" w:lineRule="auto" w:before="90"/>
        <w:ind w:left="221" w:right="107" w:firstLine="0"/>
        <w:jc w:val="both"/>
        <w:rPr>
          <w:i/>
          <w:sz w:val="21"/>
        </w:rPr>
      </w:pPr>
      <w:r>
        <w:rPr>
          <w:rFonts w:ascii="Georgia"/>
          <w:sz w:val="21"/>
        </w:rPr>
        <w:t>Challenge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6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How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can a client determine which subcontractors it trusts more than</w:t>
      </w:r>
      <w:r>
        <w:rPr>
          <w:i/>
          <w:sz w:val="21"/>
        </w:rPr>
        <w:t> others and which less than others?</w:t>
      </w:r>
    </w:p>
    <w:p>
      <w:pPr>
        <w:pStyle w:val="BodyText"/>
        <w:spacing w:line="213" w:lineRule="auto" w:before="105"/>
        <w:ind w:left="221" w:right="104" w:firstLine="319"/>
      </w:pPr>
      <w:r>
        <w:rPr/>
        <w:t>One of the possible solutions can be taken from [</w:t>
      </w:r>
      <w:hyperlink w:history="true" w:anchor="_bookmark34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An orchestrator suggests several possible subcontractors for the business process.</w:t>
      </w:r>
      <w:r>
        <w:rPr>
          <w:spacing w:val="40"/>
        </w:rPr>
        <w:t> </w:t>
      </w:r>
      <w:r>
        <w:rPr/>
        <w:t>The client determines a level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trust</w:t>
      </w:r>
      <w:r>
        <w:rPr>
          <w:spacing w:val="-8"/>
        </w:rPr>
        <w:t> </w:t>
      </w:r>
      <w:r>
        <w:rPr/>
        <w:t>(e.g.</w:t>
      </w:r>
      <w:r>
        <w:rPr>
          <w:spacing w:val="25"/>
        </w:rPr>
        <w:t> </w:t>
      </w:r>
      <w:r>
        <w:rPr/>
        <w:t>from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10)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them.</w:t>
      </w:r>
      <w:r>
        <w:rPr>
          <w:spacing w:val="22"/>
        </w:rPr>
        <w:t> </w:t>
      </w:r>
      <w:r>
        <w:rPr/>
        <w:t>A</w:t>
      </w:r>
      <w:r>
        <w:rPr>
          <w:spacing w:val="-10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 the one represented in [</w:t>
      </w:r>
      <w:hyperlink w:history="true" w:anchor="_bookmark34">
        <w:r>
          <w:rPr>
            <w:color w:val="0000FF"/>
          </w:rPr>
          <w:t>22</w:t>
        </w:r>
      </w:hyperlink>
      <w:r>
        <w:rPr/>
        <w:t>], returns the most trustable set of subcontractors which can be used by the orchestrator to accomplish the client’s goal.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Related works" w:id="20"/>
      <w:bookmarkEnd w:id="20"/>
      <w:r>
        <w:rPr/>
      </w:r>
      <w:bookmarkStart w:name="_bookmark12" w:id="21"/>
      <w:bookmarkEnd w:id="21"/>
      <w:r>
        <w:rPr/>
      </w: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6" w:lineRule="auto" w:before="224"/>
        <w:ind w:right="218"/>
      </w:pPr>
      <w:r>
        <w:rPr/>
        <w:t>Only a</w:t>
      </w:r>
      <w:r>
        <w:rPr>
          <w:spacing w:val="-2"/>
        </w:rPr>
        <w:t> </w:t>
      </w:r>
      <w:r>
        <w:rPr/>
        <w:t>few works tackle the issue</w:t>
      </w:r>
      <w:r>
        <w:rPr>
          <w:spacing w:val="-2"/>
        </w:rPr>
        <w:t> </w:t>
      </w:r>
      <w:r>
        <w:rPr/>
        <w:t>of security requirements in business</w:t>
      </w:r>
      <w:r>
        <w:rPr>
          <w:spacing w:val="-5"/>
        </w:rPr>
        <w:t> </w:t>
      </w:r>
      <w:r>
        <w:rPr/>
        <w:t>outsourcing. In</w:t>
      </w:r>
      <w:r>
        <w:rPr>
          <w:spacing w:val="-11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17</w:t>
        </w:r>
      </w:hyperlink>
      <w:r>
        <w:rPr/>
        <w:t>]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claimed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6"/>
        </w:rPr>
        <w:t> </w:t>
      </w:r>
      <w:r>
        <w:rPr/>
        <w:t>reflected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and their</w:t>
      </w:r>
      <w:r>
        <w:rPr>
          <w:spacing w:val="-12"/>
        </w:rPr>
        <w:t> </w:t>
      </w:r>
      <w:r>
        <w:rPr/>
        <w:t>fulfilment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somehow</w:t>
      </w:r>
      <w:r>
        <w:rPr>
          <w:spacing w:val="-12"/>
        </w:rPr>
        <w:t> </w:t>
      </w:r>
      <w:r>
        <w:rPr/>
        <w:t>monitored.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authors</w:t>
      </w:r>
      <w:r>
        <w:rPr>
          <w:spacing w:val="-16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require- ments as a part of SLA. </w:t>
      </w:r>
      <w:r>
        <w:rPr>
          <w:i/>
        </w:rPr>
        <w:t>Trusted Virtual Domains (TVDs)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18">
        <w:r>
          <w:rPr>
            <w:color w:val="0000FF"/>
          </w:rPr>
          <w:t>5</w:t>
        </w:r>
      </w:hyperlink>
      <w:r>
        <w:rPr/>
        <w:t>] are intended to connect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remote</w:t>
      </w:r>
      <w:r>
        <w:rPr>
          <w:spacing w:val="-9"/>
        </w:rPr>
        <w:t> </w:t>
      </w:r>
      <w:r>
        <w:rPr/>
        <w:t>trustable</w:t>
      </w:r>
      <w:r>
        <w:rPr>
          <w:spacing w:val="-9"/>
        </w:rPr>
        <w:t> </w:t>
      </w:r>
      <w:r>
        <w:rPr/>
        <w:t>virtual</w:t>
      </w:r>
      <w:r>
        <w:rPr>
          <w:spacing w:val="-8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secure network.</w:t>
      </w:r>
      <w:r>
        <w:rPr>
          <w:spacing w:val="40"/>
        </w:rPr>
        <w:t> </w:t>
      </w:r>
      <w:r>
        <w:rPr/>
        <w:t>Security operational policy (accord of PLA/SLA), which are obligatory for</w:t>
      </w:r>
      <w:r>
        <w:rPr>
          <w:spacing w:val="-16"/>
        </w:rPr>
        <w:t> </w:t>
      </w:r>
      <w:r>
        <w:rPr/>
        <w:t>every</w:t>
      </w:r>
      <w:r>
        <w:rPr>
          <w:spacing w:val="-15"/>
        </w:rPr>
        <w:t> </w:t>
      </w:r>
      <w:r>
        <w:rPr/>
        <w:t>environment,</w:t>
      </w:r>
      <w:r>
        <w:rPr>
          <w:spacing w:val="-11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used.</w:t>
      </w:r>
      <w:r>
        <w:rPr>
          <w:spacing w:val="17"/>
        </w:rPr>
        <w:t> </w:t>
      </w:r>
      <w:r>
        <w:rPr/>
        <w:t>This</w:t>
      </w:r>
      <w:r>
        <w:rPr>
          <w:spacing w:val="-18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client-contractor interaction when one side (most likely, a contractor) allows another one to use its TVD. It is necessary to point to that TVD requires</w:t>
      </w:r>
      <w:r>
        <w:rPr>
          <w:spacing w:val="-1"/>
        </w:rPr>
        <w:t> </w:t>
      </w:r>
      <w:r>
        <w:rPr/>
        <w:t>installation of special isolating software to operate.</w:t>
      </w:r>
    </w:p>
    <w:p>
      <w:pPr>
        <w:pStyle w:val="BodyText"/>
        <w:spacing w:line="216" w:lineRule="auto" w:before="7"/>
        <w:ind w:right="219" w:firstLine="319"/>
      </w:pPr>
      <w:r>
        <w:rPr/>
        <w:t>In [</w:t>
      </w:r>
      <w:hyperlink w:history="true" w:anchor="_bookmark40">
        <w:r>
          <w:rPr>
            <w:color w:val="0000FF"/>
          </w:rPr>
          <w:t>26</w:t>
        </w:r>
      </w:hyperlink>
      <w:r>
        <w:rPr/>
        <w:t>] a monitoring system for trusted computer platform is presented.</w:t>
      </w:r>
      <w:r>
        <w:rPr>
          <w:spacing w:val="40"/>
        </w:rPr>
        <w:t> </w:t>
      </w:r>
      <w:r>
        <w:rPr/>
        <w:t>The idea is to embed a trusted hardware component into the execution environment which verifies the compliance of the system with an operational policy (which can be considered as a PLA) at the beginning of interaction.</w:t>
      </w:r>
    </w:p>
    <w:p>
      <w:pPr>
        <w:pStyle w:val="BodyText"/>
        <w:spacing w:line="216" w:lineRule="auto" w:before="13"/>
        <w:ind w:right="219" w:firstLine="319"/>
      </w:pP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7"/>
        </w:rPr>
        <w:t> </w:t>
      </w:r>
      <w:r>
        <w:rPr/>
        <w:t>papers</w:t>
      </w:r>
      <w:r>
        <w:rPr>
          <w:spacing w:val="-6"/>
        </w:rPr>
        <w:t> </w:t>
      </w:r>
      <w:r>
        <w:rPr/>
        <w:t>discussing</w:t>
      </w:r>
      <w:r>
        <w:rPr>
          <w:spacing w:val="-5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SLA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enterprise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].</w:t>
      </w:r>
      <w:r>
        <w:rPr>
          <w:spacing w:val="24"/>
        </w:rPr>
        <w:t> </w:t>
      </w:r>
      <w:r>
        <w:rPr/>
        <w:t>The </w:t>
      </w:r>
      <w:bookmarkStart w:name="Conclusion" w:id="22"/>
      <w:bookmarkEnd w:id="22"/>
      <w:r>
        <w:rPr/>
        <w:t>mai</w:t>
      </w:r>
      <w:r>
        <w:rPr/>
        <w:t>n idea is to check compliance the system with fifteen security domains split into best practices.</w:t>
      </w:r>
      <w:r>
        <w:rPr>
          <w:spacing w:val="40"/>
        </w:rPr>
        <w:t> </w:t>
      </w:r>
      <w:r>
        <w:rPr/>
        <w:t>For each best practice the security service level is determined and added to the SLA (yet it does not consider task outsourcing).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] extends the security</w:t>
      </w:r>
      <w:r>
        <w:rPr>
          <w:spacing w:val="-8"/>
        </w:rPr>
        <w:t> </w:t>
      </w:r>
      <w:r>
        <w:rPr/>
        <w:t>division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SLAs</w:t>
      </w:r>
      <w:r>
        <w:rPr>
          <w:spacing w:val="-13"/>
        </w:rPr>
        <w:t> </w:t>
      </w:r>
      <w:r>
        <w:rPr/>
        <w:t>or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SLA</w:t>
      </w:r>
      <w:r>
        <w:rPr>
          <w:spacing w:val="-14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closest to the desired one.</w:t>
      </w:r>
      <w:r>
        <w:rPr>
          <w:spacing w:val="40"/>
        </w:rPr>
        <w:t> </w:t>
      </w:r>
      <w:r>
        <w:rPr/>
        <w:t>A similar idea of divide-and-conquer technique was applied to evaluation of Web Service security in [</w:t>
      </w:r>
      <w:hyperlink w:history="true" w:anchor="_bookmark42">
        <w:r>
          <w:rPr>
            <w:color w:val="0000FF"/>
          </w:rPr>
          <w:t>30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5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0"/>
        <w:ind w:right="219"/>
      </w:pPr>
      <w:r>
        <w:rPr/>
        <w:t>In the</w:t>
      </w:r>
      <w:r>
        <w:rPr>
          <w:spacing w:val="-3"/>
        </w:rPr>
        <w:t> </w:t>
      </w:r>
      <w:r>
        <w:rPr/>
        <w:t>article the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guaranteeing appropriate</w:t>
      </w:r>
      <w:r>
        <w:rPr>
          <w:spacing w:val="-3"/>
        </w:rPr>
        <w:t> </w:t>
      </w:r>
      <w:r>
        <w:rPr/>
        <w:t>security during</w:t>
      </w:r>
      <w:r>
        <w:rPr>
          <w:spacing w:val="-5"/>
        </w:rPr>
        <w:t> </w:t>
      </w:r>
      <w:r>
        <w:rPr/>
        <w:t>storing</w:t>
      </w:r>
      <w:r>
        <w:rPr>
          <w:spacing w:val="-1"/>
        </w:rPr>
        <w:t> </w:t>
      </w:r>
      <w:r>
        <w:rPr/>
        <w:t>data on a contractor’s server has been discussed in depth.</w:t>
      </w:r>
      <w:r>
        <w:rPr>
          <w:spacing w:val="40"/>
        </w:rPr>
        <w:t> </w:t>
      </w:r>
      <w:r>
        <w:rPr/>
        <w:t>We have introduced several important definitions and identified a number of challenges and issues.</w:t>
      </w:r>
    </w:p>
    <w:p>
      <w:pPr>
        <w:pStyle w:val="BodyText"/>
        <w:spacing w:line="216" w:lineRule="auto" w:before="15"/>
        <w:ind w:right="216" w:firstLine="319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argued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metrics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client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have proposed</w:t>
      </w:r>
      <w:r>
        <w:rPr>
          <w:spacing w:val="-16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PLA.</w:t>
      </w:r>
      <w:r>
        <w:rPr>
          <w:spacing w:val="-15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metrics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more</w:t>
      </w:r>
      <w:r>
        <w:rPr>
          <w:spacing w:val="-16"/>
        </w:rPr>
        <w:t> </w:t>
      </w:r>
      <w:r>
        <w:rPr/>
        <w:t>appro- priate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contractor.</w:t>
      </w:r>
      <w:r>
        <w:rPr>
          <w:spacing w:val="25"/>
        </w:rPr>
        <w:t> </w:t>
      </w:r>
      <w:r>
        <w:rPr/>
        <w:t>They</w:t>
      </w:r>
      <w:r>
        <w:rPr>
          <w:spacing w:val="-7"/>
        </w:rPr>
        <w:t> </w:t>
      </w:r>
      <w:r>
        <w:rPr/>
        <w:t>help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quality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system</w:t>
      </w:r>
      <w:r>
        <w:rPr>
          <w:spacing w:val="-9"/>
        </w:rPr>
        <w:t> </w:t>
      </w:r>
      <w:r>
        <w:rPr/>
        <w:t>and to</w:t>
      </w:r>
      <w:r>
        <w:rPr>
          <w:spacing w:val="-6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</w:t>
      </w:r>
      <w:r>
        <w:rPr>
          <w:spacing w:val="-6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client’s</w:t>
      </w:r>
      <w:r>
        <w:rPr>
          <w:spacing w:val="-2"/>
        </w:rPr>
        <w:t> </w:t>
      </w:r>
      <w:r>
        <w:rPr/>
        <w:t>requirements.</w:t>
      </w:r>
      <w:r>
        <w:rPr>
          <w:spacing w:val="21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of security</w:t>
      </w:r>
      <w:r>
        <w:rPr>
          <w:spacing w:val="-4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fulfilment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issue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metric types.</w:t>
      </w:r>
      <w:r>
        <w:rPr>
          <w:spacing w:val="40"/>
        </w:rPr>
        <w:t> </w:t>
      </w:r>
      <w:r>
        <w:rPr/>
        <w:t>External metrics can be monitored by a client remotely.</w:t>
      </w:r>
      <w:r>
        <w:rPr>
          <w:spacing w:val="40"/>
        </w:rPr>
        <w:t> </w:t>
      </w:r>
      <w:r>
        <w:rPr/>
        <w:t>For monitoring of internal metrics special techniques should be applied to guarantee that the data may be trusted.</w:t>
      </w:r>
      <w:r>
        <w:rPr>
          <w:spacing w:val="39"/>
        </w:rPr>
        <w:t> </w:t>
      </w:r>
      <w:r>
        <w:rPr/>
        <w:t>We have pointed some of the techniques, but how to apply them is another big issue.</w:t>
      </w:r>
    </w:p>
    <w:p>
      <w:pPr>
        <w:pStyle w:val="BodyText"/>
        <w:spacing w:line="216" w:lineRule="auto" w:before="9"/>
        <w:ind w:right="218" w:firstLine="319"/>
      </w:pPr>
      <w:r>
        <w:rPr/>
        <w:t>Additional issues emerge in a service composition scenario.</w:t>
      </w:r>
      <w:r>
        <w:rPr>
          <w:spacing w:val="40"/>
        </w:rPr>
        <w:t> </w:t>
      </w:r>
      <w:r>
        <w:rPr/>
        <w:t>Clients’s security requirements must be inserted into a functional workflow, decomposed and dis- tributed between subcontractors.</w:t>
      </w:r>
      <w:r>
        <w:rPr>
          <w:spacing w:val="40"/>
        </w:rPr>
        <w:t> </w:t>
      </w:r>
      <w:r>
        <w:rPr/>
        <w:t>In addition to these issues trust relationships must be taken into account.</w:t>
      </w:r>
    </w:p>
    <w:p>
      <w:pPr>
        <w:pStyle w:val="BodyText"/>
        <w:spacing w:line="213" w:lineRule="auto" w:before="17"/>
        <w:ind w:right="219" w:firstLine="319"/>
      </w:pPr>
      <w:r>
        <w:rPr/>
        <w:t>In this article we have focused more on technical side of the agreement.</w:t>
      </w:r>
      <w:r>
        <w:rPr>
          <w:spacing w:val="40"/>
        </w:rPr>
        <w:t> </w:t>
      </w:r>
      <w:r>
        <w:rPr/>
        <w:t>One problem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we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left</w:t>
      </w:r>
      <w:r>
        <w:rPr>
          <w:spacing w:val="36"/>
        </w:rPr>
        <w:t> </w:t>
      </w:r>
      <w:r>
        <w:rPr/>
        <w:t>out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issue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enforcement.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4"/>
        </w:rPr>
        <w:t> </w:t>
      </w:r>
      <w:r>
        <w:rPr/>
        <w:t>issue</w:t>
      </w:r>
      <w:r>
        <w:rPr>
          <w:spacing w:val="33"/>
        </w:rPr>
        <w:t> </w:t>
      </w:r>
      <w:r>
        <w:rPr/>
        <w:t>must</w:t>
      </w:r>
      <w:r>
        <w:rPr>
          <w:spacing w:val="32"/>
        </w:rPr>
        <w:t> </w:t>
      </w:r>
      <w:r>
        <w:rPr/>
        <w:t>be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left"/>
      </w:pPr>
      <w:bookmarkStart w:name="References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bookmarkStart w:name="_bookmark15" w:id="26"/>
      <w:bookmarkEnd w:id="26"/>
      <w:r>
        <w:rPr/>
      </w:r>
      <w:r>
        <w:rPr/>
        <w:t>considered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applying PLA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 contract,</w:t>
      </w:r>
      <w:r>
        <w:rPr>
          <w:spacing w:val="4"/>
        </w:rPr>
        <w:t> </w:t>
      </w:r>
      <w:r>
        <w:rPr/>
        <w:t>but</w:t>
      </w:r>
      <w:r>
        <w:rPr>
          <w:spacing w:val="-4"/>
        </w:rPr>
        <w:t> </w:t>
      </w:r>
      <w:r>
        <w:rPr/>
        <w:t>we left it</w:t>
      </w:r>
      <w:r>
        <w:rPr>
          <w:spacing w:val="-1"/>
        </w:rPr>
        <w:t> </w:t>
      </w:r>
      <w:r>
        <w:rPr/>
        <w:t>for a future</w:t>
      </w:r>
      <w:r>
        <w:rPr>
          <w:spacing w:val="-3"/>
        </w:rPr>
        <w:t> </w:t>
      </w:r>
      <w:r>
        <w:rPr>
          <w:spacing w:val="-4"/>
        </w:rPr>
        <w:t>work.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ind w:left="221" w:firstLine="0"/>
      </w:pPr>
      <w:bookmarkStart w:name="_bookmark16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08" w:hanging="231"/>
        <w:jc w:val="left"/>
        <w:rPr>
          <w:sz w:val="15"/>
        </w:rPr>
      </w:pPr>
      <w:bookmarkStart w:name="_bookmark18" w:id="28"/>
      <w:bookmarkEnd w:id="28"/>
      <w:r>
        <w:rPr/>
      </w:r>
      <w:r>
        <w:rPr>
          <w:spacing w:val="-2"/>
          <w:w w:val="105"/>
          <w:sz w:val="15"/>
        </w:rPr>
        <w:t>Alberts,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Dorofee,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OCTAVE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Criteria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CMU/SEI-2001-TR-016,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CERT </w:t>
      </w:r>
      <w:bookmarkStart w:name="_bookmark17" w:id="29"/>
      <w:bookmarkEnd w:id="29"/>
      <w:r>
        <w:rPr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33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Atkinson,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et al.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“Web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Services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Security,”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Microsoft,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IBM,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VeriSign,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1.0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edition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(2002)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9" w:after="0"/>
        <w:ind w:left="535" w:right="106" w:hanging="231"/>
        <w:jc w:val="left"/>
        <w:rPr>
          <w:sz w:val="15"/>
        </w:rPr>
      </w:pPr>
      <w:bookmarkStart w:name="_bookmark19" w:id="30"/>
      <w:bookmarkEnd w:id="30"/>
      <w:r>
        <w:rPr/>
      </w:r>
      <w:r>
        <w:rPr>
          <w:sz w:val="15"/>
        </w:rPr>
        <w:t>Bellare,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8"/>
          <w:sz w:val="15"/>
        </w:rPr>
        <w:t> </w:t>
      </w:r>
      <w:r>
        <w:rPr>
          <w:sz w:val="15"/>
        </w:rPr>
        <w:t>Yee,</w:t>
      </w:r>
      <w:r>
        <w:rPr>
          <w:spacing w:val="-7"/>
          <w:sz w:val="15"/>
        </w:rPr>
        <w:t> </w:t>
      </w:r>
      <w:r>
        <w:rPr>
          <w:i/>
          <w:sz w:val="15"/>
        </w:rPr>
        <w:t>Forward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integrity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secure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audit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logs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Technical</w:t>
      </w:r>
      <w:r>
        <w:rPr>
          <w:spacing w:val="-6"/>
          <w:sz w:val="15"/>
        </w:rPr>
        <w:t> </w:t>
      </w:r>
      <w:r>
        <w:rPr>
          <w:sz w:val="15"/>
        </w:rPr>
        <w:t>report,</w:t>
      </w:r>
      <w:r>
        <w:rPr>
          <w:spacing w:val="-8"/>
          <w:sz w:val="15"/>
        </w:rPr>
        <w:t> </w:t>
      </w:r>
      <w:r>
        <w:rPr>
          <w:sz w:val="15"/>
        </w:rPr>
        <w:t>University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California </w:t>
      </w:r>
      <w:r>
        <w:rPr>
          <w:w w:val="105"/>
          <w:sz w:val="15"/>
        </w:rPr>
        <w:t>at San Diego (1997).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1537" w:val="left" w:leader="none"/>
          <w:tab w:pos="2171" w:val="left" w:leader="none"/>
          <w:tab w:pos="3481" w:val="left" w:leader="none"/>
          <w:tab w:pos="4123" w:val="left" w:leader="none"/>
          <w:tab w:pos="5366" w:val="left" w:leader="none"/>
          <w:tab w:pos="6588" w:val="left" w:leader="none"/>
          <w:tab w:pos="7670" w:val="left" w:leader="none"/>
        </w:tabs>
        <w:spacing w:line="194" w:lineRule="exact" w:before="133" w:after="0"/>
        <w:ind w:left="532" w:right="0" w:hanging="228"/>
        <w:jc w:val="left"/>
        <w:rPr>
          <w:sz w:val="15"/>
        </w:rPr>
      </w:pPr>
      <w:bookmarkStart w:name="_bookmark20" w:id="31"/>
      <w:bookmarkEnd w:id="31"/>
      <w:r>
        <w:rPr/>
      </w:r>
      <w:r>
        <w:rPr>
          <w:spacing w:val="-2"/>
          <w:w w:val="105"/>
          <w:sz w:val="15"/>
        </w:rPr>
        <w:t>Bowles,</w:t>
      </w:r>
      <w:r>
        <w:rPr>
          <w:sz w:val="15"/>
        </w:rPr>
        <w:tab/>
      </w:r>
      <w:r>
        <w:rPr>
          <w:spacing w:val="-5"/>
          <w:w w:val="105"/>
          <w:sz w:val="15"/>
        </w:rPr>
        <w:t>J.,</w:t>
      </w:r>
      <w:r>
        <w:rPr>
          <w:sz w:val="15"/>
        </w:rPr>
        <w:tab/>
      </w:r>
      <w:r>
        <w:rPr>
          <w:i/>
          <w:spacing w:val="-2"/>
          <w:w w:val="105"/>
          <w:sz w:val="15"/>
        </w:rPr>
        <w:t>Outsourcing</w:t>
      </w:r>
      <w:r>
        <w:rPr>
          <w:i/>
          <w:sz w:val="15"/>
        </w:rPr>
        <w:tab/>
      </w:r>
      <w:r>
        <w:rPr>
          <w:i/>
          <w:spacing w:val="-5"/>
          <w:w w:val="105"/>
          <w:sz w:val="15"/>
        </w:rPr>
        <w:t>for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competitive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advantage</w:t>
      </w:r>
      <w:r>
        <w:rPr>
          <w:spacing w:val="-2"/>
          <w:w w:val="105"/>
          <w:sz w:val="15"/>
        </w:rPr>
        <w:t>,</w:t>
      </w:r>
      <w:r>
        <w:rPr>
          <w:sz w:val="15"/>
        </w:rPr>
        <w:tab/>
      </w:r>
      <w:r>
        <w:rPr>
          <w:spacing w:val="-2"/>
          <w:w w:val="105"/>
          <w:sz w:val="15"/>
        </w:rPr>
        <w:t>available</w:t>
      </w:r>
      <w:r>
        <w:rPr>
          <w:sz w:val="15"/>
        </w:rPr>
        <w:tab/>
      </w:r>
      <w:r>
        <w:rPr>
          <w:spacing w:val="-5"/>
          <w:w w:val="105"/>
          <w:sz w:val="15"/>
        </w:rPr>
        <w:t>via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hyperlink r:id="rId15">
        <w:r>
          <w:rPr>
            <w:rFonts w:ascii="MathJax_Typewriter"/>
            <w:color w:val="0000FF"/>
            <w:spacing w:val="2"/>
            <w:sz w:val="15"/>
          </w:rPr>
          <w:t>http://www.vmc.com/articles/Forbes%20Advertorial.pdf</w:t>
        </w:r>
      </w:hyperlink>
      <w:r>
        <w:rPr>
          <w:rFonts w:ascii="MathJax_Typewriter"/>
          <w:color w:val="0000FF"/>
          <w:spacing w:val="59"/>
          <w:sz w:val="15"/>
        </w:rPr>
        <w:t> </w:t>
      </w:r>
      <w:r>
        <w:rPr>
          <w:rFonts w:ascii="LM Roman 8"/>
          <w:spacing w:val="-2"/>
          <w:sz w:val="15"/>
        </w:rPr>
        <w:t>(2004).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60" w:after="0"/>
        <w:ind w:left="535" w:right="105" w:hanging="231"/>
        <w:jc w:val="left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Bussani,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Trusted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Virtual</w:t>
      </w:r>
      <w:r>
        <w:rPr>
          <w:i/>
          <w:w w:val="105"/>
          <w:sz w:val="15"/>
        </w:rPr>
        <w:t> Domains: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Secure</w:t>
      </w:r>
      <w:r>
        <w:rPr>
          <w:i/>
          <w:w w:val="105"/>
          <w:sz w:val="15"/>
        </w:rPr>
        <w:t> Foundations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Business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IT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w w:val="105"/>
          <w:sz w:val="15"/>
        </w:rPr>
        <w:t>, Technical Report RC23792, IBM (2005).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10" w:hanging="231"/>
        <w:jc w:val="left"/>
        <w:rPr>
          <w:sz w:val="15"/>
        </w:rPr>
      </w:pPr>
      <w:bookmarkStart w:name="_bookmark22" w:id="33"/>
      <w:bookmarkEnd w:id="33"/>
      <w:r>
        <w:rPr/>
      </w:r>
      <w:r>
        <w:rPr>
          <w:sz w:val="15"/>
        </w:rPr>
        <w:t>Butler, S. A.,</w:t>
      </w:r>
      <w:r>
        <w:rPr>
          <w:spacing w:val="-1"/>
          <w:sz w:val="15"/>
        </w:rPr>
        <w:t> </w:t>
      </w:r>
      <w:r>
        <w:rPr>
          <w:i/>
          <w:sz w:val="15"/>
        </w:rPr>
        <w:t>Security attribute evaluation method</w:t>
      </w:r>
      <w:r>
        <w:rPr>
          <w:sz w:val="15"/>
        </w:rPr>
        <w:t>, Technical Report CMU-CS-03-132, Carnegie Mellon </w:t>
      </w:r>
      <w:r>
        <w:rPr>
          <w:w w:val="105"/>
          <w:sz w:val="15"/>
        </w:rPr>
        <w:t>University (2003).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4" w:after="0"/>
        <w:ind w:left="535" w:right="105" w:hanging="231"/>
        <w:jc w:val="left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Casola,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Mazzeo,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Mazzocca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Rak,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SLA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methodology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w w:val="105"/>
          <w:sz w:val="15"/>
        </w:rPr>
        <w:t> </w:t>
      </w:r>
      <w:bookmarkStart w:name="_bookmark24" w:id="35"/>
      <w:bookmarkEnd w:id="35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rchitectures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QoP.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68" w:after="0"/>
        <w:ind w:left="535" w:right="113" w:hanging="231"/>
        <w:jc w:val="left"/>
        <w:rPr>
          <w:sz w:val="15"/>
        </w:rPr>
      </w:pPr>
      <w:r>
        <w:rPr>
          <w:w w:val="105"/>
          <w:sz w:val="15"/>
        </w:rPr>
        <w:t>CISWG,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Report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best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metrics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teams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CS1/05-0005,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Government </w:t>
      </w:r>
      <w:bookmarkStart w:name="_bookmark25" w:id="36"/>
      <w:bookmarkEnd w:id="36"/>
      <w:r>
        <w:rPr>
          <w:w w:val="105"/>
          <w:sz w:val="15"/>
        </w:rPr>
        <w:t>r</w:t>
      </w:r>
      <w:r>
        <w:rPr>
          <w:w w:val="105"/>
          <w:sz w:val="15"/>
        </w:rPr>
        <w:t>eform comittee (2004).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94" w:lineRule="exact" w:before="137" w:after="0"/>
        <w:ind w:left="532" w:right="0" w:hanging="228"/>
        <w:jc w:val="left"/>
        <w:rPr>
          <w:rFonts w:ascii="Georgia"/>
          <w:sz w:val="15"/>
        </w:rPr>
      </w:pPr>
      <w:r>
        <w:rPr>
          <w:spacing w:val="-2"/>
          <w:w w:val="105"/>
          <w:sz w:val="15"/>
        </w:rPr>
        <w:t>Cohen,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Risk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management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risk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Network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Sec.</w:t>
      </w:r>
      <w:r>
        <w:rPr>
          <w:spacing w:val="-8"/>
          <w:w w:val="105"/>
          <w:sz w:val="15"/>
        </w:rPr>
        <w:t> </w:t>
      </w:r>
      <w:r>
        <w:rPr>
          <w:rFonts w:ascii="Georgia"/>
          <w:spacing w:val="-4"/>
          <w:w w:val="105"/>
          <w:sz w:val="15"/>
        </w:rPr>
        <w:t>1997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6" w:id="37"/>
      <w:bookmarkEnd w:id="37"/>
      <w:r>
        <w:rPr/>
      </w: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15–19.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10" w:hanging="315"/>
        <w:jc w:val="left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Eloff,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Eloff,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Paradigm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SAICSIT</w:t>
      </w:r>
      <w:r>
        <w:rPr>
          <w:w w:val="105"/>
          <w:sz w:val="15"/>
        </w:rPr>
        <w:t>, 2003, pp. 130 – 136.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3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Goth,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outs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outsourcing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Professional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spacing w:val="3"/>
          <w:w w:val="120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14.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107" w:hanging="315"/>
        <w:jc w:val="left"/>
        <w:rPr>
          <w:sz w:val="15"/>
        </w:rPr>
      </w:pPr>
      <w:bookmarkStart w:name="_bookmark28" w:id="39"/>
      <w:bookmarkEnd w:id="39"/>
      <w:r>
        <w:rPr/>
      </w:r>
      <w:r>
        <w:rPr>
          <w:w w:val="105"/>
          <w:sz w:val="15"/>
        </w:rPr>
        <w:t>Griffin,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Trusted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virtual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domains: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Toward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secure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HotDep</w:t>
      </w:r>
      <w:r>
        <w:rPr>
          <w:w w:val="105"/>
          <w:sz w:val="15"/>
        </w:rPr>
        <w:t>, Yokohama, Japan, 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44" w:after="0"/>
        <w:ind w:left="536" w:right="106" w:hanging="315"/>
        <w:jc w:val="left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Henning,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level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agreements: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quantifiable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enterprise?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NSPW </w:t>
      </w:r>
      <w:r>
        <w:rPr>
          <w:w w:val="105"/>
          <w:sz w:val="15"/>
        </w:rPr>
        <w:t>(2000), pp. 54–60.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spacing w:val="-2"/>
          <w:w w:val="105"/>
          <w:sz w:val="15"/>
        </w:rPr>
        <w:t>ISO/IEC,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“Information technology</w:t>
      </w:r>
      <w:r>
        <w:rPr>
          <w:spacing w:val="50"/>
          <w:w w:val="105"/>
          <w:sz w:val="15"/>
        </w:rPr>
        <w:t> </w:t>
      </w:r>
      <w:r>
        <w:rPr>
          <w:spacing w:val="-2"/>
          <w:w w:val="105"/>
          <w:sz w:val="15"/>
        </w:rPr>
        <w:t>Security techniques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Evaluation criteria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security,”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56" w:after="0"/>
        <w:ind w:left="536" w:right="106" w:hanging="315"/>
        <w:jc w:val="left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ISO/IEC,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“Common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Criteria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Evaluation,”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Common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Criteria Project Sponsoring Organisations, 2.2 edition (2004).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88" w:after="0"/>
        <w:ind w:left="536" w:right="104" w:hanging="315"/>
        <w:jc w:val="left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Johansson,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Johnson,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Assessment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enterprise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diagram definition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CSER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09" w:hanging="315"/>
        <w:jc w:val="left"/>
        <w:rPr>
          <w:sz w:val="15"/>
        </w:rPr>
      </w:pPr>
      <w:bookmarkStart w:name="_bookmark33" w:id="44"/>
      <w:bookmarkEnd w:id="44"/>
      <w:r>
        <w:rPr/>
      </w:r>
      <w:r>
        <w:rPr>
          <w:spacing w:val="-2"/>
          <w:w w:val="105"/>
          <w:sz w:val="15"/>
        </w:rPr>
        <w:t>Karjoth,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Service-oriented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assurance</w:t>
      </w:r>
      <w:r>
        <w:rPr>
          <w:i/>
          <w:spacing w:val="4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comprehensive security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explicit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assurances</w:t>
      </w:r>
      <w:r>
        <w:rPr>
          <w:spacing w:val="-2"/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QoP.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07" w:hanging="315"/>
        <w:jc w:val="left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Leach, J.,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TBSE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approach 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accurate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reliable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Comp. &amp; Sec. </w:t>
      </w:r>
      <w:r>
        <w:rPr>
          <w:rFonts w:ascii="Georgia" w:hAnsi="Georgia"/>
          <w:w w:val="105"/>
          <w:sz w:val="15"/>
        </w:rPr>
        <w:t>23</w:t>
      </w:r>
      <w:r>
        <w:rPr>
          <w:rFonts w:ascii="Georgia" w:hAnsi="Georgia"/>
          <w:spacing w:val="34"/>
          <w:w w:val="105"/>
          <w:sz w:val="15"/>
        </w:rPr>
        <w:t> </w:t>
      </w:r>
      <w:r>
        <w:rPr>
          <w:w w:val="105"/>
          <w:sz w:val="15"/>
        </w:rPr>
        <w:t>(2004), pp. 22–28.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List,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common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criteria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good,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bad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indifferent?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Sec.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Technical Report</w:t>
      </w:r>
      <w:r>
        <w:rPr>
          <w:spacing w:val="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</w:t>
      </w:r>
      <w:r>
        <w:rPr>
          <w:rFonts w:ascii="Georgia" w:hAnsi="Georgia"/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5" w:id="46"/>
      <w:bookmarkEnd w:id="46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19–23.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30" w:after="0"/>
        <w:ind w:left="535" w:right="107" w:hanging="315"/>
        <w:jc w:val="left"/>
        <w:rPr>
          <w:sz w:val="15"/>
        </w:rPr>
      </w:pPr>
      <w:r>
        <w:rPr>
          <w:w w:val="105"/>
          <w:sz w:val="15"/>
        </w:rPr>
        <w:t>Lutchen, M.,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Outsourcing: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Importance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Retaining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Strong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Capability,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w w:val="105"/>
          <w:sz w:val="15"/>
        </w:rPr>
        <w:t> One (of Three)</w:t>
      </w:r>
      <w:r>
        <w:rPr>
          <w:w w:val="105"/>
          <w:sz w:val="15"/>
        </w:rPr>
        <w:t>, available via </w:t>
      </w:r>
      <w:hyperlink r:id="rId16">
        <w:r>
          <w:rPr>
            <w:rFonts w:ascii="MathJax_Typewriter"/>
            <w:color w:val="0000FF"/>
            <w:w w:val="105"/>
            <w:sz w:val="15"/>
          </w:rPr>
          <w:t>http://www.pwc.com</w:t>
        </w:r>
      </w:hyperlink>
      <w:r>
        <w:rPr>
          <w:rFonts w:ascii="MathJax_Typewriter"/>
          <w:color w:val="0000FF"/>
          <w:spacing w:val="3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4" w:after="0"/>
        <w:ind w:left="535" w:right="108" w:hanging="315"/>
        <w:jc w:val="left"/>
        <w:rPr>
          <w:sz w:val="15"/>
        </w:rPr>
      </w:pPr>
      <w:r>
        <w:rPr>
          <w:sz w:val="15"/>
        </w:rPr>
        <w:t>Madan,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B.,</w:t>
      </w:r>
      <w:r>
        <w:rPr>
          <w:spacing w:val="-1"/>
          <w:sz w:val="15"/>
        </w:rPr>
        <w:t> </w:t>
      </w:r>
      <w:r>
        <w:rPr>
          <w:sz w:val="15"/>
        </w:rPr>
        <w:t>et</w:t>
      </w:r>
      <w:r>
        <w:rPr>
          <w:spacing w:val="-1"/>
          <w:sz w:val="15"/>
        </w:rPr>
        <w:t> </w:t>
      </w:r>
      <w:r>
        <w:rPr>
          <w:sz w:val="15"/>
        </w:rPr>
        <w:t>al.</w:t>
      </w:r>
      <w:r>
        <w:rPr>
          <w:spacing w:val="-3"/>
          <w:sz w:val="15"/>
        </w:rPr>
        <w:t> </w:t>
      </w:r>
      <w:r>
        <w:rPr>
          <w:i/>
          <w:sz w:val="15"/>
        </w:rPr>
        <w:t>A method for modeling and quantifying the security attributes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intrusion tolerant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Performance evaluation journal </w:t>
      </w:r>
      <w:r>
        <w:rPr>
          <w:rFonts w:ascii="Georgia" w:hAnsi="Georgia"/>
          <w:w w:val="105"/>
          <w:sz w:val="15"/>
        </w:rPr>
        <w:t>1-4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w w:val="105"/>
          <w:sz w:val="15"/>
        </w:rPr>
        <w:t>(2004), pp. 167–186.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68" w:after="0"/>
        <w:ind w:left="535" w:right="111" w:hanging="315"/>
        <w:jc w:val="left"/>
        <w:rPr>
          <w:sz w:val="15"/>
        </w:rPr>
      </w:pPr>
      <w:r>
        <w:rPr>
          <w:sz w:val="15"/>
        </w:rPr>
        <w:t>Massacci,</w:t>
      </w:r>
      <w:r>
        <w:rPr>
          <w:spacing w:val="-6"/>
          <w:sz w:val="15"/>
        </w:rPr>
        <w:t> </w:t>
      </w:r>
      <w:r>
        <w:rPr>
          <w:sz w:val="15"/>
        </w:rPr>
        <w:t>F.,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Mylopoulos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N.</w:t>
      </w:r>
      <w:r>
        <w:rPr>
          <w:spacing w:val="-8"/>
          <w:sz w:val="15"/>
        </w:rPr>
        <w:t> </w:t>
      </w:r>
      <w:r>
        <w:rPr>
          <w:sz w:val="15"/>
        </w:rPr>
        <w:t>Zannone, </w:t>
      </w:r>
      <w:r>
        <w:rPr>
          <w:i/>
          <w:sz w:val="15"/>
        </w:rPr>
        <w:t>Hierarchical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hippocratic databases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minimal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disclosure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for virtual organizations</w:t>
      </w:r>
      <w:r>
        <w:rPr>
          <w:w w:val="105"/>
          <w:sz w:val="15"/>
        </w:rPr>
        <w:t>, The VLDB J. (2006), to appear.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Naedele,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Standards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xml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36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96–98.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18" w:hanging="315"/>
        <w:jc w:val="left"/>
        <w:rPr>
          <w:sz w:val="15"/>
        </w:rPr>
      </w:pPr>
      <w:bookmarkStart w:name="_bookmark36" w:id="47"/>
      <w:bookmarkEnd w:id="47"/>
      <w:r>
        <w:rPr/>
      </w:r>
      <w:bookmarkStart w:name="_bookmark37" w:id="48"/>
      <w:bookmarkEnd w:id="48"/>
      <w:r>
        <w:rPr/>
      </w:r>
      <w:bookmarkStart w:name="_bookmark38" w:id="49"/>
      <w:bookmarkEnd w:id="49"/>
      <w:r>
        <w:rPr/>
      </w:r>
      <w:bookmarkStart w:name="_bookmark39" w:id="50"/>
      <w:bookmarkEnd w:id="50"/>
      <w:r>
        <w:rPr/>
      </w:r>
      <w:bookmarkStart w:name="_bookmark40" w:id="51"/>
      <w:bookmarkEnd w:id="51"/>
      <w:r>
        <w:rPr/>
      </w:r>
      <w:r>
        <w:rPr>
          <w:w w:val="105"/>
          <w:sz w:val="15"/>
        </w:rPr>
        <w:t>Ortalo,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Deswarte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Kaaniche,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Experimenting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monitoring operational security</w:t>
      </w:r>
      <w:r>
        <w:rPr>
          <w:w w:val="105"/>
          <w:sz w:val="15"/>
        </w:rPr>
        <w:t>, TSE </w:t>
      </w:r>
      <w:r>
        <w:rPr>
          <w:rFonts w:ascii="Georgia" w:hAnsi="Georgia"/>
          <w:w w:val="105"/>
          <w:sz w:val="15"/>
        </w:rPr>
        <w:t>25 </w:t>
      </w:r>
      <w:r>
        <w:rPr>
          <w:w w:val="105"/>
          <w:sz w:val="15"/>
        </w:rPr>
        <w:t>(1999), pp. 633–650.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1" w:hanging="315"/>
        <w:jc w:val="left"/>
        <w:rPr>
          <w:sz w:val="15"/>
        </w:rPr>
      </w:pPr>
      <w:bookmarkStart w:name="_bookmark41" w:id="52"/>
      <w:bookmarkEnd w:id="52"/>
      <w:r>
        <w:rPr/>
      </w:r>
      <w:r>
        <w:rPr>
          <w:spacing w:val="-2"/>
          <w:w w:val="105"/>
          <w:sz w:val="15"/>
        </w:rPr>
        <w:t>Pai,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Outsourcing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competitive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advantage: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you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missing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business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opportunity?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available </w:t>
      </w:r>
      <w:r>
        <w:rPr>
          <w:w w:val="105"/>
          <w:sz w:val="15"/>
        </w:rPr>
        <w:t>via </w:t>
      </w:r>
      <w:hyperlink r:id="rId17">
        <w:r>
          <w:rPr>
            <w:rFonts w:ascii="MathJax_Typewriter"/>
            <w:color w:val="0000FF"/>
            <w:w w:val="105"/>
            <w:sz w:val="15"/>
          </w:rPr>
          <w:t>http://www.infosys.com/events/MDPAI%20pres%5F5%20Nov%5FSpore.ppt</w:t>
        </w:r>
      </w:hyperlink>
      <w:r>
        <w:rPr>
          <w:rFonts w:ascii="MathJax_Typewriter"/>
          <w:color w:val="0000FF"/>
          <w:spacing w:val="40"/>
          <w:w w:val="105"/>
          <w:sz w:val="15"/>
        </w:rPr>
        <w:t> </w:t>
      </w:r>
      <w:r>
        <w:rPr>
          <w:w w:val="105"/>
          <w:sz w:val="15"/>
        </w:rPr>
        <w:t>(2001).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2" w:hanging="315"/>
        <w:jc w:val="left"/>
        <w:rPr>
          <w:sz w:val="15"/>
        </w:rPr>
      </w:pPr>
      <w:bookmarkStart w:name="_bookmark42" w:id="53"/>
      <w:bookmarkEnd w:id="53"/>
      <w:r>
        <w:rPr/>
      </w:r>
      <w:r>
        <w:rPr>
          <w:w w:val="105"/>
          <w:sz w:val="15"/>
        </w:rPr>
        <w:t>Sadeghi,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A.-R.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St</w:t>
      </w:r>
      <w:r>
        <w:rPr>
          <w:rFonts w:ascii="Georgia" w:hAnsi="Georgia"/>
          <w:i/>
          <w:w w:val="105"/>
          <w:sz w:val="15"/>
        </w:rPr>
        <w:t>u</w:t>
      </w:r>
      <w:r>
        <w:rPr>
          <w:w w:val="105"/>
          <w:sz w:val="15"/>
        </w:rPr>
        <w:t>¨ble,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Property-based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attestation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platforms: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caring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w w:val="105"/>
          <w:sz w:val="15"/>
        </w:rPr>
        <w:t> properties, not mechanisms </w:t>
      </w:r>
      <w:r>
        <w:rPr>
          <w:w w:val="105"/>
          <w:sz w:val="15"/>
        </w:rPr>
        <w:t>(2005), pp. 67–77.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7" w:hanging="315"/>
        <w:jc w:val="left"/>
        <w:rPr>
          <w:sz w:val="15"/>
        </w:rPr>
      </w:pPr>
      <w:bookmarkStart w:name="_bookmark43" w:id="54"/>
      <w:bookmarkEnd w:id="54"/>
      <w:r>
        <w:rPr/>
      </w:r>
      <w:r>
        <w:rPr>
          <w:sz w:val="15"/>
        </w:rPr>
        <w:t>SSE-CMM, “Systems Security Engineering Capability Maturity Model - SSE-CMM Model Document,” </w:t>
      </w:r>
      <w:r>
        <w:rPr>
          <w:w w:val="105"/>
          <w:sz w:val="15"/>
        </w:rPr>
        <w:t>Carnegie Mellon University, version 3.0 edition (2003).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2" w:hanging="315"/>
        <w:jc w:val="left"/>
        <w:rPr>
          <w:sz w:val="15"/>
        </w:rPr>
      </w:pPr>
      <w:r>
        <w:rPr>
          <w:w w:val="105"/>
          <w:sz w:val="15"/>
        </w:rPr>
        <w:t>Stoneburner,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Goguen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Feringa,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Risk</w:t>
      </w:r>
      <w:r>
        <w:rPr>
          <w:i/>
          <w:w w:val="105"/>
          <w:sz w:val="15"/>
        </w:rPr>
        <w:t> management</w:t>
      </w:r>
      <w:r>
        <w:rPr>
          <w:i/>
          <w:w w:val="105"/>
          <w:sz w:val="15"/>
        </w:rPr>
        <w:t> guide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information</w:t>
      </w:r>
      <w:r>
        <w:rPr>
          <w:i/>
          <w:w w:val="105"/>
          <w:sz w:val="15"/>
        </w:rPr>
        <w:t> technology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Technical Report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800-30,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Nat.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Standards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Technology (2001).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225" w:hanging="315"/>
        <w:jc w:val="left"/>
        <w:rPr>
          <w:sz w:val="15"/>
        </w:rPr>
      </w:pPr>
      <w:r>
        <w:rPr>
          <w:sz w:val="15"/>
        </w:rPr>
        <w:t>Swanson, M.,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2"/>
          <w:sz w:val="15"/>
        </w:rPr>
        <w:t> </w:t>
      </w:r>
      <w:r>
        <w:rPr>
          <w:sz w:val="15"/>
        </w:rPr>
        <w:t>al </w:t>
      </w:r>
      <w:r>
        <w:rPr>
          <w:i/>
          <w:sz w:val="15"/>
        </w:rPr>
        <w:t>Security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metrics guide for information technology systems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Technical Report</w:t>
      </w:r>
      <w:r>
        <w:rPr>
          <w:spacing w:val="-2"/>
          <w:sz w:val="15"/>
        </w:rPr>
        <w:t> </w:t>
      </w:r>
      <w:r>
        <w:rPr>
          <w:sz w:val="15"/>
        </w:rPr>
        <w:t>800-55, </w:t>
      </w:r>
      <w:r>
        <w:rPr>
          <w:w w:val="105"/>
          <w:sz w:val="15"/>
        </w:rPr>
        <w:t>Nat. Institute of Standards and Technology (2003).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70" w:after="0"/>
        <w:ind w:left="422" w:right="220" w:hanging="315"/>
        <w:jc w:val="left"/>
        <w:rPr>
          <w:sz w:val="15"/>
        </w:rPr>
      </w:pPr>
      <w:r>
        <w:rPr>
          <w:w w:val="105"/>
          <w:sz w:val="15"/>
        </w:rPr>
        <w:t>Wang,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Ray,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methodology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e-finance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EEE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3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Yankelovich,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Global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Top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Decision-Makers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Business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Outsourcing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via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hyperlink r:id="rId18">
        <w:r>
          <w:rPr>
            <w:rFonts w:ascii="MathJax_Typewriter"/>
            <w:color w:val="0000FF"/>
            <w:spacing w:val="2"/>
            <w:sz w:val="15"/>
          </w:rPr>
          <w:t>http://www.colthr.com/files/Business%5FProcess%5FOutsourcing.pdf</w:t>
        </w:r>
      </w:hyperlink>
      <w:r>
        <w:rPr>
          <w:rFonts w:ascii="MathJax_Typewriter"/>
          <w:color w:val="0000FF"/>
          <w:spacing w:val="70"/>
          <w:sz w:val="15"/>
        </w:rPr>
        <w:t> </w:t>
      </w:r>
      <w:r>
        <w:rPr>
          <w:rFonts w:ascii="LM Roman 8"/>
          <w:spacing w:val="-2"/>
          <w:sz w:val="15"/>
        </w:rPr>
        <w:t>(1999).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BPG Serif GPL&amp;GNU">
    <w:altName w:val="BPG Serif GPL&amp;GNU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15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34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1122700</wp:posOffset>
              </wp:positionH>
              <wp:positionV relativeFrom="page">
                <wp:posOffset>545914</wp:posOffset>
              </wp:positionV>
              <wp:extent cx="36226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2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Karabulut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01604pt;margin-top:42.985428pt;width:285.25pt;height:10.8pt;mso-position-horizontal-relative:page;mso-position-vertical-relative:page;z-index:-15934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Karabulut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2528">
              <wp:simplePos x="0" y="0"/>
              <wp:positionH relativeFrom="page">
                <wp:posOffset>1194700</wp:posOffset>
              </wp:positionH>
              <wp:positionV relativeFrom="page">
                <wp:posOffset>545914</wp:posOffset>
              </wp:positionV>
              <wp:extent cx="36226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2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Karabulut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709pt;margin-top:42.985428pt;width:285.25pt;height:10.8pt;mso-position-horizontal-relative:page;mso-position-vertical-relative:page;z-index:-15933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Karabulut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33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3" w:right="24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www.vmc.com/articles/Forbes%20Advertorial.pdf" TargetMode="External"/><Relationship Id="rId16" Type="http://schemas.openxmlformats.org/officeDocument/2006/relationships/hyperlink" Target="http://www.pwc.com/" TargetMode="External"/><Relationship Id="rId17" Type="http://schemas.openxmlformats.org/officeDocument/2006/relationships/hyperlink" Target="http://www.infosys.com/events/MDPAI%20pres%5F5%20Nov%5FSpore.ppt" TargetMode="External"/><Relationship Id="rId18" Type="http://schemas.openxmlformats.org/officeDocument/2006/relationships/hyperlink" Target="http://www.colthr.com/files/Business%5FProcess%5FOutsourcing.pdf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 Karabulut</dc:creator>
  <cp:keywords>Business Process Outsourcing; Security; Security Metrics; Protection Level Agreement</cp:keywords>
  <dc:subject>Electronic Notes in Theoretical Computer Science, 179 (2007) 47-58. doi:10.1016/j.entcs.2006.08.030</dc:subject>
  <dc:title>Security and Trust in IT Business Outsourcing: a Manifesto</dc:title>
  <dcterms:created xsi:type="dcterms:W3CDTF">2023-12-12T01:41:04Z</dcterms:created>
  <dcterms:modified xsi:type="dcterms:W3CDTF">2023-12-12T01:41:04Z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10.1016/j.entcs.2006.08.030</vt:lpwstr>
  </property>
  <property fmtid="{D5CDD505-2E9C-101B-9397-08002B2CF9AE}" pid="12" name="robots">
    <vt:lpwstr>noindex</vt:lpwstr>
  </property>
</Properties>
</file>