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383"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270 (2) (2011) </w:t>
        </w:r>
        <w:r>
          <w:rPr>
            <w:rFonts w:ascii="Times New Roman" w:hAnsi="Times New Roman"/>
            <w:color w:val="152C83"/>
            <w:spacing w:val="-2"/>
            <w:sz w:val="16"/>
          </w:rPr>
          <w:t>115–119</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BodyText"/>
        <w:spacing w:before="33"/>
        <w:rPr>
          <w:rFonts w:ascii="Times New Roman"/>
          <w:sz w:val="33"/>
        </w:rPr>
      </w:pPr>
    </w:p>
    <w:p>
      <w:pPr>
        <w:pStyle w:val="Title"/>
        <w:spacing w:line="206" w:lineRule="auto"/>
      </w:pPr>
      <w:r>
        <w:rPr/>
        <w:t>The Invariant Set Hypothesis: A New Geometric</w:t>
      </w:r>
      <w:r>
        <w:rPr>
          <w:spacing w:val="-2"/>
        </w:rPr>
        <w:t> </w:t>
      </w:r>
      <w:r>
        <w:rPr/>
        <w:t>Framework</w:t>
      </w:r>
      <w:r>
        <w:rPr>
          <w:spacing w:val="-2"/>
        </w:rPr>
        <w:t> </w:t>
      </w:r>
      <w:r>
        <w:rPr/>
        <w:t>for</w:t>
      </w:r>
      <w:r>
        <w:rPr>
          <w:spacing w:val="-2"/>
        </w:rPr>
        <w:t> </w:t>
      </w:r>
      <w:r>
        <w:rPr/>
        <w:t>the</w:t>
      </w:r>
      <w:r>
        <w:rPr>
          <w:spacing w:val="-2"/>
        </w:rPr>
        <w:t> </w:t>
      </w:r>
      <w:r>
        <w:rPr/>
        <w:t>Foundations</w:t>
      </w:r>
      <w:r>
        <w:rPr>
          <w:spacing w:val="-2"/>
        </w:rPr>
        <w:t> </w:t>
      </w:r>
      <w:r>
        <w:rPr/>
        <w:t>of Quantum Theory and the Role Played by </w:t>
      </w:r>
      <w:r>
        <w:rPr>
          <w:spacing w:val="-2"/>
        </w:rPr>
        <w:t>Gravity</w:t>
      </w:r>
    </w:p>
    <w:p>
      <w:pPr>
        <w:spacing w:before="326"/>
        <w:ind w:left="3210" w:right="0" w:firstLine="0"/>
        <w:jc w:val="left"/>
        <w:rPr>
          <w:sz w:val="28"/>
        </w:rPr>
      </w:pPr>
      <w:bookmarkStart w:name="_bookmark0" w:id="1"/>
      <w:bookmarkEnd w:id="1"/>
      <w:r>
        <w:rPr/>
      </w:r>
      <w:r>
        <w:rPr>
          <w:rFonts w:ascii="LM Roman 12"/>
          <w:sz w:val="28"/>
        </w:rPr>
        <w:t>T.N.</w:t>
      </w:r>
      <w:r>
        <w:rPr>
          <w:rFonts w:ascii="LM Roman 12"/>
          <w:spacing w:val="-7"/>
          <w:sz w:val="28"/>
        </w:rPr>
        <w:t> </w:t>
      </w:r>
      <w:r>
        <w:rPr>
          <w:rFonts w:ascii="LM Roman 12"/>
          <w:spacing w:val="-2"/>
          <w:sz w:val="28"/>
        </w:rPr>
        <w:t>Palmer</w:t>
      </w:r>
      <w:hyperlink w:history="true" w:anchor="_bookmark0">
        <w:r>
          <w:rPr>
            <w:color w:val="152C83"/>
            <w:spacing w:val="-2"/>
            <w:sz w:val="28"/>
            <w:vertAlign w:val="superscript"/>
          </w:rPr>
          <w:t>1</w:t>
        </w:r>
      </w:hyperlink>
    </w:p>
    <w:p>
      <w:pPr>
        <w:spacing w:before="100"/>
        <w:ind w:left="74" w:right="0" w:firstLine="0"/>
        <w:jc w:val="center"/>
        <w:rPr>
          <w:rFonts w:ascii="LM Roman 8"/>
          <w:i/>
          <w:sz w:val="15"/>
        </w:rPr>
      </w:pPr>
      <w:r>
        <w:rPr>
          <w:rFonts w:ascii="LM Roman 8"/>
          <w:i/>
          <w:sz w:val="15"/>
        </w:rPr>
        <w:t>ECMWF,</w:t>
      </w:r>
      <w:r>
        <w:rPr>
          <w:rFonts w:ascii="LM Roman 8"/>
          <w:i/>
          <w:spacing w:val="21"/>
          <w:sz w:val="15"/>
        </w:rPr>
        <w:t> </w:t>
      </w:r>
      <w:r>
        <w:rPr>
          <w:rFonts w:ascii="LM Roman 8"/>
          <w:i/>
          <w:spacing w:val="-5"/>
          <w:sz w:val="15"/>
        </w:rPr>
        <w:t>UK</w:t>
      </w:r>
    </w:p>
    <w:p>
      <w:pPr>
        <w:pStyle w:val="BodyText"/>
        <w:spacing w:before="165"/>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300103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630196pt;width:383.2pt;height:.1pt;mso-position-horizontal-relative:page;mso-position-vertical-relative:paragraph;z-index:-15728640;mso-wrap-distance-left:0;mso-wrap-distance-right:0" id="docshape1" coordorigin="902,473" coordsize="7664,0" path="m902,473l8565,47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sz w:val="15"/>
        </w:rPr>
        <w:t>A</w:t>
      </w:r>
      <w:r>
        <w:rPr>
          <w:rFonts w:ascii="LM Roman 8"/>
          <w:spacing w:val="-1"/>
          <w:sz w:val="15"/>
        </w:rPr>
        <w:t> </w:t>
      </w:r>
      <w:r>
        <w:rPr>
          <w:rFonts w:ascii="LM Roman 8"/>
          <w:sz w:val="15"/>
        </w:rPr>
        <w:t>new</w:t>
      </w:r>
      <w:r>
        <w:rPr>
          <w:rFonts w:ascii="LM Roman 8"/>
          <w:spacing w:val="-1"/>
          <w:sz w:val="15"/>
        </w:rPr>
        <w:t> </w:t>
      </w:r>
      <w:r>
        <w:rPr>
          <w:rFonts w:ascii="LM Roman 8"/>
          <w:sz w:val="15"/>
        </w:rPr>
        <w:t>hypothesis</w:t>
      </w:r>
      <w:r>
        <w:rPr>
          <w:rFonts w:ascii="LM Roman 8"/>
          <w:spacing w:val="-1"/>
          <w:sz w:val="15"/>
        </w:rPr>
        <w:t> </w:t>
      </w:r>
      <w:r>
        <w:rPr>
          <w:rFonts w:ascii="LM Roman 8"/>
          <w:sz w:val="15"/>
        </w:rPr>
        <w:t>is</w:t>
      </w:r>
      <w:r>
        <w:rPr>
          <w:rFonts w:ascii="LM Roman 8"/>
          <w:spacing w:val="-1"/>
          <w:sz w:val="15"/>
        </w:rPr>
        <w:t> </w:t>
      </w:r>
      <w:r>
        <w:rPr>
          <w:rFonts w:ascii="LM Roman 8"/>
          <w:sz w:val="15"/>
        </w:rPr>
        <w:t>proposed</w:t>
      </w:r>
      <w:r>
        <w:rPr>
          <w:rFonts w:ascii="LM Roman 8"/>
          <w:spacing w:val="-1"/>
          <w:sz w:val="15"/>
        </w:rPr>
        <w:t> </w:t>
      </w:r>
      <w:r>
        <w:rPr>
          <w:rFonts w:ascii="LM Roman 8"/>
          <w:sz w:val="15"/>
        </w:rPr>
        <w:t>about</w:t>
      </w:r>
      <w:r>
        <w:rPr>
          <w:rFonts w:ascii="LM Roman 8"/>
          <w:spacing w:val="-1"/>
          <w:sz w:val="15"/>
        </w:rPr>
        <w:t> </w:t>
      </w:r>
      <w:r>
        <w:rPr>
          <w:rFonts w:ascii="LM Roman 8"/>
          <w:sz w:val="15"/>
        </w:rPr>
        <w:t>the</w:t>
      </w:r>
      <w:r>
        <w:rPr>
          <w:rFonts w:ascii="LM Roman 8"/>
          <w:spacing w:val="-1"/>
          <w:sz w:val="15"/>
        </w:rPr>
        <w:t> </w:t>
      </w:r>
      <w:r>
        <w:rPr>
          <w:rFonts w:ascii="LM Roman 8"/>
          <w:sz w:val="15"/>
        </w:rPr>
        <w:t>nature</w:t>
      </w:r>
      <w:r>
        <w:rPr>
          <w:rFonts w:ascii="LM Roman 8"/>
          <w:spacing w:val="-1"/>
          <w:sz w:val="15"/>
        </w:rPr>
        <w:t> </w:t>
      </w:r>
      <w:r>
        <w:rPr>
          <w:rFonts w:ascii="LM Roman 8"/>
          <w:sz w:val="15"/>
        </w:rPr>
        <w:t>of</w:t>
      </w:r>
      <w:r>
        <w:rPr>
          <w:rFonts w:ascii="LM Roman 8"/>
          <w:spacing w:val="-1"/>
          <w:sz w:val="15"/>
        </w:rPr>
        <w:t> </w:t>
      </w:r>
      <w:r>
        <w:rPr>
          <w:rFonts w:ascii="LM Roman 8"/>
          <w:sz w:val="15"/>
        </w:rPr>
        <w:t>physical</w:t>
      </w:r>
      <w:r>
        <w:rPr>
          <w:rFonts w:ascii="LM Roman 8"/>
          <w:spacing w:val="-1"/>
          <w:sz w:val="15"/>
        </w:rPr>
        <w:t> </w:t>
      </w:r>
      <w:r>
        <w:rPr>
          <w:rFonts w:ascii="LM Roman 8"/>
          <w:sz w:val="15"/>
        </w:rPr>
        <w:t>reality</w:t>
      </w:r>
      <w:r>
        <w:rPr>
          <w:rFonts w:ascii="LM Roman 8"/>
          <w:spacing w:val="-1"/>
          <w:sz w:val="15"/>
        </w:rPr>
        <w:t> </w:t>
      </w:r>
      <w:r>
        <w:rPr>
          <w:rFonts w:ascii="LM Roman 8"/>
          <w:sz w:val="15"/>
        </w:rPr>
        <w:t>at</w:t>
      </w:r>
      <w:r>
        <w:rPr>
          <w:rFonts w:ascii="LM Roman 8"/>
          <w:spacing w:val="-1"/>
          <w:sz w:val="15"/>
        </w:rPr>
        <w:t> </w:t>
      </w:r>
      <w:r>
        <w:rPr>
          <w:rFonts w:ascii="LM Roman 8"/>
          <w:sz w:val="15"/>
        </w:rPr>
        <w:t>its</w:t>
      </w:r>
      <w:r>
        <w:rPr>
          <w:rFonts w:ascii="LM Roman 8"/>
          <w:spacing w:val="-1"/>
          <w:sz w:val="15"/>
        </w:rPr>
        <w:t> </w:t>
      </w:r>
      <w:r>
        <w:rPr>
          <w:rFonts w:ascii="LM Roman 8"/>
          <w:sz w:val="15"/>
        </w:rPr>
        <w:t>most</w:t>
      </w:r>
      <w:r>
        <w:rPr>
          <w:rFonts w:ascii="LM Roman 8"/>
          <w:spacing w:val="-1"/>
          <w:sz w:val="15"/>
        </w:rPr>
        <w:t> </w:t>
      </w:r>
      <w:r>
        <w:rPr>
          <w:rFonts w:ascii="LM Roman 8"/>
          <w:sz w:val="15"/>
        </w:rPr>
        <w:t>primitive</w:t>
      </w:r>
      <w:r>
        <w:rPr>
          <w:rFonts w:ascii="LM Roman 8"/>
          <w:spacing w:val="-1"/>
          <w:sz w:val="15"/>
        </w:rPr>
        <w:t> </w:t>
      </w:r>
      <w:r>
        <w:rPr>
          <w:rFonts w:ascii="LM Roman 8"/>
          <w:sz w:val="15"/>
        </w:rPr>
        <w:t>level.</w:t>
      </w:r>
      <w:r>
        <w:rPr>
          <w:rFonts w:ascii="LM Roman 8"/>
          <w:spacing w:val="31"/>
          <w:sz w:val="15"/>
        </w:rPr>
        <w:t> </w:t>
      </w:r>
      <w:r>
        <w:rPr>
          <w:rFonts w:ascii="LM Roman 8"/>
          <w:sz w:val="15"/>
        </w:rPr>
        <w:t>The</w:t>
      </w:r>
      <w:r>
        <w:rPr>
          <w:rFonts w:ascii="LM Roman 8"/>
          <w:spacing w:val="-1"/>
          <w:sz w:val="15"/>
        </w:rPr>
        <w:t> </w:t>
      </w:r>
      <w:r>
        <w:rPr>
          <w:rFonts w:ascii="LM Roman 8"/>
          <w:sz w:val="15"/>
        </w:rPr>
        <w:t>hypothesis is</w:t>
      </w:r>
      <w:r>
        <w:rPr>
          <w:rFonts w:ascii="LM Roman 8"/>
          <w:spacing w:val="-2"/>
          <w:sz w:val="15"/>
        </w:rPr>
        <w:t> </w:t>
      </w:r>
      <w:r>
        <w:rPr>
          <w:rFonts w:ascii="LM Roman 8"/>
          <w:sz w:val="15"/>
        </w:rPr>
        <w:t>framed</w:t>
      </w:r>
      <w:r>
        <w:rPr>
          <w:rFonts w:ascii="LM Roman 8"/>
          <w:spacing w:val="-2"/>
          <w:sz w:val="15"/>
        </w:rPr>
        <w:t> </w:t>
      </w:r>
      <w:r>
        <w:rPr>
          <w:rFonts w:ascii="LM Roman 8"/>
          <w:sz w:val="15"/>
        </w:rPr>
        <w:t>in</w:t>
      </w:r>
      <w:r>
        <w:rPr>
          <w:rFonts w:ascii="LM Roman 8"/>
          <w:spacing w:val="-2"/>
          <w:sz w:val="15"/>
        </w:rPr>
        <w:t> </w:t>
      </w:r>
      <w:r>
        <w:rPr>
          <w:rFonts w:ascii="LM Roman 8"/>
          <w:sz w:val="15"/>
        </w:rPr>
        <w:t>terms</w:t>
      </w:r>
      <w:r>
        <w:rPr>
          <w:rFonts w:ascii="LM Roman 8"/>
          <w:spacing w:val="-2"/>
          <w:sz w:val="15"/>
        </w:rPr>
        <w:t> </w:t>
      </w:r>
      <w:r>
        <w:rPr>
          <w:rFonts w:ascii="LM Roman 8"/>
          <w:sz w:val="15"/>
        </w:rPr>
        <w:t>of</w:t>
      </w:r>
      <w:r>
        <w:rPr>
          <w:rFonts w:ascii="LM Roman 8"/>
          <w:spacing w:val="-2"/>
          <w:sz w:val="15"/>
        </w:rPr>
        <w:t> </w:t>
      </w:r>
      <w:r>
        <w:rPr>
          <w:rFonts w:ascii="LM Roman 8"/>
          <w:sz w:val="15"/>
        </w:rPr>
        <w:t>invariance, a</w:t>
      </w:r>
      <w:r>
        <w:rPr>
          <w:rFonts w:ascii="LM Roman 8"/>
          <w:spacing w:val="-2"/>
          <w:sz w:val="15"/>
        </w:rPr>
        <w:t> </w:t>
      </w:r>
      <w:r>
        <w:rPr>
          <w:rFonts w:ascii="LM Roman 8"/>
          <w:sz w:val="15"/>
        </w:rPr>
        <w:t>concept</w:t>
      </w:r>
      <w:r>
        <w:rPr>
          <w:rFonts w:ascii="LM Roman 8"/>
          <w:spacing w:val="-2"/>
          <w:sz w:val="15"/>
        </w:rPr>
        <w:t> </w:t>
      </w:r>
      <w:r>
        <w:rPr>
          <w:rFonts w:ascii="LM Roman 8"/>
          <w:sz w:val="15"/>
        </w:rPr>
        <w:t>that</w:t>
      </w:r>
      <w:r>
        <w:rPr>
          <w:rFonts w:ascii="LM Roman 8"/>
          <w:spacing w:val="-2"/>
          <w:sz w:val="15"/>
        </w:rPr>
        <w:t> </w:t>
      </w:r>
      <w:r>
        <w:rPr>
          <w:rFonts w:ascii="LM Roman 8"/>
          <w:sz w:val="15"/>
        </w:rPr>
        <w:t>forms</w:t>
      </w:r>
      <w:r>
        <w:rPr>
          <w:rFonts w:ascii="LM Roman 8"/>
          <w:spacing w:val="-2"/>
          <w:sz w:val="15"/>
        </w:rPr>
        <w:t> </w:t>
      </w:r>
      <w:r>
        <w:rPr>
          <w:rFonts w:ascii="LM Roman 8"/>
          <w:sz w:val="15"/>
        </w:rPr>
        <w:t>the</w:t>
      </w:r>
      <w:r>
        <w:rPr>
          <w:rFonts w:ascii="LM Roman 8"/>
          <w:spacing w:val="-2"/>
          <w:sz w:val="15"/>
        </w:rPr>
        <w:t> </w:t>
      </w:r>
      <w:r>
        <w:rPr>
          <w:rFonts w:ascii="LM Roman 8"/>
          <w:sz w:val="15"/>
        </w:rPr>
        <w:t>very</w:t>
      </w:r>
      <w:r>
        <w:rPr>
          <w:rFonts w:ascii="LM Roman 8"/>
          <w:spacing w:val="-2"/>
          <w:sz w:val="15"/>
        </w:rPr>
        <w:t> </w:t>
      </w:r>
      <w:r>
        <w:rPr>
          <w:rFonts w:ascii="LM Roman 8"/>
          <w:sz w:val="15"/>
        </w:rPr>
        <w:t>bedrock</w:t>
      </w:r>
      <w:r>
        <w:rPr>
          <w:rFonts w:ascii="LM Roman 8"/>
          <w:spacing w:val="-2"/>
          <w:sz w:val="15"/>
        </w:rPr>
        <w:t> </w:t>
      </w:r>
      <w:r>
        <w:rPr>
          <w:rFonts w:ascii="LM Roman 8"/>
          <w:sz w:val="15"/>
        </w:rPr>
        <w:t>of</w:t>
      </w:r>
      <w:r>
        <w:rPr>
          <w:rFonts w:ascii="LM Roman 8"/>
          <w:spacing w:val="-2"/>
          <w:sz w:val="15"/>
        </w:rPr>
        <w:t> </w:t>
      </w:r>
      <w:r>
        <w:rPr>
          <w:rFonts w:ascii="LM Roman 8"/>
          <w:sz w:val="15"/>
        </w:rPr>
        <w:t>physics.</w:t>
      </w:r>
      <w:r>
        <w:rPr>
          <w:rFonts w:ascii="LM Roman 8"/>
          <w:spacing w:val="29"/>
          <w:sz w:val="15"/>
        </w:rPr>
        <w:t> </w:t>
      </w:r>
      <w:r>
        <w:rPr>
          <w:rFonts w:ascii="LM Roman 8"/>
          <w:sz w:val="15"/>
        </w:rPr>
        <w:t>Specifically, the</w:t>
      </w:r>
      <w:r>
        <w:rPr>
          <w:rFonts w:ascii="LM Roman 8"/>
          <w:spacing w:val="-2"/>
          <w:sz w:val="15"/>
        </w:rPr>
        <w:t> </w:t>
      </w:r>
      <w:r>
        <w:rPr>
          <w:rFonts w:ascii="LM Roman 8"/>
          <w:sz w:val="15"/>
        </w:rPr>
        <w:t>Invariant </w:t>
      </w:r>
      <w:r>
        <w:rPr>
          <w:rFonts w:ascii="LM Roman 8"/>
          <w:w w:val="105"/>
          <w:sz w:val="15"/>
        </w:rPr>
        <w:t>Set</w:t>
      </w:r>
      <w:r>
        <w:rPr>
          <w:rFonts w:ascii="LM Roman 8"/>
          <w:spacing w:val="-5"/>
          <w:w w:val="105"/>
          <w:sz w:val="15"/>
        </w:rPr>
        <w:t> </w:t>
      </w:r>
      <w:r>
        <w:rPr>
          <w:rFonts w:ascii="LM Roman 8"/>
          <w:w w:val="105"/>
          <w:sz w:val="15"/>
        </w:rPr>
        <w:t>Hypothesis</w:t>
      </w:r>
      <w:r>
        <w:rPr>
          <w:rFonts w:ascii="LM Roman 8"/>
          <w:spacing w:val="-5"/>
          <w:w w:val="105"/>
          <w:sz w:val="15"/>
        </w:rPr>
        <w:t> </w:t>
      </w:r>
      <w:r>
        <w:rPr>
          <w:rFonts w:ascii="LM Roman 8"/>
          <w:w w:val="105"/>
          <w:sz w:val="15"/>
        </w:rPr>
        <w:t>proposes</w:t>
      </w:r>
      <w:r>
        <w:rPr>
          <w:rFonts w:ascii="LM Roman 8"/>
          <w:spacing w:val="-5"/>
          <w:w w:val="105"/>
          <w:sz w:val="15"/>
        </w:rPr>
        <w:t> </w:t>
      </w:r>
      <w:r>
        <w:rPr>
          <w:rFonts w:ascii="LM Roman 8"/>
          <w:w w:val="105"/>
          <w:sz w:val="15"/>
        </w:rPr>
        <w:t>that</w:t>
      </w:r>
      <w:r>
        <w:rPr>
          <w:rFonts w:ascii="LM Roman 8"/>
          <w:spacing w:val="-5"/>
          <w:w w:val="105"/>
          <w:sz w:val="15"/>
        </w:rPr>
        <w:t> </w:t>
      </w:r>
      <w:r>
        <w:rPr>
          <w:rFonts w:ascii="LM Roman 8"/>
          <w:w w:val="105"/>
          <w:sz w:val="15"/>
        </w:rPr>
        <w:t>states</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physical</w:t>
      </w:r>
      <w:r>
        <w:rPr>
          <w:rFonts w:ascii="LM Roman 8"/>
          <w:spacing w:val="-5"/>
          <w:w w:val="105"/>
          <w:sz w:val="15"/>
        </w:rPr>
        <w:t> </w:t>
      </w:r>
      <w:r>
        <w:rPr>
          <w:rFonts w:ascii="LM Roman 8"/>
          <w:w w:val="105"/>
          <w:sz w:val="15"/>
        </w:rPr>
        <w:t>reality</w:t>
      </w:r>
      <w:r>
        <w:rPr>
          <w:rFonts w:ascii="LM Roman 8"/>
          <w:spacing w:val="-5"/>
          <w:w w:val="105"/>
          <w:sz w:val="15"/>
        </w:rPr>
        <w:t> </w:t>
      </w:r>
      <w:r>
        <w:rPr>
          <w:rFonts w:ascii="LM Roman 8"/>
          <w:w w:val="105"/>
          <w:sz w:val="15"/>
        </w:rPr>
        <w:t>are</w:t>
      </w:r>
      <w:r>
        <w:rPr>
          <w:rFonts w:ascii="LM Roman 8"/>
          <w:spacing w:val="-5"/>
          <w:w w:val="105"/>
          <w:sz w:val="15"/>
        </w:rPr>
        <w:t> </w:t>
      </w:r>
      <w:r>
        <w:rPr>
          <w:rFonts w:ascii="LM Roman 8"/>
          <w:w w:val="105"/>
          <w:sz w:val="15"/>
        </w:rPr>
        <w:t>precisely</w:t>
      </w:r>
      <w:r>
        <w:rPr>
          <w:rFonts w:ascii="LM Roman 8"/>
          <w:spacing w:val="-5"/>
          <w:w w:val="105"/>
          <w:sz w:val="15"/>
        </w:rPr>
        <w:t> </w:t>
      </w:r>
      <w:r>
        <w:rPr>
          <w:rFonts w:ascii="LM Roman 8"/>
          <w:w w:val="105"/>
          <w:sz w:val="15"/>
        </w:rPr>
        <w:t>those</w:t>
      </w:r>
      <w:r>
        <w:rPr>
          <w:rFonts w:ascii="LM Roman 8"/>
          <w:spacing w:val="-5"/>
          <w:w w:val="105"/>
          <w:sz w:val="15"/>
        </w:rPr>
        <w:t> </w:t>
      </w:r>
      <w:r>
        <w:rPr>
          <w:rFonts w:ascii="LM Roman 8"/>
          <w:w w:val="105"/>
          <w:sz w:val="15"/>
        </w:rPr>
        <w:t>belonging</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non-computable </w:t>
      </w:r>
      <w:r>
        <w:rPr>
          <w:rFonts w:ascii="LM Roman 8"/>
          <w:sz w:val="15"/>
        </w:rPr>
        <w:t>fractal</w:t>
      </w:r>
      <w:r>
        <w:rPr>
          <w:rFonts w:ascii="LM Roman 8"/>
          <w:spacing w:val="1"/>
          <w:sz w:val="15"/>
        </w:rPr>
        <w:t> </w:t>
      </w:r>
      <w:r>
        <w:rPr>
          <w:rFonts w:ascii="LM Roman 8"/>
          <w:sz w:val="15"/>
        </w:rPr>
        <w:t>subset</w:t>
      </w:r>
      <w:r>
        <w:rPr>
          <w:rFonts w:ascii="LM Roman 8"/>
          <w:spacing w:val="1"/>
          <w:sz w:val="15"/>
        </w:rPr>
        <w:t> </w:t>
      </w:r>
      <w:r>
        <w:rPr>
          <w:rFonts w:ascii="LM Roman 7"/>
          <w:i/>
          <w:sz w:val="15"/>
        </w:rPr>
        <w:t>I</w:t>
      </w:r>
      <w:r>
        <w:rPr>
          <w:rFonts w:ascii="LM Roman 7"/>
          <w:i/>
          <w:spacing w:val="6"/>
          <w:sz w:val="15"/>
        </w:rPr>
        <w:t> </w:t>
      </w:r>
      <w:r>
        <w:rPr>
          <w:rFonts w:ascii="LM Roman 8"/>
          <w:sz w:val="15"/>
        </w:rPr>
        <w:t>of</w:t>
      </w:r>
      <w:r>
        <w:rPr>
          <w:rFonts w:ascii="LM Roman 8"/>
          <w:spacing w:val="1"/>
          <w:sz w:val="15"/>
        </w:rPr>
        <w:t> </w:t>
      </w:r>
      <w:r>
        <w:rPr>
          <w:rFonts w:ascii="LM Roman 8"/>
          <w:sz w:val="15"/>
        </w:rPr>
        <w:t>state</w:t>
      </w:r>
      <w:r>
        <w:rPr>
          <w:rFonts w:ascii="LM Roman 8"/>
          <w:spacing w:val="1"/>
          <w:sz w:val="15"/>
        </w:rPr>
        <w:t> </w:t>
      </w:r>
      <w:r>
        <w:rPr>
          <w:rFonts w:ascii="LM Roman 8"/>
          <w:sz w:val="15"/>
        </w:rPr>
        <w:t>space,</w:t>
      </w:r>
      <w:r>
        <w:rPr>
          <w:rFonts w:ascii="LM Roman 8"/>
          <w:spacing w:val="5"/>
          <w:sz w:val="15"/>
        </w:rPr>
        <w:t> </w:t>
      </w:r>
      <w:r>
        <w:rPr>
          <w:rFonts w:ascii="LM Roman 8"/>
          <w:sz w:val="15"/>
        </w:rPr>
        <w:t>invariant</w:t>
      </w:r>
      <w:r>
        <w:rPr>
          <w:rFonts w:ascii="LM Roman 8"/>
          <w:spacing w:val="1"/>
          <w:sz w:val="15"/>
        </w:rPr>
        <w:t> </w:t>
      </w:r>
      <w:r>
        <w:rPr>
          <w:rFonts w:ascii="LM Roman 8"/>
          <w:sz w:val="15"/>
        </w:rPr>
        <w:t>under</w:t>
      </w:r>
      <w:r>
        <w:rPr>
          <w:rFonts w:ascii="LM Roman 8"/>
          <w:spacing w:val="1"/>
          <w:sz w:val="15"/>
        </w:rPr>
        <w:t> </w:t>
      </w:r>
      <w:r>
        <w:rPr>
          <w:rFonts w:ascii="LM Roman 8"/>
          <w:sz w:val="15"/>
        </w:rPr>
        <w:t>the</w:t>
      </w:r>
      <w:r>
        <w:rPr>
          <w:rFonts w:ascii="LM Roman 8"/>
          <w:spacing w:val="1"/>
          <w:sz w:val="15"/>
        </w:rPr>
        <w:t> </w:t>
      </w:r>
      <w:r>
        <w:rPr>
          <w:rFonts w:ascii="LM Roman 8"/>
          <w:sz w:val="15"/>
        </w:rPr>
        <w:t>action</w:t>
      </w:r>
      <w:r>
        <w:rPr>
          <w:rFonts w:ascii="LM Roman 8"/>
          <w:spacing w:val="2"/>
          <w:sz w:val="15"/>
        </w:rPr>
        <w:t> </w:t>
      </w:r>
      <w:r>
        <w:rPr>
          <w:rFonts w:ascii="LM Roman 8"/>
          <w:sz w:val="15"/>
        </w:rPr>
        <w:t>of</w:t>
      </w:r>
      <w:r>
        <w:rPr>
          <w:rFonts w:ascii="LM Roman 8"/>
          <w:spacing w:val="1"/>
          <w:sz w:val="15"/>
        </w:rPr>
        <w:t> </w:t>
      </w:r>
      <w:r>
        <w:rPr>
          <w:rFonts w:ascii="LM Roman 8"/>
          <w:sz w:val="15"/>
        </w:rPr>
        <w:t>some</w:t>
      </w:r>
      <w:r>
        <w:rPr>
          <w:rFonts w:ascii="LM Roman 8"/>
          <w:spacing w:val="1"/>
          <w:sz w:val="15"/>
        </w:rPr>
        <w:t> </w:t>
      </w:r>
      <w:r>
        <w:rPr>
          <w:rFonts w:ascii="LM Roman 8"/>
          <w:sz w:val="15"/>
        </w:rPr>
        <w:t>subordinate</w:t>
      </w:r>
      <w:r>
        <w:rPr>
          <w:rFonts w:ascii="LM Roman 8"/>
          <w:spacing w:val="1"/>
          <w:sz w:val="15"/>
        </w:rPr>
        <w:t> </w:t>
      </w:r>
      <w:r>
        <w:rPr>
          <w:rFonts w:ascii="LM Roman 8"/>
          <w:sz w:val="15"/>
        </w:rPr>
        <w:t>deterministic</w:t>
      </w:r>
      <w:r>
        <w:rPr>
          <w:rFonts w:ascii="LM Roman 8"/>
          <w:spacing w:val="1"/>
          <w:sz w:val="15"/>
        </w:rPr>
        <w:t> </w:t>
      </w:r>
      <w:r>
        <w:rPr>
          <w:rFonts w:ascii="LM Roman 8"/>
          <w:sz w:val="15"/>
        </w:rPr>
        <w:t>causal</w:t>
      </w:r>
      <w:r>
        <w:rPr>
          <w:rFonts w:ascii="LM Roman 8"/>
          <w:spacing w:val="2"/>
          <w:sz w:val="15"/>
        </w:rPr>
        <w:t> </w:t>
      </w:r>
      <w:r>
        <w:rPr>
          <w:rFonts w:ascii="LM Roman 8"/>
          <w:spacing w:val="-2"/>
          <w:sz w:val="15"/>
        </w:rPr>
        <w:t>dynamics</w:t>
      </w:r>
    </w:p>
    <w:p>
      <w:pPr>
        <w:spacing w:line="162" w:lineRule="exact" w:before="0"/>
        <w:ind w:left="221" w:right="0" w:firstLine="0"/>
        <w:jc w:val="both"/>
        <w:rPr>
          <w:rFonts w:ascii="LM Roman 8"/>
          <w:sz w:val="15"/>
        </w:rPr>
      </w:pPr>
      <w:r>
        <w:rPr>
          <w:rFonts w:ascii="LM Roman 7"/>
          <w:i/>
          <w:sz w:val="15"/>
        </w:rPr>
        <w:t>D</w:t>
      </w:r>
      <w:r>
        <w:rPr>
          <w:rFonts w:ascii="LM Roman 8"/>
          <w:sz w:val="15"/>
        </w:rPr>
        <w:t>.</w:t>
      </w:r>
      <w:r>
        <w:rPr>
          <w:rFonts w:ascii="LM Roman 8"/>
          <w:spacing w:val="31"/>
          <w:sz w:val="15"/>
        </w:rPr>
        <w:t> </w:t>
      </w:r>
      <w:r>
        <w:rPr>
          <w:rFonts w:ascii="LM Roman 8"/>
          <w:sz w:val="15"/>
        </w:rPr>
        <w:t>The Invariant</w:t>
      </w:r>
      <w:r>
        <w:rPr>
          <w:rFonts w:ascii="LM Roman 8"/>
          <w:spacing w:val="-1"/>
          <w:sz w:val="15"/>
        </w:rPr>
        <w:t> </w:t>
      </w:r>
      <w:r>
        <w:rPr>
          <w:rFonts w:ascii="LM Roman 8"/>
          <w:sz w:val="15"/>
        </w:rPr>
        <w:t>Set Hypothesis</w:t>
      </w:r>
      <w:r>
        <w:rPr>
          <w:rFonts w:ascii="LM Roman 8"/>
          <w:spacing w:val="-1"/>
          <w:sz w:val="15"/>
        </w:rPr>
        <w:t> </w:t>
      </w:r>
      <w:r>
        <w:rPr>
          <w:rFonts w:ascii="LM Roman 8"/>
          <w:sz w:val="15"/>
        </w:rPr>
        <w:t>provides</w:t>
      </w:r>
      <w:r>
        <w:rPr>
          <w:rFonts w:ascii="LM Roman 8"/>
          <w:spacing w:val="-1"/>
          <w:sz w:val="15"/>
        </w:rPr>
        <w:t> </w:t>
      </w:r>
      <w:r>
        <w:rPr>
          <w:rFonts w:ascii="LM Roman 8"/>
          <w:sz w:val="15"/>
        </w:rPr>
        <w:t>a geometric</w:t>
      </w:r>
      <w:r>
        <w:rPr>
          <w:rFonts w:ascii="LM Roman 8"/>
          <w:spacing w:val="-1"/>
          <w:sz w:val="15"/>
        </w:rPr>
        <w:t> </w:t>
      </w:r>
      <w:r>
        <w:rPr>
          <w:rFonts w:ascii="LM Roman 8"/>
          <w:sz w:val="15"/>
        </w:rPr>
        <w:t>framework for</w:t>
      </w:r>
      <w:r>
        <w:rPr>
          <w:rFonts w:ascii="LM Roman 8"/>
          <w:spacing w:val="-1"/>
          <w:sz w:val="15"/>
        </w:rPr>
        <w:t> </w:t>
      </w:r>
      <w:r>
        <w:rPr>
          <w:rFonts w:ascii="LM Roman 8"/>
          <w:sz w:val="15"/>
        </w:rPr>
        <w:t>a</w:t>
      </w:r>
      <w:r>
        <w:rPr>
          <w:rFonts w:ascii="LM Roman 8"/>
          <w:spacing w:val="-1"/>
          <w:sz w:val="15"/>
        </w:rPr>
        <w:t> </w:t>
      </w:r>
      <w:r>
        <w:rPr>
          <w:rFonts w:ascii="LM Roman 8"/>
          <w:sz w:val="15"/>
        </w:rPr>
        <w:t>new perspective</w:t>
      </w:r>
      <w:r>
        <w:rPr>
          <w:rFonts w:ascii="LM Roman 8"/>
          <w:spacing w:val="-1"/>
          <w:sz w:val="15"/>
        </w:rPr>
        <w:t> </w:t>
      </w:r>
      <w:r>
        <w:rPr>
          <w:rFonts w:ascii="LM Roman 8"/>
          <w:sz w:val="15"/>
        </w:rPr>
        <w:t>on quantum</w:t>
      </w:r>
      <w:r>
        <w:rPr>
          <w:rFonts w:ascii="LM Roman 8"/>
          <w:spacing w:val="-1"/>
          <w:sz w:val="15"/>
        </w:rPr>
        <w:t> </w:t>
      </w:r>
      <w:r>
        <w:rPr>
          <w:rFonts w:ascii="LM Roman 8"/>
          <w:spacing w:val="-2"/>
          <w:sz w:val="15"/>
        </w:rPr>
        <w:t>physics.</w:t>
      </w:r>
    </w:p>
    <w:p>
      <w:pPr>
        <w:spacing w:before="118"/>
        <w:ind w:left="221" w:right="0" w:firstLine="0"/>
        <w:jc w:val="left"/>
        <w:rPr>
          <w:rFonts w:ascii="LM Roman 8"/>
          <w:sz w:val="15"/>
        </w:rPr>
      </w:pPr>
      <w:r>
        <w:rPr>
          <w:rFonts w:ascii="LM Roman 8"/>
          <w:i/>
          <w:spacing w:val="-2"/>
          <w:w w:val="105"/>
          <w:sz w:val="15"/>
        </w:rPr>
        <w:t>Keywords:</w:t>
      </w:r>
      <w:r>
        <w:rPr>
          <w:rFonts w:ascii="LM Roman 8"/>
          <w:i/>
          <w:spacing w:val="65"/>
          <w:w w:val="105"/>
          <w:sz w:val="15"/>
        </w:rPr>
        <w:t> </w:t>
      </w:r>
      <w:r>
        <w:rPr>
          <w:rFonts w:ascii="LM Roman 8"/>
          <w:spacing w:val="-2"/>
          <w:w w:val="105"/>
          <w:sz w:val="15"/>
        </w:rPr>
        <w:t>State</w:t>
      </w:r>
      <w:r>
        <w:rPr>
          <w:rFonts w:ascii="LM Roman 8"/>
          <w:spacing w:val="-5"/>
          <w:w w:val="105"/>
          <w:sz w:val="15"/>
        </w:rPr>
        <w:t> </w:t>
      </w:r>
      <w:r>
        <w:rPr>
          <w:rFonts w:ascii="LM Roman 8"/>
          <w:spacing w:val="-2"/>
          <w:w w:val="105"/>
          <w:sz w:val="15"/>
        </w:rPr>
        <w:t>Space</w:t>
      </w:r>
      <w:r>
        <w:rPr>
          <w:rFonts w:ascii="LM Roman 8"/>
          <w:spacing w:val="-5"/>
          <w:w w:val="105"/>
          <w:sz w:val="15"/>
        </w:rPr>
        <w:t> </w:t>
      </w:r>
      <w:r>
        <w:rPr>
          <w:rFonts w:ascii="LM Roman 8"/>
          <w:spacing w:val="-2"/>
          <w:w w:val="105"/>
          <w:sz w:val="15"/>
        </w:rPr>
        <w:t>Invariant</w:t>
      </w:r>
      <w:r>
        <w:rPr>
          <w:rFonts w:ascii="LM Roman 8"/>
          <w:spacing w:val="-5"/>
          <w:w w:val="105"/>
          <w:sz w:val="15"/>
        </w:rPr>
        <w:t> </w:t>
      </w:r>
      <w:r>
        <w:rPr>
          <w:rFonts w:ascii="LM Roman 8"/>
          <w:spacing w:val="-2"/>
          <w:w w:val="105"/>
          <w:sz w:val="15"/>
        </w:rPr>
        <w:t>Sets,</w:t>
      </w:r>
      <w:r>
        <w:rPr>
          <w:rFonts w:ascii="LM Roman 8"/>
          <w:spacing w:val="-5"/>
          <w:w w:val="105"/>
          <w:sz w:val="15"/>
        </w:rPr>
        <w:t> </w:t>
      </w:r>
      <w:r>
        <w:rPr>
          <w:rFonts w:ascii="LM Roman 8"/>
          <w:spacing w:val="-2"/>
          <w:w w:val="105"/>
          <w:sz w:val="15"/>
        </w:rPr>
        <w:t>Fractals,</w:t>
      </w:r>
      <w:r>
        <w:rPr>
          <w:rFonts w:ascii="LM Roman 8"/>
          <w:spacing w:val="-6"/>
          <w:w w:val="105"/>
          <w:sz w:val="15"/>
        </w:rPr>
        <w:t> </w:t>
      </w:r>
      <w:r>
        <w:rPr>
          <w:rFonts w:ascii="LM Roman 8"/>
          <w:spacing w:val="-2"/>
          <w:w w:val="105"/>
          <w:sz w:val="15"/>
        </w:rPr>
        <w:t>Quantum</w:t>
      </w:r>
      <w:r>
        <w:rPr>
          <w:rFonts w:ascii="LM Roman 8"/>
          <w:spacing w:val="-5"/>
          <w:w w:val="105"/>
          <w:sz w:val="15"/>
        </w:rPr>
        <w:t> </w:t>
      </w:r>
      <w:r>
        <w:rPr>
          <w:rFonts w:ascii="LM Roman 8"/>
          <w:spacing w:val="-2"/>
          <w:w w:val="105"/>
          <w:sz w:val="15"/>
        </w:rPr>
        <w:t>Foundations,</w:t>
      </w:r>
      <w:r>
        <w:rPr>
          <w:rFonts w:ascii="LM Roman 8"/>
          <w:spacing w:val="-5"/>
          <w:w w:val="105"/>
          <w:sz w:val="15"/>
        </w:rPr>
        <w:t> </w:t>
      </w:r>
      <w:r>
        <w:rPr>
          <w:rFonts w:ascii="LM Roman 8"/>
          <w:spacing w:val="-2"/>
          <w:w w:val="105"/>
          <w:sz w:val="15"/>
        </w:rPr>
        <w:t>Quantum</w:t>
      </w:r>
      <w:r>
        <w:rPr>
          <w:rFonts w:ascii="LM Roman 8"/>
          <w:spacing w:val="-5"/>
          <w:w w:val="105"/>
          <w:sz w:val="15"/>
        </w:rPr>
        <w:t> </w:t>
      </w:r>
      <w:r>
        <w:rPr>
          <w:rFonts w:ascii="LM Roman 8"/>
          <w:spacing w:val="-2"/>
          <w:w w:val="105"/>
          <w:sz w:val="15"/>
        </w:rPr>
        <w:t>Gravity.</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92509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8421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17"/>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8"/>
        <w:ind w:left="221" w:right="107"/>
        <w:jc w:val="both"/>
      </w:pPr>
      <w:r>
        <w:rPr/>
        <w:t>A</w:t>
      </w:r>
      <w:r>
        <w:rPr>
          <w:spacing w:val="-5"/>
        </w:rPr>
        <w:t> </w:t>
      </w:r>
      <w:r>
        <w:rPr/>
        <w:t>new</w:t>
      </w:r>
      <w:r>
        <w:rPr>
          <w:spacing w:val="-5"/>
        </w:rPr>
        <w:t> </w:t>
      </w:r>
      <w:r>
        <w:rPr/>
        <w:t>hypothesis</w:t>
      </w:r>
      <w:r>
        <w:rPr>
          <w:spacing w:val="-5"/>
        </w:rPr>
        <w:t> </w:t>
      </w:r>
      <w:r>
        <w:rPr/>
        <w:t>is</w:t>
      </w:r>
      <w:r>
        <w:rPr>
          <w:spacing w:val="-5"/>
        </w:rPr>
        <w:t> </w:t>
      </w:r>
      <w:r>
        <w:rPr/>
        <w:t>proposed</w:t>
      </w:r>
      <w:r>
        <w:rPr>
          <w:spacing w:val="-5"/>
        </w:rPr>
        <w:t> </w:t>
      </w:r>
      <w:r>
        <w:rPr/>
        <w:t>about</w:t>
      </w:r>
      <w:r>
        <w:rPr>
          <w:spacing w:val="-5"/>
        </w:rPr>
        <w:t> </w:t>
      </w:r>
      <w:r>
        <w:rPr/>
        <w:t>the</w:t>
      </w:r>
      <w:r>
        <w:rPr>
          <w:spacing w:val="-5"/>
        </w:rPr>
        <w:t> </w:t>
      </w:r>
      <w:r>
        <w:rPr/>
        <w:t>nature</w:t>
      </w:r>
      <w:r>
        <w:rPr>
          <w:spacing w:val="-5"/>
        </w:rPr>
        <w:t> </w:t>
      </w:r>
      <w:r>
        <w:rPr/>
        <w:t>of</w:t>
      </w:r>
      <w:r>
        <w:rPr>
          <w:spacing w:val="-5"/>
        </w:rPr>
        <w:t> </w:t>
      </w:r>
      <w:r>
        <w:rPr/>
        <w:t>physical</w:t>
      </w:r>
      <w:r>
        <w:rPr>
          <w:spacing w:val="-5"/>
        </w:rPr>
        <w:t> </w:t>
      </w:r>
      <w:r>
        <w:rPr/>
        <w:t>reality</w:t>
      </w:r>
      <w:r>
        <w:rPr>
          <w:spacing w:val="-5"/>
        </w:rPr>
        <w:t> </w:t>
      </w:r>
      <w:r>
        <w:rPr/>
        <w:t>at</w:t>
      </w:r>
      <w:r>
        <w:rPr>
          <w:spacing w:val="-5"/>
        </w:rPr>
        <w:t> </w:t>
      </w:r>
      <w:r>
        <w:rPr/>
        <w:t>its</w:t>
      </w:r>
      <w:r>
        <w:rPr>
          <w:spacing w:val="-5"/>
        </w:rPr>
        <w:t> </w:t>
      </w:r>
      <w:r>
        <w:rPr/>
        <w:t>most</w:t>
      </w:r>
      <w:r>
        <w:rPr>
          <w:spacing w:val="-5"/>
        </w:rPr>
        <w:t> </w:t>
      </w:r>
      <w:r>
        <w:rPr/>
        <w:t>prim- itive</w:t>
      </w:r>
      <w:r>
        <w:rPr>
          <w:spacing w:val="-10"/>
        </w:rPr>
        <w:t> </w:t>
      </w:r>
      <w:r>
        <w:rPr/>
        <w:t>level</w:t>
      </w:r>
      <w:r>
        <w:rPr>
          <w:spacing w:val="-10"/>
        </w:rPr>
        <w:t> </w:t>
      </w:r>
      <w:r>
        <w:rPr/>
        <w:t>[</w:t>
      </w:r>
      <w:hyperlink w:history="true" w:anchor="_bookmark1">
        <w:r>
          <w:rPr>
            <w:color w:val="152C83"/>
          </w:rPr>
          <w:t>1</w:t>
        </w:r>
      </w:hyperlink>
      <w:r>
        <w:rPr/>
        <w:t>].</w:t>
      </w:r>
      <w:r>
        <w:rPr>
          <w:spacing w:val="20"/>
        </w:rPr>
        <w:t> </w:t>
      </w:r>
      <w:r>
        <w:rPr/>
        <w:t>The</w:t>
      </w:r>
      <w:r>
        <w:rPr>
          <w:spacing w:val="-10"/>
        </w:rPr>
        <w:t> </w:t>
      </w:r>
      <w:r>
        <w:rPr/>
        <w:t>hypothesis</w:t>
      </w:r>
      <w:r>
        <w:rPr>
          <w:spacing w:val="-10"/>
        </w:rPr>
        <w:t> </w:t>
      </w:r>
      <w:r>
        <w:rPr/>
        <w:t>is</w:t>
      </w:r>
      <w:r>
        <w:rPr>
          <w:spacing w:val="-10"/>
        </w:rPr>
        <w:t> </w:t>
      </w:r>
      <w:r>
        <w:rPr/>
        <w:t>framed</w:t>
      </w:r>
      <w:r>
        <w:rPr>
          <w:spacing w:val="-10"/>
        </w:rPr>
        <w:t> </w:t>
      </w:r>
      <w:r>
        <w:rPr/>
        <w:t>in</w:t>
      </w:r>
      <w:r>
        <w:rPr>
          <w:spacing w:val="-10"/>
        </w:rPr>
        <w:t> </w:t>
      </w:r>
      <w:r>
        <w:rPr/>
        <w:t>terms</w:t>
      </w:r>
      <w:r>
        <w:rPr>
          <w:spacing w:val="-10"/>
        </w:rPr>
        <w:t> </w:t>
      </w:r>
      <w:r>
        <w:rPr/>
        <w:t>of</w:t>
      </w:r>
      <w:r>
        <w:rPr>
          <w:spacing w:val="-10"/>
        </w:rPr>
        <w:t> </w:t>
      </w:r>
      <w:r>
        <w:rPr/>
        <w:t>invariance,</w:t>
      </w:r>
      <w:r>
        <w:rPr>
          <w:spacing w:val="-8"/>
        </w:rPr>
        <w:t> </w:t>
      </w:r>
      <w:r>
        <w:rPr/>
        <w:t>a</w:t>
      </w:r>
      <w:r>
        <w:rPr>
          <w:spacing w:val="-10"/>
        </w:rPr>
        <w:t> </w:t>
      </w:r>
      <w:r>
        <w:rPr/>
        <w:t>concept</w:t>
      </w:r>
      <w:r>
        <w:rPr>
          <w:spacing w:val="-10"/>
        </w:rPr>
        <w:t> </w:t>
      </w:r>
      <w:r>
        <w:rPr/>
        <w:t>that</w:t>
      </w:r>
      <w:r>
        <w:rPr>
          <w:spacing w:val="-10"/>
        </w:rPr>
        <w:t> </w:t>
      </w:r>
      <w:r>
        <w:rPr/>
        <w:t>forms the</w:t>
      </w:r>
      <w:r>
        <w:rPr>
          <w:spacing w:val="-16"/>
        </w:rPr>
        <w:t> </w:t>
      </w:r>
      <w:r>
        <w:rPr/>
        <w:t>very</w:t>
      </w:r>
      <w:r>
        <w:rPr>
          <w:spacing w:val="-16"/>
        </w:rPr>
        <w:t> </w:t>
      </w:r>
      <w:r>
        <w:rPr/>
        <w:t>bedrock</w:t>
      </w:r>
      <w:r>
        <w:rPr>
          <w:spacing w:val="-16"/>
        </w:rPr>
        <w:t> </w:t>
      </w:r>
      <w:r>
        <w:rPr/>
        <w:t>of</w:t>
      </w:r>
      <w:r>
        <w:rPr>
          <w:spacing w:val="-16"/>
        </w:rPr>
        <w:t> </w:t>
      </w:r>
      <w:r>
        <w:rPr/>
        <w:t>physics.</w:t>
      </w:r>
      <w:r>
        <w:rPr>
          <w:spacing w:val="18"/>
        </w:rPr>
        <w:t> </w:t>
      </w:r>
      <w:r>
        <w:rPr/>
        <w:t>Specifically,</w:t>
      </w:r>
      <w:r>
        <w:rPr>
          <w:spacing w:val="-13"/>
        </w:rPr>
        <w:t> </w:t>
      </w:r>
      <w:r>
        <w:rPr/>
        <w:t>the</w:t>
      </w:r>
      <w:r>
        <w:rPr>
          <w:spacing w:val="-16"/>
        </w:rPr>
        <w:t> </w:t>
      </w:r>
      <w:r>
        <w:rPr/>
        <w:t>Invariant</w:t>
      </w:r>
      <w:r>
        <w:rPr>
          <w:spacing w:val="-16"/>
        </w:rPr>
        <w:t> </w:t>
      </w:r>
      <w:r>
        <w:rPr/>
        <w:t>Set</w:t>
      </w:r>
      <w:r>
        <w:rPr>
          <w:spacing w:val="-16"/>
        </w:rPr>
        <w:t> </w:t>
      </w:r>
      <w:r>
        <w:rPr/>
        <w:t>Hypothesis</w:t>
      </w:r>
      <w:r>
        <w:rPr>
          <w:spacing w:val="-16"/>
        </w:rPr>
        <w:t> </w:t>
      </w:r>
      <w:r>
        <w:rPr/>
        <w:t>proposes</w:t>
      </w:r>
      <w:r>
        <w:rPr>
          <w:spacing w:val="-16"/>
        </w:rPr>
        <w:t> </w:t>
      </w:r>
      <w:r>
        <w:rPr/>
        <w:t>that states of physical reality are precisely those belonging to a non-computable fractal subset</w:t>
      </w:r>
      <w:r>
        <w:rPr>
          <w:spacing w:val="-14"/>
        </w:rPr>
        <w:t> </w:t>
      </w:r>
      <w:r>
        <w:rPr>
          <w:rFonts w:ascii="MathJax_Math"/>
          <w:i/>
        </w:rPr>
        <w:t>I</w:t>
      </w:r>
      <w:r>
        <w:rPr>
          <w:rFonts w:ascii="MathJax_Math"/>
          <w:i/>
          <w:spacing w:val="20"/>
        </w:rPr>
        <w:t> </w:t>
      </w:r>
      <w:r>
        <w:rPr/>
        <w:t>of</w:t>
      </w:r>
      <w:r>
        <w:rPr>
          <w:spacing w:val="-14"/>
        </w:rPr>
        <w:t> </w:t>
      </w:r>
      <w:r>
        <w:rPr/>
        <w:t>state</w:t>
      </w:r>
      <w:r>
        <w:rPr>
          <w:spacing w:val="-14"/>
        </w:rPr>
        <w:t> </w:t>
      </w:r>
      <w:r>
        <w:rPr/>
        <w:t>space,</w:t>
      </w:r>
      <w:r>
        <w:rPr>
          <w:spacing w:val="-11"/>
        </w:rPr>
        <w:t> </w:t>
      </w:r>
      <w:r>
        <w:rPr/>
        <w:t>invariant</w:t>
      </w:r>
      <w:r>
        <w:rPr>
          <w:spacing w:val="-14"/>
        </w:rPr>
        <w:t> </w:t>
      </w:r>
      <w:r>
        <w:rPr/>
        <w:t>under</w:t>
      </w:r>
      <w:r>
        <w:rPr>
          <w:spacing w:val="-14"/>
        </w:rPr>
        <w:t> </w:t>
      </w:r>
      <w:r>
        <w:rPr/>
        <w:t>the</w:t>
      </w:r>
      <w:r>
        <w:rPr>
          <w:spacing w:val="-14"/>
        </w:rPr>
        <w:t> </w:t>
      </w:r>
      <w:r>
        <w:rPr/>
        <w:t>action</w:t>
      </w:r>
      <w:r>
        <w:rPr>
          <w:spacing w:val="-14"/>
        </w:rPr>
        <w:t> </w:t>
      </w:r>
      <w:r>
        <w:rPr/>
        <w:t>of</w:t>
      </w:r>
      <w:r>
        <w:rPr>
          <w:spacing w:val="-14"/>
        </w:rPr>
        <w:t> </w:t>
      </w:r>
      <w:r>
        <w:rPr/>
        <w:t>some</w:t>
      </w:r>
      <w:r>
        <w:rPr>
          <w:spacing w:val="-14"/>
        </w:rPr>
        <w:t> </w:t>
      </w:r>
      <w:r>
        <w:rPr/>
        <w:t>subordinate</w:t>
      </w:r>
      <w:r>
        <w:rPr>
          <w:spacing w:val="-14"/>
        </w:rPr>
        <w:t> </w:t>
      </w:r>
      <w:r>
        <w:rPr/>
        <w:t>deterministic causal dynamics </w:t>
      </w:r>
      <w:r>
        <w:rPr>
          <w:rFonts w:ascii="MathJax_Math"/>
          <w:i/>
        </w:rPr>
        <w:t>D</w:t>
      </w:r>
      <w:r>
        <w:rPr/>
        <w:t>.</w:t>
      </w:r>
      <w:r>
        <w:rPr>
          <w:spacing w:val="40"/>
        </w:rPr>
        <w:t> </w:t>
      </w:r>
      <w:r>
        <w:rPr/>
        <w:t>As discussed below, the Invariant Set Hypothesis provides a geometric framework for a new perspective on quantum physics.</w:t>
      </w:r>
    </w:p>
    <w:p>
      <w:pPr>
        <w:pStyle w:val="BodyText"/>
        <w:spacing w:line="216" w:lineRule="auto" w:before="10"/>
        <w:ind w:left="221" w:right="107" w:firstLine="317"/>
        <w:jc w:val="both"/>
      </w:pPr>
      <w:r>
        <w:rPr/>
        <w:t>The</w:t>
      </w:r>
      <w:r>
        <w:rPr>
          <w:spacing w:val="-10"/>
        </w:rPr>
        <w:t> </w:t>
      </w:r>
      <w:r>
        <w:rPr/>
        <w:t>Invariant</w:t>
      </w:r>
      <w:r>
        <w:rPr>
          <w:spacing w:val="-10"/>
        </w:rPr>
        <w:t> </w:t>
      </w:r>
      <w:r>
        <w:rPr/>
        <w:t>Set</w:t>
      </w:r>
      <w:r>
        <w:rPr>
          <w:spacing w:val="-10"/>
        </w:rPr>
        <w:t> </w:t>
      </w:r>
      <w:r>
        <w:rPr/>
        <w:t>Hypothesis</w:t>
      </w:r>
      <w:r>
        <w:rPr>
          <w:spacing w:val="-10"/>
        </w:rPr>
        <w:t> </w:t>
      </w:r>
      <w:r>
        <w:rPr/>
        <w:t>is</w:t>
      </w:r>
      <w:r>
        <w:rPr>
          <w:spacing w:val="-10"/>
        </w:rPr>
        <w:t> </w:t>
      </w:r>
      <w:r>
        <w:rPr/>
        <w:t>motivated</w:t>
      </w:r>
      <w:r>
        <w:rPr>
          <w:spacing w:val="-10"/>
        </w:rPr>
        <w:t> </w:t>
      </w:r>
      <w:r>
        <w:rPr/>
        <w:t>by</w:t>
      </w:r>
      <w:r>
        <w:rPr>
          <w:spacing w:val="-10"/>
        </w:rPr>
        <w:t> </w:t>
      </w:r>
      <w:r>
        <w:rPr/>
        <w:t>two</w:t>
      </w:r>
      <w:r>
        <w:rPr>
          <w:spacing w:val="-10"/>
        </w:rPr>
        <w:t> </w:t>
      </w:r>
      <w:r>
        <w:rPr/>
        <w:t>concepts</w:t>
      </w:r>
      <w:r>
        <w:rPr>
          <w:spacing w:val="-10"/>
        </w:rPr>
        <w:t> </w:t>
      </w:r>
      <w:r>
        <w:rPr/>
        <w:t>that</w:t>
      </w:r>
      <w:r>
        <w:rPr>
          <w:spacing w:val="-10"/>
        </w:rPr>
        <w:t> </w:t>
      </w:r>
      <w:r>
        <w:rPr/>
        <w:t>would</w:t>
      </w:r>
      <w:r>
        <w:rPr>
          <w:spacing w:val="-10"/>
        </w:rPr>
        <w:t> </w:t>
      </w:r>
      <w:r>
        <w:rPr/>
        <w:t>not</w:t>
      </w:r>
      <w:r>
        <w:rPr>
          <w:spacing w:val="-10"/>
        </w:rPr>
        <w:t> </w:t>
      </w:r>
      <w:r>
        <w:rPr/>
        <w:t>have been known to the founding fathers of quantum theory:</w:t>
      </w:r>
      <w:r>
        <w:rPr>
          <w:spacing w:val="40"/>
        </w:rPr>
        <w:t> </w:t>
      </w:r>
      <w:r>
        <w:rPr/>
        <w:t>the generic existence of invariant</w:t>
      </w:r>
      <w:r>
        <w:rPr>
          <w:spacing w:val="-10"/>
        </w:rPr>
        <w:t> </w:t>
      </w:r>
      <w:r>
        <w:rPr/>
        <w:t>fractal</w:t>
      </w:r>
      <w:r>
        <w:rPr>
          <w:spacing w:val="-10"/>
        </w:rPr>
        <w:t> </w:t>
      </w:r>
      <w:r>
        <w:rPr/>
        <w:t>subsets</w:t>
      </w:r>
      <w:r>
        <w:rPr>
          <w:spacing w:val="-10"/>
        </w:rPr>
        <w:t> </w:t>
      </w:r>
      <w:r>
        <w:rPr/>
        <w:t>of</w:t>
      </w:r>
      <w:r>
        <w:rPr>
          <w:spacing w:val="-10"/>
        </w:rPr>
        <w:t> </w:t>
      </w:r>
      <w:r>
        <w:rPr/>
        <w:t>state</w:t>
      </w:r>
      <w:r>
        <w:rPr>
          <w:spacing w:val="-10"/>
        </w:rPr>
        <w:t> </w:t>
      </w:r>
      <w:r>
        <w:rPr/>
        <w:t>space</w:t>
      </w:r>
      <w:r>
        <w:rPr>
          <w:spacing w:val="-10"/>
        </w:rPr>
        <w:t> </w:t>
      </w:r>
      <w:r>
        <w:rPr/>
        <w:t>for</w:t>
      </w:r>
      <w:r>
        <w:rPr>
          <w:spacing w:val="-10"/>
        </w:rPr>
        <w:t> </w:t>
      </w:r>
      <w:r>
        <w:rPr/>
        <w:t>certain</w:t>
      </w:r>
      <w:r>
        <w:rPr>
          <w:spacing w:val="-10"/>
        </w:rPr>
        <w:t> </w:t>
      </w:r>
      <w:r>
        <w:rPr/>
        <w:t>nonlinear</w:t>
      </w:r>
      <w:r>
        <w:rPr>
          <w:spacing w:val="-10"/>
        </w:rPr>
        <w:t> </w:t>
      </w:r>
      <w:r>
        <w:rPr/>
        <w:t>dynamical</w:t>
      </w:r>
      <w:r>
        <w:rPr>
          <w:spacing w:val="-10"/>
        </w:rPr>
        <w:t> </w:t>
      </w:r>
      <w:r>
        <w:rPr/>
        <w:t>systems,</w:t>
      </w:r>
      <w:r>
        <w:rPr>
          <w:spacing w:val="-7"/>
        </w:rPr>
        <w:t> </w:t>
      </w:r>
      <w:r>
        <w:rPr/>
        <w:t>and the notion that the irreversible laws of thermodynamics are fundamental rather than phenomenological in describing the physics of black holes.</w:t>
      </w:r>
    </w:p>
    <w:p>
      <w:pPr>
        <w:pStyle w:val="BodyText"/>
        <w:spacing w:before="4"/>
        <w:rPr>
          <w:sz w:val="11"/>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116916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206027pt;width:34.85pt;height:.1pt;mso-position-horizontal-relative:page;mso-position-vertical-relative:paragraph;z-index:-15727616;mso-wrap-distance-left:0;mso-wrap-distance-right:0" id="docshape3" coordorigin="902,184" coordsize="697,0" path="m902,184l1598,184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152C83"/>
            <w:spacing w:val="-2"/>
            <w:sz w:val="15"/>
            <w:vertAlign w:val="baseline"/>
          </w:rPr>
          <w:t>tim.palmer@ecmwf.int</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2011</w:t>
      </w:r>
      <w:r>
        <w:rPr>
          <w:rFonts w:ascii="Times New Roman" w:hAnsi="Times New Roman"/>
          <w:spacing w:val="-1"/>
          <w:sz w:val="16"/>
        </w:rPr>
        <w:t> </w:t>
      </w:r>
      <w:r>
        <w:rPr>
          <w:rFonts w:ascii="Times New Roman" w:hAnsi="Times New Roman"/>
          <w:sz w:val="16"/>
        </w:rPr>
        <w:t>Elsevier B.V.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227" w:right="0" w:firstLine="0"/>
        <w:jc w:val="left"/>
        <w:rPr>
          <w:rFonts w:ascii="Times New Roman"/>
          <w:sz w:val="16"/>
        </w:rPr>
      </w:pPr>
      <w:hyperlink r:id="rId9">
        <w:r>
          <w:rPr>
            <w:rFonts w:ascii="Times New Roman"/>
            <w:color w:val="152C83"/>
            <w:spacing w:val="-2"/>
            <w:sz w:val="16"/>
          </w:rPr>
          <w:t>doi:10.1016/j.entcs.2011.01.026</w:t>
        </w:r>
      </w:hyperlink>
    </w:p>
    <w:p>
      <w:pPr>
        <w:spacing w:after="0"/>
        <w:jc w:val="left"/>
        <w:rPr>
          <w:rFonts w:ascii="Times New Roman"/>
          <w:sz w:val="16"/>
        </w:rPr>
        <w:sectPr>
          <w:footerReference w:type="default" r:id="rId5"/>
          <w:type w:val="continuous"/>
          <w:pgSz w:w="9360" w:h="13610"/>
          <w:pgMar w:header="0" w:footer="0" w:top="920" w:bottom="280" w:left="680" w:right="680"/>
          <w:pgNumType w:start="115"/>
        </w:sectPr>
      </w:pPr>
    </w:p>
    <w:p>
      <w:pPr>
        <w:pStyle w:val="BodyText"/>
        <w:spacing w:line="216" w:lineRule="auto" w:before="136"/>
        <w:ind w:left="108" w:right="220" w:firstLine="317"/>
        <w:jc w:val="both"/>
      </w:pPr>
      <w:r>
        <w:rPr/>
        <w:t>Why are nonlinear dynamics and black holes central to quantum theory, which is both linear and applicable to laboratory experiments far from black holes?</w:t>
      </w:r>
      <w:r>
        <w:rPr>
          <w:spacing w:val="40"/>
        </w:rPr>
        <w:t> </w:t>
      </w:r>
      <w:r>
        <w:rPr/>
        <w:t>To answer this it should first be noted that the Liouville equation, which describes conservation of probability, is always precisely linear even though the probabilities themselves are derived from profoundly nonlinear deterministic dynamics.</w:t>
      </w:r>
      <w:r>
        <w:rPr>
          <w:spacing w:val="40"/>
        </w:rPr>
        <w:t> </w:t>
      </w:r>
      <w:r>
        <w:rPr/>
        <w:t>As is well</w:t>
      </w:r>
      <w:r>
        <w:rPr>
          <w:spacing w:val="-6"/>
        </w:rPr>
        <w:t> </w:t>
      </w:r>
      <w:r>
        <w:rPr/>
        <w:t>known,</w:t>
      </w:r>
      <w:r>
        <w:rPr>
          <w:spacing w:val="-6"/>
        </w:rPr>
        <w:t> </w:t>
      </w:r>
      <w:r>
        <w:rPr/>
        <w:t>the</w:t>
      </w:r>
      <w:r>
        <w:rPr>
          <w:spacing w:val="-6"/>
        </w:rPr>
        <w:t> </w:t>
      </w:r>
      <w:r>
        <w:rPr>
          <w:spacing w:val="9"/>
        </w:rPr>
        <w:t>S</w:t>
      </w:r>
      <w:r>
        <w:rPr>
          <w:spacing w:val="3"/>
        </w:rPr>
        <w:t>c</w:t>
      </w:r>
      <w:r>
        <w:rPr>
          <w:spacing w:val="8"/>
        </w:rPr>
        <w:t>h</w:t>
      </w:r>
      <w:r>
        <w:rPr>
          <w:spacing w:val="9"/>
        </w:rPr>
        <w:t>r</w:t>
      </w:r>
      <w:r>
        <w:rPr>
          <w:spacing w:val="-97"/>
        </w:rPr>
        <w:t>¨</w:t>
      </w:r>
      <w:r>
        <w:rPr>
          <w:spacing w:val="9"/>
        </w:rPr>
        <w:t>odinger</w:t>
      </w:r>
      <w:r>
        <w:rPr>
          <w:spacing w:val="-5"/>
        </w:rPr>
        <w:t> </w:t>
      </w:r>
      <w:r>
        <w:rPr/>
        <w:t>equation</w:t>
      </w:r>
      <w:r>
        <w:rPr>
          <w:spacing w:val="-6"/>
        </w:rPr>
        <w:t> </w:t>
      </w:r>
      <w:r>
        <w:rPr/>
        <w:t>especially</w:t>
      </w:r>
      <w:r>
        <w:rPr>
          <w:spacing w:val="-6"/>
        </w:rPr>
        <w:t> </w:t>
      </w:r>
      <w:r>
        <w:rPr/>
        <w:t>in</w:t>
      </w:r>
      <w:r>
        <w:rPr>
          <w:spacing w:val="-6"/>
        </w:rPr>
        <w:t> </w:t>
      </w:r>
      <w:r>
        <w:rPr/>
        <w:t>its</w:t>
      </w:r>
      <w:r>
        <w:rPr>
          <w:spacing w:val="-6"/>
        </w:rPr>
        <w:t> </w:t>
      </w:r>
      <w:r>
        <w:rPr/>
        <w:t>Heisenberg</w:t>
      </w:r>
      <w:r>
        <w:rPr>
          <w:spacing w:val="-7"/>
        </w:rPr>
        <w:t> </w:t>
      </w:r>
      <w:r>
        <w:rPr/>
        <w:t>form,</w:t>
      </w:r>
      <w:r>
        <w:rPr>
          <w:spacing w:val="-6"/>
        </w:rPr>
        <w:t> </w:t>
      </w:r>
      <w:r>
        <w:rPr/>
        <w:t>is</w:t>
      </w:r>
      <w:r>
        <w:rPr>
          <w:spacing w:val="-6"/>
        </w:rPr>
        <w:t> </w:t>
      </w:r>
      <w:r>
        <w:rPr/>
        <w:t>strongly reminiscent</w:t>
      </w:r>
      <w:r>
        <w:rPr>
          <w:spacing w:val="-16"/>
        </w:rPr>
        <w:t> </w:t>
      </w:r>
      <w:r>
        <w:rPr/>
        <w:t>of</w:t>
      </w:r>
      <w:r>
        <w:rPr>
          <w:spacing w:val="-16"/>
        </w:rPr>
        <w:t> </w:t>
      </w:r>
      <w:r>
        <w:rPr/>
        <w:t>a</w:t>
      </w:r>
      <w:r>
        <w:rPr>
          <w:spacing w:val="-17"/>
        </w:rPr>
        <w:t> </w:t>
      </w:r>
      <w:r>
        <w:rPr/>
        <w:t>Liouville</w:t>
      </w:r>
      <w:r>
        <w:rPr>
          <w:spacing w:val="-16"/>
        </w:rPr>
        <w:t> </w:t>
      </w:r>
      <w:r>
        <w:rPr/>
        <w:t>equation.</w:t>
      </w:r>
      <w:r>
        <w:rPr>
          <w:spacing w:val="21"/>
        </w:rPr>
        <w:t> </w:t>
      </w:r>
      <w:r>
        <w:rPr/>
        <w:t>Second,</w:t>
      </w:r>
      <w:r>
        <w:rPr>
          <w:spacing w:val="-13"/>
        </w:rPr>
        <w:t> </w:t>
      </w:r>
      <w:r>
        <w:rPr/>
        <w:t>the</w:t>
      </w:r>
      <w:r>
        <w:rPr>
          <w:spacing w:val="-17"/>
        </w:rPr>
        <w:t> </w:t>
      </w:r>
      <w:r>
        <w:rPr/>
        <w:t>notion</w:t>
      </w:r>
      <w:r>
        <w:rPr>
          <w:spacing w:val="-16"/>
        </w:rPr>
        <w:t> </w:t>
      </w:r>
      <w:r>
        <w:rPr/>
        <w:t>that</w:t>
      </w:r>
      <w:r>
        <w:rPr>
          <w:spacing w:val="-16"/>
        </w:rPr>
        <w:t> </w:t>
      </w:r>
      <w:r>
        <w:rPr/>
        <w:t>properties</w:t>
      </w:r>
      <w:r>
        <w:rPr>
          <w:spacing w:val="-16"/>
        </w:rPr>
        <w:t> </w:t>
      </w:r>
      <w:r>
        <w:rPr/>
        <w:t>of</w:t>
      </w:r>
      <w:r>
        <w:rPr>
          <w:spacing w:val="-16"/>
        </w:rPr>
        <w:t> </w:t>
      </w:r>
      <w:r>
        <w:rPr/>
        <w:t>black</w:t>
      </w:r>
      <w:r>
        <w:rPr>
          <w:spacing w:val="-16"/>
        </w:rPr>
        <w:t> </w:t>
      </w:r>
      <w:r>
        <w:rPr/>
        <w:t>holes may</w:t>
      </w:r>
      <w:r>
        <w:rPr>
          <w:spacing w:val="-7"/>
        </w:rPr>
        <w:t> </w:t>
      </w:r>
      <w:r>
        <w:rPr/>
        <w:t>be</w:t>
      </w:r>
      <w:r>
        <w:rPr>
          <w:spacing w:val="-7"/>
        </w:rPr>
        <w:t> </w:t>
      </w:r>
      <w:r>
        <w:rPr/>
        <w:t>relevant</w:t>
      </w:r>
      <w:r>
        <w:rPr>
          <w:spacing w:val="-7"/>
        </w:rPr>
        <w:t> </w:t>
      </w:r>
      <w:r>
        <w:rPr/>
        <w:t>to</w:t>
      </w:r>
      <w:r>
        <w:rPr>
          <w:spacing w:val="-7"/>
        </w:rPr>
        <w:t> </w:t>
      </w:r>
      <w:r>
        <w:rPr/>
        <w:t>the</w:t>
      </w:r>
      <w:r>
        <w:rPr>
          <w:spacing w:val="-7"/>
        </w:rPr>
        <w:t> </w:t>
      </w:r>
      <w:r>
        <w:rPr/>
        <w:t>formulation</w:t>
      </w:r>
      <w:r>
        <w:rPr>
          <w:spacing w:val="-7"/>
        </w:rPr>
        <w:t> </w:t>
      </w:r>
      <w:r>
        <w:rPr/>
        <w:t>of</w:t>
      </w:r>
      <w:r>
        <w:rPr>
          <w:spacing w:val="-7"/>
        </w:rPr>
        <w:t> </w:t>
      </w:r>
      <w:r>
        <w:rPr/>
        <w:t>quantum</w:t>
      </w:r>
      <w:r>
        <w:rPr>
          <w:spacing w:val="-7"/>
        </w:rPr>
        <w:t> </w:t>
      </w:r>
      <w:r>
        <w:rPr/>
        <w:t>theory</w:t>
      </w:r>
      <w:r>
        <w:rPr>
          <w:spacing w:val="-7"/>
        </w:rPr>
        <w:t> </w:t>
      </w:r>
      <w:r>
        <w:rPr/>
        <w:t>is</w:t>
      </w:r>
      <w:r>
        <w:rPr>
          <w:spacing w:val="-7"/>
        </w:rPr>
        <w:t> </w:t>
      </w:r>
      <w:r>
        <w:rPr/>
        <w:t>not</w:t>
      </w:r>
      <w:r>
        <w:rPr>
          <w:spacing w:val="-7"/>
        </w:rPr>
        <w:t> </w:t>
      </w:r>
      <w:r>
        <w:rPr/>
        <w:t>itself</w:t>
      </w:r>
      <w:r>
        <w:rPr>
          <w:spacing w:val="-7"/>
        </w:rPr>
        <w:t> </w:t>
      </w:r>
      <w:r>
        <w:rPr/>
        <w:t>new.</w:t>
      </w:r>
      <w:r>
        <w:rPr>
          <w:spacing w:val="21"/>
        </w:rPr>
        <w:t> </w:t>
      </w:r>
      <w:r>
        <w:rPr/>
        <w:t>Penrose</w:t>
      </w:r>
      <w:r>
        <w:rPr>
          <w:spacing w:val="-7"/>
        </w:rPr>
        <w:t> </w:t>
      </w:r>
      <w:r>
        <w:rPr/>
        <w:t>[</w:t>
      </w:r>
      <w:hyperlink w:history="true" w:anchor="_bookmark2">
        <w:r>
          <w:rPr>
            <w:color w:val="152C83"/>
          </w:rPr>
          <w:t>2</w:t>
        </w:r>
      </w:hyperlink>
      <w:r>
        <w:rPr/>
        <w:t>] motivates his Objective Reduction mechanism by positing some process where the flow in state space is divergent, to compensate for the convergence of phase-space flow associated with loss of information in black hole dynamics.</w:t>
      </w:r>
      <w:r>
        <w:rPr>
          <w:spacing w:val="40"/>
        </w:rPr>
        <w:t> </w:t>
      </w:r>
      <w:r>
        <w:rPr/>
        <w:t>Contrary to Pen- rose, we argue here there that there is no compelling argument for compensating divergence</w:t>
      </w:r>
      <w:r>
        <w:rPr>
          <w:spacing w:val="-12"/>
        </w:rPr>
        <w:t> </w:t>
      </w:r>
      <w:r>
        <w:rPr/>
        <w:t>based</w:t>
      </w:r>
      <w:r>
        <w:rPr>
          <w:spacing w:val="-12"/>
        </w:rPr>
        <w:t> </w:t>
      </w:r>
      <w:r>
        <w:rPr/>
        <w:t>on</w:t>
      </w:r>
      <w:r>
        <w:rPr>
          <w:spacing w:val="-12"/>
        </w:rPr>
        <w:t> </w:t>
      </w:r>
      <w:r>
        <w:rPr/>
        <w:t>the</w:t>
      </w:r>
      <w:r>
        <w:rPr>
          <w:spacing w:val="-12"/>
        </w:rPr>
        <w:t> </w:t>
      </w:r>
      <w:r>
        <w:rPr/>
        <w:t>Liouville</w:t>
      </w:r>
      <w:r>
        <w:rPr>
          <w:spacing w:val="-12"/>
        </w:rPr>
        <w:t> </w:t>
      </w:r>
      <w:r>
        <w:rPr/>
        <w:t>theorem,</w:t>
      </w:r>
      <w:r>
        <w:rPr>
          <w:spacing w:val="-10"/>
        </w:rPr>
        <w:t> </w:t>
      </w:r>
      <w:r>
        <w:rPr/>
        <w:t>and</w:t>
      </w:r>
      <w:r>
        <w:rPr>
          <w:spacing w:val="-12"/>
        </w:rPr>
        <w:t> </w:t>
      </w:r>
      <w:r>
        <w:rPr/>
        <w:t>that</w:t>
      </w:r>
      <w:r>
        <w:rPr>
          <w:spacing w:val="-12"/>
        </w:rPr>
        <w:t> </w:t>
      </w:r>
      <w:r>
        <w:rPr/>
        <w:t>the</w:t>
      </w:r>
      <w:r>
        <w:rPr>
          <w:spacing w:val="-12"/>
        </w:rPr>
        <w:t> </w:t>
      </w:r>
      <w:r>
        <w:rPr/>
        <w:t>state</w:t>
      </w:r>
      <w:r>
        <w:rPr>
          <w:spacing w:val="-12"/>
        </w:rPr>
        <w:t> </w:t>
      </w:r>
      <w:r>
        <w:rPr/>
        <w:t>space</w:t>
      </w:r>
      <w:r>
        <w:rPr>
          <w:spacing w:val="-12"/>
        </w:rPr>
        <w:t> </w:t>
      </w:r>
      <w:r>
        <w:rPr/>
        <w:t>flow</w:t>
      </w:r>
      <w:r>
        <w:rPr>
          <w:spacing w:val="-12"/>
        </w:rPr>
        <w:t> </w:t>
      </w:r>
      <w:r>
        <w:rPr/>
        <w:t>of</w:t>
      </w:r>
      <w:r>
        <w:rPr>
          <w:spacing w:val="-12"/>
        </w:rPr>
        <w:t> </w:t>
      </w:r>
      <w:r>
        <w:rPr/>
        <w:t>a</w:t>
      </w:r>
      <w:r>
        <w:rPr>
          <w:spacing w:val="-13"/>
        </w:rPr>
        <w:t> </w:t>
      </w:r>
      <w:r>
        <w:rPr/>
        <w:t>system (e.g.,</w:t>
      </w:r>
      <w:r>
        <w:rPr>
          <w:spacing w:val="-6"/>
        </w:rPr>
        <w:t> </w:t>
      </w:r>
      <w:r>
        <w:rPr/>
        <w:t>the</w:t>
      </w:r>
      <w:r>
        <w:rPr>
          <w:spacing w:val="-8"/>
        </w:rPr>
        <w:t> </w:t>
      </w:r>
      <w:r>
        <w:rPr/>
        <w:t>Hawking</w:t>
      </w:r>
      <w:r>
        <w:rPr>
          <w:spacing w:val="-8"/>
        </w:rPr>
        <w:t> </w:t>
      </w:r>
      <w:r>
        <w:rPr/>
        <w:t>Box)</w:t>
      </w:r>
      <w:r>
        <w:rPr>
          <w:spacing w:val="-8"/>
        </w:rPr>
        <w:t> </w:t>
      </w:r>
      <w:r>
        <w:rPr/>
        <w:t>which</w:t>
      </w:r>
      <w:r>
        <w:rPr>
          <w:spacing w:val="-7"/>
        </w:rPr>
        <w:t> </w:t>
      </w:r>
      <w:r>
        <w:rPr/>
        <w:t>might</w:t>
      </w:r>
      <w:r>
        <w:rPr>
          <w:spacing w:val="-8"/>
        </w:rPr>
        <w:t> </w:t>
      </w:r>
      <w:r>
        <w:rPr/>
        <w:t>contain</w:t>
      </w:r>
      <w:r>
        <w:rPr>
          <w:spacing w:val="-7"/>
        </w:rPr>
        <w:t> </w:t>
      </w:r>
      <w:r>
        <w:rPr/>
        <w:t>one</w:t>
      </w:r>
      <w:r>
        <w:rPr>
          <w:spacing w:val="-8"/>
        </w:rPr>
        <w:t> </w:t>
      </w:r>
      <w:r>
        <w:rPr/>
        <w:t>or</w:t>
      </w:r>
      <w:r>
        <w:rPr>
          <w:spacing w:val="-8"/>
        </w:rPr>
        <w:t> </w:t>
      </w:r>
      <w:r>
        <w:rPr/>
        <w:t>more</w:t>
      </w:r>
      <w:r>
        <w:rPr>
          <w:spacing w:val="-7"/>
        </w:rPr>
        <w:t> </w:t>
      </w:r>
      <w:r>
        <w:rPr/>
        <w:t>black</w:t>
      </w:r>
      <w:r>
        <w:rPr>
          <w:spacing w:val="-8"/>
        </w:rPr>
        <w:t> </w:t>
      </w:r>
      <w:r>
        <w:rPr/>
        <w:t>holes</w:t>
      </w:r>
      <w:r>
        <w:rPr>
          <w:spacing w:val="-8"/>
        </w:rPr>
        <w:t> </w:t>
      </w:r>
      <w:r>
        <w:rPr/>
        <w:t>at</w:t>
      </w:r>
      <w:r>
        <w:rPr>
          <w:spacing w:val="-7"/>
        </w:rPr>
        <w:t> </w:t>
      </w:r>
      <w:r>
        <w:rPr/>
        <w:t>some</w:t>
      </w:r>
      <w:r>
        <w:rPr>
          <w:spacing w:val="-8"/>
        </w:rPr>
        <w:t> </w:t>
      </w:r>
      <w:r>
        <w:rPr/>
        <w:t>stage in</w:t>
      </w:r>
      <w:r>
        <w:rPr>
          <w:spacing w:val="-8"/>
        </w:rPr>
        <w:t> </w:t>
      </w:r>
      <w:r>
        <w:rPr/>
        <w:t>its</w:t>
      </w:r>
      <w:r>
        <w:rPr>
          <w:spacing w:val="-8"/>
        </w:rPr>
        <w:t> </w:t>
      </w:r>
      <w:r>
        <w:rPr/>
        <w:t>evolution,</w:t>
      </w:r>
      <w:r>
        <w:rPr>
          <w:spacing w:val="-7"/>
        </w:rPr>
        <w:t> </w:t>
      </w:r>
      <w:r>
        <w:rPr/>
        <w:t>may</w:t>
      </w:r>
      <w:r>
        <w:rPr>
          <w:spacing w:val="-8"/>
        </w:rPr>
        <w:t> </w:t>
      </w:r>
      <w:r>
        <w:rPr/>
        <w:t>asymptotically</w:t>
      </w:r>
      <w:r>
        <w:rPr>
          <w:spacing w:val="-8"/>
        </w:rPr>
        <w:t> </w:t>
      </w:r>
      <w:r>
        <w:rPr/>
        <w:t>approach</w:t>
      </w:r>
      <w:r>
        <w:rPr>
          <w:spacing w:val="-8"/>
        </w:rPr>
        <w:t> </w:t>
      </w:r>
      <w:r>
        <w:rPr/>
        <w:t>a</w:t>
      </w:r>
      <w:r>
        <w:rPr>
          <w:spacing w:val="-9"/>
        </w:rPr>
        <w:t> </w:t>
      </w:r>
      <w:r>
        <w:rPr/>
        <w:t>zero-volume</w:t>
      </w:r>
      <w:r>
        <w:rPr>
          <w:spacing w:val="-8"/>
        </w:rPr>
        <w:t> </w:t>
      </w:r>
      <w:r>
        <w:rPr/>
        <w:t>fractal</w:t>
      </w:r>
      <w:r>
        <w:rPr>
          <w:spacing w:val="-8"/>
        </w:rPr>
        <w:t> </w:t>
      </w:r>
      <w:r>
        <w:rPr/>
        <w:t>invariant</w:t>
      </w:r>
      <w:r>
        <w:rPr>
          <w:spacing w:val="-8"/>
        </w:rPr>
        <w:t> </w:t>
      </w:r>
      <w:r>
        <w:rPr/>
        <w:t>set</w:t>
      </w:r>
      <w:r>
        <w:rPr>
          <w:spacing w:val="-8"/>
        </w:rPr>
        <w:t> </w:t>
      </w:r>
      <w:r>
        <w:rPr/>
        <w:t>in the presence of black-hole-induced convergence of state-space flow.</w:t>
      </w:r>
    </w:p>
    <w:p>
      <w:pPr>
        <w:pStyle w:val="BodyText"/>
        <w:spacing w:line="216" w:lineRule="auto"/>
        <w:ind w:left="108" w:right="221" w:firstLine="317"/>
        <w:jc w:val="both"/>
      </w:pPr>
      <w:bookmarkStart w:name="Contextuality" w:id="3"/>
      <w:bookmarkEnd w:id="3"/>
      <w:r>
        <w:rPr/>
      </w:r>
      <w:r>
        <w:rPr/>
        <w:t>We</w:t>
      </w:r>
      <w:r>
        <w:rPr>
          <w:spacing w:val="-11"/>
        </w:rPr>
        <w:t> </w:t>
      </w:r>
      <w:r>
        <w:rPr/>
        <w:t>outline</w:t>
      </w:r>
      <w:r>
        <w:rPr>
          <w:spacing w:val="-11"/>
        </w:rPr>
        <w:t> </w:t>
      </w:r>
      <w:r>
        <w:rPr/>
        <w:t>here</w:t>
      </w:r>
      <w:r>
        <w:rPr>
          <w:spacing w:val="-11"/>
        </w:rPr>
        <w:t> </w:t>
      </w:r>
      <w:r>
        <w:rPr/>
        <w:t>some</w:t>
      </w:r>
      <w:r>
        <w:rPr>
          <w:spacing w:val="-11"/>
        </w:rPr>
        <w:t> </w:t>
      </w:r>
      <w:r>
        <w:rPr/>
        <w:t>aspects</w:t>
      </w:r>
      <w:r>
        <w:rPr>
          <w:spacing w:val="-11"/>
        </w:rPr>
        <w:t> </w:t>
      </w:r>
      <w:r>
        <w:rPr/>
        <w:t>of</w:t>
      </w:r>
      <w:r>
        <w:rPr>
          <w:spacing w:val="-11"/>
        </w:rPr>
        <w:t> </w:t>
      </w:r>
      <w:r>
        <w:rPr/>
        <w:t>the</w:t>
      </w:r>
      <w:r>
        <w:rPr>
          <w:spacing w:val="-11"/>
        </w:rPr>
        <w:t> </w:t>
      </w:r>
      <w:r>
        <w:rPr/>
        <w:t>new</w:t>
      </w:r>
      <w:r>
        <w:rPr>
          <w:spacing w:val="-11"/>
        </w:rPr>
        <w:t> </w:t>
      </w:r>
      <w:r>
        <w:rPr/>
        <w:t>perspective</w:t>
      </w:r>
      <w:r>
        <w:rPr>
          <w:spacing w:val="-11"/>
        </w:rPr>
        <w:t> </w:t>
      </w:r>
      <w:r>
        <w:rPr/>
        <w:t>brought</w:t>
      </w:r>
      <w:r>
        <w:rPr>
          <w:spacing w:val="-11"/>
        </w:rPr>
        <w:t> </w:t>
      </w:r>
      <w:r>
        <w:rPr/>
        <w:t>to</w:t>
      </w:r>
      <w:r>
        <w:rPr>
          <w:spacing w:val="-11"/>
        </w:rPr>
        <w:t> </w:t>
      </w:r>
      <w:r>
        <w:rPr/>
        <w:t>quantum</w:t>
      </w:r>
      <w:r>
        <w:rPr>
          <w:spacing w:val="-11"/>
        </w:rPr>
        <w:t> </w:t>
      </w:r>
      <w:r>
        <w:rPr/>
        <w:t>theory by the Invariant Set Hypothesis.</w:t>
      </w:r>
    </w:p>
    <w:p>
      <w:pPr>
        <w:pStyle w:val="BodyText"/>
      </w:pPr>
    </w:p>
    <w:p>
      <w:pPr>
        <w:pStyle w:val="BodyText"/>
      </w:pPr>
    </w:p>
    <w:p>
      <w:pPr>
        <w:pStyle w:val="BodyText"/>
      </w:pPr>
    </w:p>
    <w:p>
      <w:pPr>
        <w:pStyle w:val="BodyText"/>
      </w:pPr>
    </w:p>
    <w:p>
      <w:pPr>
        <w:pStyle w:val="BodyText"/>
        <w:spacing w:before="23"/>
      </w:pPr>
    </w:p>
    <w:p>
      <w:pPr>
        <w:pStyle w:val="Heading1"/>
        <w:numPr>
          <w:ilvl w:val="0"/>
          <w:numId w:val="1"/>
        </w:numPr>
        <w:tabs>
          <w:tab w:pos="578" w:val="left" w:leader="none"/>
        </w:tabs>
        <w:spacing w:line="240" w:lineRule="auto" w:before="1" w:after="0"/>
        <w:ind w:left="578" w:right="0" w:hanging="470"/>
        <w:jc w:val="left"/>
      </w:pPr>
      <w:r>
        <w:rPr>
          <w:spacing w:val="-2"/>
        </w:rPr>
        <w:t>Contextuality</w:t>
      </w:r>
    </w:p>
    <w:p>
      <w:pPr>
        <w:pStyle w:val="BodyText"/>
        <w:spacing w:before="27"/>
        <w:rPr>
          <w:rFonts w:ascii="LM Roman 12"/>
          <w:b/>
          <w:sz w:val="28"/>
        </w:rPr>
      </w:pPr>
    </w:p>
    <w:p>
      <w:pPr>
        <w:pStyle w:val="BodyText"/>
        <w:spacing w:line="216" w:lineRule="auto"/>
        <w:ind w:left="108" w:right="221"/>
        <w:jc w:val="both"/>
      </w:pPr>
      <w:r>
        <w:rPr/>
        <w:t>We know from the Bell-Kochen-Specker Theorem that any hidden-variable model which</w:t>
      </w:r>
      <w:r>
        <w:rPr>
          <w:spacing w:val="-8"/>
        </w:rPr>
        <w:t> </w:t>
      </w:r>
      <w:r>
        <w:rPr/>
        <w:t>purports</w:t>
      </w:r>
      <w:r>
        <w:rPr>
          <w:spacing w:val="-8"/>
        </w:rPr>
        <w:t> </w:t>
      </w:r>
      <w:r>
        <w:rPr/>
        <w:t>to</w:t>
      </w:r>
      <w:r>
        <w:rPr>
          <w:spacing w:val="-8"/>
        </w:rPr>
        <w:t> </w:t>
      </w:r>
      <w:r>
        <w:rPr/>
        <w:t>underpin</w:t>
      </w:r>
      <w:r>
        <w:rPr>
          <w:spacing w:val="-8"/>
        </w:rPr>
        <w:t> </w:t>
      </w:r>
      <w:r>
        <w:rPr/>
        <w:t>quantum</w:t>
      </w:r>
      <w:r>
        <w:rPr>
          <w:spacing w:val="-8"/>
        </w:rPr>
        <w:t> </w:t>
      </w:r>
      <w:r>
        <w:rPr/>
        <w:t>theory,</w:t>
      </w:r>
      <w:r>
        <w:rPr>
          <w:spacing w:val="-6"/>
        </w:rPr>
        <w:t> </w:t>
      </w:r>
      <w:r>
        <w:rPr/>
        <w:t>cannot</w:t>
      </w:r>
      <w:r>
        <w:rPr>
          <w:spacing w:val="-8"/>
        </w:rPr>
        <w:t> </w:t>
      </w:r>
      <w:r>
        <w:rPr/>
        <w:t>be</w:t>
      </w:r>
      <w:r>
        <w:rPr>
          <w:spacing w:val="-8"/>
        </w:rPr>
        <w:t> </w:t>
      </w:r>
      <w:r>
        <w:rPr/>
        <w:t>non-contextual.</w:t>
      </w:r>
      <w:r>
        <w:rPr>
          <w:spacing w:val="22"/>
        </w:rPr>
        <w:t> </w:t>
      </w:r>
      <w:r>
        <w:rPr/>
        <w:t>As</w:t>
      </w:r>
      <w:r>
        <w:rPr>
          <w:spacing w:val="-8"/>
        </w:rPr>
        <w:t> </w:t>
      </w:r>
      <w:r>
        <w:rPr/>
        <w:t>empha- sized</w:t>
      </w:r>
      <w:r>
        <w:rPr>
          <w:spacing w:val="-14"/>
        </w:rPr>
        <w:t> </w:t>
      </w:r>
      <w:r>
        <w:rPr/>
        <w:t>by</w:t>
      </w:r>
      <w:r>
        <w:rPr>
          <w:spacing w:val="-14"/>
        </w:rPr>
        <w:t> </w:t>
      </w:r>
      <w:r>
        <w:rPr/>
        <w:t>Penrose,</w:t>
      </w:r>
      <w:r>
        <w:rPr>
          <w:spacing w:val="-11"/>
        </w:rPr>
        <w:t> </w:t>
      </w:r>
      <w:r>
        <w:rPr/>
        <w:t>one</w:t>
      </w:r>
      <w:r>
        <w:rPr>
          <w:spacing w:val="-14"/>
        </w:rPr>
        <w:t> </w:t>
      </w:r>
      <w:r>
        <w:rPr/>
        <w:t>of</w:t>
      </w:r>
      <w:r>
        <w:rPr>
          <w:spacing w:val="-14"/>
        </w:rPr>
        <w:t> </w:t>
      </w:r>
      <w:r>
        <w:rPr/>
        <w:t>the</w:t>
      </w:r>
      <w:r>
        <w:rPr>
          <w:spacing w:val="-14"/>
        </w:rPr>
        <w:t> </w:t>
      </w:r>
      <w:r>
        <w:rPr/>
        <w:t>great</w:t>
      </w:r>
      <w:r>
        <w:rPr>
          <w:spacing w:val="-14"/>
        </w:rPr>
        <w:t> </w:t>
      </w:r>
      <w:r>
        <w:rPr/>
        <w:t>mysteries</w:t>
      </w:r>
      <w:r>
        <w:rPr>
          <w:spacing w:val="-14"/>
        </w:rPr>
        <w:t> </w:t>
      </w:r>
      <w:r>
        <w:rPr/>
        <w:t>of</w:t>
      </w:r>
      <w:r>
        <w:rPr>
          <w:spacing w:val="-14"/>
        </w:rPr>
        <w:t> </w:t>
      </w:r>
      <w:r>
        <w:rPr/>
        <w:t>quantum</w:t>
      </w:r>
      <w:r>
        <w:rPr>
          <w:spacing w:val="-14"/>
        </w:rPr>
        <w:t> </w:t>
      </w:r>
      <w:r>
        <w:rPr/>
        <w:t>theory</w:t>
      </w:r>
      <w:r>
        <w:rPr>
          <w:spacing w:val="-14"/>
        </w:rPr>
        <w:t> </w:t>
      </w:r>
      <w:r>
        <w:rPr/>
        <w:t>is</w:t>
      </w:r>
      <w:r>
        <w:rPr>
          <w:spacing w:val="-14"/>
        </w:rPr>
        <w:t> </w:t>
      </w:r>
      <w:r>
        <w:rPr/>
        <w:t>how</w:t>
      </w:r>
      <w:r>
        <w:rPr>
          <w:spacing w:val="-14"/>
        </w:rPr>
        <w:t> </w:t>
      </w:r>
      <w:r>
        <w:rPr/>
        <w:t>to</w:t>
      </w:r>
      <w:r>
        <w:rPr>
          <w:spacing w:val="-14"/>
        </w:rPr>
        <w:t> </w:t>
      </w:r>
      <w:r>
        <w:rPr/>
        <w:t>make</w:t>
      </w:r>
      <w:r>
        <w:rPr>
          <w:spacing w:val="-14"/>
        </w:rPr>
        <w:t> </w:t>
      </w:r>
      <w:r>
        <w:rPr/>
        <w:t>sense of this in terms of ideas that we can comprehend.</w:t>
      </w:r>
    </w:p>
    <w:p>
      <w:pPr>
        <w:pStyle w:val="BodyText"/>
        <w:spacing w:line="216" w:lineRule="auto" w:before="15"/>
        <w:ind w:left="108" w:right="220" w:firstLine="317"/>
        <w:jc w:val="both"/>
      </w:pPr>
      <w:r>
        <w:rPr/>
        <w:t>The</w:t>
      </w:r>
      <w:r>
        <w:rPr>
          <w:spacing w:val="-14"/>
        </w:rPr>
        <w:t> </w:t>
      </w:r>
      <w:r>
        <w:rPr/>
        <w:t>Invariant</w:t>
      </w:r>
      <w:r>
        <w:rPr>
          <w:spacing w:val="-14"/>
        </w:rPr>
        <w:t> </w:t>
      </w:r>
      <w:r>
        <w:rPr/>
        <w:t>Set</w:t>
      </w:r>
      <w:r>
        <w:rPr>
          <w:spacing w:val="-14"/>
        </w:rPr>
        <w:t> </w:t>
      </w:r>
      <w:r>
        <w:rPr/>
        <w:t>Hypothesis</w:t>
      </w:r>
      <w:r>
        <w:rPr>
          <w:spacing w:val="-14"/>
        </w:rPr>
        <w:t> </w:t>
      </w:r>
      <w:r>
        <w:rPr/>
        <w:t>makes</w:t>
      </w:r>
      <w:r>
        <w:rPr>
          <w:spacing w:val="-14"/>
        </w:rPr>
        <w:t> </w:t>
      </w:r>
      <w:r>
        <w:rPr/>
        <w:t>contextuality</w:t>
      </w:r>
      <w:r>
        <w:rPr>
          <w:spacing w:val="-14"/>
        </w:rPr>
        <w:t> </w:t>
      </w:r>
      <w:r>
        <w:rPr/>
        <w:t>a</w:t>
      </w:r>
      <w:r>
        <w:rPr>
          <w:spacing w:val="-14"/>
        </w:rPr>
        <w:t> </w:t>
      </w:r>
      <w:r>
        <w:rPr/>
        <w:t>readily</w:t>
      </w:r>
      <w:r>
        <w:rPr>
          <w:spacing w:val="-14"/>
        </w:rPr>
        <w:t> </w:t>
      </w:r>
      <w:r>
        <w:rPr/>
        <w:t>understandable</w:t>
      </w:r>
      <w:r>
        <w:rPr>
          <w:spacing w:val="-14"/>
        </w:rPr>
        <w:t> </w:t>
      </w:r>
      <w:r>
        <w:rPr/>
        <w:t>con- cept, by focusing on the sparseness (measure zero, nowhere dense property) of </w:t>
      </w:r>
      <w:r>
        <w:rPr>
          <w:rFonts w:ascii="MathJax_Math"/>
          <w:i/>
        </w:rPr>
        <w:t>I</w:t>
      </w:r>
      <w:r>
        <w:rPr/>
        <w:t>. Imagine</w:t>
      </w:r>
      <w:r>
        <w:rPr>
          <w:spacing w:val="-18"/>
        </w:rPr>
        <w:t> </w:t>
      </w:r>
      <w:r>
        <w:rPr/>
        <w:t>a</w:t>
      </w:r>
      <w:r>
        <w:rPr>
          <w:spacing w:val="-17"/>
        </w:rPr>
        <w:t> </w:t>
      </w:r>
      <w:r>
        <w:rPr/>
        <w:t>world</w:t>
      </w:r>
      <w:r>
        <w:rPr>
          <w:spacing w:val="-18"/>
        </w:rPr>
        <w:t> </w:t>
      </w:r>
      <w:r>
        <w:rPr/>
        <w:t>state</w:t>
      </w:r>
      <w:r>
        <w:rPr>
          <w:spacing w:val="-17"/>
        </w:rPr>
        <w:t> </w:t>
      </w:r>
      <w:r>
        <w:rPr/>
        <w:t>on</w:t>
      </w:r>
      <w:r>
        <w:rPr>
          <w:spacing w:val="-18"/>
        </w:rPr>
        <w:t> </w:t>
      </w:r>
      <w:r>
        <w:rPr>
          <w:rFonts w:ascii="MathJax_Math"/>
          <w:i/>
        </w:rPr>
        <w:t>I</w:t>
      </w:r>
      <w:r>
        <w:rPr/>
        <w:t>,</w:t>
      </w:r>
      <w:r>
        <w:rPr>
          <w:spacing w:val="-17"/>
        </w:rPr>
        <w:t> </w:t>
      </w:r>
      <w:r>
        <w:rPr/>
        <w:t>i.e.,</w:t>
      </w:r>
      <w:r>
        <w:rPr>
          <w:spacing w:val="-18"/>
        </w:rPr>
        <w:t> </w:t>
      </w:r>
      <w:r>
        <w:rPr/>
        <w:t>corresponding</w:t>
      </w:r>
      <w:r>
        <w:rPr>
          <w:spacing w:val="-17"/>
        </w:rPr>
        <w:t> </w:t>
      </w:r>
      <w:r>
        <w:rPr/>
        <w:t>to</w:t>
      </w:r>
      <w:r>
        <w:rPr>
          <w:spacing w:val="-18"/>
        </w:rPr>
        <w:t> </w:t>
      </w:r>
      <w:r>
        <w:rPr/>
        <w:t>a</w:t>
      </w:r>
      <w:r>
        <w:rPr>
          <w:spacing w:val="-17"/>
        </w:rPr>
        <w:t> </w:t>
      </w:r>
      <w:r>
        <w:rPr/>
        <w:t>state</w:t>
      </w:r>
      <w:r>
        <w:rPr>
          <w:spacing w:val="-18"/>
        </w:rPr>
        <w:t> </w:t>
      </w:r>
      <w:r>
        <w:rPr/>
        <w:t>of</w:t>
      </w:r>
      <w:r>
        <w:rPr>
          <w:spacing w:val="-17"/>
        </w:rPr>
        <w:t> </w:t>
      </w:r>
      <w:r>
        <w:rPr/>
        <w:t>physical</w:t>
      </w:r>
      <w:r>
        <w:rPr>
          <w:spacing w:val="-18"/>
        </w:rPr>
        <w:t> </w:t>
      </w:r>
      <w:r>
        <w:rPr/>
        <w:t>reality.</w:t>
      </w:r>
      <w:r>
        <w:rPr>
          <w:spacing w:val="-10"/>
        </w:rPr>
        <w:t> </w:t>
      </w:r>
      <w:r>
        <w:rPr/>
        <w:t>Now</w:t>
      </w:r>
      <w:r>
        <w:rPr>
          <w:spacing w:val="-18"/>
        </w:rPr>
        <w:t> </w:t>
      </w:r>
      <w:r>
        <w:rPr/>
        <w:t>per- turb</w:t>
      </w:r>
      <w:r>
        <w:rPr>
          <w:spacing w:val="-7"/>
        </w:rPr>
        <w:t> </w:t>
      </w:r>
      <w:r>
        <w:rPr/>
        <w:t>this</w:t>
      </w:r>
      <w:r>
        <w:rPr>
          <w:spacing w:val="-7"/>
        </w:rPr>
        <w:t> </w:t>
      </w:r>
      <w:r>
        <w:rPr/>
        <w:t>state</w:t>
      </w:r>
      <w:r>
        <w:rPr>
          <w:spacing w:val="-7"/>
        </w:rPr>
        <w:t> </w:t>
      </w:r>
      <w:r>
        <w:rPr/>
        <w:t>by</w:t>
      </w:r>
      <w:r>
        <w:rPr>
          <w:spacing w:val="-7"/>
        </w:rPr>
        <w:t> </w:t>
      </w:r>
      <w:r>
        <w:rPr/>
        <w:t>changing</w:t>
      </w:r>
      <w:r>
        <w:rPr>
          <w:spacing w:val="-7"/>
        </w:rPr>
        <w:t> </w:t>
      </w:r>
      <w:r>
        <w:rPr/>
        <w:t>one</w:t>
      </w:r>
      <w:r>
        <w:rPr>
          <w:spacing w:val="-7"/>
        </w:rPr>
        <w:t> </w:t>
      </w:r>
      <w:r>
        <w:rPr/>
        <w:t>variable</w:t>
      </w:r>
      <w:r>
        <w:rPr>
          <w:spacing w:val="-7"/>
        </w:rPr>
        <w:t> </w:t>
      </w:r>
      <w:r>
        <w:rPr/>
        <w:t>or</w:t>
      </w:r>
      <w:r>
        <w:rPr>
          <w:spacing w:val="-7"/>
        </w:rPr>
        <w:t> </w:t>
      </w:r>
      <w:r>
        <w:rPr/>
        <w:t>parameter</w:t>
      </w:r>
      <w:r>
        <w:rPr>
          <w:spacing w:val="-7"/>
        </w:rPr>
        <w:t> </w:t>
      </w:r>
      <w:r>
        <w:rPr/>
        <w:t>keeping</w:t>
      </w:r>
      <w:r>
        <w:rPr>
          <w:spacing w:val="-7"/>
        </w:rPr>
        <w:t> </w:t>
      </w:r>
      <w:r>
        <w:rPr/>
        <w:t>all</w:t>
      </w:r>
      <w:r>
        <w:rPr>
          <w:spacing w:val="-7"/>
        </w:rPr>
        <w:t> </w:t>
      </w:r>
      <w:r>
        <w:rPr/>
        <w:t>others</w:t>
      </w:r>
      <w:r>
        <w:rPr>
          <w:spacing w:val="-7"/>
        </w:rPr>
        <w:t> </w:t>
      </w:r>
      <w:r>
        <w:rPr/>
        <w:t>fixed.</w:t>
      </w:r>
      <w:r>
        <w:rPr>
          <w:spacing w:val="22"/>
        </w:rPr>
        <w:t> </w:t>
      </w:r>
      <w:r>
        <w:rPr/>
        <w:t>This is the type of perturbation considered when one constructs counterfactual states (what</w:t>
      </w:r>
      <w:r>
        <w:rPr>
          <w:spacing w:val="-3"/>
        </w:rPr>
        <w:t> </w:t>
      </w:r>
      <w:r>
        <w:rPr/>
        <w:t>Bob</w:t>
      </w:r>
      <w:r>
        <w:rPr>
          <w:spacing w:val="-3"/>
        </w:rPr>
        <w:t> </w:t>
      </w:r>
      <w:r>
        <w:rPr/>
        <w:t>would</w:t>
      </w:r>
      <w:r>
        <w:rPr>
          <w:spacing w:val="-3"/>
        </w:rPr>
        <w:t> </w:t>
      </w:r>
      <w:r>
        <w:rPr/>
        <w:t>have</w:t>
      </w:r>
      <w:r>
        <w:rPr>
          <w:spacing w:val="-3"/>
        </w:rPr>
        <w:t> </w:t>
      </w:r>
      <w:r>
        <w:rPr/>
        <w:t>measured</w:t>
      </w:r>
      <w:r>
        <w:rPr>
          <w:spacing w:val="-3"/>
        </w:rPr>
        <w:t> </w:t>
      </w:r>
      <w:r>
        <w:rPr/>
        <w:t>if,</w:t>
      </w:r>
      <w:r>
        <w:rPr>
          <w:spacing w:val="-2"/>
        </w:rPr>
        <w:t> </w:t>
      </w:r>
      <w:r>
        <w:rPr/>
        <w:t>instead</w:t>
      </w:r>
      <w:r>
        <w:rPr>
          <w:spacing w:val="-3"/>
        </w:rPr>
        <w:t> </w:t>
      </w:r>
      <w:r>
        <w:rPr/>
        <w:t>of</w:t>
      </w:r>
      <w:r>
        <w:rPr>
          <w:spacing w:val="-3"/>
        </w:rPr>
        <w:t> </w:t>
      </w:r>
      <w:r>
        <w:rPr/>
        <w:t>measuring</w:t>
      </w:r>
      <w:r>
        <w:rPr>
          <w:spacing w:val="-3"/>
        </w:rPr>
        <w:t> </w:t>
      </w:r>
      <w:r>
        <w:rPr/>
        <w:t>in</w:t>
      </w:r>
      <w:r>
        <w:rPr>
          <w:spacing w:val="-3"/>
        </w:rPr>
        <w:t> </w:t>
      </w:r>
      <w:r>
        <w:rPr/>
        <w:t>the</w:t>
      </w:r>
      <w:r>
        <w:rPr>
          <w:spacing w:val="-2"/>
        </w:rPr>
        <w:t> </w:t>
      </w:r>
      <w:r>
        <w:rPr>
          <w:rFonts w:ascii="MathJax_Math"/>
          <w:i/>
        </w:rPr>
        <w:t>x </w:t>
      </w:r>
      <w:r>
        <w:rPr/>
        <w:t>direction,</w:t>
      </w:r>
      <w:r>
        <w:rPr>
          <w:spacing w:val="-2"/>
        </w:rPr>
        <w:t> </w:t>
      </w:r>
      <w:r>
        <w:rPr/>
        <w:t>he</w:t>
      </w:r>
      <w:r>
        <w:rPr>
          <w:spacing w:val="-3"/>
        </w:rPr>
        <w:t> </w:t>
      </w:r>
      <w:r>
        <w:rPr/>
        <w:t>had measured in the </w:t>
      </w:r>
      <w:r>
        <w:rPr>
          <w:rFonts w:ascii="MathJax_Math"/>
          <w:i/>
        </w:rPr>
        <w:t>y</w:t>
      </w:r>
      <w:r>
        <w:rPr>
          <w:rFonts w:ascii="MathJax_Math"/>
          <w:i/>
          <w:spacing w:val="38"/>
        </w:rPr>
        <w:t> </w:t>
      </w:r>
      <w:r>
        <w:rPr/>
        <w:t>direction).</w:t>
      </w:r>
      <w:r>
        <w:rPr>
          <w:spacing w:val="40"/>
        </w:rPr>
        <w:t> </w:t>
      </w:r>
      <w:r>
        <w:rPr/>
        <w:t>Because of the sparseness of </w:t>
      </w:r>
      <w:r>
        <w:rPr>
          <w:rFonts w:ascii="MathJax_Math"/>
          <w:i/>
        </w:rPr>
        <w:t>I</w:t>
      </w:r>
      <w:r>
        <w:rPr/>
        <w:t>, such a perturbation almost certainly takes the world state off to a state of physical unreality.</w:t>
      </w:r>
    </w:p>
    <w:p>
      <w:pPr>
        <w:pStyle w:val="BodyText"/>
        <w:spacing w:line="216" w:lineRule="auto" w:before="9"/>
        <w:ind w:left="108" w:right="220" w:firstLine="317"/>
        <w:jc w:val="both"/>
      </w:pPr>
      <w:r>
        <w:rPr/>
        <w:t>Application of The Invariant Set Hypothesis in this way implies that the Bell- Kochen-Specker</w:t>
      </w:r>
      <w:r>
        <w:rPr>
          <w:spacing w:val="-17"/>
        </w:rPr>
        <w:t> </w:t>
      </w:r>
      <w:r>
        <w:rPr/>
        <w:t>Theorem</w:t>
      </w:r>
      <w:r>
        <w:rPr>
          <w:spacing w:val="-17"/>
        </w:rPr>
        <w:t> </w:t>
      </w:r>
      <w:r>
        <w:rPr/>
        <w:t>does</w:t>
      </w:r>
      <w:r>
        <w:rPr>
          <w:spacing w:val="-17"/>
        </w:rPr>
        <w:t> </w:t>
      </w:r>
      <w:r>
        <w:rPr/>
        <w:t>not</w:t>
      </w:r>
      <w:r>
        <w:rPr>
          <w:spacing w:val="-17"/>
        </w:rPr>
        <w:t> </w:t>
      </w:r>
      <w:r>
        <w:rPr/>
        <w:t>constrain</w:t>
      </w:r>
      <w:r>
        <w:rPr>
          <w:spacing w:val="-16"/>
        </w:rPr>
        <w:t> </w:t>
      </w:r>
      <w:r>
        <w:rPr>
          <w:rFonts w:ascii="MathJax_Math"/>
          <w:i/>
        </w:rPr>
        <w:t>D</w:t>
      </w:r>
      <w:r>
        <w:rPr>
          <w:rFonts w:ascii="MathJax_Math"/>
          <w:i/>
          <w:spacing w:val="7"/>
        </w:rPr>
        <w:t> </w:t>
      </w:r>
      <w:r>
        <w:rPr/>
        <w:t>to</w:t>
      </w:r>
      <w:r>
        <w:rPr>
          <w:spacing w:val="-17"/>
        </w:rPr>
        <w:t> </w:t>
      </w:r>
      <w:r>
        <w:rPr/>
        <w:t>be</w:t>
      </w:r>
      <w:r>
        <w:rPr>
          <w:spacing w:val="-16"/>
        </w:rPr>
        <w:t> </w:t>
      </w:r>
      <w:r>
        <w:rPr/>
        <w:t>non-local</w:t>
      </w:r>
      <w:r>
        <w:rPr>
          <w:spacing w:val="-16"/>
        </w:rPr>
        <w:t> </w:t>
      </w:r>
      <w:r>
        <w:rPr/>
        <w:t>(i.e.,</w:t>
      </w:r>
      <w:r>
        <w:rPr>
          <w:spacing w:val="-12"/>
        </w:rPr>
        <w:t> </w:t>
      </w:r>
      <w:r>
        <w:rPr/>
        <w:t>to</w:t>
      </w:r>
      <w:r>
        <w:rPr>
          <w:spacing w:val="-17"/>
        </w:rPr>
        <w:t> </w:t>
      </w:r>
      <w:r>
        <w:rPr/>
        <w:t>not</w:t>
      </w:r>
      <w:r>
        <w:rPr>
          <w:spacing w:val="-16"/>
        </w:rPr>
        <w:t> </w:t>
      </w:r>
      <w:r>
        <w:rPr/>
        <w:t>be</w:t>
      </w:r>
      <w:r>
        <w:rPr>
          <w:spacing w:val="-16"/>
        </w:rPr>
        <w:t> </w:t>
      </w:r>
      <w:r>
        <w:rPr/>
        <w:t>locally causal).</w:t>
      </w:r>
      <w:r>
        <w:rPr>
          <w:spacing w:val="21"/>
        </w:rPr>
        <w:t> </w:t>
      </w:r>
      <w:r>
        <w:rPr/>
        <w:t>The</w:t>
      </w:r>
      <w:r>
        <w:rPr>
          <w:spacing w:val="-10"/>
        </w:rPr>
        <w:t> </w:t>
      </w:r>
      <w:r>
        <w:rPr/>
        <w:t>reason</w:t>
      </w:r>
      <w:r>
        <w:rPr>
          <w:spacing w:val="-10"/>
        </w:rPr>
        <w:t> </w:t>
      </w:r>
      <w:r>
        <w:rPr/>
        <w:t>for</w:t>
      </w:r>
      <w:r>
        <w:rPr>
          <w:spacing w:val="-10"/>
        </w:rPr>
        <w:t> </w:t>
      </w:r>
      <w:r>
        <w:rPr/>
        <w:t>this</w:t>
      </w:r>
      <w:r>
        <w:rPr>
          <w:spacing w:val="-10"/>
        </w:rPr>
        <w:t> </w:t>
      </w:r>
      <w:r>
        <w:rPr/>
        <w:t>(a</w:t>
      </w:r>
      <w:r>
        <w:rPr>
          <w:spacing w:val="-10"/>
        </w:rPr>
        <w:t> </w:t>
      </w:r>
      <w:r>
        <w:rPr/>
        <w:t>reason</w:t>
      </w:r>
      <w:r>
        <w:rPr>
          <w:spacing w:val="-10"/>
        </w:rPr>
        <w:t> </w:t>
      </w:r>
      <w:r>
        <w:rPr/>
        <w:t>which</w:t>
      </w:r>
      <w:r>
        <w:rPr>
          <w:spacing w:val="-10"/>
        </w:rPr>
        <w:t> </w:t>
      </w:r>
      <w:r>
        <w:rPr/>
        <w:t>Bell</w:t>
      </w:r>
      <w:r>
        <w:rPr>
          <w:spacing w:val="-10"/>
        </w:rPr>
        <w:t> </w:t>
      </w:r>
      <w:r>
        <w:rPr/>
        <w:t>himself</w:t>
      </w:r>
      <w:r>
        <w:rPr>
          <w:spacing w:val="-10"/>
        </w:rPr>
        <w:t> </w:t>
      </w:r>
      <w:r>
        <w:rPr/>
        <w:t>recognized</w:t>
      </w:r>
      <w:r>
        <w:rPr>
          <w:spacing w:val="-10"/>
        </w:rPr>
        <w:t> </w:t>
      </w:r>
      <w:r>
        <w:rPr/>
        <w:t>as</w:t>
      </w:r>
      <w:r>
        <w:rPr>
          <w:spacing w:val="-10"/>
        </w:rPr>
        <w:t> </w:t>
      </w:r>
      <w:r>
        <w:rPr/>
        <w:t>valid)</w:t>
      </w:r>
      <w:r>
        <w:rPr>
          <w:spacing w:val="-10"/>
        </w:rPr>
        <w:t> </w:t>
      </w:r>
      <w:r>
        <w:rPr/>
        <w:t>is</w:t>
      </w:r>
      <w:r>
        <w:rPr>
          <w:spacing w:val="-10"/>
        </w:rPr>
        <w:t> </w:t>
      </w:r>
      <w:r>
        <w:rPr/>
        <w:t>that from the perspective of the Invariant Set Hypothesis,</w:t>
      </w:r>
      <w:r>
        <w:rPr>
          <w:spacing w:val="40"/>
        </w:rPr>
        <w:t> </w:t>
      </w:r>
      <w:r>
        <w:rPr/>
        <w:t>experimental parameters,</w:t>
      </w:r>
      <w:r>
        <w:rPr>
          <w:spacing w:val="40"/>
        </w:rPr>
        <w:t> </w:t>
      </w:r>
      <w:r>
        <w:rPr/>
        <w:t>the orientation of polarisers and so on, cannot be considered as unconstrained free </w:t>
      </w:r>
      <w:r>
        <w:rPr>
          <w:spacing w:val="-2"/>
        </w:rPr>
        <w:t>variables.</w:t>
      </w:r>
    </w:p>
    <w:p>
      <w:pPr>
        <w:spacing w:after="0" w:line="216" w:lineRule="auto"/>
        <w:jc w:val="both"/>
        <w:sectPr>
          <w:headerReference w:type="even" r:id="rId13"/>
          <w:headerReference w:type="default" r:id="rId14"/>
          <w:pgSz w:w="9360" w:h="13610"/>
          <w:pgMar w:header="855" w:footer="0" w:top="1040" w:bottom="280" w:left="680" w:right="680"/>
          <w:pgNumType w:start="116"/>
        </w:sectPr>
      </w:pPr>
    </w:p>
    <w:p>
      <w:pPr>
        <w:pStyle w:val="Heading1"/>
        <w:numPr>
          <w:ilvl w:val="0"/>
          <w:numId w:val="1"/>
        </w:numPr>
        <w:tabs>
          <w:tab w:pos="691" w:val="left" w:leader="none"/>
        </w:tabs>
        <w:spacing w:line="199" w:lineRule="auto" w:before="84" w:after="0"/>
        <w:ind w:left="691" w:right="107" w:hanging="471"/>
        <w:jc w:val="left"/>
      </w:pPr>
      <w:bookmarkStart w:name="The Quantum State Vector and Correspondi" w:id="4"/>
      <w:bookmarkEnd w:id="4"/>
      <w:r>
        <w:rPr>
          <w:b w:val="0"/>
        </w:rPr>
      </w:r>
      <w:r>
        <w:rPr/>
        <w:t>The</w:t>
      </w:r>
      <w:r>
        <w:rPr>
          <w:spacing w:val="80"/>
        </w:rPr>
        <w:t> </w:t>
      </w:r>
      <w:r>
        <w:rPr/>
        <w:t>Quantum</w:t>
      </w:r>
      <w:r>
        <w:rPr>
          <w:spacing w:val="80"/>
        </w:rPr>
        <w:t> </w:t>
      </w:r>
      <w:r>
        <w:rPr/>
        <w:t>State</w:t>
      </w:r>
      <w:r>
        <w:rPr>
          <w:spacing w:val="80"/>
        </w:rPr>
        <w:t> </w:t>
      </w:r>
      <w:r>
        <w:rPr/>
        <w:t>Vector</w:t>
      </w:r>
      <w:r>
        <w:rPr>
          <w:spacing w:val="80"/>
        </w:rPr>
        <w:t> </w:t>
      </w:r>
      <w:r>
        <w:rPr/>
        <w:t>and</w:t>
      </w:r>
      <w:r>
        <w:rPr>
          <w:spacing w:val="80"/>
        </w:rPr>
        <w:t> </w:t>
      </w:r>
      <w:r>
        <w:rPr/>
        <w:t>Corresponding Hilbert Space Formalism</w:t>
      </w:r>
    </w:p>
    <w:p>
      <w:pPr>
        <w:pStyle w:val="BodyText"/>
        <w:spacing w:line="216" w:lineRule="auto" w:before="182"/>
        <w:ind w:left="221"/>
      </w:pPr>
      <w:r>
        <w:rPr/>
        <w:t>With respect to the Invariant Set Hypothesis, the quantum state relative to some point</w:t>
      </w:r>
      <w:r>
        <w:rPr>
          <w:spacing w:val="-7"/>
        </w:rPr>
        <w:t> </w:t>
      </w:r>
      <w:r>
        <w:rPr>
          <w:rFonts w:ascii="MathJax_Math" w:hAnsi="MathJax_Math"/>
          <w:i/>
        </w:rPr>
        <w:t>p</w:t>
      </w:r>
      <w:r>
        <w:rPr>
          <w:rFonts w:ascii="MathJax_Math" w:hAnsi="MathJax_Math"/>
          <w:i/>
          <w:spacing w:val="4"/>
        </w:rPr>
        <w:t> </w:t>
      </w:r>
      <w:r>
        <w:rPr>
          <w:rFonts w:ascii="DejaVu Sans" w:hAnsi="DejaVu Sans"/>
          <w:i/>
        </w:rPr>
        <w:t>∈</w:t>
      </w:r>
      <w:r>
        <w:rPr>
          <w:rFonts w:ascii="DejaVu Sans" w:hAnsi="DejaVu Sans"/>
          <w:i/>
          <w:spacing w:val="-9"/>
        </w:rPr>
        <w:t> </w:t>
      </w:r>
      <w:r>
        <w:rPr>
          <w:rFonts w:ascii="MathJax_Math" w:hAnsi="MathJax_Math"/>
          <w:i/>
        </w:rPr>
        <w:t>I</w:t>
      </w:r>
      <w:r>
        <w:rPr>
          <w:rFonts w:ascii="MathJax_Math" w:hAnsi="MathJax_Math"/>
          <w:i/>
          <w:spacing w:val="26"/>
        </w:rPr>
        <w:t> </w:t>
      </w:r>
      <w:r>
        <w:rPr/>
        <w:t>is</w:t>
      </w:r>
      <w:r>
        <w:rPr>
          <w:spacing w:val="-7"/>
        </w:rPr>
        <w:t> </w:t>
      </w:r>
      <w:r>
        <w:rPr/>
        <w:t>to</w:t>
      </w:r>
      <w:r>
        <w:rPr>
          <w:spacing w:val="-7"/>
        </w:rPr>
        <w:t> </w:t>
      </w:r>
      <w:r>
        <w:rPr/>
        <w:t>be</w:t>
      </w:r>
      <w:r>
        <w:rPr>
          <w:spacing w:val="-6"/>
        </w:rPr>
        <w:t> </w:t>
      </w:r>
      <w:r>
        <w:rPr/>
        <w:t>considered</w:t>
      </w:r>
      <w:r>
        <w:rPr>
          <w:spacing w:val="-8"/>
        </w:rPr>
        <w:t> </w:t>
      </w:r>
      <w:r>
        <w:rPr>
          <w:rFonts w:ascii="DejaVu Sans" w:hAnsi="DejaVu Sans"/>
          <w:i/>
          <w:spacing w:val="-176"/>
          <w:w w:val="120"/>
          <w:position w:val="-8"/>
        </w:rPr>
        <w:t>√</w:t>
      </w:r>
      <w:r>
        <w:rPr>
          <w:w w:val="89"/>
        </w:rPr>
        <w:t>a</w:t>
      </w:r>
      <w:r>
        <w:rPr>
          <w:spacing w:val="-14"/>
          <w:w w:val="89"/>
        </w:rPr>
        <w:t>s</w:t>
      </w:r>
      <w:r>
        <w:rPr>
          <w:spacing w:val="-14"/>
          <w:position w:val="-8"/>
        </w:rPr>
        <w:drawing>
          <wp:inline distT="0" distB="0" distL="0" distR="0">
            <wp:extent cx="72699" cy="5377"/>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72699" cy="5377"/>
                    </a:xfrm>
                    <a:prstGeom prst="rect">
                      <a:avLst/>
                    </a:prstGeom>
                  </pic:spPr>
                </pic:pic>
              </a:graphicData>
            </a:graphic>
          </wp:inline>
        </w:drawing>
      </w:r>
      <w:r>
        <w:rPr>
          <w:spacing w:val="-14"/>
          <w:position w:val="-8"/>
        </w:rPr>
      </w:r>
      <w:r>
        <w:rPr/>
        <w:t>a</w:t>
      </w:r>
      <w:r>
        <w:rPr>
          <w:spacing w:val="-7"/>
        </w:rPr>
        <w:t> </w:t>
      </w:r>
      <w:r>
        <w:rPr/>
        <w:t>coarse-grain</w:t>
      </w:r>
      <w:r>
        <w:rPr>
          <w:spacing w:val="-6"/>
        </w:rPr>
        <w:t> </w:t>
      </w:r>
      <w:r>
        <w:rPr/>
        <w:t>probability</w:t>
      </w:r>
      <w:r>
        <w:rPr>
          <w:spacing w:val="-7"/>
        </w:rPr>
        <w:t> </w:t>
      </w:r>
      <w:r>
        <w:rPr/>
        <w:t>mixture</w:t>
      </w:r>
      <w:r>
        <w:rPr>
          <w:spacing w:val="-7"/>
        </w:rPr>
        <w:t> </w:t>
      </w:r>
      <w:r>
        <w:rPr/>
        <w:t>in</w:t>
      </w:r>
      <w:r>
        <w:rPr>
          <w:spacing w:val="-6"/>
        </w:rPr>
        <w:t> </w:t>
      </w:r>
      <w:r>
        <w:rPr/>
        <w:t>some</w:t>
      </w:r>
      <w:r>
        <w:rPr>
          <w:spacing w:val="-7"/>
        </w:rPr>
        <w:t> </w:t>
      </w:r>
      <w:r>
        <w:rPr>
          <w:spacing w:val="-2"/>
        </w:rPr>
        <w:t>neigh-</w:t>
      </w:r>
    </w:p>
    <w:p>
      <w:pPr>
        <w:pStyle w:val="BodyText"/>
        <w:tabs>
          <w:tab w:pos="3261" w:val="left" w:leader="none"/>
        </w:tabs>
        <w:spacing w:line="228" w:lineRule="exact"/>
        <w:ind w:left="221"/>
      </w:pPr>
      <w:r>
        <w:rPr/>
        <w:t>bourhood</w:t>
      </w:r>
      <w:r>
        <w:rPr>
          <w:spacing w:val="-12"/>
        </w:rPr>
        <w:t> </w:t>
      </w:r>
      <w:r>
        <w:rPr/>
        <w:t>of</w:t>
      </w:r>
      <w:r>
        <w:rPr>
          <w:spacing w:val="-12"/>
        </w:rPr>
        <w:t> </w:t>
      </w:r>
      <w:r>
        <w:rPr>
          <w:rFonts w:ascii="MathJax_Math" w:hAnsi="MathJax_Math"/>
          <w:i/>
        </w:rPr>
        <w:t>p</w:t>
      </w:r>
      <w:r>
        <w:rPr>
          <w:rFonts w:ascii="MathJax_Math" w:hAnsi="MathJax_Math"/>
          <w:i/>
          <w:spacing w:val="5"/>
        </w:rPr>
        <w:t> </w:t>
      </w:r>
      <w:r>
        <w:rPr/>
        <w:t>(with</w:t>
      </w:r>
      <w:r>
        <w:rPr>
          <w:spacing w:val="-11"/>
        </w:rPr>
        <w:t> </w:t>
      </w:r>
      <w:r>
        <w:rPr>
          <w:spacing w:val="-2"/>
        </w:rPr>
        <w:t>dimension</w:t>
      </w:r>
      <w:r>
        <w:rPr/>
        <w:tab/>
      </w:r>
      <w:r>
        <w:rPr>
          <w:rFonts w:ascii="DejaVu Serif Condensed" w:hAnsi="DejaVu Serif Condensed"/>
          <w:i/>
        </w:rPr>
        <w:t>k</w:t>
      </w:r>
      <w:r>
        <w:rPr/>
        <w:t>)</w:t>
      </w:r>
      <w:r>
        <w:rPr>
          <w:spacing w:val="-15"/>
        </w:rPr>
        <w:t> </w:t>
      </w:r>
      <w:r>
        <w:rPr/>
        <w:t>based</w:t>
      </w:r>
      <w:r>
        <w:rPr>
          <w:spacing w:val="-14"/>
        </w:rPr>
        <w:t> </w:t>
      </w:r>
      <w:r>
        <w:rPr/>
        <w:t>on</w:t>
      </w:r>
      <w:r>
        <w:rPr>
          <w:spacing w:val="-15"/>
        </w:rPr>
        <w:t> </w:t>
      </w:r>
      <w:r>
        <w:rPr/>
        <w:t>a</w:t>
      </w:r>
      <w:r>
        <w:rPr>
          <w:spacing w:val="-14"/>
        </w:rPr>
        <w:t> </w:t>
      </w:r>
      <w:r>
        <w:rPr/>
        <w:t>partition</w:t>
      </w:r>
      <w:r>
        <w:rPr>
          <w:spacing w:val="-15"/>
        </w:rPr>
        <w:t> </w:t>
      </w:r>
      <w:r>
        <w:rPr/>
        <w:t>Π</w:t>
      </w:r>
      <w:r>
        <w:rPr>
          <w:spacing w:val="-14"/>
        </w:rPr>
        <w:t> </w:t>
      </w:r>
      <w:r>
        <w:rPr/>
        <w:t>of</w:t>
      </w:r>
      <w:r>
        <w:rPr>
          <w:spacing w:val="-15"/>
        </w:rPr>
        <w:t> </w:t>
      </w:r>
      <w:r>
        <w:rPr>
          <w:rFonts w:ascii="MathJax_Math" w:hAnsi="MathJax_Math"/>
          <w:i/>
        </w:rPr>
        <w:t>I</w:t>
      </w:r>
      <w:r>
        <w:rPr/>
        <w:t>.</w:t>
      </w:r>
      <w:r>
        <w:rPr>
          <w:spacing w:val="20"/>
        </w:rPr>
        <w:t> </w:t>
      </w:r>
      <w:r>
        <w:rPr/>
        <w:t>The</w:t>
      </w:r>
      <w:r>
        <w:rPr>
          <w:spacing w:val="-14"/>
        </w:rPr>
        <w:t> </w:t>
      </w:r>
      <w:r>
        <w:rPr/>
        <w:t>most</w:t>
      </w:r>
      <w:r>
        <w:rPr>
          <w:spacing w:val="-14"/>
        </w:rPr>
        <w:t> </w:t>
      </w:r>
      <w:r>
        <w:rPr>
          <w:spacing w:val="-2"/>
        </w:rPr>
        <w:t>elemental</w:t>
      </w:r>
    </w:p>
    <w:p>
      <w:pPr>
        <w:pStyle w:val="BodyText"/>
        <w:spacing w:line="216" w:lineRule="auto"/>
        <w:ind w:left="221" w:right="107"/>
        <w:jc w:val="both"/>
      </w:pPr>
      <w:r>
        <w:rPr/>
        <mc:AlternateContent>
          <mc:Choice Requires="wps">
            <w:drawing>
              <wp:anchor distT="0" distB="0" distL="0" distR="0" allowOverlap="1" layoutInCell="1" locked="0" behindDoc="1" simplePos="0" relativeHeight="487495168">
                <wp:simplePos x="0" y="0"/>
                <wp:positionH relativeFrom="page">
                  <wp:posOffset>1006008</wp:posOffset>
                </wp:positionH>
                <wp:positionV relativeFrom="paragraph">
                  <wp:posOffset>943366</wp:posOffset>
                </wp:positionV>
                <wp:extent cx="3556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5560" cy="98425"/>
                        </a:xfrm>
                        <a:prstGeom prst="rect">
                          <a:avLst/>
                        </a:prstGeom>
                      </wps:spPr>
                      <wps:txbx>
                        <w:txbxContent>
                          <w:p>
                            <w:pPr>
                              <w:spacing w:line="155" w:lineRule="exact" w:before="0"/>
                              <w:ind w:left="0" w:right="0" w:firstLine="0"/>
                              <w:jc w:val="left"/>
                              <w:rPr>
                                <w:rFonts w:ascii="LM Roman 7"/>
                                <w:i/>
                                <w:sz w:val="15"/>
                              </w:rPr>
                            </w:pPr>
                            <w:r>
                              <w:rPr>
                                <w:rFonts w:ascii="LM Roman 7"/>
                                <w:i/>
                                <w:spacing w:val="-10"/>
                                <w:sz w:val="15"/>
                              </w:rPr>
                              <w:t>i</w:t>
                            </w:r>
                          </w:p>
                        </w:txbxContent>
                      </wps:txbx>
                      <wps:bodyPr wrap="square" lIns="0" tIns="0" rIns="0" bIns="0" rtlCol="0">
                        <a:noAutofit/>
                      </wps:bodyPr>
                    </wps:wsp>
                  </a:graphicData>
                </a:graphic>
              </wp:anchor>
            </w:drawing>
          </mc:Choice>
          <mc:Fallback>
            <w:pict>
              <v:shape style="position:absolute;margin-left:79.213257pt;margin-top:74.280792pt;width:2.8pt;height:7.75pt;mso-position-horizontal-relative:page;mso-position-vertical-relative:paragraph;z-index:-15821312" type="#_x0000_t202" id="docshape8" filled="false" stroked="false">
                <v:textbox inset="0,0,0,0">
                  <w:txbxContent>
                    <w:p>
                      <w:pPr>
                        <w:spacing w:line="155" w:lineRule="exact" w:before="0"/>
                        <w:ind w:left="0" w:right="0" w:firstLine="0"/>
                        <w:jc w:val="left"/>
                        <w:rPr>
                          <w:rFonts w:ascii="LM Roman 7"/>
                          <w:i/>
                          <w:sz w:val="15"/>
                        </w:rPr>
                      </w:pPr>
                      <w:r>
                        <w:rPr>
                          <w:rFonts w:ascii="LM Roman 7"/>
                          <w:i/>
                          <w:spacing w:val="-10"/>
                          <w:sz w:val="15"/>
                        </w:rPr>
                        <w:t>i</w:t>
                      </w:r>
                    </w:p>
                  </w:txbxContent>
                </v:textbox>
                <w10:wrap type="none"/>
              </v:shape>
            </w:pict>
          </mc:Fallback>
        </mc:AlternateContent>
      </w:r>
      <w:r>
        <w:rPr/>
        <w:t>partition</w:t>
      </w:r>
      <w:r>
        <w:rPr>
          <w:spacing w:val="-7"/>
        </w:rPr>
        <w:t> </w:t>
      </w:r>
      <w:r>
        <w:rPr/>
        <w:t>is</w:t>
      </w:r>
      <w:r>
        <w:rPr>
          <w:spacing w:val="-7"/>
        </w:rPr>
        <w:t> </w:t>
      </w:r>
      <w:r>
        <w:rPr/>
        <w:t>a</w:t>
      </w:r>
      <w:r>
        <w:rPr>
          <w:spacing w:val="-7"/>
        </w:rPr>
        <w:t> </w:t>
      </w:r>
      <w:r>
        <w:rPr/>
        <w:t>binary</w:t>
      </w:r>
      <w:r>
        <w:rPr>
          <w:spacing w:val="-7"/>
        </w:rPr>
        <w:t> </w:t>
      </w:r>
      <w:r>
        <w:rPr/>
        <w:t>partition,</w:t>
      </w:r>
      <w:r>
        <w:rPr>
          <w:spacing w:val="-5"/>
        </w:rPr>
        <w:t> </w:t>
      </w:r>
      <w:r>
        <w:rPr/>
        <w:t>e.g.,</w:t>
      </w:r>
      <w:r>
        <w:rPr>
          <w:spacing w:val="-5"/>
        </w:rPr>
        <w:t> </w:t>
      </w:r>
      <w:r>
        <w:rPr/>
        <w:t>imagine</w:t>
      </w:r>
      <w:r>
        <w:rPr>
          <w:spacing w:val="-7"/>
        </w:rPr>
        <w:t> </w:t>
      </w:r>
      <w:r>
        <w:rPr/>
        <w:t>all</w:t>
      </w:r>
      <w:r>
        <w:rPr>
          <w:spacing w:val="-7"/>
        </w:rPr>
        <w:t> </w:t>
      </w:r>
      <w:r>
        <w:rPr/>
        <w:t>points</w:t>
      </w:r>
      <w:r>
        <w:rPr>
          <w:spacing w:val="-7"/>
        </w:rPr>
        <w:t> </w:t>
      </w:r>
      <w:r>
        <w:rPr/>
        <w:t>are</w:t>
      </w:r>
      <w:r>
        <w:rPr>
          <w:spacing w:val="-7"/>
        </w:rPr>
        <w:t> </w:t>
      </w:r>
      <w:r>
        <w:rPr/>
        <w:t>labeled</w:t>
      </w:r>
      <w:r>
        <w:rPr>
          <w:spacing w:val="-7"/>
        </w:rPr>
        <w:t> </w:t>
      </w:r>
      <w:r>
        <w:rPr/>
        <w:t>either</w:t>
      </w:r>
      <w:r>
        <w:rPr>
          <w:spacing w:val="-7"/>
        </w:rPr>
        <w:t> </w:t>
      </w:r>
      <w:r>
        <w:rPr/>
        <w:t>red</w:t>
      </w:r>
      <w:r>
        <w:rPr>
          <w:spacing w:val="-7"/>
        </w:rPr>
        <w:t> </w:t>
      </w:r>
      <w:r>
        <w:rPr/>
        <w:t>or</w:t>
      </w:r>
      <w:r>
        <w:rPr>
          <w:spacing w:val="-7"/>
        </w:rPr>
        <w:t> </w:t>
      </w:r>
      <w:r>
        <w:rPr/>
        <w:t>blue. Dynamical evolution relative to some partition is the basis of symbolic dynamics and</w:t>
      </w:r>
      <w:r>
        <w:rPr>
          <w:spacing w:val="-3"/>
        </w:rPr>
        <w:t> </w:t>
      </w:r>
      <w:r>
        <w:rPr/>
        <w:t>for</w:t>
      </w:r>
      <w:r>
        <w:rPr>
          <w:spacing w:val="-3"/>
        </w:rPr>
        <w:t> </w:t>
      </w:r>
      <w:r>
        <w:rPr/>
        <w:t>generating</w:t>
      </w:r>
      <w:r>
        <w:rPr>
          <w:spacing w:val="-3"/>
        </w:rPr>
        <w:t> </w:t>
      </w:r>
      <w:r>
        <w:rPr/>
        <w:t>partitions,</w:t>
      </w:r>
      <w:r>
        <w:rPr>
          <w:spacing w:val="-2"/>
        </w:rPr>
        <w:t> </w:t>
      </w:r>
      <w:r>
        <w:rPr/>
        <w:t>the</w:t>
      </w:r>
      <w:r>
        <w:rPr>
          <w:spacing w:val="-3"/>
        </w:rPr>
        <w:t> </w:t>
      </w:r>
      <w:r>
        <w:rPr/>
        <w:t>symbolic</w:t>
      </w:r>
      <w:r>
        <w:rPr>
          <w:spacing w:val="-3"/>
        </w:rPr>
        <w:t> </w:t>
      </w:r>
      <w:r>
        <w:rPr/>
        <w:t>dynamics</w:t>
      </w:r>
      <w:r>
        <w:rPr>
          <w:spacing w:val="-3"/>
        </w:rPr>
        <w:t> </w:t>
      </w:r>
      <w:r>
        <w:rPr/>
        <w:t>is</w:t>
      </w:r>
      <w:r>
        <w:rPr>
          <w:spacing w:val="-3"/>
        </w:rPr>
        <w:t> </w:t>
      </w:r>
      <w:r>
        <w:rPr/>
        <w:t>homeomorphic</w:t>
      </w:r>
      <w:r>
        <w:rPr>
          <w:spacing w:val="-3"/>
        </w:rPr>
        <w:t> </w:t>
      </w:r>
      <w:r>
        <w:rPr/>
        <w:t>to</w:t>
      </w:r>
      <w:r>
        <w:rPr>
          <w:spacing w:val="-3"/>
        </w:rPr>
        <w:t> </w:t>
      </w:r>
      <w:r>
        <w:rPr/>
        <w:t>the</w:t>
      </w:r>
      <w:r>
        <w:rPr>
          <w:spacing w:val="-3"/>
        </w:rPr>
        <w:t> </w:t>
      </w:r>
      <w:r>
        <w:rPr/>
        <w:t>exact dynamics. The “observables” of quantum theory correspond to different partitions of</w:t>
      </w:r>
      <w:r>
        <w:rPr>
          <w:spacing w:val="18"/>
        </w:rPr>
        <w:t> </w:t>
      </w:r>
      <w:r>
        <w:rPr>
          <w:rFonts w:ascii="MathJax_Math" w:hAnsi="MathJax_Math"/>
          <w:i/>
        </w:rPr>
        <w:t>I</w:t>
      </w:r>
      <w:r>
        <w:rPr/>
        <w:t>.</w:t>
      </w:r>
      <w:r>
        <w:rPr>
          <w:spacing w:val="72"/>
        </w:rPr>
        <w:t> </w:t>
      </w:r>
      <w:r>
        <w:rPr/>
        <w:t>Let</w:t>
      </w:r>
      <w:r>
        <w:rPr>
          <w:spacing w:val="19"/>
        </w:rPr>
        <w:t> </w:t>
      </w:r>
      <w:r>
        <w:rPr>
          <w:rFonts w:ascii="MathJax_Math" w:hAnsi="MathJax_Math"/>
          <w:i/>
        </w:rPr>
        <w:t>D</w:t>
      </w:r>
      <w:r>
        <w:rPr>
          <w:rFonts w:ascii="LM Roman 7" w:hAnsi="LM Roman 7"/>
          <w:i/>
          <w:vertAlign w:val="subscript"/>
        </w:rPr>
        <w:t>i</w:t>
      </w:r>
      <w:r>
        <w:rPr>
          <w:rFonts w:ascii="LM Roman 7" w:hAnsi="LM Roman 7"/>
          <w:i/>
          <w:vertAlign w:val="baseline"/>
        </w:rPr>
        <w:t> </w:t>
      </w:r>
      <w:r>
        <w:rPr>
          <w:vertAlign w:val="baseline"/>
        </w:rPr>
        <w:t>denote</w:t>
      </w:r>
      <w:r>
        <w:rPr>
          <w:spacing w:val="18"/>
          <w:vertAlign w:val="baseline"/>
        </w:rPr>
        <w:t> </w:t>
      </w:r>
      <w:r>
        <w:rPr>
          <w:vertAlign w:val="baseline"/>
        </w:rPr>
        <w:t>an</w:t>
      </w:r>
      <w:r>
        <w:rPr>
          <w:spacing w:val="18"/>
          <w:vertAlign w:val="baseline"/>
        </w:rPr>
        <w:t> </w:t>
      </w:r>
      <w:r>
        <w:rPr>
          <w:rFonts w:ascii="MathJax_Math" w:hAnsi="MathJax_Math"/>
          <w:i/>
          <w:vertAlign w:val="baseline"/>
        </w:rPr>
        <w:t>i</w:t>
      </w:r>
      <w:r>
        <w:rPr>
          <w:vertAlign w:val="baseline"/>
        </w:rPr>
        <w:t>th</w:t>
      </w:r>
      <w:r>
        <w:rPr>
          <w:spacing w:val="19"/>
          <w:vertAlign w:val="baseline"/>
        </w:rPr>
        <w:t> </w:t>
      </w:r>
      <w:r>
        <w:rPr>
          <w:vertAlign w:val="baseline"/>
        </w:rPr>
        <w:t>forward</w:t>
      </w:r>
      <w:r>
        <w:rPr>
          <w:spacing w:val="18"/>
          <w:vertAlign w:val="baseline"/>
        </w:rPr>
        <w:t> </w:t>
      </w:r>
      <w:r>
        <w:rPr>
          <w:vertAlign w:val="baseline"/>
        </w:rPr>
        <w:t>iteration</w:t>
      </w:r>
      <w:r>
        <w:rPr>
          <w:spacing w:val="19"/>
          <w:vertAlign w:val="baseline"/>
        </w:rPr>
        <w:t> </w:t>
      </w:r>
      <w:r>
        <w:rPr>
          <w:vertAlign w:val="baseline"/>
        </w:rPr>
        <w:t>of</w:t>
      </w:r>
      <w:r>
        <w:rPr>
          <w:spacing w:val="19"/>
          <w:vertAlign w:val="baseline"/>
        </w:rPr>
        <w:t> </w:t>
      </w:r>
      <w:r>
        <w:rPr>
          <w:rFonts w:ascii="MathJax_Math" w:hAnsi="MathJax_Math"/>
          <w:i/>
          <w:vertAlign w:val="baseline"/>
        </w:rPr>
        <w:t>D</w:t>
      </w:r>
      <w:r>
        <w:rPr>
          <w:rFonts w:ascii="MathJax_Math" w:hAnsi="MathJax_Math"/>
          <w:i/>
          <w:spacing w:val="40"/>
          <w:vertAlign w:val="baseline"/>
        </w:rPr>
        <w:t> </w:t>
      </w:r>
      <w:r>
        <w:rPr>
          <w:vertAlign w:val="baseline"/>
        </w:rPr>
        <w:t>from</w:t>
      </w:r>
      <w:r>
        <w:rPr>
          <w:spacing w:val="19"/>
          <w:vertAlign w:val="baseline"/>
        </w:rPr>
        <w:t> </w:t>
      </w:r>
      <w:r>
        <w:rPr>
          <w:vertAlign w:val="baseline"/>
        </w:rPr>
        <w:t>some</w:t>
      </w:r>
      <w:r>
        <w:rPr>
          <w:spacing w:val="18"/>
          <w:vertAlign w:val="baseline"/>
        </w:rPr>
        <w:t> </w:t>
      </w:r>
      <w:r>
        <w:rPr>
          <w:vertAlign w:val="baseline"/>
        </w:rPr>
        <w:t>initial</w:t>
      </w:r>
      <w:r>
        <w:rPr>
          <w:spacing w:val="19"/>
          <w:vertAlign w:val="baseline"/>
        </w:rPr>
        <w:t> </w:t>
      </w:r>
      <w:r>
        <w:rPr>
          <w:vertAlign w:val="baseline"/>
        </w:rPr>
        <w:t>state.</w:t>
      </w:r>
      <w:r>
        <w:rPr>
          <w:spacing w:val="72"/>
          <w:vertAlign w:val="baseline"/>
        </w:rPr>
        <w:t> </w:t>
      </w:r>
      <w:r>
        <w:rPr>
          <w:vertAlign w:val="baseline"/>
        </w:rPr>
        <w:t>Then Π</w:t>
      </w:r>
      <w:r>
        <w:rPr>
          <w:rFonts w:ascii="LM Roman 7" w:hAnsi="LM Roman 7"/>
          <w:i/>
          <w:vertAlign w:val="subscript"/>
        </w:rPr>
        <w:t>i</w:t>
      </w:r>
      <w:r>
        <w:rPr>
          <w:rFonts w:ascii="LM Roman 7" w:hAnsi="LM Roman 7"/>
          <w:i/>
          <w:spacing w:val="-17"/>
          <w:vertAlign w:val="baseline"/>
        </w:rPr>
        <w:t> </w:t>
      </w:r>
      <w:r>
        <w:rPr>
          <w:vertAlign w:val="baseline"/>
        </w:rPr>
        <w:t>=</w:t>
      </w:r>
      <w:r>
        <w:rPr>
          <w:spacing w:val="-6"/>
          <w:vertAlign w:val="baseline"/>
        </w:rPr>
        <w:t> </w:t>
      </w:r>
      <w:r>
        <w:rPr>
          <w:rFonts w:ascii="MathJax_Math" w:hAnsi="MathJax_Math"/>
          <w:i/>
          <w:vertAlign w:val="baseline"/>
        </w:rPr>
        <w:t>D</w:t>
      </w:r>
      <w:r>
        <w:rPr>
          <w:rFonts w:ascii="Arial" w:hAnsi="Arial"/>
          <w:i/>
          <w:vertAlign w:val="superscript"/>
        </w:rPr>
        <w:t>−</w:t>
      </w:r>
      <w:r>
        <w:rPr>
          <w:rFonts w:ascii="LM Roman 8" w:hAnsi="LM Roman 8"/>
          <w:vertAlign w:val="superscript"/>
        </w:rPr>
        <w:t>1</w:t>
      </w:r>
      <w:r>
        <w:rPr>
          <w:vertAlign w:val="baseline"/>
        </w:rPr>
        <w:t>(Π)</w:t>
      </w:r>
      <w:r>
        <w:rPr>
          <w:spacing w:val="-3"/>
          <w:vertAlign w:val="baseline"/>
        </w:rPr>
        <w:t> </w:t>
      </w:r>
      <w:r>
        <w:rPr>
          <w:vertAlign w:val="baseline"/>
        </w:rPr>
        <w:t>denotes</w:t>
      </w:r>
      <w:r>
        <w:rPr>
          <w:spacing w:val="-2"/>
          <w:vertAlign w:val="baseline"/>
        </w:rPr>
        <w:t> </w:t>
      </w:r>
      <w:r>
        <w:rPr>
          <w:vertAlign w:val="baseline"/>
        </w:rPr>
        <w:t>one</w:t>
      </w:r>
      <w:r>
        <w:rPr>
          <w:spacing w:val="-3"/>
          <w:vertAlign w:val="baseline"/>
        </w:rPr>
        <w:t> </w:t>
      </w:r>
      <w:r>
        <w:rPr>
          <w:vertAlign w:val="baseline"/>
        </w:rPr>
        <w:t>of</w:t>
      </w:r>
      <w:r>
        <w:rPr>
          <w:spacing w:val="-3"/>
          <w:vertAlign w:val="baseline"/>
        </w:rPr>
        <w:t> </w:t>
      </w:r>
      <w:r>
        <w:rPr>
          <w:vertAlign w:val="baseline"/>
        </w:rPr>
        <w:t>a</w:t>
      </w:r>
      <w:r>
        <w:rPr>
          <w:spacing w:val="-3"/>
          <w:vertAlign w:val="baseline"/>
        </w:rPr>
        <w:t> </w:t>
      </w:r>
      <w:r>
        <w:rPr>
          <w:vertAlign w:val="baseline"/>
        </w:rPr>
        <w:t>countable</w:t>
      </w:r>
      <w:r>
        <w:rPr>
          <w:spacing w:val="-2"/>
          <w:vertAlign w:val="baseline"/>
        </w:rPr>
        <w:t> </w:t>
      </w:r>
      <w:r>
        <w:rPr>
          <w:vertAlign w:val="baseline"/>
        </w:rPr>
        <w:t>infinity</w:t>
      </w:r>
      <w:r>
        <w:rPr>
          <w:spacing w:val="-3"/>
          <w:vertAlign w:val="baseline"/>
        </w:rPr>
        <w:t> </w:t>
      </w:r>
      <w:r>
        <w:rPr>
          <w:vertAlign w:val="baseline"/>
        </w:rPr>
        <w:t>of</w:t>
      </w:r>
      <w:r>
        <w:rPr>
          <w:spacing w:val="-3"/>
          <w:vertAlign w:val="baseline"/>
        </w:rPr>
        <w:t> </w:t>
      </w:r>
      <w:r>
        <w:rPr>
          <w:vertAlign w:val="baseline"/>
        </w:rPr>
        <w:t>dynamically</w:t>
      </w:r>
      <w:r>
        <w:rPr>
          <w:spacing w:val="-3"/>
          <w:vertAlign w:val="baseline"/>
        </w:rPr>
        <w:t> </w:t>
      </w:r>
      <w:r>
        <w:rPr>
          <w:vertAlign w:val="baseline"/>
        </w:rPr>
        <w:t>coherent</w:t>
      </w:r>
      <w:r>
        <w:rPr>
          <w:spacing w:val="-2"/>
          <w:vertAlign w:val="baseline"/>
        </w:rPr>
        <w:t> partitions</w:t>
      </w:r>
    </w:p>
    <w:p>
      <w:pPr>
        <w:pStyle w:val="BodyText"/>
        <w:spacing w:line="252" w:lineRule="exact"/>
        <w:ind w:left="221"/>
        <w:jc w:val="both"/>
      </w:pPr>
      <w:r>
        <w:rPr/>
        <w:t>of</w:t>
      </w:r>
      <w:r>
        <w:rPr>
          <w:spacing w:val="-2"/>
        </w:rPr>
        <w:t> </w:t>
      </w:r>
      <w:r>
        <w:rPr>
          <w:rFonts w:ascii="MathJax_Math"/>
          <w:i/>
          <w:spacing w:val="-5"/>
        </w:rPr>
        <w:t>I</w:t>
      </w:r>
      <w:r>
        <w:rPr>
          <w:spacing w:val="-5"/>
        </w:rPr>
        <w:t>.</w:t>
      </w:r>
    </w:p>
    <w:p>
      <w:pPr>
        <w:pStyle w:val="BodyText"/>
        <w:spacing w:line="216" w:lineRule="auto" w:before="18"/>
        <w:ind w:left="221" w:right="107" w:firstLine="317"/>
        <w:jc w:val="both"/>
      </w:pPr>
      <w:r>
        <w:rPr/>
        <w:t>In quantum theory the state of a quantum sub-system is defined as an element of</w:t>
      </w:r>
      <w:r>
        <w:rPr>
          <w:spacing w:val="-8"/>
        </w:rPr>
        <w:t> </w:t>
      </w:r>
      <w:r>
        <w:rPr/>
        <w:t>a</w:t>
      </w:r>
      <w:r>
        <w:rPr>
          <w:spacing w:val="-8"/>
        </w:rPr>
        <w:t> </w:t>
      </w:r>
      <w:r>
        <w:rPr/>
        <w:t>Hilbert</w:t>
      </w:r>
      <w:r>
        <w:rPr>
          <w:spacing w:val="-8"/>
        </w:rPr>
        <w:t> </w:t>
      </w:r>
      <w:r>
        <w:rPr/>
        <w:t>space</w:t>
      </w:r>
      <w:r>
        <w:rPr>
          <w:spacing w:val="-8"/>
        </w:rPr>
        <w:t> </w:t>
      </w:r>
      <w:r>
        <w:rPr/>
        <w:t>irrespective</w:t>
      </w:r>
      <w:r>
        <w:rPr>
          <w:spacing w:val="-7"/>
        </w:rPr>
        <w:t> </w:t>
      </w:r>
      <w:r>
        <w:rPr/>
        <w:t>of</w:t>
      </w:r>
      <w:r>
        <w:rPr>
          <w:spacing w:val="-8"/>
        </w:rPr>
        <w:t> </w:t>
      </w:r>
      <w:r>
        <w:rPr/>
        <w:t>whether</w:t>
      </w:r>
      <w:r>
        <w:rPr>
          <w:spacing w:val="-8"/>
        </w:rPr>
        <w:t> </w:t>
      </w:r>
      <w:r>
        <w:rPr/>
        <w:t>a</w:t>
      </w:r>
      <w:r>
        <w:rPr>
          <w:spacing w:val="-8"/>
        </w:rPr>
        <w:t> </w:t>
      </w:r>
      <w:r>
        <w:rPr/>
        <w:t>particular</w:t>
      </w:r>
      <w:r>
        <w:rPr>
          <w:spacing w:val="-8"/>
        </w:rPr>
        <w:t> </w:t>
      </w:r>
      <w:r>
        <w:rPr/>
        <w:t>interaction</w:t>
      </w:r>
      <w:r>
        <w:rPr>
          <w:spacing w:val="-8"/>
        </w:rPr>
        <w:t> </w:t>
      </w:r>
      <w:r>
        <w:rPr/>
        <w:t>between</w:t>
      </w:r>
      <w:r>
        <w:rPr>
          <w:spacing w:val="-7"/>
        </w:rPr>
        <w:t> </w:t>
      </w:r>
      <w:r>
        <w:rPr/>
        <w:t>that</w:t>
      </w:r>
      <w:r>
        <w:rPr>
          <w:spacing w:val="-8"/>
        </w:rPr>
        <w:t> </w:t>
      </w:r>
      <w:r>
        <w:rPr/>
        <w:t>sub- system and the rest of the universe (e.g., a measurement) is real or counterfactual. Consider the following analogy.</w:t>
      </w:r>
      <w:r>
        <w:rPr>
          <w:spacing w:val="40"/>
        </w:rPr>
        <w:t> </w:t>
      </w:r>
      <w:r>
        <w:rPr/>
        <w:t>We count and compare quantities of physical ob- jects,</w:t>
      </w:r>
      <w:r>
        <w:rPr>
          <w:spacing w:val="-12"/>
        </w:rPr>
        <w:t> </w:t>
      </w:r>
      <w:r>
        <w:rPr/>
        <w:t>like</w:t>
      </w:r>
      <w:r>
        <w:rPr>
          <w:spacing w:val="-15"/>
        </w:rPr>
        <w:t> </w:t>
      </w:r>
      <w:r>
        <w:rPr/>
        <w:t>apples,</w:t>
      </w:r>
      <w:r>
        <w:rPr>
          <w:spacing w:val="-12"/>
        </w:rPr>
        <w:t> </w:t>
      </w:r>
      <w:r>
        <w:rPr/>
        <w:t>using</w:t>
      </w:r>
      <w:r>
        <w:rPr>
          <w:spacing w:val="-15"/>
        </w:rPr>
        <w:t> </w:t>
      </w:r>
      <w:r>
        <w:rPr/>
        <w:t>the</w:t>
      </w:r>
      <w:r>
        <w:rPr>
          <w:spacing w:val="-15"/>
        </w:rPr>
        <w:t> </w:t>
      </w:r>
      <w:r>
        <w:rPr/>
        <w:t>integers,</w:t>
      </w:r>
      <w:r>
        <w:rPr>
          <w:spacing w:val="-12"/>
        </w:rPr>
        <w:t> </w:t>
      </w:r>
      <w:r>
        <w:rPr/>
        <w:t>which</w:t>
      </w:r>
      <w:r>
        <w:rPr>
          <w:spacing w:val="-15"/>
        </w:rPr>
        <w:t> </w:t>
      </w:r>
      <w:r>
        <w:rPr/>
        <w:t>can</w:t>
      </w:r>
      <w:r>
        <w:rPr>
          <w:spacing w:val="-15"/>
        </w:rPr>
        <w:t> </w:t>
      </w:r>
      <w:r>
        <w:rPr/>
        <w:t>be</w:t>
      </w:r>
      <w:r>
        <w:rPr>
          <w:spacing w:val="-15"/>
        </w:rPr>
        <w:t> </w:t>
      </w:r>
      <w:r>
        <w:rPr/>
        <w:t>represented</w:t>
      </w:r>
      <w:r>
        <w:rPr>
          <w:spacing w:val="-15"/>
        </w:rPr>
        <w:t> </w:t>
      </w:r>
      <w:r>
        <w:rPr/>
        <w:t>by</w:t>
      </w:r>
      <w:r>
        <w:rPr>
          <w:spacing w:val="-15"/>
        </w:rPr>
        <w:t> </w:t>
      </w:r>
      <w:r>
        <w:rPr/>
        <w:t>points</w:t>
      </w:r>
      <w:r>
        <w:rPr>
          <w:spacing w:val="-15"/>
        </w:rPr>
        <w:t> </w:t>
      </w:r>
      <w:r>
        <w:rPr/>
        <w:t>on</w:t>
      </w:r>
      <w:r>
        <w:rPr>
          <w:spacing w:val="-15"/>
        </w:rPr>
        <w:t> </w:t>
      </w:r>
      <w:r>
        <w:rPr/>
        <w:t>a</w:t>
      </w:r>
      <w:r>
        <w:rPr>
          <w:spacing w:val="-15"/>
        </w:rPr>
        <w:t> </w:t>
      </w:r>
      <w:r>
        <w:rPr/>
        <w:t>regular grid</w:t>
      </w:r>
      <w:r>
        <w:rPr>
          <w:spacing w:val="-9"/>
        </w:rPr>
        <w:t> </w:t>
      </w:r>
      <w:r>
        <w:rPr/>
        <w:t>on</w:t>
      </w:r>
      <w:r>
        <w:rPr>
          <w:spacing w:val="-9"/>
        </w:rPr>
        <w:t> </w:t>
      </w:r>
      <w:r>
        <w:rPr/>
        <w:t>the</w:t>
      </w:r>
      <w:r>
        <w:rPr>
          <w:spacing w:val="-9"/>
        </w:rPr>
        <w:t> </w:t>
      </w:r>
      <w:r>
        <w:rPr/>
        <w:t>real</w:t>
      </w:r>
      <w:r>
        <w:rPr>
          <w:spacing w:val="-9"/>
        </w:rPr>
        <w:t> </w:t>
      </w:r>
      <w:r>
        <w:rPr/>
        <w:t>line.</w:t>
      </w:r>
      <w:r>
        <w:rPr>
          <w:spacing w:val="24"/>
        </w:rPr>
        <w:t> </w:t>
      </w:r>
      <w:r>
        <w:rPr/>
        <w:t>Using</w:t>
      </w:r>
      <w:r>
        <w:rPr>
          <w:spacing w:val="-9"/>
        </w:rPr>
        <w:t> </w:t>
      </w:r>
      <w:r>
        <w:rPr/>
        <w:t>their</w:t>
      </w:r>
      <w:r>
        <w:rPr>
          <w:spacing w:val="-9"/>
        </w:rPr>
        <w:t> </w:t>
      </w:r>
      <w:r>
        <w:rPr/>
        <w:t>algebraic</w:t>
      </w:r>
      <w:r>
        <w:rPr>
          <w:spacing w:val="-9"/>
        </w:rPr>
        <w:t> </w:t>
      </w:r>
      <w:r>
        <w:rPr/>
        <w:t>properties</w:t>
      </w:r>
      <w:r>
        <w:rPr>
          <w:spacing w:val="-9"/>
        </w:rPr>
        <w:t> </w:t>
      </w:r>
      <w:r>
        <w:rPr/>
        <w:t>(the</w:t>
      </w:r>
      <w:r>
        <w:rPr>
          <w:spacing w:val="-9"/>
        </w:rPr>
        <w:t> </w:t>
      </w:r>
      <w:r>
        <w:rPr/>
        <w:t>sum,</w:t>
      </w:r>
      <w:r>
        <w:rPr>
          <w:spacing w:val="-7"/>
        </w:rPr>
        <w:t> </w:t>
      </w:r>
      <w:r>
        <w:rPr/>
        <w:t>difference</w:t>
      </w:r>
      <w:r>
        <w:rPr>
          <w:spacing w:val="-9"/>
        </w:rPr>
        <w:t> </w:t>
      </w:r>
      <w:r>
        <w:rPr/>
        <w:t>and</w:t>
      </w:r>
      <w:r>
        <w:rPr>
          <w:spacing w:val="-9"/>
        </w:rPr>
        <w:t> </w:t>
      </w:r>
      <w:r>
        <w:rPr/>
        <w:t>prod- uct of two integers is a third), the integers can be “continued” onto a rectangular grid in the complex plane.</w:t>
      </w:r>
      <w:r>
        <w:rPr>
          <w:spacing w:val="40"/>
        </w:rPr>
        <w:t> </w:t>
      </w:r>
      <w:r>
        <w:rPr/>
        <w:t>Conversely, if we were told that one of the Gaussian integers corresponded to a particular quantity of apples, then we would know that its corresponding grid point lay on the real axis.</w:t>
      </w:r>
    </w:p>
    <w:p>
      <w:pPr>
        <w:pStyle w:val="BodyText"/>
        <w:spacing w:line="216" w:lineRule="auto" w:before="6"/>
        <w:ind w:left="221" w:right="107" w:firstLine="317"/>
        <w:jc w:val="both"/>
      </w:pPr>
      <w:r>
        <w:rPr/>
        <w:t>Similarly, we can “continue” to points off </w:t>
      </w:r>
      <w:r>
        <w:rPr>
          <w:rFonts w:ascii="MathJax_Math" w:hAnsi="MathJax_Math"/>
          <w:i/>
        </w:rPr>
        <w:t>I</w:t>
      </w:r>
      <w:r>
        <w:rPr/>
        <w:t>, the mathematical object corre- sponding to a probability mixture.</w:t>
      </w:r>
      <w:r>
        <w:rPr>
          <w:spacing w:val="40"/>
        </w:rPr>
        <w:t> </w:t>
      </w:r>
      <w:r>
        <w:rPr/>
        <w:t>This is done by allowing this mathematical object to acquire the algebraic properties of the probability mixture, but dropping the</w:t>
      </w:r>
      <w:r>
        <w:rPr>
          <w:spacing w:val="-5"/>
        </w:rPr>
        <w:t> </w:t>
      </w:r>
      <w:r>
        <w:rPr/>
        <w:t>requirement</w:t>
      </w:r>
      <w:r>
        <w:rPr>
          <w:spacing w:val="-5"/>
        </w:rPr>
        <w:t> </w:t>
      </w:r>
      <w:r>
        <w:rPr/>
        <w:t>that</w:t>
      </w:r>
      <w:r>
        <w:rPr>
          <w:spacing w:val="-5"/>
        </w:rPr>
        <w:t> </w:t>
      </w:r>
      <w:r>
        <w:rPr/>
        <w:t>the</w:t>
      </w:r>
      <w:r>
        <w:rPr>
          <w:spacing w:val="-5"/>
        </w:rPr>
        <w:t> </w:t>
      </w:r>
      <w:r>
        <w:rPr/>
        <w:t>object</w:t>
      </w:r>
      <w:r>
        <w:rPr>
          <w:spacing w:val="-5"/>
        </w:rPr>
        <w:t> </w:t>
      </w:r>
      <w:r>
        <w:rPr/>
        <w:t>describes</w:t>
      </w:r>
      <w:r>
        <w:rPr>
          <w:spacing w:val="-5"/>
        </w:rPr>
        <w:t> </w:t>
      </w:r>
      <w:r>
        <w:rPr/>
        <w:t>a</w:t>
      </w:r>
      <w:r>
        <w:rPr>
          <w:spacing w:val="-5"/>
        </w:rPr>
        <w:t> </w:t>
      </w:r>
      <w:r>
        <w:rPr/>
        <w:t>probability</w:t>
      </w:r>
      <w:r>
        <w:rPr>
          <w:spacing w:val="-5"/>
        </w:rPr>
        <w:t> </w:t>
      </w:r>
      <w:r>
        <w:rPr/>
        <w:t>mixture.</w:t>
      </w:r>
      <w:r>
        <w:rPr>
          <w:spacing w:val="23"/>
        </w:rPr>
        <w:t> </w:t>
      </w:r>
      <w:r>
        <w:rPr/>
        <w:t>In</w:t>
      </w:r>
      <w:r>
        <w:rPr>
          <w:spacing w:val="-5"/>
        </w:rPr>
        <w:t> </w:t>
      </w:r>
      <w:r>
        <w:rPr/>
        <w:t>this</w:t>
      </w:r>
      <w:r>
        <w:rPr>
          <w:spacing w:val="-5"/>
        </w:rPr>
        <w:t> </w:t>
      </w:r>
      <w:r>
        <w:rPr/>
        <w:t>way,</w:t>
      </w:r>
      <w:r>
        <w:rPr>
          <w:spacing w:val="-4"/>
        </w:rPr>
        <w:t> </w:t>
      </w:r>
      <w:r>
        <w:rPr/>
        <w:t>states off </w:t>
      </w:r>
      <w:r>
        <w:rPr>
          <w:rFonts w:ascii="MathJax_Math" w:hAnsi="MathJax_Math"/>
          <w:i/>
        </w:rPr>
        <w:t>I</w:t>
      </w:r>
      <w:r>
        <w:rPr>
          <w:rFonts w:ascii="MathJax_Math" w:hAnsi="MathJax_Math"/>
          <w:i/>
          <w:spacing w:val="40"/>
        </w:rPr>
        <w:t> </w:t>
      </w:r>
      <w:r>
        <w:rPr/>
        <w:t>can be given a consistent mathematical structure, but one which cannot be interpreted in terms of elements of physical reality.</w:t>
      </w:r>
      <w:r>
        <w:rPr>
          <w:spacing w:val="40"/>
        </w:rPr>
        <w:t> </w:t>
      </w:r>
      <w:r>
        <w:rPr/>
        <w:t>The intricate structure of </w:t>
      </w:r>
      <w:r>
        <w:rPr>
          <w:rFonts w:ascii="MathJax_Math" w:hAnsi="MathJax_Math"/>
          <w:i/>
        </w:rPr>
        <w:t>I</w:t>
      </w:r>
      <w:r>
        <w:rPr>
          <w:rFonts w:ascii="MathJax_Math" w:hAnsi="MathJax_Math"/>
          <w:i/>
        </w:rPr>
        <w:t> </w:t>
      </w:r>
      <w:bookmarkStart w:name="Wave-Particle Duality" w:id="5"/>
      <w:bookmarkEnd w:id="5"/>
      <w:r>
        <w:rPr>
          <w:rFonts w:ascii="MathJax_Math" w:hAnsi="MathJax_Math"/>
          <w:i/>
        </w:rPr>
      </w:r>
      <w:r>
        <w:rPr/>
        <w:t>(i.e., which points are points of physical reality and which not) is hidden to quan- tum theory.</w:t>
      </w:r>
      <w:r>
        <w:rPr>
          <w:spacing w:val="40"/>
        </w:rPr>
        <w:t> </w:t>
      </w:r>
      <w:r>
        <w:rPr/>
        <w:t>As such it is possible to understand why quantum theory operates using</w:t>
      </w:r>
      <w:r>
        <w:rPr>
          <w:spacing w:val="-3"/>
        </w:rPr>
        <w:t> </w:t>
      </w:r>
      <w:r>
        <w:rPr/>
        <w:t>mathematical</w:t>
      </w:r>
      <w:r>
        <w:rPr>
          <w:spacing w:val="-3"/>
        </w:rPr>
        <w:t> </w:t>
      </w:r>
      <w:r>
        <w:rPr/>
        <w:t>objects</w:t>
      </w:r>
      <w:r>
        <w:rPr>
          <w:spacing w:val="-3"/>
        </w:rPr>
        <w:t> </w:t>
      </w:r>
      <w:r>
        <w:rPr/>
        <w:t>(elements</w:t>
      </w:r>
      <w:r>
        <w:rPr>
          <w:spacing w:val="-3"/>
        </w:rPr>
        <w:t> </w:t>
      </w:r>
      <w:r>
        <w:rPr/>
        <w:t>of</w:t>
      </w:r>
      <w:r>
        <w:rPr>
          <w:spacing w:val="-3"/>
        </w:rPr>
        <w:t> </w:t>
      </w:r>
      <w:r>
        <w:rPr/>
        <w:t>a</w:t>
      </w:r>
      <w:r>
        <w:rPr>
          <w:spacing w:val="-3"/>
        </w:rPr>
        <w:t> </w:t>
      </w:r>
      <w:r>
        <w:rPr/>
        <w:t>complex</w:t>
      </w:r>
      <w:r>
        <w:rPr>
          <w:spacing w:val="-3"/>
        </w:rPr>
        <w:t> </w:t>
      </w:r>
      <w:r>
        <w:rPr/>
        <w:t>Hilbert</w:t>
      </w:r>
      <w:r>
        <w:rPr>
          <w:spacing w:val="-3"/>
        </w:rPr>
        <w:t> </w:t>
      </w:r>
      <w:r>
        <w:rPr/>
        <w:t>Space)</w:t>
      </w:r>
      <w:r>
        <w:rPr>
          <w:spacing w:val="-3"/>
        </w:rPr>
        <w:t> </w:t>
      </w:r>
      <w:r>
        <w:rPr/>
        <w:t>which</w:t>
      </w:r>
      <w:r>
        <w:rPr>
          <w:spacing w:val="-3"/>
        </w:rPr>
        <w:t> </w:t>
      </w:r>
      <w:r>
        <w:rPr/>
        <w:t>cannot</w:t>
      </w:r>
      <w:r>
        <w:rPr>
          <w:spacing w:val="-3"/>
        </w:rPr>
        <w:t> </w:t>
      </w:r>
      <w:r>
        <w:rPr/>
        <w:t>be unambiguously</w:t>
      </w:r>
      <w:r>
        <w:rPr>
          <w:spacing w:val="-10"/>
        </w:rPr>
        <w:t> </w:t>
      </w:r>
      <w:r>
        <w:rPr/>
        <w:t>interpreted</w:t>
      </w:r>
      <w:r>
        <w:rPr>
          <w:spacing w:val="-10"/>
        </w:rPr>
        <w:t> </w:t>
      </w:r>
      <w:r>
        <w:rPr/>
        <w:t>as</w:t>
      </w:r>
      <w:r>
        <w:rPr>
          <w:spacing w:val="-10"/>
        </w:rPr>
        <w:t> </w:t>
      </w:r>
      <w:r>
        <w:rPr/>
        <w:t>probability</w:t>
      </w:r>
      <w:r>
        <w:rPr>
          <w:spacing w:val="-10"/>
        </w:rPr>
        <w:t> </w:t>
      </w:r>
      <w:r>
        <w:rPr/>
        <w:t>mixtures.</w:t>
      </w:r>
      <w:r>
        <w:rPr>
          <w:spacing w:val="22"/>
        </w:rPr>
        <w:t> </w:t>
      </w:r>
      <w:r>
        <w:rPr/>
        <w:t>Since</w:t>
      </w:r>
      <w:r>
        <w:rPr>
          <w:spacing w:val="-11"/>
        </w:rPr>
        <w:t> </w:t>
      </w:r>
      <w:r>
        <w:rPr>
          <w:rFonts w:ascii="MathJax_Math" w:hAnsi="MathJax_Math"/>
          <w:i/>
        </w:rPr>
        <w:t>I</w:t>
      </w:r>
      <w:r>
        <w:rPr>
          <w:rFonts w:ascii="MathJax_Math" w:hAnsi="MathJax_Math"/>
          <w:i/>
          <w:spacing w:val="24"/>
        </w:rPr>
        <w:t> </w:t>
      </w:r>
      <w:r>
        <w:rPr/>
        <w:t>is</w:t>
      </w:r>
      <w:r>
        <w:rPr>
          <w:spacing w:val="-10"/>
        </w:rPr>
        <w:t> </w:t>
      </w:r>
      <w:r>
        <w:rPr/>
        <w:t>non-computable,</w:t>
      </w:r>
      <w:r>
        <w:rPr>
          <w:spacing w:val="-8"/>
        </w:rPr>
        <w:t> </w:t>
      </w:r>
      <w:r>
        <w:rPr/>
        <w:t>this ambiguity (and hence uncertainty) of interpretation is profound.</w:t>
      </w:r>
    </w:p>
    <w:p>
      <w:pPr>
        <w:pStyle w:val="BodyText"/>
        <w:spacing w:before="86"/>
      </w:pPr>
    </w:p>
    <w:p>
      <w:pPr>
        <w:pStyle w:val="Heading1"/>
        <w:numPr>
          <w:ilvl w:val="0"/>
          <w:numId w:val="1"/>
        </w:numPr>
        <w:tabs>
          <w:tab w:pos="691" w:val="left" w:leader="none"/>
        </w:tabs>
        <w:spacing w:line="240" w:lineRule="auto" w:before="0" w:after="0"/>
        <w:ind w:left="691" w:right="0" w:hanging="470"/>
        <w:jc w:val="left"/>
      </w:pPr>
      <w:r>
        <w:rPr>
          <w:spacing w:val="-6"/>
        </w:rPr>
        <w:t>Wave-Particle</w:t>
      </w:r>
      <w:r>
        <w:rPr>
          <w:spacing w:val="3"/>
        </w:rPr>
        <w:t> </w:t>
      </w:r>
      <w:r>
        <w:rPr>
          <w:spacing w:val="-6"/>
        </w:rPr>
        <w:t>Duality</w:t>
      </w:r>
    </w:p>
    <w:p>
      <w:pPr>
        <w:pStyle w:val="BodyText"/>
        <w:spacing w:line="216" w:lineRule="auto" w:before="203"/>
        <w:ind w:left="221" w:right="107"/>
        <w:jc w:val="both"/>
      </w:pPr>
      <w:r>
        <w:rPr/>
        <w:t>A</w:t>
      </w:r>
      <w:r>
        <w:rPr>
          <w:spacing w:val="-6"/>
        </w:rPr>
        <w:t> </w:t>
      </w:r>
      <w:r>
        <w:rPr/>
        <w:t>key</w:t>
      </w:r>
      <w:r>
        <w:rPr>
          <w:spacing w:val="-6"/>
        </w:rPr>
        <w:t> </w:t>
      </w:r>
      <w:r>
        <w:rPr/>
        <w:t>element</w:t>
      </w:r>
      <w:r>
        <w:rPr>
          <w:spacing w:val="-6"/>
        </w:rPr>
        <w:t> </w:t>
      </w:r>
      <w:r>
        <w:rPr/>
        <w:t>of</w:t>
      </w:r>
      <w:r>
        <w:rPr>
          <w:spacing w:val="-6"/>
        </w:rPr>
        <w:t> </w:t>
      </w:r>
      <w:r>
        <w:rPr/>
        <w:t>quantum</w:t>
      </w:r>
      <w:r>
        <w:rPr>
          <w:spacing w:val="-6"/>
        </w:rPr>
        <w:t> </w:t>
      </w:r>
      <w:r>
        <w:rPr/>
        <w:t>physics</w:t>
      </w:r>
      <w:r>
        <w:rPr>
          <w:spacing w:val="-6"/>
        </w:rPr>
        <w:t> </w:t>
      </w:r>
      <w:r>
        <w:rPr/>
        <w:t>is</w:t>
      </w:r>
      <w:r>
        <w:rPr>
          <w:spacing w:val="-6"/>
        </w:rPr>
        <w:t> </w:t>
      </w:r>
      <w:r>
        <w:rPr/>
        <w:t>the</w:t>
      </w:r>
      <w:r>
        <w:rPr>
          <w:spacing w:val="-6"/>
        </w:rPr>
        <w:t> </w:t>
      </w:r>
      <w:r>
        <w:rPr/>
        <w:t>wave</w:t>
      </w:r>
      <w:r>
        <w:rPr>
          <w:spacing w:val="-6"/>
        </w:rPr>
        <w:t> </w:t>
      </w:r>
      <w:r>
        <w:rPr/>
        <w:t>nature</w:t>
      </w:r>
      <w:r>
        <w:rPr>
          <w:spacing w:val="-6"/>
        </w:rPr>
        <w:t> </w:t>
      </w:r>
      <w:r>
        <w:rPr/>
        <w:t>of</w:t>
      </w:r>
      <w:r>
        <w:rPr>
          <w:spacing w:val="-6"/>
        </w:rPr>
        <w:t> </w:t>
      </w:r>
      <w:r>
        <w:rPr/>
        <w:t>coherent</w:t>
      </w:r>
      <w:r>
        <w:rPr>
          <w:spacing w:val="-6"/>
        </w:rPr>
        <w:t> </w:t>
      </w:r>
      <w:r>
        <w:rPr/>
        <w:t>quantum</w:t>
      </w:r>
      <w:r>
        <w:rPr>
          <w:spacing w:val="-6"/>
        </w:rPr>
        <w:t> </w:t>
      </w:r>
      <w:r>
        <w:rPr/>
        <w:t>objects. Again the fractal nature of the invariant set can explain this.</w:t>
      </w:r>
      <w:r>
        <w:rPr>
          <w:spacing w:val="40"/>
        </w:rPr>
        <w:t> </w:t>
      </w:r>
      <w:r>
        <w:rPr/>
        <w:t>Readers will be familiar with the periodicity found in animations which zoom into the Mandelbrot set.</w:t>
      </w:r>
      <w:r>
        <w:rPr>
          <w:spacing w:val="40"/>
        </w:rPr>
        <w:t> </w:t>
      </w:r>
      <w:r>
        <w:rPr/>
        <w:t>Here positive exponent Lyapunov vectors perform the function of the zoom, periodically</w:t>
      </w:r>
      <w:r>
        <w:rPr>
          <w:spacing w:val="-1"/>
        </w:rPr>
        <w:t> </w:t>
      </w:r>
      <w:r>
        <w:rPr/>
        <w:t>revealing</w:t>
      </w:r>
      <w:r>
        <w:rPr>
          <w:spacing w:val="-1"/>
        </w:rPr>
        <w:t> </w:t>
      </w:r>
      <w:r>
        <w:rPr/>
        <w:t>the</w:t>
      </w:r>
      <w:r>
        <w:rPr>
          <w:spacing w:val="-1"/>
        </w:rPr>
        <w:t> </w:t>
      </w:r>
      <w:r>
        <w:rPr/>
        <w:t>self-similar</w:t>
      </w:r>
      <w:r>
        <w:rPr>
          <w:spacing w:val="-1"/>
        </w:rPr>
        <w:t> </w:t>
      </w:r>
      <w:r>
        <w:rPr/>
        <w:t>structure</w:t>
      </w:r>
      <w:r>
        <w:rPr>
          <w:spacing w:val="-1"/>
        </w:rPr>
        <w:t> </w:t>
      </w:r>
      <w:r>
        <w:rPr/>
        <w:t>of</w:t>
      </w:r>
      <w:r>
        <w:rPr>
          <w:spacing w:val="-1"/>
        </w:rPr>
        <w:t> </w:t>
      </w:r>
      <w:r>
        <w:rPr/>
        <w:t>the</w:t>
      </w:r>
      <w:r>
        <w:rPr>
          <w:spacing w:val="-1"/>
        </w:rPr>
        <w:t> </w:t>
      </w:r>
      <w:r>
        <w:rPr/>
        <w:t>partition</w:t>
      </w:r>
      <w:r>
        <w:rPr>
          <w:spacing w:val="-1"/>
        </w:rPr>
        <w:t> </w:t>
      </w:r>
      <w:r>
        <w:rPr/>
        <w:t>of</w:t>
      </w:r>
      <w:r>
        <w:rPr>
          <w:spacing w:val="-1"/>
        </w:rPr>
        <w:t> </w:t>
      </w:r>
      <w:r>
        <w:rPr/>
        <w:t>the</w:t>
      </w:r>
      <w:r>
        <w:rPr>
          <w:spacing w:val="-1"/>
        </w:rPr>
        <w:t> </w:t>
      </w:r>
      <w:r>
        <w:rPr/>
        <w:t>invariant</w:t>
      </w:r>
      <w:r>
        <w:rPr>
          <w:spacing w:val="-1"/>
        </w:rPr>
        <w:t> </w:t>
      </w:r>
      <w:r>
        <w:rPr/>
        <w:t>set. The periodicity revealed by the self-similarity of </w:t>
      </w:r>
      <w:r>
        <w:rPr>
          <w:rFonts w:ascii="MathJax_Math"/>
          <w:i/>
        </w:rPr>
        <w:t>I</w:t>
      </w:r>
      <w:r>
        <w:rPr>
          <w:rFonts w:ascii="MathJax_Math"/>
          <w:i/>
          <w:spacing w:val="40"/>
        </w:rPr>
        <w:t> </w:t>
      </w:r>
      <w:r>
        <w:rPr/>
        <w:t>is manifest at a fixed point through</w:t>
      </w:r>
      <w:r>
        <w:rPr>
          <w:spacing w:val="-4"/>
        </w:rPr>
        <w:t> </w:t>
      </w:r>
      <w:r>
        <w:rPr/>
        <w:t>the</w:t>
      </w:r>
      <w:r>
        <w:rPr>
          <w:spacing w:val="-3"/>
        </w:rPr>
        <w:t> </w:t>
      </w:r>
      <w:r>
        <w:rPr/>
        <w:t>coherence</w:t>
      </w:r>
      <w:r>
        <w:rPr>
          <w:spacing w:val="-3"/>
        </w:rPr>
        <w:t> </w:t>
      </w:r>
      <w:r>
        <w:rPr/>
        <w:t>associated</w:t>
      </w:r>
      <w:r>
        <w:rPr>
          <w:spacing w:val="-4"/>
        </w:rPr>
        <w:t> </w:t>
      </w:r>
      <w:r>
        <w:rPr/>
        <w:t>with</w:t>
      </w:r>
      <w:r>
        <w:rPr>
          <w:spacing w:val="-3"/>
        </w:rPr>
        <w:t> </w:t>
      </w:r>
      <w:r>
        <w:rPr/>
        <w:t>the</w:t>
      </w:r>
      <w:r>
        <w:rPr>
          <w:spacing w:val="-3"/>
        </w:rPr>
        <w:t> </w:t>
      </w:r>
      <w:r>
        <w:rPr/>
        <w:t>family</w:t>
      </w:r>
      <w:r>
        <w:rPr>
          <w:spacing w:val="-3"/>
        </w:rPr>
        <w:t> </w:t>
      </w:r>
      <w:r>
        <w:rPr/>
        <w:t>of</w:t>
      </w:r>
      <w:r>
        <w:rPr>
          <w:spacing w:val="-4"/>
        </w:rPr>
        <w:t> </w:t>
      </w:r>
      <w:r>
        <w:rPr/>
        <w:t>dynamically</w:t>
      </w:r>
      <w:r>
        <w:rPr>
          <w:spacing w:val="-3"/>
        </w:rPr>
        <w:t> </w:t>
      </w:r>
      <w:r>
        <w:rPr/>
        <w:t>defined</w:t>
      </w:r>
      <w:r>
        <w:rPr>
          <w:spacing w:val="-3"/>
        </w:rPr>
        <w:t> </w:t>
      </w:r>
      <w:r>
        <w:rPr>
          <w:spacing w:val="-2"/>
        </w:rPr>
        <w:t>partitions</w:t>
      </w:r>
    </w:p>
    <w:p>
      <w:pPr>
        <w:spacing w:after="0" w:line="216" w:lineRule="auto"/>
        <w:jc w:val="both"/>
        <w:sectPr>
          <w:pgSz w:w="9360" w:h="13610"/>
          <w:pgMar w:header="855" w:footer="0" w:top="1040" w:bottom="280" w:left="680" w:right="680"/>
        </w:sectPr>
      </w:pPr>
    </w:p>
    <w:p>
      <w:pPr>
        <w:pStyle w:val="BodyText"/>
        <w:spacing w:before="112"/>
        <w:ind w:left="108"/>
        <w:jc w:val="both"/>
      </w:pPr>
      <w:bookmarkStart w:name="Superposition and the Measurement Parado" w:id="6"/>
      <w:bookmarkEnd w:id="6"/>
      <w:r>
        <w:rPr/>
      </w:r>
      <w:r>
        <w:rPr/>
        <w:t>(i.e.,</w:t>
      </w:r>
      <w:r>
        <w:rPr>
          <w:spacing w:val="-5"/>
        </w:rPr>
        <w:t> </w:t>
      </w:r>
      <w:r>
        <w:rPr/>
        <w:t>observables)</w:t>
      </w:r>
      <w:r>
        <w:rPr>
          <w:spacing w:val="-4"/>
        </w:rPr>
        <w:t> </w:t>
      </w:r>
      <w:r>
        <w:rPr/>
        <w:t>(see</w:t>
      </w:r>
      <w:r>
        <w:rPr>
          <w:spacing w:val="-4"/>
        </w:rPr>
        <w:t> </w:t>
      </w:r>
      <w:r>
        <w:rPr>
          <w:spacing w:val="-2"/>
        </w:rPr>
        <w:t>above).</w:t>
      </w:r>
    </w:p>
    <w:p>
      <w:pPr>
        <w:pStyle w:val="Heading1"/>
        <w:numPr>
          <w:ilvl w:val="0"/>
          <w:numId w:val="1"/>
        </w:numPr>
        <w:tabs>
          <w:tab w:pos="578" w:val="left" w:leader="none"/>
        </w:tabs>
        <w:spacing w:line="240" w:lineRule="auto" w:before="263" w:after="0"/>
        <w:ind w:left="578" w:right="0" w:hanging="470"/>
        <w:jc w:val="left"/>
      </w:pPr>
      <w:r>
        <w:rPr/>
        <w:t>Superposition</w:t>
      </w:r>
      <w:r>
        <w:rPr>
          <w:spacing w:val="-13"/>
        </w:rPr>
        <w:t> </w:t>
      </w:r>
      <w:r>
        <w:rPr/>
        <w:t>and</w:t>
      </w:r>
      <w:r>
        <w:rPr>
          <w:spacing w:val="-11"/>
        </w:rPr>
        <w:t> </w:t>
      </w:r>
      <w:r>
        <w:rPr/>
        <w:t>the</w:t>
      </w:r>
      <w:r>
        <w:rPr>
          <w:spacing w:val="-11"/>
        </w:rPr>
        <w:t> </w:t>
      </w:r>
      <w:r>
        <w:rPr/>
        <w:t>Measurement</w:t>
      </w:r>
      <w:r>
        <w:rPr>
          <w:spacing w:val="-11"/>
        </w:rPr>
        <w:t> </w:t>
      </w:r>
      <w:r>
        <w:rPr>
          <w:spacing w:val="-2"/>
        </w:rPr>
        <w:t>Paradox</w:t>
      </w:r>
    </w:p>
    <w:p>
      <w:pPr>
        <w:pStyle w:val="BodyText"/>
        <w:spacing w:line="216" w:lineRule="auto" w:before="178"/>
        <w:ind w:left="108" w:right="220"/>
        <w:jc w:val="both"/>
      </w:pPr>
      <w:r>
        <w:rPr/>
        <w:t>As</w:t>
      </w:r>
      <w:r>
        <w:rPr>
          <w:spacing w:val="-17"/>
        </w:rPr>
        <w:t> </w:t>
      </w:r>
      <w:r>
        <w:rPr/>
        <w:t>discussed,</w:t>
      </w:r>
      <w:r>
        <w:rPr>
          <w:spacing w:val="-13"/>
        </w:rPr>
        <w:t> </w:t>
      </w:r>
      <w:r>
        <w:rPr/>
        <w:t>with</w:t>
      </w:r>
      <w:r>
        <w:rPr>
          <w:spacing w:val="-17"/>
        </w:rPr>
        <w:t> </w:t>
      </w:r>
      <w:r>
        <w:rPr/>
        <w:t>respect</w:t>
      </w:r>
      <w:r>
        <w:rPr>
          <w:spacing w:val="-17"/>
        </w:rPr>
        <w:t> </w:t>
      </w:r>
      <w:r>
        <w:rPr/>
        <w:t>to</w:t>
      </w:r>
      <w:r>
        <w:rPr>
          <w:spacing w:val="-17"/>
        </w:rPr>
        <w:t> </w:t>
      </w:r>
      <w:r>
        <w:rPr/>
        <w:t>the</w:t>
      </w:r>
      <w:r>
        <w:rPr>
          <w:spacing w:val="-16"/>
        </w:rPr>
        <w:t> </w:t>
      </w:r>
      <w:r>
        <w:rPr/>
        <w:t>Invariant</w:t>
      </w:r>
      <w:r>
        <w:rPr>
          <w:spacing w:val="-16"/>
        </w:rPr>
        <w:t> </w:t>
      </w:r>
      <w:r>
        <w:rPr/>
        <w:t>Set</w:t>
      </w:r>
      <w:r>
        <w:rPr>
          <w:spacing w:val="-17"/>
        </w:rPr>
        <w:t> </w:t>
      </w:r>
      <w:r>
        <w:rPr/>
        <w:t>Hypothesis,</w:t>
      </w:r>
      <w:r>
        <w:rPr>
          <w:spacing w:val="-13"/>
        </w:rPr>
        <w:t> </w:t>
      </w:r>
      <w:r>
        <w:rPr/>
        <w:t>the</w:t>
      </w:r>
      <w:r>
        <w:rPr>
          <w:spacing w:val="-17"/>
        </w:rPr>
        <w:t> </w:t>
      </w:r>
      <w:r>
        <w:rPr/>
        <w:t>quantum</w:t>
      </w:r>
      <w:r>
        <w:rPr>
          <w:spacing w:val="-16"/>
        </w:rPr>
        <w:t> </w:t>
      </w:r>
      <w:r>
        <w:rPr/>
        <w:t>state</w:t>
      </w:r>
      <w:r>
        <w:rPr>
          <w:spacing w:val="-17"/>
        </w:rPr>
        <w:t> </w:t>
      </w:r>
      <w:r>
        <w:rPr/>
        <w:t>repre- sents</w:t>
      </w:r>
      <w:r>
        <w:rPr>
          <w:spacing w:val="-7"/>
        </w:rPr>
        <w:t> </w:t>
      </w:r>
      <w:r>
        <w:rPr/>
        <w:t>a</w:t>
      </w:r>
      <w:r>
        <w:rPr>
          <w:spacing w:val="-7"/>
        </w:rPr>
        <w:t> </w:t>
      </w:r>
      <w:r>
        <w:rPr/>
        <w:t>probability</w:t>
      </w:r>
      <w:r>
        <w:rPr>
          <w:spacing w:val="-7"/>
        </w:rPr>
        <w:t> </w:t>
      </w:r>
      <w:r>
        <w:rPr/>
        <w:t>distribution</w:t>
      </w:r>
      <w:r>
        <w:rPr>
          <w:spacing w:val="-7"/>
        </w:rPr>
        <w:t> </w:t>
      </w:r>
      <w:r>
        <w:rPr/>
        <w:t>on</w:t>
      </w:r>
      <w:r>
        <w:rPr>
          <w:spacing w:val="-7"/>
        </w:rPr>
        <w:t> </w:t>
      </w:r>
      <w:r>
        <w:rPr/>
        <w:t>the</w:t>
      </w:r>
      <w:r>
        <w:rPr>
          <w:spacing w:val="-7"/>
        </w:rPr>
        <w:t> </w:t>
      </w:r>
      <w:r>
        <w:rPr/>
        <w:t>invariant</w:t>
      </w:r>
      <w:r>
        <w:rPr>
          <w:spacing w:val="-7"/>
        </w:rPr>
        <w:t> </w:t>
      </w:r>
      <w:r>
        <w:rPr/>
        <w:t>set.</w:t>
      </w:r>
      <w:r>
        <w:rPr>
          <w:spacing w:val="20"/>
        </w:rPr>
        <w:t> </w:t>
      </w:r>
      <w:r>
        <w:rPr/>
        <w:t>Hence</w:t>
      </w:r>
      <w:r>
        <w:rPr>
          <w:spacing w:val="-7"/>
        </w:rPr>
        <w:t> </w:t>
      </w:r>
      <w:r>
        <w:rPr/>
        <w:t>there</w:t>
      </w:r>
      <w:r>
        <w:rPr>
          <w:spacing w:val="-7"/>
        </w:rPr>
        <w:t> </w:t>
      </w:r>
      <w:r>
        <w:rPr/>
        <w:t>is</w:t>
      </w:r>
      <w:r>
        <w:rPr>
          <w:spacing w:val="-7"/>
        </w:rPr>
        <w:t> </w:t>
      </w:r>
      <w:r>
        <w:rPr/>
        <w:t>no</w:t>
      </w:r>
      <w:r>
        <w:rPr>
          <w:spacing w:val="-7"/>
        </w:rPr>
        <w:t> </w:t>
      </w:r>
      <w:r>
        <w:rPr/>
        <w:t>fundamental ontological</w:t>
      </w:r>
      <w:r>
        <w:rPr>
          <w:spacing w:val="-18"/>
        </w:rPr>
        <w:t> </w:t>
      </w:r>
      <w:r>
        <w:rPr/>
        <w:t>significance</w:t>
      </w:r>
      <w:r>
        <w:rPr>
          <w:spacing w:val="-17"/>
        </w:rPr>
        <w:t> </w:t>
      </w:r>
      <w:r>
        <w:rPr/>
        <w:t>to</w:t>
      </w:r>
      <w:r>
        <w:rPr>
          <w:spacing w:val="-18"/>
        </w:rPr>
        <w:t> </w:t>
      </w:r>
      <w:r>
        <w:rPr/>
        <w:t>the</w:t>
      </w:r>
      <w:r>
        <w:rPr>
          <w:spacing w:val="-17"/>
        </w:rPr>
        <w:t> </w:t>
      </w:r>
      <w:r>
        <w:rPr/>
        <w:t>superposed</w:t>
      </w:r>
      <w:r>
        <w:rPr>
          <w:spacing w:val="-17"/>
        </w:rPr>
        <w:t> </w:t>
      </w:r>
      <w:r>
        <w:rPr/>
        <w:t>state;</w:t>
      </w:r>
      <w:r>
        <w:rPr>
          <w:spacing w:val="-10"/>
        </w:rPr>
        <w:t> </w:t>
      </w:r>
      <w:r>
        <w:rPr/>
        <w:t>quantum</w:t>
      </w:r>
      <w:r>
        <w:rPr>
          <w:spacing w:val="-18"/>
        </w:rPr>
        <w:t> </w:t>
      </w:r>
      <w:r>
        <w:rPr/>
        <w:t>coherence</w:t>
      </w:r>
      <w:r>
        <w:rPr>
          <w:spacing w:val="-17"/>
        </w:rPr>
        <w:t> </w:t>
      </w:r>
      <w:r>
        <w:rPr/>
        <w:t>is</w:t>
      </w:r>
      <w:r>
        <w:rPr>
          <w:spacing w:val="-18"/>
        </w:rPr>
        <w:t> </w:t>
      </w:r>
      <w:r>
        <w:rPr/>
        <w:t>a</w:t>
      </w:r>
      <w:r>
        <w:rPr>
          <w:spacing w:val="-17"/>
        </w:rPr>
        <w:t> </w:t>
      </w:r>
      <w:r>
        <w:rPr/>
        <w:t>consequence of the self-similar structure of the invariant set.</w:t>
      </w:r>
    </w:p>
    <w:p>
      <w:pPr>
        <w:pStyle w:val="BodyText"/>
        <w:spacing w:line="216" w:lineRule="auto" w:before="14"/>
        <w:ind w:left="108" w:right="220" w:firstLine="317"/>
        <w:jc w:val="both"/>
      </w:pPr>
      <w:r>
        <w:rPr/>
        <w:t>As such, there is also nothing fundamental about measurement.</w:t>
      </w:r>
      <w:r>
        <w:rPr>
          <w:spacing w:val="40"/>
        </w:rPr>
        <w:t> </w:t>
      </w:r>
      <w:r>
        <w:rPr/>
        <w:t>Rather, mea- surement is a process which on the one hand reveals to us humans the nature of the invariant set, but on the other hand is merely part of the many interactions which determines the invariant set.</w:t>
      </w:r>
      <w:r>
        <w:rPr>
          <w:spacing w:val="40"/>
        </w:rPr>
        <w:t> </w:t>
      </w:r>
      <w:r>
        <w:rPr/>
        <w:t>The invariant set is an atemporal concept; measurements performed to the future of some point p in state space help deter- </w:t>
      </w:r>
      <w:bookmarkStart w:name="Emergence of Classicality" w:id="7"/>
      <w:bookmarkEnd w:id="7"/>
      <w:r>
        <w:rPr/>
        <w:t>mine</w:t>
      </w:r>
      <w:r>
        <w:rPr/>
        <w:t> whether </w:t>
      </w:r>
      <w:r>
        <w:rPr>
          <w:rFonts w:ascii="MathJax_Math"/>
          <w:i/>
        </w:rPr>
        <w:t>p </w:t>
      </w:r>
      <w:r>
        <w:rPr/>
        <w:t>lies on </w:t>
      </w:r>
      <w:r>
        <w:rPr>
          <w:rFonts w:ascii="MathJax_Math"/>
          <w:i/>
        </w:rPr>
        <w:t>I</w:t>
      </w:r>
      <w:r>
        <w:rPr>
          <w:rFonts w:ascii="MathJax_Math"/>
          <w:i/>
          <w:spacing w:val="40"/>
        </w:rPr>
        <w:t> </w:t>
      </w:r>
      <w:r>
        <w:rPr/>
        <w:t>or not.</w:t>
      </w:r>
      <w:r>
        <w:rPr>
          <w:spacing w:val="40"/>
        </w:rPr>
        <w:t> </w:t>
      </w:r>
      <w:r>
        <w:rPr/>
        <w:t>This simple fact can be used to understand the apparently paradoxical nature of delayed-choice experiments.</w:t>
      </w:r>
    </w:p>
    <w:p>
      <w:pPr>
        <w:pStyle w:val="BodyText"/>
        <w:spacing w:line="216" w:lineRule="auto" w:before="11"/>
        <w:ind w:left="108" w:right="221" w:firstLine="317"/>
        <w:jc w:val="both"/>
      </w:pPr>
      <w:r>
        <w:rPr/>
        <w:t>Decoherence</w:t>
      </w:r>
      <w:r>
        <w:rPr>
          <w:spacing w:val="-18"/>
        </w:rPr>
        <w:t> </w:t>
      </w:r>
      <w:r>
        <w:rPr/>
        <w:t>theory</w:t>
      </w:r>
      <w:r>
        <w:rPr>
          <w:spacing w:val="-17"/>
        </w:rPr>
        <w:t> </w:t>
      </w:r>
      <w:r>
        <w:rPr/>
        <w:t>can</w:t>
      </w:r>
      <w:r>
        <w:rPr>
          <w:spacing w:val="-18"/>
        </w:rPr>
        <w:t> </w:t>
      </w:r>
      <w:r>
        <w:rPr/>
        <w:t>explain</w:t>
      </w:r>
      <w:r>
        <w:rPr>
          <w:spacing w:val="-17"/>
        </w:rPr>
        <w:t> </w:t>
      </w:r>
      <w:r>
        <w:rPr/>
        <w:t>loss</w:t>
      </w:r>
      <w:r>
        <w:rPr>
          <w:spacing w:val="-18"/>
        </w:rPr>
        <w:t> </w:t>
      </w:r>
      <w:r>
        <w:rPr/>
        <w:t>of</w:t>
      </w:r>
      <w:r>
        <w:rPr>
          <w:spacing w:val="-17"/>
        </w:rPr>
        <w:t> </w:t>
      </w:r>
      <w:r>
        <w:rPr/>
        <w:t>coherence</w:t>
      </w:r>
      <w:r>
        <w:rPr>
          <w:spacing w:val="-18"/>
        </w:rPr>
        <w:t> </w:t>
      </w:r>
      <w:r>
        <w:rPr/>
        <w:t>during</w:t>
      </w:r>
      <w:r>
        <w:rPr>
          <w:spacing w:val="-17"/>
        </w:rPr>
        <w:t> </w:t>
      </w:r>
      <w:r>
        <w:rPr/>
        <w:t>measurement.</w:t>
      </w:r>
      <w:r>
        <w:rPr>
          <w:spacing w:val="12"/>
        </w:rPr>
        <w:t> </w:t>
      </w:r>
      <w:r>
        <w:rPr/>
        <w:t>However, decoherence theory does not account for the basis onto which the quantum state decoheres [</w:t>
      </w:r>
      <w:hyperlink w:history="true" w:anchor="_bookmark2">
        <w:r>
          <w:rPr>
            <w:color w:val="152C83"/>
          </w:rPr>
          <w:t>2</w:t>
        </w:r>
      </w:hyperlink>
      <w:r>
        <w:rPr/>
        <w:t>].</w:t>
      </w:r>
      <w:r>
        <w:rPr>
          <w:spacing w:val="40"/>
        </w:rPr>
        <w:t> </w:t>
      </w:r>
      <w:r>
        <w:rPr/>
        <w:t>Effectively the Invariant Set Hypothesis provides a preferred basis for decoherence to operate.</w:t>
      </w:r>
    </w:p>
    <w:p>
      <w:pPr>
        <w:pStyle w:val="Heading1"/>
        <w:numPr>
          <w:ilvl w:val="0"/>
          <w:numId w:val="1"/>
        </w:numPr>
        <w:tabs>
          <w:tab w:pos="578" w:val="left" w:leader="none"/>
        </w:tabs>
        <w:spacing w:line="240" w:lineRule="auto" w:before="266" w:after="0"/>
        <w:ind w:left="578" w:right="0" w:hanging="470"/>
        <w:jc w:val="left"/>
      </w:pPr>
      <w:r>
        <w:rPr/>
        <w:t>Emergence</w:t>
      </w:r>
      <w:r>
        <w:rPr>
          <w:spacing w:val="-10"/>
        </w:rPr>
        <w:t> </w:t>
      </w:r>
      <w:r>
        <w:rPr/>
        <w:t>of</w:t>
      </w:r>
      <w:r>
        <w:rPr>
          <w:spacing w:val="-10"/>
        </w:rPr>
        <w:t> </w:t>
      </w:r>
      <w:r>
        <w:rPr>
          <w:spacing w:val="-2"/>
        </w:rPr>
        <w:t>Classicality</w:t>
      </w:r>
    </w:p>
    <w:p>
      <w:pPr>
        <w:pStyle w:val="BodyText"/>
        <w:spacing w:line="216" w:lineRule="auto" w:before="178"/>
        <w:ind w:left="108" w:right="220"/>
        <w:jc w:val="both"/>
      </w:pPr>
      <w:r>
        <w:rPr/>
        <w:t>A</w:t>
      </w:r>
      <w:r>
        <w:rPr>
          <w:spacing w:val="-4"/>
        </w:rPr>
        <w:t> </w:t>
      </w:r>
      <w:r>
        <w:rPr/>
        <w:t>key</w:t>
      </w:r>
      <w:r>
        <w:rPr>
          <w:spacing w:val="-4"/>
        </w:rPr>
        <w:t> </w:t>
      </w:r>
      <w:r>
        <w:rPr/>
        <w:t>notion</w:t>
      </w:r>
      <w:r>
        <w:rPr>
          <w:spacing w:val="-4"/>
        </w:rPr>
        <w:t> </w:t>
      </w:r>
      <w:r>
        <w:rPr/>
        <w:t>underpinning</w:t>
      </w:r>
      <w:r>
        <w:rPr>
          <w:spacing w:val="-4"/>
        </w:rPr>
        <w:t> </w:t>
      </w:r>
      <w:r>
        <w:rPr/>
        <w:t>the</w:t>
      </w:r>
      <w:r>
        <w:rPr>
          <w:spacing w:val="-4"/>
        </w:rPr>
        <w:t> </w:t>
      </w:r>
      <w:r>
        <w:rPr/>
        <w:t>Invariant</w:t>
      </w:r>
      <w:r>
        <w:rPr>
          <w:spacing w:val="-4"/>
        </w:rPr>
        <w:t> </w:t>
      </w:r>
      <w:r>
        <w:rPr/>
        <w:t>Set</w:t>
      </w:r>
      <w:r>
        <w:rPr>
          <w:spacing w:val="-4"/>
        </w:rPr>
        <w:t> </w:t>
      </w:r>
      <w:r>
        <w:rPr/>
        <w:t>Hypothesis</w:t>
      </w:r>
      <w:r>
        <w:rPr>
          <w:spacing w:val="-4"/>
        </w:rPr>
        <w:t> </w:t>
      </w:r>
      <w:r>
        <w:rPr/>
        <w:t>is</w:t>
      </w:r>
      <w:r>
        <w:rPr>
          <w:spacing w:val="-4"/>
        </w:rPr>
        <w:t> </w:t>
      </w:r>
      <w:r>
        <w:rPr/>
        <w:t>that</w:t>
      </w:r>
      <w:r>
        <w:rPr>
          <w:spacing w:val="-4"/>
        </w:rPr>
        <w:t> </w:t>
      </w:r>
      <w:r>
        <w:rPr/>
        <w:t>the</w:t>
      </w:r>
      <w:r>
        <w:rPr>
          <w:spacing w:val="-4"/>
        </w:rPr>
        <w:t> </w:t>
      </w:r>
      <w:r>
        <w:rPr/>
        <w:t>invariant</w:t>
      </w:r>
      <w:r>
        <w:rPr>
          <w:spacing w:val="-4"/>
        </w:rPr>
        <w:t> </w:t>
      </w:r>
      <w:r>
        <w:rPr/>
        <w:t>set</w:t>
      </w:r>
      <w:r>
        <w:rPr>
          <w:spacing w:val="-4"/>
        </w:rPr>
        <w:t> </w:t>
      </w:r>
      <w:r>
        <w:rPr/>
        <w:t>is a primitive notion, whereas the dynamics </w:t>
      </w:r>
      <w:r>
        <w:rPr>
          <w:rFonts w:ascii="MathJax_Math"/>
          <w:i/>
        </w:rPr>
        <w:t>D</w:t>
      </w:r>
      <w:r>
        <w:rPr>
          <w:rFonts w:ascii="MathJax_Math"/>
          <w:i/>
          <w:spacing w:val="36"/>
        </w:rPr>
        <w:t> </w:t>
      </w:r>
      <w:r>
        <w:rPr/>
        <w:t>is to be considered subordinate to </w:t>
      </w:r>
      <w:r>
        <w:rPr>
          <w:rFonts w:ascii="MathJax_Math"/>
          <w:i/>
        </w:rPr>
        <w:t>I</w:t>
      </w:r>
      <w:r>
        <w:rPr/>
        <w:t>. This</w:t>
      </w:r>
      <w:r>
        <w:rPr>
          <w:spacing w:val="-11"/>
        </w:rPr>
        <w:t> </w:t>
      </w:r>
      <w:r>
        <w:rPr/>
        <w:t>is</w:t>
      </w:r>
      <w:r>
        <w:rPr>
          <w:spacing w:val="-11"/>
        </w:rPr>
        <w:t> </w:t>
      </w:r>
      <w:r>
        <w:rPr/>
        <w:t>quite</w:t>
      </w:r>
      <w:r>
        <w:rPr>
          <w:spacing w:val="-11"/>
        </w:rPr>
        <w:t> </w:t>
      </w:r>
      <w:r>
        <w:rPr/>
        <w:t>unlike</w:t>
      </w:r>
      <w:r>
        <w:rPr>
          <w:spacing w:val="-11"/>
        </w:rPr>
        <w:t> </w:t>
      </w:r>
      <w:r>
        <w:rPr/>
        <w:t>the</w:t>
      </w:r>
      <w:r>
        <w:rPr>
          <w:spacing w:val="-11"/>
        </w:rPr>
        <w:t> </w:t>
      </w:r>
      <w:r>
        <w:rPr/>
        <w:t>situation</w:t>
      </w:r>
      <w:r>
        <w:rPr>
          <w:spacing w:val="-11"/>
        </w:rPr>
        <w:t> </w:t>
      </w:r>
      <w:r>
        <w:rPr/>
        <w:t>in</w:t>
      </w:r>
      <w:r>
        <w:rPr>
          <w:spacing w:val="-11"/>
        </w:rPr>
        <w:t> </w:t>
      </w:r>
      <w:r>
        <w:rPr/>
        <w:t>classical</w:t>
      </w:r>
      <w:r>
        <w:rPr>
          <w:spacing w:val="-11"/>
        </w:rPr>
        <w:t> </w:t>
      </w:r>
      <w:r>
        <w:rPr/>
        <w:t>physics</w:t>
      </w:r>
      <w:r>
        <w:rPr>
          <w:spacing w:val="-11"/>
        </w:rPr>
        <w:t> </w:t>
      </w:r>
      <w:r>
        <w:rPr/>
        <w:t>where</w:t>
      </w:r>
      <w:r>
        <w:rPr>
          <w:spacing w:val="-11"/>
        </w:rPr>
        <w:t> </w:t>
      </w:r>
      <w:r>
        <w:rPr>
          <w:rFonts w:ascii="MathJax_Math"/>
          <w:i/>
        </w:rPr>
        <w:t>D</w:t>
      </w:r>
      <w:r>
        <w:rPr>
          <w:rFonts w:ascii="MathJax_Math"/>
          <w:i/>
          <w:spacing w:val="12"/>
        </w:rPr>
        <w:t> </w:t>
      </w:r>
      <w:r>
        <w:rPr/>
        <w:t>is</w:t>
      </w:r>
      <w:r>
        <w:rPr>
          <w:spacing w:val="-11"/>
        </w:rPr>
        <w:t> </w:t>
      </w:r>
      <w:r>
        <w:rPr/>
        <w:t>primitive</w:t>
      </w:r>
      <w:r>
        <w:rPr>
          <w:spacing w:val="-11"/>
        </w:rPr>
        <w:t> </w:t>
      </w:r>
      <w:r>
        <w:rPr/>
        <w:t>and</w:t>
      </w:r>
      <w:r>
        <w:rPr>
          <w:spacing w:val="-11"/>
        </w:rPr>
        <w:t> </w:t>
      </w:r>
      <w:r>
        <w:rPr/>
        <w:t>where there</w:t>
      </w:r>
      <w:r>
        <w:rPr>
          <w:spacing w:val="-8"/>
        </w:rPr>
        <w:t> </w:t>
      </w:r>
      <w:r>
        <w:rPr/>
        <w:t>is</w:t>
      </w:r>
      <w:r>
        <w:rPr>
          <w:spacing w:val="-8"/>
        </w:rPr>
        <w:t> </w:t>
      </w:r>
      <w:r>
        <w:rPr/>
        <w:t>no</w:t>
      </w:r>
      <w:r>
        <w:rPr>
          <w:spacing w:val="-8"/>
        </w:rPr>
        <w:t> </w:t>
      </w:r>
      <w:r>
        <w:rPr/>
        <w:t>requirement</w:t>
      </w:r>
      <w:r>
        <w:rPr>
          <w:spacing w:val="-8"/>
        </w:rPr>
        <w:t> </w:t>
      </w:r>
      <w:r>
        <w:rPr/>
        <w:t>for</w:t>
      </w:r>
      <w:r>
        <w:rPr>
          <w:spacing w:val="-8"/>
        </w:rPr>
        <w:t> </w:t>
      </w:r>
      <w:r>
        <w:rPr/>
        <w:t>states</w:t>
      </w:r>
      <w:r>
        <w:rPr>
          <w:spacing w:val="-8"/>
        </w:rPr>
        <w:t> </w:t>
      </w:r>
      <w:r>
        <w:rPr/>
        <w:t>to</w:t>
      </w:r>
      <w:r>
        <w:rPr>
          <w:spacing w:val="-8"/>
        </w:rPr>
        <w:t> </w:t>
      </w:r>
      <w:r>
        <w:rPr/>
        <w:t>lie</w:t>
      </w:r>
      <w:r>
        <w:rPr>
          <w:spacing w:val="-8"/>
        </w:rPr>
        <w:t> </w:t>
      </w:r>
      <w:r>
        <w:rPr/>
        <w:t>on</w:t>
      </w:r>
      <w:r>
        <w:rPr>
          <w:spacing w:val="-8"/>
        </w:rPr>
        <w:t> </w:t>
      </w:r>
      <w:r>
        <w:rPr/>
        <w:t>an</w:t>
      </w:r>
      <w:r>
        <w:rPr>
          <w:spacing w:val="-8"/>
        </w:rPr>
        <w:t> </w:t>
      </w:r>
      <w:r>
        <w:rPr/>
        <w:t>invariant</w:t>
      </w:r>
      <w:r>
        <w:rPr>
          <w:spacing w:val="-8"/>
        </w:rPr>
        <w:t> </w:t>
      </w:r>
      <w:r>
        <w:rPr/>
        <w:t>set,</w:t>
      </w:r>
      <w:r>
        <w:rPr>
          <w:spacing w:val="-6"/>
        </w:rPr>
        <w:t> </w:t>
      </w:r>
      <w:r>
        <w:rPr/>
        <w:t>even</w:t>
      </w:r>
      <w:r>
        <w:rPr>
          <w:spacing w:val="-8"/>
        </w:rPr>
        <w:t> </w:t>
      </w:r>
      <w:r>
        <w:rPr/>
        <w:t>if</w:t>
      </w:r>
      <w:r>
        <w:rPr>
          <w:spacing w:val="-8"/>
        </w:rPr>
        <w:t> </w:t>
      </w:r>
      <w:r>
        <w:rPr/>
        <w:t>one</w:t>
      </w:r>
      <w:r>
        <w:rPr>
          <w:spacing w:val="-8"/>
        </w:rPr>
        <w:t> </w:t>
      </w:r>
      <w:r>
        <w:rPr/>
        <w:t>should</w:t>
      </w:r>
      <w:r>
        <w:rPr>
          <w:spacing w:val="-8"/>
        </w:rPr>
        <w:t> </w:t>
      </w:r>
      <w:r>
        <w:rPr/>
        <w:t>exist. </w:t>
      </w:r>
      <w:bookmarkStart w:name="Reconciling the Copenhagen Interpretatio" w:id="8"/>
      <w:bookmarkEnd w:id="8"/>
      <w:r>
        <w:rPr/>
        <w:t>But</w:t>
      </w:r>
      <w:r>
        <w:rPr/>
        <w:t> how can the classical domain emerge from the Invariant Set Hypothesis?</w:t>
      </w:r>
      <w:r>
        <w:rPr>
          <w:spacing w:val="40"/>
        </w:rPr>
        <w:t> </w:t>
      </w:r>
      <w:r>
        <w:rPr/>
        <w:t>By the</w:t>
      </w:r>
      <w:r>
        <w:rPr>
          <w:spacing w:val="-18"/>
        </w:rPr>
        <w:t> </w:t>
      </w:r>
      <w:r>
        <w:rPr/>
        <w:t>central</w:t>
      </w:r>
      <w:r>
        <w:rPr>
          <w:spacing w:val="-17"/>
        </w:rPr>
        <w:t> </w:t>
      </w:r>
      <w:r>
        <w:rPr/>
        <w:t>limit</w:t>
      </w:r>
      <w:r>
        <w:rPr>
          <w:spacing w:val="-18"/>
        </w:rPr>
        <w:t> </w:t>
      </w:r>
      <w:r>
        <w:rPr/>
        <w:t>theorem,</w:t>
      </w:r>
      <w:r>
        <w:rPr>
          <w:spacing w:val="-14"/>
        </w:rPr>
        <w:t> </w:t>
      </w:r>
      <w:r>
        <w:rPr/>
        <w:t>the</w:t>
      </w:r>
      <w:r>
        <w:rPr>
          <w:spacing w:val="-18"/>
        </w:rPr>
        <w:t> </w:t>
      </w:r>
      <w:r>
        <w:rPr/>
        <w:t>invariant</w:t>
      </w:r>
      <w:r>
        <w:rPr>
          <w:spacing w:val="-17"/>
        </w:rPr>
        <w:t> </w:t>
      </w:r>
      <w:r>
        <w:rPr/>
        <w:t>measure</w:t>
      </w:r>
      <w:r>
        <w:rPr>
          <w:spacing w:val="-18"/>
        </w:rPr>
        <w:t> </w:t>
      </w:r>
      <w:r>
        <w:rPr/>
        <w:t>for</w:t>
      </w:r>
      <w:r>
        <w:rPr>
          <w:spacing w:val="-17"/>
        </w:rPr>
        <w:t> </w:t>
      </w:r>
      <w:r>
        <w:rPr/>
        <w:t>sufficiently</w:t>
      </w:r>
      <w:r>
        <w:rPr>
          <w:spacing w:val="-18"/>
        </w:rPr>
        <w:t> </w:t>
      </w:r>
      <w:r>
        <w:rPr/>
        <w:t>time-averaged</w:t>
      </w:r>
      <w:r>
        <w:rPr>
          <w:spacing w:val="-17"/>
        </w:rPr>
        <w:t> </w:t>
      </w:r>
      <w:r>
        <w:rPr/>
        <w:t>states of</w:t>
      </w:r>
      <w:r>
        <w:rPr>
          <w:spacing w:val="-5"/>
        </w:rPr>
        <w:t> </w:t>
      </w:r>
      <w:r>
        <w:rPr>
          <w:rFonts w:ascii="MathJax_Math"/>
          <w:i/>
        </w:rPr>
        <w:t>I</w:t>
      </w:r>
      <w:r>
        <w:rPr>
          <w:rFonts w:ascii="MathJax_Math"/>
          <w:i/>
          <w:spacing w:val="30"/>
        </w:rPr>
        <w:t> </w:t>
      </w:r>
      <w:r>
        <w:rPr/>
        <w:t>will</w:t>
      </w:r>
      <w:r>
        <w:rPr>
          <w:spacing w:val="-5"/>
        </w:rPr>
        <w:t> </w:t>
      </w:r>
      <w:r>
        <w:rPr/>
        <w:t>be</w:t>
      </w:r>
      <w:r>
        <w:rPr>
          <w:spacing w:val="-5"/>
        </w:rPr>
        <w:t> </w:t>
      </w:r>
      <w:r>
        <w:rPr/>
        <w:t>Gaussian,</w:t>
      </w:r>
      <w:r>
        <w:rPr>
          <w:spacing w:val="-3"/>
        </w:rPr>
        <w:t> </w:t>
      </w:r>
      <w:r>
        <w:rPr/>
        <w:t>and</w:t>
      </w:r>
      <w:r>
        <w:rPr>
          <w:spacing w:val="-5"/>
        </w:rPr>
        <w:t> </w:t>
      </w:r>
      <w:r>
        <w:rPr/>
        <w:t>hence</w:t>
      </w:r>
      <w:r>
        <w:rPr>
          <w:spacing w:val="-5"/>
        </w:rPr>
        <w:t> </w:t>
      </w:r>
      <w:r>
        <w:rPr/>
        <w:t>not</w:t>
      </w:r>
      <w:r>
        <w:rPr>
          <w:spacing w:val="-5"/>
        </w:rPr>
        <w:t> </w:t>
      </w:r>
      <w:r>
        <w:rPr/>
        <w:t>fractal.</w:t>
      </w:r>
      <w:r>
        <w:rPr>
          <w:spacing w:val="25"/>
        </w:rPr>
        <w:t> </w:t>
      </w:r>
      <w:r>
        <w:rPr/>
        <w:t>A</w:t>
      </w:r>
      <w:r>
        <w:rPr>
          <w:spacing w:val="-5"/>
        </w:rPr>
        <w:t> </w:t>
      </w:r>
      <w:r>
        <w:rPr/>
        <w:t>smooth</w:t>
      </w:r>
      <w:r>
        <w:rPr>
          <w:spacing w:val="-5"/>
        </w:rPr>
        <w:t> </w:t>
      </w:r>
      <w:r>
        <w:rPr/>
        <w:t>measure</w:t>
      </w:r>
      <w:r>
        <w:rPr>
          <w:spacing w:val="-5"/>
        </w:rPr>
        <w:t> </w:t>
      </w:r>
      <w:r>
        <w:rPr/>
        <w:t>such</w:t>
      </w:r>
      <w:r>
        <w:rPr>
          <w:spacing w:val="-5"/>
        </w:rPr>
        <w:t> </w:t>
      </w:r>
      <w:r>
        <w:rPr/>
        <w:t>as</w:t>
      </w:r>
      <w:r>
        <w:rPr>
          <w:spacing w:val="-5"/>
        </w:rPr>
        <w:t> </w:t>
      </w:r>
      <w:r>
        <w:rPr/>
        <w:t>a</w:t>
      </w:r>
      <w:r>
        <w:rPr>
          <w:spacing w:val="-5"/>
        </w:rPr>
        <w:t> </w:t>
      </w:r>
      <w:r>
        <w:rPr/>
        <w:t>Gaussian is neither sparse nor self-similar, and the arguments above for contextuality and periodicity fail.</w:t>
      </w:r>
      <w:r>
        <w:rPr>
          <w:spacing w:val="40"/>
        </w:rPr>
        <w:t> </w:t>
      </w:r>
      <w:r>
        <w:rPr/>
        <w:t>That is to say, by taking long enough time averages, classicality emerges from the Invariant Set Hypothesis.</w:t>
      </w:r>
    </w:p>
    <w:p>
      <w:pPr>
        <w:pStyle w:val="BodyText"/>
        <w:spacing w:before="14"/>
      </w:pPr>
    </w:p>
    <w:p>
      <w:pPr>
        <w:pStyle w:val="Heading1"/>
        <w:numPr>
          <w:ilvl w:val="0"/>
          <w:numId w:val="1"/>
        </w:numPr>
        <w:tabs>
          <w:tab w:pos="578" w:val="left" w:leader="none"/>
        </w:tabs>
        <w:spacing w:line="199" w:lineRule="auto" w:before="0" w:after="0"/>
        <w:ind w:left="578" w:right="219" w:hanging="471"/>
        <w:jc w:val="left"/>
      </w:pPr>
      <w:r>
        <w:rPr>
          <w:spacing w:val="-2"/>
        </w:rPr>
        <w:t>Reconciling</w:t>
      </w:r>
      <w:r>
        <w:rPr>
          <w:spacing w:val="-25"/>
        </w:rPr>
        <w:t> </w:t>
      </w:r>
      <w:r>
        <w:rPr>
          <w:spacing w:val="-2"/>
        </w:rPr>
        <w:t>the</w:t>
      </w:r>
      <w:r>
        <w:rPr>
          <w:spacing w:val="-25"/>
        </w:rPr>
        <w:t> </w:t>
      </w:r>
      <w:r>
        <w:rPr>
          <w:spacing w:val="-2"/>
        </w:rPr>
        <w:t>Copenhagen</w:t>
      </w:r>
      <w:r>
        <w:rPr>
          <w:spacing w:val="-25"/>
        </w:rPr>
        <w:t> </w:t>
      </w:r>
      <w:r>
        <w:rPr>
          <w:spacing w:val="-2"/>
        </w:rPr>
        <w:t>Interpretation</w:t>
      </w:r>
      <w:r>
        <w:rPr>
          <w:spacing w:val="-25"/>
        </w:rPr>
        <w:t> </w:t>
      </w:r>
      <w:r>
        <w:rPr>
          <w:spacing w:val="-2"/>
        </w:rPr>
        <w:t>with</w:t>
      </w:r>
      <w:r>
        <w:rPr>
          <w:spacing w:val="-25"/>
        </w:rPr>
        <w:t> </w:t>
      </w:r>
      <w:r>
        <w:rPr>
          <w:spacing w:val="-2"/>
        </w:rPr>
        <w:t>Ein- </w:t>
      </w:r>
      <w:r>
        <w:rPr/>
        <w:t>stein Reality</w:t>
      </w:r>
    </w:p>
    <w:p>
      <w:pPr>
        <w:pStyle w:val="BodyText"/>
        <w:spacing w:line="216" w:lineRule="auto" w:before="192"/>
        <w:ind w:left="108" w:right="220"/>
        <w:jc w:val="both"/>
      </w:pPr>
      <w:r>
        <w:rPr/>
        <w:t>On the one hand, consistent with Einstein’s view, the Invariant Set Hypothesis indicates that quantum theory is incomplete in the sense that it is blind to the fractal structure of </w:t>
      </w:r>
      <w:r>
        <w:rPr>
          <w:rFonts w:ascii="MathJax_Math" w:hAnsi="MathJax_Math"/>
          <w:i/>
        </w:rPr>
        <w:t>I</w:t>
      </w:r>
      <w:r>
        <w:rPr/>
        <w:t>.</w:t>
      </w:r>
      <w:r>
        <w:rPr>
          <w:spacing w:val="30"/>
        </w:rPr>
        <w:t> </w:t>
      </w:r>
      <w:r>
        <w:rPr/>
        <w:t>Quantum theory only sees the coarse-grain structure of </w:t>
      </w:r>
      <w:r>
        <w:rPr>
          <w:rFonts w:ascii="MathJax_Math" w:hAnsi="MathJax_Math"/>
          <w:i/>
        </w:rPr>
        <w:t>I</w:t>
      </w:r>
      <w:r>
        <w:rPr/>
        <w:t>; it is theory saddled within spectacles.</w:t>
      </w:r>
      <w:r>
        <w:rPr>
          <w:spacing w:val="40"/>
        </w:rPr>
        <w:t> </w:t>
      </w:r>
      <w:r>
        <w:rPr/>
        <w:t>Moreover, with respect to </w:t>
      </w:r>
      <w:r>
        <w:rPr>
          <w:rFonts w:ascii="MathJax_Math" w:hAnsi="MathJax_Math"/>
          <w:i/>
        </w:rPr>
        <w:t>D</w:t>
      </w:r>
      <w:r>
        <w:rPr/>
        <w:t>, physics is both deterministic (no dice) and locally causal (no spooky effects).</w:t>
      </w:r>
    </w:p>
    <w:p>
      <w:pPr>
        <w:pStyle w:val="BodyText"/>
        <w:spacing w:line="216" w:lineRule="auto" w:before="13"/>
        <w:ind w:left="108" w:right="220" w:firstLine="317"/>
        <w:jc w:val="both"/>
      </w:pPr>
      <w:r>
        <w:rPr/>
        <w:t>On the other hand, the Invariant Set Hypothesis implies that it is not mean- ingful to regard an individual quantum system as having any intrinsic properties independent</w:t>
      </w:r>
      <w:r>
        <w:rPr>
          <w:spacing w:val="-19"/>
        </w:rPr>
        <w:t> </w:t>
      </w:r>
      <w:r>
        <w:rPr/>
        <w:t>of</w:t>
      </w:r>
      <w:r>
        <w:rPr>
          <w:spacing w:val="-16"/>
        </w:rPr>
        <w:t> </w:t>
      </w:r>
      <w:r>
        <w:rPr/>
        <w:t>the</w:t>
      </w:r>
      <w:r>
        <w:rPr>
          <w:spacing w:val="-16"/>
        </w:rPr>
        <w:t> </w:t>
      </w:r>
      <w:r>
        <w:rPr/>
        <w:t>invariant</w:t>
      </w:r>
      <w:r>
        <w:rPr>
          <w:spacing w:val="-16"/>
        </w:rPr>
        <w:t> </w:t>
      </w:r>
      <w:r>
        <w:rPr/>
        <w:t>set</w:t>
      </w:r>
      <w:r>
        <w:rPr>
          <w:spacing w:val="-17"/>
        </w:rPr>
        <w:t> </w:t>
      </w:r>
      <w:r>
        <w:rPr/>
        <w:t>on</w:t>
      </w:r>
      <w:r>
        <w:rPr>
          <w:spacing w:val="-15"/>
        </w:rPr>
        <w:t> </w:t>
      </w:r>
      <w:r>
        <w:rPr/>
        <w:t>which</w:t>
      </w:r>
      <w:r>
        <w:rPr>
          <w:spacing w:val="-16"/>
        </w:rPr>
        <w:t> </w:t>
      </w:r>
      <w:r>
        <w:rPr/>
        <w:t>the</w:t>
      </w:r>
      <w:r>
        <w:rPr>
          <w:spacing w:val="-16"/>
        </w:rPr>
        <w:t> </w:t>
      </w:r>
      <w:r>
        <w:rPr/>
        <w:t>whole</w:t>
      </w:r>
      <w:r>
        <w:rPr>
          <w:spacing w:val="-16"/>
        </w:rPr>
        <w:t> </w:t>
      </w:r>
      <w:r>
        <w:rPr/>
        <w:t>world</w:t>
      </w:r>
      <w:r>
        <w:rPr>
          <w:spacing w:val="-17"/>
        </w:rPr>
        <w:t> </w:t>
      </w:r>
      <w:r>
        <w:rPr/>
        <w:t>state</w:t>
      </w:r>
      <w:r>
        <w:rPr>
          <w:spacing w:val="-15"/>
        </w:rPr>
        <w:t> </w:t>
      </w:r>
      <w:r>
        <w:rPr/>
        <w:t>evolves.</w:t>
      </w:r>
      <w:r>
        <w:rPr>
          <w:spacing w:val="14"/>
        </w:rPr>
        <w:t> </w:t>
      </w:r>
      <w:r>
        <w:rPr/>
        <w:t>The</w:t>
      </w:r>
      <w:r>
        <w:rPr>
          <w:spacing w:val="-16"/>
        </w:rPr>
        <w:t> </w:t>
      </w:r>
      <w:r>
        <w:rPr>
          <w:spacing w:val="-2"/>
        </w:rPr>
        <w:t>invari-</w:t>
      </w:r>
    </w:p>
    <w:p>
      <w:pPr>
        <w:spacing w:after="0" w:line="216" w:lineRule="auto"/>
        <w:jc w:val="both"/>
        <w:sectPr>
          <w:pgSz w:w="9360" w:h="13610"/>
          <w:pgMar w:header="855" w:footer="0" w:top="1040" w:bottom="280" w:left="680" w:right="680"/>
        </w:sectPr>
      </w:pPr>
    </w:p>
    <w:p>
      <w:pPr>
        <w:pStyle w:val="BodyText"/>
        <w:spacing w:line="216" w:lineRule="auto" w:before="136"/>
        <w:ind w:left="221" w:right="106"/>
        <w:jc w:val="both"/>
      </w:pPr>
      <w:bookmarkStart w:name="The Role of Gravity in Quantum Physics" w:id="9"/>
      <w:bookmarkEnd w:id="9"/>
      <w:r>
        <w:rPr/>
      </w:r>
      <w:r>
        <w:rPr/>
        <w:t>ant</w:t>
      </w:r>
      <w:r>
        <w:rPr>
          <w:spacing w:val="-11"/>
        </w:rPr>
        <w:t> </w:t>
      </w:r>
      <w:r>
        <w:rPr/>
        <w:t>set</w:t>
      </w:r>
      <w:r>
        <w:rPr>
          <w:spacing w:val="-11"/>
        </w:rPr>
        <w:t> </w:t>
      </w:r>
      <w:r>
        <w:rPr/>
        <w:t>is</w:t>
      </w:r>
      <w:r>
        <w:rPr>
          <w:spacing w:val="-11"/>
        </w:rPr>
        <w:t> </w:t>
      </w:r>
      <w:r>
        <w:rPr/>
        <w:t>in</w:t>
      </w:r>
      <w:r>
        <w:rPr>
          <w:spacing w:val="-11"/>
        </w:rPr>
        <w:t> </w:t>
      </w:r>
      <w:r>
        <w:rPr/>
        <w:t>part</w:t>
      </w:r>
      <w:r>
        <w:rPr>
          <w:spacing w:val="-11"/>
        </w:rPr>
        <w:t> </w:t>
      </w:r>
      <w:r>
        <w:rPr/>
        <w:t>characterised</w:t>
      </w:r>
      <w:r>
        <w:rPr>
          <w:spacing w:val="-11"/>
        </w:rPr>
        <w:t> </w:t>
      </w:r>
      <w:r>
        <w:rPr/>
        <w:t>by</w:t>
      </w:r>
      <w:r>
        <w:rPr>
          <w:spacing w:val="-11"/>
        </w:rPr>
        <w:t> </w:t>
      </w:r>
      <w:r>
        <w:rPr/>
        <w:t>the</w:t>
      </w:r>
      <w:r>
        <w:rPr>
          <w:spacing w:val="-11"/>
        </w:rPr>
        <w:t> </w:t>
      </w:r>
      <w:r>
        <w:rPr/>
        <w:t>properties</w:t>
      </w:r>
      <w:r>
        <w:rPr>
          <w:spacing w:val="-11"/>
        </w:rPr>
        <w:t> </w:t>
      </w:r>
      <w:r>
        <w:rPr/>
        <w:t>of</w:t>
      </w:r>
      <w:r>
        <w:rPr>
          <w:spacing w:val="-11"/>
        </w:rPr>
        <w:t> </w:t>
      </w:r>
      <w:r>
        <w:rPr/>
        <w:t>the</w:t>
      </w:r>
      <w:r>
        <w:rPr>
          <w:spacing w:val="-11"/>
        </w:rPr>
        <w:t> </w:t>
      </w:r>
      <w:r>
        <w:rPr/>
        <w:t>experiments</w:t>
      </w:r>
      <w:r>
        <w:rPr>
          <w:spacing w:val="-11"/>
        </w:rPr>
        <w:t> </w:t>
      </w:r>
      <w:r>
        <w:rPr/>
        <w:t>which</w:t>
      </w:r>
      <w:r>
        <w:rPr>
          <w:spacing w:val="-11"/>
        </w:rPr>
        <w:t> </w:t>
      </w:r>
      <w:r>
        <w:rPr/>
        <w:t>inform</w:t>
      </w:r>
      <w:r>
        <w:rPr>
          <w:spacing w:val="-11"/>
        </w:rPr>
        <w:t> </w:t>
      </w:r>
      <w:r>
        <w:rPr/>
        <w:t>us humans about the invariant set.</w:t>
      </w:r>
      <w:r>
        <w:rPr>
          <w:spacing w:val="40"/>
        </w:rPr>
        <w:t> </w:t>
      </w:r>
      <w:r>
        <w:rPr/>
        <w:t>Hence, the Invariant Set Hypothesis implies that it</w:t>
      </w:r>
      <w:r>
        <w:rPr>
          <w:spacing w:val="-4"/>
        </w:rPr>
        <w:t> </w:t>
      </w:r>
      <w:r>
        <w:rPr/>
        <w:t>is</w:t>
      </w:r>
      <w:r>
        <w:rPr>
          <w:spacing w:val="-4"/>
        </w:rPr>
        <w:t> </w:t>
      </w:r>
      <w:r>
        <w:rPr/>
        <w:t>not</w:t>
      </w:r>
      <w:r>
        <w:rPr>
          <w:spacing w:val="-4"/>
        </w:rPr>
        <w:t> </w:t>
      </w:r>
      <w:r>
        <w:rPr/>
        <w:t>meaningful</w:t>
      </w:r>
      <w:r>
        <w:rPr>
          <w:spacing w:val="-4"/>
        </w:rPr>
        <w:t> </w:t>
      </w:r>
      <w:r>
        <w:rPr/>
        <w:t>to</w:t>
      </w:r>
      <w:r>
        <w:rPr>
          <w:spacing w:val="-4"/>
        </w:rPr>
        <w:t> </w:t>
      </w:r>
      <w:r>
        <w:rPr/>
        <w:t>regard</w:t>
      </w:r>
      <w:r>
        <w:rPr>
          <w:spacing w:val="-4"/>
        </w:rPr>
        <w:t> </w:t>
      </w:r>
      <w:r>
        <w:rPr/>
        <w:t>a</w:t>
      </w:r>
      <w:r>
        <w:rPr>
          <w:spacing w:val="-5"/>
        </w:rPr>
        <w:t> </w:t>
      </w:r>
      <w:r>
        <w:rPr/>
        <w:t>quantum</w:t>
      </w:r>
      <w:r>
        <w:rPr>
          <w:spacing w:val="-4"/>
        </w:rPr>
        <w:t> </w:t>
      </w:r>
      <w:r>
        <w:rPr/>
        <w:t>particle</w:t>
      </w:r>
      <w:r>
        <w:rPr>
          <w:spacing w:val="-4"/>
        </w:rPr>
        <w:t> </w:t>
      </w:r>
      <w:r>
        <w:rPr/>
        <w:t>as</w:t>
      </w:r>
      <w:r>
        <w:rPr>
          <w:spacing w:val="-4"/>
        </w:rPr>
        <w:t> </w:t>
      </w:r>
      <w:r>
        <w:rPr/>
        <w:t>having</w:t>
      </w:r>
      <w:r>
        <w:rPr>
          <w:spacing w:val="-4"/>
        </w:rPr>
        <w:t> </w:t>
      </w:r>
      <w:r>
        <w:rPr/>
        <w:t>any</w:t>
      </w:r>
      <w:r>
        <w:rPr>
          <w:spacing w:val="-4"/>
        </w:rPr>
        <w:t> </w:t>
      </w:r>
      <w:r>
        <w:rPr/>
        <w:t>intrinsic</w:t>
      </w:r>
      <w:r>
        <w:rPr>
          <w:spacing w:val="-4"/>
        </w:rPr>
        <w:t> </w:t>
      </w:r>
      <w:r>
        <w:rPr/>
        <w:t>properties independent of the instruments which measure the state of the quantum system. This is one of the key tenets of the Copenhagen Interpretation.</w:t>
      </w:r>
    </w:p>
    <w:p>
      <w:pPr>
        <w:pStyle w:val="Heading1"/>
        <w:numPr>
          <w:ilvl w:val="0"/>
          <w:numId w:val="1"/>
        </w:numPr>
        <w:tabs>
          <w:tab w:pos="691" w:val="left" w:leader="none"/>
        </w:tabs>
        <w:spacing w:line="240" w:lineRule="auto" w:before="245" w:after="0"/>
        <w:ind w:left="691" w:right="0" w:hanging="470"/>
        <w:jc w:val="left"/>
      </w:pPr>
      <w:r>
        <w:rPr/>
        <w:t>The</w:t>
      </w:r>
      <w:r>
        <w:rPr>
          <w:spacing w:val="-13"/>
        </w:rPr>
        <w:t> </w:t>
      </w:r>
      <w:r>
        <w:rPr/>
        <w:t>Role</w:t>
      </w:r>
      <w:r>
        <w:rPr>
          <w:spacing w:val="-12"/>
        </w:rPr>
        <w:t> </w:t>
      </w:r>
      <w:r>
        <w:rPr/>
        <w:t>of</w:t>
      </w:r>
      <w:r>
        <w:rPr>
          <w:spacing w:val="-12"/>
        </w:rPr>
        <w:t> </w:t>
      </w:r>
      <w:r>
        <w:rPr/>
        <w:t>Gravity</w:t>
      </w:r>
      <w:r>
        <w:rPr>
          <w:spacing w:val="-12"/>
        </w:rPr>
        <w:t> </w:t>
      </w:r>
      <w:r>
        <w:rPr/>
        <w:t>in</w:t>
      </w:r>
      <w:r>
        <w:rPr>
          <w:spacing w:val="-13"/>
        </w:rPr>
        <w:t> </w:t>
      </w:r>
      <w:r>
        <w:rPr/>
        <w:t>Quantum</w:t>
      </w:r>
      <w:r>
        <w:rPr>
          <w:spacing w:val="-12"/>
        </w:rPr>
        <w:t> </w:t>
      </w:r>
      <w:r>
        <w:rPr>
          <w:spacing w:val="-2"/>
        </w:rPr>
        <w:t>Physics</w:t>
      </w:r>
    </w:p>
    <w:p>
      <w:pPr>
        <w:pStyle w:val="BodyText"/>
        <w:spacing w:line="216" w:lineRule="auto" w:before="175"/>
        <w:ind w:left="221" w:right="107"/>
        <w:jc w:val="both"/>
      </w:pPr>
      <w:r>
        <w:rPr/>
        <w:t>Gravity has often been suggested as playing a role in quantum theory, e.g., as a mechanism that affects quantum state vector collapse [</w:t>
      </w:r>
      <w:hyperlink w:history="true" w:anchor="_bookmark2">
        <w:r>
          <w:rPr>
            <w:color w:val="152C83"/>
          </w:rPr>
          <w:t>2</w:t>
        </w:r>
      </w:hyperlink>
      <w:r>
        <w:rPr/>
        <w:t>].</w:t>
      </w:r>
      <w:r>
        <w:rPr>
          <w:spacing w:val="40"/>
        </w:rPr>
        <w:t> </w:t>
      </w:r>
      <w:r>
        <w:rPr/>
        <w:t>However, as discussed above, the Invariant Set Hypothesis does not require superposed states at a deep ontological level, and hence does not require a collapse mechanism.</w:t>
      </w:r>
    </w:p>
    <w:p>
      <w:pPr>
        <w:pStyle w:val="BodyText"/>
        <w:spacing w:line="216" w:lineRule="auto" w:before="14"/>
        <w:ind w:left="221" w:right="107" w:firstLine="317"/>
        <w:jc w:val="both"/>
      </w:pPr>
      <w:r>
        <w:rPr/>
        <w:t>Rather we propose the following.</w:t>
      </w:r>
      <w:r>
        <w:rPr>
          <w:spacing w:val="40"/>
        </w:rPr>
        <w:t> </w:t>
      </w:r>
      <w:r>
        <w:rPr/>
        <w:t>General Relativity theory reveals that the role of gravity in classical physics can be understood in terms of its causal effect</w:t>
      </w:r>
      <w:r>
        <w:rPr>
          <w:spacing w:val="40"/>
        </w:rPr>
        <w:t> </w:t>
      </w:r>
      <w:r>
        <w:rPr/>
        <w:t>on space-time geometry. The Invariant Set Hypothesis conjectures that the role of </w:t>
      </w:r>
      <w:bookmarkStart w:name="References" w:id="10"/>
      <w:bookmarkEnd w:id="10"/>
      <w:r>
        <w:rPr/>
        <w:t>gr</w:t>
      </w:r>
      <w:r>
        <w:rPr/>
        <w:t>avity in quantum physics can be understood in terms of its atemporal effect on state-space</w:t>
      </w:r>
      <w:r>
        <w:rPr>
          <w:spacing w:val="-15"/>
        </w:rPr>
        <w:t> </w:t>
      </w:r>
      <w:r>
        <w:rPr/>
        <w:t>geometry.</w:t>
      </w:r>
      <w:r>
        <w:rPr>
          <w:spacing w:val="19"/>
        </w:rPr>
        <w:t> </w:t>
      </w:r>
      <w:r>
        <w:rPr/>
        <w:t>If</w:t>
      </w:r>
      <w:r>
        <w:rPr>
          <w:spacing w:val="-15"/>
        </w:rPr>
        <w:t> </w:t>
      </w:r>
      <w:r>
        <w:rPr/>
        <w:t>this</w:t>
      </w:r>
      <w:r>
        <w:rPr>
          <w:spacing w:val="-15"/>
        </w:rPr>
        <w:t> </w:t>
      </w:r>
      <w:r>
        <w:rPr/>
        <w:t>idea</w:t>
      </w:r>
      <w:r>
        <w:rPr>
          <w:spacing w:val="-15"/>
        </w:rPr>
        <w:t> </w:t>
      </w:r>
      <w:r>
        <w:rPr/>
        <w:t>is</w:t>
      </w:r>
      <w:r>
        <w:rPr>
          <w:spacing w:val="-15"/>
        </w:rPr>
        <w:t> </w:t>
      </w:r>
      <w:r>
        <w:rPr/>
        <w:t>correct,</w:t>
      </w:r>
      <w:r>
        <w:rPr>
          <w:spacing w:val="-12"/>
        </w:rPr>
        <w:t> </w:t>
      </w:r>
      <w:r>
        <w:rPr/>
        <w:t>then</w:t>
      </w:r>
      <w:r>
        <w:rPr>
          <w:spacing w:val="-15"/>
        </w:rPr>
        <w:t> </w:t>
      </w:r>
      <w:r>
        <w:rPr/>
        <w:t>a</w:t>
      </w:r>
      <w:r>
        <w:rPr>
          <w:spacing w:val="-15"/>
        </w:rPr>
        <w:t> </w:t>
      </w:r>
      <w:r>
        <w:rPr/>
        <w:t>challenge</w:t>
      </w:r>
      <w:r>
        <w:rPr>
          <w:spacing w:val="-15"/>
        </w:rPr>
        <w:t> </w:t>
      </w:r>
      <w:r>
        <w:rPr/>
        <w:t>for</w:t>
      </w:r>
      <w:r>
        <w:rPr>
          <w:spacing w:val="-15"/>
        </w:rPr>
        <w:t> </w:t>
      </w:r>
      <w:r>
        <w:rPr/>
        <w:t>the</w:t>
      </w:r>
      <w:r>
        <w:rPr>
          <w:spacing w:val="-15"/>
        </w:rPr>
        <w:t> </w:t>
      </w:r>
      <w:r>
        <w:rPr/>
        <w:t>future</w:t>
      </w:r>
      <w:r>
        <w:rPr>
          <w:spacing w:val="-15"/>
        </w:rPr>
        <w:t> </w:t>
      </w:r>
      <w:r>
        <w:rPr/>
        <w:t>will</w:t>
      </w:r>
      <w:r>
        <w:rPr>
          <w:spacing w:val="-15"/>
        </w:rPr>
        <w:t> </w:t>
      </w:r>
      <w:r>
        <w:rPr/>
        <w:t>be</w:t>
      </w:r>
      <w:r>
        <w:rPr>
          <w:spacing w:val="-15"/>
        </w:rPr>
        <w:t> </w:t>
      </w:r>
      <w:r>
        <w:rPr/>
        <w:t>to </w:t>
      </w:r>
      <w:bookmarkStart w:name="_bookmark1" w:id="11"/>
      <w:bookmarkEnd w:id="11"/>
      <w:r>
        <w:rPr/>
        <w:t>co</w:t>
      </w:r>
      <w:r>
        <w:rPr/>
        <w:t>mbine the pseudo-Riemannian geometry of space-time, and the fractal geometry of state space, into a single geometric entity, thus unifying gravity in the quantum and</w:t>
      </w:r>
      <w:r>
        <w:rPr>
          <w:spacing w:val="-11"/>
        </w:rPr>
        <w:t> </w:t>
      </w:r>
      <w:r>
        <w:rPr/>
        <w:t>classical</w:t>
      </w:r>
      <w:r>
        <w:rPr>
          <w:spacing w:val="-11"/>
        </w:rPr>
        <w:t> </w:t>
      </w:r>
      <w:r>
        <w:rPr/>
        <w:t>arenas.</w:t>
      </w:r>
      <w:r>
        <w:rPr>
          <w:spacing w:val="22"/>
        </w:rPr>
        <w:t> </w:t>
      </w:r>
      <w:r>
        <w:rPr/>
        <w:t>This</w:t>
      </w:r>
      <w:r>
        <w:rPr>
          <w:spacing w:val="-11"/>
        </w:rPr>
        <w:t> </w:t>
      </w:r>
      <w:r>
        <w:rPr/>
        <w:t>is</w:t>
      </w:r>
      <w:r>
        <w:rPr>
          <w:spacing w:val="-10"/>
        </w:rPr>
        <w:t> </w:t>
      </w:r>
      <w:r>
        <w:rPr/>
        <w:t>a</w:t>
      </w:r>
      <w:r>
        <w:rPr>
          <w:spacing w:val="-11"/>
        </w:rPr>
        <w:t> </w:t>
      </w:r>
      <w:r>
        <w:rPr/>
        <w:t>very</w:t>
      </w:r>
      <w:r>
        <w:rPr>
          <w:spacing w:val="-11"/>
        </w:rPr>
        <w:t> </w:t>
      </w:r>
      <w:r>
        <w:rPr/>
        <w:t>different</w:t>
      </w:r>
      <w:r>
        <w:rPr>
          <w:spacing w:val="-10"/>
        </w:rPr>
        <w:t> </w:t>
      </w:r>
      <w:r>
        <w:rPr/>
        <w:t>perspective</w:t>
      </w:r>
      <w:r>
        <w:rPr>
          <w:spacing w:val="-10"/>
        </w:rPr>
        <w:t> </w:t>
      </w:r>
      <w:r>
        <w:rPr/>
        <w:t>on</w:t>
      </w:r>
      <w:r>
        <w:rPr>
          <w:spacing w:val="-11"/>
        </w:rPr>
        <w:t> </w:t>
      </w:r>
      <w:r>
        <w:rPr/>
        <w:t>“quantum</w:t>
      </w:r>
      <w:r>
        <w:rPr>
          <w:spacing w:val="-11"/>
        </w:rPr>
        <w:t> </w:t>
      </w:r>
      <w:r>
        <w:rPr/>
        <w:t>gravity”</w:t>
      </w:r>
      <w:r>
        <w:rPr>
          <w:spacing w:val="-11"/>
        </w:rPr>
        <w:t> </w:t>
      </w:r>
      <w:r>
        <w:rPr/>
        <w:t>than </w:t>
      </w:r>
      <w:bookmarkStart w:name="_bookmark2" w:id="12"/>
      <w:bookmarkEnd w:id="12"/>
      <w:r>
        <w:rPr/>
        <w:t>suggested</w:t>
      </w:r>
      <w:r>
        <w:rPr/>
        <w:t> in any existing approaches to the subject.</w:t>
      </w:r>
    </w:p>
    <w:p>
      <w:pPr>
        <w:pStyle w:val="BodyText"/>
        <w:spacing w:before="57"/>
      </w:pPr>
    </w:p>
    <w:p>
      <w:pPr>
        <w:pStyle w:val="Heading1"/>
        <w:ind w:left="221" w:firstLine="0"/>
      </w:pPr>
      <w:r>
        <w:rPr>
          <w:spacing w:val="-2"/>
        </w:rPr>
        <w:t>References</w:t>
      </w:r>
    </w:p>
    <w:p>
      <w:pPr>
        <w:pStyle w:val="ListParagraph"/>
        <w:numPr>
          <w:ilvl w:val="0"/>
          <w:numId w:val="2"/>
        </w:numPr>
        <w:tabs>
          <w:tab w:pos="533" w:val="left" w:leader="none"/>
          <w:tab w:pos="535" w:val="left" w:leader="none"/>
        </w:tabs>
        <w:spacing w:line="194" w:lineRule="auto" w:before="215" w:after="0"/>
        <w:ind w:left="535" w:right="107" w:hanging="232"/>
        <w:jc w:val="both"/>
        <w:rPr>
          <w:sz w:val="15"/>
        </w:rPr>
      </w:pPr>
      <w:r>
        <w:rPr>
          <w:w w:val="105"/>
          <w:sz w:val="15"/>
        </w:rPr>
        <w:t>Palmer,</w:t>
      </w:r>
      <w:r>
        <w:rPr>
          <w:w w:val="105"/>
          <w:sz w:val="15"/>
        </w:rPr>
        <w:t> T.</w:t>
      </w:r>
      <w:r>
        <w:rPr>
          <w:w w:val="105"/>
          <w:sz w:val="15"/>
        </w:rPr>
        <w:t> N.,</w:t>
      </w:r>
      <w:r>
        <w:rPr>
          <w:w w:val="105"/>
          <w:sz w:val="15"/>
        </w:rPr>
        <w:t> The</w:t>
      </w:r>
      <w:r>
        <w:rPr>
          <w:w w:val="105"/>
          <w:sz w:val="15"/>
        </w:rPr>
        <w:t> Invariant</w:t>
      </w:r>
      <w:r>
        <w:rPr>
          <w:w w:val="105"/>
          <w:sz w:val="15"/>
        </w:rPr>
        <w:t> Set</w:t>
      </w:r>
      <w:r>
        <w:rPr>
          <w:w w:val="105"/>
          <w:sz w:val="15"/>
        </w:rPr>
        <w:t> Postulate:</w:t>
      </w:r>
      <w:r>
        <w:rPr>
          <w:w w:val="105"/>
          <w:sz w:val="15"/>
        </w:rPr>
        <w:t> A</w:t>
      </w:r>
      <w:r>
        <w:rPr>
          <w:w w:val="105"/>
          <w:sz w:val="15"/>
        </w:rPr>
        <w:t> New</w:t>
      </w:r>
      <w:r>
        <w:rPr>
          <w:w w:val="105"/>
          <w:sz w:val="15"/>
        </w:rPr>
        <w:t> Geometric</w:t>
      </w:r>
      <w:r>
        <w:rPr>
          <w:w w:val="105"/>
          <w:sz w:val="15"/>
        </w:rPr>
        <w:t> Framework</w:t>
      </w:r>
      <w:r>
        <w:rPr>
          <w:w w:val="105"/>
          <w:sz w:val="15"/>
        </w:rPr>
        <w:t> for</w:t>
      </w:r>
      <w:r>
        <w:rPr>
          <w:w w:val="105"/>
          <w:sz w:val="15"/>
        </w:rPr>
        <w:t> the</w:t>
      </w:r>
      <w:r>
        <w:rPr>
          <w:w w:val="105"/>
          <w:sz w:val="15"/>
        </w:rPr>
        <w:t> Foundations</w:t>
      </w:r>
      <w:r>
        <w:rPr>
          <w:w w:val="105"/>
          <w:sz w:val="15"/>
        </w:rPr>
        <w:t> of </w:t>
      </w:r>
      <w:r>
        <w:rPr>
          <w:sz w:val="15"/>
        </w:rPr>
        <w:t>Quantum</w:t>
      </w:r>
      <w:r>
        <w:rPr>
          <w:spacing w:val="-4"/>
          <w:sz w:val="15"/>
        </w:rPr>
        <w:t> </w:t>
      </w:r>
      <w:r>
        <w:rPr>
          <w:sz w:val="15"/>
        </w:rPr>
        <w:t>Theory</w:t>
      </w:r>
      <w:r>
        <w:rPr>
          <w:spacing w:val="-4"/>
          <w:sz w:val="15"/>
        </w:rPr>
        <w:t> </w:t>
      </w:r>
      <w:r>
        <w:rPr>
          <w:sz w:val="15"/>
        </w:rPr>
        <w:t>and</w:t>
      </w:r>
      <w:r>
        <w:rPr>
          <w:spacing w:val="-4"/>
          <w:sz w:val="15"/>
        </w:rPr>
        <w:t> </w:t>
      </w:r>
      <w:r>
        <w:rPr>
          <w:sz w:val="15"/>
        </w:rPr>
        <w:t>the</w:t>
      </w:r>
      <w:r>
        <w:rPr>
          <w:spacing w:val="-4"/>
          <w:sz w:val="15"/>
        </w:rPr>
        <w:t> </w:t>
      </w:r>
      <w:r>
        <w:rPr>
          <w:sz w:val="15"/>
        </w:rPr>
        <w:t>Role</w:t>
      </w:r>
      <w:r>
        <w:rPr>
          <w:spacing w:val="-4"/>
          <w:sz w:val="15"/>
        </w:rPr>
        <w:t> </w:t>
      </w:r>
      <w:r>
        <w:rPr>
          <w:sz w:val="15"/>
        </w:rPr>
        <w:t>Played</w:t>
      </w:r>
      <w:r>
        <w:rPr>
          <w:spacing w:val="-4"/>
          <w:sz w:val="15"/>
        </w:rPr>
        <w:t> </w:t>
      </w:r>
      <w:r>
        <w:rPr>
          <w:sz w:val="15"/>
        </w:rPr>
        <w:t>by</w:t>
      </w:r>
      <w:r>
        <w:rPr>
          <w:spacing w:val="-4"/>
          <w:sz w:val="15"/>
        </w:rPr>
        <w:t> </w:t>
      </w:r>
      <w:r>
        <w:rPr>
          <w:sz w:val="15"/>
        </w:rPr>
        <w:t>Gravity.</w:t>
      </w:r>
      <w:r>
        <w:rPr>
          <w:spacing w:val="-4"/>
          <w:sz w:val="15"/>
        </w:rPr>
        <w:t> </w:t>
      </w:r>
      <w:r>
        <w:rPr>
          <w:sz w:val="15"/>
        </w:rPr>
        <w:t>Proc.</w:t>
      </w:r>
      <w:r>
        <w:rPr>
          <w:spacing w:val="-4"/>
          <w:sz w:val="15"/>
        </w:rPr>
        <w:t> </w:t>
      </w:r>
      <w:r>
        <w:rPr>
          <w:sz w:val="15"/>
        </w:rPr>
        <w:t>R.</w:t>
      </w:r>
      <w:r>
        <w:rPr>
          <w:spacing w:val="-4"/>
          <w:sz w:val="15"/>
        </w:rPr>
        <w:t> </w:t>
      </w:r>
      <w:r>
        <w:rPr>
          <w:sz w:val="15"/>
        </w:rPr>
        <w:t>Soc.</w:t>
      </w:r>
      <w:r>
        <w:rPr>
          <w:spacing w:val="-4"/>
          <w:sz w:val="15"/>
        </w:rPr>
        <w:t> </w:t>
      </w:r>
      <w:r>
        <w:rPr>
          <w:sz w:val="15"/>
        </w:rPr>
        <w:t>A</w:t>
      </w:r>
      <w:r>
        <w:rPr>
          <w:spacing w:val="-4"/>
          <w:sz w:val="15"/>
        </w:rPr>
        <w:t> </w:t>
      </w:r>
      <w:r>
        <w:rPr>
          <w:b/>
          <w:sz w:val="15"/>
        </w:rPr>
        <w:t>465</w:t>
      </w:r>
      <w:r>
        <w:rPr>
          <w:b/>
          <w:spacing w:val="-12"/>
          <w:sz w:val="15"/>
        </w:rPr>
        <w:t> </w:t>
      </w:r>
      <w:r>
        <w:rPr>
          <w:sz w:val="15"/>
        </w:rPr>
        <w:t>(2009),</w:t>
      </w:r>
      <w:r>
        <w:rPr>
          <w:spacing w:val="-4"/>
          <w:sz w:val="15"/>
        </w:rPr>
        <w:t> </w:t>
      </w:r>
      <w:r>
        <w:rPr>
          <w:sz w:val="15"/>
        </w:rPr>
        <w:t>pp.</w:t>
      </w:r>
      <w:r>
        <w:rPr>
          <w:spacing w:val="-4"/>
          <w:sz w:val="15"/>
        </w:rPr>
        <w:t> </w:t>
      </w:r>
      <w:r>
        <w:rPr>
          <w:sz w:val="15"/>
        </w:rPr>
        <w:t>3165–3185;</w:t>
      </w:r>
      <w:r>
        <w:rPr>
          <w:spacing w:val="-4"/>
          <w:sz w:val="15"/>
        </w:rPr>
        <w:t> </w:t>
      </w:r>
      <w:r>
        <w:rPr>
          <w:sz w:val="15"/>
        </w:rPr>
        <w:t>published </w:t>
      </w:r>
      <w:r>
        <w:rPr>
          <w:w w:val="105"/>
          <w:sz w:val="15"/>
        </w:rPr>
        <w:t>online before print July 29, 2009, doi:10.1098/rspa.2009.0080</w:t>
      </w:r>
    </w:p>
    <w:p>
      <w:pPr>
        <w:pStyle w:val="ListParagraph"/>
        <w:numPr>
          <w:ilvl w:val="0"/>
          <w:numId w:val="2"/>
        </w:numPr>
        <w:tabs>
          <w:tab w:pos="535" w:val="left" w:leader="none"/>
        </w:tabs>
        <w:spacing w:line="165" w:lineRule="auto" w:before="190" w:after="0"/>
        <w:ind w:left="535" w:right="106" w:hanging="232"/>
        <w:jc w:val="both"/>
        <w:rPr>
          <w:sz w:val="15"/>
        </w:rPr>
      </w:pPr>
      <w:r>
        <w:rPr>
          <w:sz w:val="15"/>
        </w:rPr>
        <w:t>Penrose, R., “The Road to Reality: A Complete Guide to the Physical Universe,” Jonathan Cape (2004) </w:t>
      </w:r>
      <w:r>
        <w:rPr>
          <w:spacing w:val="-2"/>
          <w:w w:val="105"/>
          <w:sz w:val="15"/>
        </w:rPr>
        <w:t>1094pp</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7">
    <w:altName w:val="LM Roman 7"/>
    <w:charset w:val="0"/>
    <w:family w:val="auto"/>
    <w:pitch w:val="variable"/>
  </w:font>
  <w:font w:name="MathJax_Math">
    <w:altName w:val="MathJax_Math"/>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w:altName w:val="DejaVu Sans"/>
    <w:charset w:val="0"/>
    <w:family w:val="swiss"/>
    <w:pitch w:val="variable"/>
  </w:font>
  <w:font w:name="DejaVu Serif Condensed">
    <w:altName w:val="DejaVu Serif Condensed"/>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92608">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582387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93120">
              <wp:simplePos x="0" y="0"/>
              <wp:positionH relativeFrom="page">
                <wp:posOffset>1128468</wp:posOffset>
              </wp:positionH>
              <wp:positionV relativeFrom="page">
                <wp:posOffset>545927</wp:posOffset>
              </wp:positionV>
              <wp:extent cx="36112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112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T.N.</w:t>
                          </w:r>
                          <w:r>
                            <w:rPr>
                              <w:rFonts w:ascii="Times New Roman" w:hAnsi="Times New Roman"/>
                              <w:i/>
                              <w:spacing w:val="-1"/>
                              <w:sz w:val="16"/>
                            </w:rPr>
                            <w:t> </w:t>
                          </w:r>
                          <w:r>
                            <w:rPr>
                              <w:rFonts w:ascii="Times New Roman" w:hAnsi="Times New Roman"/>
                              <w:i/>
                              <w:spacing w:val="-2"/>
                              <w:sz w:val="16"/>
                            </w:rPr>
                            <w:t>Palmer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270</w:t>
                          </w:r>
                          <w:r>
                            <w:rPr>
                              <w:rFonts w:ascii="Times New Roman" w:hAnsi="Times New Roman"/>
                              <w:i/>
                              <w:sz w:val="16"/>
                            </w:rPr>
                            <w:t> </w:t>
                          </w:r>
                          <w:r>
                            <w:rPr>
                              <w:rFonts w:ascii="Times New Roman" w:hAnsi="Times New Roman"/>
                              <w:i/>
                              <w:spacing w:val="-2"/>
                              <w:sz w:val="16"/>
                            </w:rPr>
                            <w:t>(2)</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115–119</w:t>
                          </w:r>
                        </w:p>
                      </w:txbxContent>
                    </wps:txbx>
                    <wps:bodyPr wrap="square" lIns="0" tIns="0" rIns="0" bIns="0" rtlCol="0">
                      <a:noAutofit/>
                    </wps:bodyPr>
                  </wps:wsp>
                </a:graphicData>
              </a:graphic>
            </wp:anchor>
          </w:drawing>
        </mc:Choice>
        <mc:Fallback>
          <w:pict>
            <v:shape style="position:absolute;margin-left:88.855797pt;margin-top:42.986404pt;width:284.350pt;height:10.8pt;mso-position-horizontal-relative:page;mso-position-vertical-relative:page;z-index:-1582336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T.N.</w:t>
                    </w:r>
                    <w:r>
                      <w:rPr>
                        <w:rFonts w:ascii="Times New Roman" w:hAnsi="Times New Roman"/>
                        <w:i/>
                        <w:spacing w:val="-1"/>
                        <w:sz w:val="16"/>
                      </w:rPr>
                      <w:t> </w:t>
                    </w:r>
                    <w:r>
                      <w:rPr>
                        <w:rFonts w:ascii="Times New Roman" w:hAnsi="Times New Roman"/>
                        <w:i/>
                        <w:spacing w:val="-2"/>
                        <w:sz w:val="16"/>
                      </w:rPr>
                      <w:t>Palmer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270</w:t>
                    </w:r>
                    <w:r>
                      <w:rPr>
                        <w:rFonts w:ascii="Times New Roman" w:hAnsi="Times New Roman"/>
                        <w:i/>
                        <w:sz w:val="16"/>
                      </w:rPr>
                      <w:t> </w:t>
                    </w:r>
                    <w:r>
                      <w:rPr>
                        <w:rFonts w:ascii="Times New Roman" w:hAnsi="Times New Roman"/>
                        <w:i/>
                        <w:spacing w:val="-2"/>
                        <w:sz w:val="16"/>
                      </w:rPr>
                      <w:t>(2)</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115–119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93632">
              <wp:simplePos x="0" y="0"/>
              <wp:positionH relativeFrom="page">
                <wp:posOffset>1200468</wp:posOffset>
              </wp:positionH>
              <wp:positionV relativeFrom="page">
                <wp:posOffset>545927</wp:posOffset>
              </wp:positionV>
              <wp:extent cx="36112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112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T.N.</w:t>
                          </w:r>
                          <w:r>
                            <w:rPr>
                              <w:rFonts w:ascii="Times New Roman" w:hAnsi="Times New Roman"/>
                              <w:i/>
                              <w:spacing w:val="-1"/>
                              <w:sz w:val="16"/>
                            </w:rPr>
                            <w:t> </w:t>
                          </w:r>
                          <w:r>
                            <w:rPr>
                              <w:rFonts w:ascii="Times New Roman" w:hAnsi="Times New Roman"/>
                              <w:i/>
                              <w:spacing w:val="-2"/>
                              <w:sz w:val="16"/>
                            </w:rPr>
                            <w:t>Palmer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270</w:t>
                          </w:r>
                          <w:r>
                            <w:rPr>
                              <w:rFonts w:ascii="Times New Roman" w:hAnsi="Times New Roman"/>
                              <w:i/>
                              <w:sz w:val="16"/>
                            </w:rPr>
                            <w:t> </w:t>
                          </w:r>
                          <w:r>
                            <w:rPr>
                              <w:rFonts w:ascii="Times New Roman" w:hAnsi="Times New Roman"/>
                              <w:i/>
                              <w:spacing w:val="-2"/>
                              <w:sz w:val="16"/>
                            </w:rPr>
                            <w:t>(2)</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115–119</w:t>
                          </w:r>
                        </w:p>
                      </w:txbxContent>
                    </wps:txbx>
                    <wps:bodyPr wrap="square" lIns="0" tIns="0" rIns="0" bIns="0" rtlCol="0">
                      <a:noAutofit/>
                    </wps:bodyPr>
                  </wps:wsp>
                </a:graphicData>
              </a:graphic>
            </wp:anchor>
          </w:drawing>
        </mc:Choice>
        <mc:Fallback>
          <w:pict>
            <v:shape style="position:absolute;margin-left:94.525101pt;margin-top:42.986404pt;width:284.350pt;height:10.8pt;mso-position-horizontal-relative:page;mso-position-vertical-relative:page;z-index:-1582284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T.N.</w:t>
                    </w:r>
                    <w:r>
                      <w:rPr>
                        <w:rFonts w:ascii="Times New Roman" w:hAnsi="Times New Roman"/>
                        <w:i/>
                        <w:spacing w:val="-1"/>
                        <w:sz w:val="16"/>
                      </w:rPr>
                      <w:t> </w:t>
                    </w:r>
                    <w:r>
                      <w:rPr>
                        <w:rFonts w:ascii="Times New Roman" w:hAnsi="Times New Roman"/>
                        <w:i/>
                        <w:spacing w:val="-2"/>
                        <w:sz w:val="16"/>
                      </w:rPr>
                      <w:t>Palmer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270</w:t>
                    </w:r>
                    <w:r>
                      <w:rPr>
                        <w:rFonts w:ascii="Times New Roman" w:hAnsi="Times New Roman"/>
                        <w:i/>
                        <w:sz w:val="16"/>
                      </w:rPr>
                      <w:t> </w:t>
                    </w:r>
                    <w:r>
                      <w:rPr>
                        <w:rFonts w:ascii="Times New Roman" w:hAnsi="Times New Roman"/>
                        <w:i/>
                        <w:spacing w:val="-2"/>
                        <w:sz w:val="16"/>
                      </w:rPr>
                      <w:t>(2)</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115–119</w:t>
                    </w:r>
                  </w:p>
                </w:txbxContent>
              </v:textbox>
              <w10:wrap type="none"/>
            </v:shape>
          </w:pict>
        </mc:Fallback>
      </mc:AlternateContent>
    </w:r>
    <w:r>
      <w:rPr/>
      <mc:AlternateContent>
        <mc:Choice Requires="wps">
          <w:drawing>
            <wp:anchor distT="0" distB="0" distL="0" distR="0" allowOverlap="1" layoutInCell="1" locked="0" behindDoc="1" simplePos="0" relativeHeight="487494144">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582233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29" w:hanging="471"/>
      </w:pPr>
      <w:rPr>
        <w:rFonts w:hint="default"/>
        <w:lang w:val="en-US" w:eastAsia="en-US" w:bidi="ar-SA"/>
      </w:rPr>
    </w:lvl>
    <w:lvl w:ilvl="2">
      <w:start w:val="0"/>
      <w:numFmt w:val="bullet"/>
      <w:lvlText w:val="•"/>
      <w:lvlJc w:val="left"/>
      <w:pPr>
        <w:ind w:left="2158" w:hanging="471"/>
      </w:pPr>
      <w:rPr>
        <w:rFonts w:hint="default"/>
        <w:lang w:val="en-US" w:eastAsia="en-US" w:bidi="ar-SA"/>
      </w:rPr>
    </w:lvl>
    <w:lvl w:ilvl="3">
      <w:start w:val="0"/>
      <w:numFmt w:val="bullet"/>
      <w:lvlText w:val="•"/>
      <w:lvlJc w:val="left"/>
      <w:pPr>
        <w:ind w:left="2888" w:hanging="471"/>
      </w:pPr>
      <w:rPr>
        <w:rFonts w:hint="default"/>
        <w:lang w:val="en-US" w:eastAsia="en-US" w:bidi="ar-SA"/>
      </w:rPr>
    </w:lvl>
    <w:lvl w:ilvl="4">
      <w:start w:val="0"/>
      <w:numFmt w:val="bullet"/>
      <w:lvlText w:val="•"/>
      <w:lvlJc w:val="left"/>
      <w:pPr>
        <w:ind w:left="3617" w:hanging="471"/>
      </w:pPr>
      <w:rPr>
        <w:rFonts w:hint="default"/>
        <w:lang w:val="en-US" w:eastAsia="en-US" w:bidi="ar-SA"/>
      </w:rPr>
    </w:lvl>
    <w:lvl w:ilvl="5">
      <w:start w:val="0"/>
      <w:numFmt w:val="bullet"/>
      <w:lvlText w:val="•"/>
      <w:lvlJc w:val="left"/>
      <w:pPr>
        <w:ind w:left="4347" w:hanging="471"/>
      </w:pPr>
      <w:rPr>
        <w:rFonts w:hint="default"/>
        <w:lang w:val="en-US" w:eastAsia="en-US" w:bidi="ar-SA"/>
      </w:rPr>
    </w:lvl>
    <w:lvl w:ilvl="6">
      <w:start w:val="0"/>
      <w:numFmt w:val="bullet"/>
      <w:lvlText w:val="•"/>
      <w:lvlJc w:val="left"/>
      <w:pPr>
        <w:ind w:left="5076" w:hanging="471"/>
      </w:pPr>
      <w:rPr>
        <w:rFonts w:hint="default"/>
        <w:lang w:val="en-US" w:eastAsia="en-US" w:bidi="ar-SA"/>
      </w:rPr>
    </w:lvl>
    <w:lvl w:ilvl="7">
      <w:start w:val="0"/>
      <w:numFmt w:val="bullet"/>
      <w:lvlText w:val="•"/>
      <w:lvlJc w:val="left"/>
      <w:pPr>
        <w:ind w:left="5806" w:hanging="471"/>
      </w:pPr>
      <w:rPr>
        <w:rFonts w:hint="default"/>
        <w:lang w:val="en-US" w:eastAsia="en-US" w:bidi="ar-SA"/>
      </w:rPr>
    </w:lvl>
    <w:lvl w:ilvl="8">
      <w:start w:val="0"/>
      <w:numFmt w:val="bullet"/>
      <w:lvlText w:val="•"/>
      <w:lvlJc w:val="left"/>
      <w:pPr>
        <w:ind w:left="6535" w:hanging="47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26" w:right="212" w:hanging="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78" w:hanging="470"/>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1.01.026" TargetMode="External"/><Relationship Id="rId10" Type="http://schemas.openxmlformats.org/officeDocument/2006/relationships/hyperlink" Target="http://www.elsevier.com/locate/entcs" TargetMode="External"/><Relationship Id="rId11" Type="http://schemas.openxmlformats.org/officeDocument/2006/relationships/hyperlink" Target="mailto:tim.palmer@ecmwf.int"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T.N. Palmer</dc:creator>
  <cp:keywords>State Space Invariant Sets; Fractals; Quantum Foundations; Quantum Gravity</cp:keywords>
  <dc:subject>Electronic Notes in Theoretical Computer Science, 270 (2011) 115–119. 10.1016/j.entcs.2011.01.026</dc:subject>
  <dc:title>The Invariant Set Hypothesis: A New Geometric Framework for the Foundations of Quantum Theory and the Role Played by Gravity</dc:title>
  <dcterms:created xsi:type="dcterms:W3CDTF">2023-12-12T07:17:44Z</dcterms:created>
  <dcterms:modified xsi:type="dcterms:W3CDTF">2023-12-12T07:17:44Z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2011-02-17T00:00:00Z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2023-12-12T00:00:00Z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